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-44189</wp:posOffset>
            </wp:positionH>
            <wp:positionV relativeFrom="paragraph">
              <wp:posOffset>114300</wp:posOffset>
            </wp:positionV>
            <wp:extent cx="1339593" cy="11096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8580" l="0" r="0" t="8582"/>
                    <a:stretch>
                      <a:fillRect/>
                    </a:stretch>
                  </pic:blipFill>
                  <pic:spPr>
                    <a:xfrm>
                      <a:off x="0" y="0"/>
                      <a:ext cx="1339593" cy="1109663"/>
                    </a:xfrm>
                    <a:prstGeom prst="rect"/>
                    <a:ln/>
                  </pic:spPr>
                </pic:pic>
              </a:graphicData>
            </a:graphic>
          </wp:anchor>
        </w:drawing>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sz w:val="40"/>
          <w:szCs w:val="40"/>
        </w:rPr>
      </w:pPr>
      <w:r w:rsidDel="00000000" w:rsidR="00000000" w:rsidRPr="00000000">
        <w:rPr>
          <w:b w:val="1"/>
          <w:bCs w:val="1"/>
          <w:sz w:val="40"/>
          <w:szCs w:val="40"/>
          <w:rtl w:val="0"/>
        </w:rPr>
        <w:t xml:space="preserve">ChefOPs</w:t>
      </w:r>
    </w:p>
    <w:p w:rsidR="00000000" w:rsidDel="00000000" w:rsidP="00000000" w:rsidRDefault="00000000" w:rsidRPr="00000000" w14:paraId="00000004">
      <w:pPr>
        <w:tabs>
          <w:tab w:val="right" w:leader="none" w:pos="9360"/>
        </w:tabs>
        <w:ind w:left="720" w:firstLine="720"/>
        <w:rPr>
          <w:b w:val="1"/>
          <w:bCs w:val="1"/>
        </w:rPr>
      </w:pPr>
      <w:r w:rsidDel="00000000" w:rsidR="00000000" w:rsidRPr="00000000">
        <w:rPr>
          <w:b w:val="1"/>
          <w:bCs w:val="1"/>
          <w:sz w:val="40"/>
          <w:szCs w:val="40"/>
          <w:rtl w:val="0"/>
        </w:rPr>
        <w:t xml:space="preserve">Cyber Security Team</w:t>
      </w:r>
      <w:r w:rsidDel="00000000" w:rsidR="00000000" w:rsidRPr="00000000">
        <w:rPr>
          <w:b w:val="1"/>
          <w:bCs w:val="1"/>
          <w:rtl w:val="0"/>
        </w:rPr>
        <w:tab/>
      </w:r>
      <w:r w:rsidDel="00000000" w:rsidR="00000000" w:rsidRPr="00000000">
        <w:rPr>
          <w:b w:val="1"/>
          <w:bCs w:val="1"/>
          <w:sz w:val="40"/>
          <w:szCs w:val="40"/>
          <w:rtl w:val="0"/>
        </w:rPr>
        <w:t xml:space="preserve">Blue Team 01</w:t>
      </w:r>
      <w:r w:rsidDel="00000000" w:rsidR="00000000" w:rsidRPr="00000000">
        <w:rPr>
          <w:rtl w:val="0"/>
        </w:rPr>
      </w:r>
    </w:p>
    <w:p w:rsidR="00000000" w:rsidDel="00000000" w:rsidP="00000000" w:rsidRDefault="00000000" w:rsidRPr="00000000" w14:paraId="00000005">
      <w:pPr>
        <w:rPr>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Recipient</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NAME</w:t>
      </w:r>
    </w:p>
    <w:p w:rsidR="00000000" w:rsidDel="00000000" w:rsidP="00000000" w:rsidRDefault="00000000" w:rsidRPr="00000000" w14:paraId="00000008">
      <w:pPr>
        <w:rPr/>
      </w:pPr>
      <w:r w:rsidDel="00000000" w:rsidR="00000000" w:rsidRPr="00000000">
        <w:rPr>
          <w:rtl w:val="0"/>
        </w:rPr>
        <w:t xml:space="preserve">ADDRESS</w:t>
      </w:r>
    </w:p>
    <w:p w:rsidR="00000000" w:rsidDel="00000000" w:rsidP="00000000" w:rsidRDefault="00000000" w:rsidRPr="00000000" w14:paraId="00000009">
      <w:pPr>
        <w:rPr>
          <w:b w:val="1"/>
          <w:bCs w:val="1"/>
        </w:rPr>
      </w:pPr>
      <w:r w:rsidDel="00000000" w:rsidR="00000000" w:rsidRPr="00000000">
        <w:rPr>
          <w:b w:val="1"/>
          <w:bCs w:val="1"/>
          <w:rtl w:val="0"/>
        </w:rPr>
        <w:t xml:space="preserve">Date</w:t>
      </w:r>
      <w:r w:rsidDel="00000000" w:rsidR="00000000" w:rsidRPr="00000000">
        <w:rPr>
          <w:rtl w:val="0"/>
        </w:rPr>
        <w:t xml:space="preserve">: January xth, 2025</w:t>
      </w:r>
      <w:r w:rsidDel="00000000" w:rsidR="00000000" w:rsidRPr="00000000">
        <w:rPr>
          <w:rtl w:val="0"/>
        </w:rPr>
      </w:r>
    </w:p>
    <w:p w:rsidR="00000000" w:rsidDel="00000000" w:rsidP="00000000" w:rsidRDefault="00000000" w:rsidRPr="00000000" w14:paraId="0000000A">
      <w:pPr>
        <w:rPr>
          <w:b w:val="1"/>
          <w:bCs w:val="1"/>
          <w:sz w:val="48"/>
          <w:szCs w:val="48"/>
        </w:rPr>
      </w:pPr>
      <w:r w:rsidDel="00000000" w:rsidR="00000000" w:rsidRPr="00000000">
        <w:rPr>
          <w:b w:val="1"/>
          <w:bCs w:val="1"/>
          <w:rtl w:val="0"/>
        </w:rPr>
        <w:t xml:space="preserve">Subject:</w:t>
      </w:r>
      <w:r w:rsidDel="00000000" w:rsidR="00000000" w:rsidRPr="00000000">
        <w:rPr>
          <w:rtl w:val="0"/>
        </w:rPr>
        <w:t xml:space="preserve"> Request # Network Inventory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NAME,</w:t>
      </w:r>
    </w:p>
    <w:p w:rsidR="00000000" w:rsidDel="00000000" w:rsidP="00000000" w:rsidRDefault="00000000" w:rsidRPr="00000000" w14:paraId="0000000D">
      <w:pPr>
        <w:rPr/>
      </w:pPr>
      <w:r w:rsidDel="00000000" w:rsidR="00000000" w:rsidRPr="00000000">
        <w:rPr>
          <w:rtl w:val="0"/>
        </w:rPr>
        <w:tab/>
      </w:r>
    </w:p>
    <w:p w:rsidR="00000000" w:rsidDel="00000000" w:rsidP="00000000" w:rsidRDefault="00000000" w:rsidRPr="00000000" w14:paraId="0000000E">
      <w:pPr>
        <w:rPr/>
      </w:pPr>
      <w:r w:rsidDel="00000000" w:rsidR="00000000" w:rsidRPr="00000000">
        <w:rPr>
          <w:rtl w:val="0"/>
        </w:rPr>
        <w:t xml:space="preserve">We have received your recent request to perform a network inventory. We were asked to conduct a comprehensive network inventory to identify all active subnets, devices, and configurations. Below, you will find our report detailing our findings.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Thank you,</w:t>
      </w:r>
    </w:p>
    <w:p w:rsidR="00000000" w:rsidDel="00000000" w:rsidP="00000000" w:rsidRDefault="00000000" w:rsidRPr="00000000" w14:paraId="00000011">
      <w:pPr>
        <w:rPr/>
      </w:pPr>
      <w:r w:rsidDel="00000000" w:rsidR="00000000" w:rsidRPr="00000000">
        <w:rPr>
          <w:rtl w:val="0"/>
        </w:rPr>
        <w:t xml:space="preserve">Blue Team 01</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5hbxnwc0ij3f" w:id="0"/>
      <w:bookmarkEnd w:id="0"/>
      <w:r w:rsidDel="00000000" w:rsidR="00000000" w:rsidRPr="00000000">
        <w:rPr>
          <w:rtl w:val="0"/>
        </w:rPr>
      </w:r>
    </w:p>
    <w:p w:rsidR="00000000" w:rsidDel="00000000" w:rsidP="00000000" w:rsidRDefault="00000000" w:rsidRPr="00000000" w14:paraId="00000015">
      <w:pPr>
        <w:pStyle w:val="Title"/>
        <w:rPr/>
      </w:pPr>
      <w:bookmarkStart w:colFirst="0" w:colLast="0" w:name="_e40ozru2xjv3" w:id="1"/>
      <w:bookmarkEnd w:id="1"/>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rPr>
          <w:sz w:val="40"/>
          <w:szCs w:val="40"/>
        </w:rPr>
      </w:pPr>
      <w:bookmarkStart w:colFirst="0" w:colLast="0" w:name="_wvzbdikif2p4" w:id="2"/>
      <w:bookmarkEnd w:id="2"/>
      <w:r w:rsidDel="00000000" w:rsidR="00000000" w:rsidRPr="00000000">
        <w:rPr>
          <w:sz w:val="40"/>
          <w:szCs w:val="40"/>
          <w:rtl w:val="0"/>
        </w:rPr>
        <w:t xml:space="preserve">Executive Summary</w:t>
      </w:r>
    </w:p>
    <w:p w:rsidR="00000000" w:rsidDel="00000000" w:rsidP="00000000" w:rsidRDefault="00000000" w:rsidRPr="00000000" w14:paraId="0000001B">
      <w:pPr>
        <w:rPr>
          <w:color w:val="016db5"/>
          <w:sz w:val="32"/>
          <w:szCs w:val="32"/>
        </w:rPr>
      </w:pPr>
      <w:r w:rsidDel="00000000" w:rsidR="00000000" w:rsidRPr="00000000">
        <w:rPr>
          <w:color w:val="016db5"/>
          <w:sz w:val="32"/>
          <w:szCs w:val="32"/>
          <w:rtl w:val="0"/>
        </w:rPr>
        <w:t xml:space="preserve">Overview</w:t>
      </w:r>
    </w:p>
    <w:p w:rsidR="00000000" w:rsidDel="00000000" w:rsidP="00000000" w:rsidRDefault="00000000" w:rsidRPr="00000000" w14:paraId="0000001C">
      <w:pPr>
        <w:rPr/>
      </w:pPr>
      <w:r w:rsidDel="00000000" w:rsidR="00000000" w:rsidRPr="00000000">
        <w:rPr>
          <w:rtl w:val="0"/>
        </w:rPr>
        <w:t xml:space="preserve">Our team conducted a comprehensive network inventory to identify all active subnets, devices, and their configurations. As a part of this assessment, we distinguished between public and private subnets, documented open ports and running services, and recorded system details.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016db5"/>
          <w:sz w:val="32"/>
          <w:szCs w:val="32"/>
        </w:rPr>
      </w:pPr>
      <w:r w:rsidDel="00000000" w:rsidR="00000000" w:rsidRPr="00000000">
        <w:rPr>
          <w:color w:val="016db5"/>
          <w:sz w:val="32"/>
          <w:szCs w:val="32"/>
          <w:rtl w:val="0"/>
        </w:rPr>
        <w:t xml:space="preserve">Business Impact</w:t>
      </w:r>
    </w:p>
    <w:p w:rsidR="00000000" w:rsidDel="00000000" w:rsidP="00000000" w:rsidRDefault="00000000" w:rsidRPr="00000000" w14:paraId="0000001F">
      <w:pPr>
        <w:rPr/>
      </w:pPr>
      <w:r w:rsidDel="00000000" w:rsidR="00000000" w:rsidRPr="00000000">
        <w:rPr>
          <w:rtl w:val="0"/>
        </w:rPr>
        <w:t xml:space="preserve">Generating a network inventory provides a useful resource for the team to utilize in future reports and tasks. A network inventory provides an overview of current machines and services running, which allows coordination and communication to be more clear when conducting tasks within the infrastructure. For example, performing a vulnerability assessment requires the team to have knowledge of the machines on the infrastructure and this network inventory provides this. In other words, it will save the team time which can be spent focusing on the important task at hand while also mitigating potential confusion.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Title"/>
        <w:rPr>
          <w:rFonts w:ascii="Arial" w:cs="Arial" w:eastAsia="Arial" w:hAnsi="Arial"/>
          <w:sz w:val="22"/>
          <w:szCs w:val="22"/>
        </w:rPr>
      </w:pPr>
      <w:bookmarkStart w:colFirst="0" w:colLast="0" w:name="_8rywt7iwcyim" w:id="3"/>
      <w:bookmarkEnd w:id="3"/>
      <w:r w:rsidDel="00000000" w:rsidR="00000000" w:rsidRPr="00000000">
        <w:rPr>
          <w:sz w:val="40"/>
          <w:szCs w:val="40"/>
          <w:rtl w:val="0"/>
        </w:rPr>
        <w:t xml:space="preserve">Network Diagram</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Our team prepared a visual representation of public and private subnets, devices, and jump points.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rPr>
          <w:rFonts w:ascii="Arial" w:cs="Arial" w:eastAsia="Arial" w:hAnsi="Arial"/>
          <w:b w:val="1"/>
          <w:bCs w:val="1"/>
          <w:sz w:val="26"/>
          <w:szCs w:val="26"/>
        </w:rPr>
      </w:pPr>
      <w:bookmarkStart w:colFirst="0" w:colLast="0" w:name="_6o2jeqvwvoe0" w:id="4"/>
      <w:bookmarkEnd w:id="4"/>
      <w:r w:rsidDel="00000000" w:rsidR="00000000" w:rsidRPr="00000000">
        <w:rPr>
          <w:sz w:val="40"/>
          <w:szCs w:val="40"/>
          <w:rtl w:val="0"/>
        </w:rPr>
        <w:t xml:space="preserve">Network Scope</w: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276" w:lineRule="auto"/>
        <w:rPr>
          <w:b w:val="1"/>
          <w:bCs w:val="1"/>
          <w:color w:val="016db5"/>
        </w:rPr>
      </w:pPr>
      <w:bookmarkStart w:colFirst="0" w:colLast="0" w:name="_lsud8expp68s" w:id="5"/>
      <w:bookmarkEnd w:id="5"/>
      <w:r w:rsidDel="00000000" w:rsidR="00000000" w:rsidRPr="00000000">
        <w:rPr>
          <w:b w:val="1"/>
          <w:bCs w:val="1"/>
          <w:color w:val="016db5"/>
          <w:rtl w:val="0"/>
        </w:rPr>
        <w:t xml:space="preserve">X Subnet: X.X.X.X/24</w:t>
      </w:r>
    </w:p>
    <w:p w:rsidR="00000000" w:rsidDel="00000000" w:rsidP="00000000" w:rsidRDefault="00000000" w:rsidRPr="00000000" w14:paraId="00000026">
      <w:pPr>
        <w:numPr>
          <w:ilvl w:val="0"/>
          <w:numId w:val="1"/>
        </w:numPr>
        <w:spacing w:after="0" w:before="240" w:line="276" w:lineRule="auto"/>
        <w:ind w:left="720" w:hanging="360"/>
        <w:rPr/>
      </w:pPr>
      <w:r w:rsidDel="00000000" w:rsidR="00000000" w:rsidRPr="00000000">
        <w:rPr>
          <w:rtl w:val="0"/>
        </w:rPr>
        <w:t xml:space="preserve">The X subnet is used for services that need to be publicly accessible while keeping core services in other subnets secure.</w:t>
      </w:r>
      <w:r w:rsidDel="00000000" w:rsidR="00000000" w:rsidRPr="00000000">
        <w:rPr>
          <w:rtl w:val="0"/>
        </w:rPr>
      </w:r>
    </w:p>
    <w:p w:rsidR="00000000" w:rsidDel="00000000" w:rsidP="00000000" w:rsidRDefault="00000000" w:rsidRPr="00000000" w14:paraId="00000027">
      <w:pPr>
        <w:numPr>
          <w:ilvl w:val="0"/>
          <w:numId w:val="1"/>
        </w:numPr>
        <w:spacing w:after="240" w:before="0" w:line="276" w:lineRule="auto"/>
        <w:ind w:left="720" w:hanging="360"/>
        <w:rPr/>
      </w:pPr>
      <w:r w:rsidDel="00000000" w:rsidR="00000000" w:rsidRPr="00000000">
        <w:rPr>
          <w:b w:val="1"/>
          <w:bCs w:val="1"/>
          <w:rtl w:val="0"/>
        </w:rPr>
        <w:t xml:space="preserve">Devices Identified:</w:t>
      </w:r>
    </w:p>
    <w:tbl>
      <w:tblPr>
        <w:tblStyle w:val="Table1"/>
        <w:tblpPr w:leftFromText="180" w:rightFromText="180" w:topFromText="180" w:bottomFromText="180" w:vertAnchor="text" w:horzAnchor="text" w:tblpX="30" w:tblpY="0"/>
        <w:tblW w:w="933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485"/>
        <w:gridCol w:w="2880"/>
        <w:gridCol w:w="2850"/>
        <w:tblGridChange w:id="0">
          <w:tblGrid>
            <w:gridCol w:w="2115"/>
            <w:gridCol w:w="1485"/>
            <w:gridCol w:w="2880"/>
            <w:gridCol w:w="2850"/>
          </w:tblGrid>
        </w:tblGridChange>
      </w:tblGrid>
      <w:tr>
        <w:trPr>
          <w:cantSplit w:val="0"/>
          <w:tblHeader w:val="0"/>
        </w:trPr>
        <w:tc>
          <w:tcPr>
            <w:shd w:fill="016db5" w:val="clear"/>
          </w:tcPr>
          <w:p w:rsidR="00000000" w:rsidDel="00000000" w:rsidP="00000000" w:rsidRDefault="00000000" w:rsidRPr="00000000" w14:paraId="00000028">
            <w:pPr>
              <w:widowControl w:val="0"/>
              <w:spacing w:line="240" w:lineRule="auto"/>
              <w:rPr>
                <w:color w:val="ffffff"/>
              </w:rPr>
            </w:pPr>
            <w:r w:rsidDel="00000000" w:rsidR="00000000" w:rsidRPr="00000000">
              <w:rPr>
                <w:color w:val="ffffff"/>
                <w:rtl w:val="0"/>
              </w:rPr>
              <w:t xml:space="preserve">DEVICE NAME</w:t>
            </w:r>
          </w:p>
        </w:tc>
        <w:tc>
          <w:tcPr>
            <w:shd w:fill="016db5" w:val="clear"/>
          </w:tcPr>
          <w:p w:rsidR="00000000" w:rsidDel="00000000" w:rsidP="00000000" w:rsidRDefault="00000000" w:rsidRPr="00000000" w14:paraId="00000029">
            <w:pPr>
              <w:widowControl w:val="0"/>
              <w:spacing w:line="240" w:lineRule="auto"/>
              <w:rPr>
                <w:color w:val="ffffff"/>
              </w:rPr>
            </w:pPr>
            <w:r w:rsidDel="00000000" w:rsidR="00000000" w:rsidRPr="00000000">
              <w:rPr>
                <w:color w:val="ffffff"/>
                <w:rtl w:val="0"/>
              </w:rPr>
              <w:t xml:space="preserve">IP ADDRESS</w:t>
            </w:r>
          </w:p>
        </w:tc>
        <w:tc>
          <w:tcPr>
            <w:shd w:fill="016db5" w:val="clear"/>
          </w:tcPr>
          <w:p w:rsidR="00000000" w:rsidDel="00000000" w:rsidP="00000000" w:rsidRDefault="00000000" w:rsidRPr="00000000" w14:paraId="0000002A">
            <w:pPr>
              <w:widowControl w:val="0"/>
              <w:spacing w:line="240" w:lineRule="auto"/>
              <w:rPr>
                <w:color w:val="ffffff"/>
              </w:rPr>
            </w:pPr>
            <w:r w:rsidDel="00000000" w:rsidR="00000000" w:rsidRPr="00000000">
              <w:rPr>
                <w:color w:val="ffffff"/>
                <w:rtl w:val="0"/>
              </w:rPr>
              <w:t xml:space="preserve">OPEN PORTS</w:t>
            </w:r>
          </w:p>
        </w:tc>
        <w:tc>
          <w:tcPr>
            <w:shd w:fill="016db5" w:val="clear"/>
          </w:tcPr>
          <w:p w:rsidR="00000000" w:rsidDel="00000000" w:rsidP="00000000" w:rsidRDefault="00000000" w:rsidRPr="00000000" w14:paraId="0000002B">
            <w:pPr>
              <w:widowControl w:val="0"/>
              <w:spacing w:line="240" w:lineRule="auto"/>
              <w:rPr>
                <w:color w:val="ffffff"/>
              </w:rPr>
            </w:pPr>
            <w:r w:rsidDel="00000000" w:rsidR="00000000" w:rsidRPr="00000000">
              <w:rPr>
                <w:color w:val="ffffff"/>
                <w:rtl w:val="0"/>
              </w:rPr>
              <w:t xml:space="preserve">PURPOSE</w:t>
            </w:r>
          </w:p>
        </w:tc>
      </w:tr>
      <w:tr>
        <w:trPr>
          <w:cantSplit w:val="0"/>
          <w:tblHeader w:val="0"/>
        </w:trPr>
        <w:tc>
          <w:tcPr/>
          <w:p w:rsidR="00000000" w:rsidDel="00000000" w:rsidP="00000000" w:rsidRDefault="00000000" w:rsidRPr="00000000" w14:paraId="0000002C">
            <w:pPr>
              <w:widowControl w:val="0"/>
              <w:spacing w:line="240" w:lineRule="auto"/>
              <w:rPr/>
            </w:pPr>
            <w:r w:rsidDel="00000000" w:rsidR="00000000" w:rsidRPr="00000000">
              <w:rPr>
                <w:rtl w:val="0"/>
              </w:rPr>
            </w:r>
          </w:p>
        </w:tc>
        <w:tc>
          <w:tcPr/>
          <w:p w:rsidR="00000000" w:rsidDel="00000000" w:rsidP="00000000" w:rsidRDefault="00000000" w:rsidRPr="00000000" w14:paraId="0000002D">
            <w:pPr>
              <w:widowControl w:val="0"/>
              <w:spacing w:line="240" w:lineRule="auto"/>
              <w:rPr/>
            </w:pPr>
            <w:r w:rsidDel="00000000" w:rsidR="00000000" w:rsidRPr="00000000">
              <w:rPr>
                <w:rtl w:val="0"/>
              </w:rPr>
            </w:r>
          </w:p>
        </w:tc>
        <w:tc>
          <w:tcPr/>
          <w:p w:rsidR="00000000" w:rsidDel="00000000" w:rsidP="00000000" w:rsidRDefault="00000000" w:rsidRPr="00000000" w14:paraId="0000002E">
            <w:pPr>
              <w:widowControl w:val="0"/>
              <w:spacing w:line="240" w:lineRule="auto"/>
              <w:rPr/>
            </w:pPr>
            <w:r w:rsidDel="00000000" w:rsidR="00000000" w:rsidRPr="00000000">
              <w:rPr>
                <w:rtl w:val="0"/>
              </w:rPr>
            </w:r>
          </w:p>
        </w:tc>
        <w:tc>
          <w:tcPr/>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030">
            <w:pPr>
              <w:widowControl w:val="0"/>
              <w:spacing w:line="240" w:lineRule="auto"/>
              <w:rPr/>
            </w:pPr>
            <w:r w:rsidDel="00000000" w:rsidR="00000000" w:rsidRPr="00000000">
              <w:rPr>
                <w:rtl w:val="0"/>
              </w:rPr>
            </w:r>
          </w:p>
        </w:tc>
        <w:tc>
          <w:tcPr/>
          <w:p w:rsidR="00000000" w:rsidDel="00000000" w:rsidP="00000000" w:rsidRDefault="00000000" w:rsidRPr="00000000" w14:paraId="00000031">
            <w:pPr>
              <w:widowControl w:val="0"/>
              <w:spacing w:line="240" w:lineRule="auto"/>
              <w:rPr/>
            </w:pPr>
            <w:r w:rsidDel="00000000" w:rsidR="00000000" w:rsidRPr="00000000">
              <w:rPr>
                <w:rtl w:val="0"/>
              </w:rPr>
            </w:r>
          </w:p>
        </w:tc>
        <w:tc>
          <w:tcPr/>
          <w:p w:rsidR="00000000" w:rsidDel="00000000" w:rsidP="00000000" w:rsidRDefault="00000000" w:rsidRPr="00000000" w14:paraId="00000032">
            <w:pPr>
              <w:widowControl w:val="0"/>
              <w:spacing w:line="240" w:lineRule="auto"/>
              <w:rPr/>
            </w:pPr>
            <w:r w:rsidDel="00000000" w:rsidR="00000000" w:rsidRPr="00000000">
              <w:rPr>
                <w:rtl w:val="0"/>
              </w:rPr>
            </w:r>
          </w:p>
        </w:tc>
        <w:tc>
          <w:tcPr/>
          <w:p w:rsidR="00000000" w:rsidDel="00000000" w:rsidP="00000000" w:rsidRDefault="00000000" w:rsidRPr="00000000" w14:paraId="0000003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r>
          </w:p>
        </w:tc>
        <w:tc>
          <w:tcPr/>
          <w:p w:rsidR="00000000" w:rsidDel="00000000" w:rsidP="00000000" w:rsidRDefault="00000000" w:rsidRPr="00000000" w14:paraId="00000035">
            <w:pPr>
              <w:widowControl w:val="0"/>
              <w:spacing w:line="240" w:lineRule="auto"/>
              <w:rPr/>
            </w:pPr>
            <w:r w:rsidDel="00000000" w:rsidR="00000000" w:rsidRPr="00000000">
              <w:rPr>
                <w:rtl w:val="0"/>
              </w:rPr>
            </w:r>
          </w:p>
        </w:tc>
        <w:tc>
          <w:tcPr/>
          <w:p w:rsidR="00000000" w:rsidDel="00000000" w:rsidP="00000000" w:rsidRDefault="00000000" w:rsidRPr="00000000" w14:paraId="00000036">
            <w:pPr>
              <w:widowControl w:val="0"/>
              <w:spacing w:line="240" w:lineRule="auto"/>
              <w:rPr/>
            </w:pPr>
            <w:r w:rsidDel="00000000" w:rsidR="00000000" w:rsidRPr="00000000">
              <w:rPr>
                <w:rtl w:val="0"/>
              </w:rPr>
            </w:r>
          </w:p>
        </w:tc>
        <w:tc>
          <w:tcPr/>
          <w:p w:rsidR="00000000" w:rsidDel="00000000" w:rsidP="00000000" w:rsidRDefault="00000000" w:rsidRPr="00000000" w14:paraId="00000037">
            <w:pPr>
              <w:widowControl w:val="0"/>
              <w:spacing w:line="240" w:lineRule="auto"/>
              <w:rPr/>
            </w:pPr>
            <w:r w:rsidDel="00000000" w:rsidR="00000000" w:rsidRPr="00000000">
              <w:rPr>
                <w:rtl w:val="0"/>
              </w:rPr>
            </w:r>
          </w:p>
        </w:tc>
      </w:tr>
    </w:tbl>
    <w:p w:rsidR="00000000" w:rsidDel="00000000" w:rsidP="00000000" w:rsidRDefault="00000000" w:rsidRPr="00000000" w14:paraId="00000038">
      <w:pPr>
        <w:pStyle w:val="Heading4"/>
        <w:keepNext w:val="0"/>
        <w:keepLines w:val="0"/>
        <w:spacing w:after="40" w:before="240" w:line="276" w:lineRule="auto"/>
        <w:rPr>
          <w:b w:val="1"/>
          <w:bCs w:val="1"/>
          <w:color w:val="016db5"/>
        </w:rPr>
      </w:pPr>
      <w:bookmarkStart w:colFirst="0" w:colLast="0" w:name="_iyw9scfqyyu0" w:id="6"/>
      <w:bookmarkEnd w:id="6"/>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276" w:lineRule="auto"/>
        <w:rPr>
          <w:b w:val="1"/>
          <w:bCs w:val="1"/>
          <w:color w:val="016db5"/>
        </w:rPr>
      </w:pPr>
      <w:bookmarkStart w:colFirst="0" w:colLast="0" w:name="_cx81ik7o61ac" w:id="7"/>
      <w:bookmarkEnd w:id="7"/>
      <w:r w:rsidDel="00000000" w:rsidR="00000000" w:rsidRPr="00000000">
        <w:rPr>
          <w:b w:val="1"/>
          <w:bCs w:val="1"/>
          <w:color w:val="016db5"/>
          <w:rtl w:val="0"/>
        </w:rPr>
        <w:t xml:space="preserve">X Subnet: X.X.X.X/24</w:t>
      </w:r>
    </w:p>
    <w:p w:rsidR="00000000" w:rsidDel="00000000" w:rsidP="00000000" w:rsidRDefault="00000000" w:rsidRPr="00000000" w14:paraId="0000003A">
      <w:pPr>
        <w:numPr>
          <w:ilvl w:val="0"/>
          <w:numId w:val="3"/>
        </w:numPr>
        <w:spacing w:after="0" w:before="240" w:line="276" w:lineRule="auto"/>
        <w:ind w:left="720" w:hanging="360"/>
        <w:rPr/>
      </w:pPr>
      <w:r w:rsidDel="00000000" w:rsidR="00000000" w:rsidRPr="00000000">
        <w:rPr>
          <w:rtl w:val="0"/>
        </w:rPr>
        <w:t xml:space="preserve">Dedicated to internal servers and critical systems that require restricted access.</w:t>
      </w:r>
    </w:p>
    <w:p w:rsidR="00000000" w:rsidDel="00000000" w:rsidP="00000000" w:rsidRDefault="00000000" w:rsidRPr="00000000" w14:paraId="0000003B">
      <w:pPr>
        <w:numPr>
          <w:ilvl w:val="0"/>
          <w:numId w:val="3"/>
        </w:numPr>
        <w:spacing w:after="240" w:before="0" w:line="276" w:lineRule="auto"/>
        <w:ind w:left="720" w:hanging="360"/>
        <w:rPr/>
      </w:pPr>
      <w:r w:rsidDel="00000000" w:rsidR="00000000" w:rsidRPr="00000000">
        <w:rPr>
          <w:b w:val="1"/>
          <w:bCs w:val="1"/>
          <w:rtl w:val="0"/>
        </w:rPr>
        <w:t xml:space="preserve">Devices Identified: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6.1690885072653"/>
        <w:gridCol w:w="1520.8454425363275"/>
        <w:gridCol w:w="2831.4927344782036"/>
        <w:gridCol w:w="2831.4927344782036"/>
        <w:tblGridChange w:id="0">
          <w:tblGrid>
            <w:gridCol w:w="2176.1690885072653"/>
            <w:gridCol w:w="1520.8454425363275"/>
            <w:gridCol w:w="2831.4927344782036"/>
            <w:gridCol w:w="2831.4927344782036"/>
          </w:tblGrid>
        </w:tblGridChange>
      </w:tblGrid>
      <w:tr>
        <w:trPr>
          <w:cantSplit w:val="0"/>
          <w:tblHeader w:val="0"/>
        </w:trPr>
        <w:tc>
          <w:tcPr>
            <w:shd w:fill="016db5"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ffffff"/>
              </w:rPr>
            </w:pPr>
            <w:r w:rsidDel="00000000" w:rsidR="00000000" w:rsidRPr="00000000">
              <w:rPr>
                <w:color w:val="ffffff"/>
                <w:rtl w:val="0"/>
              </w:rPr>
              <w:t xml:space="preserve">DEVICE NAME</w:t>
            </w:r>
          </w:p>
        </w:tc>
        <w:tc>
          <w:tcPr>
            <w:shd w:fill="016db5"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IP ADDRESS</w:t>
            </w:r>
          </w:p>
        </w:tc>
        <w:tc>
          <w:tcPr>
            <w:shd w:fill="016db5"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OPEN PORTS</w:t>
            </w:r>
          </w:p>
        </w:tc>
        <w:tc>
          <w:tcPr>
            <w:shd w:fill="016db5"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41">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42">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43">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45">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46">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47">
            <w:pPr>
              <w:widowControl w:val="0"/>
              <w:spacing w:line="276" w:lineRule="auto"/>
              <w:rPr/>
            </w:pPr>
            <w:r w:rsidDel="00000000" w:rsidR="00000000" w:rsidRPr="00000000">
              <w:rPr>
                <w:rtl w:val="0"/>
              </w:rPr>
            </w:r>
          </w:p>
        </w:tc>
      </w:tr>
    </w:tbl>
    <w:p w:rsidR="00000000" w:rsidDel="00000000" w:rsidP="00000000" w:rsidRDefault="00000000" w:rsidRPr="00000000" w14:paraId="00000048">
      <w:pPr>
        <w:spacing w:after="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276" w:lineRule="auto"/>
        <w:rPr>
          <w:b w:val="1"/>
          <w:bCs w:val="1"/>
          <w:color w:val="016db5"/>
        </w:rPr>
      </w:pPr>
      <w:bookmarkStart w:colFirst="0" w:colLast="0" w:name="_vn1upyqwetfl" w:id="8"/>
      <w:bookmarkEnd w:id="8"/>
      <w:r w:rsidDel="00000000" w:rsidR="00000000" w:rsidRPr="00000000">
        <w:rPr>
          <w:b w:val="1"/>
          <w:bCs w:val="1"/>
          <w:color w:val="016db5"/>
          <w:rtl w:val="0"/>
        </w:rPr>
        <w:t xml:space="preserve">Lan 2 Subnet: 10.0.2.0/24</w:t>
      </w:r>
    </w:p>
    <w:p w:rsidR="00000000" w:rsidDel="00000000" w:rsidP="00000000" w:rsidRDefault="00000000" w:rsidRPr="00000000" w14:paraId="0000004A">
      <w:pPr>
        <w:numPr>
          <w:ilvl w:val="0"/>
          <w:numId w:val="2"/>
        </w:numPr>
        <w:spacing w:before="240" w:lineRule="auto"/>
        <w:ind w:left="720" w:hanging="360"/>
      </w:pPr>
      <w:r w:rsidDel="00000000" w:rsidR="00000000" w:rsidRPr="00000000">
        <w:rPr>
          <w:rtl w:val="0"/>
        </w:rPr>
        <w:t xml:space="preserve">Dedicated to internal servers and critical systems that require restricted access for security purposes.</w:t>
      </w:r>
      <w:r w:rsidDel="00000000" w:rsidR="00000000" w:rsidRPr="00000000">
        <w:rPr>
          <w:rtl w:val="0"/>
        </w:rPr>
      </w:r>
    </w:p>
    <w:p w:rsidR="00000000" w:rsidDel="00000000" w:rsidP="00000000" w:rsidRDefault="00000000" w:rsidRPr="00000000" w14:paraId="0000004B">
      <w:pPr>
        <w:numPr>
          <w:ilvl w:val="0"/>
          <w:numId w:val="2"/>
        </w:numPr>
        <w:spacing w:after="240" w:before="0" w:line="276" w:lineRule="auto"/>
        <w:ind w:left="720" w:hanging="360"/>
        <w:rPr/>
      </w:pPr>
      <w:r w:rsidDel="00000000" w:rsidR="00000000" w:rsidRPr="00000000">
        <w:rPr>
          <w:b w:val="1"/>
          <w:bCs w:val="1"/>
          <w:rtl w:val="0"/>
        </w:rPr>
        <w:t xml:space="preserve">Devices Identified:</w:t>
      </w:r>
      <w:r w:rsidDel="00000000" w:rsidR="00000000" w:rsidRPr="00000000">
        <w:rPr>
          <w:rtl w:val="0"/>
        </w:rPr>
      </w:r>
    </w:p>
    <w:tbl>
      <w:tblPr>
        <w:tblStyle w:val="Table3"/>
        <w:tblpPr w:leftFromText="180" w:rightFromText="180" w:topFromText="180" w:bottomFromText="180" w:vertAnchor="text" w:horzAnchor="text" w:tblpX="0" w:tblpY="0"/>
        <w:tblW w:w="93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515"/>
        <w:gridCol w:w="2895"/>
        <w:gridCol w:w="2775"/>
        <w:tblGridChange w:id="0">
          <w:tblGrid>
            <w:gridCol w:w="2190"/>
            <w:gridCol w:w="1515"/>
            <w:gridCol w:w="2895"/>
            <w:gridCol w:w="2775"/>
          </w:tblGrid>
        </w:tblGridChange>
      </w:tblGrid>
      <w:tr>
        <w:trPr>
          <w:cantSplit w:val="0"/>
          <w:tblHeader w:val="0"/>
        </w:trPr>
        <w:tc>
          <w:tcPr>
            <w:shd w:fill="016db5" w:val="clear"/>
          </w:tcPr>
          <w:p w:rsidR="00000000" w:rsidDel="00000000" w:rsidP="00000000" w:rsidRDefault="00000000" w:rsidRPr="00000000" w14:paraId="0000004C">
            <w:pPr>
              <w:widowControl w:val="0"/>
              <w:spacing w:line="240" w:lineRule="auto"/>
              <w:rPr>
                <w:color w:val="ffffff"/>
              </w:rPr>
            </w:pPr>
            <w:r w:rsidDel="00000000" w:rsidR="00000000" w:rsidRPr="00000000">
              <w:rPr>
                <w:color w:val="ffffff"/>
                <w:rtl w:val="0"/>
              </w:rPr>
              <w:t xml:space="preserve">DEVICE NAME</w:t>
            </w:r>
          </w:p>
        </w:tc>
        <w:tc>
          <w:tcPr>
            <w:shd w:fill="016db5" w:val="clear"/>
          </w:tcPr>
          <w:p w:rsidR="00000000" w:rsidDel="00000000" w:rsidP="00000000" w:rsidRDefault="00000000" w:rsidRPr="00000000" w14:paraId="0000004D">
            <w:pPr>
              <w:widowControl w:val="0"/>
              <w:spacing w:line="240" w:lineRule="auto"/>
              <w:rPr>
                <w:color w:val="ffffff"/>
              </w:rPr>
            </w:pPr>
            <w:r w:rsidDel="00000000" w:rsidR="00000000" w:rsidRPr="00000000">
              <w:rPr>
                <w:color w:val="ffffff"/>
                <w:rtl w:val="0"/>
              </w:rPr>
              <w:t xml:space="preserve">IP ADDRESS</w:t>
            </w:r>
          </w:p>
        </w:tc>
        <w:tc>
          <w:tcPr>
            <w:shd w:fill="016db5" w:val="clear"/>
          </w:tcPr>
          <w:p w:rsidR="00000000" w:rsidDel="00000000" w:rsidP="00000000" w:rsidRDefault="00000000" w:rsidRPr="00000000" w14:paraId="0000004E">
            <w:pPr>
              <w:widowControl w:val="0"/>
              <w:spacing w:line="240" w:lineRule="auto"/>
              <w:rPr>
                <w:color w:val="ffffff"/>
              </w:rPr>
            </w:pPr>
            <w:r w:rsidDel="00000000" w:rsidR="00000000" w:rsidRPr="00000000">
              <w:rPr>
                <w:color w:val="ffffff"/>
                <w:rtl w:val="0"/>
              </w:rPr>
              <w:t xml:space="preserve">OPEN PORTS</w:t>
            </w:r>
          </w:p>
        </w:tc>
        <w:tc>
          <w:tcPr>
            <w:shd w:fill="016db5" w:val="clear"/>
          </w:tcPr>
          <w:p w:rsidR="00000000" w:rsidDel="00000000" w:rsidP="00000000" w:rsidRDefault="00000000" w:rsidRPr="00000000" w14:paraId="0000004F">
            <w:pPr>
              <w:widowControl w:val="0"/>
              <w:spacing w:line="240" w:lineRule="auto"/>
              <w:rPr>
                <w:color w:val="ffffff"/>
              </w:rPr>
            </w:pPr>
            <w:r w:rsidDel="00000000" w:rsidR="00000000" w:rsidRPr="00000000">
              <w:rPr>
                <w:color w:val="ffffff"/>
                <w:rtl w:val="0"/>
              </w:rPr>
              <w:t xml:space="preserve">PURPOSE</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1">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2">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3">
            <w:pPr>
              <w:widowControl w:val="0"/>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5">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6">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7">
            <w:pPr>
              <w:widowControl w:val="0"/>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9">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A">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B">
            <w:pPr>
              <w:widowControl w:val="0"/>
              <w:spacing w:line="276" w:lineRule="auto"/>
              <w:rPr/>
            </w:pPr>
            <w:r w:rsidDel="00000000" w:rsidR="00000000" w:rsidRPr="00000000">
              <w:rPr>
                <w:rtl w:val="0"/>
              </w:rPr>
            </w:r>
          </w:p>
        </w:tc>
      </w:tr>
    </w:tbl>
    <w:p w:rsidR="00000000" w:rsidDel="00000000" w:rsidP="00000000" w:rsidRDefault="00000000" w:rsidRPr="00000000" w14:paraId="0000005C">
      <w:pPr>
        <w:pStyle w:val="Title"/>
        <w:rPr/>
      </w:pPr>
      <w:bookmarkStart w:colFirst="0" w:colLast="0" w:name="_unsm37x9lkeo" w:id="9"/>
      <w:bookmarkEnd w:id="9"/>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color w:val="016db5"/>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