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bookmarkStart w:id="0" w:name="_GoBack"/>
      <w:bookmarkEnd w:id="0"/>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 xml:space="preserve">groundwater exchange using temperature profile inverse modelling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throughout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that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 Temperature profile methods have been most widely applied in streambeds with sediments that are sand-size and greater, and support relatively high flux magnitudes. In contrast, the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CF1C8E" w:rsidRDefault="00CF1C8E" w:rsidP="00235FD9">
      <w:pPr>
        <w:spacing w:line="480" w:lineRule="auto"/>
        <w:rPr>
          <w:rFonts w:ascii="Times New Roman" w:hAnsi="Times New Roman"/>
          <w:b/>
          <w:sz w:val="24"/>
          <w:szCs w:val="24"/>
        </w:rPr>
      </w:pPr>
      <w:r w:rsidRPr="0081584A">
        <w:rPr>
          <w:rFonts w:ascii="Times New Roman" w:hAnsi="Times New Roman"/>
          <w:b/>
          <w:sz w:val="24"/>
          <w:szCs w:val="24"/>
        </w:rPr>
        <w:t>Table of Contents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Introduction</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Study Site</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Methods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t>Inverse temperature profile modelling</w:t>
      </w:r>
    </w:p>
    <w:p w:rsidR="0081584A" w:rsidRDefault="0081584A" w:rsidP="0081584A">
      <w:pPr>
        <w:spacing w:line="480" w:lineRule="auto"/>
        <w:ind w:firstLine="720"/>
        <w:rPr>
          <w:rFonts w:ascii="Times New Roman" w:hAnsi="Times New Roman"/>
          <w:b/>
          <w:sz w:val="24"/>
          <w:szCs w:val="24"/>
        </w:rPr>
      </w:pPr>
      <w:r>
        <w:rPr>
          <w:rFonts w:ascii="Times New Roman" w:hAnsi="Times New Roman"/>
          <w:b/>
          <w:sz w:val="24"/>
          <w:szCs w:val="24"/>
        </w:rPr>
        <w:t>Data collection</w:t>
      </w:r>
    </w:p>
    <w:p w:rsidR="0081584A" w:rsidRDefault="0081584A" w:rsidP="0081584A">
      <w:pPr>
        <w:spacing w:line="480" w:lineRule="auto"/>
        <w:ind w:firstLine="720"/>
        <w:rPr>
          <w:rFonts w:ascii="Times New Roman" w:hAnsi="Times New Roman"/>
          <w:b/>
          <w:sz w:val="24"/>
          <w:szCs w:val="24"/>
        </w:rPr>
      </w:pPr>
      <w:r>
        <w:rPr>
          <w:rFonts w:ascii="Times New Roman" w:hAnsi="Times New Roman"/>
          <w:b/>
          <w:sz w:val="24"/>
          <w:szCs w:val="24"/>
        </w:rPr>
        <w:t>Model input parameter estimation</w:t>
      </w:r>
    </w:p>
    <w:p w:rsidR="0081584A" w:rsidRDefault="0081584A" w:rsidP="00235FD9">
      <w:pPr>
        <w:spacing w:line="480" w:lineRule="auto"/>
        <w:rPr>
          <w:rFonts w:ascii="Times New Roman" w:hAnsi="Times New Roman"/>
          <w:b/>
          <w:sz w:val="24"/>
          <w:szCs w:val="24"/>
        </w:rPr>
      </w:pP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Results and Conclusions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t>Sensitivity Analysis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Dispersivity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Thermal conductivity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Saturated heat capacity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Outro</w:t>
      </w:r>
    </w:p>
    <w:p w:rsidR="0081584A" w:rsidRPr="0081584A" w:rsidRDefault="0081584A" w:rsidP="00235FD9">
      <w:pPr>
        <w:spacing w:line="480" w:lineRule="auto"/>
        <w:rPr>
          <w:rFonts w:ascii="Times New Roman" w:hAnsi="Times New Roman"/>
          <w:b/>
          <w:sz w:val="24"/>
          <w:szCs w:val="24"/>
        </w:rPr>
      </w:pPr>
    </w:p>
    <w:p w:rsidR="00CF1C8E" w:rsidRPr="00E50F66"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BD2FF5">
        <w:rPr>
          <w:rFonts w:ascii="Times New Roman" w:hAnsi="Times New Roman"/>
          <w:sz w:val="24"/>
          <w:szCs w:val="24"/>
        </w:rPr>
        <w:t xml:space="preserve"> (a)</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proofErr w:type="gramStart"/>
      <w:r w:rsidR="00BD2FF5">
        <w:rPr>
          <w:rFonts w:ascii="Times New Roman" w:hAnsi="Times New Roman"/>
          <w:sz w:val="24"/>
          <w:szCs w:val="24"/>
        </w:rPr>
        <w:t>)</w:t>
      </w:r>
      <w:r w:rsidR="00073A86">
        <w:rPr>
          <w:rFonts w:ascii="Times New Roman" w:hAnsi="Times New Roman"/>
          <w:sz w:val="24"/>
          <w:szCs w:val="24"/>
        </w:rPr>
        <w:t xml:space="preserve"> </w:t>
      </w:r>
      <w:r w:rsidR="00A57FE8" w:rsidRPr="00E50F66">
        <w:rPr>
          <w:rFonts w:ascii="Times New Roman" w:hAnsi="Times New Roman"/>
          <w:sz w:val="24"/>
          <w:szCs w:val="24"/>
        </w:rPr>
        <w:t>)</w:t>
      </w:r>
      <w:proofErr w:type="gramEnd"/>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230BEC"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west wetland, west streambed, and the center streambed. </w:t>
      </w:r>
    </w:p>
    <w:p w:rsidR="00C732DA" w:rsidRPr="00E50F66" w:rsidRDefault="00C732DA" w:rsidP="003A3E19">
      <w:pPr>
        <w:spacing w:line="480" w:lineRule="auto"/>
        <w:ind w:firstLine="720"/>
        <w:rPr>
          <w:rFonts w:ascii="Times New Roman" w:hAnsi="Times New Roman"/>
          <w:color w:val="FF0000"/>
          <w:sz w:val="24"/>
          <w:szCs w:val="24"/>
        </w:rPr>
      </w:pPr>
      <w:r w:rsidRPr="00E50F66">
        <w:rPr>
          <w:rFonts w:ascii="Times New Roman" w:hAnsi="Times New Roman"/>
          <w:sz w:val="24"/>
          <w:szCs w:val="24"/>
        </w:rPr>
        <w:t>The second creek site is a riparian wetland, 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mining tailings basins which causes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(Yourd, 2017) </w:t>
      </w:r>
      <w:r w:rsidR="00B57B94" w:rsidRPr="00E50F66">
        <w:rPr>
          <w:rFonts w:ascii="Times New Roman" w:hAnsi="Times New Roman"/>
          <w:sz w:val="24"/>
          <w:szCs w:val="24"/>
        </w:rPr>
        <w:t xml:space="preserve"> The site was previousl</w:t>
      </w:r>
      <w:r w:rsidR="00E50F66" w:rsidRPr="00E50F66">
        <w:rPr>
          <w:rFonts w:ascii="Times New Roman" w:hAnsi="Times New Roman"/>
          <w:sz w:val="24"/>
          <w:szCs w:val="24"/>
        </w:rPr>
        <w:t xml:space="preserve">y studied during a statewide survey on the impacts of elevated sulfate concentration on </w:t>
      </w:r>
      <w:proofErr w:type="spellStart"/>
      <w:r w:rsidR="00E50F66" w:rsidRPr="00E50F66">
        <w:rPr>
          <w:rFonts w:ascii="Times New Roman" w:hAnsi="Times New Roman"/>
          <w:sz w:val="24"/>
          <w:szCs w:val="24"/>
        </w:rPr>
        <w:t>manoomin</w:t>
      </w:r>
      <w:proofErr w:type="spellEnd"/>
      <w:r w:rsidR="00E50F66" w:rsidRPr="00E50F66">
        <w:rPr>
          <w:rFonts w:ascii="Times New Roman" w:hAnsi="Times New Roman"/>
          <w:sz w:val="24"/>
          <w:szCs w:val="24"/>
        </w:rPr>
        <w:t>.</w:t>
      </w:r>
      <w:r w:rsidR="00B57B94" w:rsidRPr="00E50F66">
        <w:rPr>
          <w:rFonts w:ascii="Times New Roman" w:hAnsi="Times New Roman"/>
          <w:sz w:val="24"/>
          <w:szCs w:val="24"/>
        </w:rPr>
        <w:t xml:space="preserve"> </w:t>
      </w:r>
      <w:r w:rsidR="00E50F66" w:rsidRPr="00E50F66">
        <w:rPr>
          <w:rFonts w:ascii="Times New Roman" w:hAnsi="Times New Roman"/>
          <w:sz w:val="24"/>
          <w:szCs w:val="24"/>
        </w:rPr>
        <w:t>(</w:t>
      </w:r>
      <w:r w:rsidR="00B57B94" w:rsidRPr="00E50F66">
        <w:rPr>
          <w:rFonts w:ascii="Times New Roman" w:hAnsi="Times New Roman"/>
          <w:sz w:val="24"/>
          <w:szCs w:val="24"/>
        </w:rPr>
        <w:t>Myrbo, 2013</w:t>
      </w:r>
      <w:r w:rsidR="00E50F66" w:rsidRPr="00E50F66">
        <w:rPr>
          <w:rFonts w:ascii="Times New Roman" w:hAnsi="Times New Roman"/>
          <w:sz w:val="24"/>
          <w:szCs w:val="24"/>
        </w:rPr>
        <w:t>).</w:t>
      </w:r>
    </w:p>
    <w:p w:rsidR="00E50F66" w:rsidRDefault="00E50F66" w:rsidP="00235FD9">
      <w:pPr>
        <w:spacing w:line="480" w:lineRule="auto"/>
        <w:rPr>
          <w:rFonts w:ascii="Times New Roman" w:hAnsi="Times New Roman"/>
          <w:sz w:val="24"/>
          <w:szCs w:val="24"/>
        </w:rPr>
      </w:pP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2369820</wp:posOffset>
                </wp:positionH>
                <wp:positionV relativeFrom="paragraph">
                  <wp:posOffset>1053888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86.6pt;margin-top:83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" filled="f" stroked="f">
                <v:textbox style="mso-fit-shape-to-text:t">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medium is described by Darcy’s law, presented here:</w:t>
      </w:r>
    </w:p>
    <w:p w:rsidR="00697134" w:rsidRPr="00E50F66" w:rsidRDefault="008B1225" w:rsidP="008B1225">
      <w:pPr>
        <w:spacing w:line="480" w:lineRule="auto"/>
        <w:ind w:firstLine="720"/>
        <w:jc w:val="right"/>
        <w:rPr>
          <w:rFonts w:ascii="Times New Roman" w:hAnsi="Times New Roman"/>
          <w:sz w:val="24"/>
          <w:szCs w:val="24"/>
        </w:rPr>
      </w:pPr>
      <w:r>
        <w:rPr>
          <w:rFonts w:ascii="Times New Roman" w:hAnsi="Times New Roman"/>
          <w:sz w:val="24"/>
          <w:szCs w:val="24"/>
        </w:rPr>
        <w:t>(1)</w:t>
      </w:r>
    </w:p>
    <w:p w:rsidR="00E50F66" w:rsidRDefault="001403AC"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proofErr w:type="gramStart"/>
      <w:r w:rsidR="00E50F66">
        <w:t>is</w:t>
      </w:r>
      <w:proofErr w:type="gramEnd"/>
      <w:r w:rsidR="00E50F66">
        <w:t xml:space="preserve"> the vertical hydrologic flux. </w:t>
      </w:r>
      <m:oMath>
        <m:r>
          <w:rPr>
            <w:rFonts w:ascii="Cambria Math" w:hAnsi="Cambria Math" w:cstheme="minorBidi"/>
            <w:color w:val="000000" w:themeColor="text1"/>
            <w:kern w:val="24"/>
          </w:rPr>
          <m:t>K</m:t>
        </m:r>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hydraulic conductivity, which describes the medium’s ability to let </w:t>
      </w:r>
      <w:r w:rsidR="00BF579D">
        <w:rPr>
          <w:iCs/>
          <w:color w:val="000000" w:themeColor="text1"/>
          <w:kern w:val="24"/>
        </w:rPr>
        <w:t xml:space="preserve">water </w:t>
      </w:r>
      <w:r w:rsidR="00E50F66">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gradient of head between the aquifer and the surface water.  </w:t>
      </w:r>
      <w:r w:rsidR="00BF579D">
        <w:rPr>
          <w:iCs/>
          <w:color w:val="000000" w:themeColor="text1"/>
          <w:kern w:val="24"/>
        </w:rPr>
        <w:t xml:space="preserve">In hydrologic studies the head gradient is can be measured in the field so the main challenge is quantifying the hydraulic conductivity. Hydraulic conductivity is an extremely variable quantity. It can range over many orders of magnitude for a single medium. Inverse temperature profile modelling will help to constrain K so that the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82378E" w:rsidRPr="00E50F66" w:rsidRDefault="0082378E" w:rsidP="008B1225">
      <w:pPr>
        <w:spacing w:line="480" w:lineRule="auto"/>
        <w:rPr>
          <w:rFonts w:ascii="Times New Roman" w:hAnsi="Times New Roman"/>
          <w:sz w:val="24"/>
          <w:szCs w:val="24"/>
        </w:rPr>
      </w:pP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 xml:space="preserve">The inverse temperature profile method uses temperature as a tracer to infer movement of water through an aquifer - surface water interface. At the Second Creek site the surface water temperature fluctuates diurnally as it is heated by the sun and subsequently cools overnight. The surface water temperature fluctuation propagates down into the hypothetic zone where the surface water comes into contact with groundwater. The mixing of surfaces and groundwater in </w:t>
      </w:r>
      <w:r w:rsidRPr="00E50F66">
        <w:rPr>
          <w:rFonts w:ascii="Times New Roman" w:hAnsi="Times New Roman"/>
          <w:sz w:val="24"/>
          <w:szCs w:val="24"/>
        </w:rPr>
        <w:lastRenderedPageBreak/>
        <w:t>the streambed damps out the diurnal temperature signal.</w:t>
      </w:r>
      <w:r w:rsidR="00FB7616">
        <w:rPr>
          <w:rFonts w:ascii="Times New Roman" w:hAnsi="Times New Roman"/>
          <w:sz w:val="24"/>
          <w:szCs w:val="24"/>
        </w:rPr>
        <w:t xml:space="preserve"> In addition to signal attenuation, the </w:t>
      </w:r>
      <w:r w:rsidR="003A3E19" w:rsidRPr="00E50F66">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1091777</wp:posOffset>
            </wp:positionH>
            <wp:positionV relativeFrom="paragraph">
              <wp:posOffset>726863</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r w:rsidR="00FB7616">
        <w:rPr>
          <w:rFonts w:ascii="Times New Roman" w:hAnsi="Times New Roman"/>
          <w:sz w:val="24"/>
          <w:szCs w:val="24"/>
        </w:rPr>
        <w:t>signal is also shifted in time.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 xml:space="preserve">that occurs is related to the direction of water flow in the streambed. In a gaining stream, the signal will damp out a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B93679">
        <w:rPr>
          <w:rFonts w:ascii="Times New Roman" w:hAnsi="Times New Roman"/>
          <w:sz w:val="24"/>
          <w:szCs w:val="24"/>
        </w:rPr>
        <w:t>, which is in turn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v:textbox>
              </v:rect>
            </w:pict>
          </mc:Fallback>
        </mc:AlternateContent>
      </w:r>
      <w:r w:rsidR="006758D1" w:rsidRPr="00E50F66">
        <w:rPr>
          <w:rFonts w:ascii="Times New Roman" w:hAnsi="Times New Roman"/>
          <w:sz w:val="24"/>
          <w:szCs w:val="24"/>
        </w:rPr>
        <w:t>One dimensional propagation of heat through a is well understood and described by the heat diffusion equation</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lastRenderedPageBreak/>
        <w:t xml:space="preserve">The meaning of each variables in this equation is listed in Appendix 1.  </w:t>
      </w:r>
    </w:p>
    <w:p w:rsidR="006758D1" w:rsidRDefault="006758D1" w:rsidP="00B93679">
      <w:pPr>
        <w:spacing w:line="480" w:lineRule="auto"/>
        <w:ind w:firstLine="720"/>
        <w:rPr>
          <w:rFonts w:ascii="Times New Roman" w:hAnsi="Times New Roman"/>
          <w:sz w:val="24"/>
          <w:szCs w:val="24"/>
        </w:rPr>
      </w:pPr>
      <w:r w:rsidRPr="00E50F66">
        <w:rPr>
          <w:rFonts w:ascii="Times New Roman" w:hAnsi="Times New Roman"/>
          <w:sz w:val="24"/>
          <w:szCs w:val="24"/>
        </w:rPr>
        <w:t xml:space="preserve">Using the top and bottom </w:t>
      </w:r>
      <w:r w:rsidR="00FB7616">
        <w:rPr>
          <w:rFonts w:ascii="Times New Roman" w:hAnsi="Times New Roman"/>
          <w:sz w:val="24"/>
          <w:szCs w:val="24"/>
        </w:rPr>
        <w:t xml:space="preserve">of an observed temperature profile as boundary conditions, if the hydrologic and thermal parameters are known, then a synthetic temperature profile can be generate using forwards differences. </w:t>
      </w:r>
      <w:r w:rsidR="008865B5" w:rsidRPr="00E50F66">
        <w:rPr>
          <w:rFonts w:ascii="Times New Roman" w:hAnsi="Times New Roman"/>
          <w:noProof/>
          <w:sz w:val="24"/>
          <w:szCs w:val="24"/>
          <w:lang w:eastAsia="en-US"/>
        </w:rPr>
        <w:drawing>
          <wp:inline distT="0" distB="0" distL="0" distR="0" wp14:anchorId="70BDA178" wp14:editId="35E873ED">
            <wp:extent cx="4830014" cy="3121448"/>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725" cy="3124493"/>
                    </a:xfrm>
                    <a:prstGeom prst="rect">
                      <a:avLst/>
                    </a:prstGeom>
                  </pic:spPr>
                </pic:pic>
              </a:graphicData>
            </a:graphic>
          </wp:inline>
        </w:drawing>
      </w:r>
    </w:p>
    <w:p w:rsidR="008865B5" w:rsidRPr="008865B5" w:rsidRDefault="008865B5" w:rsidP="00FB7616">
      <w:pPr>
        <w:spacing w:line="480" w:lineRule="auto"/>
        <w:rPr>
          <w:rFonts w:ascii="Times New Roman" w:hAnsi="Times New Roman"/>
          <w:color w:val="FF0000"/>
          <w:sz w:val="24"/>
          <w:szCs w:val="24"/>
        </w:rPr>
      </w:pPr>
      <w:r>
        <w:rPr>
          <w:rFonts w:ascii="Times New Roman" w:hAnsi="Times New Roman"/>
          <w:color w:val="FF0000"/>
          <w:sz w:val="24"/>
          <w:szCs w:val="24"/>
        </w:rPr>
        <w:t>Work this in with some more elaboration on the inverse modelling process</w:t>
      </w:r>
    </w:p>
    <w:p w:rsidR="00FB7616" w:rsidRDefault="00FB7616" w:rsidP="00FB7616">
      <w:pPr>
        <w:spacing w:line="480" w:lineRule="auto"/>
        <w:rPr>
          <w:rFonts w:ascii="Times New Roman" w:hAnsi="Times New Roman"/>
          <w:sz w:val="24"/>
          <w:szCs w:val="24"/>
        </w:rPr>
      </w:pPr>
      <w:r>
        <w:rPr>
          <w:rFonts w:ascii="Times New Roman" w:hAnsi="Times New Roman"/>
          <w:sz w:val="24"/>
          <w:szCs w:val="24"/>
        </w:rPr>
        <w:tab/>
        <w:t xml:space="preserve">Comparison between synthetic temperature profiles and observed profiles can be used to estimate the parameters of the diffusion equation. The USGS GUI 1DTempPro allows users to calibrate the parameters of the heat diffusion equation using an observed profile and some known parameters. (Koch et al., 2015). The program can perform automated parameter estimation for one parameter if it is provided with the rest of the parameters. </w:t>
      </w:r>
      <w:r w:rsidR="008865B5">
        <w:rPr>
          <w:rFonts w:ascii="Times New Roman" w:hAnsi="Times New Roman"/>
          <w:sz w:val="24"/>
          <w:szCs w:val="24"/>
        </w:rPr>
        <w:t>More information on 1DTempPro is available in (Koch et al., 2015).</w:t>
      </w:r>
    </w:p>
    <w:p w:rsidR="008865B5" w:rsidRDefault="008865B5" w:rsidP="00FB7616">
      <w:pPr>
        <w:spacing w:line="480" w:lineRule="auto"/>
        <w:rPr>
          <w:rFonts w:ascii="Times New Roman" w:hAnsi="Times New Roman"/>
          <w:sz w:val="24"/>
          <w:szCs w:val="24"/>
        </w:rPr>
      </w:pPr>
    </w:p>
    <w:p w:rsidR="008865B5" w:rsidRDefault="008865B5" w:rsidP="00235FD9">
      <w:pPr>
        <w:spacing w:line="480" w:lineRule="auto"/>
        <w:rPr>
          <w:rFonts w:ascii="Times New Roman" w:hAnsi="Times New Roman"/>
          <w:sz w:val="24"/>
          <w:szCs w:val="24"/>
        </w:rPr>
      </w:pPr>
      <w:r>
        <w:rPr>
          <w:rFonts w:ascii="Times New Roman" w:hAnsi="Times New Roman"/>
          <w:sz w:val="24"/>
          <w:szCs w:val="24"/>
        </w:rPr>
        <w:lastRenderedPageBreak/>
        <w:tab/>
        <w:t>1DTempPro</w:t>
      </w:r>
      <w:r w:rsidR="008B1225">
        <w:rPr>
          <w:rFonts w:ascii="Times New Roman" w:hAnsi="Times New Roman"/>
          <w:sz w:val="24"/>
          <w:szCs w:val="24"/>
        </w:rPr>
        <w:t xml:space="preserve"> was </w:t>
      </w:r>
      <w:r w:rsidR="00B93679">
        <w:rPr>
          <w:rFonts w:ascii="Times New Roman" w:hAnsi="Times New Roman"/>
          <w:sz w:val="24"/>
          <w:szCs w:val="24"/>
        </w:rPr>
        <w:t>used to</w:t>
      </w:r>
      <w:r>
        <w:rPr>
          <w:rFonts w:ascii="Times New Roman" w:hAnsi="Times New Roman"/>
          <w:sz w:val="24"/>
          <w:szCs w:val="24"/>
        </w:rPr>
        <w:t xml:space="preserve"> estimate hydraulic conductivity at each temperature probe. For this mode of operation the model requires a temperature profile, a time series of the head difference between the surface water and groundwater, scaled to the </w:t>
      </w:r>
      <w:r w:rsidR="008B1225">
        <w:rPr>
          <w:rFonts w:ascii="Times New Roman" w:hAnsi="Times New Roman"/>
          <w:sz w:val="24"/>
          <w:szCs w:val="24"/>
        </w:rPr>
        <w:t>length of the temperature probe</w:t>
      </w:r>
      <w:r>
        <w:rPr>
          <w:rFonts w:ascii="Times New Roman" w:hAnsi="Times New Roman"/>
          <w:sz w:val="24"/>
          <w:szCs w:val="24"/>
        </w:rPr>
        <w:t xml:space="preserve"> and the physical and thermal properties of the sediment. </w:t>
      </w:r>
    </w:p>
    <w:p w:rsidR="008E6B84" w:rsidRPr="00E50F66" w:rsidRDefault="00235FD9" w:rsidP="00235FD9">
      <w:pPr>
        <w:spacing w:line="480" w:lineRule="auto"/>
        <w:rPr>
          <w:rFonts w:ascii="Times New Roman" w:hAnsi="Times New Roman"/>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6722FA">
      <w:pPr>
        <w:spacing w:line="480" w:lineRule="auto"/>
        <w:ind w:firstLine="720"/>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1C30C1"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10 to </w:t>
      </w:r>
      <w:r w:rsidR="00BC63BC" w:rsidRPr="00E50F66">
        <w:rPr>
          <w:rFonts w:ascii="Times New Roman" w:hAnsi="Times New Roman"/>
          <w:sz w:val="24"/>
          <w:szCs w:val="24"/>
        </w:rPr>
        <w:t>15 minute intervals 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in figure ().</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B93679" w:rsidRDefault="00BC750D" w:rsidP="00BC750D">
      <w:pPr>
        <w:spacing w:line="480" w:lineRule="auto"/>
        <w:ind w:firstLine="720"/>
        <w:rPr>
          <w:rFonts w:ascii="Times New Roman" w:hAnsi="Times New Roman"/>
          <w:sz w:val="24"/>
          <w:szCs w:val="24"/>
        </w:rPr>
      </w:pPr>
      <w:r w:rsidRPr="00E50F66">
        <w:rPr>
          <w:rFonts w:ascii="Times New Roman" w:hAnsi="Times New Roman"/>
          <w:sz w:val="24"/>
          <w:szCs w:val="24"/>
        </w:rPr>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between each </w:t>
      </w:r>
    </w:p>
    <w:p w:rsidR="00B93679" w:rsidRDefault="00B93679" w:rsidP="00BC750D">
      <w:pPr>
        <w:spacing w:line="480" w:lineRule="auto"/>
        <w:ind w:firstLine="720"/>
        <w:rPr>
          <w:rFonts w:ascii="Times New Roman" w:hAnsi="Times New Roman"/>
          <w:sz w:val="24"/>
          <w:szCs w:val="24"/>
        </w:rPr>
      </w:pPr>
      <w:r>
        <w:rPr>
          <w:rFonts w:ascii="Times New Roman" w:hAnsi="Times New Roman"/>
          <w:sz w:val="24"/>
          <w:szCs w:val="24"/>
        </w:rPr>
        <w:t xml:space="preserve">Explain what delta h is  </w:t>
      </w:r>
    </w:p>
    <w:p w:rsidR="0014775A" w:rsidRDefault="0014775A" w:rsidP="00BC750D">
      <w:pPr>
        <w:spacing w:line="480" w:lineRule="auto"/>
        <w:ind w:firstLine="720"/>
        <w:rPr>
          <w:rFonts w:ascii="Times New Roman" w:hAnsi="Times New Roman"/>
          <w:sz w:val="24"/>
          <w:szCs w:val="24"/>
        </w:rPr>
      </w:pPr>
      <w:proofErr w:type="gramStart"/>
      <w:r>
        <w:rPr>
          <w:rFonts w:ascii="Times New Roman" w:hAnsi="Times New Roman"/>
          <w:sz w:val="24"/>
          <w:szCs w:val="24"/>
        </w:rPr>
        <w:t>piezometer</w:t>
      </w:r>
      <w:proofErr w:type="gramEnd"/>
      <w:r>
        <w:rPr>
          <w:rFonts w:ascii="Times New Roman" w:hAnsi="Times New Roman"/>
          <w:sz w:val="24"/>
          <w:szCs w:val="24"/>
        </w:rPr>
        <w:t xml:space="preserve">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r w:rsidR="00B93679">
        <w:rPr>
          <w:rFonts w:ascii="Times New Roman" w:hAnsi="Times New Roman"/>
          <w:sz w:val="24"/>
          <w:szCs w:val="24"/>
        </w:rPr>
        <w:t>series by</w:t>
      </w:r>
      <w:r>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Pr>
          <w:rFonts w:ascii="Times New Roman" w:hAnsi="Times New Roman"/>
          <w:sz w:val="24"/>
          <w:szCs w:val="24"/>
        </w:rPr>
        <w:t xml:space="preserve"> for</w:t>
      </w:r>
      <w:proofErr w:type="gramEnd"/>
      <w:r>
        <w:rPr>
          <w:rFonts w:ascii="Times New Roman" w:hAnsi="Times New Roman"/>
          <w:sz w:val="24"/>
          <w:szCs w:val="24"/>
        </w:rPr>
        <w:t xml:space="preserve"> 6/1 – 7/</w:t>
      </w:r>
      <w:r w:rsidR="00A01319">
        <w:rPr>
          <w:rFonts w:ascii="Times New Roman" w:hAnsi="Times New Roman"/>
          <w:sz w:val="24"/>
          <w:szCs w:val="24"/>
        </w:rPr>
        <w:t xml:space="preserve">25.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proofErr w:type="gramEnd"/>
      <w:r w:rsidR="00A01319">
        <w:rPr>
          <w:rFonts w:ascii="Times New Roman" w:hAnsi="Times New Roman"/>
          <w:sz w:val="24"/>
          <w:szCs w:val="24"/>
        </w:rPr>
        <w:t xml:space="preserve"> is the difference in head between a piezometer and the stream gauge.</w:t>
      </w:r>
    </w:p>
    <w:p w:rsidR="00235FD9" w:rsidRPr="00E50F66" w:rsidRDefault="00235FD9" w:rsidP="00A97FD3">
      <w:pPr>
        <w:spacing w:line="480" w:lineRule="auto"/>
        <w:rPr>
          <w:rFonts w:ascii="Times New Roman" w:hAnsi="Times New Roman"/>
          <w:b/>
          <w:sz w:val="24"/>
          <w:szCs w:val="24"/>
        </w:rPr>
      </w:pP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To complete the forward modelling,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w:t>
      </w:r>
      <w:r w:rsidR="006722FA">
        <w:rPr>
          <w:rFonts w:ascii="Times New Roman" w:hAnsi="Times New Roman"/>
          <w:sz w:val="24"/>
          <w:szCs w:val="24"/>
        </w:rPr>
        <w:t xml:space="preserve"> </w:t>
      </w:r>
      <w:r w:rsidR="00F91372" w:rsidRPr="00E50F66">
        <w:rPr>
          <w:rFonts w:ascii="Times New Roman" w:hAnsi="Times New Roman"/>
          <w:sz w:val="24"/>
          <w:szCs w:val="24"/>
        </w:rPr>
        <w:t>thermal conductivity</w:t>
      </w:r>
      <w:r w:rsidR="006722FA">
        <w:rPr>
          <w:rFonts w:ascii="Times New Roman" w:hAnsi="Times New Roman"/>
          <w:sz w:val="24"/>
          <w:szCs w:val="24"/>
        </w:rPr>
        <w:t xml:space="preserve"> of the sediment</w:t>
      </w:r>
      <w:r w:rsidR="00F91372" w:rsidRPr="00E50F66">
        <w:rPr>
          <w:rFonts w:ascii="Times New Roman" w:hAnsi="Times New Roman"/>
          <w:sz w:val="24"/>
          <w:szCs w:val="24"/>
        </w:rPr>
        <w:t xml:space="preserve"> and the </w:t>
      </w:r>
      <w:r w:rsidR="006722FA">
        <w:rPr>
          <w:rFonts w:ascii="Times New Roman" w:hAnsi="Times New Roman"/>
          <w:sz w:val="24"/>
          <w:szCs w:val="24"/>
        </w:rPr>
        <w:t xml:space="preserve">sediment’s </w:t>
      </w:r>
      <w:r w:rsidR="00F91372" w:rsidRPr="00E50F66">
        <w:rPr>
          <w:rFonts w:ascii="Times New Roman" w:hAnsi="Times New Roman"/>
          <w:sz w:val="24"/>
          <w:szCs w:val="24"/>
        </w:rPr>
        <w:t>saturated heat capacity</w:t>
      </w:r>
      <w:r w:rsidR="002609E2">
        <w:rPr>
          <w:rFonts w:ascii="Times New Roman" w:hAnsi="Times New Roman"/>
          <w:color w:val="FF0000"/>
          <w:sz w:val="24"/>
          <w:szCs w:val="24"/>
        </w:rPr>
        <w:t>.</w:t>
      </w:r>
      <w:r w:rsidRPr="00E50F66">
        <w:rPr>
          <w:rFonts w:ascii="Times New Roman" w:hAnsi="Times New Roman"/>
          <w:sz w:val="24"/>
          <w:szCs w:val="24"/>
        </w:rPr>
        <w:t xml:space="preserve"> 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 xml:space="preserve">organic matter.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8905"/>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1322BC" w:rsidRDefault="001322BC" w:rsidP="00235FD9">
      <w:pPr>
        <w:spacing w:line="480" w:lineRule="auto"/>
        <w:rPr>
          <w:rFonts w:ascii="Times New Roman" w:hAnsi="Times New Roman"/>
          <w:color w:val="FF0000"/>
          <w:sz w:val="24"/>
          <w:szCs w:val="24"/>
        </w:rPr>
      </w:pP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 xml:space="preserve">mption was that the </w:t>
      </w:r>
      <w:r w:rsidRPr="00E50F66">
        <w:rPr>
          <w:rFonts w:ascii="Times New Roman" w:hAnsi="Times New Roman"/>
          <w:sz w:val="24"/>
          <w:szCs w:val="24"/>
        </w:rPr>
        <w:lastRenderedPageBreak/>
        <w:t>sediment was composed entirely of two</w:t>
      </w:r>
      <w:r w:rsidR="0054236F" w:rsidRPr="00E50F66">
        <w:rPr>
          <w:rFonts w:ascii="Times New Roman" w:hAnsi="Times New Roman"/>
          <w:sz w:val="24"/>
          <w:szCs w:val="24"/>
        </w:rPr>
        <w:t xml:space="preserve"> endmembers,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sediment and soil organic matter. The second simplifying assumption is that the streambed is </w:t>
      </w:r>
      <w:r w:rsidR="002609E2">
        <w:rPr>
          <w:rFonts w:ascii="Times New Roman" w:hAnsi="Times New Roman"/>
          <w:sz w:val="24"/>
          <w:szCs w:val="24"/>
        </w:rPr>
        <w:t>homogenous across all of the temperature probe locations</w:t>
      </w:r>
      <w:r w:rsidR="0054236F" w:rsidRPr="00E50F66">
        <w:rPr>
          <w:rFonts w:ascii="Times New Roman" w:hAnsi="Times New Roman"/>
          <w:sz w:val="24"/>
          <w:szCs w:val="24"/>
        </w:rPr>
        <w:t xml:space="preserve">.  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be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1403AC" w:rsidP="00235FD9">
      <w:pPr>
        <w:spacing w:line="48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m:oMathPara>
    </w:p>
    <w:p w:rsidR="002609E2" w:rsidRDefault="002609E2" w:rsidP="00235FD9">
      <w:pPr>
        <w:spacing w:line="480" w:lineRule="auto"/>
        <w:rPr>
          <w:rFonts w:ascii="Times New Roman" w:hAnsi="Times New Roman"/>
          <w:sz w:val="24"/>
          <w:szCs w:val="24"/>
        </w:rPr>
      </w:pPr>
      <m:oMathPara>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m:oMathPara>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gramStart"/>
      <w:r>
        <w:rPr>
          <w:rFonts w:ascii="Times New Roman" w:hAnsi="Times New Roman"/>
          <w:sz w:val="24"/>
          <w:szCs w:val="24"/>
        </w:rPr>
        <w:t xml:space="preserve">of </w:t>
      </w:r>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determined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Pr="00E50F66" w:rsidRDefault="00B82E5D" w:rsidP="00235FD9">
      <w:pPr>
        <w:spacing w:line="480" w:lineRule="auto"/>
        <w:rPr>
          <w:rFonts w:ascii="Times New Roman" w:hAnsi="Times New Roman"/>
          <w:sz w:val="24"/>
          <w:szCs w:val="24"/>
        </w:rPr>
      </w:pPr>
    </w:p>
    <w:p w:rsidR="00B82E5D" w:rsidRPr="00E50F66" w:rsidRDefault="00B82E5D"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456777</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5.9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" filled="f" stroked="f">
                <v:textbo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p>
    <w:p w:rsidR="00F91372" w:rsidRPr="00E50F66" w:rsidRDefault="00F91372" w:rsidP="00235FD9">
      <w:pPr>
        <w:spacing w:line="480" w:lineRule="auto"/>
        <w:rPr>
          <w:rFonts w:ascii="Times New Roman" w:hAnsi="Times New Roman"/>
          <w:sz w:val="24"/>
          <w:szCs w:val="24"/>
        </w:rPr>
      </w:pPr>
    </w:p>
    <w:p w:rsidR="007C3736" w:rsidRDefault="007C3736"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were found in </w:t>
      </w:r>
      <w:proofErr w:type="spellStart"/>
      <w:r w:rsidR="007C3736">
        <w:rPr>
          <w:rFonts w:ascii="Times New Roman" w:hAnsi="Times New Roman"/>
          <w:iCs/>
          <w:color w:val="000000" w:themeColor="text1"/>
          <w:kern w:val="24"/>
        </w:rPr>
        <w:t>Farouki</w:t>
      </w:r>
      <w:proofErr w:type="spellEnd"/>
      <w:r w:rsidR="007C3736">
        <w:rPr>
          <w:rFonts w:ascii="Times New Roman" w:hAnsi="Times New Roman"/>
          <w:iCs/>
          <w:color w:val="000000" w:themeColor="text1"/>
          <w:kern w:val="24"/>
        </w:rPr>
        <w:t xml:space="preserve"> (1986). Validity of the resulting parameter range is </w:t>
      </w:r>
      <w:r w:rsidRPr="00E50F66">
        <w:rPr>
          <w:rFonts w:ascii="Times New Roman" w:hAnsi="Times New Roman"/>
          <w:sz w:val="24"/>
          <w:szCs w:val="24"/>
        </w:rPr>
        <w:t xml:space="preserve">discussed in the sensitivity analysis portion of the results and conclusions section. </w:t>
      </w:r>
    </w:p>
    <w:p w:rsidR="007A0839" w:rsidRDefault="007A0839" w:rsidP="00235FD9">
      <w:pPr>
        <w:spacing w:line="480" w:lineRule="auto"/>
        <w:rPr>
          <w:rFonts w:ascii="Times New Roman" w:hAnsi="Times New Roman"/>
          <w:sz w:val="24"/>
          <w:szCs w:val="24"/>
        </w:rPr>
      </w:pPr>
      <w:r>
        <w:rPr>
          <w:rFonts w:ascii="Times New Roman" w:hAnsi="Times New Roman"/>
          <w:sz w:val="24"/>
          <w:szCs w:val="24"/>
        </w:rPr>
        <w:t>-present the range</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were values were considered based on (Zheng &amp; Bennet, 2002). The validity of the range is analyzed in the sensitivity analysis portion of the results and conclusions section.</w:t>
      </w:r>
    </w:p>
    <w:p w:rsidR="00371F54" w:rsidRPr="00E50F66" w:rsidRDefault="00371F54" w:rsidP="00235FD9">
      <w:pPr>
        <w:spacing w:line="480" w:lineRule="auto"/>
        <w:rPr>
          <w:rFonts w:ascii="Times New Roman" w:hAnsi="Times New Roman"/>
          <w:sz w:val="24"/>
          <w:szCs w:val="24"/>
        </w:rPr>
      </w:pP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The validity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tbl>
      <w:tblPr>
        <w:tblpPr w:leftFromText="180" w:rightFromText="180" w:vertAnchor="text" w:horzAnchor="margin" w:tblpY="1135"/>
        <w:tblW w:w="4580" w:type="dxa"/>
        <w:tblCellMar>
          <w:left w:w="0" w:type="dxa"/>
          <w:right w:w="0" w:type="dxa"/>
        </w:tblCellMar>
        <w:tblLook w:val="0600" w:firstRow="0" w:lastRow="0" w:firstColumn="0" w:lastColumn="0" w:noHBand="1" w:noVBand="1"/>
      </w:tblPr>
      <w:tblGrid>
        <w:gridCol w:w="1970"/>
        <w:gridCol w:w="2610"/>
      </w:tblGrid>
      <w:tr w:rsidR="00736961" w:rsidRPr="00E50F66" w:rsidTr="00736961">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lastRenderedPageBreak/>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736961" w:rsidRPr="00E50F66" w:rsidTr="00736961">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0.07</w:t>
            </w:r>
          </w:p>
        </w:tc>
      </w:tr>
      <w:tr w:rsidR="00736961" w:rsidRPr="00E50F66" w:rsidTr="00736961">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0.04</w:t>
            </w:r>
          </w:p>
        </w:tc>
      </w:tr>
      <w:tr w:rsidR="00736961" w:rsidRPr="00E50F66" w:rsidTr="00736961">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page" w:tblpX="6614" w:tblpY="441"/>
        <w:tblW w:w="0" w:type="auto"/>
        <w:tblLook w:val="04A0" w:firstRow="1" w:lastRow="0" w:firstColumn="1" w:lastColumn="0" w:noHBand="0" w:noVBand="1"/>
      </w:tblPr>
      <w:tblGrid>
        <w:gridCol w:w="1309"/>
        <w:gridCol w:w="2520"/>
      </w:tblGrid>
      <w:tr w:rsidR="00736961" w:rsidTr="00736961">
        <w:tc>
          <w:tcPr>
            <w:tcW w:w="985"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0.51</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0.56 w/(m C)</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0.1 m</w:t>
            </w:r>
          </w:p>
        </w:tc>
      </w:tr>
    </w:tbl>
    <w:p w:rsidR="00F80935" w:rsidRPr="00E50F66" w:rsidRDefault="00F80935" w:rsidP="00235FD9">
      <w:pPr>
        <w:spacing w:line="480" w:lineRule="auto"/>
        <w:rPr>
          <w:rFonts w:ascii="Times New Roman" w:hAnsi="Times New Roman"/>
          <w:sz w:val="24"/>
          <w:szCs w:val="24"/>
        </w:rPr>
      </w:pPr>
    </w:p>
    <w:p w:rsidR="00F80935" w:rsidRPr="00E50F66" w:rsidRDefault="00736961" w:rsidP="00235FD9">
      <w:pPr>
        <w:spacing w:line="480" w:lineRule="auto"/>
        <w:rPr>
          <w:rFonts w:ascii="Times New Roman" w:hAnsi="Times New Roman"/>
          <w:sz w:val="24"/>
          <w:szCs w:val="24"/>
        </w:rPr>
      </w:pPr>
      <w:r w:rsidRPr="00736961">
        <w:rPr>
          <w:rFonts w:ascii="Times New Roman" w:hAnsi="Times New Roman"/>
          <w:noProof/>
          <w:sz w:val="24"/>
          <w:szCs w:val="24"/>
        </w:rP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2299335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55.45pt;margin-top:181.05pt;width:206.6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Pr="00736961">
        <w:rPr>
          <w:rFonts w:ascii="Times New Roman" w:hAnsi="Times New Roman"/>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33655</wp:posOffset>
                </wp:positionH>
                <wp:positionV relativeFrom="paragraph">
                  <wp:posOffset>2299335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5pt;margin-top:181.0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736961" w:rsidRDefault="00736961" w:rsidP="00DF0593">
      <w:pPr>
        <w:spacing w:line="480" w:lineRule="auto"/>
        <w:rPr>
          <w:rFonts w:ascii="Times New Roman" w:hAnsi="Times New Roman"/>
          <w:sz w:val="24"/>
          <w:szCs w:val="24"/>
        </w:rPr>
      </w:pPr>
    </w:p>
    <w:p w:rsidR="00736961" w:rsidRDefault="00736961" w:rsidP="00DF0593">
      <w:pPr>
        <w:spacing w:line="480" w:lineRule="auto"/>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 xml:space="preserve">hydraulic conductivity values were plugged in to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at each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Pr="00E50F66">
        <w:rPr>
          <w:rFonts w:ascii="Times New Roman" w:hAnsi="Times New Roman"/>
          <w:sz w:val="24"/>
          <w:szCs w:val="24"/>
        </w:rPr>
        <w:t xml:space="preserve"> at each temp probe.</w:t>
      </w:r>
      <w:r w:rsidR="00FB1BA6">
        <w:rPr>
          <w:rFonts w:ascii="Times New Roman" w:hAnsi="Times New Roman"/>
          <w:sz w:val="24"/>
          <w:szCs w:val="24"/>
        </w:rPr>
        <w:t xml:space="preserve"> The hydrologic flux time series are presented in figure ().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w:t>
      </w:r>
      <w:proofErr w:type="spellStart"/>
      <w:r w:rsidR="00FB1BA6">
        <w:rPr>
          <w:rFonts w:ascii="Times New Roman" w:hAnsi="Times New Roman"/>
          <w:sz w:val="24"/>
          <w:szCs w:val="24"/>
        </w:rPr>
        <w:t>Mn</w:t>
      </w:r>
      <w:proofErr w:type="spellEnd"/>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B1BA6">
        <w:rPr>
          <w:rFonts w:ascii="Times New Roman" w:hAnsi="Times New Roman"/>
          <w:sz w:val="24"/>
          <w:szCs w:val="24"/>
        </w:rPr>
        <w:t>help visualize the relationship between precipitation and hydrologic flux</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Default="000079E9" w:rsidP="000079E9">
      <w:pPr>
        <w:spacing w:line="480" w:lineRule="auto"/>
        <w:jc w:val="center"/>
        <w:rPr>
          <w:rFonts w:ascii="Times New Roman" w:hAnsi="Times New Roman"/>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5494443</wp:posOffset>
            </wp:positionH>
            <wp:positionV relativeFrom="paragraph">
              <wp:posOffset>524722</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008F3D0C" w:rsidRPr="00E50F66">
        <w:rPr>
          <w:rFonts w:ascii="Times New Roman" w:hAnsi="Times New Roman"/>
          <w:noProof/>
          <w:sz w:val="24"/>
          <w:szCs w:val="24"/>
          <w:lang w:eastAsia="en-US"/>
        </w:rPr>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w:t>
      </w:r>
      <w:r w:rsidR="006F6FCB" w:rsidRPr="00E50F66">
        <w:rPr>
          <w:rFonts w:ascii="Times New Roman" w:hAnsi="Times New Roman"/>
          <w:sz w:val="24"/>
          <w:szCs w:val="24"/>
        </w:rPr>
        <w:lastRenderedPageBreak/>
        <w:t xml:space="preserve">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Pr="00E50F66">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F80935" w:rsidRPr="00E50F66" w:rsidRDefault="00F80935" w:rsidP="00235FD9">
      <w:pPr>
        <w:spacing w:line="480" w:lineRule="auto"/>
        <w:rPr>
          <w:rFonts w:ascii="Times New Roman" w:hAnsi="Times New Roman"/>
          <w:b/>
          <w:color w:val="FF0000"/>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estimated earlier</w:t>
      </w:r>
      <w:r w:rsidRPr="00E50F66">
        <w:rPr>
          <w:rFonts w:ascii="Times New Roman" w:hAnsi="Times New Roman"/>
          <w:sz w:val="24"/>
          <w:szCs w:val="24"/>
        </w:rPr>
        <w:t xml:space="preserve"> for dispersivity, thermal conductivity, and heat capacity. </w:t>
      </w:r>
      <w:r w:rsidR="002B2242" w:rsidRPr="00E50F66">
        <w:rPr>
          <w:rFonts w:ascii="Times New Roman" w:hAnsi="Times New Roman"/>
          <w:sz w:val="24"/>
          <w:szCs w:val="24"/>
        </w:rPr>
        <w:t xml:space="preserve"> The inverse model was run as each parameter was varied over its </w:t>
      </w:r>
      <w:r w:rsidR="00B25C06" w:rsidRPr="00E50F66">
        <w:rPr>
          <w:rFonts w:ascii="Times New Roman" w:hAnsi="Times New Roman"/>
          <w:sz w:val="24"/>
          <w:szCs w:val="24"/>
        </w:rPr>
        <w:t>range,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p>
    <w:p w:rsidR="002B2242" w:rsidRPr="00E50F66" w:rsidRDefault="00503312" w:rsidP="002B2242">
      <w:pPr>
        <w:spacing w:line="480" w:lineRule="auto"/>
        <w:rPr>
          <w:rFonts w:ascii="Times New Roman" w:hAnsi="Times New Roman"/>
          <w:sz w:val="24"/>
          <w:szCs w:val="24"/>
        </w:rPr>
      </w:pPr>
      <w:r w:rsidRPr="00503312">
        <w:rPr>
          <w:rFonts w:ascii="Times New Roman" w:hAnsi="Times New Roman"/>
          <w:noProof/>
          <w:sz w:val="24"/>
          <w:szCs w:val="24"/>
        </w:rPr>
        <mc:AlternateContent>
          <mc:Choice Requires="wps">
            <w:drawing>
              <wp:anchor distT="45720" distB="45720" distL="114300" distR="114300" simplePos="0" relativeHeight="251688960" behindDoc="0" locked="0" layoutInCell="1" allowOverlap="1">
                <wp:simplePos x="0" y="0"/>
                <wp:positionH relativeFrom="column">
                  <wp:posOffset>368935</wp:posOffset>
                </wp:positionH>
                <wp:positionV relativeFrom="paragraph">
                  <wp:posOffset>1452457</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9.05pt;margin-top:114.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" filled="f" stroked="f">
                <v:textbox style="mso-fit-shape-to-text:t">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1202267</wp:posOffset>
                </wp:positionH>
                <wp:positionV relativeFrom="paragraph">
                  <wp:posOffset>1581573</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68969A" id="_x0000_t32" coordsize="21600,21600" o:spt="32" o:oned="t" path="m,l21600,21600e" filled="f">
                <v:path arrowok="t" fillok="f" o:connecttype="none"/>
                <o:lock v:ext="edit" shapetype="t"/>
              </v:shapetype>
              <v:shape id="Straight Arrow Connector 16" o:spid="_x0000_s1026" type="#_x0000_t32" style="position:absolute;margin-left:94.65pt;margin-top:124.5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GoHvjffAAAACwEAAA8AAAAAAAAAAAAAAAAAMgQAAGRycy9kb3ducmV2LnhtbFBLBQYAAAAABAAE&#10;APMAAAA+BQAAAAA=&#10;" strokecolor="black [3200]" strokeweight=".5pt">
                <v:stroke endarrow="block" joinstyle="miter"/>
              </v:shape>
            </w:pict>
          </mc:Fallback>
        </mc:AlternateContent>
      </w:r>
      <w:r w:rsidR="002B2242"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42"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503312" w:rsidRPr="00503312" w:rsidRDefault="00503312" w:rsidP="00022E74">
      <w:pPr>
        <w:spacing w:line="480" w:lineRule="auto"/>
        <w:rPr>
          <w:rFonts w:ascii="Times New Roman" w:hAnsi="Times New Roman"/>
          <w:sz w:val="24"/>
          <w:szCs w:val="24"/>
        </w:rPr>
      </w:pPr>
      <w:r w:rsidRPr="00503312">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p>
    <w:p w:rsidR="00503312" w:rsidRDefault="00503312" w:rsidP="00022E74">
      <w:pPr>
        <w:spacing w:line="480" w:lineRule="auto"/>
        <w:rPr>
          <w:rFonts w:ascii="Times New Roman" w:hAnsi="Times New Roman"/>
          <w:b/>
          <w:sz w:val="24"/>
          <w:szCs w:val="24"/>
        </w:rPr>
      </w:pPr>
    </w:p>
    <w:p w:rsidR="009748C8" w:rsidRPr="00E50F66" w:rsidRDefault="00ED5E3F" w:rsidP="00022E74">
      <w:pPr>
        <w:spacing w:line="480" w:lineRule="auto"/>
        <w:rPr>
          <w:rFonts w:ascii="Times New Roman" w:hAnsi="Times New Roman"/>
          <w:b/>
          <w:sz w:val="24"/>
          <w:szCs w:val="24"/>
        </w:rPr>
      </w:pPr>
      <w:proofErr w:type="spellStart"/>
      <w:r w:rsidRPr="00E50F66">
        <w:rPr>
          <w:rFonts w:ascii="Times New Roman" w:hAnsi="Times New Roman"/>
          <w:b/>
          <w:sz w:val="24"/>
          <w:szCs w:val="24"/>
        </w:rPr>
        <w:t>Dispersi</w:t>
      </w:r>
      <w:r w:rsidR="005170D3" w:rsidRPr="00E50F66">
        <w:rPr>
          <w:rFonts w:ascii="Times New Roman" w:hAnsi="Times New Roman"/>
          <w:b/>
          <w:sz w:val="24"/>
          <w:szCs w:val="24"/>
        </w:rPr>
        <w:t>vi</w:t>
      </w:r>
      <w:r w:rsidRPr="00E50F66">
        <w:rPr>
          <w:rFonts w:ascii="Times New Roman" w:hAnsi="Times New Roman"/>
          <w:b/>
          <w:sz w:val="24"/>
          <w:szCs w:val="24"/>
        </w:rPr>
        <w:t>ty</w:t>
      </w:r>
      <w:proofErr w:type="spellEnd"/>
      <w:r w:rsidRPr="00E50F66">
        <w:rPr>
          <w:rFonts w:ascii="Times New Roman" w:hAnsi="Times New Roman"/>
          <w:b/>
          <w:sz w:val="24"/>
          <w:szCs w:val="24"/>
        </w:rPr>
        <w:t xml:space="preserve"> </w:t>
      </w:r>
      <w:r w:rsidR="005170D3" w:rsidRPr="00E50F66">
        <w:rPr>
          <w:rFonts w:ascii="Times New Roman" w:hAnsi="Times New Roman"/>
          <w:b/>
          <w:sz w:val="24"/>
          <w:szCs w:val="24"/>
        </w:rPr>
        <w:t>sensitivity</w:t>
      </w:r>
    </w:p>
    <w:p w:rsidR="009748C8" w:rsidRDefault="00772E48" w:rsidP="00022E74">
      <w:pPr>
        <w:spacing w:line="480" w:lineRule="auto"/>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caused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r w:rsidR="005170D3" w:rsidRPr="00E50F66">
        <w:rPr>
          <w:rFonts w:ascii="Times New Roman" w:hAnsi="Times New Roman"/>
          <w:sz w:val="24"/>
          <w:szCs w:val="24"/>
        </w:rPr>
        <w:lastRenderedPageBreak/>
        <w:t>dispersity</w:t>
      </w:r>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B25C06">
        <w:rPr>
          <w:rFonts w:ascii="Times New Roman" w:hAnsi="Times New Roman"/>
          <w:sz w:val="24"/>
          <w:szCs w:val="24"/>
        </w:rPr>
        <w:t xml:space="preserve"> flux magnitude. In Equation __ the term that represents the transport of heat by dispersion is  </w:t>
      </w:r>
    </w:p>
    <w:p w:rsidR="00B25C06" w:rsidRPr="00E50F66" w:rsidRDefault="00B25C06" w:rsidP="00022E74">
      <w:pPr>
        <w:spacing w:line="480" w:lineRule="auto"/>
        <w:rPr>
          <w:rFonts w:ascii="Times New Roman" w:hAnsi="Times New Roman"/>
          <w:sz w:val="24"/>
          <w:szCs w:val="24"/>
        </w:rPr>
      </w:pPr>
      <m:oMathPara>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m:oMathPara>
    </w:p>
    <w:p w:rsidR="00B25C06" w:rsidRPr="003B5930" w:rsidRDefault="00B25C06" w:rsidP="00022E74">
      <w:pPr>
        <w:spacing w:line="480" w:lineRule="auto"/>
        <w:rPr>
          <w:rFonts w:ascii="Times New Roman" w:hAnsi="Times New Roman"/>
          <w:sz w:val="24"/>
          <w:szCs w:val="24"/>
        </w:rPr>
      </w:pPr>
    </w:p>
    <w:p w:rsidR="00FB2342" w:rsidRPr="003B5930" w:rsidRDefault="00FB2342" w:rsidP="00022E74">
      <w:pPr>
        <w:spacing w:line="480" w:lineRule="auto"/>
        <w:rPr>
          <w:rFonts w:ascii="Times New Roman" w:hAnsi="Times New Roman"/>
          <w:sz w:val="24"/>
          <w:szCs w:val="24"/>
        </w:rPr>
      </w:pPr>
      <w:r w:rsidRPr="003B5930">
        <w:rPr>
          <w:rFonts w:ascii="Times New Roman" w:hAnsi="Times New Roman"/>
          <w:sz w:val="24"/>
          <w:szCs w:val="24"/>
        </w:rPr>
        <w:t xml:space="preserve">This term </w:t>
      </w:r>
      <w:r w:rsidR="00772E48" w:rsidRPr="003B5930">
        <w:rPr>
          <w:rFonts w:ascii="Times New Roman" w:hAnsi="Times New Roman"/>
          <w:sz w:val="24"/>
          <w:szCs w:val="24"/>
        </w:rPr>
        <w:t xml:space="preserve">shows that the effect of dispersion </w:t>
      </w:r>
      <w:r w:rsidRPr="003B5930">
        <w:rPr>
          <w:rFonts w:ascii="Times New Roman" w:hAnsi="Times New Roman"/>
          <w:sz w:val="24"/>
          <w:szCs w:val="24"/>
        </w:rPr>
        <w:t xml:space="preserve">grows both as </w:t>
      </w:r>
      <w:r w:rsidR="00772E48" w:rsidRPr="003B5930">
        <w:rPr>
          <w:rFonts w:ascii="Times New Roman" w:hAnsi="Times New Roman"/>
          <w:sz w:val="24"/>
          <w:szCs w:val="24"/>
        </w:rPr>
        <w:t xml:space="preserve">flow velocity grows </w:t>
      </w:r>
      <w:r w:rsidR="003B5930" w:rsidRPr="003B5930">
        <w:rPr>
          <w:rFonts w:ascii="Times New Roman" w:hAnsi="Times New Roman"/>
          <w:sz w:val="24"/>
          <w:szCs w:val="24"/>
        </w:rPr>
        <w:t>and as</w:t>
      </w:r>
      <w:r w:rsidR="00772E48" w:rsidRPr="003B5930">
        <w:rPr>
          <w:rFonts w:ascii="Times New Roman" w:hAnsi="Times New Roman"/>
          <w:sz w:val="24"/>
          <w:szCs w:val="24"/>
        </w:rPr>
        <w:t xml:space="preserve"> the </w:t>
      </w:r>
      <w:proofErr w:type="spellStart"/>
      <w:r w:rsidR="00772E48" w:rsidRPr="003B5930">
        <w:rPr>
          <w:rFonts w:ascii="Times New Roman" w:hAnsi="Times New Roman"/>
          <w:sz w:val="24"/>
          <w:szCs w:val="24"/>
        </w:rPr>
        <w:t>dispersivity</w:t>
      </w:r>
      <w:proofErr w:type="spellEnd"/>
      <w:r w:rsidR="00772E48" w:rsidRPr="003B5930">
        <w:rPr>
          <w:rFonts w:ascii="Times New Roman" w:hAnsi="Times New Roman"/>
          <w:sz w:val="24"/>
          <w:szCs w:val="24"/>
        </w:rPr>
        <w:t xml:space="preserve">, α, grows. Noting that </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772E48" w:rsidRPr="003B5930">
        <w:rPr>
          <w:rFonts w:ascii="Times New Roman" w:hAnsi="Times New Roman"/>
          <w:iCs/>
          <w:color w:val="000000" w:themeColor="text1"/>
          <w:kern w:val="24"/>
          <w:sz w:val="24"/>
          <w:szCs w:val="24"/>
        </w:rPr>
        <w:t xml:space="preserve"> depends linearly </w:t>
      </w:r>
      <w:r w:rsidR="003B5930" w:rsidRPr="003B5930">
        <w:rPr>
          <w:rFonts w:ascii="Times New Roman" w:hAnsi="Times New Roman"/>
          <w:iCs/>
          <w:color w:val="000000" w:themeColor="text1"/>
          <w:kern w:val="24"/>
          <w:sz w:val="24"/>
          <w:szCs w:val="24"/>
        </w:rPr>
        <w:t>on</w:t>
      </w:r>
      <m:oMath>
        <m:r>
          <w:rPr>
            <w:rFonts w:ascii="Cambria Math" w:hAnsi="Cambria Math"/>
            <w:color w:val="000000" w:themeColor="text1"/>
            <w:kern w:val="24"/>
            <w:sz w:val="24"/>
            <w:szCs w:val="24"/>
          </w:rPr>
          <m:t>K</m:t>
        </m:r>
      </m:oMath>
      <w:r w:rsidR="00772E48" w:rsidRPr="003B5930">
        <w:rPr>
          <w:rFonts w:ascii="Times New Roman" w:hAnsi="Times New Roman"/>
          <w:color w:val="000000" w:themeColor="text1"/>
          <w:kern w:val="24"/>
          <w:sz w:val="24"/>
          <w:szCs w:val="24"/>
        </w:rPr>
        <w:t xml:space="preserve">, </w:t>
      </w:r>
      <w:r w:rsidRPr="003B5930">
        <w:rPr>
          <w:rFonts w:ascii="Times New Roman" w:hAnsi="Times New Roman"/>
          <w:color w:val="000000" w:themeColor="text1"/>
          <w:kern w:val="24"/>
          <w:sz w:val="24"/>
          <w:szCs w:val="24"/>
        </w:rPr>
        <w:t xml:space="preserve">reasoning suggests that there is an inverse relationship between the </w:t>
      </w:r>
      <w:proofErr w:type="spellStart"/>
      <w:r w:rsidRPr="003B5930">
        <w:rPr>
          <w:rFonts w:ascii="Times New Roman" w:hAnsi="Times New Roman"/>
          <w:color w:val="000000" w:themeColor="text1"/>
          <w:kern w:val="24"/>
          <w:sz w:val="24"/>
          <w:szCs w:val="24"/>
        </w:rPr>
        <w:t>dispersivity</w:t>
      </w:r>
      <w:proofErr w:type="spellEnd"/>
      <w:r w:rsidRPr="003B5930">
        <w:rPr>
          <w:rFonts w:ascii="Times New Roman" w:hAnsi="Times New Roman"/>
          <w:color w:val="000000" w:themeColor="text1"/>
          <w:kern w:val="24"/>
          <w:sz w:val="24"/>
          <w:szCs w:val="24"/>
        </w:rPr>
        <w:t xml:space="preserve"> parameter value and the estimated value of   </w:t>
      </w:r>
      <m:oMath>
        <m:r>
          <w:rPr>
            <w:rFonts w:ascii="Cambria Math" w:hAnsi="Cambria Math"/>
            <w:color w:val="000000" w:themeColor="text1"/>
            <w:kern w:val="24"/>
            <w:sz w:val="24"/>
            <w:szCs w:val="24"/>
          </w:rPr>
          <m:t>K</m:t>
        </m:r>
      </m:oMath>
      <w:r w:rsidRPr="003B5930">
        <w:rPr>
          <w:rFonts w:ascii="Times New Roman" w:hAnsi="Times New Roman"/>
          <w:sz w:val="24"/>
          <w:szCs w:val="24"/>
        </w:rPr>
        <w:t xml:space="preserve">. This relationship appeared in the sensitivity results above, however there appears to be additional </w:t>
      </w:r>
      <w:proofErr w:type="spellStart"/>
      <w:r w:rsidRPr="003B5930">
        <w:rPr>
          <w:rFonts w:ascii="Times New Roman" w:hAnsi="Times New Roman"/>
          <w:sz w:val="24"/>
          <w:szCs w:val="24"/>
        </w:rPr>
        <w:t>phenomoenon</w:t>
      </w:r>
      <w:proofErr w:type="spellEnd"/>
      <w:r w:rsidRPr="003B5930">
        <w:rPr>
          <w:rFonts w:ascii="Times New Roman" w:hAnsi="Times New Roman"/>
          <w:sz w:val="24"/>
          <w:szCs w:val="24"/>
        </w:rPr>
        <w:t xml:space="preserve"> occurring at middling dispersity values which these data are not enough to fully illuminate. An interested reader is referred to (Rau et al., 2012) for further investigation of the significance of thermal dispersion. </w:t>
      </w:r>
    </w:p>
    <w:p w:rsidR="009748C8" w:rsidRPr="00E50F66" w:rsidRDefault="00C27990" w:rsidP="00022E74">
      <w:pPr>
        <w:spacing w:line="480" w:lineRule="auto"/>
        <w:rPr>
          <w:rFonts w:ascii="Times New Roman" w:hAnsi="Times New Roman"/>
          <w:sz w:val="24"/>
          <w:szCs w:val="24"/>
        </w:rPr>
      </w:pPr>
      <w:r>
        <w:rPr>
          <w:rFonts w:ascii="Times New Roman" w:hAnsi="Times New Roman"/>
          <w:sz w:val="24"/>
          <w:szCs w:val="24"/>
        </w:rPr>
        <w:t xml:space="preserve">The value of the </w:t>
      </w:r>
      <w:proofErr w:type="spellStart"/>
      <w:r>
        <w:rPr>
          <w:rFonts w:ascii="Times New Roman" w:hAnsi="Times New Roman"/>
          <w:sz w:val="24"/>
          <w:szCs w:val="24"/>
        </w:rPr>
        <w:t>dispersivity</w:t>
      </w:r>
      <w:proofErr w:type="spellEnd"/>
      <w:r>
        <w:rPr>
          <w:rFonts w:ascii="Times New Roman" w:hAnsi="Times New Roman"/>
          <w:sz w:val="24"/>
          <w:szCs w:val="24"/>
        </w:rPr>
        <w:t xml:space="preserve"> also depends on the spatial scale that heat transport is taking place. (Zheng &amp; Bennett, 2002). (Zheng &amp; Bennet, 2002) state that at investigations of this scale, </w:t>
      </w:r>
      <w:proofErr w:type="spellStart"/>
      <w:r>
        <w:rPr>
          <w:rFonts w:ascii="Times New Roman" w:hAnsi="Times New Roman"/>
          <w:sz w:val="24"/>
          <w:szCs w:val="24"/>
        </w:rPr>
        <w:t>dispersivity</w:t>
      </w:r>
      <w:proofErr w:type="spellEnd"/>
      <w:r>
        <w:rPr>
          <w:rFonts w:ascii="Times New Roman" w:hAnsi="Times New Roman"/>
          <w:sz w:val="24"/>
          <w:szCs w:val="24"/>
        </w:rPr>
        <w:t xml:space="preserve"> generally varies between 0.01m and 1m.   In this range, α = </w:t>
      </w:r>
      <w:proofErr w:type="gramStart"/>
      <w:r>
        <w:rPr>
          <w:rFonts w:ascii="Times New Roman" w:hAnsi="Times New Roman"/>
          <w:sz w:val="24"/>
          <w:szCs w:val="24"/>
        </w:rPr>
        <w:t xml:space="preserve">0.1m </w:t>
      </w:r>
      <w:r w:rsidR="005170D3" w:rsidRPr="00E50F66">
        <w:rPr>
          <w:rFonts w:ascii="Times New Roman" w:hAnsi="Times New Roman"/>
          <w:sz w:val="24"/>
          <w:szCs w:val="24"/>
        </w:rPr>
        <w:t xml:space="preserve"> </w:t>
      </w:r>
      <w:r>
        <w:rPr>
          <w:rFonts w:ascii="Times New Roman" w:hAnsi="Times New Roman"/>
          <w:sz w:val="24"/>
          <w:szCs w:val="24"/>
        </w:rPr>
        <w:t>gave</w:t>
      </w:r>
      <w:proofErr w:type="gramEnd"/>
      <w:r>
        <w:rPr>
          <w:rFonts w:ascii="Times New Roman" w:hAnsi="Times New Roman"/>
          <w:sz w:val="24"/>
          <w:szCs w:val="24"/>
        </w:rPr>
        <w:t xml:space="preserve"> the best quality of fit between the synthetic temperature profiles and the </w:t>
      </w:r>
      <w:r w:rsidR="003B5930">
        <w:rPr>
          <w:rFonts w:ascii="Times New Roman" w:hAnsi="Times New Roman"/>
          <w:sz w:val="24"/>
          <w:szCs w:val="24"/>
        </w:rPr>
        <w:t xml:space="preserve">observed profiles so this value was chosen to be the representative vertical </w:t>
      </w:r>
      <w:proofErr w:type="spellStart"/>
      <w:r w:rsidR="003B5930">
        <w:rPr>
          <w:rFonts w:ascii="Times New Roman" w:hAnsi="Times New Roman"/>
          <w:sz w:val="24"/>
          <w:szCs w:val="24"/>
        </w:rPr>
        <w:t>dispersivity</w:t>
      </w:r>
      <w:proofErr w:type="spellEnd"/>
      <w:r w:rsidR="003B5930">
        <w:rPr>
          <w:rFonts w:ascii="Times New Roman" w:hAnsi="Times New Roman"/>
          <w:sz w:val="24"/>
          <w:szCs w:val="24"/>
        </w:rPr>
        <w:t xml:space="preserve"> at the site.</w:t>
      </w:r>
    </w:p>
    <w:p w:rsidR="00ED5E3F" w:rsidRPr="00E50F66" w:rsidRDefault="00ED5E3F" w:rsidP="00022E74">
      <w:pPr>
        <w:spacing w:line="480" w:lineRule="auto"/>
        <w:rPr>
          <w:rFonts w:ascii="Times New Roman" w:hAnsi="Times New Roman"/>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 xml:space="preserve">at our site because there is primarily upwards hydrologic flux. As thermal </w:t>
      </w:r>
      <w:r w:rsidR="007A0839">
        <w:rPr>
          <w:rFonts w:ascii="Times New Roman" w:hAnsi="Times New Roman"/>
          <w:sz w:val="24"/>
          <w:szCs w:val="24"/>
        </w:rPr>
        <w:lastRenderedPageBreak/>
        <w:t>conductivity increases the diurnal surface water signal can propagate further into the streambed. To match the observed temperature profile, upwards hydrologic flux must increase and damped the diurnal signal. Increased upwards flux results in an increase in the estimated hydraulic conductivity.</w:t>
      </w:r>
    </w:p>
    <w:p w:rsidR="007C1AA0" w:rsidRDefault="007C1AA0" w:rsidP="00022E74">
      <w:pPr>
        <w:spacing w:line="480" w:lineRule="auto"/>
        <w:rPr>
          <w:rFonts w:ascii="Times New Roman" w:hAnsi="Times New Roman"/>
          <w:sz w:val="24"/>
          <w:szCs w:val="24"/>
        </w:rPr>
      </w:pPr>
      <w:r>
        <w:rPr>
          <w:rFonts w:ascii="Times New Roman" w:hAnsi="Times New Roman"/>
          <w:sz w:val="24"/>
          <w:szCs w:val="24"/>
        </w:rPr>
        <w:t>The thermal conductivity value 0.56 W</w:t>
      </w:r>
      <w:proofErr w:type="gramStart"/>
      <w:r>
        <w:rPr>
          <w:rFonts w:ascii="Times New Roman" w:hAnsi="Times New Roman"/>
          <w:sz w:val="24"/>
          <w:szCs w:val="24"/>
        </w:rPr>
        <w:t>/(</w:t>
      </w:r>
      <w:proofErr w:type="gramEnd"/>
      <w:r>
        <w:rPr>
          <w:rFonts w:ascii="Times New Roman" w:hAnsi="Times New Roman"/>
          <w:sz w:val="24"/>
          <w:szCs w:val="24"/>
        </w:rPr>
        <w:t>m C )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5170D3" w:rsidRPr="00E50F66" w:rsidRDefault="005170D3" w:rsidP="00022E74">
      <w:pPr>
        <w:spacing w:line="480" w:lineRule="auto"/>
        <w:rPr>
          <w:rFonts w:ascii="Times New Roman" w:hAnsi="Times New Roman"/>
          <w:sz w:val="24"/>
          <w:szCs w:val="24"/>
        </w:rPr>
      </w:pPr>
    </w:p>
    <w:p w:rsidR="00091FAD" w:rsidRPr="00D4199A" w:rsidRDefault="00091FAD" w:rsidP="00022E74">
      <w:pPr>
        <w:spacing w:line="480" w:lineRule="auto"/>
        <w:rPr>
          <w:rFonts w:ascii="Times New Roman" w:hAnsi="Times New Roman"/>
          <w:b/>
          <w:sz w:val="24"/>
          <w:szCs w:val="24"/>
        </w:rPr>
      </w:pPr>
    </w:p>
    <w:p w:rsidR="00F80935" w:rsidRPr="00D4199A" w:rsidRDefault="00D4199A" w:rsidP="00BA734C">
      <w:pPr>
        <w:spacing w:line="480" w:lineRule="auto"/>
        <w:rPr>
          <w:rFonts w:ascii="Times New Roman" w:hAnsi="Times New Roman"/>
          <w:b/>
          <w:sz w:val="24"/>
          <w:szCs w:val="24"/>
        </w:rPr>
      </w:pPr>
      <w:r w:rsidRPr="00D4199A">
        <w:rPr>
          <w:rFonts w:ascii="Times New Roman" w:hAnsi="Times New Roman"/>
          <w:b/>
          <w:sz w:val="24"/>
          <w:szCs w:val="24"/>
        </w:rPr>
        <w:t>Outro</w:t>
      </w:r>
    </w:p>
    <w:p w:rsidR="00BA734C" w:rsidRPr="00E50F66" w:rsidRDefault="00880E20" w:rsidP="00073A86">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022E74" w:rsidP="00235FD9">
      <w:pPr>
        <w:spacing w:line="480" w:lineRule="auto"/>
        <w:rPr>
          <w:rFonts w:ascii="Times New Roman" w:hAnsi="Times New Roman"/>
          <w:sz w:val="24"/>
          <w:szCs w:val="24"/>
        </w:rPr>
      </w:pPr>
    </w:p>
    <w:p w:rsidR="00022E74" w:rsidRPr="00E50F66" w:rsidRDefault="00D10005" w:rsidP="00235FD9">
      <w:pPr>
        <w:spacing w:line="480" w:lineRule="auto"/>
        <w:rPr>
          <w:rFonts w:ascii="Times New Roman" w:hAnsi="Times New Roman"/>
          <w:sz w:val="24"/>
          <w:szCs w:val="24"/>
        </w:rPr>
      </w:pPr>
      <w:r w:rsidRPr="00E50F66">
        <w:rPr>
          <w:rFonts w:ascii="Times New Roman" w:hAnsi="Times New Roman"/>
          <w:sz w:val="24"/>
          <w:szCs w:val="24"/>
        </w:rPr>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D4199A" w:rsidRPr="00E50F66">
        <w:rPr>
          <w:rFonts w:ascii="Times New Roman" w:hAnsi="Times New Roman"/>
          <w:sz w:val="24"/>
          <w:szCs w:val="24"/>
        </w:rPr>
        <w:t>sediment parameter</w:t>
      </w:r>
      <w:r w:rsidRPr="00E50F66">
        <w:rPr>
          <w:rFonts w:ascii="Times New Roman" w:hAnsi="Times New Roman"/>
          <w:sz w:val="24"/>
          <w:szCs w:val="24"/>
        </w:rPr>
        <w:t xml:space="preserve"> calibration for each t</w:t>
      </w:r>
      <w:r w:rsidR="00D4199A">
        <w:rPr>
          <w:rFonts w:ascii="Times New Roman" w:hAnsi="Times New Roman"/>
          <w:sz w:val="24"/>
          <w:szCs w:val="24"/>
        </w:rPr>
        <w:t xml:space="preserve">emperature probe. This includes porosity and sediment content </w:t>
      </w:r>
      <w:r w:rsidR="00D4199A" w:rsidRPr="00E50F66">
        <w:rPr>
          <w:rFonts w:ascii="Times New Roman" w:hAnsi="Times New Roman"/>
          <w:sz w:val="24"/>
          <w:szCs w:val="24"/>
        </w:rPr>
        <w:t>as</w:t>
      </w:r>
      <w:r w:rsidRPr="00E50F66">
        <w:rPr>
          <w:rFonts w:ascii="Times New Roman" w:hAnsi="Times New Roman"/>
          <w:sz w:val="24"/>
          <w:szCs w:val="24"/>
        </w:rPr>
        <w:t xml:space="preserve"> well as thermal parameters. 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D10005" w:rsidRPr="00503312" w:rsidRDefault="00B93679" w:rsidP="00235FD9">
      <w:pPr>
        <w:spacing w:line="480" w:lineRule="auto"/>
        <w:rPr>
          <w:rFonts w:ascii="Times New Roman" w:hAnsi="Times New Roman"/>
          <w:b/>
          <w:sz w:val="24"/>
          <w:szCs w:val="24"/>
        </w:rPr>
      </w:pPr>
      <w:r w:rsidRPr="00503312">
        <w:rPr>
          <w:rFonts w:ascii="Times New Roman" w:hAnsi="Times New Roman"/>
          <w:b/>
          <w:sz w:val="24"/>
          <w:szCs w:val="24"/>
        </w:rPr>
        <w:lastRenderedPageBreak/>
        <w:t>Appendix 1</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8F5853">
        <w:trPr>
          <w:trHeight w:val="350"/>
        </w:trPr>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8F5853">
        <w:trPr>
          <w:trHeight w:val="449"/>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8F5853">
        <w:trPr>
          <w:trHeight w:val="350"/>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8F5853">
        <w:trPr>
          <w:trHeight w:val="620"/>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8F5853">
        <w:trPr>
          <w:trHeight w:val="584"/>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8F5853">
        <w:trPr>
          <w:trHeight w:val="368"/>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8F5853">
        <w:trPr>
          <w:trHeight w:val="359"/>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8F5853">
            <w:pPr>
              <w:spacing w:line="240" w:lineRule="auto"/>
              <w:rPr>
                <w:rFonts w:ascii="Times New Roman" w:hAnsi="Times New Roman"/>
                <w:sz w:val="20"/>
                <w:szCs w:val="20"/>
              </w:rPr>
            </w:pPr>
            <w:proofErr w:type="spellStart"/>
            <w:r w:rsidRPr="00B93679">
              <w:rPr>
                <w:rFonts w:ascii="Times New Roman" w:hAnsi="Times New Roman"/>
                <w:sz w:val="20"/>
                <w:szCs w:val="20"/>
              </w:rPr>
              <w:t>Dispersivity</w:t>
            </w:r>
            <w:proofErr w:type="spellEnd"/>
          </w:p>
        </w:tc>
      </w:tr>
      <w:tr w:rsidR="00B93679" w:rsidTr="008F5853">
        <w:trPr>
          <w:trHeight w:val="467"/>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8F5853">
        <w:trPr>
          <w:trHeight w:val="431"/>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053E08">
      <w:pPr>
        <w:pStyle w:val="ListParagraph"/>
        <w:numPr>
          <w:ilvl w:val="0"/>
          <w:numId w:val="1"/>
        </w:numPr>
        <w:spacing w:after="0" w:line="24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Pr="00073A86" w:rsidRDefault="0082378E" w:rsidP="0082378E">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0B2279" w:rsidRPr="00073A86" w:rsidRDefault="000B2279"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w:t>
      </w:r>
      <w:proofErr w:type="gramStart"/>
      <w:r w:rsidRPr="00073A86">
        <w:rPr>
          <w:rFonts w:ascii="Times New Roman" w:hAnsi="Times New Roman"/>
          <w:sz w:val="24"/>
          <w:szCs w:val="24"/>
        </w:rPr>
        <w:t>Myrbo.,</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w:t>
      </w:r>
      <w:r w:rsidRPr="00073A86">
        <w:rPr>
          <w:rFonts w:ascii="Times New Roman" w:hAnsi="Times New Roman"/>
          <w:i/>
          <w:sz w:val="24"/>
          <w:szCs w:val="24"/>
        </w:rPr>
        <w:lastRenderedPageBreak/>
        <w:t xml:space="preserve">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073A86" w:rsidRDefault="00EC356C"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FB2342" w:rsidRPr="00073A86" w:rsidRDefault="00FB234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w:t>
      </w:r>
      <w:proofErr w:type="spellStart"/>
      <w:r w:rsidR="00EF6898" w:rsidRPr="00073A86">
        <w:rPr>
          <w:rFonts w:ascii="Times New Roman" w:hAnsi="Times New Roman"/>
          <w:sz w:val="24"/>
          <w:szCs w:val="24"/>
        </w:rPr>
        <w:t>dispersivity</w:t>
      </w:r>
      <w:proofErr w:type="spellEnd"/>
      <w:r w:rsidR="00EF6898" w:rsidRPr="00073A86">
        <w:rPr>
          <w:rFonts w:ascii="Times New Roman" w:hAnsi="Times New Roman"/>
          <w:sz w:val="24"/>
          <w:szCs w:val="24"/>
        </w:rPr>
        <w:t xml:space="preserve"> term and its significance in the heat transport equation for flow in sediments. </w:t>
      </w:r>
      <w:r w:rsidR="00EF6898" w:rsidRPr="00073A86">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5C2C73" w:rsidRPr="00073A86" w:rsidRDefault="005C2C73" w:rsidP="005C2C73">
      <w:pPr>
        <w:pStyle w:val="Default"/>
        <w:rPr>
          <w:color w:val="auto"/>
        </w:rPr>
      </w:pPr>
    </w:p>
    <w:p w:rsidR="005C2C73" w:rsidRPr="00073A86" w:rsidRDefault="005C2C73" w:rsidP="005C2C73">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 </w:t>
      </w:r>
      <w:proofErr w:type="spellStart"/>
      <w:r w:rsidRPr="00073A86">
        <w:rPr>
          <w:rFonts w:ascii="Times New Roman" w:hAnsi="Times New Roman"/>
          <w:sz w:val="24"/>
          <w:szCs w:val="24"/>
        </w:rPr>
        <w:t>Voytek</w:t>
      </w:r>
      <w:proofErr w:type="spellEnd"/>
      <w:r w:rsidRPr="00073A86">
        <w:rPr>
          <w:rFonts w:ascii="Times New Roman" w:hAnsi="Times New Roman"/>
          <w:sz w:val="24"/>
          <w:szCs w:val="24"/>
        </w:rPr>
        <w:t xml:space="preserve">, E.B.; </w:t>
      </w:r>
      <w:proofErr w:type="spellStart"/>
      <w:r w:rsidRPr="00073A86">
        <w:rPr>
          <w:rFonts w:ascii="Times New Roman" w:hAnsi="Times New Roman"/>
          <w:sz w:val="24"/>
          <w:szCs w:val="24"/>
        </w:rPr>
        <w:t>Drenkelfuss</w:t>
      </w:r>
      <w:proofErr w:type="spellEnd"/>
      <w:r w:rsidRPr="00073A86">
        <w:rPr>
          <w:rFonts w:ascii="Times New Roman" w:hAnsi="Times New Roman"/>
          <w:sz w:val="24"/>
          <w:szCs w:val="24"/>
        </w:rPr>
        <w:t xml:space="preserve">, Anja; Day-Lewis, F.D.; Healy, Richard; Lane, J.W., Jr.; and </w:t>
      </w:r>
      <w:proofErr w:type="spellStart"/>
      <w:r w:rsidRPr="00073A86">
        <w:rPr>
          <w:rFonts w:ascii="Times New Roman" w:hAnsi="Times New Roman"/>
          <w:sz w:val="24"/>
          <w:szCs w:val="24"/>
        </w:rPr>
        <w:t>Werkema</w:t>
      </w:r>
      <w:proofErr w:type="spellEnd"/>
      <w:r w:rsidRPr="00073A86">
        <w:rPr>
          <w:rFonts w:ascii="Times New Roman" w:hAnsi="Times New Roman"/>
          <w:sz w:val="24"/>
          <w:szCs w:val="24"/>
        </w:rPr>
        <w:t xml:space="preserve">, Dale, 2013, 1DTempPro: Analyzing Temperature Profiles for Groundwater/Surface-water Exchange: </w:t>
      </w:r>
      <w:r w:rsidRPr="00073A86">
        <w:rPr>
          <w:rFonts w:ascii="Times New Roman" w:hAnsi="Times New Roman"/>
          <w:i/>
          <w:iCs/>
          <w:sz w:val="24"/>
          <w:szCs w:val="24"/>
        </w:rPr>
        <w:t>Ground Water</w:t>
      </w:r>
      <w:r w:rsidRPr="00073A86">
        <w:rPr>
          <w:rFonts w:ascii="Times New Roman" w:hAnsi="Times New Roman"/>
          <w:sz w:val="24"/>
          <w:szCs w:val="24"/>
        </w:rPr>
        <w:t xml:space="preserve">. </w:t>
      </w:r>
    </w:p>
    <w:p w:rsidR="005C2C73" w:rsidRPr="00073A86" w:rsidRDefault="005C2C73" w:rsidP="005C2C73">
      <w:pPr>
        <w:pStyle w:val="ListParagraph"/>
        <w:rPr>
          <w:rFonts w:ascii="Times New Roman" w:hAnsi="Times New Roman"/>
          <w:bCs/>
          <w:sz w:val="24"/>
          <w:szCs w:val="24"/>
        </w:rPr>
      </w:pPr>
    </w:p>
    <w:p w:rsidR="00053E08" w:rsidRPr="00073A86" w:rsidRDefault="0082378E" w:rsidP="005C2C73">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5"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073A86">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242BDA">
      <w:pPr>
        <w:pStyle w:val="ListParagraph"/>
        <w:numPr>
          <w:ilvl w:val="0"/>
          <w:numId w:val="1"/>
        </w:numPr>
        <w:spacing w:after="0" w:line="24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lastRenderedPageBreak/>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073A86" w:rsidRDefault="00235FD9" w:rsidP="00235FD9">
      <w:pPr>
        <w:spacing w:line="480" w:lineRule="auto"/>
        <w:rPr>
          <w:rFonts w:ascii="Times New Roman" w:hAnsi="Times New Roman"/>
          <w:sz w:val="24"/>
          <w:szCs w:val="24"/>
        </w:rPr>
      </w:pPr>
    </w:p>
    <w:sectPr w:rsidR="00235FD9" w:rsidRPr="00073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3AEF"/>
    <w:rsid w:val="00053E08"/>
    <w:rsid w:val="00073A86"/>
    <w:rsid w:val="000861DD"/>
    <w:rsid w:val="00091FAD"/>
    <w:rsid w:val="000A23ED"/>
    <w:rsid w:val="000B2279"/>
    <w:rsid w:val="000C3B06"/>
    <w:rsid w:val="000D3D8A"/>
    <w:rsid w:val="001322BC"/>
    <w:rsid w:val="001403AC"/>
    <w:rsid w:val="0014775A"/>
    <w:rsid w:val="001C30C1"/>
    <w:rsid w:val="00230BEC"/>
    <w:rsid w:val="00235FD9"/>
    <w:rsid w:val="00242BDA"/>
    <w:rsid w:val="00246D63"/>
    <w:rsid w:val="002609E2"/>
    <w:rsid w:val="002B01CC"/>
    <w:rsid w:val="002B0A9A"/>
    <w:rsid w:val="002B2242"/>
    <w:rsid w:val="002F06E5"/>
    <w:rsid w:val="00303145"/>
    <w:rsid w:val="003336F2"/>
    <w:rsid w:val="00371F54"/>
    <w:rsid w:val="003A3E19"/>
    <w:rsid w:val="003B5930"/>
    <w:rsid w:val="003D562C"/>
    <w:rsid w:val="003F487A"/>
    <w:rsid w:val="00403665"/>
    <w:rsid w:val="00406C21"/>
    <w:rsid w:val="0046008D"/>
    <w:rsid w:val="004B17FA"/>
    <w:rsid w:val="004B458B"/>
    <w:rsid w:val="004C54F3"/>
    <w:rsid w:val="004D4DE5"/>
    <w:rsid w:val="004F2F07"/>
    <w:rsid w:val="00503312"/>
    <w:rsid w:val="005042A1"/>
    <w:rsid w:val="005170D3"/>
    <w:rsid w:val="00521143"/>
    <w:rsid w:val="0054236F"/>
    <w:rsid w:val="00567368"/>
    <w:rsid w:val="005A3CB2"/>
    <w:rsid w:val="005C2C73"/>
    <w:rsid w:val="006722FA"/>
    <w:rsid w:val="006758D1"/>
    <w:rsid w:val="00681790"/>
    <w:rsid w:val="00697134"/>
    <w:rsid w:val="006A1154"/>
    <w:rsid w:val="006E3CF9"/>
    <w:rsid w:val="006F5CE5"/>
    <w:rsid w:val="006F6FCB"/>
    <w:rsid w:val="00736961"/>
    <w:rsid w:val="00751216"/>
    <w:rsid w:val="00772E48"/>
    <w:rsid w:val="007A0839"/>
    <w:rsid w:val="007C1AA0"/>
    <w:rsid w:val="007C3736"/>
    <w:rsid w:val="007D79AF"/>
    <w:rsid w:val="007E4388"/>
    <w:rsid w:val="0081584A"/>
    <w:rsid w:val="0082378E"/>
    <w:rsid w:val="00847A4D"/>
    <w:rsid w:val="00864373"/>
    <w:rsid w:val="00880E20"/>
    <w:rsid w:val="008865B5"/>
    <w:rsid w:val="008B1225"/>
    <w:rsid w:val="008E6B84"/>
    <w:rsid w:val="008F3D0C"/>
    <w:rsid w:val="00950D7D"/>
    <w:rsid w:val="009550F8"/>
    <w:rsid w:val="009748C8"/>
    <w:rsid w:val="009C7FFB"/>
    <w:rsid w:val="009D7028"/>
    <w:rsid w:val="009F2EF1"/>
    <w:rsid w:val="00A01319"/>
    <w:rsid w:val="00A57FE8"/>
    <w:rsid w:val="00A97FD3"/>
    <w:rsid w:val="00AB535D"/>
    <w:rsid w:val="00AB5BCC"/>
    <w:rsid w:val="00AB5CA1"/>
    <w:rsid w:val="00B25C06"/>
    <w:rsid w:val="00B55E67"/>
    <w:rsid w:val="00B57B94"/>
    <w:rsid w:val="00B82E5D"/>
    <w:rsid w:val="00B93679"/>
    <w:rsid w:val="00BA734C"/>
    <w:rsid w:val="00BC63BC"/>
    <w:rsid w:val="00BC750D"/>
    <w:rsid w:val="00BD2FF5"/>
    <w:rsid w:val="00BF579D"/>
    <w:rsid w:val="00C27990"/>
    <w:rsid w:val="00C732DA"/>
    <w:rsid w:val="00C84222"/>
    <w:rsid w:val="00CF1C8E"/>
    <w:rsid w:val="00D10005"/>
    <w:rsid w:val="00D4199A"/>
    <w:rsid w:val="00D63EE4"/>
    <w:rsid w:val="00DA23F0"/>
    <w:rsid w:val="00DC6DC4"/>
    <w:rsid w:val="00DD0AB9"/>
    <w:rsid w:val="00DF0593"/>
    <w:rsid w:val="00E17918"/>
    <w:rsid w:val="00E25B87"/>
    <w:rsid w:val="00E50F66"/>
    <w:rsid w:val="00E52A73"/>
    <w:rsid w:val="00E76CDF"/>
    <w:rsid w:val="00EC356C"/>
    <w:rsid w:val="00ED5E3F"/>
    <w:rsid w:val="00EF6898"/>
    <w:rsid w:val="00F350DC"/>
    <w:rsid w:val="00F415D7"/>
    <w:rsid w:val="00F80036"/>
    <w:rsid w:val="00F80935"/>
    <w:rsid w:val="00F859D3"/>
    <w:rsid w:val="00F91372"/>
    <w:rsid w:val="00FA0FBA"/>
    <w:rsid w:val="00FA5F66"/>
    <w:rsid w:val="00FB1BA6"/>
    <w:rsid w:val="00FB2342"/>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oi.org/10.1890/0012-9623-95.2.68" TargetMode="Externa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E92A9-9018-4479-AB47-A3BA19423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cp:revision>
  <dcterms:created xsi:type="dcterms:W3CDTF">2018-05-10T22:20:00Z</dcterms:created>
  <dcterms:modified xsi:type="dcterms:W3CDTF">2018-05-10T22:20:00Z</dcterms:modified>
</cp:coreProperties>
</file>