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F679" w14:textId="77777777" w:rsidR="00FA5630" w:rsidRDefault="00FA5630" w:rsidP="00FA5630">
      <w:pPr>
        <w:pStyle w:val="Heading2"/>
        <w:spacing w:before="0"/>
        <w:rPr>
          <w:rFonts w:ascii="Arial" w:hAnsi="Arial" w:cs="Arial"/>
          <w:b/>
          <w:color w:val="auto"/>
          <w:sz w:val="22"/>
          <w:szCs w:val="22"/>
        </w:rPr>
      </w:pPr>
    </w:p>
    <w:p w14:paraId="29D28F29" w14:textId="1E1D878D" w:rsidR="00083C5E" w:rsidRPr="009D52DE" w:rsidRDefault="00651C9B" w:rsidP="00FA5630">
      <w:pPr>
        <w:pStyle w:val="Heading2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9D52DE">
        <w:rPr>
          <w:rFonts w:ascii="Arial" w:hAnsi="Arial" w:cs="Arial"/>
          <w:b/>
          <w:color w:val="auto"/>
          <w:sz w:val="22"/>
          <w:szCs w:val="22"/>
        </w:rPr>
        <w:t>Gett</w:t>
      </w:r>
      <w:r w:rsidR="00083C5E" w:rsidRPr="009D52DE">
        <w:rPr>
          <w:rFonts w:ascii="Arial" w:hAnsi="Arial" w:cs="Arial"/>
          <w:b/>
          <w:color w:val="auto"/>
          <w:sz w:val="22"/>
          <w:szCs w:val="22"/>
        </w:rPr>
        <w:t>ing Started</w:t>
      </w:r>
    </w:p>
    <w:p w14:paraId="0DCAF02A" w14:textId="77777777" w:rsidR="00A50DC1" w:rsidRPr="009D52DE" w:rsidRDefault="00A50DC1" w:rsidP="00FA5630">
      <w:pPr>
        <w:pStyle w:val="Heading2"/>
        <w:spacing w:before="0"/>
        <w:rPr>
          <w:rFonts w:ascii="Arial" w:hAnsi="Arial" w:cs="Arial"/>
          <w:b/>
          <w:color w:val="auto"/>
          <w:sz w:val="22"/>
          <w:szCs w:val="22"/>
        </w:rPr>
      </w:pPr>
    </w:p>
    <w:p w14:paraId="76C82535" w14:textId="77777777" w:rsidR="00244157" w:rsidRDefault="00405177" w:rsidP="00244157">
      <w:pPr>
        <w:pStyle w:val="Heading2"/>
        <w:spacing w:before="0"/>
        <w:rPr>
          <w:rFonts w:ascii="Arial" w:hAnsi="Arial" w:cs="Arial"/>
          <w:color w:val="auto"/>
          <w:sz w:val="22"/>
          <w:szCs w:val="22"/>
        </w:rPr>
      </w:pPr>
      <w:r w:rsidRPr="009D52DE">
        <w:rPr>
          <w:rFonts w:ascii="Arial" w:hAnsi="Arial" w:cs="Arial"/>
          <w:color w:val="auto"/>
          <w:sz w:val="22"/>
          <w:szCs w:val="22"/>
        </w:rPr>
        <w:t xml:space="preserve">Download </w:t>
      </w:r>
      <w:r w:rsidR="00FA5630">
        <w:rPr>
          <w:rFonts w:ascii="Arial" w:hAnsi="Arial" w:cs="Arial"/>
          <w:color w:val="auto"/>
          <w:sz w:val="22"/>
          <w:szCs w:val="22"/>
        </w:rPr>
        <w:t>“</w:t>
      </w:r>
      <w:r w:rsidRPr="009D5FC1">
        <w:rPr>
          <w:rFonts w:ascii="Arial" w:hAnsi="Arial" w:cs="Arial"/>
          <w:color w:val="auto"/>
          <w:sz w:val="22"/>
          <w:szCs w:val="22"/>
          <w:highlight w:val="yellow"/>
        </w:rPr>
        <w:t>markers.csv</w:t>
      </w:r>
      <w:r w:rsidR="00FA5630">
        <w:rPr>
          <w:rFonts w:ascii="Arial" w:hAnsi="Arial" w:cs="Arial"/>
          <w:color w:val="auto"/>
          <w:sz w:val="22"/>
          <w:szCs w:val="22"/>
        </w:rPr>
        <w:t>”</w:t>
      </w:r>
      <w:r w:rsidRPr="009D52DE">
        <w:rPr>
          <w:rFonts w:ascii="Arial" w:hAnsi="Arial" w:cs="Arial"/>
          <w:color w:val="auto"/>
          <w:sz w:val="22"/>
          <w:szCs w:val="22"/>
        </w:rPr>
        <w:t xml:space="preserve">, </w:t>
      </w:r>
      <w:r w:rsidR="00FA5630">
        <w:rPr>
          <w:rFonts w:ascii="Arial" w:hAnsi="Arial" w:cs="Arial"/>
          <w:color w:val="auto"/>
          <w:sz w:val="22"/>
          <w:szCs w:val="22"/>
        </w:rPr>
        <w:t>“</w:t>
      </w:r>
      <w:r w:rsidRPr="009D5FC1">
        <w:rPr>
          <w:rFonts w:ascii="Arial" w:hAnsi="Arial" w:cs="Arial"/>
          <w:color w:val="auto"/>
          <w:sz w:val="22"/>
          <w:szCs w:val="22"/>
          <w:highlight w:val="yellow"/>
        </w:rPr>
        <w:t>pheno.csv</w:t>
      </w:r>
      <w:r w:rsidR="00FA5630">
        <w:rPr>
          <w:rFonts w:ascii="Arial" w:hAnsi="Arial" w:cs="Arial"/>
          <w:color w:val="auto"/>
          <w:sz w:val="22"/>
          <w:szCs w:val="22"/>
        </w:rPr>
        <w:t>”</w:t>
      </w:r>
      <w:r w:rsidRPr="009D52DE">
        <w:rPr>
          <w:rFonts w:ascii="Arial" w:hAnsi="Arial" w:cs="Arial"/>
          <w:color w:val="auto"/>
          <w:sz w:val="22"/>
          <w:szCs w:val="22"/>
        </w:rPr>
        <w:t xml:space="preserve">, </w:t>
      </w:r>
      <w:r w:rsidR="00FA5630">
        <w:rPr>
          <w:rFonts w:ascii="Arial" w:hAnsi="Arial" w:cs="Arial"/>
          <w:color w:val="auto"/>
          <w:sz w:val="22"/>
          <w:szCs w:val="22"/>
        </w:rPr>
        <w:t>“</w:t>
      </w:r>
      <w:r w:rsidR="00FA5630" w:rsidRPr="009D5FC1">
        <w:rPr>
          <w:rFonts w:ascii="Arial" w:hAnsi="Arial" w:cs="Arial"/>
          <w:color w:val="auto"/>
          <w:sz w:val="22"/>
          <w:szCs w:val="22"/>
          <w:highlight w:val="yellow"/>
        </w:rPr>
        <w:t>geno.csv</w:t>
      </w:r>
      <w:r w:rsidR="00FA5630">
        <w:rPr>
          <w:rFonts w:ascii="Arial" w:hAnsi="Arial" w:cs="Arial"/>
          <w:color w:val="auto"/>
          <w:sz w:val="22"/>
          <w:szCs w:val="22"/>
        </w:rPr>
        <w:t>”, “</w:t>
      </w:r>
      <w:proofErr w:type="spellStart"/>
      <w:r w:rsidRPr="009D5FC1">
        <w:rPr>
          <w:rFonts w:ascii="Arial" w:hAnsi="Arial" w:cs="Arial"/>
          <w:color w:val="auto"/>
          <w:sz w:val="22"/>
          <w:szCs w:val="22"/>
          <w:highlight w:val="yellow"/>
        </w:rPr>
        <w:t>modelSelFunc.r</w:t>
      </w:r>
      <w:proofErr w:type="spellEnd"/>
      <w:r w:rsidR="00FA5630">
        <w:rPr>
          <w:rFonts w:ascii="Arial" w:hAnsi="Arial" w:cs="Arial"/>
          <w:color w:val="auto"/>
          <w:sz w:val="22"/>
          <w:szCs w:val="22"/>
        </w:rPr>
        <w:t>”</w:t>
      </w:r>
      <w:r w:rsidRPr="009D52DE">
        <w:rPr>
          <w:rFonts w:ascii="Arial" w:hAnsi="Arial" w:cs="Arial"/>
          <w:color w:val="auto"/>
          <w:sz w:val="22"/>
          <w:szCs w:val="22"/>
        </w:rPr>
        <w:t xml:space="preserve"> </w:t>
      </w:r>
      <w:r w:rsidR="00FA5630">
        <w:rPr>
          <w:rFonts w:ascii="Arial" w:hAnsi="Arial" w:cs="Arial"/>
          <w:color w:val="auto"/>
          <w:sz w:val="22"/>
          <w:szCs w:val="22"/>
        </w:rPr>
        <w:t>and “</w:t>
      </w:r>
      <w:r w:rsidR="00FA5630" w:rsidRPr="009D5FC1">
        <w:rPr>
          <w:rFonts w:ascii="Arial" w:hAnsi="Arial" w:cs="Arial"/>
          <w:color w:val="auto"/>
          <w:sz w:val="22"/>
          <w:szCs w:val="22"/>
          <w:highlight w:val="yellow"/>
        </w:rPr>
        <w:t>GS Practical 1.r</w:t>
      </w:r>
      <w:r w:rsidR="00FA5630">
        <w:rPr>
          <w:rFonts w:ascii="Arial" w:hAnsi="Arial" w:cs="Arial"/>
          <w:color w:val="auto"/>
          <w:sz w:val="22"/>
          <w:szCs w:val="22"/>
        </w:rPr>
        <w:t xml:space="preserve">” </w:t>
      </w:r>
      <w:r w:rsidRPr="009D52DE">
        <w:rPr>
          <w:rFonts w:ascii="Arial" w:hAnsi="Arial" w:cs="Arial"/>
          <w:color w:val="auto"/>
          <w:sz w:val="22"/>
          <w:szCs w:val="22"/>
        </w:rPr>
        <w:t xml:space="preserve">from </w:t>
      </w:r>
      <w:r w:rsidR="00FA5630">
        <w:rPr>
          <w:rFonts w:ascii="Arial" w:hAnsi="Arial" w:cs="Arial"/>
          <w:color w:val="auto"/>
          <w:sz w:val="22"/>
          <w:szCs w:val="22"/>
        </w:rPr>
        <w:t xml:space="preserve">the </w:t>
      </w:r>
      <w:r w:rsidRPr="009D52DE">
        <w:rPr>
          <w:rFonts w:ascii="Arial" w:hAnsi="Arial" w:cs="Arial"/>
          <w:color w:val="auto"/>
          <w:sz w:val="22"/>
          <w:szCs w:val="22"/>
        </w:rPr>
        <w:t>provided Google Drive link and save them to your working directory.</w:t>
      </w:r>
    </w:p>
    <w:p w14:paraId="3018471D" w14:textId="77777777" w:rsidR="00244157" w:rsidRDefault="00244157" w:rsidP="00244157">
      <w:pPr>
        <w:pStyle w:val="Heading2"/>
        <w:spacing w:before="0"/>
        <w:rPr>
          <w:rFonts w:ascii="Arial" w:hAnsi="Arial" w:cs="Arial"/>
          <w:color w:val="auto"/>
          <w:sz w:val="22"/>
          <w:szCs w:val="22"/>
        </w:rPr>
      </w:pPr>
    </w:p>
    <w:p w14:paraId="55A46604" w14:textId="35758E6E" w:rsidR="00B742EE" w:rsidRDefault="00405177" w:rsidP="00B742EE">
      <w:pPr>
        <w:pStyle w:val="Heading2"/>
        <w:spacing w:before="0"/>
        <w:ind w:firstLine="720"/>
        <w:rPr>
          <w:rFonts w:ascii="Arial" w:hAnsi="Arial" w:cs="Arial"/>
          <w:color w:val="auto"/>
          <w:sz w:val="22"/>
          <w:szCs w:val="22"/>
        </w:rPr>
      </w:pPr>
      <w:r w:rsidRPr="009D52DE">
        <w:rPr>
          <w:rFonts w:ascii="Arial" w:hAnsi="Arial" w:cs="Arial"/>
          <w:color w:val="auto"/>
          <w:sz w:val="22"/>
          <w:szCs w:val="22"/>
        </w:rPr>
        <w:t xml:space="preserve">These data are from </w:t>
      </w:r>
      <w:r w:rsidR="009D5FC1">
        <w:rPr>
          <w:rFonts w:ascii="Arial" w:hAnsi="Arial" w:cs="Arial"/>
          <w:color w:val="auto"/>
          <w:sz w:val="22"/>
          <w:szCs w:val="22"/>
        </w:rPr>
        <w:t>Soybean Nested Association Mapping Population (SoyNAM) project. More information on this population and associated genotypic and phenotypic data can be found in the course slides and Diers et al. (2018)</w:t>
      </w:r>
      <w:r w:rsidR="00D6227B">
        <w:rPr>
          <w:rFonts w:ascii="Arial" w:hAnsi="Arial" w:cs="Arial"/>
          <w:color w:val="auto"/>
          <w:sz w:val="22"/>
          <w:szCs w:val="22"/>
        </w:rPr>
        <w:t xml:space="preserve"> provided in the course literature</w:t>
      </w:r>
      <w:r w:rsidR="009D5FC1">
        <w:rPr>
          <w:rFonts w:ascii="Arial" w:hAnsi="Arial" w:cs="Arial"/>
          <w:color w:val="auto"/>
          <w:sz w:val="22"/>
          <w:szCs w:val="22"/>
        </w:rPr>
        <w:t>.</w:t>
      </w:r>
    </w:p>
    <w:p w14:paraId="172E0BE3" w14:textId="54D79C56" w:rsidR="00B742EE" w:rsidRDefault="00B742EE" w:rsidP="00B742EE">
      <w:r>
        <w:tab/>
      </w:r>
    </w:p>
    <w:p w14:paraId="6E9577C4" w14:textId="375E4ED8" w:rsidR="00B742EE" w:rsidRDefault="00B742EE" w:rsidP="00B742EE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Follow the script </w:t>
      </w:r>
      <w:r w:rsidR="00D6227B">
        <w:rPr>
          <w:rFonts w:ascii="Arial" w:hAnsi="Arial" w:cs="Arial"/>
        </w:rPr>
        <w:t xml:space="preserve">“Practical </w:t>
      </w:r>
      <w:proofErr w:type="spellStart"/>
      <w:r w:rsidR="00D6227B">
        <w:rPr>
          <w:rFonts w:ascii="Arial" w:hAnsi="Arial" w:cs="Arial"/>
        </w:rPr>
        <w:t>R.r</w:t>
      </w:r>
      <w:proofErr w:type="spellEnd"/>
      <w:r w:rsidR="00D6227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D6227B">
        <w:rPr>
          <w:rFonts w:ascii="Arial" w:hAnsi="Arial" w:cs="Arial"/>
        </w:rPr>
        <w:t xml:space="preserve">script </w:t>
      </w:r>
      <w:r>
        <w:rPr>
          <w:rFonts w:ascii="Arial" w:hAnsi="Arial" w:cs="Arial"/>
        </w:rPr>
        <w:t xml:space="preserve">to upload, format, filter, and impute the genotypic data. </w:t>
      </w:r>
      <w:r w:rsidR="00D6227B">
        <w:rPr>
          <w:rFonts w:ascii="Arial" w:hAnsi="Arial" w:cs="Arial"/>
        </w:rPr>
        <w:t xml:space="preserve">We will go over each of these tasks in class. Next, starting at line </w:t>
      </w:r>
      <w:r w:rsidR="00324679" w:rsidRPr="00324679">
        <w:rPr>
          <w:rFonts w:ascii="Arial" w:hAnsi="Arial" w:cs="Arial"/>
          <w:highlight w:val="yellow"/>
        </w:rPr>
        <w:t>81</w:t>
      </w:r>
      <w:r w:rsidR="00324679">
        <w:rPr>
          <w:rFonts w:ascii="Arial" w:hAnsi="Arial" w:cs="Arial"/>
        </w:rPr>
        <w:t xml:space="preserve"> </w:t>
      </w:r>
      <w:r w:rsidR="00D6227B">
        <w:rPr>
          <w:rFonts w:ascii="Arial" w:hAnsi="Arial" w:cs="Arial"/>
        </w:rPr>
        <w:t xml:space="preserve">we will fit two models using the rrBLUP package. This is a simple and easy to use package that implements the RR-BLUP and G-BLUP models. Fit the models to the </w:t>
      </w:r>
      <w:proofErr w:type="gramStart"/>
      <w:r w:rsidR="00D6227B">
        <w:rPr>
          <w:rFonts w:ascii="Arial" w:hAnsi="Arial" w:cs="Arial"/>
        </w:rPr>
        <w:t>data, and</w:t>
      </w:r>
      <w:proofErr w:type="gramEnd"/>
      <w:r w:rsidR="00D6227B">
        <w:rPr>
          <w:rFonts w:ascii="Arial" w:hAnsi="Arial" w:cs="Arial"/>
        </w:rPr>
        <w:t xml:space="preserve"> compare the GEBVs from each model. </w:t>
      </w:r>
    </w:p>
    <w:p w14:paraId="65D97F22" w14:textId="630DABB9" w:rsidR="003B61C0" w:rsidRDefault="00D6227B" w:rsidP="00B742EE">
      <w:pPr>
        <w:rPr>
          <w:rFonts w:ascii="Arial" w:hAnsi="Arial" w:cs="Arial"/>
        </w:rPr>
      </w:pPr>
      <w:r>
        <w:rPr>
          <w:rFonts w:ascii="Arial" w:hAnsi="Arial" w:cs="Arial"/>
        </w:rPr>
        <w:tab/>
        <w:t>Next, let’s examine the effect of</w:t>
      </w:r>
      <w:r w:rsidR="00324679">
        <w:rPr>
          <w:rFonts w:ascii="Arial" w:hAnsi="Arial" w:cs="Arial"/>
        </w:rPr>
        <w:t xml:space="preserve"> proportion of missing genotype data, marker number, and population size on the </w:t>
      </w:r>
      <w:r w:rsidR="00760058">
        <w:rPr>
          <w:rFonts w:ascii="Arial" w:hAnsi="Arial" w:cs="Arial"/>
        </w:rPr>
        <w:t>fit of the model</w:t>
      </w:r>
      <w:r w:rsidR="00324679">
        <w:rPr>
          <w:rFonts w:ascii="Arial" w:hAnsi="Arial" w:cs="Arial"/>
        </w:rPr>
        <w:t xml:space="preserve">. For changing the population size, change the number of RILs being randomly sampled at line </w:t>
      </w:r>
      <w:r w:rsidR="00324679" w:rsidRPr="00324679">
        <w:rPr>
          <w:rFonts w:ascii="Arial" w:hAnsi="Arial" w:cs="Arial"/>
          <w:highlight w:val="yellow"/>
        </w:rPr>
        <w:t>76</w:t>
      </w:r>
      <w:r w:rsidR="00324679">
        <w:rPr>
          <w:rFonts w:ascii="Arial" w:hAnsi="Arial" w:cs="Arial"/>
        </w:rPr>
        <w:t>.  For changing the marker number</w:t>
      </w:r>
      <w:r w:rsidR="006D53B2">
        <w:rPr>
          <w:rFonts w:ascii="Arial" w:hAnsi="Arial" w:cs="Arial"/>
        </w:rPr>
        <w:t xml:space="preserve"> by randomly selecting a subset of markers</w:t>
      </w:r>
      <w:r w:rsidR="00324679">
        <w:rPr>
          <w:rFonts w:ascii="Arial" w:hAnsi="Arial" w:cs="Arial"/>
        </w:rPr>
        <w:t xml:space="preserve">, you can use similar code </w:t>
      </w:r>
      <w:r w:rsidR="003B61C0">
        <w:rPr>
          <w:rFonts w:ascii="Arial" w:hAnsi="Arial" w:cs="Arial"/>
        </w:rPr>
        <w:t>but now index the columns instead of the rows.</w:t>
      </w:r>
    </w:p>
    <w:p w14:paraId="244B85F6" w14:textId="4156DEDD" w:rsidR="0061467C" w:rsidRDefault="00657224" w:rsidP="00657224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mrkNdx</w:t>
      </w:r>
      <w:proofErr w:type="spellEnd"/>
      <w:r w:rsidR="003B61C0" w:rsidRPr="00657224">
        <w:rPr>
          <w:rFonts w:ascii="Arial" w:hAnsi="Arial" w:cs="Arial"/>
        </w:rPr>
        <w:t xml:space="preserve"> &lt;- </w:t>
      </w:r>
      <w:r w:rsidR="0061467C" w:rsidRPr="0061467C">
        <w:rPr>
          <w:rFonts w:ascii="Arial" w:hAnsi="Arial" w:cs="Arial"/>
        </w:rPr>
        <w:t>sample.int(n=dim(pheno</w:t>
      </w:r>
      <w:proofErr w:type="gramStart"/>
      <w:r w:rsidR="0061467C" w:rsidRPr="0061467C">
        <w:rPr>
          <w:rFonts w:ascii="Arial" w:hAnsi="Arial" w:cs="Arial"/>
        </w:rPr>
        <w:t>2)[</w:t>
      </w:r>
      <w:proofErr w:type="gramEnd"/>
      <w:r w:rsidR="0061467C">
        <w:rPr>
          <w:rFonts w:ascii="Arial" w:hAnsi="Arial" w:cs="Arial"/>
        </w:rPr>
        <w:t>2</w:t>
      </w:r>
      <w:r w:rsidR="0061467C" w:rsidRPr="0061467C">
        <w:rPr>
          <w:rFonts w:ascii="Arial" w:hAnsi="Arial" w:cs="Arial"/>
        </w:rPr>
        <w:t>], size=</w:t>
      </w:r>
      <w:r w:rsidR="0061467C">
        <w:rPr>
          <w:rFonts w:ascii="Arial" w:hAnsi="Arial" w:cs="Arial"/>
        </w:rPr>
        <w:t>500</w:t>
      </w:r>
      <w:r w:rsidR="0061467C" w:rsidRPr="0061467C">
        <w:rPr>
          <w:rFonts w:ascii="Arial" w:hAnsi="Arial" w:cs="Arial"/>
        </w:rPr>
        <w:t>)</w:t>
      </w:r>
    </w:p>
    <w:p w14:paraId="667725AF" w14:textId="2BF9AC16" w:rsidR="003B61C0" w:rsidRDefault="003B61C0" w:rsidP="00657224">
      <w:pPr>
        <w:spacing w:after="0" w:line="240" w:lineRule="auto"/>
        <w:rPr>
          <w:rFonts w:ascii="Arial" w:hAnsi="Arial" w:cs="Arial"/>
        </w:rPr>
      </w:pPr>
      <w:proofErr w:type="spellStart"/>
      <w:r w:rsidRPr="00657224">
        <w:rPr>
          <w:rFonts w:ascii="Arial" w:hAnsi="Arial" w:cs="Arial"/>
        </w:rPr>
        <w:t>geno_imp_sub</w:t>
      </w:r>
      <w:proofErr w:type="spellEnd"/>
      <w:r w:rsidRPr="00657224">
        <w:rPr>
          <w:rFonts w:ascii="Arial" w:hAnsi="Arial" w:cs="Arial"/>
        </w:rPr>
        <w:t xml:space="preserve"> &lt;- </w:t>
      </w:r>
      <w:proofErr w:type="spellStart"/>
      <w:r w:rsidRPr="00657224">
        <w:rPr>
          <w:rFonts w:ascii="Arial" w:hAnsi="Arial" w:cs="Arial"/>
        </w:rPr>
        <w:t>geno_imp</w:t>
      </w:r>
      <w:r w:rsidR="006D53B2">
        <w:rPr>
          <w:rFonts w:ascii="Arial" w:hAnsi="Arial" w:cs="Arial"/>
        </w:rPr>
        <w:t>_</w:t>
      </w:r>
      <w:proofErr w:type="gramStart"/>
      <w:r w:rsidR="006D53B2">
        <w:rPr>
          <w:rFonts w:ascii="Arial" w:hAnsi="Arial" w:cs="Arial"/>
        </w:rPr>
        <w:t>sub</w:t>
      </w:r>
      <w:proofErr w:type="spellEnd"/>
      <w:r w:rsidRPr="00657224">
        <w:rPr>
          <w:rFonts w:ascii="Arial" w:hAnsi="Arial" w:cs="Arial"/>
        </w:rPr>
        <w:t>[</w:t>
      </w:r>
      <w:proofErr w:type="gramEnd"/>
      <w:r w:rsidRPr="00657224">
        <w:rPr>
          <w:rFonts w:ascii="Arial" w:hAnsi="Arial" w:cs="Arial"/>
        </w:rPr>
        <w:t>,</w:t>
      </w:r>
      <w:r w:rsidR="00657224">
        <w:rPr>
          <w:rFonts w:ascii="Arial" w:hAnsi="Arial" w:cs="Arial"/>
        </w:rPr>
        <w:t xml:space="preserve"> </w:t>
      </w:r>
      <w:proofErr w:type="spellStart"/>
      <w:r w:rsidR="00657224" w:rsidRPr="00657224">
        <w:rPr>
          <w:rFonts w:ascii="Arial" w:hAnsi="Arial" w:cs="Arial"/>
        </w:rPr>
        <w:t>mrk</w:t>
      </w:r>
      <w:r w:rsidR="00657224">
        <w:rPr>
          <w:rFonts w:ascii="Arial" w:hAnsi="Arial" w:cs="Arial"/>
        </w:rPr>
        <w:t>N</w:t>
      </w:r>
      <w:r w:rsidR="00657224" w:rsidRPr="00657224">
        <w:rPr>
          <w:rFonts w:ascii="Arial" w:hAnsi="Arial" w:cs="Arial"/>
        </w:rPr>
        <w:t>dx</w:t>
      </w:r>
      <w:proofErr w:type="spellEnd"/>
      <w:r w:rsidRPr="00657224">
        <w:rPr>
          <w:rFonts w:ascii="Arial" w:hAnsi="Arial" w:cs="Arial"/>
        </w:rPr>
        <w:t>]</w:t>
      </w:r>
    </w:p>
    <w:p w14:paraId="518151CA" w14:textId="692B9D4E" w:rsidR="006D53B2" w:rsidRDefault="006D53B2" w:rsidP="00657224">
      <w:pPr>
        <w:spacing w:after="0" w:line="240" w:lineRule="auto"/>
        <w:rPr>
          <w:rFonts w:ascii="Arial" w:hAnsi="Arial" w:cs="Arial"/>
        </w:rPr>
      </w:pPr>
    </w:p>
    <w:p w14:paraId="203ED008" w14:textId="6F99592C" w:rsidR="00AC5D16" w:rsidRDefault="006D53B2" w:rsidP="0065722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vary the amount of missing data, go above to </w:t>
      </w:r>
      <w:r w:rsidR="00AC5D16">
        <w:rPr>
          <w:rFonts w:ascii="Arial" w:hAnsi="Arial" w:cs="Arial"/>
        </w:rPr>
        <w:t>line 67 and work with object geno_num5. To add additional missing data to this marker matrix randomly, use the following code:</w:t>
      </w:r>
    </w:p>
    <w:p w14:paraId="68FED25C" w14:textId="0A986D9E" w:rsidR="00AC5D16" w:rsidRDefault="00AC5D16" w:rsidP="00657224">
      <w:pPr>
        <w:spacing w:after="0" w:line="240" w:lineRule="auto"/>
        <w:rPr>
          <w:rFonts w:ascii="Arial" w:hAnsi="Arial" w:cs="Arial"/>
        </w:rPr>
      </w:pPr>
    </w:p>
    <w:p w14:paraId="14B1FED3" w14:textId="2E13B653" w:rsidR="0023286D" w:rsidRDefault="0023286D" w:rsidP="00657224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totElem</w:t>
      </w:r>
      <w:proofErr w:type="spellEnd"/>
      <w:r>
        <w:rPr>
          <w:rFonts w:ascii="Arial" w:hAnsi="Arial" w:cs="Arial"/>
        </w:rPr>
        <w:t xml:space="preserve"> &lt;- dim(geno_num</w:t>
      </w:r>
      <w:proofErr w:type="gramStart"/>
      <w:r>
        <w:rPr>
          <w:rFonts w:ascii="Arial" w:hAnsi="Arial" w:cs="Arial"/>
        </w:rPr>
        <w:t>5)[</w:t>
      </w:r>
      <w:proofErr w:type="gramEnd"/>
      <w:r>
        <w:rPr>
          <w:rFonts w:ascii="Arial" w:hAnsi="Arial" w:cs="Arial"/>
        </w:rPr>
        <w:t>1]*dim(geno_num5)[2]</w:t>
      </w:r>
    </w:p>
    <w:p w14:paraId="5D1DDE66" w14:textId="042F1A86" w:rsidR="0061467C" w:rsidRDefault="00AC5D16" w:rsidP="0061467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addNa</w:t>
      </w:r>
      <w:proofErr w:type="spellEnd"/>
      <w:r>
        <w:rPr>
          <w:rFonts w:ascii="Arial" w:hAnsi="Arial" w:cs="Arial"/>
        </w:rPr>
        <w:t xml:space="preserve"> &lt;- </w:t>
      </w:r>
      <w:proofErr w:type="gramStart"/>
      <w:r w:rsidR="0061467C" w:rsidRPr="0061467C">
        <w:rPr>
          <w:rFonts w:ascii="Arial" w:hAnsi="Arial" w:cs="Arial"/>
        </w:rPr>
        <w:t>sample.int(</w:t>
      </w:r>
      <w:proofErr w:type="gramEnd"/>
      <w:r w:rsidR="0061467C" w:rsidRPr="0061467C">
        <w:rPr>
          <w:rFonts w:ascii="Arial" w:hAnsi="Arial" w:cs="Arial"/>
        </w:rPr>
        <w:t>n=</w:t>
      </w:r>
      <w:proofErr w:type="spellStart"/>
      <w:r w:rsidR="0061467C">
        <w:rPr>
          <w:rFonts w:ascii="Arial" w:hAnsi="Arial" w:cs="Arial"/>
        </w:rPr>
        <w:t>totElem</w:t>
      </w:r>
      <w:proofErr w:type="spellEnd"/>
      <w:r w:rsidR="0061467C" w:rsidRPr="0061467C">
        <w:rPr>
          <w:rFonts w:ascii="Arial" w:hAnsi="Arial" w:cs="Arial"/>
        </w:rPr>
        <w:t>, size=1</w:t>
      </w:r>
      <w:r w:rsidR="008604B7">
        <w:rPr>
          <w:rFonts w:ascii="Arial" w:hAnsi="Arial" w:cs="Arial"/>
        </w:rPr>
        <w:t>0</w:t>
      </w:r>
      <w:r w:rsidR="0061467C" w:rsidRPr="0061467C">
        <w:rPr>
          <w:rFonts w:ascii="Arial" w:hAnsi="Arial" w:cs="Arial"/>
        </w:rPr>
        <w:t>000)</w:t>
      </w:r>
    </w:p>
    <w:p w14:paraId="0A543405" w14:textId="410AF9CC" w:rsidR="00D6227B" w:rsidRDefault="0023286D" w:rsidP="006146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geno_num5[</w:t>
      </w:r>
      <w:proofErr w:type="spellStart"/>
      <w:r>
        <w:rPr>
          <w:rFonts w:ascii="Arial" w:hAnsi="Arial" w:cs="Arial"/>
        </w:rPr>
        <w:t>addNa</w:t>
      </w:r>
      <w:proofErr w:type="spellEnd"/>
      <w:r>
        <w:rPr>
          <w:rFonts w:ascii="Arial" w:hAnsi="Arial" w:cs="Arial"/>
        </w:rPr>
        <w:t>] &lt;- NA</w:t>
      </w:r>
      <w:r w:rsidR="00324679">
        <w:rPr>
          <w:rFonts w:ascii="Arial" w:hAnsi="Arial" w:cs="Arial"/>
        </w:rPr>
        <w:t xml:space="preserve"> </w:t>
      </w:r>
    </w:p>
    <w:p w14:paraId="6A0BBE0F" w14:textId="77777777" w:rsidR="0023286D" w:rsidRDefault="0023286D" w:rsidP="00B742EE">
      <w:pPr>
        <w:rPr>
          <w:rFonts w:ascii="Arial" w:hAnsi="Arial" w:cs="Arial"/>
        </w:rPr>
      </w:pPr>
    </w:p>
    <w:p w14:paraId="63EAF2E7" w14:textId="20FE2DB0" w:rsidR="009D0B75" w:rsidRDefault="009D0B75" w:rsidP="00FA56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 look at the correlation between predictions and observed phenotypes, you can use</w:t>
      </w:r>
    </w:p>
    <w:p w14:paraId="522B8151" w14:textId="6A0CEC18" w:rsidR="009D0B75" w:rsidRDefault="009D0B75" w:rsidP="00FA5630">
      <w:pPr>
        <w:spacing w:after="0"/>
        <w:rPr>
          <w:rFonts w:ascii="Arial" w:hAnsi="Arial" w:cs="Arial"/>
        </w:rPr>
      </w:pPr>
    </w:p>
    <w:p w14:paraId="0CCA5599" w14:textId="716252D6" w:rsidR="009D0B75" w:rsidRDefault="009D0B75" w:rsidP="00FA5630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cor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rrGebv</w:t>
      </w:r>
      <w:proofErr w:type="spellEnd"/>
      <w:r>
        <w:rPr>
          <w:rFonts w:ascii="Arial" w:hAnsi="Arial" w:cs="Arial"/>
        </w:rPr>
        <w:t>, pheno2_sub$Yield)</w:t>
      </w:r>
    </w:p>
    <w:p w14:paraId="6410C910" w14:textId="72FE4540" w:rsidR="009D0B75" w:rsidRDefault="009D0B75" w:rsidP="00FA5630">
      <w:pPr>
        <w:spacing w:after="0"/>
        <w:rPr>
          <w:rFonts w:ascii="Arial" w:hAnsi="Arial" w:cs="Arial"/>
        </w:rPr>
      </w:pPr>
    </w:p>
    <w:p w14:paraId="1FB38B4F" w14:textId="7EAA8527" w:rsidR="009D0B75" w:rsidRDefault="009D0B75" w:rsidP="00FA56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Note: You will need to make subtle changes based on any changes you make to names of the objects.</w:t>
      </w:r>
    </w:p>
    <w:p w14:paraId="6EC331E9" w14:textId="515EA484" w:rsidR="009D0B75" w:rsidRDefault="009D0B75" w:rsidP="00FA5630">
      <w:pPr>
        <w:spacing w:after="0"/>
        <w:rPr>
          <w:rFonts w:ascii="Arial" w:hAnsi="Arial" w:cs="Arial"/>
        </w:rPr>
      </w:pPr>
    </w:p>
    <w:p w14:paraId="36DA32F2" w14:textId="77777777" w:rsidR="009D0B75" w:rsidRDefault="009D0B75" w:rsidP="00FA5630">
      <w:pPr>
        <w:spacing w:after="0"/>
        <w:rPr>
          <w:rFonts w:ascii="Arial" w:hAnsi="Arial" w:cs="Arial"/>
        </w:rPr>
      </w:pPr>
    </w:p>
    <w:p w14:paraId="33CE434A" w14:textId="0AF83764" w:rsidR="009D0B75" w:rsidRDefault="009D0B75" w:rsidP="00FA5630">
      <w:pPr>
        <w:spacing w:after="0"/>
        <w:rPr>
          <w:rFonts w:ascii="Arial" w:hAnsi="Arial" w:cs="Arial"/>
        </w:rPr>
      </w:pPr>
    </w:p>
    <w:p w14:paraId="6F71B212" w14:textId="77777777" w:rsidR="009D0B75" w:rsidRPr="009D52DE" w:rsidRDefault="009D0B75" w:rsidP="00FA5630">
      <w:pPr>
        <w:spacing w:after="0"/>
        <w:rPr>
          <w:rFonts w:ascii="Arial" w:hAnsi="Arial" w:cs="Arial"/>
        </w:rPr>
      </w:pPr>
    </w:p>
    <w:p w14:paraId="47006748" w14:textId="77777777" w:rsidR="009D0B75" w:rsidRDefault="009D0B75" w:rsidP="00FA5630">
      <w:pPr>
        <w:spacing w:after="0"/>
        <w:rPr>
          <w:rFonts w:ascii="Arial" w:hAnsi="Arial" w:cs="Arial"/>
          <w:b/>
        </w:rPr>
      </w:pPr>
    </w:p>
    <w:p w14:paraId="5768B48D" w14:textId="77777777" w:rsidR="009D0B75" w:rsidRDefault="009D0B75" w:rsidP="00FA5630">
      <w:pPr>
        <w:spacing w:after="0"/>
        <w:rPr>
          <w:rFonts w:ascii="Arial" w:hAnsi="Arial" w:cs="Arial"/>
          <w:b/>
        </w:rPr>
      </w:pPr>
    </w:p>
    <w:p w14:paraId="53D151C3" w14:textId="7587021B" w:rsidR="00B43CA2" w:rsidRPr="009D52DE" w:rsidRDefault="009D0B75" w:rsidP="00FA563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Tasks to perform and q</w:t>
      </w:r>
      <w:r w:rsidR="00C9289A">
        <w:rPr>
          <w:rFonts w:ascii="Arial" w:hAnsi="Arial" w:cs="Arial"/>
          <w:b/>
        </w:rPr>
        <w:t>uestions to consider</w:t>
      </w:r>
    </w:p>
    <w:p w14:paraId="203A9AE1" w14:textId="5A3DB8C6" w:rsidR="00DF5EE5" w:rsidRPr="009D52DE" w:rsidRDefault="009D0B75" w:rsidP="00FA5630">
      <w:pPr>
        <w:pStyle w:val="ListParagraph"/>
        <w:numPr>
          <w:ilvl w:val="0"/>
          <w:numId w:val="7"/>
        </w:numPr>
        <w:spacing w:after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>What is the correlation between GEBVs calculated using RR-BLUP and the observed phenotypes? How about for G-BLUP?</w:t>
      </w:r>
    </w:p>
    <w:p w14:paraId="3CB1639B" w14:textId="3CC1C4E6" w:rsidR="0000552A" w:rsidRPr="00760058" w:rsidRDefault="00760058" w:rsidP="00FA5630">
      <w:pPr>
        <w:pStyle w:val="ListParagraph"/>
        <w:numPr>
          <w:ilvl w:val="0"/>
          <w:numId w:val="7"/>
        </w:numPr>
        <w:spacing w:after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Make a plot to show how training population size affects the correlation between GEBVs and observed phenotypes. </w:t>
      </w:r>
    </w:p>
    <w:p w14:paraId="70AB8B4F" w14:textId="20A12E1E" w:rsidR="00760058" w:rsidRPr="00760058" w:rsidRDefault="00760058" w:rsidP="00760058">
      <w:pPr>
        <w:pStyle w:val="ListParagraph"/>
        <w:numPr>
          <w:ilvl w:val="0"/>
          <w:numId w:val="7"/>
        </w:numPr>
        <w:spacing w:after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Make a plot to show how marker number affects the correlation between GEBVs and observed phenotypes. </w:t>
      </w:r>
    </w:p>
    <w:p w14:paraId="5803A629" w14:textId="0CE663B1" w:rsidR="00244157" w:rsidRPr="00BC032E" w:rsidRDefault="00760058" w:rsidP="00FA5630">
      <w:pPr>
        <w:pStyle w:val="ListParagraph"/>
        <w:numPr>
          <w:ilvl w:val="0"/>
          <w:numId w:val="7"/>
        </w:numPr>
        <w:spacing w:after="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>How does the proportion of missing data affect the correlation between GEBVs and observed phenotypes?</w:t>
      </w:r>
    </w:p>
    <w:p w14:paraId="7D8B3605" w14:textId="0C2C6619" w:rsidR="00BC032E" w:rsidRDefault="00BC032E" w:rsidP="00BC032E">
      <w:pPr>
        <w:spacing w:after="0"/>
        <w:rPr>
          <w:rFonts w:ascii="Arial" w:hAnsi="Arial" w:cs="Arial"/>
          <w:b/>
        </w:rPr>
      </w:pPr>
    </w:p>
    <w:p w14:paraId="1E557938" w14:textId="50180C4B" w:rsidR="00BC032E" w:rsidRDefault="00BC032E" w:rsidP="00BC032E">
      <w:pPr>
        <w:spacing w:after="0"/>
        <w:rPr>
          <w:rFonts w:ascii="Arial" w:hAnsi="Arial" w:cs="Arial"/>
          <w:b/>
        </w:rPr>
      </w:pPr>
    </w:p>
    <w:p w14:paraId="459C86DE" w14:textId="77777777" w:rsidR="00BC032E" w:rsidRPr="00BC032E" w:rsidRDefault="00BC032E" w:rsidP="00BC032E">
      <w:pPr>
        <w:spacing w:after="0"/>
        <w:rPr>
          <w:rFonts w:ascii="Arial" w:hAnsi="Arial" w:cs="Arial"/>
          <w:b/>
        </w:rPr>
      </w:pPr>
    </w:p>
    <w:sectPr w:rsidR="00BC032E" w:rsidRPr="00BC03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CD1F" w14:textId="77777777" w:rsidR="00212B7C" w:rsidRDefault="00212B7C" w:rsidP="00083C5E">
      <w:pPr>
        <w:spacing w:after="0" w:line="240" w:lineRule="auto"/>
      </w:pPr>
      <w:r>
        <w:separator/>
      </w:r>
    </w:p>
  </w:endnote>
  <w:endnote w:type="continuationSeparator" w:id="0">
    <w:p w14:paraId="25905D16" w14:textId="77777777" w:rsidR="00212B7C" w:rsidRDefault="00212B7C" w:rsidP="0008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5B10" w14:textId="77777777" w:rsidR="00212B7C" w:rsidRDefault="00212B7C" w:rsidP="00083C5E">
      <w:pPr>
        <w:spacing w:after="0" w:line="240" w:lineRule="auto"/>
      </w:pPr>
      <w:r>
        <w:separator/>
      </w:r>
    </w:p>
  </w:footnote>
  <w:footnote w:type="continuationSeparator" w:id="0">
    <w:p w14:paraId="45E14F8F" w14:textId="77777777" w:rsidR="00212B7C" w:rsidRDefault="00212B7C" w:rsidP="0008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E862" w14:textId="3D9B98EB" w:rsidR="00405177" w:rsidRDefault="005C5C23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Data </w:t>
    </w:r>
    <w:r w:rsidR="009D5FC1">
      <w:rPr>
        <w:rFonts w:ascii="Arial" w:hAnsi="Arial" w:cs="Arial"/>
      </w:rPr>
      <w:t>Bootcamp for Genomic Prediction in Plant Breeding</w:t>
    </w:r>
  </w:p>
  <w:p w14:paraId="15464CF6" w14:textId="1D9397EF" w:rsidR="009D5FC1" w:rsidRDefault="009D5FC1">
    <w:pPr>
      <w:pStyle w:val="Header"/>
      <w:rPr>
        <w:rFonts w:ascii="Arial" w:hAnsi="Arial" w:cs="Arial"/>
      </w:rPr>
    </w:pPr>
    <w:r>
      <w:rPr>
        <w:rFonts w:ascii="Arial" w:hAnsi="Arial" w:cs="Arial"/>
      </w:rPr>
      <w:t>University of Minnesota Plant Breeding Center</w:t>
    </w:r>
  </w:p>
  <w:p w14:paraId="251804FF" w14:textId="47F77BC7" w:rsidR="00C3196B" w:rsidRPr="00A60E9C" w:rsidRDefault="009D5FC1">
    <w:pPr>
      <w:pStyle w:val="Header"/>
      <w:rPr>
        <w:rFonts w:ascii="Arial" w:hAnsi="Arial" w:cs="Arial"/>
      </w:rPr>
    </w:pPr>
    <w:r>
      <w:rPr>
        <w:rFonts w:ascii="Arial" w:hAnsi="Arial" w:cs="Arial"/>
      </w:rPr>
      <w:t>June 20 - 22</w:t>
    </w:r>
    <w:r w:rsidR="00405177">
      <w:rPr>
        <w:rFonts w:ascii="Arial" w:hAnsi="Arial" w:cs="Arial"/>
      </w:rPr>
      <w:t>, 202</w:t>
    </w:r>
    <w:r>
      <w:rPr>
        <w:rFonts w:ascii="Arial" w:hAnsi="Arial" w:cs="Arial"/>
      </w:rPr>
      <w:t>2</w:t>
    </w:r>
    <w:r w:rsidR="00C3196B" w:rsidRPr="00A60E9C">
      <w:rPr>
        <w:rFonts w:ascii="Arial" w:hAnsi="Arial" w:cs="Arial"/>
      </w:rPr>
      <w:br/>
    </w:r>
    <w:r>
      <w:rPr>
        <w:rFonts w:ascii="Arial" w:hAnsi="Arial" w:cs="Arial"/>
      </w:rPr>
      <w:t>Practical 1</w:t>
    </w:r>
    <w:r w:rsidR="00C3196B" w:rsidRPr="00A60E9C">
      <w:rPr>
        <w:rFonts w:ascii="Arial" w:hAnsi="Arial" w:cs="Arial"/>
      </w:rPr>
      <w:t xml:space="preserve">:  </w:t>
    </w:r>
    <w:r>
      <w:rPr>
        <w:rFonts w:ascii="Arial" w:hAnsi="Arial" w:cs="Arial"/>
      </w:rPr>
      <w:t>Effect of missing data, training population size, and marker number on prediction accuracy</w:t>
    </w:r>
  </w:p>
  <w:p w14:paraId="258474AB" w14:textId="77777777" w:rsidR="00C3196B" w:rsidRDefault="00C31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E80"/>
    <w:multiLevelType w:val="multilevel"/>
    <w:tmpl w:val="366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0CF"/>
    <w:multiLevelType w:val="hybridMultilevel"/>
    <w:tmpl w:val="3452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1F53"/>
    <w:multiLevelType w:val="hybridMultilevel"/>
    <w:tmpl w:val="B266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7E0D"/>
    <w:multiLevelType w:val="hybridMultilevel"/>
    <w:tmpl w:val="4F52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17ED4"/>
    <w:multiLevelType w:val="hybridMultilevel"/>
    <w:tmpl w:val="C79C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43F78"/>
    <w:multiLevelType w:val="hybridMultilevel"/>
    <w:tmpl w:val="5A2E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66557"/>
    <w:multiLevelType w:val="hybridMultilevel"/>
    <w:tmpl w:val="1F66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24664">
    <w:abstractNumId w:val="0"/>
  </w:num>
  <w:num w:numId="2" w16cid:durableId="2095006827">
    <w:abstractNumId w:val="3"/>
  </w:num>
  <w:num w:numId="3" w16cid:durableId="1776628652">
    <w:abstractNumId w:val="1"/>
  </w:num>
  <w:num w:numId="4" w16cid:durableId="1605962682">
    <w:abstractNumId w:val="4"/>
  </w:num>
  <w:num w:numId="5" w16cid:durableId="1173568327">
    <w:abstractNumId w:val="2"/>
  </w:num>
  <w:num w:numId="6" w16cid:durableId="1621565850">
    <w:abstractNumId w:val="6"/>
  </w:num>
  <w:num w:numId="7" w16cid:durableId="10932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61"/>
    <w:rsid w:val="00001950"/>
    <w:rsid w:val="0000552A"/>
    <w:rsid w:val="00016224"/>
    <w:rsid w:val="0002366D"/>
    <w:rsid w:val="00043E28"/>
    <w:rsid w:val="000529FD"/>
    <w:rsid w:val="0006077E"/>
    <w:rsid w:val="00083C5E"/>
    <w:rsid w:val="00090945"/>
    <w:rsid w:val="000A6039"/>
    <w:rsid w:val="000F3623"/>
    <w:rsid w:val="000F50B0"/>
    <w:rsid w:val="001157AF"/>
    <w:rsid w:val="00121D09"/>
    <w:rsid w:val="00122404"/>
    <w:rsid w:val="00195A4C"/>
    <w:rsid w:val="001A3BD7"/>
    <w:rsid w:val="001F281C"/>
    <w:rsid w:val="00212B7C"/>
    <w:rsid w:val="002212B3"/>
    <w:rsid w:val="0023286D"/>
    <w:rsid w:val="00244157"/>
    <w:rsid w:val="002920F9"/>
    <w:rsid w:val="002E0DEF"/>
    <w:rsid w:val="00304DC3"/>
    <w:rsid w:val="00320B93"/>
    <w:rsid w:val="00321D27"/>
    <w:rsid w:val="00324679"/>
    <w:rsid w:val="00327944"/>
    <w:rsid w:val="003B61C0"/>
    <w:rsid w:val="003C4D7E"/>
    <w:rsid w:val="00405177"/>
    <w:rsid w:val="00437F75"/>
    <w:rsid w:val="00474CA3"/>
    <w:rsid w:val="005062EC"/>
    <w:rsid w:val="00511423"/>
    <w:rsid w:val="005212C6"/>
    <w:rsid w:val="00550C27"/>
    <w:rsid w:val="00570805"/>
    <w:rsid w:val="005C5C23"/>
    <w:rsid w:val="005D27EA"/>
    <w:rsid w:val="005D5F61"/>
    <w:rsid w:val="0061467C"/>
    <w:rsid w:val="00651C9B"/>
    <w:rsid w:val="00657224"/>
    <w:rsid w:val="006B76DE"/>
    <w:rsid w:val="006D53B2"/>
    <w:rsid w:val="006E5BD5"/>
    <w:rsid w:val="00707C4B"/>
    <w:rsid w:val="007264C2"/>
    <w:rsid w:val="00750B2D"/>
    <w:rsid w:val="00760058"/>
    <w:rsid w:val="00765586"/>
    <w:rsid w:val="0077684F"/>
    <w:rsid w:val="007D1CBA"/>
    <w:rsid w:val="007E11C1"/>
    <w:rsid w:val="007E34D8"/>
    <w:rsid w:val="00803D59"/>
    <w:rsid w:val="00805FAC"/>
    <w:rsid w:val="008604B7"/>
    <w:rsid w:val="00893F47"/>
    <w:rsid w:val="008A417D"/>
    <w:rsid w:val="008D25C1"/>
    <w:rsid w:val="008F103C"/>
    <w:rsid w:val="00951647"/>
    <w:rsid w:val="009723FC"/>
    <w:rsid w:val="009D0B75"/>
    <w:rsid w:val="009D52DE"/>
    <w:rsid w:val="009D5FC1"/>
    <w:rsid w:val="009F010A"/>
    <w:rsid w:val="00A362BD"/>
    <w:rsid w:val="00A40B3A"/>
    <w:rsid w:val="00A50DC1"/>
    <w:rsid w:val="00A60E9C"/>
    <w:rsid w:val="00A76CCE"/>
    <w:rsid w:val="00AB3339"/>
    <w:rsid w:val="00AC5D16"/>
    <w:rsid w:val="00AE1E80"/>
    <w:rsid w:val="00AE41E8"/>
    <w:rsid w:val="00B052DB"/>
    <w:rsid w:val="00B35AE7"/>
    <w:rsid w:val="00B43CA2"/>
    <w:rsid w:val="00B742EE"/>
    <w:rsid w:val="00BC032E"/>
    <w:rsid w:val="00BC2212"/>
    <w:rsid w:val="00BF6080"/>
    <w:rsid w:val="00C156EC"/>
    <w:rsid w:val="00C3196B"/>
    <w:rsid w:val="00C84591"/>
    <w:rsid w:val="00C85E17"/>
    <w:rsid w:val="00C9289A"/>
    <w:rsid w:val="00C94A2B"/>
    <w:rsid w:val="00D5086A"/>
    <w:rsid w:val="00D6227B"/>
    <w:rsid w:val="00D62471"/>
    <w:rsid w:val="00DC3974"/>
    <w:rsid w:val="00DF5EE5"/>
    <w:rsid w:val="00E164F6"/>
    <w:rsid w:val="00E36C01"/>
    <w:rsid w:val="00E47F23"/>
    <w:rsid w:val="00E7316E"/>
    <w:rsid w:val="00EF19FE"/>
    <w:rsid w:val="00F04BB2"/>
    <w:rsid w:val="00F07B92"/>
    <w:rsid w:val="00F70A2A"/>
    <w:rsid w:val="00F778B1"/>
    <w:rsid w:val="00FA5630"/>
    <w:rsid w:val="00FA6A2E"/>
    <w:rsid w:val="00FB2DF7"/>
    <w:rsid w:val="00FC33A5"/>
    <w:rsid w:val="00FC6AC5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0984"/>
  <w15:docId w15:val="{EAB6DA3A-26C0-48AF-8FEB-51C1AC69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F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8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5E"/>
  </w:style>
  <w:style w:type="paragraph" w:styleId="Footer">
    <w:name w:val="footer"/>
    <w:basedOn w:val="Normal"/>
    <w:link w:val="FooterChar"/>
    <w:uiPriority w:val="99"/>
    <w:unhideWhenUsed/>
    <w:rsid w:val="0008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5E"/>
  </w:style>
  <w:style w:type="character" w:customStyle="1" w:styleId="Heading2Char">
    <w:name w:val="Heading 2 Char"/>
    <w:basedOn w:val="DefaultParagraphFont"/>
    <w:link w:val="Heading2"/>
    <w:uiPriority w:val="9"/>
    <w:rsid w:val="00083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C9B"/>
    <w:pPr>
      <w:ind w:left="720"/>
      <w:contextualSpacing/>
    </w:pPr>
  </w:style>
  <w:style w:type="table" w:styleId="TableGrid">
    <w:name w:val="Table Grid"/>
    <w:basedOn w:val="TableNormal"/>
    <w:uiPriority w:val="39"/>
    <w:rsid w:val="00B4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BDFC-6E64-427B-A63F-9D8D7035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Guttieri</dc:creator>
  <cp:lastModifiedBy>Vishnu Ramasubramanian</cp:lastModifiedBy>
  <cp:revision>6</cp:revision>
  <dcterms:created xsi:type="dcterms:W3CDTF">2022-06-09T21:22:00Z</dcterms:created>
  <dcterms:modified xsi:type="dcterms:W3CDTF">2022-06-10T17:57:00Z</dcterms:modified>
</cp:coreProperties>
</file>