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数值分析实验报告</w:t>
      </w:r>
    </w:p>
    <w:p>
      <w:pPr>
        <w:bidi w:val="0"/>
        <w:rPr>
          <w:rFonts w:hint="eastAsia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auto"/>
          <w:sz w:val="24"/>
          <w:szCs w:val="32"/>
          <w:lang w:val="en-US" w:eastAsia="zh-CN"/>
        </w:rPr>
        <w:t>1170503101 罗猛</w:t>
      </w:r>
    </w:p>
    <w:p>
      <w:pPr>
        <w:numPr>
          <w:ilvl w:val="0"/>
          <w:numId w:val="1"/>
        </w:numPr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实验要求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用python3显示递推公式误差传播的情况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用python3实现二分法求非线性方程的根</w:t>
      </w:r>
    </w:p>
    <w:p>
      <w:pPr>
        <w:widowControl w:val="0"/>
        <w:numPr>
          <w:numId w:val="0"/>
        </w:numPr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实验目的</w:t>
      </w:r>
    </w:p>
    <w:p>
      <w:pPr>
        <w:numPr>
          <w:ilvl w:val="0"/>
          <w:numId w:val="3"/>
        </w:numPr>
        <w:ind w:left="440" w:leftChars="0" w:firstLine="0" w:firstLineChars="0"/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体验误差被放大的过程</w:t>
      </w:r>
    </w:p>
    <w:p>
      <w:pPr>
        <w:numPr>
          <w:ilvl w:val="0"/>
          <w:numId w:val="3"/>
        </w:numPr>
        <w:ind w:left="440" w:leftChars="0" w:firstLine="0" w:firstLineChars="0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熟悉python3的math库使用方法</w:t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实验过程截图、代码及结果</w:t>
      </w:r>
    </w:p>
    <w:p>
      <w:pPr>
        <w:numPr>
          <w:ilvl w:val="0"/>
          <w:numId w:val="4"/>
        </w:numPr>
        <w:ind w:left="440" w:leftChars="0"/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误差传播（P7-1.3.5）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1770" cy="5742940"/>
            <wp:effectExtent l="0" t="0" r="1270" b="2540"/>
            <wp:docPr id="1" name="图片 1" descr="ditui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tui_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结果：</w:t>
      </w:r>
    </w:p>
    <w:p>
      <w:pPr>
        <w:numPr>
          <w:numId w:val="0"/>
        </w:numPr>
        <w:rPr>
          <w:rFonts w:hint="eastAsia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3040" cy="3133090"/>
            <wp:effectExtent l="0" t="0" r="0" b="6350"/>
            <wp:docPr id="2" name="图片 2" descr="ditui_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tui_out"/>
                    <pic:cNvPicPr>
                      <a:picLocks noChangeAspect="1"/>
                    </pic:cNvPicPr>
                  </pic:nvPicPr>
                  <pic:blipFill>
                    <a:blip r:embed="rId5"/>
                    <a:srcRect b="3454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40" w:leftChars="0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二分法求根</w:t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default"/>
          <w:b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323205" cy="4882515"/>
            <wp:effectExtent l="0" t="0" r="0" b="9525"/>
            <wp:docPr id="3" name="图片 3" descr="binary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nary_code"/>
                    <pic:cNvPicPr>
                      <a:picLocks noChangeAspect="1"/>
                    </pic:cNvPicPr>
                  </pic:nvPicPr>
                  <pic:blipFill>
                    <a:blip r:embed="rId6"/>
                    <a:srcRect l="723" t="320" r="-1698" b="31327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结果：</w:t>
      </w:r>
    </w:p>
    <w:p>
      <w:pPr>
        <w:numPr>
          <w:numId w:val="0"/>
        </w:numPr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default"/>
          <w:b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3040" cy="4786630"/>
            <wp:effectExtent l="0" t="0" r="0" b="13970"/>
            <wp:docPr id="4" name="图片 4" descr="binary_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nary_out"/>
                    <pic:cNvPicPr>
                      <a:picLocks noChangeAspect="1"/>
                    </pic:cNvPicPr>
                  </pic:nvPicPr>
                  <pic:blipFill>
                    <a:blip r:embed="rId7"/>
                    <a:srcRect l="-145" r="145" b="-9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92EA4"/>
    <w:multiLevelType w:val="singleLevel"/>
    <w:tmpl w:val="AE792E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B46087"/>
    <w:multiLevelType w:val="singleLevel"/>
    <w:tmpl w:val="CFB460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abstractNum w:abstractNumId="2">
    <w:nsid w:val="F5608251"/>
    <w:multiLevelType w:val="singleLevel"/>
    <w:tmpl w:val="F560825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2F16A6C"/>
    <w:multiLevelType w:val="singleLevel"/>
    <w:tmpl w:val="72F16A6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1796"/>
    <w:rsid w:val="762A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142</Characters>
  <Lines>0</Lines>
  <Paragraphs>0</Paragraphs>
  <TotalTime>60</TotalTime>
  <ScaleCrop>false</ScaleCrop>
  <LinksUpToDate>false</LinksUpToDate>
  <CharactersWithSpaces>204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2019-10-12T05:05:00Z</dcterms:created>
  <dc:creator>Administrator</dc:creator>
  <cp:lastModifiedBy>Administrator</cp:lastModifiedBy>
  <dcterms:modified xsi:type="dcterms:W3CDTF">2019-10-12T06:45:59Z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