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C25" w:rsidRDefault="005F7BDD">
      <w:r>
        <w:rPr>
          <w:b/>
          <w:u w:val="single"/>
        </w:rPr>
        <w:t>Introduction</w:t>
      </w:r>
    </w:p>
    <w:p w:rsidR="005F7BDD" w:rsidRDefault="005F7BDD"/>
    <w:p w:rsidR="00154CCD" w:rsidRDefault="0070772F" w:rsidP="005F7BDD">
      <w:pPr>
        <w:ind w:firstLine="720"/>
      </w:pPr>
      <w:r>
        <w:t xml:space="preserve">The </w:t>
      </w:r>
      <w:proofErr w:type="spellStart"/>
      <w:r>
        <w:t>CheckSlice</w:t>
      </w:r>
      <w:proofErr w:type="spellEnd"/>
      <w:r>
        <w:t xml:space="preserve"> scripts are a quality checking tool for fMRI images.  They are intended to find sl</w:t>
      </w:r>
      <w:r w:rsidR="00D63026">
        <w:t xml:space="preserve">ice outliers in </w:t>
      </w:r>
      <w:r w:rsidR="00D863A0">
        <w:t>unprocessed</w:t>
      </w:r>
      <w:r w:rsidR="00D63026">
        <w:t xml:space="preserve"> scan</w:t>
      </w:r>
      <w:r w:rsidR="00D863A0">
        <w:t>s</w:t>
      </w:r>
      <w:r w:rsidR="00D63026">
        <w:t xml:space="preserve">.  Here scan refers to one three-dimensional volume in a time series of fMRI images.  Slice refers to one cross section in a scan which makes it a two dimensional image.  The scripts are written in </w:t>
      </w:r>
      <w:proofErr w:type="spellStart"/>
      <w:r w:rsidR="00D63026">
        <w:t>Matlab</w:t>
      </w:r>
      <w:proofErr w:type="spellEnd"/>
      <w:r w:rsidR="00D63026">
        <w:t xml:space="preserve"> and include a template and central file like other </w:t>
      </w:r>
      <w:proofErr w:type="spellStart"/>
      <w:r w:rsidR="00D63026">
        <w:t>MethodsCore</w:t>
      </w:r>
      <w:proofErr w:type="spellEnd"/>
      <w:r w:rsidR="00D63026">
        <w:t xml:space="preserve"> scripts.  The user only needs to set the variable values in the template file to run </w:t>
      </w:r>
      <w:proofErr w:type="spellStart"/>
      <w:r w:rsidR="008763B1">
        <w:t>CheckSlice</w:t>
      </w:r>
      <w:proofErr w:type="spellEnd"/>
      <w:r w:rsidR="008763B1">
        <w:t>.</w:t>
      </w:r>
    </w:p>
    <w:p w:rsidR="008763B1" w:rsidRDefault="008763B1" w:rsidP="005F7BDD">
      <w:pPr>
        <w:ind w:firstLine="720"/>
      </w:pPr>
    </w:p>
    <w:p w:rsidR="00154CCD" w:rsidRDefault="008763B1" w:rsidP="00154CCD">
      <w:r>
        <w:rPr>
          <w:b/>
          <w:u w:val="single"/>
        </w:rPr>
        <w:t>Template File</w:t>
      </w:r>
    </w:p>
    <w:p w:rsidR="008763B1" w:rsidRDefault="008763B1" w:rsidP="00154CCD"/>
    <w:p w:rsidR="008763B1" w:rsidRDefault="008763B1" w:rsidP="008763B1">
      <w:pPr>
        <w:ind w:firstLine="720"/>
      </w:pPr>
      <w:r>
        <w:t xml:space="preserve">In the template file, each variable includes a description of its purpose so it is self-explanatory.  Most of the variables used in the template script are used to create the file path to the images.  Only 4D </w:t>
      </w:r>
      <w:proofErr w:type="spellStart"/>
      <w:r>
        <w:t>nifti</w:t>
      </w:r>
      <w:proofErr w:type="spellEnd"/>
      <w:r>
        <w:t xml:space="preserve"> files can be used.  The variable “</w:t>
      </w:r>
      <w:proofErr w:type="spellStart"/>
      <w:r>
        <w:t>Opt.OutlierText</w:t>
      </w:r>
      <w:proofErr w:type="spellEnd"/>
      <w:r>
        <w:t xml:space="preserve">” refers to the text file that will be written which contains all slices </w:t>
      </w:r>
      <w:r w:rsidR="00F64683">
        <w:t>labeled as</w:t>
      </w:r>
      <w:r>
        <w:t xml:space="preserve"> outlier</w:t>
      </w:r>
      <w:r w:rsidR="00F64683">
        <w:t>s</w:t>
      </w:r>
      <w:r>
        <w:t xml:space="preserve">.  </w:t>
      </w:r>
      <w:r w:rsidR="00F64683">
        <w:t>Detecting outliers is controlled by the variable “</w:t>
      </w:r>
      <w:proofErr w:type="spellStart"/>
      <w:r w:rsidR="00F64683">
        <w:t>Opt.Thresh</w:t>
      </w:r>
      <w:proofErr w:type="spellEnd"/>
      <w:r w:rsidR="00F64683">
        <w:t xml:space="preserve">”.  The recommended value is either 3 or 4.  A lower threshold value causes more slices to be labeled as outliers.  The user is responsible for inspecting slice outliers and determining whether the slice is an actual outlier.  </w:t>
      </w:r>
      <w:proofErr w:type="spellStart"/>
      <w:r w:rsidR="00F64683">
        <w:t>CheckSlice</w:t>
      </w:r>
      <w:proofErr w:type="spellEnd"/>
      <w:r w:rsidR="00F64683">
        <w:t xml:space="preserve"> comes with the command line tool “</w:t>
      </w:r>
      <w:proofErr w:type="spellStart"/>
      <w:r w:rsidR="00F64683">
        <w:t>checkImages</w:t>
      </w:r>
      <w:proofErr w:type="spellEnd"/>
      <w:r w:rsidR="00F64683">
        <w:t>” to aid the user for inspecting bad slices.</w:t>
      </w:r>
    </w:p>
    <w:p w:rsidR="00F64683" w:rsidRDefault="00F64683" w:rsidP="008763B1">
      <w:pPr>
        <w:ind w:firstLine="720"/>
      </w:pPr>
    </w:p>
    <w:p w:rsidR="00F64683" w:rsidRDefault="00F64683" w:rsidP="00F64683">
      <w:r>
        <w:rPr>
          <w:b/>
          <w:u w:val="single"/>
        </w:rPr>
        <w:t>Output</w:t>
      </w:r>
    </w:p>
    <w:p w:rsidR="00F64683" w:rsidRDefault="00F64683" w:rsidP="00F64683"/>
    <w:p w:rsidR="00F64683" w:rsidRDefault="00F64683" w:rsidP="00F64683">
      <w:r>
        <w:tab/>
      </w:r>
      <w:r w:rsidR="00D863A0">
        <w:t xml:space="preserve">In each run directory where the 4D </w:t>
      </w:r>
      <w:proofErr w:type="spellStart"/>
      <w:r w:rsidR="00D863A0">
        <w:t>nifti</w:t>
      </w:r>
      <w:proofErr w:type="spellEnd"/>
      <w:r w:rsidR="00D863A0">
        <w:t xml:space="preserve"> file is located, a .mat and .</w:t>
      </w:r>
      <w:proofErr w:type="spellStart"/>
      <w:r w:rsidR="00D863A0">
        <w:t>pdf</w:t>
      </w:r>
      <w:proofErr w:type="spellEnd"/>
      <w:r w:rsidR="00D863A0">
        <w:t xml:space="preserve"> file is generated named </w:t>
      </w:r>
      <w:proofErr w:type="spellStart"/>
      <w:r w:rsidR="00D863A0">
        <w:t>sliceMetrics.mat</w:t>
      </w:r>
      <w:proofErr w:type="spellEnd"/>
      <w:r w:rsidR="00D863A0">
        <w:t xml:space="preserve"> and sliceMetrics.pdf, respectively.  </w:t>
      </w:r>
      <w:proofErr w:type="spellStart"/>
      <w:proofErr w:type="gramStart"/>
      <w:r w:rsidR="00D863A0">
        <w:t>sliceMetrics.mat</w:t>
      </w:r>
      <w:proofErr w:type="spellEnd"/>
      <w:proofErr w:type="gramEnd"/>
      <w:r w:rsidR="00D863A0">
        <w:t xml:space="preserve"> contains all the metrics calculated.  It can be loaded into </w:t>
      </w:r>
      <w:proofErr w:type="spellStart"/>
      <w:r w:rsidR="00D863A0">
        <w:t>Matlab</w:t>
      </w:r>
      <w:proofErr w:type="spellEnd"/>
      <w:r w:rsidR="00D863A0">
        <w:t xml:space="preserve"> and inspected.  </w:t>
      </w:r>
      <w:proofErr w:type="gramStart"/>
      <w:r w:rsidR="00D863A0">
        <w:t>sliceMetrics.pdf</w:t>
      </w:r>
      <w:proofErr w:type="gramEnd"/>
      <w:r w:rsidR="00D863A0">
        <w:t xml:space="preserve"> </w:t>
      </w:r>
      <w:r w:rsidR="001E5459">
        <w:t xml:space="preserve">displays the metrics graphically in five figures.  </w:t>
      </w:r>
      <w:r w:rsidR="00657DEC">
        <w:t>Table 1 summarizes what is plotted in each figure and example figures are given in figures 1-5.</w:t>
      </w:r>
    </w:p>
    <w:p w:rsidR="00A065F2" w:rsidRDefault="00A065F2" w:rsidP="00F64683"/>
    <w:p w:rsidR="00A065F2" w:rsidRPr="00A065F2" w:rsidRDefault="00A065F2" w:rsidP="00A065F2">
      <w:pPr>
        <w:jc w:val="center"/>
      </w:pPr>
      <w:proofErr w:type="gramStart"/>
      <w:r>
        <w:rPr>
          <w:b/>
        </w:rPr>
        <w:t>Table 1.</w:t>
      </w:r>
      <w:proofErr w:type="gramEnd"/>
      <w:r>
        <w:rPr>
          <w:b/>
        </w:rPr>
        <w:t xml:space="preserve">  </w:t>
      </w:r>
      <w:proofErr w:type="gramStart"/>
      <w:r>
        <w:rPr>
          <w:b/>
        </w:rPr>
        <w:t>sliceMetrics.pdf</w:t>
      </w:r>
      <w:proofErr w:type="gramEnd"/>
      <w:r>
        <w:rPr>
          <w:b/>
        </w:rPr>
        <w:t xml:space="preserve"> summary</w:t>
      </w:r>
    </w:p>
    <w:p w:rsidR="00A065F2" w:rsidRDefault="00A065F2" w:rsidP="00F64683">
      <w:r w:rsidRPr="00A065F2">
        <w:rPr>
          <w:noProof/>
        </w:rPr>
        <w:drawing>
          <wp:inline distT="0" distB="0" distL="0" distR="0" wp14:anchorId="3067EAE2" wp14:editId="1DAAB898">
            <wp:extent cx="5486400" cy="2364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364259"/>
                    </a:xfrm>
                    <a:prstGeom prst="rect">
                      <a:avLst/>
                    </a:prstGeom>
                    <a:noFill/>
                    <a:ln>
                      <a:noFill/>
                    </a:ln>
                  </pic:spPr>
                </pic:pic>
              </a:graphicData>
            </a:graphic>
          </wp:inline>
        </w:drawing>
      </w:r>
    </w:p>
    <w:p w:rsidR="00A065F2" w:rsidRDefault="00A065F2" w:rsidP="00F64683"/>
    <w:p w:rsidR="00A065F2" w:rsidRDefault="00A065F2" w:rsidP="00F64683"/>
    <w:p w:rsidR="005142B8" w:rsidRDefault="005142B8" w:rsidP="00F64683"/>
    <w:p w:rsidR="005142B8" w:rsidRDefault="0096695A" w:rsidP="00F64683">
      <w:r>
        <w:rPr>
          <w:noProof/>
        </w:rPr>
        <w:lastRenderedPageBreak/>
        <w:drawing>
          <wp:inline distT="0" distB="0" distL="0" distR="0">
            <wp:extent cx="5486400" cy="3457496"/>
            <wp:effectExtent l="0" t="0" r="0" b="0"/>
            <wp:docPr id="10" name="Picture 10" descr="C:\Documents and Settings\heffjos\Desktop\figure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heffjos\Desktop\figure1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57496"/>
                    </a:xfrm>
                    <a:prstGeom prst="rect">
                      <a:avLst/>
                    </a:prstGeom>
                    <a:noFill/>
                    <a:ln>
                      <a:noFill/>
                    </a:ln>
                  </pic:spPr>
                </pic:pic>
              </a:graphicData>
            </a:graphic>
          </wp:inline>
        </w:drawing>
      </w:r>
    </w:p>
    <w:p w:rsidR="005142B8" w:rsidRDefault="005142B8" w:rsidP="00F64683">
      <w:pPr>
        <w:rPr>
          <w:b/>
        </w:rPr>
      </w:pPr>
      <w:proofErr w:type="gramStart"/>
      <w:r>
        <w:rPr>
          <w:b/>
        </w:rPr>
        <w:t>Figure 1.</w:t>
      </w:r>
      <w:proofErr w:type="gramEnd"/>
      <w:r>
        <w:rPr>
          <w:b/>
        </w:rPr>
        <w:t xml:space="preserve"> An example slice </w:t>
      </w:r>
      <w:proofErr w:type="gramStart"/>
      <w:r>
        <w:rPr>
          <w:b/>
        </w:rPr>
        <w:t>z</w:t>
      </w:r>
      <w:proofErr w:type="gramEnd"/>
      <w:r>
        <w:rPr>
          <w:b/>
        </w:rPr>
        <w:t xml:space="preserve"> score figure.  </w:t>
      </w:r>
      <w:r w:rsidR="0096695A">
        <w:rPr>
          <w:b/>
        </w:rPr>
        <w:t xml:space="preserve">Each line represents a slice.  </w:t>
      </w:r>
      <w:r>
        <w:rPr>
          <w:b/>
        </w:rPr>
        <w:t xml:space="preserve">No </w:t>
      </w:r>
      <w:r w:rsidR="00DB1A96">
        <w:rPr>
          <w:b/>
        </w:rPr>
        <w:t>extreme outliers can be labeled from this image.</w:t>
      </w:r>
    </w:p>
    <w:p w:rsidR="0096695A" w:rsidRPr="00DB1A96" w:rsidRDefault="0096695A" w:rsidP="00F64683">
      <w:pPr>
        <w:rPr>
          <w:b/>
        </w:rPr>
      </w:pPr>
    </w:p>
    <w:p w:rsidR="005142B8" w:rsidRDefault="0096695A" w:rsidP="00F64683">
      <w:r>
        <w:rPr>
          <w:noProof/>
        </w:rPr>
        <w:drawing>
          <wp:inline distT="0" distB="0" distL="0" distR="0">
            <wp:extent cx="5486400" cy="3449897"/>
            <wp:effectExtent l="0" t="0" r="0" b="0"/>
            <wp:docPr id="11" name="Picture 11" descr="C:\Documents and Settings\heffjos\Desktop\figure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effjos\Desktop\figure2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49897"/>
                    </a:xfrm>
                    <a:prstGeom prst="rect">
                      <a:avLst/>
                    </a:prstGeom>
                    <a:noFill/>
                    <a:ln>
                      <a:noFill/>
                    </a:ln>
                  </pic:spPr>
                </pic:pic>
              </a:graphicData>
            </a:graphic>
          </wp:inline>
        </w:drawing>
      </w:r>
    </w:p>
    <w:p w:rsidR="00DB1A96" w:rsidRPr="00DB1A96" w:rsidRDefault="00DB1A96" w:rsidP="00F64683">
      <w:pPr>
        <w:rPr>
          <w:b/>
        </w:rPr>
      </w:pPr>
      <w:proofErr w:type="gramStart"/>
      <w:r>
        <w:rPr>
          <w:b/>
        </w:rPr>
        <w:t>Figure 2.</w:t>
      </w:r>
      <w:proofErr w:type="gramEnd"/>
      <w:r>
        <w:rPr>
          <w:b/>
        </w:rPr>
        <w:t xml:space="preserve"> An exam</w:t>
      </w:r>
      <w:r w:rsidR="0096695A">
        <w:rPr>
          <w:b/>
        </w:rPr>
        <w:t>ple MSE between slices figure.  The recommended threshold for outliers is 100.  This metric is sensitive to movement.</w:t>
      </w:r>
    </w:p>
    <w:p w:rsidR="005142B8" w:rsidRDefault="005142B8" w:rsidP="00F64683">
      <w:r>
        <w:rPr>
          <w:noProof/>
        </w:rPr>
        <w:lastRenderedPageBreak/>
        <w:drawing>
          <wp:inline distT="0" distB="0" distL="0" distR="0">
            <wp:extent cx="5486400" cy="3744795"/>
            <wp:effectExtent l="0" t="0" r="0" b="8255"/>
            <wp:docPr id="7" name="Picture 7" descr="C:\Documents and Settings\heffjos\Desktop\figure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effjos\Desktop\figure3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44795"/>
                    </a:xfrm>
                    <a:prstGeom prst="rect">
                      <a:avLst/>
                    </a:prstGeom>
                    <a:noFill/>
                    <a:ln>
                      <a:noFill/>
                    </a:ln>
                  </pic:spPr>
                </pic:pic>
              </a:graphicData>
            </a:graphic>
          </wp:inline>
        </w:drawing>
      </w:r>
    </w:p>
    <w:p w:rsidR="0096695A" w:rsidRPr="0096695A" w:rsidRDefault="0096695A" w:rsidP="00F64683">
      <w:pPr>
        <w:rPr>
          <w:b/>
        </w:rPr>
      </w:pPr>
      <w:proofErr w:type="gramStart"/>
      <w:r>
        <w:rPr>
          <w:b/>
        </w:rPr>
        <w:t>Figure 3.</w:t>
      </w:r>
      <w:proofErr w:type="gramEnd"/>
      <w:r>
        <w:rPr>
          <w:b/>
        </w:rPr>
        <w:t xml:space="preserve">  </w:t>
      </w:r>
      <w:proofErr w:type="gramStart"/>
      <w:r>
        <w:rPr>
          <w:b/>
        </w:rPr>
        <w:t>A histogram of voxel SNR for a masked brain.</w:t>
      </w:r>
      <w:proofErr w:type="gramEnd"/>
      <w:r>
        <w:rPr>
          <w:b/>
        </w:rPr>
        <w:t xml:space="preserve">  This may be compared to other histograms to check for any abnormality.</w:t>
      </w:r>
    </w:p>
    <w:p w:rsidR="005142B8" w:rsidRDefault="005142B8" w:rsidP="00F64683"/>
    <w:p w:rsidR="005142B8" w:rsidRDefault="005142B8" w:rsidP="00F64683">
      <w:r>
        <w:rPr>
          <w:noProof/>
        </w:rPr>
        <w:drawing>
          <wp:inline distT="0" distB="0" distL="0" distR="0">
            <wp:extent cx="5486400" cy="3385751"/>
            <wp:effectExtent l="0" t="0" r="0" b="5715"/>
            <wp:docPr id="8" name="Picture 8" descr="C:\Documents and Settings\heffjos\Desktop\figure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effjos\Desktop\figure4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85751"/>
                    </a:xfrm>
                    <a:prstGeom prst="rect">
                      <a:avLst/>
                    </a:prstGeom>
                    <a:noFill/>
                    <a:ln>
                      <a:noFill/>
                    </a:ln>
                  </pic:spPr>
                </pic:pic>
              </a:graphicData>
            </a:graphic>
          </wp:inline>
        </w:drawing>
      </w:r>
    </w:p>
    <w:p w:rsidR="005142B8" w:rsidRPr="0096695A" w:rsidRDefault="0096695A" w:rsidP="00F64683">
      <w:pPr>
        <w:rPr>
          <w:b/>
        </w:rPr>
      </w:pPr>
      <w:proofErr w:type="gramStart"/>
      <w:r>
        <w:rPr>
          <w:b/>
        </w:rPr>
        <w:t>Figure 4.</w:t>
      </w:r>
      <w:proofErr w:type="gramEnd"/>
      <w:r>
        <w:rPr>
          <w:b/>
        </w:rPr>
        <w:t xml:space="preserve"> Whole </w:t>
      </w:r>
      <w:proofErr w:type="gramStart"/>
      <w:r>
        <w:rPr>
          <w:b/>
        </w:rPr>
        <w:t>volume mean</w:t>
      </w:r>
      <w:proofErr w:type="gramEnd"/>
      <w:r>
        <w:rPr>
          <w:b/>
        </w:rPr>
        <w:t xml:space="preserve"> </w:t>
      </w:r>
      <w:proofErr w:type="spellStart"/>
      <w:r>
        <w:rPr>
          <w:b/>
        </w:rPr>
        <w:t>vs</w:t>
      </w:r>
      <w:proofErr w:type="spellEnd"/>
      <w:r>
        <w:rPr>
          <w:b/>
        </w:rPr>
        <w:t xml:space="preserve"> whole volume standard deviation.  Scan outliers can be labeled if a point deviates from the general trend.</w:t>
      </w:r>
    </w:p>
    <w:p w:rsidR="005142B8" w:rsidRDefault="005142B8" w:rsidP="00B65EB6">
      <w:pPr>
        <w:jc w:val="center"/>
      </w:pPr>
      <w:r>
        <w:rPr>
          <w:noProof/>
        </w:rPr>
        <w:lastRenderedPageBreak/>
        <w:drawing>
          <wp:inline distT="0" distB="0" distL="0" distR="0">
            <wp:extent cx="5486400" cy="3388659"/>
            <wp:effectExtent l="0" t="0" r="0" b="2540"/>
            <wp:docPr id="9" name="Picture 9" descr="C:\Documents and Settings\heffjos\Desktop\figure5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effjos\Desktop\figure5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88659"/>
                    </a:xfrm>
                    <a:prstGeom prst="rect">
                      <a:avLst/>
                    </a:prstGeom>
                    <a:noFill/>
                    <a:ln>
                      <a:noFill/>
                    </a:ln>
                  </pic:spPr>
                </pic:pic>
              </a:graphicData>
            </a:graphic>
          </wp:inline>
        </w:drawing>
      </w:r>
    </w:p>
    <w:p w:rsidR="0096695A" w:rsidRDefault="0096695A" w:rsidP="00F64683">
      <w:pPr>
        <w:rPr>
          <w:b/>
        </w:rPr>
      </w:pPr>
      <w:r>
        <w:rPr>
          <w:b/>
        </w:rPr>
        <w:t xml:space="preserve">Figure 5.  </w:t>
      </w:r>
      <w:r w:rsidR="00F4668F">
        <w:rPr>
          <w:b/>
        </w:rPr>
        <w:t>Mean squared error between scans in an fMRI time course.  This metric is sensitive to movement.</w:t>
      </w:r>
    </w:p>
    <w:p w:rsidR="00F4668F" w:rsidRDefault="00F4668F" w:rsidP="00F64683">
      <w:pPr>
        <w:rPr>
          <w:b/>
        </w:rPr>
      </w:pPr>
    </w:p>
    <w:p w:rsidR="0079136F" w:rsidRDefault="0079136F" w:rsidP="00F64683"/>
    <w:p w:rsidR="00B65EB6" w:rsidRDefault="0079136F" w:rsidP="00F64683">
      <w:r>
        <w:tab/>
        <w:t xml:space="preserve">The script also generates a text file which contains the 4D </w:t>
      </w:r>
      <w:proofErr w:type="spellStart"/>
      <w:r>
        <w:t>nifti</w:t>
      </w:r>
      <w:proofErr w:type="spellEnd"/>
      <w:r>
        <w:t xml:space="preserve"> files with outlier slices.  The slice locations are included in the text file</w:t>
      </w:r>
      <w:r w:rsidR="004F7354">
        <w:t xml:space="preserve"> and are written in FSL voxel coordinates</w:t>
      </w:r>
      <w:r>
        <w:t>.</w:t>
      </w:r>
      <w:r w:rsidR="004F7354">
        <w:t xml:space="preserve">  Z-score and MSE values are written for each slice to help the user to decide what to do with the slice.  Higher values indicate the slice is more likely to be corrupted.  An example output text file is displayed in figure 6.</w:t>
      </w:r>
      <w:r w:rsidR="0019000A">
        <w:t xml:space="preserve">  </w:t>
      </w:r>
      <w:proofErr w:type="spellStart"/>
      <w:r w:rsidR="0019000A">
        <w:t>CheckSlice</w:t>
      </w:r>
      <w:proofErr w:type="spellEnd"/>
      <w:r w:rsidR="0019000A">
        <w:t xml:space="preserve"> comes packaged with the terminal script called “</w:t>
      </w:r>
      <w:proofErr w:type="spellStart"/>
      <w:r w:rsidR="0019000A">
        <w:t>checkImages</w:t>
      </w:r>
      <w:proofErr w:type="spellEnd"/>
      <w:r w:rsidR="0019000A">
        <w:t xml:space="preserve">”.  It parses the output text file </w:t>
      </w:r>
      <w:r w:rsidR="00B65EB6">
        <w:t>to display each image one by one in FSL, so that the user can easily inspect the images.</w:t>
      </w:r>
    </w:p>
    <w:p w:rsidR="004F7354" w:rsidRDefault="004F7354" w:rsidP="00F64683"/>
    <w:p w:rsidR="004F7354" w:rsidRDefault="004F7354" w:rsidP="00B65EB6">
      <w:pPr>
        <w:jc w:val="center"/>
      </w:pPr>
      <w:r>
        <w:rPr>
          <w:noProof/>
        </w:rPr>
        <w:drawing>
          <wp:inline distT="0" distB="0" distL="0" distR="0">
            <wp:extent cx="5181600" cy="2351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351996"/>
                    </a:xfrm>
                    <a:prstGeom prst="rect">
                      <a:avLst/>
                    </a:prstGeom>
                    <a:noFill/>
                    <a:ln>
                      <a:noFill/>
                    </a:ln>
                  </pic:spPr>
                </pic:pic>
              </a:graphicData>
            </a:graphic>
          </wp:inline>
        </w:drawing>
      </w:r>
    </w:p>
    <w:p w:rsidR="007E7FBA" w:rsidRPr="004F7354" w:rsidRDefault="007E7FBA" w:rsidP="00F64683">
      <w:pPr>
        <w:rPr>
          <w:b/>
        </w:rPr>
      </w:pPr>
      <w:proofErr w:type="gramStart"/>
      <w:r>
        <w:rPr>
          <w:b/>
        </w:rPr>
        <w:t>Figure 6.</w:t>
      </w:r>
      <w:proofErr w:type="gramEnd"/>
      <w:r>
        <w:rPr>
          <w:b/>
        </w:rPr>
        <w:t xml:space="preserve">  </w:t>
      </w:r>
      <w:r w:rsidR="004F7354">
        <w:rPr>
          <w:b/>
        </w:rPr>
        <w:t xml:space="preserve">Sample </w:t>
      </w:r>
      <w:r>
        <w:rPr>
          <w:b/>
        </w:rPr>
        <w:t>output text file that contains outlier slices.  Each image with slice outliers is written.  The outlier locations follow the image name within the brackets.</w:t>
      </w:r>
      <w:bookmarkStart w:id="0" w:name="_GoBack"/>
      <w:bookmarkEnd w:id="0"/>
    </w:p>
    <w:sectPr w:rsidR="007E7FBA" w:rsidRPr="004F73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DD"/>
    <w:rsid w:val="00011C25"/>
    <w:rsid w:val="001343FE"/>
    <w:rsid w:val="00154CCD"/>
    <w:rsid w:val="0019000A"/>
    <w:rsid w:val="001E5459"/>
    <w:rsid w:val="004F7354"/>
    <w:rsid w:val="005142B8"/>
    <w:rsid w:val="005F7BDD"/>
    <w:rsid w:val="0064609C"/>
    <w:rsid w:val="00657DEC"/>
    <w:rsid w:val="0070772F"/>
    <w:rsid w:val="0079136F"/>
    <w:rsid w:val="007E7FBA"/>
    <w:rsid w:val="00860739"/>
    <w:rsid w:val="008763B1"/>
    <w:rsid w:val="00955900"/>
    <w:rsid w:val="0096695A"/>
    <w:rsid w:val="00A065F2"/>
    <w:rsid w:val="00B65EB6"/>
    <w:rsid w:val="00D63026"/>
    <w:rsid w:val="00D863A0"/>
    <w:rsid w:val="00DB1A96"/>
    <w:rsid w:val="00F4668F"/>
    <w:rsid w:val="00F6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5F2"/>
    <w:rPr>
      <w:rFonts w:ascii="Tahoma" w:hAnsi="Tahoma" w:cs="Tahoma"/>
      <w:sz w:val="16"/>
      <w:szCs w:val="16"/>
    </w:rPr>
  </w:style>
  <w:style w:type="character" w:customStyle="1" w:styleId="BalloonTextChar">
    <w:name w:val="Balloon Text Char"/>
    <w:basedOn w:val="DefaultParagraphFont"/>
    <w:link w:val="BalloonText"/>
    <w:uiPriority w:val="99"/>
    <w:semiHidden/>
    <w:rsid w:val="00A065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5F2"/>
    <w:rPr>
      <w:rFonts w:ascii="Tahoma" w:hAnsi="Tahoma" w:cs="Tahoma"/>
      <w:sz w:val="16"/>
      <w:szCs w:val="16"/>
    </w:rPr>
  </w:style>
  <w:style w:type="character" w:customStyle="1" w:styleId="BalloonTextChar">
    <w:name w:val="Balloon Text Char"/>
    <w:basedOn w:val="DefaultParagraphFont"/>
    <w:link w:val="BalloonText"/>
    <w:uiPriority w:val="99"/>
    <w:semiHidden/>
    <w:rsid w:val="00A06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86432">
      <w:bodyDiv w:val="1"/>
      <w:marLeft w:val="0"/>
      <w:marRight w:val="0"/>
      <w:marTop w:val="0"/>
      <w:marBottom w:val="0"/>
      <w:divBdr>
        <w:top w:val="none" w:sz="0" w:space="0" w:color="auto"/>
        <w:left w:val="none" w:sz="0" w:space="0" w:color="auto"/>
        <w:bottom w:val="none" w:sz="0" w:space="0" w:color="auto"/>
        <w:right w:val="none" w:sz="0" w:space="0" w:color="auto"/>
      </w:divBdr>
    </w:div>
    <w:div w:id="438648269">
      <w:bodyDiv w:val="1"/>
      <w:marLeft w:val="0"/>
      <w:marRight w:val="0"/>
      <w:marTop w:val="0"/>
      <w:marBottom w:val="0"/>
      <w:divBdr>
        <w:top w:val="none" w:sz="0" w:space="0" w:color="auto"/>
        <w:left w:val="none" w:sz="0" w:space="0" w:color="auto"/>
        <w:bottom w:val="none" w:sz="0" w:space="0" w:color="auto"/>
        <w:right w:val="none" w:sz="0" w:space="0" w:color="auto"/>
      </w:divBdr>
    </w:div>
    <w:div w:id="1384527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Heffernan, Joseph</dc:creator>
  <cp:keywords/>
  <dc:description/>
  <cp:lastModifiedBy>Heffernan, Joseph</cp:lastModifiedBy>
  <cp:revision>3</cp:revision>
  <dcterms:created xsi:type="dcterms:W3CDTF">2012-10-23T19:08:00Z</dcterms:created>
  <dcterms:modified xsi:type="dcterms:W3CDTF">2012-10-25T20:39:00Z</dcterms:modified>
</cp:coreProperties>
</file>