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D6725" w14:textId="77777777" w:rsidR="00DA4BC6" w:rsidRDefault="00DA4BC6" w:rsidP="00DA4BC6">
      <w:pPr>
        <w:pStyle w:val="a7"/>
        <w:spacing w:line="538" w:lineRule="exact"/>
        <w:jc w:val="both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30"/>
        </w:rPr>
        <w:t xml:space="preserve">附件 </w:t>
      </w:r>
      <w:r>
        <w:rPr>
          <w:rFonts w:ascii="Noto Sans Mono CJK HK" w:eastAsia="Noto Sans Mono CJK HK" w:hint="eastAsia"/>
          <w:spacing w:val="-10"/>
        </w:rPr>
        <w:t>2</w:t>
      </w:r>
    </w:p>
    <w:p w14:paraId="7AAABEE5" w14:textId="77777777" w:rsidR="00DA4BC6" w:rsidRDefault="00DA4BC6" w:rsidP="00DA4BC6">
      <w:pPr>
        <w:pStyle w:val="1"/>
        <w:spacing w:line="156" w:lineRule="auto"/>
        <w:ind w:left="1453" w:hanging="221"/>
      </w:pPr>
      <w:r>
        <w:rPr>
          <w:spacing w:val="-2"/>
        </w:rPr>
        <w:t>中国国际大学生创新大赛（2024） “青年红色筑梦之旅”活动方案</w:t>
      </w:r>
    </w:p>
    <w:p w14:paraId="036A49D6" w14:textId="77777777" w:rsidR="00DA4BC6" w:rsidRDefault="00DA4BC6" w:rsidP="00DA4BC6">
      <w:pPr>
        <w:pStyle w:val="a7"/>
        <w:spacing w:before="540" w:line="216" w:lineRule="auto"/>
        <w:ind w:right="516" w:firstLine="640"/>
        <w:jc w:val="both"/>
      </w:pPr>
      <w:r>
        <w:rPr>
          <w:spacing w:val="12"/>
        </w:rPr>
        <w:t>中国国际大学生创新大赛</w:t>
      </w:r>
      <w:r>
        <w:t>（</w:t>
      </w:r>
      <w:r>
        <w:rPr>
          <w:rFonts w:ascii="Noto Sans Mono CJK HK" w:eastAsia="Noto Sans Mono CJK HK" w:hAnsi="Noto Sans Mono CJK HK" w:hint="eastAsia"/>
        </w:rPr>
        <w:t>2024</w:t>
      </w:r>
      <w:r>
        <w:t>）</w:t>
      </w:r>
      <w:r>
        <w:rPr>
          <w:spacing w:val="10"/>
        </w:rPr>
        <w:t>继续在更大范围、更高层次、更有温度、更深程度上开展“青年红色筑梦之</w:t>
      </w:r>
      <w:r>
        <w:rPr>
          <w:spacing w:val="-2"/>
        </w:rPr>
        <w:t>旅”活动。具体方案如下。</w:t>
      </w:r>
    </w:p>
    <w:p w14:paraId="1F9F46EC" w14:textId="77777777" w:rsidR="00DA4BC6" w:rsidRDefault="00DA4BC6" w:rsidP="00DA4BC6">
      <w:pPr>
        <w:pStyle w:val="a7"/>
        <w:spacing w:line="524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一、主要目标</w:t>
      </w:r>
    </w:p>
    <w:p w14:paraId="3C709DB5" w14:textId="77777777" w:rsidR="00DA4BC6" w:rsidRDefault="00DA4BC6" w:rsidP="00DA4BC6">
      <w:pPr>
        <w:pStyle w:val="a7"/>
        <w:spacing w:before="11" w:line="216" w:lineRule="auto"/>
        <w:ind w:right="204" w:firstLine="640"/>
      </w:pPr>
      <w:r>
        <w:rPr>
          <w:spacing w:val="13"/>
          <w:w w:val="99"/>
        </w:rPr>
        <w:t xml:space="preserve">不断拓展“青年红色筑梦之旅”活动的时代内涵，推 </w:t>
      </w:r>
      <w:proofErr w:type="gramStart"/>
      <w:r>
        <w:rPr>
          <w:spacing w:val="10"/>
          <w:w w:val="99"/>
        </w:rPr>
        <w:t>动习近</w:t>
      </w:r>
      <w:proofErr w:type="gramEnd"/>
      <w:r>
        <w:rPr>
          <w:spacing w:val="10"/>
          <w:w w:val="99"/>
        </w:rPr>
        <w:t>平新时代中国特色社会主义思想入眼入耳入脑入心，使广大青年学生深刻领悟“两个确立”的决定性意义，自觉</w:t>
      </w:r>
      <w:r>
        <w:rPr>
          <w:spacing w:val="-8"/>
          <w:w w:val="99"/>
        </w:rPr>
        <w:t>增强“四个意识”，坚决做到“两个维护”，坚定不移听党话</w:t>
      </w:r>
      <w:r>
        <w:rPr>
          <w:spacing w:val="7"/>
          <w:w w:val="99"/>
        </w:rPr>
        <w:t>、跟党走，</w:t>
      </w:r>
      <w:proofErr w:type="gramStart"/>
      <w:r>
        <w:rPr>
          <w:spacing w:val="7"/>
          <w:w w:val="99"/>
        </w:rPr>
        <w:t>厚植家国</w:t>
      </w:r>
      <w:proofErr w:type="gramEnd"/>
      <w:r>
        <w:rPr>
          <w:spacing w:val="7"/>
          <w:w w:val="99"/>
        </w:rPr>
        <w:t>情怀、扎根中国大地，用创新实践服</w:t>
      </w:r>
      <w:r>
        <w:rPr>
          <w:spacing w:val="10"/>
          <w:w w:val="99"/>
        </w:rPr>
        <w:t>务国家、服务人民，将个人奋斗融入强国建设、民族复兴</w:t>
      </w:r>
      <w:r>
        <w:rPr>
          <w:spacing w:val="7"/>
          <w:w w:val="99"/>
        </w:rPr>
        <w:t>伟业，成为社会主义合格建设者和可靠接班人，为全面建设</w:t>
      </w:r>
      <w:r>
        <w:rPr>
          <w:w w:val="99"/>
        </w:rPr>
        <w:t>社会主义现代化国家贡献青春力量。</w:t>
      </w:r>
    </w:p>
    <w:p w14:paraId="475EF7A7" w14:textId="77777777" w:rsidR="00DA4BC6" w:rsidRDefault="00DA4BC6" w:rsidP="00DA4BC6">
      <w:pPr>
        <w:pStyle w:val="a7"/>
        <w:spacing w:line="513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二、主要活动与时间安排</w:t>
      </w:r>
    </w:p>
    <w:p w14:paraId="214FA5C6" w14:textId="77777777" w:rsidR="00DA4BC6" w:rsidRDefault="00DA4BC6" w:rsidP="00DA4BC6">
      <w:pPr>
        <w:pStyle w:val="a7"/>
        <w:spacing w:line="540" w:lineRule="exact"/>
        <w:ind w:left="1021"/>
        <w:jc w:val="both"/>
      </w:pPr>
      <w:r>
        <w:t>（一）制定方案（</w:t>
      </w:r>
      <w:r>
        <w:rPr>
          <w:rFonts w:ascii="Noto Sans Mono CJK HK" w:eastAsia="Noto Sans Mono CJK HK" w:hAnsi="Noto Sans Mono CJK HK" w:hint="eastAsia"/>
        </w:rPr>
        <w:t>2024</w:t>
      </w:r>
      <w:r>
        <w:rPr>
          <w:rFonts w:ascii="Noto Sans Mono CJK HK" w:eastAsia="Noto Sans Mono CJK HK" w:hAnsi="Noto Sans Mono CJK HK" w:hint="eastAsia"/>
          <w:spacing w:val="-80"/>
        </w:rPr>
        <w:t xml:space="preserve"> </w:t>
      </w:r>
      <w:r>
        <w:rPr>
          <w:spacing w:val="2"/>
        </w:rPr>
        <w:t xml:space="preserve">年 </w:t>
      </w:r>
      <w:r>
        <w:rPr>
          <w:rFonts w:ascii="Noto Sans Mono CJK HK" w:eastAsia="Noto Sans Mono CJK HK" w:hAnsi="Noto Sans Mono CJK HK" w:hint="eastAsia"/>
        </w:rPr>
        <w:t>4</w:t>
      </w:r>
      <w:r>
        <w:t>—</w:t>
      </w:r>
      <w:r>
        <w:rPr>
          <w:rFonts w:ascii="Noto Sans Mono CJK HK" w:eastAsia="Noto Sans Mono CJK HK" w:hAnsi="Noto Sans Mono CJK HK" w:hint="eastAsia"/>
        </w:rPr>
        <w:t>5</w:t>
      </w:r>
      <w:r>
        <w:rPr>
          <w:rFonts w:ascii="Noto Sans Mono CJK HK" w:eastAsia="Noto Sans Mono CJK HK" w:hAnsi="Noto Sans Mono CJK HK" w:hint="eastAsia"/>
          <w:spacing w:val="-80"/>
        </w:rPr>
        <w:t xml:space="preserve"> </w:t>
      </w:r>
      <w:r>
        <w:t>月</w:t>
      </w:r>
      <w:r>
        <w:rPr>
          <w:spacing w:val="-10"/>
        </w:rPr>
        <w:t>）</w:t>
      </w:r>
    </w:p>
    <w:p w14:paraId="07976A2F" w14:textId="77777777" w:rsidR="00DA4BC6" w:rsidRDefault="00DA4BC6" w:rsidP="00DA4BC6">
      <w:pPr>
        <w:pStyle w:val="a7"/>
        <w:spacing w:before="11" w:line="216" w:lineRule="auto"/>
        <w:ind w:right="518" w:firstLine="640"/>
        <w:jc w:val="both"/>
      </w:pPr>
      <w:r>
        <w:rPr>
          <w:spacing w:val="9"/>
        </w:rPr>
        <w:t>各省级教育行政部门要聚焦科技创新、乡村振兴、城市社区治理、城乡融合发展，结合地方实际需求，制定本</w:t>
      </w:r>
      <w:r>
        <w:rPr>
          <w:spacing w:val="24"/>
        </w:rPr>
        <w:t xml:space="preserve">地 </w:t>
      </w:r>
      <w:r>
        <w:rPr>
          <w:rFonts w:ascii="Noto Sans Mono CJK HK" w:eastAsia="Noto Sans Mono CJK HK" w:hAnsi="Noto Sans Mono CJK HK" w:hint="eastAsia"/>
        </w:rPr>
        <w:t>2024</w:t>
      </w:r>
      <w:r>
        <w:rPr>
          <w:rFonts w:ascii="Noto Sans Mono CJK HK" w:eastAsia="Noto Sans Mono CJK HK" w:hAnsi="Noto Sans Mono CJK HK" w:hint="eastAsia"/>
          <w:spacing w:val="-38"/>
        </w:rPr>
        <w:t xml:space="preserve"> </w:t>
      </w:r>
      <w:r>
        <w:rPr>
          <w:spacing w:val="-1"/>
        </w:rPr>
        <w:t>年“青年红色筑梦之旅”活动方案，要明确活动时</w:t>
      </w:r>
      <w:r>
        <w:rPr>
          <w:spacing w:val="1"/>
        </w:rPr>
        <w:t xml:space="preserve">间、地点、规模、形式、支持条件等内容，并于 </w:t>
      </w:r>
      <w:r>
        <w:rPr>
          <w:rFonts w:ascii="Noto Sans Mono CJK HK" w:eastAsia="Noto Sans Mono CJK HK" w:hint="eastAsia"/>
        </w:rPr>
        <w:t>2024</w:t>
      </w:r>
      <w:r>
        <w:rPr>
          <w:rFonts w:ascii="Noto Sans Mono CJK HK" w:eastAsia="Noto Sans Mono CJK HK" w:hint="eastAsia"/>
          <w:spacing w:val="-15"/>
        </w:rPr>
        <w:t xml:space="preserve"> </w:t>
      </w:r>
      <w:r>
        <w:rPr>
          <w:spacing w:val="20"/>
        </w:rPr>
        <w:t xml:space="preserve">年 </w:t>
      </w:r>
      <w:r>
        <w:rPr>
          <w:rFonts w:ascii="Noto Sans Mono CJK HK" w:eastAsia="Noto Sans Mono CJK HK" w:hint="eastAsia"/>
        </w:rPr>
        <w:t>5</w:t>
      </w:r>
      <w:r>
        <w:rPr>
          <w:spacing w:val="40"/>
        </w:rPr>
        <w:t xml:space="preserve">月 </w:t>
      </w:r>
      <w:r>
        <w:rPr>
          <w:rFonts w:ascii="Noto Sans Mono CJK HK" w:eastAsia="Noto Sans Mono CJK HK" w:hint="eastAsia"/>
        </w:rPr>
        <w:t xml:space="preserve">30 </w:t>
      </w:r>
      <w:r>
        <w:t xml:space="preserve">日 前 报 送 至 大 赛 组 委 会 （ 电 子 邮 箱 ： </w:t>
      </w:r>
      <w:hyperlink r:id="rId7">
        <w:r>
          <w:rPr>
            <w:rFonts w:ascii="Noto Sans Mono CJK HK" w:eastAsia="Noto Sans Mono CJK HK" w:hint="eastAsia"/>
            <w:spacing w:val="5"/>
          </w:rPr>
          <w:t>int</w:t>
        </w:r>
        <w:r>
          <w:rPr>
            <w:rFonts w:ascii="Noto Sans Mono CJK HK" w:eastAsia="Noto Sans Mono CJK HK" w:hint="eastAsia"/>
            <w:spacing w:val="3"/>
          </w:rPr>
          <w:t>e</w:t>
        </w:r>
        <w:r>
          <w:rPr>
            <w:rFonts w:ascii="Noto Sans Mono CJK HK" w:eastAsia="Noto Sans Mono CJK HK" w:hint="eastAsia"/>
            <w:spacing w:val="5"/>
          </w:rPr>
          <w:t>rn</w:t>
        </w:r>
        <w:r>
          <w:rPr>
            <w:rFonts w:ascii="Noto Sans Mono CJK HK" w:eastAsia="Noto Sans Mono CJK HK" w:hint="eastAsia"/>
            <w:spacing w:val="3"/>
          </w:rPr>
          <w:t>e</w:t>
        </w:r>
        <w:r>
          <w:rPr>
            <w:rFonts w:ascii="Noto Sans Mono CJK HK" w:eastAsia="Noto Sans Mono CJK HK" w:hint="eastAsia"/>
            <w:spacing w:val="5"/>
          </w:rPr>
          <w:t>tp</w:t>
        </w:r>
        <w:r>
          <w:rPr>
            <w:rFonts w:ascii="Noto Sans Mono CJK HK" w:eastAsia="Noto Sans Mono CJK HK" w:hint="eastAsia"/>
            <w:spacing w:val="3"/>
          </w:rPr>
          <w:t>l</w:t>
        </w:r>
        <w:r>
          <w:rPr>
            <w:rFonts w:ascii="Noto Sans Mono CJK HK" w:eastAsia="Noto Sans Mono CJK HK" w:hint="eastAsia"/>
            <w:spacing w:val="5"/>
          </w:rPr>
          <w:t>us</w:t>
        </w:r>
        <w:r>
          <w:rPr>
            <w:rFonts w:ascii="Noto Sans Mono CJK HK" w:eastAsia="Noto Sans Mono CJK HK" w:hint="eastAsia"/>
            <w:spacing w:val="3"/>
          </w:rPr>
          <w:t>@</w:t>
        </w:r>
        <w:r>
          <w:rPr>
            <w:rFonts w:ascii="Noto Sans Mono CJK HK" w:eastAsia="Noto Sans Mono CJK HK" w:hint="eastAsia"/>
            <w:spacing w:val="5"/>
          </w:rPr>
          <w:t>m</w:t>
        </w:r>
        <w:r>
          <w:rPr>
            <w:rFonts w:ascii="Noto Sans Mono CJK HK" w:eastAsia="Noto Sans Mono CJK HK" w:hint="eastAsia"/>
            <w:spacing w:val="3"/>
          </w:rPr>
          <w:t>o</w:t>
        </w:r>
        <w:r>
          <w:rPr>
            <w:rFonts w:ascii="Noto Sans Mono CJK HK" w:eastAsia="Noto Sans Mono CJK HK" w:hint="eastAsia"/>
            <w:spacing w:val="5"/>
          </w:rPr>
          <w:t>e.e</w:t>
        </w:r>
        <w:r>
          <w:rPr>
            <w:rFonts w:ascii="Noto Sans Mono CJK HK" w:eastAsia="Noto Sans Mono CJK HK" w:hint="eastAsia"/>
            <w:spacing w:val="3"/>
          </w:rPr>
          <w:t>d</w:t>
        </w:r>
        <w:r>
          <w:rPr>
            <w:rFonts w:ascii="Noto Sans Mono CJK HK" w:eastAsia="Noto Sans Mono CJK HK" w:hint="eastAsia"/>
            <w:spacing w:val="5"/>
          </w:rPr>
          <w:t>u.</w:t>
        </w:r>
        <w:r>
          <w:rPr>
            <w:rFonts w:ascii="Noto Sans Mono CJK HK" w:eastAsia="Noto Sans Mono CJK HK" w:hint="eastAsia"/>
            <w:spacing w:val="3"/>
          </w:rPr>
          <w:t>c</w:t>
        </w:r>
        <w:r>
          <w:rPr>
            <w:rFonts w:ascii="Noto Sans Mono CJK HK" w:eastAsia="Noto Sans Mono CJK HK" w:hint="eastAsia"/>
            <w:spacing w:val="10"/>
          </w:rPr>
          <w:t>n</w:t>
        </w:r>
      </w:hyperlink>
      <w:r>
        <w:rPr>
          <w:spacing w:val="-156"/>
        </w:rPr>
        <w:t>）</w:t>
      </w:r>
      <w:r>
        <w:rPr>
          <w:spacing w:val="-161"/>
        </w:rPr>
        <w:t>。</w:t>
      </w:r>
    </w:p>
    <w:p w14:paraId="56D14AF7" w14:textId="77777777" w:rsidR="00DA4BC6" w:rsidRDefault="00DA4BC6" w:rsidP="00DA4BC6">
      <w:pPr>
        <w:spacing w:line="216" w:lineRule="auto"/>
        <w:jc w:val="both"/>
        <w:sectPr w:rsidR="00DA4BC6" w:rsidSect="00002F88">
          <w:pgSz w:w="11910" w:h="16840"/>
          <w:pgMar w:top="1500" w:right="1282" w:bottom="1440" w:left="1420" w:header="0" w:footer="1244" w:gutter="0"/>
          <w:cols w:space="720"/>
        </w:sectPr>
      </w:pPr>
    </w:p>
    <w:p w14:paraId="3635C0EB" w14:textId="77777777" w:rsidR="00DA4BC6" w:rsidRDefault="00DA4BC6" w:rsidP="00DA4BC6">
      <w:pPr>
        <w:pStyle w:val="a7"/>
        <w:spacing w:line="507" w:lineRule="exact"/>
        <w:ind w:left="1021"/>
      </w:pPr>
      <w:r>
        <w:lastRenderedPageBreak/>
        <w:t>（二）活动报名（</w:t>
      </w:r>
      <w:r>
        <w:rPr>
          <w:rFonts w:ascii="Noto Sans Mono CJK HK" w:eastAsia="Noto Sans Mono CJK HK" w:hAnsi="Noto Sans Mono CJK HK" w:hint="eastAsia"/>
        </w:rPr>
        <w:t>2024</w:t>
      </w:r>
      <w:r>
        <w:rPr>
          <w:rFonts w:ascii="Noto Sans Mono CJK HK" w:eastAsia="Noto Sans Mono CJK HK" w:hAnsi="Noto Sans Mono CJK HK" w:hint="eastAsia"/>
          <w:spacing w:val="-80"/>
        </w:rPr>
        <w:t xml:space="preserve"> </w:t>
      </w:r>
      <w:r>
        <w:rPr>
          <w:spacing w:val="2"/>
        </w:rPr>
        <w:t xml:space="preserve">年 </w:t>
      </w:r>
      <w:r>
        <w:rPr>
          <w:rFonts w:ascii="Noto Sans Mono CJK HK" w:eastAsia="Noto Sans Mono CJK HK" w:hAnsi="Noto Sans Mono CJK HK" w:hint="eastAsia"/>
        </w:rPr>
        <w:t>5</w:t>
      </w:r>
      <w:r>
        <w:t>—</w:t>
      </w:r>
      <w:r>
        <w:rPr>
          <w:rFonts w:ascii="Noto Sans Mono CJK HK" w:eastAsia="Noto Sans Mono CJK HK" w:hAnsi="Noto Sans Mono CJK HK" w:hint="eastAsia"/>
        </w:rPr>
        <w:t>8</w:t>
      </w:r>
      <w:r>
        <w:rPr>
          <w:rFonts w:ascii="Noto Sans Mono CJK HK" w:eastAsia="Noto Sans Mono CJK HK" w:hAnsi="Noto Sans Mono CJK HK" w:hint="eastAsia"/>
          <w:spacing w:val="-80"/>
        </w:rPr>
        <w:t xml:space="preserve"> </w:t>
      </w:r>
      <w:r>
        <w:t>月</w:t>
      </w:r>
      <w:r>
        <w:rPr>
          <w:spacing w:val="-10"/>
        </w:rPr>
        <w:t>）</w:t>
      </w:r>
    </w:p>
    <w:p w14:paraId="4736D362" w14:textId="77777777" w:rsidR="00DA4BC6" w:rsidRDefault="00DA4BC6" w:rsidP="00DA4BC6">
      <w:pPr>
        <w:pStyle w:val="a7"/>
        <w:spacing w:before="10" w:line="216" w:lineRule="auto"/>
        <w:ind w:right="201" w:firstLine="640"/>
      </w:pPr>
      <w:r>
        <w:rPr>
          <w:spacing w:val="11"/>
        </w:rPr>
        <w:t xml:space="preserve">各省级教育行政部门要积极挖掘本地优质创新创业项 </w:t>
      </w:r>
      <w:proofErr w:type="gramStart"/>
      <w:r>
        <w:rPr>
          <w:spacing w:val="11"/>
        </w:rPr>
        <w:t>目参与</w:t>
      </w:r>
      <w:proofErr w:type="gramEnd"/>
      <w:r>
        <w:rPr>
          <w:spacing w:val="11"/>
        </w:rPr>
        <w:t>活动，组织团队登录全国大学生创业服务网（</w:t>
      </w:r>
      <w:r>
        <w:rPr>
          <w:spacing w:val="7"/>
        </w:rPr>
        <w:t>网址：</w:t>
      </w:r>
      <w:r>
        <w:t xml:space="preserve"> </w:t>
      </w:r>
      <w:r>
        <w:rPr>
          <w:rFonts w:ascii="Noto Sans Mono CJK HK" w:eastAsia="Noto Sans Mono CJK HK" w:hAnsi="Noto Sans Mono CJK HK" w:hint="eastAsia"/>
        </w:rPr>
        <w:t>https://cy.ncss.cn</w:t>
      </w:r>
      <w:r>
        <w:t>）</w:t>
      </w:r>
      <w:r>
        <w:rPr>
          <w:spacing w:val="18"/>
        </w:rPr>
        <w:t>或</w:t>
      </w:r>
      <w:proofErr w:type="gramStart"/>
      <w:r>
        <w:rPr>
          <w:spacing w:val="18"/>
        </w:rPr>
        <w:t>微信</w:t>
      </w:r>
      <w:r>
        <w:rPr>
          <w:spacing w:val="21"/>
        </w:rPr>
        <w:t>公</w:t>
      </w:r>
      <w:r>
        <w:rPr>
          <w:spacing w:val="18"/>
        </w:rPr>
        <w:t>众号</w:t>
      </w:r>
      <w:proofErr w:type="gramEnd"/>
      <w:r>
        <w:rPr>
          <w:spacing w:val="23"/>
        </w:rPr>
        <w:t>（</w:t>
      </w:r>
      <w:r>
        <w:rPr>
          <w:noProof/>
          <w:spacing w:val="23"/>
          <w:position w:val="-3"/>
        </w:rPr>
        <w:drawing>
          <wp:inline distT="0" distB="0" distL="0" distR="0" wp14:anchorId="7C68D199" wp14:editId="5C3DDF6E">
            <wp:extent cx="155575" cy="19685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pacing w:val="12"/>
        </w:rPr>
        <w:t xml:space="preserve"> </w:t>
      </w:r>
      <w:r>
        <w:rPr>
          <w:spacing w:val="18"/>
        </w:rPr>
        <w:t>称为</w:t>
      </w:r>
      <w:r>
        <w:rPr>
          <w:spacing w:val="21"/>
        </w:rPr>
        <w:t>“</w:t>
      </w:r>
      <w:r>
        <w:rPr>
          <w:spacing w:val="18"/>
        </w:rPr>
        <w:t>全国大</w:t>
      </w:r>
      <w:r>
        <w:t>学</w:t>
      </w:r>
      <w:r>
        <w:rPr>
          <w:spacing w:val="40"/>
        </w:rPr>
        <w:t xml:space="preserve"> </w:t>
      </w:r>
      <w:r>
        <w:t>生创业服务网”或“中国国际大学生创新大赛</w:t>
      </w:r>
      <w:r>
        <w:rPr>
          <w:spacing w:val="-152"/>
        </w:rPr>
        <w:t>”</w:t>
      </w:r>
      <w:r>
        <w:rPr>
          <w:spacing w:val="7"/>
        </w:rPr>
        <w:t>）</w:t>
      </w:r>
      <w:r>
        <w:t>进行</w:t>
      </w:r>
      <w:r>
        <w:rPr>
          <w:spacing w:val="12"/>
        </w:rPr>
        <w:t>报</w:t>
      </w:r>
      <w:r>
        <w:rPr>
          <w:noProof/>
          <w:spacing w:val="12"/>
          <w:position w:val="-3"/>
        </w:rPr>
        <w:drawing>
          <wp:inline distT="0" distB="0" distL="0" distR="0" wp14:anchorId="4CB15ABF" wp14:editId="4AF33EC8">
            <wp:extent cx="155575" cy="1968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</w:rPr>
        <w:t xml:space="preserve"> </w:t>
      </w:r>
      <w:r>
        <w:t>，报</w:t>
      </w:r>
      <w:r>
        <w:rPr>
          <w:noProof/>
          <w:spacing w:val="5"/>
          <w:position w:val="-3"/>
        </w:rPr>
        <w:drawing>
          <wp:inline distT="0" distB="0" distL="0" distR="0" wp14:anchorId="70BC5FFC" wp14:editId="05BB44E1">
            <wp:extent cx="155575" cy="1968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pacing w:val="-3"/>
        </w:rPr>
        <w:t xml:space="preserve"> </w:t>
      </w:r>
      <w:r>
        <w:t xml:space="preserve">系统开放时间为 </w:t>
      </w:r>
      <w:r>
        <w:rPr>
          <w:rFonts w:ascii="Noto Sans Mono CJK HK" w:eastAsia="Noto Sans Mono CJK HK" w:hAnsi="Noto Sans Mono CJK HK" w:hint="eastAsia"/>
        </w:rPr>
        <w:t>5</w:t>
      </w:r>
      <w:r>
        <w:rPr>
          <w:rFonts w:ascii="Noto Sans Mono CJK HK" w:eastAsia="Noto Sans Mono CJK HK" w:hAnsi="Noto Sans Mono CJK HK" w:hint="eastAsia"/>
          <w:spacing w:val="-60"/>
        </w:rPr>
        <w:t xml:space="preserve"> </w:t>
      </w:r>
      <w:r>
        <w:t xml:space="preserve">月 </w:t>
      </w:r>
      <w:r>
        <w:rPr>
          <w:rFonts w:ascii="Noto Sans Mono CJK HK" w:eastAsia="Noto Sans Mono CJK HK" w:hAnsi="Noto Sans Mono CJK HK" w:hint="eastAsia"/>
        </w:rPr>
        <w:t>15</w:t>
      </w:r>
      <w:r>
        <w:rPr>
          <w:rFonts w:ascii="Noto Sans Mono CJK HK" w:eastAsia="Noto Sans Mono CJK HK" w:hAnsi="Noto Sans Mono CJK HK" w:hint="eastAsia"/>
          <w:spacing w:val="-62"/>
        </w:rPr>
        <w:t xml:space="preserve"> </w:t>
      </w:r>
      <w:r>
        <w:t xml:space="preserve">日至 </w:t>
      </w:r>
      <w:r>
        <w:rPr>
          <w:rFonts w:ascii="Noto Sans Mono CJK HK" w:eastAsia="Noto Sans Mono CJK HK" w:hAnsi="Noto Sans Mono CJK HK" w:hint="eastAsia"/>
        </w:rPr>
        <w:t>8</w:t>
      </w:r>
      <w:r>
        <w:rPr>
          <w:rFonts w:ascii="Noto Sans Mono CJK HK" w:eastAsia="Noto Sans Mono CJK HK" w:hAnsi="Noto Sans Mono CJK HK" w:hint="eastAsia"/>
          <w:spacing w:val="-62"/>
        </w:rPr>
        <w:t xml:space="preserve"> </w:t>
      </w:r>
      <w:r>
        <w:t xml:space="preserve">月 </w:t>
      </w:r>
      <w:r>
        <w:rPr>
          <w:rFonts w:ascii="Noto Sans Mono CJK HK" w:eastAsia="Noto Sans Mono CJK HK" w:hAnsi="Noto Sans Mono CJK HK" w:hint="eastAsia"/>
        </w:rPr>
        <w:t>1</w:t>
      </w:r>
      <w:r>
        <w:rPr>
          <w:rFonts w:ascii="Noto Sans Mono CJK HK" w:eastAsia="Noto Sans Mono CJK HK" w:hAnsi="Noto Sans Mono CJK HK" w:hint="eastAsia"/>
          <w:spacing w:val="-60"/>
        </w:rPr>
        <w:t xml:space="preserve"> </w:t>
      </w:r>
      <w:r>
        <w:t>日。</w:t>
      </w:r>
    </w:p>
    <w:p w14:paraId="1D58328B" w14:textId="77777777" w:rsidR="00DA4BC6" w:rsidRDefault="00DA4BC6" w:rsidP="00DA4BC6">
      <w:pPr>
        <w:pStyle w:val="a7"/>
        <w:spacing w:line="519" w:lineRule="exact"/>
        <w:ind w:left="1021"/>
      </w:pPr>
      <w:r>
        <w:rPr>
          <w:spacing w:val="-2"/>
        </w:rPr>
        <w:t>（三）启动仪式（</w:t>
      </w:r>
      <w:r>
        <w:rPr>
          <w:rFonts w:ascii="Noto Sans Mono CJK HK" w:eastAsia="Noto Sans Mono CJK HK" w:hint="eastAsia"/>
          <w:spacing w:val="-2"/>
        </w:rPr>
        <w:t>2024</w:t>
      </w:r>
      <w:r>
        <w:rPr>
          <w:rFonts w:ascii="Noto Sans Mono CJK HK" w:eastAsia="Noto Sans Mono CJK HK" w:hint="eastAsia"/>
          <w:spacing w:val="-82"/>
        </w:rPr>
        <w:t xml:space="preserve"> </w:t>
      </w:r>
      <w:r>
        <w:rPr>
          <w:spacing w:val="1"/>
        </w:rPr>
        <w:t xml:space="preserve">年 </w:t>
      </w:r>
      <w:r>
        <w:rPr>
          <w:rFonts w:ascii="Noto Sans Mono CJK HK" w:eastAsia="Noto Sans Mono CJK HK" w:hint="eastAsia"/>
          <w:spacing w:val="-2"/>
        </w:rPr>
        <w:t>5</w:t>
      </w:r>
      <w:r>
        <w:rPr>
          <w:rFonts w:ascii="Noto Sans Mono CJK HK" w:eastAsia="Noto Sans Mono CJK HK" w:hint="eastAsia"/>
          <w:spacing w:val="-80"/>
        </w:rPr>
        <w:t xml:space="preserve"> </w:t>
      </w:r>
      <w:r>
        <w:rPr>
          <w:spacing w:val="-2"/>
        </w:rPr>
        <w:t>月</w:t>
      </w:r>
      <w:r>
        <w:rPr>
          <w:spacing w:val="-10"/>
        </w:rPr>
        <w:t>）</w:t>
      </w:r>
    </w:p>
    <w:p w14:paraId="5B97AD1A" w14:textId="77777777" w:rsidR="00DA4BC6" w:rsidRDefault="00DA4BC6" w:rsidP="00DA4BC6">
      <w:pPr>
        <w:pStyle w:val="a7"/>
        <w:spacing w:before="11" w:line="216" w:lineRule="auto"/>
        <w:ind w:right="516" w:firstLine="640"/>
        <w:jc w:val="both"/>
      </w:pPr>
      <w:r>
        <w:rPr>
          <w:spacing w:val="1"/>
        </w:rPr>
        <w:t xml:space="preserve">大赛组委会将于 </w:t>
      </w:r>
      <w:r>
        <w:rPr>
          <w:rFonts w:ascii="Noto Sans Mono CJK HK" w:eastAsia="Noto Sans Mono CJK HK" w:hAnsi="Noto Sans Mono CJK HK" w:hint="eastAsia"/>
        </w:rPr>
        <w:t>5</w:t>
      </w:r>
      <w:r>
        <w:rPr>
          <w:rFonts w:ascii="Noto Sans Mono CJK HK" w:eastAsia="Noto Sans Mono CJK HK" w:hAnsi="Noto Sans Mono CJK HK" w:hint="eastAsia"/>
          <w:spacing w:val="-40"/>
        </w:rPr>
        <w:t xml:space="preserve"> </w:t>
      </w:r>
      <w:r>
        <w:rPr>
          <w:spacing w:val="4"/>
        </w:rPr>
        <w:t xml:space="preserve">月在上海市举行 </w:t>
      </w:r>
      <w:r>
        <w:rPr>
          <w:rFonts w:ascii="Noto Sans Mono CJK HK" w:eastAsia="Noto Sans Mono CJK HK" w:hAnsi="Noto Sans Mono CJK HK" w:hint="eastAsia"/>
        </w:rPr>
        <w:t>2024</w:t>
      </w:r>
      <w:r>
        <w:rPr>
          <w:rFonts w:ascii="Noto Sans Mono CJK HK" w:eastAsia="Noto Sans Mono CJK HK" w:hAnsi="Noto Sans Mono CJK HK" w:hint="eastAsia"/>
          <w:spacing w:val="-40"/>
        </w:rPr>
        <w:t xml:space="preserve"> </w:t>
      </w:r>
      <w:r>
        <w:t>年“青年红色</w:t>
      </w:r>
      <w:r>
        <w:rPr>
          <w:spacing w:val="10"/>
        </w:rPr>
        <w:t>筑梦之旅”活动全国启动仪式，举办多项同期活动，具体</w:t>
      </w:r>
      <w:r>
        <w:rPr>
          <w:spacing w:val="-2"/>
        </w:rPr>
        <w:t>安排另行通知。</w:t>
      </w:r>
    </w:p>
    <w:p w14:paraId="64D89788" w14:textId="77777777" w:rsidR="00DA4BC6" w:rsidRDefault="00DA4BC6" w:rsidP="00DA4BC6">
      <w:pPr>
        <w:pStyle w:val="a7"/>
        <w:spacing w:line="523" w:lineRule="exact"/>
        <w:ind w:left="1021"/>
        <w:jc w:val="both"/>
      </w:pPr>
      <w:r>
        <w:t>（四）组织实施（</w:t>
      </w:r>
      <w:r>
        <w:rPr>
          <w:rFonts w:ascii="Noto Sans Mono CJK HK" w:eastAsia="Noto Sans Mono CJK HK" w:hAnsi="Noto Sans Mono CJK HK" w:hint="eastAsia"/>
        </w:rPr>
        <w:t>2024</w:t>
      </w:r>
      <w:r>
        <w:rPr>
          <w:rFonts w:ascii="Noto Sans Mono CJK HK" w:eastAsia="Noto Sans Mono CJK HK" w:hAnsi="Noto Sans Mono CJK HK" w:hint="eastAsia"/>
          <w:spacing w:val="-80"/>
        </w:rPr>
        <w:t xml:space="preserve"> </w:t>
      </w:r>
      <w:r>
        <w:rPr>
          <w:spacing w:val="2"/>
        </w:rPr>
        <w:t xml:space="preserve">年 </w:t>
      </w:r>
      <w:r>
        <w:rPr>
          <w:rFonts w:ascii="Noto Sans Mono CJK HK" w:eastAsia="Noto Sans Mono CJK HK" w:hAnsi="Noto Sans Mono CJK HK" w:hint="eastAsia"/>
        </w:rPr>
        <w:t>5</w:t>
      </w:r>
      <w:r>
        <w:t>—</w:t>
      </w:r>
      <w:r>
        <w:rPr>
          <w:rFonts w:ascii="Noto Sans Mono CJK HK" w:eastAsia="Noto Sans Mono CJK HK" w:hAnsi="Noto Sans Mono CJK HK" w:hint="eastAsia"/>
        </w:rPr>
        <w:t>9</w:t>
      </w:r>
      <w:r>
        <w:rPr>
          <w:rFonts w:ascii="Noto Sans Mono CJK HK" w:eastAsia="Noto Sans Mono CJK HK" w:hAnsi="Noto Sans Mono CJK HK" w:hint="eastAsia"/>
          <w:spacing w:val="-80"/>
        </w:rPr>
        <w:t xml:space="preserve"> </w:t>
      </w:r>
      <w:r>
        <w:t>月</w:t>
      </w:r>
      <w:r>
        <w:rPr>
          <w:spacing w:val="-10"/>
        </w:rPr>
        <w:t>）</w:t>
      </w:r>
    </w:p>
    <w:p w14:paraId="643A3B7C" w14:textId="77777777" w:rsidR="00DA4BC6" w:rsidRDefault="00DA4BC6" w:rsidP="00DA4BC6">
      <w:pPr>
        <w:pStyle w:val="a7"/>
        <w:spacing w:before="11" w:line="216" w:lineRule="auto"/>
        <w:ind w:right="204" w:firstLine="640"/>
      </w:pPr>
      <w:r>
        <w:rPr>
          <w:spacing w:val="13"/>
          <w:w w:val="99"/>
        </w:rPr>
        <w:t xml:space="preserve">各省级教育行政部门在全面总结历年“青年红色筑梦 </w:t>
      </w:r>
      <w:r>
        <w:rPr>
          <w:spacing w:val="10"/>
          <w:w w:val="99"/>
        </w:rPr>
        <w:t>之旅”活动的基础上，负责组织本地“青年红色筑梦之旅”活动，认真做好需求对接、培训宣传及创造项目落地环境等工作。大学生项目团队要积极深入城乡基层，利用专业知识开展创新创业。高校要通过大学生创新创业训练计划项</w:t>
      </w:r>
      <w:r>
        <w:rPr>
          <w:spacing w:val="8"/>
          <w:w w:val="99"/>
        </w:rPr>
        <w:t>目、创新创业专项经费、校地协同等多种形式，努力实现项</w:t>
      </w:r>
      <w:r>
        <w:rPr>
          <w:spacing w:val="1"/>
          <w:w w:val="99"/>
        </w:rPr>
        <w:t>目长期对接。</w:t>
      </w:r>
    </w:p>
    <w:p w14:paraId="2908E049" w14:textId="77777777" w:rsidR="00DA4BC6" w:rsidRDefault="00DA4BC6" w:rsidP="00DA4BC6">
      <w:pPr>
        <w:pStyle w:val="a7"/>
        <w:spacing w:line="515" w:lineRule="exact"/>
        <w:ind w:left="1021"/>
      </w:pPr>
      <w:r>
        <w:t>（🖂）总结表彰（</w:t>
      </w:r>
      <w:r>
        <w:rPr>
          <w:rFonts w:ascii="Noto Sans Mono CJK HK" w:eastAsia="Noto Sans Mono CJK HK" w:hAnsi="Noto Sans Mono CJK HK" w:hint="eastAsia"/>
        </w:rPr>
        <w:t>2024</w:t>
      </w:r>
      <w:r>
        <w:rPr>
          <w:rFonts w:ascii="Noto Sans Mono CJK HK" w:eastAsia="Noto Sans Mono CJK HK" w:hAnsi="Noto Sans Mono CJK HK" w:hint="eastAsia"/>
          <w:spacing w:val="-80"/>
        </w:rPr>
        <w:t xml:space="preserve"> </w:t>
      </w:r>
      <w:r>
        <w:rPr>
          <w:spacing w:val="2"/>
        </w:rPr>
        <w:t xml:space="preserve">年 </w:t>
      </w:r>
      <w:r>
        <w:rPr>
          <w:rFonts w:ascii="Noto Sans Mono CJK HK" w:eastAsia="Noto Sans Mono CJK HK" w:hAnsi="Noto Sans Mono CJK HK" w:hint="eastAsia"/>
        </w:rPr>
        <w:t>9</w:t>
      </w:r>
      <w:r>
        <w:t>—</w:t>
      </w:r>
      <w:r>
        <w:rPr>
          <w:rFonts w:ascii="Noto Sans Mono CJK HK" w:eastAsia="Noto Sans Mono CJK HK" w:hAnsi="Noto Sans Mono CJK HK" w:hint="eastAsia"/>
        </w:rPr>
        <w:t>10</w:t>
      </w:r>
      <w:r>
        <w:rPr>
          <w:rFonts w:ascii="Noto Sans Mono CJK HK" w:eastAsia="Noto Sans Mono CJK HK" w:hAnsi="Noto Sans Mono CJK HK" w:hint="eastAsia"/>
          <w:spacing w:val="-80"/>
        </w:rPr>
        <w:t xml:space="preserve"> </w:t>
      </w:r>
      <w:r>
        <w:t>月</w:t>
      </w:r>
      <w:r>
        <w:rPr>
          <w:spacing w:val="-10"/>
        </w:rPr>
        <w:t>）</w:t>
      </w:r>
    </w:p>
    <w:p w14:paraId="54911AFF" w14:textId="77777777" w:rsidR="00DA4BC6" w:rsidRDefault="00DA4BC6" w:rsidP="00DA4BC6">
      <w:pPr>
        <w:pStyle w:val="a7"/>
        <w:spacing w:line="571" w:lineRule="exact"/>
        <w:ind w:left="1021"/>
      </w:pPr>
      <w:r>
        <w:rPr>
          <w:spacing w:val="9"/>
        </w:rPr>
        <w:t>各地各高校要及时做好本次活动的经验总结和成果宣</w:t>
      </w:r>
      <w:r>
        <w:rPr>
          <w:spacing w:val="-8"/>
        </w:rPr>
        <w:t>传。</w:t>
      </w:r>
    </w:p>
    <w:p w14:paraId="5DC5979B" w14:textId="77777777" w:rsidR="00DA4BC6" w:rsidRDefault="00DA4BC6" w:rsidP="00DA4BC6">
      <w:pPr>
        <w:pStyle w:val="a7"/>
        <w:spacing w:line="540" w:lineRule="exact"/>
        <w:ind w:left="1021"/>
        <w:rPr>
          <w:rFonts w:ascii="Noto Sans Mono CJK HK" w:eastAsia="Noto Sans Mono CJK HK" w:hAnsi="Noto Sans Mono CJK HK"/>
        </w:rPr>
      </w:pPr>
      <w:r>
        <w:rPr>
          <w:rFonts w:ascii="Noto Sans Mono CJK HK" w:eastAsia="Noto Sans Mono CJK HK" w:hAnsi="Noto Sans Mono CJK HK" w:hint="eastAsia"/>
          <w:spacing w:val="-18"/>
        </w:rPr>
        <w:t>三、“青年红色筑梦之旅”赛道安排</w:t>
      </w:r>
    </w:p>
    <w:p w14:paraId="0055EF87" w14:textId="77777777" w:rsidR="00DA4BC6" w:rsidRDefault="00DA4BC6" w:rsidP="00DA4BC6">
      <w:pPr>
        <w:pStyle w:val="a7"/>
        <w:spacing w:line="571" w:lineRule="exact"/>
        <w:ind w:left="1021"/>
      </w:pPr>
      <w:r>
        <w:rPr>
          <w:spacing w:val="9"/>
        </w:rPr>
        <w:t>参加“青年红色筑梦之旅”活动的项目，符合大赛参</w:t>
      </w:r>
      <w:r>
        <w:rPr>
          <w:spacing w:val="-5"/>
        </w:rPr>
        <w:t>赛要求的，可自主选择参加“青年红色筑梦之旅”赛道。</w:t>
      </w:r>
    </w:p>
    <w:p w14:paraId="7BD2B5D4" w14:textId="77777777" w:rsidR="00DA4BC6" w:rsidRDefault="00DA4BC6" w:rsidP="00DA4BC6">
      <w:pPr>
        <w:pStyle w:val="a7"/>
        <w:spacing w:line="571" w:lineRule="exact"/>
        <w:ind w:left="1021"/>
      </w:pPr>
      <w:r>
        <w:rPr>
          <w:spacing w:val="-4"/>
        </w:rPr>
        <w:t>（一）</w:t>
      </w:r>
      <w:r>
        <w:rPr>
          <w:spacing w:val="-5"/>
        </w:rPr>
        <w:t>参赛项目要求</w:t>
      </w:r>
    </w:p>
    <w:p w14:paraId="5D96712A" w14:textId="77777777" w:rsidR="00DA4BC6" w:rsidRDefault="00DA4BC6" w:rsidP="00DA4BC6">
      <w:pPr>
        <w:spacing w:line="571" w:lineRule="exact"/>
        <w:sectPr w:rsidR="00DA4BC6" w:rsidSect="00002F88">
          <w:pgSz w:w="11910" w:h="16840"/>
          <w:pgMar w:top="1500" w:right="1282" w:bottom="1440" w:left="1420" w:header="0" w:footer="1244" w:gutter="0"/>
          <w:cols w:space="720"/>
        </w:sectPr>
      </w:pPr>
    </w:p>
    <w:p w14:paraId="6F8036BD" w14:textId="77777777" w:rsidR="00DA4BC6" w:rsidRDefault="00DA4BC6" w:rsidP="00DA4BC6">
      <w:pPr>
        <w:pStyle w:val="a9"/>
        <w:numPr>
          <w:ilvl w:val="0"/>
          <w:numId w:val="6"/>
        </w:numPr>
        <w:tabs>
          <w:tab w:val="left" w:pos="1356"/>
        </w:tabs>
        <w:spacing w:before="10" w:line="216" w:lineRule="auto"/>
        <w:ind w:left="1356" w:right="522" w:hanging="335"/>
      </w:pPr>
      <w:r w:rsidRPr="001049D1">
        <w:rPr>
          <w:rFonts w:ascii="宋体" w:eastAsia="宋体" w:hAnsi="宋体" w:cs="宋体" w:hint="eastAsia"/>
          <w:spacing w:val="9"/>
          <w:sz w:val="32"/>
        </w:rPr>
        <w:lastRenderedPageBreak/>
        <w:t>参加</w:t>
      </w:r>
      <w:r w:rsidRPr="001049D1">
        <w:rPr>
          <w:spacing w:val="9"/>
          <w:sz w:val="32"/>
        </w:rPr>
        <w:t>“</w:t>
      </w:r>
      <w:r w:rsidRPr="001049D1">
        <w:rPr>
          <w:rFonts w:ascii="宋体" w:eastAsia="宋体" w:hAnsi="宋体" w:cs="宋体" w:hint="eastAsia"/>
          <w:spacing w:val="9"/>
          <w:sz w:val="32"/>
        </w:rPr>
        <w:t>青年红色筑梦之旅</w:t>
      </w:r>
      <w:r w:rsidRPr="001049D1">
        <w:rPr>
          <w:spacing w:val="9"/>
          <w:sz w:val="32"/>
        </w:rPr>
        <w:t>”</w:t>
      </w:r>
      <w:r w:rsidRPr="001049D1">
        <w:rPr>
          <w:rFonts w:ascii="宋体" w:eastAsia="宋体" w:hAnsi="宋体" w:cs="宋体" w:hint="eastAsia"/>
          <w:spacing w:val="9"/>
          <w:sz w:val="32"/>
        </w:rPr>
        <w:t>赛道的项目应符合大赛</w:t>
      </w:r>
      <w:r w:rsidRPr="001049D1">
        <w:rPr>
          <w:rFonts w:ascii="宋体" w:eastAsia="宋体" w:hAnsi="宋体" w:cs="宋体" w:hint="eastAsia"/>
          <w:spacing w:val="9"/>
        </w:rPr>
        <w:t>参赛项目要求，同时在推进农业农村、城乡社区经济社会</w:t>
      </w:r>
      <w:r w:rsidRPr="001049D1">
        <w:rPr>
          <w:rFonts w:ascii="宋体" w:eastAsia="宋体" w:hAnsi="宋体" w:cs="宋体" w:hint="eastAsia"/>
          <w:spacing w:val="-2"/>
        </w:rPr>
        <w:t>发展等方面有创新性、实效性和</w:t>
      </w:r>
      <w:proofErr w:type="gramStart"/>
      <w:r w:rsidRPr="001049D1">
        <w:rPr>
          <w:rFonts w:ascii="宋体" w:eastAsia="宋体" w:hAnsi="宋体" w:cs="宋体" w:hint="eastAsia"/>
          <w:spacing w:val="-2"/>
        </w:rPr>
        <w:t>可</w:t>
      </w:r>
      <w:proofErr w:type="gramEnd"/>
      <w:r w:rsidRPr="001049D1">
        <w:rPr>
          <w:rFonts w:ascii="宋体" w:eastAsia="宋体" w:hAnsi="宋体" w:cs="宋体" w:hint="eastAsia"/>
          <w:spacing w:val="-2"/>
        </w:rPr>
        <w:t>持续性。</w:t>
      </w:r>
    </w:p>
    <w:p w14:paraId="24C0F2BD" w14:textId="77777777" w:rsidR="00DA4BC6" w:rsidRDefault="00DA4BC6" w:rsidP="00DA4BC6">
      <w:pPr>
        <w:pStyle w:val="a9"/>
        <w:numPr>
          <w:ilvl w:val="0"/>
          <w:numId w:val="6"/>
        </w:numPr>
        <w:tabs>
          <w:tab w:val="left" w:pos="1355"/>
        </w:tabs>
        <w:spacing w:line="216" w:lineRule="auto"/>
        <w:ind w:left="380" w:right="501" w:firstLine="640"/>
        <w:jc w:val="both"/>
        <w:rPr>
          <w:sz w:val="32"/>
        </w:rPr>
      </w:pPr>
      <w:r>
        <w:rPr>
          <w:rFonts w:ascii="宋体" w:eastAsia="宋体" w:hAnsi="宋体" w:cs="宋体" w:hint="eastAsia"/>
          <w:spacing w:val="14"/>
          <w:sz w:val="32"/>
        </w:rPr>
        <w:t>以</w:t>
      </w:r>
      <w:r>
        <w:rPr>
          <w:spacing w:val="14"/>
          <w:sz w:val="32"/>
        </w:rPr>
        <w:t>团队为单位</w:t>
      </w:r>
      <w:r>
        <w:rPr>
          <w:spacing w:val="19"/>
          <w:sz w:val="32"/>
        </w:rPr>
        <w:t>报</w:t>
      </w:r>
      <w:r>
        <w:rPr>
          <w:noProof/>
          <w:spacing w:val="19"/>
          <w:position w:val="-3"/>
          <w:sz w:val="32"/>
        </w:rPr>
        <w:drawing>
          <wp:inline distT="0" distB="0" distL="0" distR="0" wp14:anchorId="7C4E28CD" wp14:editId="5D804219">
            <wp:extent cx="155574" cy="19685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4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20"/>
          <w:sz w:val="32"/>
        </w:rPr>
        <w:t xml:space="preserve"> </w:t>
      </w:r>
      <w:r>
        <w:rPr>
          <w:spacing w:val="14"/>
          <w:sz w:val="32"/>
        </w:rPr>
        <w:t>参赛。允</w:t>
      </w:r>
      <w:r>
        <w:rPr>
          <w:spacing w:val="16"/>
          <w:sz w:val="32"/>
        </w:rPr>
        <w:t>许</w:t>
      </w:r>
      <w:r>
        <w:rPr>
          <w:spacing w:val="14"/>
          <w:sz w:val="32"/>
        </w:rPr>
        <w:t>跨校组建团队</w:t>
      </w:r>
      <w:r>
        <w:rPr>
          <w:spacing w:val="16"/>
          <w:sz w:val="32"/>
        </w:rPr>
        <w:t>，</w:t>
      </w:r>
      <w:r>
        <w:rPr>
          <w:spacing w:val="14"/>
          <w:sz w:val="32"/>
        </w:rPr>
        <w:t>每个</w:t>
      </w:r>
      <w:r>
        <w:rPr>
          <w:spacing w:val="7"/>
          <w:sz w:val="32"/>
        </w:rPr>
        <w:t xml:space="preserve">团队的参赛成员不少于 </w:t>
      </w:r>
      <w:r>
        <w:rPr>
          <w:rFonts w:ascii="Noto Sans Mono CJK HK" w:eastAsia="Noto Sans Mono CJK HK" w:hint="eastAsia"/>
          <w:sz w:val="32"/>
        </w:rPr>
        <w:t xml:space="preserve">3 </w:t>
      </w:r>
      <w:r>
        <w:rPr>
          <w:spacing w:val="13"/>
          <w:sz w:val="32"/>
        </w:rPr>
        <w:t xml:space="preserve">人，不多于 </w:t>
      </w:r>
      <w:r>
        <w:rPr>
          <w:rFonts w:ascii="Noto Sans Mono CJK HK" w:eastAsia="Noto Sans Mono CJK HK" w:hint="eastAsia"/>
          <w:sz w:val="32"/>
        </w:rPr>
        <w:t xml:space="preserve">15 </w:t>
      </w:r>
      <w:r>
        <w:rPr>
          <w:sz w:val="32"/>
        </w:rPr>
        <w:t>人（含团队负责</w:t>
      </w:r>
      <w:r>
        <w:rPr>
          <w:spacing w:val="-2"/>
          <w:sz w:val="32"/>
        </w:rPr>
        <w:t>人</w:t>
      </w:r>
      <w:r>
        <w:rPr>
          <w:spacing w:val="-152"/>
          <w:sz w:val="32"/>
        </w:rPr>
        <w:t>）</w:t>
      </w:r>
      <w:r>
        <w:rPr>
          <w:spacing w:val="-2"/>
          <w:sz w:val="32"/>
        </w:rPr>
        <w:t>，须为项目的实际核心成员。参赛团队所报参赛创业项</w:t>
      </w:r>
      <w:r>
        <w:rPr>
          <w:spacing w:val="10"/>
          <w:sz w:val="32"/>
        </w:rPr>
        <w:t>目，须为本团队策划或经营的项目，不得借用他人项目参</w:t>
      </w:r>
      <w:r>
        <w:rPr>
          <w:spacing w:val="-6"/>
          <w:sz w:val="32"/>
        </w:rPr>
        <w:t>赛。</w:t>
      </w:r>
    </w:p>
    <w:p w14:paraId="192CFCBA" w14:textId="77777777" w:rsidR="00DA4BC6" w:rsidRDefault="00DA4BC6" w:rsidP="00DA4BC6">
      <w:pPr>
        <w:pStyle w:val="a9"/>
        <w:numPr>
          <w:ilvl w:val="0"/>
          <w:numId w:val="6"/>
        </w:numPr>
        <w:tabs>
          <w:tab w:val="left" w:pos="1356"/>
        </w:tabs>
        <w:spacing w:line="516" w:lineRule="exact"/>
        <w:ind w:left="1356" w:hanging="335"/>
        <w:rPr>
          <w:sz w:val="32"/>
        </w:rPr>
      </w:pPr>
      <w:r>
        <w:rPr>
          <w:spacing w:val="9"/>
          <w:sz w:val="32"/>
        </w:rPr>
        <w:t>参赛申报人须为项目负责人，须为普通高等学校全</w:t>
      </w:r>
    </w:p>
    <w:p w14:paraId="6DE82AA8" w14:textId="77777777" w:rsidR="00DA4BC6" w:rsidRDefault="00DA4BC6" w:rsidP="00DA4BC6">
      <w:pPr>
        <w:pStyle w:val="a7"/>
        <w:spacing w:before="10" w:line="216" w:lineRule="auto"/>
        <w:ind w:right="516"/>
        <w:jc w:val="both"/>
      </w:pPr>
      <w:r>
        <w:rPr>
          <w:spacing w:val="-2"/>
        </w:rPr>
        <w:t>日制在校生（包括本专科生、研究生，不含在职教育</w:t>
      </w:r>
      <w:r>
        <w:rPr>
          <w:spacing w:val="-154"/>
        </w:rPr>
        <w:t>）</w:t>
      </w:r>
      <w:r>
        <w:rPr>
          <w:spacing w:val="2"/>
        </w:rPr>
        <w:t>，或</w:t>
      </w:r>
      <w:r>
        <w:rPr>
          <w:spacing w:val="3"/>
        </w:rPr>
        <w:t xml:space="preserve">毕业 </w:t>
      </w:r>
      <w:r>
        <w:rPr>
          <w:rFonts w:ascii="Noto Sans Mono CJK HK" w:eastAsia="Noto Sans Mono CJK HK" w:hint="eastAsia"/>
        </w:rPr>
        <w:t>5</w:t>
      </w:r>
      <w:r>
        <w:rPr>
          <w:rFonts w:ascii="Noto Sans Mono CJK HK" w:eastAsia="Noto Sans Mono CJK HK" w:hint="eastAsia"/>
          <w:spacing w:val="-40"/>
        </w:rPr>
        <w:t xml:space="preserve"> </w:t>
      </w:r>
      <w:r>
        <w:t>年以内的全日制学生（</w:t>
      </w:r>
      <w:r>
        <w:rPr>
          <w:spacing w:val="19"/>
        </w:rPr>
        <w:t xml:space="preserve">即 </w:t>
      </w:r>
      <w:r>
        <w:rPr>
          <w:rFonts w:ascii="Noto Sans Mono CJK HK" w:eastAsia="Noto Sans Mono CJK HK" w:hint="eastAsia"/>
        </w:rPr>
        <w:t>2019</w:t>
      </w:r>
      <w:r>
        <w:rPr>
          <w:rFonts w:ascii="Noto Sans Mono CJK HK" w:eastAsia="Noto Sans Mono CJK HK" w:hint="eastAsia"/>
          <w:spacing w:val="-40"/>
        </w:rPr>
        <w:t xml:space="preserve"> </w:t>
      </w:r>
      <w:r>
        <w:t>年之后的毕业生，不</w:t>
      </w:r>
      <w:r>
        <w:rPr>
          <w:spacing w:val="11"/>
        </w:rPr>
        <w:t>含在职教育</w:t>
      </w:r>
      <w:r>
        <w:rPr>
          <w:spacing w:val="-149"/>
        </w:rPr>
        <w:t>）</w:t>
      </w:r>
      <w:r>
        <w:rPr>
          <w:spacing w:val="11"/>
        </w:rPr>
        <w:t>；国家开放大学学生（仅限学历教育</w:t>
      </w:r>
      <w:r>
        <w:rPr>
          <w:spacing w:val="-147"/>
        </w:rPr>
        <w:t>）</w:t>
      </w:r>
      <w:r>
        <w:rPr>
          <w:spacing w:val="7"/>
        </w:rPr>
        <w:t>。企业</w:t>
      </w:r>
      <w:r>
        <w:rPr>
          <w:spacing w:val="-2"/>
        </w:rPr>
        <w:t>法定代表人在大赛通知发布之日后进行变更的不予认可。</w:t>
      </w:r>
    </w:p>
    <w:p w14:paraId="7EB96CFB" w14:textId="77777777" w:rsidR="00DA4BC6" w:rsidRDefault="00DA4BC6" w:rsidP="00DA4BC6">
      <w:pPr>
        <w:pStyle w:val="a7"/>
        <w:spacing w:line="521" w:lineRule="exact"/>
        <w:ind w:left="1021"/>
      </w:pPr>
      <w:r>
        <w:rPr>
          <w:spacing w:val="-4"/>
        </w:rPr>
        <w:t>（二）</w:t>
      </w:r>
      <w:r>
        <w:rPr>
          <w:spacing w:val="-5"/>
        </w:rPr>
        <w:t>参赛组别和对象</w:t>
      </w:r>
    </w:p>
    <w:p w14:paraId="2A96E66D" w14:textId="77777777" w:rsidR="00DA4BC6" w:rsidRDefault="00DA4BC6" w:rsidP="00DA4BC6">
      <w:pPr>
        <w:pStyle w:val="a7"/>
        <w:spacing w:before="11" w:line="216" w:lineRule="auto"/>
        <w:ind w:right="522" w:firstLine="640"/>
        <w:jc w:val="both"/>
      </w:pPr>
      <w:r>
        <w:rPr>
          <w:spacing w:val="6"/>
        </w:rPr>
        <w:t>参加“ 青年红色筑梦之旅” 赛道的项目， 须为参加</w:t>
      </w:r>
      <w:r>
        <w:t xml:space="preserve"> </w:t>
      </w:r>
      <w:r>
        <w:rPr>
          <w:spacing w:val="9"/>
        </w:rPr>
        <w:t>“青年红色筑梦之旅”活动的项目。否则一经发现，取消参赛资格。根据项目性质和特点，分为公益组、创意组、</w:t>
      </w:r>
      <w:r>
        <w:rPr>
          <w:spacing w:val="-4"/>
        </w:rPr>
        <w:t>创业组。</w:t>
      </w:r>
    </w:p>
    <w:p w14:paraId="7A12A635" w14:textId="77777777" w:rsidR="00DA4BC6" w:rsidRDefault="00DA4BC6" w:rsidP="00DA4BC6">
      <w:pPr>
        <w:pStyle w:val="a9"/>
        <w:numPr>
          <w:ilvl w:val="0"/>
          <w:numId w:val="5"/>
        </w:numPr>
        <w:tabs>
          <w:tab w:val="left" w:pos="1342"/>
        </w:tabs>
        <w:spacing w:line="521" w:lineRule="exact"/>
        <w:ind w:hanging="321"/>
        <w:rPr>
          <w:sz w:val="32"/>
        </w:rPr>
      </w:pPr>
      <w:r>
        <w:rPr>
          <w:spacing w:val="-7"/>
          <w:sz w:val="32"/>
        </w:rPr>
        <w:t>公益组</w:t>
      </w:r>
    </w:p>
    <w:p w14:paraId="387F2B73" w14:textId="77777777" w:rsidR="00DA4BC6" w:rsidRDefault="00DA4BC6" w:rsidP="00DA4BC6">
      <w:pPr>
        <w:pStyle w:val="a9"/>
        <w:numPr>
          <w:ilvl w:val="0"/>
          <w:numId w:val="4"/>
        </w:numPr>
        <w:tabs>
          <w:tab w:val="left" w:pos="1840"/>
        </w:tabs>
        <w:spacing w:before="11" w:line="216" w:lineRule="auto"/>
        <w:ind w:right="519" w:firstLine="640"/>
        <w:jc w:val="both"/>
        <w:rPr>
          <w:sz w:val="32"/>
        </w:rPr>
      </w:pPr>
      <w:r>
        <w:rPr>
          <w:spacing w:val="-2"/>
          <w:sz w:val="32"/>
        </w:rPr>
        <w:t>参赛项目不以营利为目标，积极弘扬公益精神，</w:t>
      </w:r>
      <w:r>
        <w:rPr>
          <w:spacing w:val="10"/>
          <w:sz w:val="32"/>
        </w:rPr>
        <w:t>在公益服务领域具有较好的创意、产品或服务模式的创业</w:t>
      </w:r>
      <w:r>
        <w:rPr>
          <w:spacing w:val="-2"/>
          <w:sz w:val="32"/>
        </w:rPr>
        <w:t>计划和实践。</w:t>
      </w:r>
    </w:p>
    <w:p w14:paraId="01B2BFB6" w14:textId="77777777" w:rsidR="00DA4BC6" w:rsidRDefault="00DA4BC6" w:rsidP="00DA4BC6">
      <w:pPr>
        <w:pStyle w:val="a9"/>
        <w:numPr>
          <w:ilvl w:val="0"/>
          <w:numId w:val="4"/>
        </w:numPr>
        <w:tabs>
          <w:tab w:val="left" w:pos="1840"/>
        </w:tabs>
        <w:spacing w:line="216" w:lineRule="auto"/>
        <w:ind w:right="204" w:firstLine="640"/>
        <w:rPr>
          <w:sz w:val="32"/>
        </w:rPr>
      </w:pPr>
      <w:r>
        <w:rPr>
          <w:spacing w:val="5"/>
          <w:w w:val="99"/>
          <w:sz w:val="32"/>
        </w:rPr>
        <w:t>参赛申报主体为独立的公益项目或社会组织，注</w:t>
      </w:r>
      <w:r>
        <w:rPr>
          <w:spacing w:val="11"/>
          <w:w w:val="99"/>
          <w:sz w:val="32"/>
        </w:rPr>
        <w:t>册或未注册成立公益机构</w:t>
      </w:r>
      <w:r>
        <w:rPr>
          <w:spacing w:val="14"/>
          <w:w w:val="99"/>
          <w:sz w:val="32"/>
        </w:rPr>
        <w:t>（</w:t>
      </w:r>
      <w:r>
        <w:rPr>
          <w:spacing w:val="11"/>
          <w:w w:val="99"/>
          <w:sz w:val="32"/>
        </w:rPr>
        <w:t>或社会组织）</w:t>
      </w:r>
      <w:r>
        <w:rPr>
          <w:spacing w:val="9"/>
          <w:w w:val="99"/>
          <w:sz w:val="32"/>
        </w:rPr>
        <w:t>的项目均可参赛。</w:t>
      </w:r>
    </w:p>
    <w:p w14:paraId="41714FEE" w14:textId="77777777" w:rsidR="00DA4BC6" w:rsidRDefault="00DA4BC6" w:rsidP="00DA4BC6">
      <w:pPr>
        <w:pStyle w:val="a9"/>
        <w:numPr>
          <w:ilvl w:val="0"/>
          <w:numId w:val="5"/>
        </w:numPr>
        <w:tabs>
          <w:tab w:val="left" w:pos="1342"/>
        </w:tabs>
        <w:spacing w:line="556" w:lineRule="exact"/>
        <w:ind w:hanging="321"/>
        <w:rPr>
          <w:sz w:val="32"/>
        </w:rPr>
      </w:pPr>
      <w:r>
        <w:rPr>
          <w:spacing w:val="-7"/>
          <w:sz w:val="32"/>
        </w:rPr>
        <w:t>创意组</w:t>
      </w:r>
    </w:p>
    <w:p w14:paraId="33143AC0" w14:textId="77777777" w:rsidR="00DA4BC6" w:rsidRDefault="00DA4BC6" w:rsidP="00DA4BC6">
      <w:pPr>
        <w:spacing w:line="556" w:lineRule="exact"/>
        <w:rPr>
          <w:sz w:val="32"/>
        </w:rPr>
        <w:sectPr w:rsidR="00DA4BC6" w:rsidSect="00002F88">
          <w:pgSz w:w="11910" w:h="16840"/>
          <w:pgMar w:top="1500" w:right="1282" w:bottom="1440" w:left="1420" w:header="0" w:footer="1244" w:gutter="0"/>
          <w:cols w:space="720"/>
        </w:sectPr>
      </w:pPr>
    </w:p>
    <w:p w14:paraId="2A1EA7B3" w14:textId="77777777" w:rsidR="00DA4BC6" w:rsidRDefault="00DA4BC6" w:rsidP="00DA4BC6">
      <w:pPr>
        <w:pStyle w:val="a9"/>
        <w:numPr>
          <w:ilvl w:val="0"/>
          <w:numId w:val="3"/>
        </w:numPr>
        <w:tabs>
          <w:tab w:val="left" w:pos="1841"/>
        </w:tabs>
        <w:spacing w:before="10" w:line="216" w:lineRule="auto"/>
        <w:ind w:right="522" w:hanging="820"/>
      </w:pPr>
      <w:r w:rsidRPr="001049D1">
        <w:rPr>
          <w:rFonts w:ascii="宋体" w:eastAsia="宋体" w:hAnsi="宋体" w:cs="宋体" w:hint="eastAsia"/>
          <w:spacing w:val="-1"/>
          <w:sz w:val="32"/>
        </w:rPr>
        <w:lastRenderedPageBreak/>
        <w:t>参赛项目基于专业和学科背景或相关资源，解决</w:t>
      </w:r>
      <w:r w:rsidRPr="001049D1">
        <w:rPr>
          <w:rFonts w:ascii="宋体" w:eastAsia="宋体" w:hAnsi="宋体" w:cs="宋体" w:hint="eastAsia"/>
          <w:spacing w:val="9"/>
        </w:rPr>
        <w:t>农业农村和城乡社区发展面临的主要问题，助力乡村振兴</w:t>
      </w:r>
      <w:r w:rsidRPr="001049D1">
        <w:rPr>
          <w:rFonts w:ascii="宋体" w:eastAsia="宋体" w:hAnsi="宋体" w:cs="宋体" w:hint="eastAsia"/>
          <w:spacing w:val="-2"/>
        </w:rPr>
        <w:t>和社区治理，推动经济价值和社会价值的共同发展。</w:t>
      </w:r>
    </w:p>
    <w:p w14:paraId="75145098" w14:textId="77777777" w:rsidR="00DA4BC6" w:rsidRDefault="00DA4BC6" w:rsidP="00DA4BC6">
      <w:pPr>
        <w:pStyle w:val="a9"/>
        <w:numPr>
          <w:ilvl w:val="0"/>
          <w:numId w:val="3"/>
        </w:numPr>
        <w:tabs>
          <w:tab w:val="left" w:pos="1840"/>
        </w:tabs>
        <w:spacing w:line="216" w:lineRule="auto"/>
        <w:ind w:left="380" w:right="519" w:firstLine="640"/>
        <w:rPr>
          <w:sz w:val="32"/>
        </w:rPr>
      </w:pPr>
      <w:r>
        <w:rPr>
          <w:rFonts w:ascii="宋体" w:eastAsia="宋体" w:hAnsi="宋体" w:cs="宋体" w:hint="eastAsia"/>
          <w:spacing w:val="-2"/>
          <w:sz w:val="32"/>
        </w:rPr>
        <w:t>参</w:t>
      </w:r>
      <w:r>
        <w:rPr>
          <w:spacing w:val="-2"/>
          <w:sz w:val="32"/>
        </w:rPr>
        <w:t>赛项目在大赛通知下发之日前尚未完成工商等各类登记注册。</w:t>
      </w:r>
    </w:p>
    <w:p w14:paraId="2764DDDE" w14:textId="77777777" w:rsidR="00DA4BC6" w:rsidRDefault="00DA4BC6" w:rsidP="00DA4BC6">
      <w:pPr>
        <w:pStyle w:val="a9"/>
        <w:numPr>
          <w:ilvl w:val="0"/>
          <w:numId w:val="5"/>
        </w:numPr>
        <w:tabs>
          <w:tab w:val="left" w:pos="1342"/>
        </w:tabs>
        <w:spacing w:line="525" w:lineRule="exact"/>
        <w:ind w:hanging="321"/>
        <w:rPr>
          <w:sz w:val="32"/>
        </w:rPr>
      </w:pPr>
      <w:r>
        <w:rPr>
          <w:spacing w:val="-7"/>
          <w:sz w:val="32"/>
        </w:rPr>
        <w:t>创业组</w:t>
      </w:r>
    </w:p>
    <w:p w14:paraId="63A050DB" w14:textId="77777777" w:rsidR="00DA4BC6" w:rsidRDefault="00DA4BC6" w:rsidP="00DA4BC6">
      <w:pPr>
        <w:pStyle w:val="a9"/>
        <w:numPr>
          <w:ilvl w:val="0"/>
          <w:numId w:val="2"/>
        </w:numPr>
        <w:tabs>
          <w:tab w:val="left" w:pos="1840"/>
        </w:tabs>
        <w:spacing w:before="7" w:line="216" w:lineRule="auto"/>
        <w:ind w:right="519" w:firstLine="640"/>
        <w:jc w:val="both"/>
        <w:rPr>
          <w:sz w:val="32"/>
        </w:rPr>
      </w:pPr>
      <w:r>
        <w:rPr>
          <w:spacing w:val="-2"/>
          <w:sz w:val="32"/>
        </w:rPr>
        <w:t>参赛项目以商业手段解决农业农村和城乡社区发</w:t>
      </w:r>
      <w:r>
        <w:rPr>
          <w:spacing w:val="9"/>
          <w:sz w:val="32"/>
        </w:rPr>
        <w:t>展面临的主要问题、助力乡村振兴和社区治理，实现经济</w:t>
      </w:r>
      <w:r>
        <w:rPr>
          <w:spacing w:val="-2"/>
          <w:sz w:val="32"/>
        </w:rPr>
        <w:t>价值和社会价值的共同发展，推动共同富裕。</w:t>
      </w:r>
    </w:p>
    <w:p w14:paraId="184ADF24" w14:textId="77777777" w:rsidR="00DA4BC6" w:rsidRDefault="00DA4BC6" w:rsidP="00DA4BC6">
      <w:pPr>
        <w:pStyle w:val="a9"/>
        <w:numPr>
          <w:ilvl w:val="0"/>
          <w:numId w:val="2"/>
        </w:numPr>
        <w:tabs>
          <w:tab w:val="left" w:pos="1840"/>
        </w:tabs>
        <w:spacing w:line="216" w:lineRule="auto"/>
        <w:ind w:right="516" w:firstLine="640"/>
        <w:jc w:val="both"/>
        <w:rPr>
          <w:sz w:val="32"/>
        </w:rPr>
      </w:pPr>
      <w:r>
        <w:rPr>
          <w:spacing w:val="-2"/>
          <w:sz w:val="32"/>
        </w:rPr>
        <w:t>参赛项目在大赛通知下发之日前已完成工商等各</w:t>
      </w:r>
      <w:r>
        <w:rPr>
          <w:spacing w:val="10"/>
          <w:sz w:val="32"/>
        </w:rPr>
        <w:t>类登记注册，项目负责人须为法定代表人。项目的股权结</w:t>
      </w:r>
      <w:r>
        <w:rPr>
          <w:sz w:val="32"/>
        </w:rPr>
        <w:t xml:space="preserve">构中，企业法定代表人的股权不得少于 </w:t>
      </w:r>
      <w:r>
        <w:rPr>
          <w:rFonts w:ascii="Noto Sans Mono CJK HK" w:eastAsia="Noto Sans Mono CJK HK" w:hint="eastAsia"/>
          <w:sz w:val="32"/>
        </w:rPr>
        <w:t>10%</w:t>
      </w:r>
      <w:r>
        <w:rPr>
          <w:sz w:val="32"/>
        </w:rPr>
        <w:t xml:space="preserve">，参赛成员股权合计不得少于 </w:t>
      </w:r>
      <w:r>
        <w:rPr>
          <w:rFonts w:ascii="Noto Sans Mono CJK HK" w:eastAsia="Noto Sans Mono CJK HK" w:hint="eastAsia"/>
          <w:sz w:val="32"/>
        </w:rPr>
        <w:t>1/3</w:t>
      </w:r>
      <w:r>
        <w:rPr>
          <w:sz w:val="32"/>
        </w:rPr>
        <w:t>。</w:t>
      </w:r>
    </w:p>
    <w:p w14:paraId="0B5F2C0B" w14:textId="77777777" w:rsidR="00DA4BC6" w:rsidRDefault="00DA4BC6" w:rsidP="00DA4BC6">
      <w:pPr>
        <w:pStyle w:val="a7"/>
        <w:spacing w:line="521" w:lineRule="exact"/>
        <w:ind w:left="1021"/>
      </w:pPr>
      <w:r>
        <w:rPr>
          <w:spacing w:val="-4"/>
        </w:rPr>
        <w:t>（三）</w:t>
      </w:r>
      <w:r>
        <w:rPr>
          <w:spacing w:val="-6"/>
        </w:rPr>
        <w:t>奖项设置</w:t>
      </w:r>
    </w:p>
    <w:p w14:paraId="5D294BCE" w14:textId="77777777" w:rsidR="00DA4BC6" w:rsidRDefault="00DA4BC6" w:rsidP="00DA4BC6">
      <w:pPr>
        <w:pStyle w:val="a9"/>
        <w:numPr>
          <w:ilvl w:val="0"/>
          <w:numId w:val="1"/>
        </w:numPr>
        <w:tabs>
          <w:tab w:val="left" w:pos="1342"/>
        </w:tabs>
        <w:spacing w:line="540" w:lineRule="exact"/>
        <w:ind w:hanging="321"/>
        <w:rPr>
          <w:sz w:val="32"/>
        </w:rPr>
      </w:pPr>
      <w:r>
        <w:rPr>
          <w:spacing w:val="-3"/>
          <w:sz w:val="32"/>
        </w:rPr>
        <w:t xml:space="preserve">本赛道设置金奖 </w:t>
      </w:r>
      <w:r>
        <w:rPr>
          <w:rFonts w:ascii="Noto Sans Mono CJK HK" w:eastAsia="Noto Sans Mono CJK HK" w:hint="eastAsia"/>
          <w:sz w:val="32"/>
        </w:rPr>
        <w:t>70</w:t>
      </w:r>
      <w:r>
        <w:rPr>
          <w:rFonts w:ascii="Noto Sans Mono CJK HK" w:eastAsia="Noto Sans Mono CJK HK" w:hint="eastAsia"/>
          <w:spacing w:val="-80"/>
          <w:sz w:val="32"/>
        </w:rPr>
        <w:t xml:space="preserve"> </w:t>
      </w:r>
      <w:proofErr w:type="gramStart"/>
      <w:r>
        <w:rPr>
          <w:spacing w:val="-3"/>
          <w:sz w:val="32"/>
        </w:rPr>
        <w:t>个</w:t>
      </w:r>
      <w:proofErr w:type="gramEnd"/>
      <w:r>
        <w:rPr>
          <w:spacing w:val="-3"/>
          <w:sz w:val="32"/>
        </w:rPr>
        <w:t xml:space="preserve">、银奖 </w:t>
      </w:r>
      <w:r>
        <w:rPr>
          <w:rFonts w:ascii="Noto Sans Mono CJK HK" w:eastAsia="Noto Sans Mono CJK HK" w:hint="eastAsia"/>
          <w:sz w:val="32"/>
        </w:rPr>
        <w:t>140</w:t>
      </w:r>
      <w:r>
        <w:rPr>
          <w:rFonts w:ascii="Noto Sans Mono CJK HK" w:eastAsia="Noto Sans Mono CJK HK" w:hint="eastAsia"/>
          <w:spacing w:val="-79"/>
          <w:sz w:val="32"/>
        </w:rPr>
        <w:t xml:space="preserve"> </w:t>
      </w:r>
      <w:proofErr w:type="gramStart"/>
      <w:r>
        <w:rPr>
          <w:sz w:val="32"/>
        </w:rPr>
        <w:t>个</w:t>
      </w:r>
      <w:proofErr w:type="gramEnd"/>
      <w:r>
        <w:rPr>
          <w:sz w:val="32"/>
        </w:rPr>
        <w:t xml:space="preserve">、铜奖 </w:t>
      </w:r>
      <w:r>
        <w:rPr>
          <w:rFonts w:ascii="Noto Sans Mono CJK HK" w:eastAsia="Noto Sans Mono CJK HK" w:hint="eastAsia"/>
          <w:sz w:val="32"/>
        </w:rPr>
        <w:t>440</w:t>
      </w:r>
      <w:r>
        <w:rPr>
          <w:rFonts w:ascii="Noto Sans Mono CJK HK" w:eastAsia="Noto Sans Mono CJK HK" w:hint="eastAsia"/>
          <w:spacing w:val="-78"/>
          <w:sz w:val="32"/>
        </w:rPr>
        <w:t xml:space="preserve"> </w:t>
      </w:r>
      <w:proofErr w:type="gramStart"/>
      <w:r>
        <w:rPr>
          <w:spacing w:val="-5"/>
          <w:sz w:val="32"/>
        </w:rPr>
        <w:t>个</w:t>
      </w:r>
      <w:proofErr w:type="gramEnd"/>
      <w:r>
        <w:rPr>
          <w:spacing w:val="-5"/>
          <w:sz w:val="32"/>
        </w:rPr>
        <w:t>。</w:t>
      </w:r>
    </w:p>
    <w:p w14:paraId="144E0551" w14:textId="77777777" w:rsidR="00DA4BC6" w:rsidRDefault="00DA4BC6" w:rsidP="00DA4BC6">
      <w:pPr>
        <w:pStyle w:val="a9"/>
        <w:numPr>
          <w:ilvl w:val="0"/>
          <w:numId w:val="1"/>
        </w:numPr>
        <w:tabs>
          <w:tab w:val="left" w:pos="1363"/>
        </w:tabs>
        <w:spacing w:line="540" w:lineRule="exact"/>
        <w:ind w:left="1363" w:hanging="342"/>
      </w:pPr>
      <w:r w:rsidRPr="001049D1">
        <w:rPr>
          <w:rFonts w:ascii="宋体" w:eastAsia="宋体" w:hAnsi="宋体" w:cs="宋体" w:hint="eastAsia"/>
          <w:spacing w:val="16"/>
          <w:sz w:val="32"/>
        </w:rPr>
        <w:t>获得金奖项目的指导教师为</w:t>
      </w:r>
      <w:r w:rsidRPr="001049D1">
        <w:rPr>
          <w:spacing w:val="16"/>
          <w:sz w:val="32"/>
        </w:rPr>
        <w:t>“</w:t>
      </w:r>
      <w:r w:rsidRPr="001049D1">
        <w:rPr>
          <w:rFonts w:ascii="宋体" w:eastAsia="宋体" w:hAnsi="宋体" w:cs="宋体" w:hint="eastAsia"/>
          <w:spacing w:val="16"/>
          <w:sz w:val="32"/>
        </w:rPr>
        <w:t>优秀创新创业导师</w:t>
      </w:r>
      <w:r w:rsidRPr="001049D1">
        <w:rPr>
          <w:spacing w:val="16"/>
          <w:sz w:val="32"/>
        </w:rPr>
        <w:t>”</w:t>
      </w:r>
      <w:r w:rsidRPr="001049D1">
        <w:rPr>
          <w:rFonts w:ascii="宋体" w:eastAsia="宋体" w:hAnsi="宋体" w:cs="宋体" w:hint="eastAsia"/>
          <w:spacing w:val="-2"/>
        </w:rPr>
        <w:t>（</w:t>
      </w:r>
      <w:proofErr w:type="gramStart"/>
      <w:r w:rsidRPr="001049D1">
        <w:rPr>
          <w:rFonts w:ascii="宋体" w:eastAsia="宋体" w:hAnsi="宋体" w:cs="宋体" w:hint="eastAsia"/>
          <w:spacing w:val="-2"/>
        </w:rPr>
        <w:t>限前五</w:t>
      </w:r>
      <w:proofErr w:type="gramEnd"/>
      <w:r>
        <w:rPr>
          <w:noProof/>
          <w:spacing w:val="7"/>
          <w:position w:val="-3"/>
        </w:rPr>
        <w:drawing>
          <wp:inline distT="0" distB="0" distL="0" distR="0" wp14:anchorId="1C749C37" wp14:editId="4099A95F">
            <wp:extent cx="155575" cy="19685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9D1">
        <w:rPr>
          <w:rFonts w:ascii="Times New Roman" w:eastAsia="Times New Roman"/>
          <w:spacing w:val="-20"/>
        </w:rPr>
        <w:t xml:space="preserve"> </w:t>
      </w:r>
      <w:r w:rsidRPr="001049D1">
        <w:rPr>
          <w:rFonts w:ascii="宋体" w:eastAsia="宋体" w:hAnsi="宋体" w:cs="宋体" w:hint="eastAsia"/>
          <w:spacing w:val="-159"/>
        </w:rPr>
        <w:t>）</w:t>
      </w:r>
      <w:r w:rsidRPr="001049D1">
        <w:rPr>
          <w:rFonts w:ascii="宋体" w:eastAsia="宋体" w:hAnsi="宋体" w:cs="宋体" w:hint="eastAsia"/>
          <w:spacing w:val="-10"/>
        </w:rPr>
        <w:t>。</w:t>
      </w:r>
    </w:p>
    <w:p w14:paraId="102EA1FC" w14:textId="77777777" w:rsidR="00DA4BC6" w:rsidRDefault="00DA4BC6" w:rsidP="00DA4BC6">
      <w:pPr>
        <w:pStyle w:val="a7"/>
        <w:spacing w:line="540" w:lineRule="exact"/>
        <w:ind w:left="1021"/>
        <w:rPr>
          <w:rFonts w:ascii="Noto Sans Mono CJK HK" w:eastAsia="Noto Sans Mono CJK HK"/>
        </w:rPr>
      </w:pPr>
      <w:r>
        <w:rPr>
          <w:rFonts w:ascii="宋体" w:eastAsia="宋体" w:hAnsi="宋体" w:cs="宋体" w:hint="eastAsia"/>
          <w:spacing w:val="-5"/>
        </w:rPr>
        <w:t>四</w:t>
      </w:r>
      <w:r>
        <w:rPr>
          <w:rFonts w:ascii="Noto Sans Mono CJK HK" w:eastAsia="Noto Sans Mono CJK HK" w:hint="eastAsia"/>
          <w:spacing w:val="-5"/>
        </w:rPr>
        <w:t>、工作要求</w:t>
      </w:r>
    </w:p>
    <w:p w14:paraId="680904CE" w14:textId="77777777" w:rsidR="00DA4BC6" w:rsidRDefault="00DA4BC6" w:rsidP="00DA4BC6">
      <w:pPr>
        <w:pStyle w:val="a7"/>
        <w:spacing w:before="5" w:line="216" w:lineRule="auto"/>
        <w:ind w:right="180" w:firstLine="640"/>
      </w:pPr>
      <w:r>
        <w:rPr>
          <w:spacing w:val="13"/>
        </w:rPr>
        <w:t>（一）</w:t>
      </w:r>
      <w:r>
        <w:rPr>
          <w:spacing w:val="10"/>
        </w:rPr>
        <w:t>高度重视、精心组织。各地要成立专项工作组，推动形成政府、企业、社会联动共推的机制，确保各项工</w:t>
      </w:r>
      <w:r>
        <w:rPr>
          <w:spacing w:val="40"/>
        </w:rPr>
        <w:t xml:space="preserve"> </w:t>
      </w:r>
      <w:r>
        <w:rPr>
          <w:spacing w:val="-2"/>
        </w:rPr>
        <w:t>作落到实处。</w:t>
      </w:r>
    </w:p>
    <w:p w14:paraId="3D0A3EE2" w14:textId="77777777" w:rsidR="00DA4BC6" w:rsidRDefault="00DA4BC6" w:rsidP="00DA4BC6">
      <w:pPr>
        <w:pStyle w:val="a7"/>
        <w:spacing w:line="216" w:lineRule="auto"/>
        <w:ind w:right="517" w:firstLine="640"/>
        <w:jc w:val="both"/>
      </w:pPr>
      <w:r>
        <w:rPr>
          <w:spacing w:val="13"/>
        </w:rPr>
        <w:t>（二）</w:t>
      </w:r>
      <w:r>
        <w:rPr>
          <w:spacing w:val="12"/>
        </w:rPr>
        <w:t>统筹资源、加强保障。各地要积极协调地方政</w:t>
      </w:r>
      <w:r>
        <w:rPr>
          <w:spacing w:val="9"/>
        </w:rPr>
        <w:t>府有关部门，以及行业企业、公益机构、投资机构等，通过政策倾斜、资金支持、设立公益基金等方式为活动提供</w:t>
      </w:r>
      <w:r>
        <w:rPr>
          <w:spacing w:val="-4"/>
        </w:rPr>
        <w:t>保障。</w:t>
      </w:r>
    </w:p>
    <w:p w14:paraId="4D1B3B18" w14:textId="77777777" w:rsidR="00DA4BC6" w:rsidRDefault="00DA4BC6" w:rsidP="00DA4BC6">
      <w:pPr>
        <w:spacing w:line="216" w:lineRule="auto"/>
        <w:jc w:val="both"/>
        <w:sectPr w:rsidR="00DA4BC6" w:rsidSect="00002F88">
          <w:pgSz w:w="11910" w:h="16840"/>
          <w:pgMar w:top="1500" w:right="1282" w:bottom="1440" w:left="1420" w:header="0" w:footer="1244" w:gutter="0"/>
          <w:cols w:space="720"/>
        </w:sectPr>
      </w:pPr>
    </w:p>
    <w:p w14:paraId="28B6DD24" w14:textId="77777777" w:rsidR="00DA4BC6" w:rsidRDefault="00DA4BC6" w:rsidP="00DA4BC6">
      <w:pPr>
        <w:pStyle w:val="a7"/>
        <w:spacing w:line="507" w:lineRule="exact"/>
        <w:ind w:left="1021"/>
      </w:pPr>
      <w:r>
        <w:rPr>
          <w:spacing w:val="11"/>
        </w:rPr>
        <w:lastRenderedPageBreak/>
        <w:t>（三）</w:t>
      </w:r>
      <w:r>
        <w:rPr>
          <w:spacing w:val="9"/>
        </w:rPr>
        <w:t>广泛宣传、营造氛围。各地应认真做好本次活动的宣传工作，通过提前谋划、集中启动、媒体传播，线上线下共同发力，全面展示各地各高校青年大学生参与活</w:t>
      </w:r>
      <w:r>
        <w:rPr>
          <w:spacing w:val="-2"/>
        </w:rPr>
        <w:t>动的生动实践和良好精神风貌。</w:t>
      </w:r>
    </w:p>
    <w:p w14:paraId="0A4E6441" w14:textId="77777777" w:rsidR="00DA4BC6" w:rsidRPr="00B11DCF" w:rsidRDefault="00DA4BC6" w:rsidP="00DA4BC6">
      <w:pPr>
        <w:pStyle w:val="a7"/>
        <w:spacing w:line="216" w:lineRule="auto"/>
        <w:ind w:right="517" w:firstLine="640"/>
        <w:jc w:val="both"/>
        <w:rPr>
          <w:rFonts w:hint="eastAsia"/>
        </w:rPr>
        <w:sectPr w:rsidR="00DA4BC6" w:rsidRPr="00B11DCF" w:rsidSect="00002F88">
          <w:pgSz w:w="11910" w:h="16840"/>
          <w:pgMar w:top="1500" w:right="1282" w:bottom="1440" w:left="1420" w:header="0" w:footer="1244" w:gutter="0"/>
          <w:cols w:space="720"/>
        </w:sectPr>
      </w:pPr>
      <w:r>
        <w:rPr>
          <w:rFonts w:ascii="宋体" w:eastAsia="宋体" w:hAnsi="宋体" w:cs="宋体" w:hint="eastAsia"/>
          <w:spacing w:val="13"/>
        </w:rPr>
        <w:t>（四）</w:t>
      </w:r>
      <w:r>
        <w:rPr>
          <w:rFonts w:ascii="宋体" w:eastAsia="宋体" w:hAnsi="宋体" w:cs="宋体" w:hint="eastAsia"/>
          <w:spacing w:val="12"/>
        </w:rPr>
        <w:t>敢于尝试、积极创新。利用网络直播、短视频</w:t>
      </w:r>
      <w:r>
        <w:rPr>
          <w:rFonts w:ascii="宋体" w:eastAsia="宋体" w:hAnsi="宋体" w:cs="宋体" w:hint="eastAsia"/>
          <w:spacing w:val="9"/>
        </w:rPr>
        <w:t>等新型传播与销售途径，引导、助力</w:t>
      </w:r>
      <w:proofErr w:type="gramStart"/>
      <w:r>
        <w:rPr>
          <w:rFonts w:ascii="宋体" w:eastAsia="宋体" w:hAnsi="宋体" w:cs="宋体" w:hint="eastAsia"/>
          <w:spacing w:val="9"/>
        </w:rPr>
        <w:t>红旅项目</w:t>
      </w:r>
      <w:proofErr w:type="gramEnd"/>
      <w:r>
        <w:rPr>
          <w:rFonts w:ascii="宋体" w:eastAsia="宋体" w:hAnsi="宋体" w:cs="宋体" w:hint="eastAsia"/>
          <w:spacing w:val="9"/>
        </w:rPr>
        <w:t>团队把握机</w:t>
      </w:r>
      <w:r>
        <w:rPr>
          <w:rFonts w:ascii="宋体" w:eastAsia="宋体" w:hAnsi="宋体" w:cs="宋体" w:hint="eastAsia"/>
          <w:spacing w:val="-2"/>
        </w:rPr>
        <w:t>会，积极创新创业。</w:t>
      </w:r>
    </w:p>
    <w:p w14:paraId="6221E3D4" w14:textId="77777777" w:rsidR="000A3D20" w:rsidRPr="00DA4BC6" w:rsidRDefault="000A3D20">
      <w:pPr>
        <w:rPr>
          <w:rFonts w:eastAsiaTheme="minorEastAsia" w:hint="eastAsia"/>
        </w:rPr>
      </w:pPr>
    </w:p>
    <w:sectPr w:rsidR="000A3D20" w:rsidRPr="00DA4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13980" w14:textId="77777777" w:rsidR="00002F88" w:rsidRDefault="00002F88" w:rsidP="00DA4BC6">
      <w:r>
        <w:separator/>
      </w:r>
    </w:p>
  </w:endnote>
  <w:endnote w:type="continuationSeparator" w:id="0">
    <w:p w14:paraId="54E82A57" w14:textId="77777777" w:rsidR="00002F88" w:rsidRDefault="00002F88" w:rsidP="00DA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CJK HK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HK">
    <w:altName w:val="Calibri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90372" w14:textId="77777777" w:rsidR="00002F88" w:rsidRDefault="00002F88" w:rsidP="00DA4BC6">
      <w:r>
        <w:separator/>
      </w:r>
    </w:p>
  </w:footnote>
  <w:footnote w:type="continuationSeparator" w:id="0">
    <w:p w14:paraId="369057AB" w14:textId="77777777" w:rsidR="00002F88" w:rsidRDefault="00002F88" w:rsidP="00DA4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56F41"/>
    <w:multiLevelType w:val="hybridMultilevel"/>
    <w:tmpl w:val="B92A186A"/>
    <w:lvl w:ilvl="0" w:tplc="F858CAEA">
      <w:start w:val="1"/>
      <w:numFmt w:val="decimal"/>
      <w:lvlText w:val="（%1）"/>
      <w:lvlJc w:val="left"/>
      <w:pPr>
        <w:ind w:left="380" w:hanging="821"/>
      </w:pPr>
      <w:rPr>
        <w:rFonts w:ascii="Noto Sans CJK HK" w:eastAsia="Noto Sans CJK HK" w:hAnsi="Noto Sans CJK HK" w:cs="Noto Sans CJK HK" w:hint="default"/>
        <w:b w:val="0"/>
        <w:bCs w:val="0"/>
        <w:i w:val="0"/>
        <w:iCs w:val="0"/>
        <w:spacing w:val="7"/>
        <w:w w:val="99"/>
        <w:sz w:val="30"/>
        <w:szCs w:val="30"/>
        <w:lang w:val="en-US" w:eastAsia="zh-CN" w:bidi="ar-SA"/>
      </w:rPr>
    </w:lvl>
    <w:lvl w:ilvl="1" w:tplc="10723A18">
      <w:numFmt w:val="bullet"/>
      <w:lvlText w:val="•"/>
      <w:lvlJc w:val="left"/>
      <w:pPr>
        <w:ind w:left="1262" w:hanging="821"/>
      </w:pPr>
      <w:rPr>
        <w:rFonts w:hint="default"/>
        <w:lang w:val="en-US" w:eastAsia="zh-CN" w:bidi="ar-SA"/>
      </w:rPr>
    </w:lvl>
    <w:lvl w:ilvl="2" w:tplc="155CEE04">
      <w:numFmt w:val="bullet"/>
      <w:lvlText w:val="•"/>
      <w:lvlJc w:val="left"/>
      <w:pPr>
        <w:ind w:left="2144" w:hanging="821"/>
      </w:pPr>
      <w:rPr>
        <w:rFonts w:hint="default"/>
        <w:lang w:val="en-US" w:eastAsia="zh-CN" w:bidi="ar-SA"/>
      </w:rPr>
    </w:lvl>
    <w:lvl w:ilvl="3" w:tplc="CFB85A78">
      <w:numFmt w:val="bullet"/>
      <w:lvlText w:val="•"/>
      <w:lvlJc w:val="left"/>
      <w:pPr>
        <w:ind w:left="3027" w:hanging="821"/>
      </w:pPr>
      <w:rPr>
        <w:rFonts w:hint="default"/>
        <w:lang w:val="en-US" w:eastAsia="zh-CN" w:bidi="ar-SA"/>
      </w:rPr>
    </w:lvl>
    <w:lvl w:ilvl="4" w:tplc="445289F4">
      <w:numFmt w:val="bullet"/>
      <w:lvlText w:val="•"/>
      <w:lvlJc w:val="left"/>
      <w:pPr>
        <w:ind w:left="3909" w:hanging="821"/>
      </w:pPr>
      <w:rPr>
        <w:rFonts w:hint="default"/>
        <w:lang w:val="en-US" w:eastAsia="zh-CN" w:bidi="ar-SA"/>
      </w:rPr>
    </w:lvl>
    <w:lvl w:ilvl="5" w:tplc="C0CE29B0">
      <w:numFmt w:val="bullet"/>
      <w:lvlText w:val="•"/>
      <w:lvlJc w:val="left"/>
      <w:pPr>
        <w:ind w:left="4792" w:hanging="821"/>
      </w:pPr>
      <w:rPr>
        <w:rFonts w:hint="default"/>
        <w:lang w:val="en-US" w:eastAsia="zh-CN" w:bidi="ar-SA"/>
      </w:rPr>
    </w:lvl>
    <w:lvl w:ilvl="6" w:tplc="AAB0A070">
      <w:numFmt w:val="bullet"/>
      <w:lvlText w:val="•"/>
      <w:lvlJc w:val="left"/>
      <w:pPr>
        <w:ind w:left="5674" w:hanging="821"/>
      </w:pPr>
      <w:rPr>
        <w:rFonts w:hint="default"/>
        <w:lang w:val="en-US" w:eastAsia="zh-CN" w:bidi="ar-SA"/>
      </w:rPr>
    </w:lvl>
    <w:lvl w:ilvl="7" w:tplc="59604D96">
      <w:numFmt w:val="bullet"/>
      <w:lvlText w:val="•"/>
      <w:lvlJc w:val="left"/>
      <w:pPr>
        <w:ind w:left="6556" w:hanging="821"/>
      </w:pPr>
      <w:rPr>
        <w:rFonts w:hint="default"/>
        <w:lang w:val="en-US" w:eastAsia="zh-CN" w:bidi="ar-SA"/>
      </w:rPr>
    </w:lvl>
    <w:lvl w:ilvl="8" w:tplc="D77A00FC">
      <w:numFmt w:val="bullet"/>
      <w:lvlText w:val="•"/>
      <w:lvlJc w:val="left"/>
      <w:pPr>
        <w:ind w:left="7439" w:hanging="821"/>
      </w:pPr>
      <w:rPr>
        <w:rFonts w:hint="default"/>
        <w:lang w:val="en-US" w:eastAsia="zh-CN" w:bidi="ar-SA"/>
      </w:rPr>
    </w:lvl>
  </w:abstractNum>
  <w:abstractNum w:abstractNumId="1" w15:restartNumberingAfterBreak="0">
    <w:nsid w:val="4B4974F1"/>
    <w:multiLevelType w:val="hybridMultilevel"/>
    <w:tmpl w:val="1D76A672"/>
    <w:lvl w:ilvl="0" w:tplc="0E14867A">
      <w:start w:val="1"/>
      <w:numFmt w:val="decimal"/>
      <w:lvlText w:val="%1."/>
      <w:lvlJc w:val="left"/>
      <w:pPr>
        <w:ind w:left="1342" w:hanging="322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1"/>
        <w:w w:val="98"/>
        <w:sz w:val="30"/>
        <w:szCs w:val="30"/>
        <w:lang w:val="en-US" w:eastAsia="zh-CN" w:bidi="ar-SA"/>
      </w:rPr>
    </w:lvl>
    <w:lvl w:ilvl="1" w:tplc="7D964BF4">
      <w:numFmt w:val="bullet"/>
      <w:lvlText w:val="•"/>
      <w:lvlJc w:val="left"/>
      <w:pPr>
        <w:ind w:left="2126" w:hanging="322"/>
      </w:pPr>
      <w:rPr>
        <w:rFonts w:hint="default"/>
        <w:lang w:val="en-US" w:eastAsia="zh-CN" w:bidi="ar-SA"/>
      </w:rPr>
    </w:lvl>
    <w:lvl w:ilvl="2" w:tplc="2B4EABF2">
      <w:numFmt w:val="bullet"/>
      <w:lvlText w:val="•"/>
      <w:lvlJc w:val="left"/>
      <w:pPr>
        <w:ind w:left="2912" w:hanging="322"/>
      </w:pPr>
      <w:rPr>
        <w:rFonts w:hint="default"/>
        <w:lang w:val="en-US" w:eastAsia="zh-CN" w:bidi="ar-SA"/>
      </w:rPr>
    </w:lvl>
    <w:lvl w:ilvl="3" w:tplc="FBAC889A">
      <w:numFmt w:val="bullet"/>
      <w:lvlText w:val="•"/>
      <w:lvlJc w:val="left"/>
      <w:pPr>
        <w:ind w:left="3699" w:hanging="322"/>
      </w:pPr>
      <w:rPr>
        <w:rFonts w:hint="default"/>
        <w:lang w:val="en-US" w:eastAsia="zh-CN" w:bidi="ar-SA"/>
      </w:rPr>
    </w:lvl>
    <w:lvl w:ilvl="4" w:tplc="272874FE">
      <w:numFmt w:val="bullet"/>
      <w:lvlText w:val="•"/>
      <w:lvlJc w:val="left"/>
      <w:pPr>
        <w:ind w:left="4485" w:hanging="322"/>
      </w:pPr>
      <w:rPr>
        <w:rFonts w:hint="default"/>
        <w:lang w:val="en-US" w:eastAsia="zh-CN" w:bidi="ar-SA"/>
      </w:rPr>
    </w:lvl>
    <w:lvl w:ilvl="5" w:tplc="B4360E36">
      <w:numFmt w:val="bullet"/>
      <w:lvlText w:val="•"/>
      <w:lvlJc w:val="left"/>
      <w:pPr>
        <w:ind w:left="5272" w:hanging="322"/>
      </w:pPr>
      <w:rPr>
        <w:rFonts w:hint="default"/>
        <w:lang w:val="en-US" w:eastAsia="zh-CN" w:bidi="ar-SA"/>
      </w:rPr>
    </w:lvl>
    <w:lvl w:ilvl="6" w:tplc="8270716C">
      <w:numFmt w:val="bullet"/>
      <w:lvlText w:val="•"/>
      <w:lvlJc w:val="left"/>
      <w:pPr>
        <w:ind w:left="6058" w:hanging="322"/>
      </w:pPr>
      <w:rPr>
        <w:rFonts w:hint="default"/>
        <w:lang w:val="en-US" w:eastAsia="zh-CN" w:bidi="ar-SA"/>
      </w:rPr>
    </w:lvl>
    <w:lvl w:ilvl="7" w:tplc="A9F824CE">
      <w:numFmt w:val="bullet"/>
      <w:lvlText w:val="•"/>
      <w:lvlJc w:val="left"/>
      <w:pPr>
        <w:ind w:left="6844" w:hanging="322"/>
      </w:pPr>
      <w:rPr>
        <w:rFonts w:hint="default"/>
        <w:lang w:val="en-US" w:eastAsia="zh-CN" w:bidi="ar-SA"/>
      </w:rPr>
    </w:lvl>
    <w:lvl w:ilvl="8" w:tplc="47945A6E">
      <w:numFmt w:val="bullet"/>
      <w:lvlText w:val="•"/>
      <w:lvlJc w:val="left"/>
      <w:pPr>
        <w:ind w:left="7631" w:hanging="322"/>
      </w:pPr>
      <w:rPr>
        <w:rFonts w:hint="default"/>
        <w:lang w:val="en-US" w:eastAsia="zh-CN" w:bidi="ar-SA"/>
      </w:rPr>
    </w:lvl>
  </w:abstractNum>
  <w:abstractNum w:abstractNumId="2" w15:restartNumberingAfterBreak="0">
    <w:nsid w:val="5E855135"/>
    <w:multiLevelType w:val="hybridMultilevel"/>
    <w:tmpl w:val="4C7E0D82"/>
    <w:lvl w:ilvl="0" w:tplc="B89A78F2">
      <w:start w:val="1"/>
      <w:numFmt w:val="decimal"/>
      <w:lvlText w:val="（%1）"/>
      <w:lvlJc w:val="left"/>
      <w:pPr>
        <w:ind w:left="380" w:hanging="821"/>
      </w:pPr>
      <w:rPr>
        <w:rFonts w:ascii="Noto Sans CJK HK" w:eastAsia="Noto Sans CJK HK" w:hAnsi="Noto Sans CJK HK" w:cs="Noto Sans CJK HK" w:hint="default"/>
        <w:b w:val="0"/>
        <w:bCs w:val="0"/>
        <w:i w:val="0"/>
        <w:iCs w:val="0"/>
        <w:spacing w:val="7"/>
        <w:w w:val="99"/>
        <w:sz w:val="30"/>
        <w:szCs w:val="30"/>
        <w:lang w:val="en-US" w:eastAsia="zh-CN" w:bidi="ar-SA"/>
      </w:rPr>
    </w:lvl>
    <w:lvl w:ilvl="1" w:tplc="44B8AB12">
      <w:numFmt w:val="bullet"/>
      <w:lvlText w:val="•"/>
      <w:lvlJc w:val="left"/>
      <w:pPr>
        <w:ind w:left="1262" w:hanging="821"/>
      </w:pPr>
      <w:rPr>
        <w:rFonts w:hint="default"/>
        <w:lang w:val="en-US" w:eastAsia="zh-CN" w:bidi="ar-SA"/>
      </w:rPr>
    </w:lvl>
    <w:lvl w:ilvl="2" w:tplc="706683EA">
      <w:numFmt w:val="bullet"/>
      <w:lvlText w:val="•"/>
      <w:lvlJc w:val="left"/>
      <w:pPr>
        <w:ind w:left="2144" w:hanging="821"/>
      </w:pPr>
      <w:rPr>
        <w:rFonts w:hint="default"/>
        <w:lang w:val="en-US" w:eastAsia="zh-CN" w:bidi="ar-SA"/>
      </w:rPr>
    </w:lvl>
    <w:lvl w:ilvl="3" w:tplc="3158497E">
      <w:numFmt w:val="bullet"/>
      <w:lvlText w:val="•"/>
      <w:lvlJc w:val="left"/>
      <w:pPr>
        <w:ind w:left="3027" w:hanging="821"/>
      </w:pPr>
      <w:rPr>
        <w:rFonts w:hint="default"/>
        <w:lang w:val="en-US" w:eastAsia="zh-CN" w:bidi="ar-SA"/>
      </w:rPr>
    </w:lvl>
    <w:lvl w:ilvl="4" w:tplc="B80E756C">
      <w:numFmt w:val="bullet"/>
      <w:lvlText w:val="•"/>
      <w:lvlJc w:val="left"/>
      <w:pPr>
        <w:ind w:left="3909" w:hanging="821"/>
      </w:pPr>
      <w:rPr>
        <w:rFonts w:hint="default"/>
        <w:lang w:val="en-US" w:eastAsia="zh-CN" w:bidi="ar-SA"/>
      </w:rPr>
    </w:lvl>
    <w:lvl w:ilvl="5" w:tplc="28B62130">
      <w:numFmt w:val="bullet"/>
      <w:lvlText w:val="•"/>
      <w:lvlJc w:val="left"/>
      <w:pPr>
        <w:ind w:left="4792" w:hanging="821"/>
      </w:pPr>
      <w:rPr>
        <w:rFonts w:hint="default"/>
        <w:lang w:val="en-US" w:eastAsia="zh-CN" w:bidi="ar-SA"/>
      </w:rPr>
    </w:lvl>
    <w:lvl w:ilvl="6" w:tplc="839A317A">
      <w:numFmt w:val="bullet"/>
      <w:lvlText w:val="•"/>
      <w:lvlJc w:val="left"/>
      <w:pPr>
        <w:ind w:left="5674" w:hanging="821"/>
      </w:pPr>
      <w:rPr>
        <w:rFonts w:hint="default"/>
        <w:lang w:val="en-US" w:eastAsia="zh-CN" w:bidi="ar-SA"/>
      </w:rPr>
    </w:lvl>
    <w:lvl w:ilvl="7" w:tplc="717CFF40">
      <w:numFmt w:val="bullet"/>
      <w:lvlText w:val="•"/>
      <w:lvlJc w:val="left"/>
      <w:pPr>
        <w:ind w:left="6556" w:hanging="821"/>
      </w:pPr>
      <w:rPr>
        <w:rFonts w:hint="default"/>
        <w:lang w:val="en-US" w:eastAsia="zh-CN" w:bidi="ar-SA"/>
      </w:rPr>
    </w:lvl>
    <w:lvl w:ilvl="8" w:tplc="F188A8DC">
      <w:numFmt w:val="bullet"/>
      <w:lvlText w:val="•"/>
      <w:lvlJc w:val="left"/>
      <w:pPr>
        <w:ind w:left="7439" w:hanging="821"/>
      </w:pPr>
      <w:rPr>
        <w:rFonts w:hint="default"/>
        <w:lang w:val="en-US" w:eastAsia="zh-CN" w:bidi="ar-SA"/>
      </w:rPr>
    </w:lvl>
  </w:abstractNum>
  <w:abstractNum w:abstractNumId="3" w15:restartNumberingAfterBreak="0">
    <w:nsid w:val="6DAF1C36"/>
    <w:multiLevelType w:val="hybridMultilevel"/>
    <w:tmpl w:val="E2046B70"/>
    <w:lvl w:ilvl="0" w:tplc="357AECF6">
      <w:start w:val="1"/>
      <w:numFmt w:val="decimal"/>
      <w:lvlText w:val="%1."/>
      <w:lvlJc w:val="left"/>
      <w:pPr>
        <w:ind w:left="1342" w:hanging="322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1"/>
        <w:w w:val="98"/>
        <w:sz w:val="30"/>
        <w:szCs w:val="30"/>
        <w:lang w:val="en-US" w:eastAsia="zh-CN" w:bidi="ar-SA"/>
      </w:rPr>
    </w:lvl>
    <w:lvl w:ilvl="1" w:tplc="43D80210">
      <w:numFmt w:val="bullet"/>
      <w:lvlText w:val="•"/>
      <w:lvlJc w:val="left"/>
      <w:pPr>
        <w:ind w:left="2126" w:hanging="322"/>
      </w:pPr>
      <w:rPr>
        <w:rFonts w:hint="default"/>
        <w:lang w:val="en-US" w:eastAsia="zh-CN" w:bidi="ar-SA"/>
      </w:rPr>
    </w:lvl>
    <w:lvl w:ilvl="2" w:tplc="9D5404DC">
      <w:numFmt w:val="bullet"/>
      <w:lvlText w:val="•"/>
      <w:lvlJc w:val="left"/>
      <w:pPr>
        <w:ind w:left="2912" w:hanging="322"/>
      </w:pPr>
      <w:rPr>
        <w:rFonts w:hint="default"/>
        <w:lang w:val="en-US" w:eastAsia="zh-CN" w:bidi="ar-SA"/>
      </w:rPr>
    </w:lvl>
    <w:lvl w:ilvl="3" w:tplc="D03292EA">
      <w:numFmt w:val="bullet"/>
      <w:lvlText w:val="•"/>
      <w:lvlJc w:val="left"/>
      <w:pPr>
        <w:ind w:left="3699" w:hanging="322"/>
      </w:pPr>
      <w:rPr>
        <w:rFonts w:hint="default"/>
        <w:lang w:val="en-US" w:eastAsia="zh-CN" w:bidi="ar-SA"/>
      </w:rPr>
    </w:lvl>
    <w:lvl w:ilvl="4" w:tplc="AE06D04C">
      <w:numFmt w:val="bullet"/>
      <w:lvlText w:val="•"/>
      <w:lvlJc w:val="left"/>
      <w:pPr>
        <w:ind w:left="4485" w:hanging="322"/>
      </w:pPr>
      <w:rPr>
        <w:rFonts w:hint="default"/>
        <w:lang w:val="en-US" w:eastAsia="zh-CN" w:bidi="ar-SA"/>
      </w:rPr>
    </w:lvl>
    <w:lvl w:ilvl="5" w:tplc="6E0A0D42">
      <w:numFmt w:val="bullet"/>
      <w:lvlText w:val="•"/>
      <w:lvlJc w:val="left"/>
      <w:pPr>
        <w:ind w:left="5272" w:hanging="322"/>
      </w:pPr>
      <w:rPr>
        <w:rFonts w:hint="default"/>
        <w:lang w:val="en-US" w:eastAsia="zh-CN" w:bidi="ar-SA"/>
      </w:rPr>
    </w:lvl>
    <w:lvl w:ilvl="6" w:tplc="1EF28AB6">
      <w:numFmt w:val="bullet"/>
      <w:lvlText w:val="•"/>
      <w:lvlJc w:val="left"/>
      <w:pPr>
        <w:ind w:left="6058" w:hanging="322"/>
      </w:pPr>
      <w:rPr>
        <w:rFonts w:hint="default"/>
        <w:lang w:val="en-US" w:eastAsia="zh-CN" w:bidi="ar-SA"/>
      </w:rPr>
    </w:lvl>
    <w:lvl w:ilvl="7" w:tplc="089CB106">
      <w:numFmt w:val="bullet"/>
      <w:lvlText w:val="•"/>
      <w:lvlJc w:val="left"/>
      <w:pPr>
        <w:ind w:left="6844" w:hanging="322"/>
      </w:pPr>
      <w:rPr>
        <w:rFonts w:hint="default"/>
        <w:lang w:val="en-US" w:eastAsia="zh-CN" w:bidi="ar-SA"/>
      </w:rPr>
    </w:lvl>
    <w:lvl w:ilvl="8" w:tplc="DC9842D8">
      <w:numFmt w:val="bullet"/>
      <w:lvlText w:val="•"/>
      <w:lvlJc w:val="left"/>
      <w:pPr>
        <w:ind w:left="7631" w:hanging="322"/>
      </w:pPr>
      <w:rPr>
        <w:rFonts w:hint="default"/>
        <w:lang w:val="en-US" w:eastAsia="zh-CN" w:bidi="ar-SA"/>
      </w:rPr>
    </w:lvl>
  </w:abstractNum>
  <w:abstractNum w:abstractNumId="4" w15:restartNumberingAfterBreak="0">
    <w:nsid w:val="6FAC6C07"/>
    <w:multiLevelType w:val="hybridMultilevel"/>
    <w:tmpl w:val="1DF0E3B2"/>
    <w:lvl w:ilvl="0" w:tplc="C45EF1C8">
      <w:start w:val="1"/>
      <w:numFmt w:val="decimal"/>
      <w:lvlText w:val="%1."/>
      <w:lvlJc w:val="left"/>
      <w:pPr>
        <w:ind w:left="1357" w:hanging="336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1"/>
        <w:w w:val="99"/>
        <w:sz w:val="30"/>
        <w:szCs w:val="30"/>
        <w:lang w:val="en-US" w:eastAsia="zh-CN" w:bidi="ar-SA"/>
      </w:rPr>
    </w:lvl>
    <w:lvl w:ilvl="1" w:tplc="19F2CEB0">
      <w:numFmt w:val="bullet"/>
      <w:lvlText w:val="•"/>
      <w:lvlJc w:val="left"/>
      <w:pPr>
        <w:ind w:left="2144" w:hanging="336"/>
      </w:pPr>
      <w:rPr>
        <w:rFonts w:hint="default"/>
        <w:lang w:val="en-US" w:eastAsia="zh-CN" w:bidi="ar-SA"/>
      </w:rPr>
    </w:lvl>
    <w:lvl w:ilvl="2" w:tplc="EEF27A92">
      <w:numFmt w:val="bullet"/>
      <w:lvlText w:val="•"/>
      <w:lvlJc w:val="left"/>
      <w:pPr>
        <w:ind w:left="2928" w:hanging="336"/>
      </w:pPr>
      <w:rPr>
        <w:rFonts w:hint="default"/>
        <w:lang w:val="en-US" w:eastAsia="zh-CN" w:bidi="ar-SA"/>
      </w:rPr>
    </w:lvl>
    <w:lvl w:ilvl="3" w:tplc="D032B8B4">
      <w:numFmt w:val="bullet"/>
      <w:lvlText w:val="•"/>
      <w:lvlJc w:val="left"/>
      <w:pPr>
        <w:ind w:left="3713" w:hanging="336"/>
      </w:pPr>
      <w:rPr>
        <w:rFonts w:hint="default"/>
        <w:lang w:val="en-US" w:eastAsia="zh-CN" w:bidi="ar-SA"/>
      </w:rPr>
    </w:lvl>
    <w:lvl w:ilvl="4" w:tplc="853E3EEE">
      <w:numFmt w:val="bullet"/>
      <w:lvlText w:val="•"/>
      <w:lvlJc w:val="left"/>
      <w:pPr>
        <w:ind w:left="4497" w:hanging="336"/>
      </w:pPr>
      <w:rPr>
        <w:rFonts w:hint="default"/>
        <w:lang w:val="en-US" w:eastAsia="zh-CN" w:bidi="ar-SA"/>
      </w:rPr>
    </w:lvl>
    <w:lvl w:ilvl="5" w:tplc="8F7AB7C4">
      <w:numFmt w:val="bullet"/>
      <w:lvlText w:val="•"/>
      <w:lvlJc w:val="left"/>
      <w:pPr>
        <w:ind w:left="5282" w:hanging="336"/>
      </w:pPr>
      <w:rPr>
        <w:rFonts w:hint="default"/>
        <w:lang w:val="en-US" w:eastAsia="zh-CN" w:bidi="ar-SA"/>
      </w:rPr>
    </w:lvl>
    <w:lvl w:ilvl="6" w:tplc="494C5F74">
      <w:numFmt w:val="bullet"/>
      <w:lvlText w:val="•"/>
      <w:lvlJc w:val="left"/>
      <w:pPr>
        <w:ind w:left="6066" w:hanging="336"/>
      </w:pPr>
      <w:rPr>
        <w:rFonts w:hint="default"/>
        <w:lang w:val="en-US" w:eastAsia="zh-CN" w:bidi="ar-SA"/>
      </w:rPr>
    </w:lvl>
    <w:lvl w:ilvl="7" w:tplc="432E996A">
      <w:numFmt w:val="bullet"/>
      <w:lvlText w:val="•"/>
      <w:lvlJc w:val="left"/>
      <w:pPr>
        <w:ind w:left="6850" w:hanging="336"/>
      </w:pPr>
      <w:rPr>
        <w:rFonts w:hint="default"/>
        <w:lang w:val="en-US" w:eastAsia="zh-CN" w:bidi="ar-SA"/>
      </w:rPr>
    </w:lvl>
    <w:lvl w:ilvl="8" w:tplc="E2126192">
      <w:numFmt w:val="bullet"/>
      <w:lvlText w:val="•"/>
      <w:lvlJc w:val="left"/>
      <w:pPr>
        <w:ind w:left="7635" w:hanging="336"/>
      </w:pPr>
      <w:rPr>
        <w:rFonts w:hint="default"/>
        <w:lang w:val="en-US" w:eastAsia="zh-CN" w:bidi="ar-SA"/>
      </w:rPr>
    </w:lvl>
  </w:abstractNum>
  <w:abstractNum w:abstractNumId="5" w15:restartNumberingAfterBreak="0">
    <w:nsid w:val="7F8A2615"/>
    <w:multiLevelType w:val="hybridMultilevel"/>
    <w:tmpl w:val="426EC050"/>
    <w:lvl w:ilvl="0" w:tplc="31445ED6">
      <w:start w:val="1"/>
      <w:numFmt w:val="decimal"/>
      <w:lvlText w:val="（%1）"/>
      <w:lvlJc w:val="left"/>
      <w:pPr>
        <w:ind w:left="1841" w:hanging="821"/>
      </w:pPr>
      <w:rPr>
        <w:rFonts w:ascii="Noto Sans CJK HK" w:eastAsia="Noto Sans CJK HK" w:hAnsi="Noto Sans CJK HK" w:cs="Noto Sans CJK HK" w:hint="default"/>
        <w:b w:val="0"/>
        <w:bCs w:val="0"/>
        <w:i w:val="0"/>
        <w:iCs w:val="0"/>
        <w:spacing w:val="7"/>
        <w:w w:val="99"/>
        <w:sz w:val="30"/>
        <w:szCs w:val="30"/>
        <w:lang w:val="en-US" w:eastAsia="zh-CN" w:bidi="ar-SA"/>
      </w:rPr>
    </w:lvl>
    <w:lvl w:ilvl="1" w:tplc="B756E512">
      <w:numFmt w:val="bullet"/>
      <w:lvlText w:val="•"/>
      <w:lvlJc w:val="left"/>
      <w:pPr>
        <w:ind w:left="2576" w:hanging="821"/>
      </w:pPr>
      <w:rPr>
        <w:rFonts w:hint="default"/>
        <w:lang w:val="en-US" w:eastAsia="zh-CN" w:bidi="ar-SA"/>
      </w:rPr>
    </w:lvl>
    <w:lvl w:ilvl="2" w:tplc="81E24BFA">
      <w:numFmt w:val="bullet"/>
      <w:lvlText w:val="•"/>
      <w:lvlJc w:val="left"/>
      <w:pPr>
        <w:ind w:left="3312" w:hanging="821"/>
      </w:pPr>
      <w:rPr>
        <w:rFonts w:hint="default"/>
        <w:lang w:val="en-US" w:eastAsia="zh-CN" w:bidi="ar-SA"/>
      </w:rPr>
    </w:lvl>
    <w:lvl w:ilvl="3" w:tplc="07F82FA6">
      <w:numFmt w:val="bullet"/>
      <w:lvlText w:val="•"/>
      <w:lvlJc w:val="left"/>
      <w:pPr>
        <w:ind w:left="4049" w:hanging="821"/>
      </w:pPr>
      <w:rPr>
        <w:rFonts w:hint="default"/>
        <w:lang w:val="en-US" w:eastAsia="zh-CN" w:bidi="ar-SA"/>
      </w:rPr>
    </w:lvl>
    <w:lvl w:ilvl="4" w:tplc="59568A3E">
      <w:numFmt w:val="bullet"/>
      <w:lvlText w:val="•"/>
      <w:lvlJc w:val="left"/>
      <w:pPr>
        <w:ind w:left="4785" w:hanging="821"/>
      </w:pPr>
      <w:rPr>
        <w:rFonts w:hint="default"/>
        <w:lang w:val="en-US" w:eastAsia="zh-CN" w:bidi="ar-SA"/>
      </w:rPr>
    </w:lvl>
    <w:lvl w:ilvl="5" w:tplc="D2DE4ADE">
      <w:numFmt w:val="bullet"/>
      <w:lvlText w:val="•"/>
      <w:lvlJc w:val="left"/>
      <w:pPr>
        <w:ind w:left="5522" w:hanging="821"/>
      </w:pPr>
      <w:rPr>
        <w:rFonts w:hint="default"/>
        <w:lang w:val="en-US" w:eastAsia="zh-CN" w:bidi="ar-SA"/>
      </w:rPr>
    </w:lvl>
    <w:lvl w:ilvl="6" w:tplc="A59A9FB8">
      <w:numFmt w:val="bullet"/>
      <w:lvlText w:val="•"/>
      <w:lvlJc w:val="left"/>
      <w:pPr>
        <w:ind w:left="6258" w:hanging="821"/>
      </w:pPr>
      <w:rPr>
        <w:rFonts w:hint="default"/>
        <w:lang w:val="en-US" w:eastAsia="zh-CN" w:bidi="ar-SA"/>
      </w:rPr>
    </w:lvl>
    <w:lvl w:ilvl="7" w:tplc="04245A9C">
      <w:numFmt w:val="bullet"/>
      <w:lvlText w:val="•"/>
      <w:lvlJc w:val="left"/>
      <w:pPr>
        <w:ind w:left="6994" w:hanging="821"/>
      </w:pPr>
      <w:rPr>
        <w:rFonts w:hint="default"/>
        <w:lang w:val="en-US" w:eastAsia="zh-CN" w:bidi="ar-SA"/>
      </w:rPr>
    </w:lvl>
    <w:lvl w:ilvl="8" w:tplc="B09243FC">
      <w:numFmt w:val="bullet"/>
      <w:lvlText w:val="•"/>
      <w:lvlJc w:val="left"/>
      <w:pPr>
        <w:ind w:left="7731" w:hanging="821"/>
      </w:pPr>
      <w:rPr>
        <w:rFonts w:hint="default"/>
        <w:lang w:val="en-US" w:eastAsia="zh-CN" w:bidi="ar-SA"/>
      </w:rPr>
    </w:lvl>
  </w:abstractNum>
  <w:num w:numId="1" w16cid:durableId="599608828">
    <w:abstractNumId w:val="1"/>
  </w:num>
  <w:num w:numId="2" w16cid:durableId="2005935215">
    <w:abstractNumId w:val="0"/>
  </w:num>
  <w:num w:numId="3" w16cid:durableId="858466976">
    <w:abstractNumId w:val="5"/>
  </w:num>
  <w:num w:numId="4" w16cid:durableId="1435133483">
    <w:abstractNumId w:val="2"/>
  </w:num>
  <w:num w:numId="5" w16cid:durableId="1851681809">
    <w:abstractNumId w:val="3"/>
  </w:num>
  <w:num w:numId="6" w16cid:durableId="395586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DD"/>
    <w:rsid w:val="00002F88"/>
    <w:rsid w:val="000A3D20"/>
    <w:rsid w:val="002D0ADD"/>
    <w:rsid w:val="00D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E2157"/>
  <w15:chartTrackingRefBased/>
  <w15:docId w15:val="{307EF4B9-B702-4C37-BC5E-6125BD29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BC6"/>
    <w:pPr>
      <w:widowControl w:val="0"/>
      <w:autoSpaceDE w:val="0"/>
      <w:autoSpaceDN w:val="0"/>
    </w:pPr>
    <w:rPr>
      <w:rFonts w:ascii="Noto Sans CJK HK" w:eastAsia="Noto Sans CJK HK" w:hAnsi="Noto Sans CJK HK" w:cs="Noto Sans CJK HK"/>
      <w:kern w:val="0"/>
      <w:sz w:val="22"/>
      <w14:ligatures w14:val="none"/>
    </w:rPr>
  </w:style>
  <w:style w:type="paragraph" w:styleId="1">
    <w:name w:val="heading 1"/>
    <w:basedOn w:val="a"/>
    <w:link w:val="10"/>
    <w:uiPriority w:val="9"/>
    <w:qFormat/>
    <w:rsid w:val="00DA4BC6"/>
    <w:pPr>
      <w:spacing w:before="522"/>
      <w:ind w:left="3213" w:right="1365" w:hanging="1981"/>
      <w:outlineLvl w:val="0"/>
    </w:pPr>
    <w:rPr>
      <w:rFonts w:ascii="Noto Sans Mono CJK HK" w:eastAsia="Noto Sans Mono CJK HK" w:hAnsi="Noto Sans Mono CJK HK" w:cs="Noto Sans Mono CJK HK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B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B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B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4BC6"/>
    <w:rPr>
      <w:rFonts w:ascii="Noto Sans Mono CJK HK" w:eastAsia="Noto Sans Mono CJK HK" w:hAnsi="Noto Sans Mono CJK HK" w:cs="Noto Sans Mono CJK HK"/>
      <w:kern w:val="0"/>
      <w:sz w:val="44"/>
      <w:szCs w:val="44"/>
      <w14:ligatures w14:val="none"/>
    </w:rPr>
  </w:style>
  <w:style w:type="paragraph" w:styleId="a7">
    <w:name w:val="Body Text"/>
    <w:basedOn w:val="a"/>
    <w:link w:val="a8"/>
    <w:uiPriority w:val="1"/>
    <w:qFormat/>
    <w:rsid w:val="00DA4BC6"/>
    <w:pPr>
      <w:ind w:left="380"/>
    </w:pPr>
    <w:rPr>
      <w:sz w:val="32"/>
      <w:szCs w:val="32"/>
    </w:rPr>
  </w:style>
  <w:style w:type="character" w:customStyle="1" w:styleId="a8">
    <w:name w:val="正文文本 字符"/>
    <w:basedOn w:val="a0"/>
    <w:link w:val="a7"/>
    <w:uiPriority w:val="1"/>
    <w:rsid w:val="00DA4BC6"/>
    <w:rPr>
      <w:rFonts w:ascii="Noto Sans CJK HK" w:eastAsia="Noto Sans CJK HK" w:hAnsi="Noto Sans CJK HK" w:cs="Noto Sans CJK HK"/>
      <w:kern w:val="0"/>
      <w:sz w:val="32"/>
      <w:szCs w:val="32"/>
      <w14:ligatures w14:val="none"/>
    </w:rPr>
  </w:style>
  <w:style w:type="paragraph" w:styleId="a9">
    <w:name w:val="List Paragraph"/>
    <w:basedOn w:val="a"/>
    <w:uiPriority w:val="1"/>
    <w:qFormat/>
    <w:rsid w:val="00DA4BC6"/>
    <w:pPr>
      <w:ind w:left="380" w:firstLine="6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nternetplus@moe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 U</dc:creator>
  <cp:keywords/>
  <dc:description/>
  <cp:lastModifiedBy>UMR U</cp:lastModifiedBy>
  <cp:revision>2</cp:revision>
  <dcterms:created xsi:type="dcterms:W3CDTF">2024-05-10T13:17:00Z</dcterms:created>
  <dcterms:modified xsi:type="dcterms:W3CDTF">2024-05-10T13:18:00Z</dcterms:modified>
</cp:coreProperties>
</file>