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13A18" w14:textId="77777777" w:rsidR="00ED3D08" w:rsidRDefault="00ED3D08" w:rsidP="00ED3D08">
      <w:pPr>
        <w:pStyle w:val="a7"/>
        <w:spacing w:line="538" w:lineRule="exact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30"/>
        </w:rPr>
        <w:t xml:space="preserve">附件 </w:t>
      </w:r>
      <w:r>
        <w:rPr>
          <w:rFonts w:ascii="Noto Sans Mono CJK HK" w:eastAsia="Noto Sans Mono CJK HK" w:hint="eastAsia"/>
          <w:spacing w:val="-10"/>
        </w:rPr>
        <w:t>5</w:t>
      </w:r>
    </w:p>
    <w:p w14:paraId="6A0E9364" w14:textId="77777777" w:rsidR="00ED3D08" w:rsidRDefault="00ED3D08" w:rsidP="00ED3D08">
      <w:pPr>
        <w:pStyle w:val="1"/>
        <w:spacing w:line="156" w:lineRule="auto"/>
      </w:pPr>
      <w:r>
        <w:rPr>
          <w:spacing w:val="-2"/>
        </w:rPr>
        <w:t>中国国际大学生创新大赛（2024）萌芽赛道方案</w:t>
      </w:r>
    </w:p>
    <w:p w14:paraId="4C395A04" w14:textId="77777777" w:rsidR="00ED3D08" w:rsidRDefault="00ED3D08" w:rsidP="00ED3D08">
      <w:pPr>
        <w:pStyle w:val="a7"/>
        <w:spacing w:before="540" w:line="216" w:lineRule="auto"/>
        <w:ind w:right="204" w:firstLine="640"/>
      </w:pPr>
      <w:r>
        <w:rPr>
          <w:spacing w:val="14"/>
        </w:rPr>
        <w:t>中国国际大学生创新大赛</w:t>
      </w:r>
      <w:r>
        <w:t>（</w:t>
      </w:r>
      <w:r>
        <w:rPr>
          <w:rFonts w:ascii="Noto Sans Mono CJK HK" w:eastAsia="Noto Sans Mono CJK HK" w:hint="eastAsia"/>
        </w:rPr>
        <w:t>2024</w:t>
      </w:r>
      <w:r>
        <w:t>）</w:t>
      </w:r>
      <w:r>
        <w:rPr>
          <w:spacing w:val="12"/>
        </w:rPr>
        <w:t>设立萌芽赛道，鼓</w:t>
      </w:r>
      <w:r>
        <w:rPr>
          <w:spacing w:val="40"/>
        </w:rPr>
        <w:t xml:space="preserve"> </w:t>
      </w:r>
      <w:proofErr w:type="gramStart"/>
      <w:r>
        <w:rPr>
          <w:spacing w:val="9"/>
        </w:rPr>
        <w:t>励</w:t>
      </w:r>
      <w:proofErr w:type="gramEnd"/>
      <w:r>
        <w:rPr>
          <w:spacing w:val="9"/>
        </w:rPr>
        <w:t>学生崇尚科学、探索未知，推动形成各学段有机衔接的创新教育链条，发现和培养基础学科和创新创业后备人才。具</w:t>
      </w:r>
      <w:r>
        <w:rPr>
          <w:spacing w:val="-2"/>
        </w:rPr>
        <w:t>体工作方案如下。</w:t>
      </w:r>
    </w:p>
    <w:p w14:paraId="4F3F1A80" w14:textId="77777777" w:rsidR="00ED3D08" w:rsidRDefault="00ED3D08" w:rsidP="00ED3D08">
      <w:pPr>
        <w:pStyle w:val="a7"/>
        <w:spacing w:line="521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一、目标任务</w:t>
      </w:r>
    </w:p>
    <w:p w14:paraId="42E8928A" w14:textId="77777777" w:rsidR="00ED3D08" w:rsidRDefault="00ED3D08" w:rsidP="00ED3D08">
      <w:pPr>
        <w:pStyle w:val="a7"/>
        <w:spacing w:before="11" w:line="216" w:lineRule="auto"/>
        <w:ind w:right="522" w:firstLine="640"/>
        <w:jc w:val="both"/>
      </w:pPr>
      <w:r>
        <w:rPr>
          <w:spacing w:val="11"/>
        </w:rPr>
        <w:t>引导中学生开展科技创新、发明创造、社会实践等创</w:t>
      </w:r>
      <w:r>
        <w:rPr>
          <w:spacing w:val="9"/>
        </w:rPr>
        <w:t>新性实践活动，培养其探索性、创新性思维品质，树立科</w:t>
      </w:r>
      <w:r>
        <w:rPr>
          <w:spacing w:val="-2"/>
        </w:rPr>
        <w:t>学的人才观、成才观、教育观。</w:t>
      </w:r>
    </w:p>
    <w:p w14:paraId="6F4AA381" w14:textId="77777777" w:rsidR="00ED3D08" w:rsidRDefault="00ED3D08" w:rsidP="00ED3D08">
      <w:pPr>
        <w:pStyle w:val="a7"/>
        <w:spacing w:line="523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二、参赛对象</w:t>
      </w:r>
    </w:p>
    <w:p w14:paraId="1D6F70DE" w14:textId="77777777" w:rsidR="00ED3D08" w:rsidRDefault="00ED3D08" w:rsidP="00ED3D08">
      <w:pPr>
        <w:pStyle w:val="a7"/>
        <w:spacing w:before="11" w:line="216" w:lineRule="auto"/>
        <w:ind w:right="197" w:firstLine="640"/>
      </w:pPr>
      <w:r>
        <w:rPr>
          <w:spacing w:val="11"/>
        </w:rPr>
        <w:t>普通高级中学在校学生。参赛学生须为项目的实际成</w:t>
      </w:r>
      <w:r>
        <w:rPr>
          <w:spacing w:val="40"/>
        </w:rPr>
        <w:t xml:space="preserve"> </w:t>
      </w:r>
      <w:r>
        <w:t>员，鼓励学生以团队为单位参加（</w:t>
      </w:r>
      <w:r>
        <w:rPr>
          <w:spacing w:val="10"/>
        </w:rPr>
        <w:t xml:space="preserve">团队成员不超过 </w:t>
      </w:r>
      <w:r>
        <w:rPr>
          <w:rFonts w:ascii="Noto Sans Mono CJK HK" w:eastAsia="Noto Sans Mono CJK HK" w:hint="eastAsia"/>
        </w:rPr>
        <w:t xml:space="preserve">15 </w:t>
      </w:r>
      <w:r>
        <w:t>人</w:t>
      </w:r>
      <w:r>
        <w:rPr>
          <w:spacing w:val="-158"/>
        </w:rPr>
        <w:t>）</w:t>
      </w:r>
      <w:r>
        <w:rPr>
          <w:spacing w:val="-6"/>
        </w:rPr>
        <w:t>，</w:t>
      </w:r>
      <w:r>
        <w:rPr>
          <w:spacing w:val="-2"/>
        </w:rPr>
        <w:t>允许跨校组建团队。</w:t>
      </w:r>
    </w:p>
    <w:p w14:paraId="5749C8CB" w14:textId="77777777" w:rsidR="00ED3D08" w:rsidRDefault="00ED3D08" w:rsidP="00ED3D08">
      <w:pPr>
        <w:pStyle w:val="a7"/>
        <w:spacing w:line="523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三、参赛项目要求</w:t>
      </w:r>
    </w:p>
    <w:p w14:paraId="44A8ECE9" w14:textId="77777777" w:rsidR="00ED3D08" w:rsidRDefault="00ED3D08" w:rsidP="00ED3D08">
      <w:pPr>
        <w:pStyle w:val="a7"/>
        <w:spacing w:before="10" w:line="216" w:lineRule="auto"/>
        <w:ind w:right="522" w:firstLine="640"/>
        <w:jc w:val="both"/>
      </w:pPr>
      <w:r>
        <w:rPr>
          <w:spacing w:val="12"/>
        </w:rPr>
        <w:t>（一）</w:t>
      </w:r>
      <w:r>
        <w:rPr>
          <w:spacing w:val="11"/>
        </w:rPr>
        <w:t>项目应紧密融合学习、生活、社会实践，能创</w:t>
      </w:r>
      <w:r>
        <w:rPr>
          <w:spacing w:val="9"/>
        </w:rPr>
        <w:t>造性地解决问题或提供解决思路，具有可预见的应用性与成长性，可以是教育部公布的面向中小学生的全国性竞赛</w:t>
      </w:r>
      <w:r>
        <w:t>活动</w:t>
      </w:r>
      <w:r>
        <w:rPr>
          <w:noProof/>
          <w:spacing w:val="5"/>
          <w:position w:val="-3"/>
        </w:rPr>
        <w:drawing>
          <wp:inline distT="0" distB="0" distL="0" distR="0" wp14:anchorId="368F9059" wp14:editId="3CA1729C">
            <wp:extent cx="155575" cy="196850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5"/>
        </w:rPr>
        <w:t xml:space="preserve"> </w:t>
      </w:r>
      <w:r>
        <w:t>单中学生赛事获奖项目或作品。</w:t>
      </w:r>
    </w:p>
    <w:p w14:paraId="1F958655" w14:textId="77777777" w:rsidR="00ED3D08" w:rsidRDefault="00ED3D08" w:rsidP="00ED3D08">
      <w:pPr>
        <w:pStyle w:val="a7"/>
        <w:spacing w:line="216" w:lineRule="auto"/>
        <w:ind w:right="521" w:firstLine="640"/>
        <w:jc w:val="both"/>
        <w:sectPr w:rsidR="00ED3D08" w:rsidSect="00924CA2">
          <w:pgSz w:w="11910" w:h="16840"/>
          <w:pgMar w:top="1500" w:right="1282" w:bottom="1440" w:left="1420" w:header="0" w:footer="1244" w:gutter="0"/>
          <w:cols w:space="720"/>
        </w:sectPr>
      </w:pPr>
      <w:r>
        <w:rPr>
          <w:rFonts w:ascii="宋体" w:eastAsia="宋体" w:hAnsi="宋体" w:cs="宋体" w:hint="eastAsia"/>
          <w:spacing w:val="12"/>
        </w:rPr>
        <w:t>（二）</w:t>
      </w:r>
      <w:r>
        <w:rPr>
          <w:rFonts w:ascii="宋体" w:eastAsia="宋体" w:hAnsi="宋体" w:cs="宋体" w:hint="eastAsia"/>
          <w:spacing w:val="11"/>
        </w:rPr>
        <w:t>项目须真实、健康、合法，无任何不良信息，</w:t>
      </w:r>
      <w:r>
        <w:rPr>
          <w:rFonts w:ascii="宋体" w:eastAsia="宋体" w:hAnsi="宋体" w:cs="宋体" w:hint="eastAsia"/>
          <w:spacing w:val="9"/>
        </w:rPr>
        <w:t>不得借用他人项目参赛。项目</w:t>
      </w:r>
      <w:proofErr w:type="gramStart"/>
      <w:r>
        <w:rPr>
          <w:rFonts w:ascii="宋体" w:eastAsia="宋体" w:hAnsi="宋体" w:cs="宋体" w:hint="eastAsia"/>
          <w:spacing w:val="9"/>
        </w:rPr>
        <w:t>立意应</w:t>
      </w:r>
      <w:proofErr w:type="gramEnd"/>
      <w:r>
        <w:rPr>
          <w:rFonts w:ascii="宋体" w:eastAsia="宋体" w:hAnsi="宋体" w:cs="宋体" w:hint="eastAsia"/>
          <w:spacing w:val="9"/>
        </w:rPr>
        <w:t>弘扬正能量，</w:t>
      </w:r>
      <w:proofErr w:type="gramStart"/>
      <w:r>
        <w:rPr>
          <w:rFonts w:ascii="宋体" w:eastAsia="宋体" w:hAnsi="宋体" w:cs="宋体" w:hint="eastAsia"/>
          <w:spacing w:val="9"/>
        </w:rPr>
        <w:t>践行</w:t>
      </w:r>
      <w:proofErr w:type="gramEnd"/>
      <w:r>
        <w:rPr>
          <w:rFonts w:ascii="宋体" w:eastAsia="宋体" w:hAnsi="宋体" w:cs="宋体" w:hint="eastAsia"/>
          <w:spacing w:val="9"/>
        </w:rPr>
        <w:t>社</w:t>
      </w:r>
      <w:r>
        <w:rPr>
          <w:rFonts w:ascii="宋体" w:eastAsia="宋体" w:hAnsi="宋体" w:cs="宋体" w:hint="eastAsia"/>
          <w:spacing w:val="-1"/>
        </w:rPr>
        <w:t>会主义核心价值观。参赛项目不得侵犯他人知识产权；所</w:t>
      </w:r>
    </w:p>
    <w:p w14:paraId="464F1CA2" w14:textId="77777777" w:rsidR="00ED3D08" w:rsidRDefault="00ED3D08" w:rsidP="00ED3D08">
      <w:pPr>
        <w:pStyle w:val="a7"/>
        <w:spacing w:line="507" w:lineRule="exact"/>
        <w:ind w:left="0"/>
      </w:pPr>
      <w:r>
        <w:rPr>
          <w:rFonts w:ascii="宋体" w:eastAsia="宋体" w:hAnsi="宋体" w:cs="宋体" w:hint="eastAsia"/>
          <w:spacing w:val="-1"/>
        </w:rPr>
        <w:lastRenderedPageBreak/>
        <w:t>涉</w:t>
      </w:r>
      <w:r>
        <w:rPr>
          <w:spacing w:val="-1"/>
        </w:rPr>
        <w:t>及的发明创造、专利技术、资源等必须拥有清晰合法的</w:t>
      </w:r>
      <w:r>
        <w:rPr>
          <w:spacing w:val="11"/>
        </w:rPr>
        <w:t>知</w:t>
      </w:r>
      <w:r>
        <w:rPr>
          <w:spacing w:val="14"/>
        </w:rPr>
        <w:t>识产</w:t>
      </w:r>
      <w:r>
        <w:rPr>
          <w:spacing w:val="11"/>
        </w:rPr>
        <w:t>权</w:t>
      </w:r>
      <w:r>
        <w:rPr>
          <w:spacing w:val="14"/>
        </w:rPr>
        <w:t>或物权</w:t>
      </w:r>
      <w:r>
        <w:rPr>
          <w:spacing w:val="11"/>
        </w:rPr>
        <w:t>，</w:t>
      </w:r>
      <w:r>
        <w:rPr>
          <w:spacing w:val="14"/>
        </w:rPr>
        <w:t>涉及</w:t>
      </w:r>
      <w:r>
        <w:rPr>
          <w:spacing w:val="11"/>
        </w:rPr>
        <w:t>他</w:t>
      </w:r>
      <w:r>
        <w:rPr>
          <w:spacing w:val="14"/>
        </w:rPr>
        <w:t>人知识</w:t>
      </w:r>
      <w:r>
        <w:rPr>
          <w:spacing w:val="11"/>
        </w:rPr>
        <w:t>产</w:t>
      </w:r>
      <w:r>
        <w:rPr>
          <w:spacing w:val="14"/>
        </w:rPr>
        <w:t>权的</w:t>
      </w:r>
      <w:r>
        <w:rPr>
          <w:spacing w:val="11"/>
        </w:rPr>
        <w:t>，</w:t>
      </w:r>
      <w:r>
        <w:rPr>
          <w:spacing w:val="19"/>
        </w:rPr>
        <w:t>报</w:t>
      </w:r>
      <w:r>
        <w:rPr>
          <w:noProof/>
          <w:spacing w:val="19"/>
          <w:position w:val="-3"/>
        </w:rPr>
        <w:drawing>
          <wp:inline distT="0" distB="0" distL="0" distR="0" wp14:anchorId="18B6A111" wp14:editId="314DCD36">
            <wp:extent cx="155575" cy="19685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6"/>
        </w:rPr>
        <w:t xml:space="preserve"> </w:t>
      </w:r>
      <w:r>
        <w:rPr>
          <w:spacing w:val="14"/>
        </w:rPr>
        <w:t>时</w:t>
      </w:r>
      <w:r>
        <w:rPr>
          <w:spacing w:val="11"/>
        </w:rPr>
        <w:t>须</w:t>
      </w:r>
      <w:r>
        <w:rPr>
          <w:spacing w:val="14"/>
        </w:rPr>
        <w:t>提</w:t>
      </w:r>
      <w:r>
        <w:rPr>
          <w:spacing w:val="11"/>
        </w:rPr>
        <w:t>交</w:t>
      </w:r>
      <w:r>
        <w:t xml:space="preserve">完 </w:t>
      </w:r>
      <w:r>
        <w:rPr>
          <w:spacing w:val="9"/>
        </w:rPr>
        <w:t>整的具有法律效力的所有人书面授权许可书、专利证书等；抄袭盗用他人成果、提供虚假材料等违反相关法律法规的行</w:t>
      </w:r>
      <w:r>
        <w:rPr>
          <w:spacing w:val="-1"/>
        </w:rPr>
        <w:t>为，一经发现即刻丧失参赛相关权利并自负一切法律责任。</w:t>
      </w:r>
    </w:p>
    <w:p w14:paraId="640A3DB4" w14:textId="77777777" w:rsidR="00ED3D08" w:rsidRDefault="00ED3D08" w:rsidP="00ED3D08">
      <w:pPr>
        <w:pStyle w:val="a7"/>
        <w:spacing w:line="520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四、赛程安排</w:t>
      </w:r>
    </w:p>
    <w:p w14:paraId="77EE0DD6" w14:textId="77777777" w:rsidR="00ED3D08" w:rsidRDefault="00ED3D08" w:rsidP="00ED3D08">
      <w:pPr>
        <w:pStyle w:val="a7"/>
        <w:spacing w:before="11" w:line="216" w:lineRule="auto"/>
        <w:ind w:right="522" w:firstLine="640"/>
      </w:pPr>
      <w:r>
        <w:rPr>
          <w:spacing w:val="11"/>
        </w:rPr>
        <w:t>各地成立有基础教育部门参与的大赛萌芽赛道工作小</w:t>
      </w:r>
      <w:r>
        <w:rPr>
          <w:spacing w:val="-2"/>
        </w:rPr>
        <w:t>组，研究、制定工作方案，推进各阶段的赛事组织工作。</w:t>
      </w:r>
    </w:p>
    <w:p w14:paraId="0295B6B8" w14:textId="77777777" w:rsidR="00ED3D08" w:rsidRDefault="00ED3D08" w:rsidP="00ED3D08">
      <w:pPr>
        <w:pStyle w:val="a7"/>
        <w:spacing w:line="216" w:lineRule="auto"/>
        <w:ind w:right="204" w:firstLine="640"/>
      </w:pPr>
      <w:r>
        <w:t>（一）项目遴选（</w:t>
      </w:r>
      <w:r>
        <w:rPr>
          <w:rFonts w:ascii="Noto Sans Mono CJK HK" w:eastAsia="Noto Sans Mono CJK HK" w:hAnsi="Noto Sans Mono CJK HK" w:hint="eastAsia"/>
        </w:rPr>
        <w:t xml:space="preserve">2024 </w:t>
      </w:r>
      <w:r>
        <w:rPr>
          <w:spacing w:val="40"/>
        </w:rPr>
        <w:t xml:space="preserve">年 </w:t>
      </w:r>
      <w:r>
        <w:rPr>
          <w:rFonts w:ascii="Noto Sans Mono CJK HK" w:eastAsia="Noto Sans Mono CJK HK" w:hAnsi="Noto Sans Mono CJK HK" w:hint="eastAsia"/>
        </w:rPr>
        <w:t>4</w:t>
      </w:r>
      <w:r>
        <w:t>—</w:t>
      </w:r>
      <w:r>
        <w:rPr>
          <w:rFonts w:ascii="Noto Sans Mono CJK HK" w:eastAsia="Noto Sans Mono CJK HK" w:hAnsi="Noto Sans Mono CJK HK" w:hint="eastAsia"/>
        </w:rPr>
        <w:t xml:space="preserve">8 </w:t>
      </w:r>
      <w:r>
        <w:t>月</w:t>
      </w:r>
      <w:r>
        <w:rPr>
          <w:spacing w:val="-161"/>
        </w:rPr>
        <w:t>）</w:t>
      </w:r>
      <w:r>
        <w:t xml:space="preserve">。各地要做好本地 </w:t>
      </w:r>
      <w:r>
        <w:rPr>
          <w:spacing w:val="9"/>
        </w:rPr>
        <w:t>优秀创新项目的遴选工作，遴选环节和方式等可自行决定。</w:t>
      </w:r>
    </w:p>
    <w:p w14:paraId="448F5A94" w14:textId="77777777" w:rsidR="00ED3D08" w:rsidRDefault="00ED3D08" w:rsidP="00ED3D08">
      <w:pPr>
        <w:pStyle w:val="a7"/>
        <w:spacing w:line="525" w:lineRule="exact"/>
        <w:ind w:left="1021"/>
      </w:pPr>
      <w:r>
        <w:t>（二）项目推荐（</w:t>
      </w:r>
      <w:r>
        <w:rPr>
          <w:rFonts w:ascii="Noto Sans Mono CJK HK" w:eastAsia="Noto Sans Mono CJK HK" w:hint="eastAsia"/>
        </w:rPr>
        <w:t>2024</w:t>
      </w:r>
      <w:r>
        <w:rPr>
          <w:rFonts w:ascii="Noto Sans Mono CJK HK" w:eastAsia="Noto Sans Mono CJK HK" w:hint="eastAsia"/>
          <w:spacing w:val="-46"/>
        </w:rPr>
        <w:t xml:space="preserve"> </w:t>
      </w:r>
      <w:r>
        <w:rPr>
          <w:spacing w:val="-1"/>
        </w:rPr>
        <w:t xml:space="preserve">年 </w:t>
      </w:r>
      <w:r>
        <w:rPr>
          <w:rFonts w:ascii="Noto Sans Mono CJK HK" w:eastAsia="Noto Sans Mono CJK HK" w:hint="eastAsia"/>
        </w:rPr>
        <w:t>8</w:t>
      </w:r>
      <w:r>
        <w:rPr>
          <w:rFonts w:ascii="Noto Sans Mono CJK HK" w:eastAsia="Noto Sans Mono CJK HK" w:hint="eastAsia"/>
          <w:spacing w:val="-46"/>
        </w:rPr>
        <w:t xml:space="preserve"> </w:t>
      </w:r>
      <w:r>
        <w:t>月</w:t>
      </w:r>
      <w:r>
        <w:rPr>
          <w:spacing w:val="-161"/>
        </w:rPr>
        <w:t>）</w:t>
      </w:r>
      <w:r>
        <w:rPr>
          <w:spacing w:val="5"/>
        </w:rPr>
        <w:t xml:space="preserve">。请各地于 </w:t>
      </w:r>
      <w:r>
        <w:rPr>
          <w:rFonts w:ascii="Noto Sans Mono CJK HK" w:eastAsia="Noto Sans Mono CJK HK" w:hint="eastAsia"/>
        </w:rPr>
        <w:t>8</w:t>
      </w:r>
      <w:r>
        <w:rPr>
          <w:rFonts w:ascii="Noto Sans Mono CJK HK" w:eastAsia="Noto Sans Mono CJK HK" w:hint="eastAsia"/>
          <w:spacing w:val="-46"/>
        </w:rPr>
        <w:t xml:space="preserve"> </w:t>
      </w:r>
      <w:r>
        <w:rPr>
          <w:spacing w:val="16"/>
        </w:rPr>
        <w:t xml:space="preserve">月 </w:t>
      </w:r>
      <w:r>
        <w:rPr>
          <w:rFonts w:ascii="Noto Sans Mono CJK HK" w:eastAsia="Noto Sans Mono CJK HK" w:hint="eastAsia"/>
        </w:rPr>
        <w:t>31</w:t>
      </w:r>
      <w:r>
        <w:rPr>
          <w:rFonts w:ascii="Noto Sans Mono CJK HK" w:eastAsia="Noto Sans Mono CJK HK" w:hint="eastAsia"/>
          <w:spacing w:val="-46"/>
        </w:rPr>
        <w:t xml:space="preserve"> </w:t>
      </w:r>
      <w:r>
        <w:rPr>
          <w:spacing w:val="-10"/>
        </w:rPr>
        <w:t>日</w:t>
      </w:r>
      <w:r>
        <w:rPr>
          <w:spacing w:val="2"/>
        </w:rPr>
        <w:t xml:space="preserve">前，向大赛组委会推荐不超过 </w:t>
      </w:r>
      <w:r>
        <w:rPr>
          <w:rFonts w:ascii="Noto Sans Mono CJK HK" w:eastAsia="Noto Sans Mono CJK HK" w:hint="eastAsia"/>
        </w:rPr>
        <w:t>10</w:t>
      </w:r>
      <w:r>
        <w:rPr>
          <w:rFonts w:ascii="Noto Sans Mono CJK HK" w:eastAsia="Noto Sans Mono CJK HK" w:hint="eastAsia"/>
          <w:spacing w:val="-26"/>
        </w:rPr>
        <w:t xml:space="preserve"> </w:t>
      </w:r>
      <w:proofErr w:type="gramStart"/>
      <w:r>
        <w:t>个</w:t>
      </w:r>
      <w:proofErr w:type="gramEnd"/>
      <w:r>
        <w:t>参加全国总决赛萌芽赛</w:t>
      </w:r>
      <w:r>
        <w:rPr>
          <w:spacing w:val="-2"/>
        </w:rPr>
        <w:t>道的项目。</w:t>
      </w:r>
    </w:p>
    <w:p w14:paraId="4A92C046" w14:textId="77777777" w:rsidR="00ED3D08" w:rsidRDefault="00ED3D08" w:rsidP="00ED3D08">
      <w:pPr>
        <w:pStyle w:val="a7"/>
        <w:spacing w:line="216" w:lineRule="auto"/>
        <w:ind w:right="513" w:firstLine="640"/>
        <w:jc w:val="both"/>
      </w:pPr>
      <w:r>
        <w:t>（三）网络评审（</w:t>
      </w:r>
      <w:r>
        <w:rPr>
          <w:rFonts w:ascii="Noto Sans Mono CJK HK" w:eastAsia="Noto Sans Mono CJK HK" w:hint="eastAsia"/>
        </w:rPr>
        <w:t>2024</w:t>
      </w:r>
      <w:r>
        <w:rPr>
          <w:rFonts w:ascii="Noto Sans Mono CJK HK" w:eastAsia="Noto Sans Mono CJK HK" w:hint="eastAsia"/>
          <w:spacing w:val="-40"/>
        </w:rPr>
        <w:t xml:space="preserve"> </w:t>
      </w:r>
      <w:r>
        <w:rPr>
          <w:spacing w:val="-9"/>
        </w:rPr>
        <w:t xml:space="preserve">年 </w:t>
      </w:r>
      <w:r>
        <w:rPr>
          <w:rFonts w:ascii="Noto Sans Mono CJK HK" w:eastAsia="Noto Sans Mono CJK HK" w:hint="eastAsia"/>
        </w:rPr>
        <w:t>9</w:t>
      </w:r>
      <w:r>
        <w:rPr>
          <w:rFonts w:ascii="Noto Sans Mono CJK HK" w:eastAsia="Noto Sans Mono CJK HK" w:hint="eastAsia"/>
          <w:spacing w:val="-40"/>
        </w:rPr>
        <w:t xml:space="preserve"> </w:t>
      </w:r>
      <w:r>
        <w:t>月</w:t>
      </w:r>
      <w:r>
        <w:rPr>
          <w:spacing w:val="-161"/>
        </w:rPr>
        <w:t>）</w:t>
      </w:r>
      <w:r>
        <w:t>。根据萌芽赛道评审规</w:t>
      </w:r>
      <w:r>
        <w:rPr>
          <w:spacing w:val="2"/>
        </w:rPr>
        <w:t xml:space="preserve">则评选出 </w:t>
      </w:r>
      <w:r>
        <w:rPr>
          <w:rFonts w:ascii="Noto Sans Mono CJK HK" w:eastAsia="Noto Sans Mono CJK HK" w:hint="eastAsia"/>
        </w:rPr>
        <w:t>200</w:t>
      </w:r>
      <w:r>
        <w:rPr>
          <w:rFonts w:ascii="Noto Sans Mono CJK HK" w:eastAsia="Noto Sans Mono CJK HK" w:hint="eastAsia"/>
          <w:spacing w:val="-40"/>
        </w:rPr>
        <w:t xml:space="preserve"> </w:t>
      </w:r>
      <w:proofErr w:type="gramStart"/>
      <w:r>
        <w:rPr>
          <w:spacing w:val="2"/>
        </w:rPr>
        <w:t>个</w:t>
      </w:r>
      <w:proofErr w:type="gramEnd"/>
      <w:r>
        <w:rPr>
          <w:spacing w:val="2"/>
        </w:rPr>
        <w:t xml:space="preserve">入围全国总决赛的项目，其中前 </w:t>
      </w:r>
      <w:r>
        <w:rPr>
          <w:rFonts w:ascii="Noto Sans Mono CJK HK" w:eastAsia="Noto Sans Mono CJK HK" w:hint="eastAsia"/>
        </w:rPr>
        <w:t>60</w:t>
      </w:r>
      <w:r>
        <w:rPr>
          <w:rFonts w:ascii="Noto Sans Mono CJK HK" w:eastAsia="Noto Sans Mono CJK HK" w:hint="eastAsia"/>
          <w:spacing w:val="-40"/>
        </w:rPr>
        <w:t xml:space="preserve"> </w:t>
      </w:r>
      <w:proofErr w:type="gramStart"/>
      <w:r>
        <w:t>个</w:t>
      </w:r>
      <w:proofErr w:type="gramEnd"/>
      <w:r>
        <w:t>项目</w:t>
      </w:r>
      <w:r>
        <w:rPr>
          <w:spacing w:val="-2"/>
        </w:rPr>
        <w:t>参加总决赛现场比赛。</w:t>
      </w:r>
    </w:p>
    <w:p w14:paraId="7AE72C78" w14:textId="77777777" w:rsidR="00ED3D08" w:rsidRDefault="00ED3D08" w:rsidP="00ED3D08">
      <w:pPr>
        <w:pStyle w:val="a7"/>
        <w:spacing w:line="216" w:lineRule="auto"/>
        <w:ind w:right="516" w:firstLine="640"/>
        <w:jc w:val="both"/>
      </w:pPr>
      <w:r>
        <w:t>（四）总决赛（</w:t>
      </w:r>
      <w:r>
        <w:rPr>
          <w:rFonts w:ascii="Noto Sans Mono CJK HK" w:eastAsia="Noto Sans Mono CJK HK" w:hint="eastAsia"/>
        </w:rPr>
        <w:t>2024</w:t>
      </w:r>
      <w:r>
        <w:rPr>
          <w:rFonts w:ascii="Noto Sans Mono CJK HK" w:eastAsia="Noto Sans Mono CJK HK" w:hint="eastAsia"/>
          <w:spacing w:val="-15"/>
        </w:rPr>
        <w:t xml:space="preserve"> </w:t>
      </w:r>
      <w:r>
        <w:rPr>
          <w:spacing w:val="20"/>
        </w:rPr>
        <w:t xml:space="preserve">年 </w:t>
      </w:r>
      <w:r>
        <w:rPr>
          <w:rFonts w:ascii="Noto Sans Mono CJK HK" w:eastAsia="Noto Sans Mono CJK HK" w:hint="eastAsia"/>
        </w:rPr>
        <w:t>10</w:t>
      </w:r>
      <w:r>
        <w:rPr>
          <w:rFonts w:ascii="Noto Sans Mono CJK HK" w:eastAsia="Noto Sans Mono CJK HK" w:hint="eastAsia"/>
          <w:spacing w:val="-15"/>
        </w:rPr>
        <w:t xml:space="preserve"> </w:t>
      </w:r>
      <w:r>
        <w:t>月</w:t>
      </w:r>
      <w:r>
        <w:rPr>
          <w:spacing w:val="-161"/>
        </w:rPr>
        <w:t>）</w:t>
      </w:r>
      <w:r>
        <w:t>。进入总决赛现场比赛</w:t>
      </w:r>
      <w:r>
        <w:rPr>
          <w:spacing w:val="20"/>
        </w:rPr>
        <w:t xml:space="preserve">的 </w:t>
      </w:r>
      <w:r>
        <w:rPr>
          <w:rFonts w:ascii="Noto Sans Mono CJK HK" w:eastAsia="Noto Sans Mono CJK HK" w:hint="eastAsia"/>
        </w:rPr>
        <w:t>60</w:t>
      </w:r>
      <w:r>
        <w:rPr>
          <w:rFonts w:ascii="Noto Sans Mono CJK HK" w:eastAsia="Noto Sans Mono CJK HK" w:hint="eastAsia"/>
          <w:spacing w:val="-24"/>
        </w:rPr>
        <w:t xml:space="preserve"> </w:t>
      </w:r>
      <w:proofErr w:type="gramStart"/>
      <w:r>
        <w:t>个</w:t>
      </w:r>
      <w:proofErr w:type="gramEnd"/>
      <w:r>
        <w:t>项目参加现场展评，通过项目讲解、实物展示和专</w:t>
      </w:r>
      <w:r>
        <w:rPr>
          <w:spacing w:val="-2"/>
        </w:rPr>
        <w:t>家问辩，决出奖项。</w:t>
      </w:r>
    </w:p>
    <w:p w14:paraId="11A1FF24" w14:textId="77777777" w:rsidR="00ED3D08" w:rsidRDefault="00ED3D08" w:rsidP="00ED3D08">
      <w:pPr>
        <w:pStyle w:val="a7"/>
        <w:spacing w:line="523" w:lineRule="exact"/>
        <w:ind w:left="1021"/>
        <w:rPr>
          <w:rFonts w:ascii="Noto Sans Mono CJK HK" w:eastAsia="Noto Sans Mono CJK HK"/>
        </w:rPr>
      </w:pPr>
      <w:r>
        <w:rPr>
          <w:rFonts w:ascii="Noto Sans Mono CJK HK" w:eastAsia="Noto Sans Mono CJK HK" w:hint="eastAsia"/>
          <w:spacing w:val="-5"/>
        </w:rPr>
        <w:t>五、奖项设置</w:t>
      </w:r>
    </w:p>
    <w:p w14:paraId="0EC5D22F" w14:textId="77777777" w:rsidR="00ED3D08" w:rsidRDefault="00ED3D08" w:rsidP="00ED3D08">
      <w:pPr>
        <w:pStyle w:val="a7"/>
        <w:spacing w:before="1" w:line="216" w:lineRule="auto"/>
        <w:ind w:right="517" w:firstLine="640"/>
        <w:jc w:val="both"/>
      </w:pPr>
      <w:r>
        <w:rPr>
          <w:spacing w:val="3"/>
        </w:rPr>
        <w:t xml:space="preserve">本赛道设置创新潜力奖 </w:t>
      </w:r>
      <w:r>
        <w:rPr>
          <w:rFonts w:ascii="Noto Sans Mono CJK HK" w:eastAsia="Noto Sans Mono CJK HK" w:hAnsi="Noto Sans Mono CJK HK" w:hint="eastAsia"/>
        </w:rPr>
        <w:t>20</w:t>
      </w:r>
      <w:r>
        <w:rPr>
          <w:rFonts w:ascii="Noto Sans Mono CJK HK" w:eastAsia="Noto Sans Mono CJK HK" w:hAnsi="Noto Sans Mono CJK HK" w:hint="eastAsia"/>
          <w:spacing w:val="-25"/>
        </w:rPr>
        <w:t xml:space="preserve"> </w:t>
      </w:r>
      <w:proofErr w:type="gramStart"/>
      <w:r>
        <w:t>个</w:t>
      </w:r>
      <w:proofErr w:type="gramEnd"/>
      <w:r>
        <w:t>。入围总决赛但未获创新</w:t>
      </w:r>
      <w:r>
        <w:rPr>
          <w:spacing w:val="-2"/>
        </w:rPr>
        <w:t>潜力奖的项目，发放“入围总决赛”证书。</w:t>
      </w:r>
    </w:p>
    <w:p w14:paraId="561D2133" w14:textId="77777777" w:rsidR="00ED3D08" w:rsidRPr="002A7053" w:rsidRDefault="00ED3D08" w:rsidP="00ED3D08"/>
    <w:p w14:paraId="0C87BFAA" w14:textId="77777777" w:rsidR="000A3D20" w:rsidRPr="00ED3D08" w:rsidRDefault="000A3D20"/>
    <w:sectPr w:rsidR="000A3D20" w:rsidRPr="00ED3D08" w:rsidSect="00924CA2">
      <w:pgSz w:w="11910" w:h="16840"/>
      <w:pgMar w:top="1500" w:right="1282" w:bottom="1440" w:left="1420" w:header="0" w:footer="12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9AF17" w14:textId="77777777" w:rsidR="00924CA2" w:rsidRDefault="00924CA2" w:rsidP="00ED3D08">
      <w:r>
        <w:separator/>
      </w:r>
    </w:p>
  </w:endnote>
  <w:endnote w:type="continuationSeparator" w:id="0">
    <w:p w14:paraId="27B1C6D4" w14:textId="77777777" w:rsidR="00924CA2" w:rsidRDefault="00924CA2" w:rsidP="00ED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HK">
    <w:altName w:val="Calibri"/>
    <w:charset w:val="00"/>
    <w:family w:val="swiss"/>
    <w:pitch w:val="variable"/>
  </w:font>
  <w:font w:name="Noto Sans CJK HK">
    <w:altName w:val="Calibri"/>
    <w:charset w:val="00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52F3B" w14:textId="77777777" w:rsidR="00924CA2" w:rsidRDefault="00924CA2" w:rsidP="00ED3D08">
      <w:r>
        <w:separator/>
      </w:r>
    </w:p>
  </w:footnote>
  <w:footnote w:type="continuationSeparator" w:id="0">
    <w:p w14:paraId="395062EB" w14:textId="77777777" w:rsidR="00924CA2" w:rsidRDefault="00924CA2" w:rsidP="00ED3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86"/>
    <w:rsid w:val="000A3D20"/>
    <w:rsid w:val="00924CA2"/>
    <w:rsid w:val="00D03486"/>
    <w:rsid w:val="00ED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671AA9B-FF03-4631-8FFB-E2D5ADD1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D0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D3D08"/>
    <w:pPr>
      <w:autoSpaceDE w:val="0"/>
      <w:autoSpaceDN w:val="0"/>
      <w:spacing w:before="522"/>
      <w:ind w:left="3213" w:right="1365" w:hanging="1981"/>
      <w:jc w:val="left"/>
      <w:outlineLvl w:val="0"/>
    </w:pPr>
    <w:rPr>
      <w:rFonts w:ascii="Noto Sans Mono CJK HK" w:eastAsia="Noto Sans Mono CJK HK" w:hAnsi="Noto Sans Mono CJK HK" w:cs="Noto Sans Mono CJK HK"/>
      <w:kern w:val="0"/>
      <w:sz w:val="44"/>
      <w:szCs w:val="4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D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D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D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3D08"/>
    <w:rPr>
      <w:rFonts w:ascii="Noto Sans Mono CJK HK" w:eastAsia="Noto Sans Mono CJK HK" w:hAnsi="Noto Sans Mono CJK HK" w:cs="Noto Sans Mono CJK HK"/>
      <w:kern w:val="0"/>
      <w:sz w:val="44"/>
      <w:szCs w:val="44"/>
      <w14:ligatures w14:val="none"/>
    </w:rPr>
  </w:style>
  <w:style w:type="paragraph" w:styleId="a7">
    <w:name w:val="Body Text"/>
    <w:basedOn w:val="a"/>
    <w:link w:val="a8"/>
    <w:uiPriority w:val="1"/>
    <w:qFormat/>
    <w:rsid w:val="00ED3D08"/>
    <w:pPr>
      <w:autoSpaceDE w:val="0"/>
      <w:autoSpaceDN w:val="0"/>
      <w:ind w:left="380"/>
      <w:jc w:val="left"/>
    </w:pPr>
    <w:rPr>
      <w:rFonts w:ascii="Noto Sans CJK HK" w:eastAsia="Noto Sans CJK HK" w:hAnsi="Noto Sans CJK HK" w:cs="Noto Sans CJK HK"/>
      <w:kern w:val="0"/>
      <w:sz w:val="32"/>
      <w:szCs w:val="32"/>
      <w14:ligatures w14:val="none"/>
    </w:rPr>
  </w:style>
  <w:style w:type="character" w:customStyle="1" w:styleId="a8">
    <w:name w:val="正文文本 字符"/>
    <w:basedOn w:val="a0"/>
    <w:link w:val="a7"/>
    <w:uiPriority w:val="1"/>
    <w:rsid w:val="00ED3D08"/>
    <w:rPr>
      <w:rFonts w:ascii="Noto Sans CJK HK" w:eastAsia="Noto Sans CJK HK" w:hAnsi="Noto Sans CJK HK" w:cs="Noto Sans CJK HK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 U</dc:creator>
  <cp:keywords/>
  <dc:description/>
  <cp:lastModifiedBy>UMR U</cp:lastModifiedBy>
  <cp:revision>2</cp:revision>
  <dcterms:created xsi:type="dcterms:W3CDTF">2024-05-10T13:14:00Z</dcterms:created>
  <dcterms:modified xsi:type="dcterms:W3CDTF">2024-05-10T13:14:00Z</dcterms:modified>
</cp:coreProperties>
</file>