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3D3" w:rsidRPr="00D863D3" w:rsidRDefault="0066458E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s-CO"/>
        </w:rPr>
        <w:t>Para</w:t>
      </w:r>
      <w:r w:rsidR="00D863D3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brindar acompañamiento en trámites de Propiedad Industrial se requiere hacer la solicitud </w:t>
      </w:r>
      <w:r w:rsidR="00D863D3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a través del módulo de propiedad intelectual del sistema de información Hermes</w:t>
      </w:r>
      <w:r>
        <w:rPr>
          <w:rFonts w:ascii="Arial" w:eastAsia="Times New Roman" w:hAnsi="Arial" w:cs="Arial"/>
          <w:color w:val="222222"/>
          <w:sz w:val="19"/>
          <w:szCs w:val="19"/>
          <w:lang w:eastAsia="es-CO"/>
        </w:rPr>
        <w:t>, adjuntando los siguientes documentos según el trámite requerido</w:t>
      </w:r>
      <w:r w:rsidR="00D863D3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: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u w:val="single"/>
          <w:lang w:eastAsia="es-CO"/>
        </w:rPr>
        <w:t>Registro de Software: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Archivo ejecutable del software y/o código fuente del software.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Manual de usuario y manual técnico del software (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Archivo adjunto del</w:t>
      </w:r>
      <w:r w:rsidR="00DE02C1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formato</w:t>
      </w: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). 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Formato de valoración de software (</w:t>
      </w:r>
      <w:r w:rsidR="0066458E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Archivo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adjunto</w:t>
      </w:r>
      <w:r w:rsidR="0066458E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del</w:t>
      </w: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formato).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Formato contrato de cesión de derechos patrimoniales de autor firmado por cada uno de los autores del software (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Archivo adjunto del</w:t>
      </w:r>
      <w:r w:rsidR="00DE02C1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formato</w:t>
      </w: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). En caso que existan autores de otras instituciones o empresas, deberá informarse a través de este medio para la elaboración del contrato respectivo.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u w:val="single"/>
          <w:lang w:eastAsia="es-CO"/>
        </w:rPr>
        <w:t>Registro de Patente: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Formato de búsqueda actualizado (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Archivo adjunto del</w:t>
      </w:r>
      <w:r w:rsidR="00DE02C1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formato</w:t>
      </w: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).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Formato contrato de cesión de derechos patrimoniales de inventor firmado por cada uno de los inventores (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Archivo adjunto del</w:t>
      </w:r>
      <w:r w:rsidR="00DE02C1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formato</w:t>
      </w: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). En caso que existan inventores de otras instituciones o empresas, deberá informarse a través de este medio para la elaboración del contrato respectivo.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u w:val="single"/>
          <w:lang w:eastAsia="es-CO"/>
        </w:rPr>
        <w:t>Registro de Diseño Industrial: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-Formato solicitud de diseño industrial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(Archivo adjunto del</w:t>
      </w:r>
      <w:r w:rsidR="00DE02C1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formato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)</w:t>
      </w:r>
      <w:r w:rsidR="00DE02C1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.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-Formato contrato de cesión de derechos patrimoniales de diseñador firmado por cada uno de los diseñadores 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(Archivo adjunto del</w:t>
      </w:r>
      <w:r w:rsidR="00DE02C1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formato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)</w:t>
      </w:r>
      <w:r w:rsidR="00DE02C1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.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</w:t>
      </w: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En caso que existan diseñadores de otras instituciones o empresas, deberá informarse a través de este medio para la elaboración del contrato respectivo.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bookmarkStart w:id="0" w:name="_GoBack"/>
      <w:bookmarkEnd w:id="0"/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u w:val="single"/>
          <w:lang w:eastAsia="es-CO"/>
        </w:rPr>
        <w:t>Registro de Marca:</w:t>
      </w:r>
    </w:p>
    <w:p w:rsidR="00D863D3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F65D7D" w:rsidRPr="00D863D3" w:rsidRDefault="00D863D3" w:rsidP="00D8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-Formato de solicitud de marca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(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Archivo adjunto del</w:t>
      </w:r>
      <w:r w:rsidR="00DE02C1"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formato</w:t>
      </w:r>
      <w:r w:rsidR="00DE02C1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)</w:t>
      </w:r>
      <w:r w:rsidRPr="00D863D3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.</w:t>
      </w:r>
    </w:p>
    <w:sectPr w:rsidR="00F65D7D" w:rsidRPr="00D8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3"/>
    <w:rsid w:val="0066458E"/>
    <w:rsid w:val="00D863D3"/>
    <w:rsid w:val="00DE02C1"/>
    <w:rsid w:val="00F6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D913"/>
  <w15:chartTrackingRefBased/>
  <w15:docId w15:val="{AE8E3CE6-92EC-4FE1-89F3-52FA804B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1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2023-05-03T13:17:00Z</dcterms:created>
  <dcterms:modified xsi:type="dcterms:W3CDTF">2023-12-12T22:20:00Z</dcterms:modified>
</cp:coreProperties>
</file>