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4ED0" w14:textId="77777777" w:rsidR="00ED542A" w:rsidRPr="00F57972" w:rsidRDefault="00ED542A" w:rsidP="00ED542A">
      <w:pPr>
        <w:spacing w:line="240" w:lineRule="auto"/>
        <w:rPr>
          <w:sz w:val="2"/>
          <w:lang w:val="en-GB"/>
        </w:rPr>
        <w:sectPr w:rsidR="00ED542A" w:rsidRPr="00F57972" w:rsidSect="00E574E4">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F57972">
        <w:rPr>
          <w:rStyle w:val="CommentReference"/>
          <w:szCs w:val="20"/>
          <w:lang w:val="en-GB"/>
        </w:rPr>
        <w:commentReference w:id="0"/>
      </w:r>
    </w:p>
    <w:p w14:paraId="65198FC1" w14:textId="0B10C989" w:rsidR="00ED542A" w:rsidRPr="00F57972" w:rsidRDefault="00E574E4" w:rsidP="00E574E4">
      <w:pPr>
        <w:pStyle w:val="Session"/>
        <w:rPr>
          <w:lang w:val="en-GB"/>
        </w:rPr>
      </w:pPr>
      <w:r w:rsidRPr="00F57972">
        <w:rPr>
          <w:lang w:val="en-GB"/>
        </w:rPr>
        <w:t>Eightieth session</w:t>
      </w:r>
    </w:p>
    <w:p w14:paraId="70BCBFB6" w14:textId="211EE857" w:rsidR="00E574E4" w:rsidRPr="00F57972" w:rsidRDefault="00E574E4" w:rsidP="00E574E4">
      <w:pPr>
        <w:pStyle w:val="AgendaItemNormal"/>
      </w:pPr>
      <w:r w:rsidRPr="00F57972">
        <w:t>Items 137 and 138 of the preliminary list*</w:t>
      </w:r>
    </w:p>
    <w:p w14:paraId="64B3B25E" w14:textId="77777777" w:rsidR="00E574E4" w:rsidRPr="00F57972" w:rsidRDefault="00E574E4" w:rsidP="00E574E4">
      <w:pPr>
        <w:spacing w:line="120" w:lineRule="exact"/>
        <w:rPr>
          <w:sz w:val="10"/>
          <w:lang w:val="en-GB" w:eastAsia="en-US"/>
        </w:rPr>
      </w:pPr>
    </w:p>
    <w:p w14:paraId="01880410" w14:textId="77777777" w:rsidR="00E574E4" w:rsidRPr="00F57972" w:rsidRDefault="00E574E4" w:rsidP="00E574E4">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rPr>
      </w:pPr>
      <w:r w:rsidRPr="00F57972">
        <w:rPr>
          <w:lang w:val="en-GB"/>
        </w:rPr>
        <w:t>Proposed programme budget for 2026</w:t>
      </w:r>
    </w:p>
    <w:p w14:paraId="0A4F8113" w14:textId="77777777" w:rsidR="00E574E4" w:rsidRPr="00F57972" w:rsidRDefault="00E574E4" w:rsidP="00E574E4">
      <w:pPr>
        <w:spacing w:line="120" w:lineRule="exact"/>
        <w:rPr>
          <w:sz w:val="10"/>
          <w:lang w:val="en-GB"/>
        </w:rPr>
      </w:pPr>
    </w:p>
    <w:p w14:paraId="7C683C6F" w14:textId="77777777" w:rsidR="00E574E4" w:rsidRPr="00F57972" w:rsidRDefault="00E574E4" w:rsidP="00E574E4">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rPr>
      </w:pPr>
      <w:r w:rsidRPr="00F57972">
        <w:rPr>
          <w:lang w:val="en-GB"/>
        </w:rPr>
        <w:t>Programme planning</w:t>
      </w:r>
    </w:p>
    <w:p w14:paraId="5988A57D" w14:textId="77777777" w:rsidR="00E574E4" w:rsidRPr="00F57972" w:rsidRDefault="00E574E4" w:rsidP="00395EC4">
      <w:pPr>
        <w:pStyle w:val="SingleTxt"/>
        <w:spacing w:after="0" w:line="100" w:lineRule="exact"/>
        <w:rPr>
          <w:sz w:val="10"/>
          <w:lang w:val="en-GB"/>
        </w:rPr>
      </w:pPr>
    </w:p>
    <w:p w14:paraId="6F607011" w14:textId="77777777" w:rsidR="00E574E4" w:rsidRPr="00F57972" w:rsidRDefault="00E574E4" w:rsidP="00395EC4">
      <w:pPr>
        <w:pStyle w:val="SingleTxt"/>
        <w:spacing w:after="0" w:line="100" w:lineRule="exact"/>
        <w:rPr>
          <w:sz w:val="10"/>
          <w:lang w:val="en-GB"/>
        </w:rPr>
      </w:pPr>
    </w:p>
    <w:p w14:paraId="6FE375BE" w14:textId="77777777" w:rsidR="00E574E4" w:rsidRPr="00F57972" w:rsidRDefault="00E574E4" w:rsidP="00395EC4">
      <w:pPr>
        <w:pStyle w:val="SingleTxt"/>
        <w:spacing w:after="0" w:line="100" w:lineRule="exact"/>
        <w:rPr>
          <w:sz w:val="10"/>
          <w:lang w:val="en-GB"/>
        </w:rPr>
      </w:pPr>
    </w:p>
    <w:p w14:paraId="33D4EC3A" w14:textId="4D53839B" w:rsidR="00E574E4" w:rsidRPr="00F57972" w:rsidRDefault="00E574E4" w:rsidP="00E574E4">
      <w:pPr>
        <w:pStyle w:val="TitleHCH"/>
        <w:ind w:left="1267" w:right="18" w:hanging="1267"/>
        <w:rPr>
          <w:lang w:val="en-GB"/>
        </w:rPr>
      </w:pPr>
      <w:r w:rsidRPr="00F57972">
        <w:rPr>
          <w:lang w:val="en-GB"/>
        </w:rPr>
        <w:tab/>
      </w:r>
      <w:r w:rsidRPr="00F57972">
        <w:rPr>
          <w:lang w:val="en-GB"/>
        </w:rPr>
        <w:tab/>
        <w:t xml:space="preserve">Proposed programme budget for 2026 </w:t>
      </w:r>
    </w:p>
    <w:p w14:paraId="6F37ADE9" w14:textId="77777777" w:rsidR="00E574E4" w:rsidRPr="00F57972" w:rsidRDefault="00E574E4" w:rsidP="00395EC4">
      <w:pPr>
        <w:pStyle w:val="SingleTxt"/>
        <w:spacing w:after="0" w:line="100" w:lineRule="exact"/>
        <w:rPr>
          <w:sz w:val="10"/>
          <w:lang w:val="en-GB"/>
        </w:rPr>
      </w:pPr>
    </w:p>
    <w:p w14:paraId="183A1396" w14:textId="77777777" w:rsidR="00E574E4" w:rsidRPr="00F57972" w:rsidRDefault="00E574E4" w:rsidP="00395EC4">
      <w:pPr>
        <w:pStyle w:val="SingleTxt"/>
        <w:spacing w:after="0" w:line="100" w:lineRule="exact"/>
        <w:rPr>
          <w:sz w:val="10"/>
          <w:lang w:val="en-GB"/>
        </w:rPr>
      </w:pPr>
    </w:p>
    <w:p w14:paraId="427DDD4F" w14:textId="5E4C21B3" w:rsidR="00E574E4" w:rsidRPr="00F57972" w:rsidRDefault="00E574E4" w:rsidP="00E574E4">
      <w:pPr>
        <w:pStyle w:val="H1"/>
        <w:ind w:right="18"/>
        <w:rPr>
          <w:lang w:val="en-GB"/>
        </w:rPr>
      </w:pPr>
      <w:r w:rsidRPr="00F57972">
        <w:rPr>
          <w:lang w:val="en-GB"/>
        </w:rPr>
        <w:tab/>
      </w:r>
      <w:r w:rsidRPr="00F57972">
        <w:rPr>
          <w:lang w:val="en-GB"/>
        </w:rPr>
        <w:tab/>
        <w:t>Part V</w:t>
      </w:r>
    </w:p>
    <w:p w14:paraId="3BEE9C8B" w14:textId="3FA6B90A" w:rsidR="00E574E4" w:rsidRPr="00F57972" w:rsidRDefault="00E574E4" w:rsidP="00E574E4">
      <w:pPr>
        <w:pStyle w:val="H1"/>
        <w:ind w:right="18"/>
        <w:rPr>
          <w:lang w:val="en-GB"/>
        </w:rPr>
      </w:pPr>
      <w:r w:rsidRPr="00F57972">
        <w:rPr>
          <w:lang w:val="en-GB"/>
        </w:rPr>
        <w:tab/>
      </w:r>
      <w:r w:rsidRPr="00F57972">
        <w:rPr>
          <w:lang w:val="en-GB"/>
        </w:rPr>
        <w:tab/>
        <w:t>Regional cooperation for development</w:t>
      </w:r>
    </w:p>
    <w:p w14:paraId="2597C5B2" w14:textId="77777777" w:rsidR="00E574E4" w:rsidRPr="00F57972" w:rsidRDefault="00E574E4" w:rsidP="00395EC4">
      <w:pPr>
        <w:pStyle w:val="SingleTxt"/>
        <w:spacing w:after="0" w:line="100" w:lineRule="exact"/>
        <w:rPr>
          <w:sz w:val="10"/>
          <w:lang w:val="en-GB"/>
        </w:rPr>
      </w:pPr>
    </w:p>
    <w:p w14:paraId="5DF56FD5" w14:textId="77777777" w:rsidR="00E574E4" w:rsidRPr="00F57972" w:rsidRDefault="00E574E4" w:rsidP="00395EC4">
      <w:pPr>
        <w:pStyle w:val="SingleTxt"/>
        <w:spacing w:after="0" w:line="100" w:lineRule="exact"/>
        <w:rPr>
          <w:sz w:val="10"/>
          <w:lang w:val="en-GB"/>
        </w:rPr>
      </w:pPr>
    </w:p>
    <w:p w14:paraId="6BCD5087" w14:textId="7DEC7F14" w:rsidR="00E574E4" w:rsidRPr="00F57972" w:rsidRDefault="00E574E4" w:rsidP="00E574E4">
      <w:pPr>
        <w:pStyle w:val="HCh"/>
        <w:ind w:left="1267" w:right="1260" w:hanging="1267"/>
        <w:rPr>
          <w:lang w:val="en-GB"/>
        </w:rPr>
      </w:pPr>
      <w:r w:rsidRPr="00F57972">
        <w:rPr>
          <w:lang w:val="en-GB"/>
        </w:rPr>
        <w:tab/>
      </w:r>
      <w:r w:rsidRPr="00F57972">
        <w:rPr>
          <w:lang w:val="en-GB"/>
        </w:rPr>
        <w:tab/>
        <w:t>Section 19</w:t>
      </w:r>
    </w:p>
    <w:p w14:paraId="07A8B973" w14:textId="6EDF2C58" w:rsidR="00E574E4" w:rsidRPr="00F57972" w:rsidRDefault="00E574E4" w:rsidP="00E574E4">
      <w:pPr>
        <w:pStyle w:val="TitleHCH"/>
        <w:ind w:left="1267" w:right="1260" w:hanging="1267"/>
        <w:rPr>
          <w:lang w:val="en-GB"/>
        </w:rPr>
      </w:pPr>
      <w:r w:rsidRPr="00F57972">
        <w:rPr>
          <w:lang w:val="en-GB"/>
        </w:rPr>
        <w:tab/>
      </w:r>
      <w:r w:rsidRPr="00F57972">
        <w:rPr>
          <w:lang w:val="en-GB"/>
        </w:rPr>
        <w:tab/>
        <w:t>Economic and social development in Asia and the Pacific</w:t>
      </w:r>
    </w:p>
    <w:p w14:paraId="77FFAD3F" w14:textId="77777777" w:rsidR="00E574E4" w:rsidRPr="00F57972" w:rsidRDefault="00E574E4" w:rsidP="00395EC4">
      <w:pPr>
        <w:pStyle w:val="SingleTxt"/>
        <w:spacing w:after="0" w:line="100" w:lineRule="exact"/>
        <w:rPr>
          <w:sz w:val="10"/>
          <w:lang w:val="en-GB"/>
        </w:rPr>
      </w:pPr>
    </w:p>
    <w:p w14:paraId="551ED579" w14:textId="77777777" w:rsidR="00E574E4" w:rsidRPr="00F57972" w:rsidRDefault="00E574E4" w:rsidP="00395EC4">
      <w:pPr>
        <w:pStyle w:val="SingleTxt"/>
        <w:spacing w:after="0" w:line="100" w:lineRule="exact"/>
        <w:rPr>
          <w:sz w:val="10"/>
          <w:lang w:val="en-GB"/>
        </w:rPr>
      </w:pPr>
    </w:p>
    <w:p w14:paraId="15918857" w14:textId="7EB4E321" w:rsidR="00E574E4" w:rsidRPr="00F57972" w:rsidRDefault="00E574E4" w:rsidP="00E574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16</w:t>
      </w:r>
    </w:p>
    <w:p w14:paraId="7C1FF134" w14:textId="3E43C6E5" w:rsidR="00E574E4" w:rsidRPr="00F57972" w:rsidRDefault="00E574E4" w:rsidP="00E574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Economic and social development in Asia and the Pacific</w:t>
      </w:r>
    </w:p>
    <w:p w14:paraId="21F9F973" w14:textId="77777777" w:rsidR="00E574E4" w:rsidRPr="00F57972" w:rsidRDefault="00E574E4" w:rsidP="00395EC4">
      <w:pPr>
        <w:pStyle w:val="SingleTxt"/>
        <w:spacing w:after="0" w:line="100" w:lineRule="exact"/>
        <w:rPr>
          <w:sz w:val="10"/>
          <w:lang w:val="en-GB"/>
        </w:rPr>
      </w:pPr>
    </w:p>
    <w:p w14:paraId="6C9A48F5" w14:textId="77777777" w:rsidR="00E574E4" w:rsidRPr="00F57972" w:rsidRDefault="00E574E4" w:rsidP="00395EC4">
      <w:pPr>
        <w:pStyle w:val="SingleTxt"/>
        <w:spacing w:after="0" w:line="100" w:lineRule="exact"/>
        <w:rPr>
          <w:sz w:val="10"/>
          <w:lang w:val="en-GB"/>
        </w:rPr>
      </w:pPr>
    </w:p>
    <w:p w14:paraId="3EF54451" w14:textId="77777777" w:rsidR="00E574E4" w:rsidRPr="00F57972" w:rsidRDefault="00E574E4" w:rsidP="00395EC4">
      <w:pPr>
        <w:pStyle w:val="SingleTxt"/>
        <w:spacing w:after="0" w:line="100" w:lineRule="exact"/>
        <w:rPr>
          <w:sz w:val="10"/>
          <w:lang w:val="en-GB"/>
        </w:rPr>
      </w:pPr>
    </w:p>
    <w:p w14:paraId="67D83FDB" w14:textId="507AB3BD" w:rsidR="00E574E4" w:rsidRPr="00F57972" w:rsidRDefault="00395EC4" w:rsidP="00E574E4">
      <w:pPr>
        <w:pStyle w:val="HCh"/>
        <w:spacing w:after="120"/>
        <w:rPr>
          <w:b w:val="0"/>
          <w:lang w:val="en-GB"/>
        </w:rPr>
      </w:pPr>
      <w:r w:rsidRPr="00F57972">
        <w:rPr>
          <w:noProof/>
          <w:lang w:val="en-GB"/>
        </w:rPr>
        <mc:AlternateContent>
          <mc:Choice Requires="wps">
            <w:drawing>
              <wp:anchor distT="0" distB="0" distL="114300" distR="114300" simplePos="0" relativeHeight="251659264" behindDoc="0" locked="0" layoutInCell="1" allowOverlap="1" wp14:anchorId="1C7F662C" wp14:editId="5F7076A8">
                <wp:simplePos x="0" y="0"/>
                <wp:positionH relativeFrom="page">
                  <wp:posOffset>1310005</wp:posOffset>
                </wp:positionH>
                <wp:positionV relativeFrom="paragraph">
                  <wp:posOffset>3211830</wp:posOffset>
                </wp:positionV>
                <wp:extent cx="914400" cy="0"/>
                <wp:effectExtent l="0" t="0" r="0" b="0"/>
                <wp:wrapNone/>
                <wp:docPr id="72320780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6B40F"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3.15pt,252.9pt" to="175.15pt,2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" strokecolor="#010000" strokeweight=".25pt">
                <v:stroke joinstyle="miter"/>
                <w10:wrap anchorx="page"/>
              </v:line>
            </w:pict>
          </mc:Fallback>
        </mc:AlternateContent>
      </w:r>
      <w:r w:rsidR="00E574E4" w:rsidRPr="00F57972">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574E4" w:rsidRPr="00F57972" w14:paraId="37B9FD63" w14:textId="77777777" w:rsidTr="00A43A87">
        <w:tc>
          <w:tcPr>
            <w:tcW w:w="1060" w:type="dxa"/>
            <w:shd w:val="clear" w:color="auto" w:fill="auto"/>
          </w:tcPr>
          <w:p w14:paraId="0076EE12" w14:textId="77777777" w:rsidR="00E574E4" w:rsidRPr="00F57972" w:rsidRDefault="00E574E4" w:rsidP="00A43A87">
            <w:pPr>
              <w:spacing w:after="120" w:line="240" w:lineRule="auto"/>
              <w:jc w:val="right"/>
              <w:rPr>
                <w:rFonts w:asciiTheme="majorBidi" w:hAnsiTheme="majorBidi" w:cstheme="majorBidi"/>
                <w:i/>
                <w:sz w:val="14"/>
                <w:lang w:val="en-GB"/>
              </w:rPr>
            </w:pPr>
            <w:bookmarkStart w:id="1" w:name="_Hlk161304479"/>
          </w:p>
        </w:tc>
        <w:tc>
          <w:tcPr>
            <w:tcW w:w="7315" w:type="dxa"/>
            <w:shd w:val="clear" w:color="auto" w:fill="auto"/>
          </w:tcPr>
          <w:p w14:paraId="6D97CDDA" w14:textId="77777777" w:rsidR="00E574E4" w:rsidRPr="00F57972" w:rsidRDefault="00E574E4" w:rsidP="00A43A87">
            <w:pPr>
              <w:spacing w:after="120" w:line="240" w:lineRule="auto"/>
              <w:rPr>
                <w:rFonts w:asciiTheme="majorBidi" w:hAnsiTheme="majorBidi" w:cstheme="majorBidi"/>
                <w:i/>
                <w:sz w:val="14"/>
                <w:lang w:val="en-GB"/>
              </w:rPr>
            </w:pPr>
          </w:p>
        </w:tc>
        <w:tc>
          <w:tcPr>
            <w:tcW w:w="994" w:type="dxa"/>
            <w:shd w:val="clear" w:color="auto" w:fill="auto"/>
          </w:tcPr>
          <w:p w14:paraId="73C10F91" w14:textId="77777777" w:rsidR="00E574E4" w:rsidRPr="00F57972" w:rsidRDefault="00E574E4" w:rsidP="00A43A87">
            <w:pPr>
              <w:spacing w:after="120" w:line="240" w:lineRule="auto"/>
              <w:jc w:val="right"/>
              <w:rPr>
                <w:rFonts w:asciiTheme="majorBidi" w:hAnsiTheme="majorBidi" w:cstheme="majorBidi"/>
                <w:i/>
                <w:sz w:val="14"/>
                <w:lang w:val="en-GB"/>
              </w:rPr>
            </w:pPr>
          </w:p>
        </w:tc>
        <w:tc>
          <w:tcPr>
            <w:tcW w:w="533" w:type="dxa"/>
            <w:shd w:val="clear" w:color="auto" w:fill="auto"/>
          </w:tcPr>
          <w:p w14:paraId="507F1E4B" w14:textId="77777777" w:rsidR="00E574E4" w:rsidRPr="00F57972" w:rsidRDefault="00E574E4" w:rsidP="00A43A87">
            <w:pPr>
              <w:spacing w:after="120" w:line="240" w:lineRule="auto"/>
              <w:jc w:val="right"/>
              <w:rPr>
                <w:rFonts w:asciiTheme="majorBidi" w:hAnsiTheme="majorBidi" w:cstheme="majorBidi"/>
                <w:i/>
                <w:sz w:val="14"/>
                <w:lang w:val="en-GB"/>
              </w:rPr>
            </w:pPr>
            <w:r w:rsidRPr="00F57972">
              <w:rPr>
                <w:rFonts w:asciiTheme="majorBidi" w:hAnsiTheme="majorBidi" w:cstheme="majorBidi"/>
                <w:i/>
                <w:sz w:val="14"/>
                <w:lang w:val="en-GB"/>
              </w:rPr>
              <w:t>Page</w:t>
            </w:r>
          </w:p>
        </w:tc>
      </w:tr>
      <w:tr w:rsidR="00E574E4" w:rsidRPr="00F57972" w14:paraId="68DB9DEA" w14:textId="77777777" w:rsidTr="00A43A87">
        <w:tc>
          <w:tcPr>
            <w:tcW w:w="9369" w:type="dxa"/>
            <w:gridSpan w:val="3"/>
            <w:shd w:val="clear" w:color="auto" w:fill="auto"/>
          </w:tcPr>
          <w:p w14:paraId="753A8625" w14:textId="39C418CA" w:rsidR="00E574E4" w:rsidRPr="00F57972" w:rsidRDefault="00E574E4" w:rsidP="00937C5A">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2" w:lineRule="exact"/>
              <w:ind w:firstLine="202"/>
              <w:rPr>
                <w:rFonts w:asciiTheme="majorBidi" w:hAnsiTheme="majorBidi" w:cstheme="majorBidi"/>
                <w:lang w:val="en-GB"/>
              </w:rPr>
            </w:pPr>
            <w:r w:rsidRPr="00F57972">
              <w:rPr>
                <w:rFonts w:asciiTheme="majorBidi" w:hAnsiTheme="majorBidi" w:cstheme="majorBidi"/>
                <w:lang w:val="en-GB"/>
              </w:rPr>
              <w:t>Proposed programme plan for 2026 and programme performance in 2024**</w:t>
            </w:r>
            <w:r w:rsidRPr="00F57972">
              <w:rPr>
                <w:rFonts w:asciiTheme="majorBidi" w:hAnsiTheme="majorBidi" w:cstheme="majorBidi"/>
                <w:spacing w:val="60"/>
                <w:sz w:val="17"/>
                <w:lang w:val="en-GB"/>
              </w:rPr>
              <w:tab/>
            </w:r>
          </w:p>
        </w:tc>
        <w:tc>
          <w:tcPr>
            <w:tcW w:w="533" w:type="dxa"/>
            <w:shd w:val="clear" w:color="auto" w:fill="auto"/>
            <w:vAlign w:val="bottom"/>
          </w:tcPr>
          <w:p w14:paraId="613928B5" w14:textId="0321AD64"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3</w:t>
            </w:r>
          </w:p>
        </w:tc>
      </w:tr>
      <w:tr w:rsidR="00E574E4" w:rsidRPr="00F57972" w14:paraId="2EABF037" w14:textId="77777777" w:rsidTr="00A43A87">
        <w:tc>
          <w:tcPr>
            <w:tcW w:w="9369" w:type="dxa"/>
            <w:gridSpan w:val="3"/>
            <w:shd w:val="clear" w:color="auto" w:fill="auto"/>
          </w:tcPr>
          <w:p w14:paraId="4C460501" w14:textId="77777777" w:rsidR="00E574E4" w:rsidRPr="00F57972" w:rsidRDefault="00E574E4" w:rsidP="00937C5A">
            <w:pPr>
              <w:tabs>
                <w:tab w:val="right" w:pos="1080"/>
                <w:tab w:val="left" w:pos="1296"/>
                <w:tab w:val="left" w:pos="1728"/>
                <w:tab w:val="left" w:pos="2160"/>
                <w:tab w:val="left" w:pos="2592"/>
                <w:tab w:val="left" w:pos="3024"/>
                <w:tab w:val="right" w:leader="dot" w:pos="9360"/>
              </w:tabs>
              <w:spacing w:after="120" w:line="232" w:lineRule="exact"/>
              <w:ind w:left="1498"/>
              <w:rPr>
                <w:rFonts w:asciiTheme="majorBidi" w:hAnsiTheme="majorBidi" w:cstheme="majorBidi"/>
                <w:spacing w:val="60"/>
                <w:sz w:val="17"/>
                <w:lang w:val="en-GB"/>
              </w:rPr>
            </w:pPr>
            <w:r w:rsidRPr="00F57972">
              <w:rPr>
                <w:rFonts w:asciiTheme="majorBidi" w:hAnsiTheme="majorBidi" w:cstheme="majorBidi"/>
                <w:lang w:val="en-GB"/>
              </w:rPr>
              <w:tab/>
              <w:t>Overall orientation</w:t>
            </w:r>
            <w:r w:rsidRPr="00F57972">
              <w:rPr>
                <w:rFonts w:asciiTheme="majorBidi" w:hAnsiTheme="majorBidi" w:cstheme="majorBidi"/>
                <w:spacing w:val="60"/>
                <w:sz w:val="17"/>
                <w:lang w:val="en-GB"/>
              </w:rPr>
              <w:tab/>
            </w:r>
          </w:p>
        </w:tc>
        <w:tc>
          <w:tcPr>
            <w:tcW w:w="533" w:type="dxa"/>
            <w:shd w:val="clear" w:color="auto" w:fill="auto"/>
            <w:vAlign w:val="bottom"/>
          </w:tcPr>
          <w:p w14:paraId="353ADFE4" w14:textId="3E05879B"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3</w:t>
            </w:r>
          </w:p>
        </w:tc>
      </w:tr>
      <w:tr w:rsidR="00E574E4" w:rsidRPr="00F57972" w14:paraId="7329EA79" w14:textId="77777777" w:rsidTr="00A43A87">
        <w:tc>
          <w:tcPr>
            <w:tcW w:w="9369" w:type="dxa"/>
            <w:gridSpan w:val="3"/>
            <w:shd w:val="clear" w:color="auto" w:fill="auto"/>
          </w:tcPr>
          <w:p w14:paraId="152B4546" w14:textId="77777777" w:rsidR="00E574E4" w:rsidRPr="00F57972" w:rsidRDefault="00E574E4" w:rsidP="00937C5A">
            <w:pPr>
              <w:tabs>
                <w:tab w:val="right" w:pos="1080"/>
                <w:tab w:val="left" w:pos="1296"/>
                <w:tab w:val="left" w:pos="1728"/>
                <w:tab w:val="left" w:pos="2160"/>
                <w:tab w:val="left" w:pos="2592"/>
                <w:tab w:val="left" w:pos="3024"/>
                <w:tab w:val="left" w:pos="3456"/>
                <w:tab w:val="right" w:leader="dot" w:pos="9360"/>
              </w:tabs>
              <w:spacing w:after="120" w:line="232" w:lineRule="exact"/>
              <w:ind w:left="1498"/>
              <w:rPr>
                <w:rFonts w:asciiTheme="majorBidi" w:hAnsiTheme="majorBidi" w:cstheme="majorBidi"/>
                <w:spacing w:val="60"/>
                <w:sz w:val="17"/>
                <w:lang w:val="en-GB"/>
              </w:rPr>
            </w:pPr>
            <w:r w:rsidRPr="00F57972">
              <w:rPr>
                <w:rFonts w:asciiTheme="majorBidi" w:hAnsiTheme="majorBidi" w:cstheme="majorBidi"/>
                <w:lang w:val="en-GB"/>
              </w:rPr>
              <w:tab/>
              <w:t>Programme of work</w:t>
            </w:r>
            <w:r w:rsidRPr="00F57972">
              <w:rPr>
                <w:rFonts w:asciiTheme="majorBidi" w:hAnsiTheme="majorBidi" w:cstheme="majorBidi"/>
                <w:spacing w:val="60"/>
                <w:sz w:val="17"/>
                <w:lang w:val="en-GB"/>
              </w:rPr>
              <w:tab/>
            </w:r>
            <w:r w:rsidRPr="00F57972">
              <w:rPr>
                <w:rFonts w:asciiTheme="majorBidi" w:hAnsiTheme="majorBidi" w:cstheme="majorBidi"/>
                <w:spacing w:val="60"/>
                <w:sz w:val="17"/>
                <w:lang w:val="en-GB"/>
              </w:rPr>
              <w:tab/>
            </w:r>
          </w:p>
        </w:tc>
        <w:tc>
          <w:tcPr>
            <w:tcW w:w="533" w:type="dxa"/>
            <w:shd w:val="clear" w:color="auto" w:fill="auto"/>
            <w:vAlign w:val="bottom"/>
          </w:tcPr>
          <w:p w14:paraId="380D595C" w14:textId="5178855E"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17</w:t>
            </w:r>
          </w:p>
        </w:tc>
      </w:tr>
      <w:tr w:rsidR="00E574E4" w:rsidRPr="00F57972" w14:paraId="44588757" w14:textId="77777777" w:rsidTr="00A43A87">
        <w:tc>
          <w:tcPr>
            <w:tcW w:w="9369" w:type="dxa"/>
            <w:gridSpan w:val="3"/>
            <w:shd w:val="clear" w:color="auto" w:fill="auto"/>
          </w:tcPr>
          <w:p w14:paraId="2A150BCF" w14:textId="3B138347" w:rsidR="00E574E4" w:rsidRPr="00F57972" w:rsidRDefault="00E574E4" w:rsidP="00937C5A">
            <w:pPr>
              <w:tabs>
                <w:tab w:val="left" w:pos="2070"/>
                <w:tab w:val="left" w:pos="2592"/>
                <w:tab w:val="left" w:pos="3024"/>
                <w:tab w:val="right" w:leader="dot" w:pos="9360"/>
              </w:tabs>
              <w:spacing w:after="120" w:line="232" w:lineRule="exact"/>
              <w:ind w:left="2070" w:hanging="342"/>
              <w:rPr>
                <w:rFonts w:asciiTheme="majorBidi" w:hAnsiTheme="majorBidi" w:cstheme="majorBidi"/>
                <w:spacing w:val="60"/>
                <w:sz w:val="17"/>
                <w:lang w:val="en-GB"/>
              </w:rPr>
            </w:pPr>
            <w:r w:rsidRPr="00F57972">
              <w:rPr>
                <w:rFonts w:asciiTheme="majorBidi" w:hAnsiTheme="majorBidi" w:cstheme="majorBidi"/>
                <w:lang w:val="en-GB"/>
              </w:rPr>
              <w:tab/>
              <w:t xml:space="preserve">Subprogramme 1. </w:t>
            </w:r>
            <w:r w:rsidR="0020036B" w:rsidRPr="00F57972">
              <w:rPr>
                <w:rFonts w:asciiTheme="majorBidi" w:hAnsiTheme="majorBidi" w:cstheme="majorBidi"/>
                <w:lang w:val="en-GB"/>
              </w:rPr>
              <w:t>Macroeconomic policy, poverty reduction and financing for development</w:t>
            </w:r>
            <w:r w:rsidRPr="00F57972">
              <w:rPr>
                <w:rFonts w:asciiTheme="majorBidi" w:hAnsiTheme="majorBidi" w:cstheme="majorBidi"/>
                <w:spacing w:val="60"/>
                <w:sz w:val="17"/>
                <w:lang w:val="en-GB"/>
              </w:rPr>
              <w:tab/>
            </w:r>
          </w:p>
        </w:tc>
        <w:tc>
          <w:tcPr>
            <w:tcW w:w="533" w:type="dxa"/>
            <w:shd w:val="clear" w:color="auto" w:fill="auto"/>
            <w:vAlign w:val="bottom"/>
          </w:tcPr>
          <w:p w14:paraId="0472D4C0" w14:textId="22076769"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17</w:t>
            </w:r>
          </w:p>
        </w:tc>
      </w:tr>
      <w:tr w:rsidR="00E574E4" w:rsidRPr="00F57972" w14:paraId="79C9491A" w14:textId="77777777" w:rsidTr="00A43A87">
        <w:tc>
          <w:tcPr>
            <w:tcW w:w="9369" w:type="dxa"/>
            <w:gridSpan w:val="3"/>
            <w:shd w:val="clear" w:color="auto" w:fill="auto"/>
          </w:tcPr>
          <w:p w14:paraId="134CFA49" w14:textId="5C81BF15" w:rsidR="00E574E4" w:rsidRPr="00F57972" w:rsidRDefault="00E574E4" w:rsidP="00937C5A">
            <w:pPr>
              <w:tabs>
                <w:tab w:val="left" w:pos="2070"/>
                <w:tab w:val="left" w:pos="2592"/>
                <w:tab w:val="left" w:pos="3024"/>
                <w:tab w:val="right" w:leader="dot" w:pos="9360"/>
              </w:tabs>
              <w:spacing w:after="120" w:line="232" w:lineRule="exact"/>
              <w:ind w:left="2070" w:hanging="342"/>
              <w:rPr>
                <w:rFonts w:asciiTheme="majorBidi" w:hAnsiTheme="majorBidi" w:cstheme="majorBidi"/>
                <w:spacing w:val="60"/>
                <w:sz w:val="17"/>
                <w:lang w:val="en-GB"/>
              </w:rPr>
            </w:pPr>
            <w:r w:rsidRPr="00F57972">
              <w:rPr>
                <w:rFonts w:asciiTheme="majorBidi" w:hAnsiTheme="majorBidi" w:cstheme="majorBidi"/>
                <w:lang w:val="en-GB"/>
              </w:rPr>
              <w:tab/>
              <w:t xml:space="preserve">Subprogramme 2. </w:t>
            </w:r>
            <w:r w:rsidR="0020036B" w:rsidRPr="00F57972">
              <w:rPr>
                <w:rFonts w:asciiTheme="majorBidi" w:hAnsiTheme="majorBidi" w:cstheme="majorBidi"/>
                <w:lang w:val="en-GB"/>
              </w:rPr>
              <w:t>Trade, investment and innovation</w:t>
            </w:r>
            <w:r w:rsidRPr="00F57972">
              <w:rPr>
                <w:rFonts w:asciiTheme="majorBidi" w:hAnsiTheme="majorBidi" w:cstheme="majorBidi"/>
                <w:spacing w:val="60"/>
                <w:sz w:val="17"/>
                <w:lang w:val="en-GB"/>
              </w:rPr>
              <w:tab/>
            </w:r>
          </w:p>
        </w:tc>
        <w:tc>
          <w:tcPr>
            <w:tcW w:w="533" w:type="dxa"/>
            <w:shd w:val="clear" w:color="auto" w:fill="auto"/>
            <w:vAlign w:val="bottom"/>
          </w:tcPr>
          <w:p w14:paraId="0B2A88A8" w14:textId="3621082D"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22</w:t>
            </w:r>
          </w:p>
        </w:tc>
      </w:tr>
      <w:tr w:rsidR="00E574E4" w:rsidRPr="00F57972" w14:paraId="6D4F7780" w14:textId="77777777" w:rsidTr="00A43A87">
        <w:tc>
          <w:tcPr>
            <w:tcW w:w="9369" w:type="dxa"/>
            <w:gridSpan w:val="3"/>
            <w:shd w:val="clear" w:color="auto" w:fill="auto"/>
          </w:tcPr>
          <w:p w14:paraId="3A0673DD" w14:textId="5CD95EFD" w:rsidR="00E574E4" w:rsidRPr="00F57972" w:rsidRDefault="00E574E4" w:rsidP="00937C5A">
            <w:pPr>
              <w:tabs>
                <w:tab w:val="left" w:pos="2070"/>
                <w:tab w:val="left" w:pos="2592"/>
                <w:tab w:val="left" w:pos="3024"/>
                <w:tab w:val="right" w:leader="dot" w:pos="9360"/>
              </w:tabs>
              <w:spacing w:after="120" w:line="232" w:lineRule="exact"/>
              <w:ind w:left="2070" w:hanging="342"/>
              <w:rPr>
                <w:rFonts w:asciiTheme="majorBidi" w:hAnsiTheme="majorBidi" w:cstheme="majorBidi"/>
                <w:lang w:val="en-GB"/>
              </w:rPr>
            </w:pPr>
            <w:r w:rsidRPr="00F57972">
              <w:rPr>
                <w:rFonts w:asciiTheme="majorBidi" w:hAnsiTheme="majorBidi" w:cstheme="majorBidi"/>
                <w:lang w:val="en-GB"/>
              </w:rPr>
              <w:tab/>
              <w:t xml:space="preserve">Subprogramme 3. </w:t>
            </w:r>
            <w:r w:rsidR="0020036B" w:rsidRPr="00F57972">
              <w:rPr>
                <w:rFonts w:asciiTheme="majorBidi" w:hAnsiTheme="majorBidi" w:cstheme="majorBidi"/>
                <w:lang w:val="en-GB"/>
              </w:rPr>
              <w:t>Transport</w:t>
            </w:r>
            <w:r w:rsidRPr="00F57972">
              <w:rPr>
                <w:rFonts w:asciiTheme="majorBidi" w:hAnsiTheme="majorBidi" w:cstheme="majorBidi"/>
                <w:spacing w:val="60"/>
                <w:sz w:val="17"/>
                <w:lang w:val="en-GB"/>
              </w:rPr>
              <w:tab/>
            </w:r>
          </w:p>
        </w:tc>
        <w:tc>
          <w:tcPr>
            <w:tcW w:w="533" w:type="dxa"/>
            <w:shd w:val="clear" w:color="auto" w:fill="auto"/>
            <w:vAlign w:val="bottom"/>
          </w:tcPr>
          <w:p w14:paraId="2497C439" w14:textId="30A5B0A2"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27</w:t>
            </w:r>
          </w:p>
        </w:tc>
      </w:tr>
      <w:tr w:rsidR="00E574E4" w:rsidRPr="00F57972" w14:paraId="44D94CC9" w14:textId="77777777" w:rsidTr="00A43A87">
        <w:tc>
          <w:tcPr>
            <w:tcW w:w="9369" w:type="dxa"/>
            <w:gridSpan w:val="3"/>
            <w:shd w:val="clear" w:color="auto" w:fill="auto"/>
          </w:tcPr>
          <w:p w14:paraId="1CA85D91" w14:textId="77777777" w:rsidR="00E574E4" w:rsidRPr="00F57972" w:rsidRDefault="00E574E4" w:rsidP="00937C5A">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32"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r>
            <w:r w:rsidRPr="00F57972">
              <w:rPr>
                <w:rFonts w:asciiTheme="majorBidi" w:hAnsiTheme="majorBidi" w:cstheme="majorBidi"/>
                <w:lang w:val="en-GB"/>
              </w:rPr>
              <w:t xml:space="preserve">Subprogramme </w:t>
            </w:r>
            <w:r w:rsidR="003A5FBD" w:rsidRPr="00F57972">
              <w:rPr>
                <w:rFonts w:asciiTheme="majorBidi" w:hAnsiTheme="majorBidi" w:cstheme="majorBidi"/>
                <w:lang w:val="en-GB"/>
              </w:rPr>
              <w:t>4</w:t>
            </w:r>
            <w:r w:rsidRPr="00F57972">
              <w:rPr>
                <w:rFonts w:asciiTheme="majorBidi" w:hAnsiTheme="majorBidi" w:cstheme="majorBidi"/>
                <w:lang w:val="en-GB"/>
              </w:rPr>
              <w:t xml:space="preserve">. </w:t>
            </w:r>
            <w:r w:rsidR="0020036B" w:rsidRPr="00F57972">
              <w:rPr>
                <w:rFonts w:asciiTheme="majorBidi" w:hAnsiTheme="majorBidi" w:cstheme="majorBidi"/>
                <w:lang w:val="en-GB"/>
              </w:rPr>
              <w:t>Environment and development</w:t>
            </w:r>
            <w:r w:rsidRPr="00F57972">
              <w:rPr>
                <w:noProof/>
                <w:w w:val="100"/>
                <w:lang w:val="en-GB"/>
              </w:rPr>
              <w:t xml:space="preserve"> </w:t>
            </w:r>
            <w:r w:rsidRPr="00F57972">
              <w:rPr>
                <w:rFonts w:asciiTheme="majorBidi" w:hAnsiTheme="majorBidi" w:cstheme="majorBidi"/>
                <w:spacing w:val="60"/>
                <w:sz w:val="17"/>
                <w:lang w:val="en-GB"/>
              </w:rPr>
              <w:tab/>
            </w:r>
          </w:p>
        </w:tc>
        <w:tc>
          <w:tcPr>
            <w:tcW w:w="533" w:type="dxa"/>
            <w:shd w:val="clear" w:color="auto" w:fill="auto"/>
            <w:vAlign w:val="bottom"/>
          </w:tcPr>
          <w:p w14:paraId="021A4518" w14:textId="4E45F52A" w:rsidR="00E574E4" w:rsidRPr="00F57972" w:rsidRDefault="005F009E" w:rsidP="00937C5A">
            <w:pPr>
              <w:spacing w:after="120" w:line="232" w:lineRule="exact"/>
              <w:jc w:val="right"/>
              <w:rPr>
                <w:rFonts w:asciiTheme="majorBidi" w:hAnsiTheme="majorBidi" w:cstheme="majorBidi"/>
                <w:lang w:val="en-GB"/>
              </w:rPr>
            </w:pPr>
            <w:r w:rsidRPr="00F57972">
              <w:rPr>
                <w:rFonts w:asciiTheme="majorBidi" w:hAnsiTheme="majorBidi" w:cstheme="majorBidi"/>
                <w:lang w:val="en-GB"/>
              </w:rPr>
              <w:t>33</w:t>
            </w:r>
          </w:p>
        </w:tc>
      </w:tr>
      <w:tr w:rsidR="003A5FBD" w:rsidRPr="00F57972" w14:paraId="71309154" w14:textId="77777777" w:rsidTr="00A43A87">
        <w:tc>
          <w:tcPr>
            <w:tcW w:w="9369" w:type="dxa"/>
            <w:gridSpan w:val="3"/>
            <w:shd w:val="clear" w:color="auto" w:fill="auto"/>
          </w:tcPr>
          <w:p w14:paraId="650AB603" w14:textId="106C4868" w:rsidR="003A5FBD" w:rsidRPr="00F57972" w:rsidRDefault="003A5FBD" w:rsidP="00937C5A">
            <w:pPr>
              <w:keepNext/>
              <w:keepLines/>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32"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r>
            <w:r w:rsidRPr="00F57972">
              <w:rPr>
                <w:rFonts w:asciiTheme="majorBidi" w:hAnsiTheme="majorBidi" w:cstheme="majorBidi"/>
                <w:lang w:val="en-GB"/>
              </w:rPr>
              <w:t xml:space="preserve">Subprogramme 5. </w:t>
            </w:r>
            <w:r w:rsidR="0020036B" w:rsidRPr="00F57972">
              <w:rPr>
                <w:rFonts w:asciiTheme="majorBidi" w:hAnsiTheme="majorBidi" w:cstheme="majorBidi"/>
                <w:lang w:val="en-GB"/>
              </w:rPr>
              <w:t>Information and communications technology and disaster risk reduction and management</w:t>
            </w:r>
            <w:r w:rsidR="0020036B" w:rsidRPr="00F57972">
              <w:rPr>
                <w:rFonts w:asciiTheme="majorBidi" w:hAnsiTheme="majorBidi" w:cstheme="majorBidi"/>
                <w:spacing w:val="60"/>
                <w:sz w:val="17"/>
                <w:lang w:val="en-GB"/>
              </w:rPr>
              <w:tab/>
            </w:r>
          </w:p>
        </w:tc>
        <w:tc>
          <w:tcPr>
            <w:tcW w:w="533" w:type="dxa"/>
            <w:shd w:val="clear" w:color="auto" w:fill="auto"/>
            <w:vAlign w:val="bottom"/>
          </w:tcPr>
          <w:p w14:paraId="66F57258" w14:textId="2E00E260" w:rsidR="003A5FBD" w:rsidRPr="00F57972" w:rsidRDefault="005F009E" w:rsidP="00937C5A">
            <w:pPr>
              <w:keepNext/>
              <w:keepLines/>
              <w:spacing w:after="120" w:line="232" w:lineRule="exact"/>
              <w:jc w:val="right"/>
              <w:rPr>
                <w:rFonts w:asciiTheme="majorBidi" w:hAnsiTheme="majorBidi" w:cstheme="majorBidi"/>
                <w:lang w:val="en-GB"/>
              </w:rPr>
            </w:pPr>
            <w:r w:rsidRPr="00F57972">
              <w:rPr>
                <w:rFonts w:asciiTheme="majorBidi" w:hAnsiTheme="majorBidi" w:cstheme="majorBidi"/>
                <w:lang w:val="en-GB"/>
              </w:rPr>
              <w:t>38</w:t>
            </w:r>
          </w:p>
        </w:tc>
      </w:tr>
      <w:tr w:rsidR="003A5FBD" w:rsidRPr="00F57972" w14:paraId="5D9E92AB" w14:textId="77777777" w:rsidTr="00A43A87">
        <w:tc>
          <w:tcPr>
            <w:tcW w:w="9369" w:type="dxa"/>
            <w:gridSpan w:val="3"/>
            <w:shd w:val="clear" w:color="auto" w:fill="auto"/>
          </w:tcPr>
          <w:p w14:paraId="21A9A69C" w14:textId="773FCC5B" w:rsidR="003A5FBD" w:rsidRPr="00F57972" w:rsidRDefault="003A5FBD" w:rsidP="00937C5A">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32"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r>
            <w:r w:rsidRPr="00F57972">
              <w:rPr>
                <w:rFonts w:asciiTheme="majorBidi" w:hAnsiTheme="majorBidi" w:cstheme="majorBidi"/>
                <w:lang w:val="en-GB"/>
              </w:rPr>
              <w:t xml:space="preserve">Subprogramme 6. </w:t>
            </w:r>
            <w:r w:rsidR="003F455C" w:rsidRPr="00F57972">
              <w:rPr>
                <w:rFonts w:asciiTheme="majorBidi" w:hAnsiTheme="majorBidi" w:cstheme="majorBidi"/>
                <w:lang w:val="en-GB"/>
              </w:rPr>
              <w:t>Social development</w:t>
            </w:r>
            <w:r w:rsidR="003F455C" w:rsidRPr="00F57972">
              <w:rPr>
                <w:rFonts w:asciiTheme="majorBidi" w:hAnsiTheme="majorBidi" w:cstheme="majorBidi"/>
                <w:spacing w:val="60"/>
                <w:sz w:val="17"/>
                <w:lang w:val="en-GB"/>
              </w:rPr>
              <w:tab/>
            </w:r>
          </w:p>
        </w:tc>
        <w:tc>
          <w:tcPr>
            <w:tcW w:w="533" w:type="dxa"/>
            <w:shd w:val="clear" w:color="auto" w:fill="auto"/>
            <w:vAlign w:val="bottom"/>
          </w:tcPr>
          <w:p w14:paraId="04697AF4" w14:textId="5945299C" w:rsidR="003A5FBD" w:rsidRPr="00F57972" w:rsidRDefault="005F009E" w:rsidP="00937C5A">
            <w:pPr>
              <w:keepNext/>
              <w:keepLines/>
              <w:spacing w:after="120" w:line="232" w:lineRule="exact"/>
              <w:jc w:val="right"/>
              <w:rPr>
                <w:rFonts w:asciiTheme="majorBidi" w:hAnsiTheme="majorBidi" w:cstheme="majorBidi"/>
                <w:lang w:val="en-GB"/>
              </w:rPr>
            </w:pPr>
            <w:r w:rsidRPr="00F57972">
              <w:rPr>
                <w:rFonts w:asciiTheme="majorBidi" w:hAnsiTheme="majorBidi" w:cstheme="majorBidi"/>
                <w:lang w:val="en-GB"/>
              </w:rPr>
              <w:t>4</w:t>
            </w:r>
            <w:r w:rsidR="009F1512" w:rsidRPr="00F57972">
              <w:rPr>
                <w:rFonts w:asciiTheme="majorBidi" w:hAnsiTheme="majorBidi" w:cstheme="majorBidi"/>
                <w:lang w:val="en-GB"/>
              </w:rPr>
              <w:t>3</w:t>
            </w:r>
          </w:p>
        </w:tc>
      </w:tr>
    </w:tbl>
    <w:p w14:paraId="64875C06" w14:textId="64FB3765" w:rsidR="00395EC4" w:rsidRPr="00F57972" w:rsidRDefault="00395EC4" w:rsidP="00395EC4">
      <w:pPr>
        <w:framePr w:w="9792" w:h="432" w:hSpace="180" w:wrap="around" w:vAnchor="page" w:hAnchor="page" w:x="1231" w:y="1369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F57972">
        <w:rPr>
          <w:sz w:val="17"/>
          <w:lang w:val="en-GB"/>
        </w:rPr>
        <w:tab/>
        <w:t>*</w:t>
      </w:r>
      <w:r w:rsidRPr="00F57972">
        <w:rPr>
          <w:sz w:val="17"/>
          <w:lang w:val="en-GB"/>
        </w:rPr>
        <w:tab/>
      </w:r>
      <w:hyperlink r:id="rId20" w:history="1">
        <w:r w:rsidRPr="00F57972">
          <w:rPr>
            <w:rStyle w:val="Hyperlink"/>
            <w:sz w:val="17"/>
            <w:lang w:val="en-GB"/>
          </w:rPr>
          <w:t>A/80/50</w:t>
        </w:r>
      </w:hyperlink>
      <w:r w:rsidRPr="00F57972">
        <w:rPr>
          <w:sz w:val="17"/>
          <w:lang w:val="en-GB"/>
        </w:rPr>
        <w:t>.</w:t>
      </w:r>
    </w:p>
    <w:p w14:paraId="37E23D1A" w14:textId="6A7AD54D" w:rsidR="00395EC4" w:rsidRPr="00F57972" w:rsidRDefault="00395EC4" w:rsidP="00395EC4">
      <w:pPr>
        <w:framePr w:w="9792" w:h="432" w:hSpace="180" w:wrap="around" w:vAnchor="page" w:hAnchor="page" w:x="1231" w:y="1369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F57972">
        <w:rPr>
          <w:sz w:val="17"/>
          <w:lang w:val="en-GB"/>
        </w:rPr>
        <w:tab/>
        <w:t>**</w:t>
      </w:r>
      <w:r w:rsidRPr="00F57972">
        <w:rPr>
          <w:sz w:val="17"/>
          <w:lang w:val="en-GB"/>
        </w:rPr>
        <w:tab/>
        <w:t xml:space="preserve">In keeping with paragraph 10 of General Assembly resolution </w:t>
      </w:r>
      <w:hyperlink r:id="rId21" w:history="1">
        <w:r w:rsidRPr="00F57972">
          <w:rPr>
            <w:rStyle w:val="Hyperlink"/>
            <w:sz w:val="17"/>
            <w:lang w:val="en-GB"/>
          </w:rPr>
          <w:t>77/267</w:t>
        </w:r>
      </w:hyperlink>
      <w:r w:rsidRPr="00F57972">
        <w:rPr>
          <w:sz w:val="17"/>
          <w:lang w:val="en-GB"/>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937C5A" w:rsidRPr="00F57972" w14:paraId="510902E9" w14:textId="77777777" w:rsidTr="00A43A87">
        <w:tc>
          <w:tcPr>
            <w:tcW w:w="9369" w:type="dxa"/>
            <w:shd w:val="clear" w:color="auto" w:fill="auto"/>
          </w:tcPr>
          <w:p w14:paraId="533E503F" w14:textId="3B46FCE1" w:rsidR="00937C5A" w:rsidRPr="00937C5A" w:rsidRDefault="00937C5A" w:rsidP="00395EC4">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32"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r>
            <w:r w:rsidRPr="00F57972">
              <w:rPr>
                <w:rFonts w:asciiTheme="majorBidi" w:hAnsiTheme="majorBidi" w:cstheme="majorBidi"/>
                <w:lang w:val="en-GB"/>
              </w:rPr>
              <w:t>Subprogramme 7. Statistics</w:t>
            </w:r>
            <w:r>
              <w:rPr>
                <w:rFonts w:asciiTheme="majorBidi" w:hAnsiTheme="majorBidi" w:cstheme="majorBidi"/>
                <w:spacing w:val="60"/>
                <w:sz w:val="17"/>
                <w:lang w:val="en-GB"/>
              </w:rPr>
              <w:tab/>
            </w:r>
          </w:p>
        </w:tc>
        <w:tc>
          <w:tcPr>
            <w:tcW w:w="533" w:type="dxa"/>
            <w:shd w:val="clear" w:color="auto" w:fill="auto"/>
            <w:vAlign w:val="bottom"/>
          </w:tcPr>
          <w:p w14:paraId="18996D76" w14:textId="213CFAAA" w:rsidR="00937C5A" w:rsidRPr="00F57972" w:rsidRDefault="00937C5A" w:rsidP="00395EC4">
            <w:pPr>
              <w:spacing w:after="120" w:line="232" w:lineRule="exact"/>
              <w:jc w:val="right"/>
              <w:rPr>
                <w:rFonts w:asciiTheme="majorBidi" w:hAnsiTheme="majorBidi" w:cstheme="majorBidi"/>
                <w:lang w:val="en-GB"/>
              </w:rPr>
            </w:pPr>
            <w:r w:rsidRPr="00F57972">
              <w:rPr>
                <w:rFonts w:asciiTheme="majorBidi" w:hAnsiTheme="majorBidi" w:cstheme="majorBidi"/>
                <w:lang w:val="en-GB"/>
              </w:rPr>
              <w:t>48</w:t>
            </w:r>
          </w:p>
        </w:tc>
      </w:tr>
      <w:tr w:rsidR="003A5FBD" w:rsidRPr="00F57972" w14:paraId="30502CA4" w14:textId="77777777" w:rsidTr="00A43A87">
        <w:tc>
          <w:tcPr>
            <w:tcW w:w="9369" w:type="dxa"/>
            <w:shd w:val="clear" w:color="auto" w:fill="auto"/>
          </w:tcPr>
          <w:p w14:paraId="0F2D32BF" w14:textId="1BC0DA12" w:rsidR="003A5FBD" w:rsidRPr="00F57972" w:rsidRDefault="003A5FBD" w:rsidP="00395EC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r>
            <w:r w:rsidRPr="00F57972">
              <w:rPr>
                <w:rFonts w:asciiTheme="majorBidi" w:hAnsiTheme="majorBidi" w:cstheme="majorBidi"/>
                <w:lang w:val="en-GB"/>
              </w:rPr>
              <w:t xml:space="preserve">Subprogramme 8. </w:t>
            </w:r>
            <w:r w:rsidR="003F455C" w:rsidRPr="00F57972">
              <w:rPr>
                <w:rFonts w:asciiTheme="majorBidi" w:hAnsiTheme="majorBidi" w:cstheme="majorBidi"/>
                <w:lang w:val="en-GB"/>
              </w:rPr>
              <w:t>Subregional activities for development</w:t>
            </w:r>
            <w:r w:rsidR="0020036B" w:rsidRPr="00F57972">
              <w:rPr>
                <w:rFonts w:asciiTheme="majorBidi" w:hAnsiTheme="majorBidi" w:cstheme="majorBidi"/>
                <w:spacing w:val="60"/>
                <w:sz w:val="17"/>
                <w:lang w:val="en-GB"/>
              </w:rPr>
              <w:tab/>
            </w:r>
          </w:p>
        </w:tc>
        <w:tc>
          <w:tcPr>
            <w:tcW w:w="533" w:type="dxa"/>
            <w:shd w:val="clear" w:color="auto" w:fill="auto"/>
            <w:vAlign w:val="bottom"/>
          </w:tcPr>
          <w:p w14:paraId="54007332" w14:textId="57E000A5" w:rsidR="003A5FBD" w:rsidRPr="00F57972" w:rsidRDefault="005F009E" w:rsidP="00395EC4">
            <w:pPr>
              <w:keepNext/>
              <w:keepLines/>
              <w:spacing w:after="120" w:line="228" w:lineRule="exact"/>
              <w:jc w:val="right"/>
              <w:rPr>
                <w:rFonts w:asciiTheme="majorBidi" w:hAnsiTheme="majorBidi" w:cstheme="majorBidi"/>
                <w:lang w:val="en-GB"/>
              </w:rPr>
            </w:pPr>
            <w:r w:rsidRPr="00F57972">
              <w:rPr>
                <w:rFonts w:asciiTheme="majorBidi" w:hAnsiTheme="majorBidi" w:cstheme="majorBidi"/>
                <w:lang w:val="en-GB"/>
              </w:rPr>
              <w:t>53</w:t>
            </w:r>
          </w:p>
        </w:tc>
      </w:tr>
      <w:tr w:rsidR="003A5FBD" w:rsidRPr="00F57972" w14:paraId="3AB4B5A5" w14:textId="77777777" w:rsidTr="00A43A87">
        <w:tc>
          <w:tcPr>
            <w:tcW w:w="9369" w:type="dxa"/>
            <w:shd w:val="clear" w:color="auto" w:fill="auto"/>
          </w:tcPr>
          <w:p w14:paraId="520AA386" w14:textId="57C98CCC" w:rsidR="003A5FBD" w:rsidRPr="00687682" w:rsidRDefault="0020036B" w:rsidP="00395EC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spacing w:val="2"/>
                <w:lang w:val="en-GB"/>
              </w:rPr>
              <w:tab/>
              <w:t xml:space="preserve">Component 1. </w:t>
            </w:r>
            <w:r w:rsidR="003F455C" w:rsidRPr="00687682">
              <w:rPr>
                <w:rFonts w:asciiTheme="majorBidi" w:hAnsiTheme="majorBidi" w:cstheme="majorBidi"/>
                <w:noProof/>
                <w:spacing w:val="2"/>
                <w:lang w:val="en-GB"/>
              </w:rPr>
              <w:t>Subregional activities for development in the Pacific</w:t>
            </w:r>
            <w:r w:rsidR="00687682">
              <w:rPr>
                <w:rFonts w:asciiTheme="majorBidi" w:hAnsiTheme="majorBidi" w:cstheme="majorBidi"/>
                <w:noProof/>
                <w:spacing w:val="60"/>
                <w:sz w:val="17"/>
                <w:lang w:val="en-GB"/>
              </w:rPr>
              <w:tab/>
            </w:r>
          </w:p>
        </w:tc>
        <w:tc>
          <w:tcPr>
            <w:tcW w:w="533" w:type="dxa"/>
            <w:shd w:val="clear" w:color="auto" w:fill="auto"/>
            <w:vAlign w:val="bottom"/>
          </w:tcPr>
          <w:p w14:paraId="7D3022D1" w14:textId="6A525386" w:rsidR="003A5FBD" w:rsidRPr="00F57972" w:rsidRDefault="005F009E" w:rsidP="00395EC4">
            <w:pPr>
              <w:keepNext/>
              <w:keepLines/>
              <w:spacing w:after="120" w:line="228" w:lineRule="exact"/>
              <w:jc w:val="right"/>
              <w:rPr>
                <w:rFonts w:asciiTheme="majorBidi" w:hAnsiTheme="majorBidi" w:cstheme="majorBidi"/>
                <w:lang w:val="en-GB"/>
              </w:rPr>
            </w:pPr>
            <w:r w:rsidRPr="00F57972">
              <w:rPr>
                <w:rFonts w:asciiTheme="majorBidi" w:hAnsiTheme="majorBidi" w:cstheme="majorBidi"/>
                <w:lang w:val="en-GB"/>
              </w:rPr>
              <w:t>53</w:t>
            </w:r>
          </w:p>
        </w:tc>
      </w:tr>
      <w:tr w:rsidR="003A5FBD" w:rsidRPr="00F57972" w14:paraId="3C726B69" w14:textId="77777777" w:rsidTr="00A43A87">
        <w:tc>
          <w:tcPr>
            <w:tcW w:w="9369" w:type="dxa"/>
            <w:shd w:val="clear" w:color="auto" w:fill="auto"/>
          </w:tcPr>
          <w:p w14:paraId="0CC9FDC8" w14:textId="1C6DC4AE" w:rsidR="003A5FBD" w:rsidRPr="00687682" w:rsidRDefault="0020036B" w:rsidP="00687682">
            <w:pPr>
              <w:tabs>
                <w:tab w:val="right" w:pos="1080"/>
                <w:tab w:val="left" w:pos="1296"/>
                <w:tab w:val="left" w:pos="1728"/>
                <w:tab w:val="left" w:pos="2160"/>
                <w:tab w:val="left" w:pos="2592"/>
                <w:tab w:val="left" w:pos="3024"/>
                <w:tab w:val="left" w:pos="3456"/>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spacing w:val="2"/>
                <w:lang w:val="en-GB"/>
              </w:rPr>
              <w:tab/>
              <w:t>Component 2.</w:t>
            </w:r>
            <w:r w:rsidR="003F455C" w:rsidRPr="00687682">
              <w:rPr>
                <w:rFonts w:asciiTheme="majorBidi" w:hAnsiTheme="majorBidi" w:cstheme="majorBidi"/>
                <w:noProof/>
                <w:spacing w:val="2"/>
                <w:lang w:val="en-GB"/>
              </w:rPr>
              <w:t xml:space="preserve"> Subregional activities for development in East and North</w:t>
            </w:r>
            <w:r w:rsidR="003F455C" w:rsidRPr="00687682">
              <w:rPr>
                <w:rFonts w:asciiTheme="majorBidi" w:hAnsiTheme="majorBidi" w:cstheme="majorBidi"/>
                <w:noProof/>
                <w:spacing w:val="2"/>
                <w:lang w:val="en-GB"/>
              </w:rPr>
              <w:noBreakHyphen/>
              <w:t>East Asia</w:t>
            </w:r>
            <w:r w:rsidR="00687682">
              <w:rPr>
                <w:rFonts w:asciiTheme="majorBidi" w:hAnsiTheme="majorBidi" w:cstheme="majorBidi"/>
                <w:noProof/>
                <w:spacing w:val="60"/>
                <w:sz w:val="17"/>
                <w:lang w:val="en-GB"/>
              </w:rPr>
              <w:tab/>
            </w:r>
          </w:p>
        </w:tc>
        <w:tc>
          <w:tcPr>
            <w:tcW w:w="533" w:type="dxa"/>
            <w:shd w:val="clear" w:color="auto" w:fill="auto"/>
            <w:vAlign w:val="bottom"/>
          </w:tcPr>
          <w:p w14:paraId="3C1994E8" w14:textId="67988D5B" w:rsidR="003A5FBD" w:rsidRPr="00F57972" w:rsidRDefault="009F1512"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57</w:t>
            </w:r>
          </w:p>
        </w:tc>
      </w:tr>
      <w:tr w:rsidR="003A5FBD" w:rsidRPr="00F57972" w14:paraId="74E9F81A" w14:textId="77777777" w:rsidTr="00A43A87">
        <w:tc>
          <w:tcPr>
            <w:tcW w:w="9369" w:type="dxa"/>
            <w:shd w:val="clear" w:color="auto" w:fill="auto"/>
          </w:tcPr>
          <w:p w14:paraId="4D953759" w14:textId="2B3D8C9F" w:rsidR="003A5FBD" w:rsidRPr="00687682" w:rsidRDefault="0020036B" w:rsidP="00687682">
            <w:pPr>
              <w:tabs>
                <w:tab w:val="right" w:pos="1080"/>
                <w:tab w:val="left" w:pos="1296"/>
                <w:tab w:val="left" w:pos="1728"/>
                <w:tab w:val="left" w:pos="2160"/>
                <w:tab w:val="left" w:pos="2592"/>
                <w:tab w:val="left" w:pos="3024"/>
                <w:tab w:val="left" w:pos="3456"/>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spacing w:val="2"/>
                <w:lang w:val="en-GB"/>
              </w:rPr>
              <w:tab/>
            </w:r>
            <w:r w:rsidRPr="00687682">
              <w:rPr>
                <w:rFonts w:asciiTheme="majorBidi" w:hAnsiTheme="majorBidi" w:cstheme="majorBidi"/>
                <w:noProof/>
                <w:lang w:val="en-GB"/>
              </w:rPr>
              <w:t>Component 3.</w:t>
            </w:r>
            <w:r w:rsidR="003F455C" w:rsidRPr="00687682">
              <w:rPr>
                <w:rFonts w:asciiTheme="majorBidi" w:hAnsiTheme="majorBidi" w:cstheme="majorBidi"/>
                <w:noProof/>
                <w:lang w:val="en-GB"/>
              </w:rPr>
              <w:t xml:space="preserve"> Subregional activities for development in North and Central Asia</w:t>
            </w:r>
            <w:r w:rsidR="00687682">
              <w:rPr>
                <w:rFonts w:asciiTheme="majorBidi" w:hAnsiTheme="majorBidi" w:cstheme="majorBidi"/>
                <w:noProof/>
                <w:spacing w:val="60"/>
                <w:sz w:val="17"/>
                <w:lang w:val="en-GB"/>
              </w:rPr>
              <w:tab/>
            </w:r>
          </w:p>
        </w:tc>
        <w:tc>
          <w:tcPr>
            <w:tcW w:w="533" w:type="dxa"/>
            <w:shd w:val="clear" w:color="auto" w:fill="auto"/>
            <w:vAlign w:val="bottom"/>
          </w:tcPr>
          <w:p w14:paraId="707934C2" w14:textId="17B513A0" w:rsidR="003A5FBD" w:rsidRPr="00F57972" w:rsidRDefault="005F009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62</w:t>
            </w:r>
          </w:p>
        </w:tc>
      </w:tr>
      <w:tr w:rsidR="003A5FBD" w:rsidRPr="00F57972" w14:paraId="338BD212" w14:textId="77777777" w:rsidTr="00A43A87">
        <w:tc>
          <w:tcPr>
            <w:tcW w:w="9369" w:type="dxa"/>
            <w:shd w:val="clear" w:color="auto" w:fill="auto"/>
          </w:tcPr>
          <w:p w14:paraId="7C1AA480" w14:textId="62350F0B" w:rsidR="003A5FBD" w:rsidRPr="00687682" w:rsidRDefault="0020036B" w:rsidP="00687682">
            <w:pPr>
              <w:tabs>
                <w:tab w:val="right" w:pos="1080"/>
                <w:tab w:val="left" w:pos="1296"/>
                <w:tab w:val="left" w:pos="1728"/>
                <w:tab w:val="left" w:pos="2160"/>
                <w:tab w:val="left" w:pos="2592"/>
                <w:tab w:val="left" w:pos="3024"/>
                <w:tab w:val="left" w:pos="3456"/>
                <w:tab w:val="left" w:pos="3888"/>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spacing w:val="2"/>
                <w:lang w:val="en-GB"/>
              </w:rPr>
              <w:tab/>
              <w:t>Component 4.</w:t>
            </w:r>
            <w:r w:rsidR="003F455C" w:rsidRPr="00687682">
              <w:rPr>
                <w:rFonts w:asciiTheme="majorBidi" w:hAnsiTheme="majorBidi" w:cstheme="majorBidi"/>
                <w:noProof/>
                <w:spacing w:val="2"/>
                <w:lang w:val="en-GB"/>
              </w:rPr>
              <w:t xml:space="preserve"> Subregional activities for development in South and South</w:t>
            </w:r>
            <w:r w:rsidR="003F455C" w:rsidRPr="00687682">
              <w:rPr>
                <w:rFonts w:asciiTheme="majorBidi" w:hAnsiTheme="majorBidi" w:cstheme="majorBidi"/>
                <w:noProof/>
                <w:spacing w:val="2"/>
                <w:lang w:val="en-GB"/>
              </w:rPr>
              <w:noBreakHyphen/>
              <w:t>West Asia</w:t>
            </w:r>
            <w:r w:rsidR="00687682">
              <w:rPr>
                <w:rFonts w:asciiTheme="majorBidi" w:hAnsiTheme="majorBidi" w:cstheme="majorBidi"/>
                <w:noProof/>
                <w:spacing w:val="60"/>
                <w:sz w:val="17"/>
                <w:lang w:val="en-GB"/>
              </w:rPr>
              <w:tab/>
            </w:r>
          </w:p>
        </w:tc>
        <w:tc>
          <w:tcPr>
            <w:tcW w:w="533" w:type="dxa"/>
            <w:shd w:val="clear" w:color="auto" w:fill="auto"/>
            <w:vAlign w:val="bottom"/>
          </w:tcPr>
          <w:p w14:paraId="2525BB36" w14:textId="63C79910" w:rsidR="003A5FBD" w:rsidRPr="00F57972" w:rsidRDefault="005F009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67</w:t>
            </w:r>
          </w:p>
        </w:tc>
      </w:tr>
      <w:tr w:rsidR="003A5FBD" w:rsidRPr="00F57972" w14:paraId="46847F49" w14:textId="77777777" w:rsidTr="00A43A87">
        <w:tc>
          <w:tcPr>
            <w:tcW w:w="9369" w:type="dxa"/>
            <w:shd w:val="clear" w:color="auto" w:fill="auto"/>
          </w:tcPr>
          <w:p w14:paraId="2276DEF5" w14:textId="0F2F0B9B" w:rsidR="003A5FBD" w:rsidRPr="00687682" w:rsidRDefault="0020036B" w:rsidP="0068768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spacing w:val="2"/>
                <w:lang w:val="en-GB"/>
              </w:rPr>
              <w:tab/>
              <w:t>Component 5.</w:t>
            </w:r>
            <w:r w:rsidR="003F455C" w:rsidRPr="00687682">
              <w:rPr>
                <w:rFonts w:asciiTheme="majorBidi" w:hAnsiTheme="majorBidi" w:cstheme="majorBidi"/>
                <w:noProof/>
                <w:spacing w:val="2"/>
                <w:lang w:val="en-GB"/>
              </w:rPr>
              <w:t xml:space="preserve"> Subregional activities for development in South-East Asia</w:t>
            </w:r>
            <w:r w:rsidR="00687682">
              <w:rPr>
                <w:rFonts w:asciiTheme="majorBidi" w:hAnsiTheme="majorBidi" w:cstheme="majorBidi"/>
                <w:noProof/>
                <w:spacing w:val="60"/>
                <w:sz w:val="17"/>
                <w:lang w:val="en-GB"/>
              </w:rPr>
              <w:tab/>
            </w:r>
          </w:p>
        </w:tc>
        <w:tc>
          <w:tcPr>
            <w:tcW w:w="533" w:type="dxa"/>
            <w:shd w:val="clear" w:color="auto" w:fill="auto"/>
            <w:vAlign w:val="bottom"/>
          </w:tcPr>
          <w:p w14:paraId="45541A5F" w14:textId="26F3C98B" w:rsidR="003A5FBD" w:rsidRPr="00F57972" w:rsidRDefault="009F1512"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71</w:t>
            </w:r>
          </w:p>
        </w:tc>
      </w:tr>
      <w:tr w:rsidR="003A5FBD" w:rsidRPr="00F57972" w14:paraId="4906A8A5" w14:textId="77777777" w:rsidTr="00A43A87">
        <w:tc>
          <w:tcPr>
            <w:tcW w:w="9369" w:type="dxa"/>
            <w:shd w:val="clear" w:color="auto" w:fill="auto"/>
          </w:tcPr>
          <w:p w14:paraId="4C664CD3" w14:textId="0A9B40B3" w:rsidR="003A5FBD" w:rsidRPr="00F57972" w:rsidRDefault="0020036B" w:rsidP="00687682">
            <w:pPr>
              <w:tabs>
                <w:tab w:val="right" w:pos="1080"/>
                <w:tab w:val="left" w:pos="1296"/>
                <w:tab w:val="left" w:pos="1728"/>
                <w:tab w:val="left" w:pos="2160"/>
                <w:tab w:val="left" w:pos="2592"/>
                <w:tab w:val="left" w:pos="3024"/>
                <w:tab w:val="left" w:pos="3456"/>
                <w:tab w:val="left" w:pos="3888"/>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r>
            <w:r w:rsidRPr="00F57972">
              <w:rPr>
                <w:rFonts w:asciiTheme="majorBidi" w:hAnsiTheme="majorBidi" w:cstheme="majorBidi"/>
                <w:lang w:val="en-GB"/>
              </w:rPr>
              <w:t xml:space="preserve">Subprogramme 9. </w:t>
            </w:r>
            <w:r w:rsidR="003F455C" w:rsidRPr="00F57972">
              <w:rPr>
                <w:rFonts w:asciiTheme="majorBidi" w:hAnsiTheme="majorBidi" w:cstheme="majorBidi"/>
                <w:lang w:val="en-GB"/>
              </w:rPr>
              <w:t>Energy</w:t>
            </w:r>
            <w:r w:rsidR="003F455C" w:rsidRPr="00F57972">
              <w:rPr>
                <w:rFonts w:asciiTheme="majorBidi" w:hAnsiTheme="majorBidi" w:cstheme="majorBidi"/>
                <w:spacing w:val="60"/>
                <w:sz w:val="17"/>
                <w:lang w:val="en-GB"/>
              </w:rPr>
              <w:tab/>
            </w:r>
          </w:p>
        </w:tc>
        <w:tc>
          <w:tcPr>
            <w:tcW w:w="533" w:type="dxa"/>
            <w:shd w:val="clear" w:color="auto" w:fill="auto"/>
            <w:vAlign w:val="bottom"/>
          </w:tcPr>
          <w:p w14:paraId="0B9E0A88" w14:textId="08BA139A" w:rsidR="003A5FBD" w:rsidRPr="00F57972" w:rsidRDefault="005F009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76</w:t>
            </w:r>
          </w:p>
        </w:tc>
      </w:tr>
      <w:tr w:rsidR="00C966EE" w:rsidRPr="00F57972" w14:paraId="0AF214C0" w14:textId="77777777" w:rsidTr="00A43A87">
        <w:tc>
          <w:tcPr>
            <w:tcW w:w="9369" w:type="dxa"/>
            <w:shd w:val="clear" w:color="auto" w:fill="auto"/>
          </w:tcPr>
          <w:p w14:paraId="4606555F" w14:textId="1ABF42EA" w:rsidR="00C966EE" w:rsidRPr="00F57972" w:rsidRDefault="00C966EE" w:rsidP="00687682">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28" w:lineRule="exact"/>
              <w:ind w:firstLine="202"/>
              <w:rPr>
                <w:rFonts w:asciiTheme="majorBidi" w:hAnsiTheme="majorBidi" w:cstheme="majorBidi"/>
                <w:lang w:val="en-GB"/>
              </w:rPr>
            </w:pPr>
            <w:r w:rsidRPr="00F57972">
              <w:rPr>
                <w:rFonts w:asciiTheme="majorBidi" w:hAnsiTheme="majorBidi" w:cstheme="majorBidi"/>
                <w:lang w:val="en-GB"/>
              </w:rPr>
              <w:t>Proposed post and non-post resource requirements for 2026***</w:t>
            </w:r>
            <w:r w:rsidR="008927F0" w:rsidRPr="00F57972">
              <w:rPr>
                <w:rFonts w:asciiTheme="majorBidi" w:hAnsiTheme="majorBidi" w:cstheme="majorBidi"/>
                <w:spacing w:val="60"/>
                <w:sz w:val="17"/>
                <w:lang w:val="en-GB"/>
              </w:rPr>
              <w:tab/>
            </w:r>
          </w:p>
        </w:tc>
        <w:tc>
          <w:tcPr>
            <w:tcW w:w="533" w:type="dxa"/>
            <w:shd w:val="clear" w:color="auto" w:fill="auto"/>
            <w:vAlign w:val="bottom"/>
          </w:tcPr>
          <w:p w14:paraId="7C05F0C1" w14:textId="18482BB4"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81</w:t>
            </w:r>
          </w:p>
        </w:tc>
      </w:tr>
      <w:tr w:rsidR="00C966EE" w:rsidRPr="00F57972" w14:paraId="32114712" w14:textId="77777777" w:rsidTr="00A43A87">
        <w:tc>
          <w:tcPr>
            <w:tcW w:w="9369" w:type="dxa"/>
            <w:shd w:val="clear" w:color="auto" w:fill="auto"/>
          </w:tcPr>
          <w:p w14:paraId="325F4664" w14:textId="0910F7B3" w:rsidR="00C966EE" w:rsidRPr="00F57972" w:rsidRDefault="00C966EE" w:rsidP="00687682">
            <w:pPr>
              <w:tabs>
                <w:tab w:val="right" w:pos="1080"/>
                <w:tab w:val="left" w:pos="1296"/>
                <w:tab w:val="left" w:pos="1728"/>
                <w:tab w:val="left" w:pos="2160"/>
                <w:tab w:val="right" w:leader="dot" w:pos="9360"/>
              </w:tabs>
              <w:spacing w:after="120" w:line="228" w:lineRule="exact"/>
              <w:ind w:left="1498"/>
              <w:rPr>
                <w:rFonts w:asciiTheme="majorBidi" w:hAnsiTheme="majorBidi" w:cstheme="majorBidi"/>
                <w:spacing w:val="60"/>
                <w:sz w:val="17"/>
                <w:lang w:val="en-GB"/>
              </w:rPr>
            </w:pPr>
            <w:r w:rsidRPr="00F57972">
              <w:rPr>
                <w:rFonts w:asciiTheme="majorBidi" w:hAnsiTheme="majorBidi" w:cstheme="majorBidi"/>
                <w:lang w:val="en-GB"/>
              </w:rPr>
              <w:tab/>
              <w:t>Overview</w:t>
            </w:r>
            <w:r w:rsidR="008927F0" w:rsidRPr="00F57972">
              <w:rPr>
                <w:rFonts w:asciiTheme="majorBidi" w:hAnsiTheme="majorBidi" w:cstheme="majorBidi"/>
                <w:spacing w:val="60"/>
                <w:sz w:val="17"/>
                <w:lang w:val="en-GB"/>
              </w:rPr>
              <w:tab/>
            </w:r>
          </w:p>
        </w:tc>
        <w:tc>
          <w:tcPr>
            <w:tcW w:w="533" w:type="dxa"/>
            <w:shd w:val="clear" w:color="auto" w:fill="auto"/>
            <w:vAlign w:val="bottom"/>
          </w:tcPr>
          <w:p w14:paraId="0C1C3B08" w14:textId="49D5F1D4"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81</w:t>
            </w:r>
          </w:p>
        </w:tc>
      </w:tr>
      <w:tr w:rsidR="00C966EE" w:rsidRPr="00F57972" w14:paraId="6636CE1D" w14:textId="77777777" w:rsidTr="00A43A87">
        <w:tc>
          <w:tcPr>
            <w:tcW w:w="9369" w:type="dxa"/>
            <w:shd w:val="clear" w:color="auto" w:fill="auto"/>
          </w:tcPr>
          <w:p w14:paraId="24379382" w14:textId="6AFB3F67" w:rsidR="00C966EE" w:rsidRPr="00F57972" w:rsidRDefault="00C966EE" w:rsidP="00687682">
            <w:pPr>
              <w:tabs>
                <w:tab w:val="right" w:pos="1080"/>
                <w:tab w:val="left" w:pos="1296"/>
                <w:tab w:val="left" w:pos="1728"/>
                <w:tab w:val="left" w:pos="2160"/>
                <w:tab w:val="left" w:pos="2592"/>
                <w:tab w:val="left" w:pos="3024"/>
                <w:tab w:val="left" w:pos="3456"/>
                <w:tab w:val="right" w:leader="dot" w:pos="9360"/>
              </w:tabs>
              <w:spacing w:after="120" w:line="228" w:lineRule="exact"/>
              <w:ind w:left="1498"/>
              <w:rPr>
                <w:rFonts w:asciiTheme="majorBidi" w:hAnsiTheme="majorBidi" w:cstheme="majorBidi"/>
                <w:spacing w:val="60"/>
                <w:sz w:val="17"/>
                <w:lang w:val="en-GB"/>
              </w:rPr>
            </w:pPr>
            <w:r w:rsidRPr="00F57972">
              <w:rPr>
                <w:rFonts w:asciiTheme="majorBidi" w:hAnsiTheme="majorBidi" w:cstheme="majorBidi"/>
                <w:lang w:val="en-GB"/>
              </w:rPr>
              <w:tab/>
              <w:t>Policymaking organs</w:t>
            </w:r>
            <w:r w:rsidR="008927F0" w:rsidRPr="00F57972">
              <w:rPr>
                <w:rFonts w:asciiTheme="majorBidi" w:hAnsiTheme="majorBidi" w:cstheme="majorBidi"/>
                <w:spacing w:val="60"/>
                <w:sz w:val="17"/>
                <w:lang w:val="en-GB"/>
              </w:rPr>
              <w:tab/>
            </w:r>
          </w:p>
        </w:tc>
        <w:tc>
          <w:tcPr>
            <w:tcW w:w="533" w:type="dxa"/>
            <w:shd w:val="clear" w:color="auto" w:fill="auto"/>
            <w:vAlign w:val="bottom"/>
          </w:tcPr>
          <w:p w14:paraId="0322B999" w14:textId="553F9C69"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90</w:t>
            </w:r>
          </w:p>
        </w:tc>
      </w:tr>
      <w:tr w:rsidR="00C966EE" w:rsidRPr="00F57972" w14:paraId="0EB30912" w14:textId="77777777" w:rsidTr="00A43A87">
        <w:tc>
          <w:tcPr>
            <w:tcW w:w="9369" w:type="dxa"/>
            <w:shd w:val="clear" w:color="auto" w:fill="auto"/>
          </w:tcPr>
          <w:p w14:paraId="42750007" w14:textId="43BC4728"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line="228" w:lineRule="exact"/>
              <w:ind w:left="1498"/>
              <w:rPr>
                <w:rFonts w:asciiTheme="majorBidi" w:hAnsiTheme="majorBidi" w:cstheme="majorBidi"/>
                <w:spacing w:val="60"/>
                <w:sz w:val="17"/>
                <w:lang w:val="en-GB"/>
              </w:rPr>
            </w:pPr>
            <w:r w:rsidRPr="00F57972">
              <w:rPr>
                <w:rFonts w:asciiTheme="majorBidi" w:hAnsiTheme="majorBidi" w:cstheme="majorBidi"/>
                <w:lang w:val="en-GB"/>
              </w:rPr>
              <w:tab/>
              <w:t>Executive direction and management</w:t>
            </w:r>
            <w:r w:rsidR="008927F0" w:rsidRPr="00F57972">
              <w:rPr>
                <w:rFonts w:asciiTheme="majorBidi" w:hAnsiTheme="majorBidi" w:cstheme="majorBidi"/>
                <w:spacing w:val="60"/>
                <w:sz w:val="17"/>
                <w:lang w:val="en-GB"/>
              </w:rPr>
              <w:tab/>
            </w:r>
          </w:p>
        </w:tc>
        <w:tc>
          <w:tcPr>
            <w:tcW w:w="533" w:type="dxa"/>
            <w:shd w:val="clear" w:color="auto" w:fill="auto"/>
            <w:vAlign w:val="bottom"/>
          </w:tcPr>
          <w:p w14:paraId="1D8EE9FB" w14:textId="7CB34800"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92</w:t>
            </w:r>
          </w:p>
        </w:tc>
      </w:tr>
      <w:tr w:rsidR="00C966EE" w:rsidRPr="00F57972" w14:paraId="55F3C8E8" w14:textId="77777777" w:rsidTr="00A43A87">
        <w:tc>
          <w:tcPr>
            <w:tcW w:w="9369" w:type="dxa"/>
            <w:shd w:val="clear" w:color="auto" w:fill="auto"/>
          </w:tcPr>
          <w:p w14:paraId="2D149ADF" w14:textId="65DC4502" w:rsidR="00C966EE" w:rsidRPr="00F57972" w:rsidRDefault="00C966EE" w:rsidP="00687682">
            <w:pPr>
              <w:tabs>
                <w:tab w:val="right" w:pos="1080"/>
                <w:tab w:val="left" w:pos="1296"/>
                <w:tab w:val="left" w:pos="1728"/>
                <w:tab w:val="left" w:pos="2160"/>
                <w:tab w:val="left" w:pos="2592"/>
                <w:tab w:val="left" w:pos="3024"/>
                <w:tab w:val="left" w:pos="3456"/>
                <w:tab w:val="right" w:leader="dot" w:pos="9360"/>
              </w:tabs>
              <w:spacing w:after="120" w:line="228" w:lineRule="exact"/>
              <w:ind w:left="1498"/>
              <w:rPr>
                <w:rFonts w:asciiTheme="majorBidi" w:hAnsiTheme="majorBidi" w:cstheme="majorBidi"/>
                <w:spacing w:val="60"/>
                <w:sz w:val="17"/>
                <w:lang w:val="en-GB"/>
              </w:rPr>
            </w:pPr>
            <w:r w:rsidRPr="00F57972">
              <w:rPr>
                <w:rFonts w:asciiTheme="majorBidi" w:hAnsiTheme="majorBidi" w:cstheme="majorBidi"/>
                <w:lang w:val="en-GB"/>
              </w:rPr>
              <w:tab/>
              <w:t>Programme of work</w:t>
            </w:r>
            <w:r w:rsidR="008927F0" w:rsidRPr="00F57972">
              <w:rPr>
                <w:rFonts w:asciiTheme="majorBidi" w:hAnsiTheme="majorBidi" w:cstheme="majorBidi"/>
                <w:lang w:val="en-GB"/>
              </w:rPr>
              <w:tab/>
            </w:r>
            <w:r w:rsidR="008927F0" w:rsidRPr="00F57972">
              <w:rPr>
                <w:rFonts w:asciiTheme="majorBidi" w:hAnsiTheme="majorBidi" w:cstheme="majorBidi"/>
                <w:spacing w:val="60"/>
                <w:sz w:val="17"/>
                <w:lang w:val="en-GB"/>
              </w:rPr>
              <w:tab/>
            </w:r>
          </w:p>
        </w:tc>
        <w:tc>
          <w:tcPr>
            <w:tcW w:w="533" w:type="dxa"/>
            <w:shd w:val="clear" w:color="auto" w:fill="auto"/>
            <w:vAlign w:val="bottom"/>
          </w:tcPr>
          <w:p w14:paraId="0A861C2E" w14:textId="56DC258A"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95</w:t>
            </w:r>
          </w:p>
        </w:tc>
      </w:tr>
      <w:tr w:rsidR="00C966EE" w:rsidRPr="00F57972" w14:paraId="296E67D3" w14:textId="77777777" w:rsidTr="00A43A87">
        <w:tc>
          <w:tcPr>
            <w:tcW w:w="9369" w:type="dxa"/>
            <w:shd w:val="clear" w:color="auto" w:fill="auto"/>
          </w:tcPr>
          <w:p w14:paraId="31143847" w14:textId="4E505AA2" w:rsidR="00C966EE" w:rsidRPr="00F57972" w:rsidRDefault="00C966EE" w:rsidP="00687682">
            <w:pPr>
              <w:tabs>
                <w:tab w:val="right" w:pos="1080"/>
                <w:tab w:val="left" w:pos="1296"/>
                <w:tab w:val="left" w:pos="1728"/>
                <w:tab w:val="left" w:pos="2160"/>
                <w:tab w:val="left" w:pos="2592"/>
                <w:tab w:val="left" w:pos="3024"/>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1. Macroeconomic policy, poverty reduction and financing for development</w:t>
            </w:r>
            <w:r w:rsidR="008927F0" w:rsidRPr="00F57972">
              <w:rPr>
                <w:rFonts w:asciiTheme="majorBidi" w:hAnsiTheme="majorBidi" w:cstheme="majorBidi"/>
                <w:noProof/>
                <w:spacing w:val="60"/>
                <w:sz w:val="17"/>
                <w:lang w:val="en-GB"/>
              </w:rPr>
              <w:tab/>
            </w:r>
          </w:p>
        </w:tc>
        <w:tc>
          <w:tcPr>
            <w:tcW w:w="533" w:type="dxa"/>
            <w:shd w:val="clear" w:color="auto" w:fill="auto"/>
            <w:vAlign w:val="bottom"/>
          </w:tcPr>
          <w:p w14:paraId="6FBFBACE" w14:textId="47C4C0E9"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95</w:t>
            </w:r>
          </w:p>
        </w:tc>
      </w:tr>
      <w:tr w:rsidR="00C966EE" w:rsidRPr="00F57972" w14:paraId="7934316C" w14:textId="77777777" w:rsidTr="00A43A87">
        <w:tc>
          <w:tcPr>
            <w:tcW w:w="9369" w:type="dxa"/>
            <w:shd w:val="clear" w:color="auto" w:fill="auto"/>
          </w:tcPr>
          <w:p w14:paraId="2FD4F0C0" w14:textId="7BB1CAD2"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2. Trade, investment and innovation</w:t>
            </w:r>
            <w:r w:rsidR="008927F0" w:rsidRPr="00F57972">
              <w:rPr>
                <w:rFonts w:asciiTheme="majorBidi" w:hAnsiTheme="majorBidi" w:cstheme="majorBidi"/>
                <w:noProof/>
                <w:spacing w:val="60"/>
                <w:sz w:val="17"/>
                <w:lang w:val="en-GB"/>
              </w:rPr>
              <w:tab/>
            </w:r>
          </w:p>
        </w:tc>
        <w:tc>
          <w:tcPr>
            <w:tcW w:w="533" w:type="dxa"/>
            <w:shd w:val="clear" w:color="auto" w:fill="auto"/>
            <w:vAlign w:val="bottom"/>
          </w:tcPr>
          <w:p w14:paraId="1724C8B3" w14:textId="6E08B800"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96</w:t>
            </w:r>
          </w:p>
        </w:tc>
      </w:tr>
      <w:tr w:rsidR="00C966EE" w:rsidRPr="00F57972" w14:paraId="24D4E298" w14:textId="77777777" w:rsidTr="00A43A87">
        <w:tc>
          <w:tcPr>
            <w:tcW w:w="9369" w:type="dxa"/>
            <w:shd w:val="clear" w:color="auto" w:fill="auto"/>
          </w:tcPr>
          <w:p w14:paraId="78C2A0F1" w14:textId="6EBECF8D"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3. Transport</w:t>
            </w:r>
            <w:r w:rsidR="008927F0" w:rsidRPr="00F57972">
              <w:rPr>
                <w:rFonts w:asciiTheme="majorBidi" w:hAnsiTheme="majorBidi" w:cstheme="majorBidi"/>
                <w:noProof/>
                <w:spacing w:val="60"/>
                <w:sz w:val="17"/>
                <w:lang w:val="en-GB"/>
              </w:rPr>
              <w:tab/>
            </w:r>
          </w:p>
        </w:tc>
        <w:tc>
          <w:tcPr>
            <w:tcW w:w="533" w:type="dxa"/>
            <w:shd w:val="clear" w:color="auto" w:fill="auto"/>
            <w:vAlign w:val="bottom"/>
          </w:tcPr>
          <w:p w14:paraId="5DA52DA4" w14:textId="77F4466D"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97</w:t>
            </w:r>
          </w:p>
        </w:tc>
      </w:tr>
      <w:tr w:rsidR="00C966EE" w:rsidRPr="00F57972" w14:paraId="4137991A" w14:textId="77777777" w:rsidTr="00A43A87">
        <w:tc>
          <w:tcPr>
            <w:tcW w:w="9369" w:type="dxa"/>
            <w:shd w:val="clear" w:color="auto" w:fill="auto"/>
          </w:tcPr>
          <w:p w14:paraId="424EDE43" w14:textId="292D3867"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4. Environment and development</w:t>
            </w:r>
            <w:r w:rsidR="008927F0" w:rsidRPr="00F57972">
              <w:rPr>
                <w:rFonts w:asciiTheme="majorBidi" w:hAnsiTheme="majorBidi" w:cstheme="majorBidi"/>
                <w:noProof/>
                <w:spacing w:val="60"/>
                <w:sz w:val="17"/>
                <w:lang w:val="en-GB"/>
              </w:rPr>
              <w:tab/>
            </w:r>
          </w:p>
        </w:tc>
        <w:tc>
          <w:tcPr>
            <w:tcW w:w="533" w:type="dxa"/>
            <w:shd w:val="clear" w:color="auto" w:fill="auto"/>
            <w:vAlign w:val="bottom"/>
          </w:tcPr>
          <w:p w14:paraId="66B17738" w14:textId="104EFCC5"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98</w:t>
            </w:r>
          </w:p>
        </w:tc>
      </w:tr>
      <w:tr w:rsidR="00C966EE" w:rsidRPr="00F57972" w14:paraId="2E64AA98" w14:textId="77777777" w:rsidTr="00A43A87">
        <w:tc>
          <w:tcPr>
            <w:tcW w:w="9369" w:type="dxa"/>
            <w:shd w:val="clear" w:color="auto" w:fill="auto"/>
          </w:tcPr>
          <w:p w14:paraId="4BEBF3A6" w14:textId="46D99BB6"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5. Information and communications technology and disaster risk reduction and management</w:t>
            </w:r>
            <w:r w:rsidR="008927F0" w:rsidRPr="00F57972">
              <w:rPr>
                <w:rFonts w:asciiTheme="majorBidi" w:hAnsiTheme="majorBidi" w:cstheme="majorBidi"/>
                <w:noProof/>
                <w:spacing w:val="60"/>
                <w:sz w:val="17"/>
                <w:lang w:val="en-GB"/>
              </w:rPr>
              <w:tab/>
            </w:r>
          </w:p>
        </w:tc>
        <w:tc>
          <w:tcPr>
            <w:tcW w:w="533" w:type="dxa"/>
            <w:shd w:val="clear" w:color="auto" w:fill="auto"/>
            <w:vAlign w:val="bottom"/>
          </w:tcPr>
          <w:p w14:paraId="35EF0A23" w14:textId="6354E15A" w:rsidR="00C966EE" w:rsidRPr="00F57972" w:rsidRDefault="00BB7C44"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99</w:t>
            </w:r>
          </w:p>
        </w:tc>
      </w:tr>
      <w:tr w:rsidR="00C966EE" w:rsidRPr="00F57972" w14:paraId="7CCE089F" w14:textId="77777777" w:rsidTr="00A43A87">
        <w:tc>
          <w:tcPr>
            <w:tcW w:w="9369" w:type="dxa"/>
            <w:shd w:val="clear" w:color="auto" w:fill="auto"/>
          </w:tcPr>
          <w:p w14:paraId="2A2ACD2D" w14:textId="25377C38"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6. Social development</w:t>
            </w:r>
            <w:r w:rsidR="008927F0" w:rsidRPr="00F57972">
              <w:rPr>
                <w:rFonts w:asciiTheme="majorBidi" w:hAnsiTheme="majorBidi" w:cstheme="majorBidi"/>
                <w:noProof/>
                <w:spacing w:val="60"/>
                <w:sz w:val="17"/>
                <w:lang w:val="en-GB"/>
              </w:rPr>
              <w:tab/>
            </w:r>
          </w:p>
        </w:tc>
        <w:tc>
          <w:tcPr>
            <w:tcW w:w="533" w:type="dxa"/>
            <w:shd w:val="clear" w:color="auto" w:fill="auto"/>
            <w:vAlign w:val="bottom"/>
          </w:tcPr>
          <w:p w14:paraId="470DF071" w14:textId="645DBF21"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100</w:t>
            </w:r>
          </w:p>
        </w:tc>
      </w:tr>
      <w:tr w:rsidR="00C966EE" w:rsidRPr="00F57972" w14:paraId="555187AB" w14:textId="77777777" w:rsidTr="00A43A87">
        <w:tc>
          <w:tcPr>
            <w:tcW w:w="9369" w:type="dxa"/>
            <w:shd w:val="clear" w:color="auto" w:fill="auto"/>
          </w:tcPr>
          <w:p w14:paraId="02AA8472" w14:textId="31EE26B9"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7. Statistics</w:t>
            </w:r>
            <w:r w:rsidR="00052010" w:rsidRPr="00F57972">
              <w:rPr>
                <w:rFonts w:asciiTheme="majorBidi" w:hAnsiTheme="majorBidi" w:cstheme="majorBidi"/>
                <w:noProof/>
                <w:spacing w:val="60"/>
                <w:sz w:val="17"/>
                <w:lang w:val="en-GB"/>
              </w:rPr>
              <w:tab/>
            </w:r>
          </w:p>
        </w:tc>
        <w:tc>
          <w:tcPr>
            <w:tcW w:w="533" w:type="dxa"/>
            <w:shd w:val="clear" w:color="auto" w:fill="auto"/>
            <w:vAlign w:val="bottom"/>
          </w:tcPr>
          <w:p w14:paraId="62A7AAD5" w14:textId="715FFCCE"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101</w:t>
            </w:r>
          </w:p>
        </w:tc>
      </w:tr>
      <w:tr w:rsidR="00C966EE" w:rsidRPr="00F57972" w14:paraId="24FB66E3" w14:textId="77777777" w:rsidTr="00A43A87">
        <w:tc>
          <w:tcPr>
            <w:tcW w:w="9369" w:type="dxa"/>
            <w:shd w:val="clear" w:color="auto" w:fill="auto"/>
          </w:tcPr>
          <w:p w14:paraId="7E7BC31B" w14:textId="18505A75" w:rsidR="00C966EE" w:rsidRPr="00F57972" w:rsidRDefault="00C966EE" w:rsidP="0068768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noProof/>
                <w:lang w:val="en-GB"/>
              </w:rPr>
              <w:tab/>
              <w:t>Subprogramme 8. Subregional activities for development</w:t>
            </w:r>
            <w:r w:rsidR="00052010" w:rsidRPr="00F57972">
              <w:rPr>
                <w:rFonts w:asciiTheme="majorBidi" w:hAnsiTheme="majorBidi" w:cstheme="majorBidi"/>
                <w:noProof/>
                <w:spacing w:val="60"/>
                <w:sz w:val="17"/>
                <w:lang w:val="en-GB"/>
              </w:rPr>
              <w:tab/>
            </w:r>
          </w:p>
        </w:tc>
        <w:tc>
          <w:tcPr>
            <w:tcW w:w="533" w:type="dxa"/>
            <w:shd w:val="clear" w:color="auto" w:fill="auto"/>
            <w:vAlign w:val="bottom"/>
          </w:tcPr>
          <w:p w14:paraId="6CF8EF26" w14:textId="056609C4"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102</w:t>
            </w:r>
          </w:p>
        </w:tc>
      </w:tr>
      <w:tr w:rsidR="00C966EE" w:rsidRPr="00F57972" w14:paraId="7264E48D" w14:textId="77777777" w:rsidTr="00A43A87">
        <w:tc>
          <w:tcPr>
            <w:tcW w:w="9369" w:type="dxa"/>
            <w:shd w:val="clear" w:color="auto" w:fill="auto"/>
          </w:tcPr>
          <w:p w14:paraId="71E5A692" w14:textId="076F5636" w:rsidR="00C966EE" w:rsidRPr="00754D36" w:rsidRDefault="00C966EE" w:rsidP="00754D36">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lang w:val="en-GB"/>
              </w:rPr>
              <w:tab/>
              <w:t>Component 1. Subregional activities for development in the Pacific</w:t>
            </w:r>
            <w:r w:rsidR="00754D36">
              <w:rPr>
                <w:rFonts w:asciiTheme="majorBidi" w:hAnsiTheme="majorBidi" w:cstheme="majorBidi"/>
                <w:noProof/>
                <w:spacing w:val="60"/>
                <w:sz w:val="17"/>
                <w:lang w:val="en-GB"/>
              </w:rPr>
              <w:tab/>
            </w:r>
          </w:p>
        </w:tc>
        <w:tc>
          <w:tcPr>
            <w:tcW w:w="533" w:type="dxa"/>
            <w:shd w:val="clear" w:color="auto" w:fill="auto"/>
            <w:vAlign w:val="bottom"/>
          </w:tcPr>
          <w:p w14:paraId="12341060" w14:textId="778E96F6"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102</w:t>
            </w:r>
          </w:p>
        </w:tc>
      </w:tr>
      <w:tr w:rsidR="00C966EE" w:rsidRPr="00F57972" w14:paraId="059D8980" w14:textId="77777777" w:rsidTr="00A43A87">
        <w:tc>
          <w:tcPr>
            <w:tcW w:w="9369" w:type="dxa"/>
            <w:shd w:val="clear" w:color="auto" w:fill="auto"/>
          </w:tcPr>
          <w:p w14:paraId="21876B72" w14:textId="07D125D4" w:rsidR="00C966EE" w:rsidRPr="00687682" w:rsidRDefault="00C966EE" w:rsidP="00687682">
            <w:pPr>
              <w:tabs>
                <w:tab w:val="right" w:pos="1080"/>
                <w:tab w:val="left" w:pos="1296"/>
                <w:tab w:val="left" w:pos="1728"/>
                <w:tab w:val="left" w:pos="2160"/>
                <w:tab w:val="left" w:pos="2592"/>
                <w:tab w:val="left" w:pos="3024"/>
                <w:tab w:val="left" w:pos="3456"/>
                <w:tab w:val="left" w:pos="3888"/>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lang w:val="en-GB"/>
              </w:rPr>
              <w:tab/>
              <w:t>Component 2. Subregional activities for development in East and North</w:t>
            </w:r>
            <w:r w:rsidR="00687682">
              <w:rPr>
                <w:rFonts w:asciiTheme="majorBidi" w:hAnsiTheme="majorBidi" w:cstheme="majorBidi"/>
                <w:noProof/>
                <w:lang w:val="en-GB"/>
              </w:rPr>
              <w:noBreakHyphen/>
            </w:r>
            <w:r w:rsidRPr="00687682">
              <w:rPr>
                <w:rFonts w:asciiTheme="majorBidi" w:hAnsiTheme="majorBidi" w:cstheme="majorBidi"/>
                <w:noProof/>
                <w:lang w:val="en-GB"/>
              </w:rPr>
              <w:t>East</w:t>
            </w:r>
            <w:r w:rsidR="00687682">
              <w:rPr>
                <w:rFonts w:asciiTheme="majorBidi" w:hAnsiTheme="majorBidi" w:cstheme="majorBidi"/>
                <w:noProof/>
                <w:lang w:val="en-GB"/>
              </w:rPr>
              <w:t> </w:t>
            </w:r>
            <w:r w:rsidRPr="00687682">
              <w:rPr>
                <w:rFonts w:asciiTheme="majorBidi" w:hAnsiTheme="majorBidi" w:cstheme="majorBidi"/>
                <w:noProof/>
                <w:lang w:val="en-GB"/>
              </w:rPr>
              <w:t>Asia</w:t>
            </w:r>
            <w:r w:rsidR="00687682">
              <w:rPr>
                <w:rFonts w:asciiTheme="majorBidi" w:hAnsiTheme="majorBidi" w:cstheme="majorBidi"/>
                <w:noProof/>
                <w:spacing w:val="60"/>
                <w:sz w:val="17"/>
                <w:lang w:val="en-GB"/>
              </w:rPr>
              <w:tab/>
            </w:r>
          </w:p>
        </w:tc>
        <w:tc>
          <w:tcPr>
            <w:tcW w:w="533" w:type="dxa"/>
            <w:shd w:val="clear" w:color="auto" w:fill="auto"/>
            <w:vAlign w:val="bottom"/>
          </w:tcPr>
          <w:p w14:paraId="6331B945" w14:textId="10C05DFA"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103</w:t>
            </w:r>
          </w:p>
        </w:tc>
      </w:tr>
      <w:tr w:rsidR="00C966EE" w:rsidRPr="00F57972" w14:paraId="370C6D44" w14:textId="77777777" w:rsidTr="00A43A87">
        <w:tc>
          <w:tcPr>
            <w:tcW w:w="9369" w:type="dxa"/>
            <w:shd w:val="clear" w:color="auto" w:fill="auto"/>
          </w:tcPr>
          <w:p w14:paraId="7E432545" w14:textId="75CA54B4" w:rsidR="00C966EE" w:rsidRPr="00687682" w:rsidRDefault="00C966EE" w:rsidP="00687682">
            <w:pPr>
              <w:tabs>
                <w:tab w:val="right" w:pos="1080"/>
                <w:tab w:val="left" w:pos="1296"/>
                <w:tab w:val="left" w:pos="1728"/>
                <w:tab w:val="left" w:pos="2160"/>
                <w:tab w:val="left" w:pos="2592"/>
                <w:tab w:val="left" w:pos="3024"/>
                <w:tab w:val="left" w:pos="3456"/>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lang w:val="en-GB"/>
              </w:rPr>
              <w:tab/>
              <w:t>Component 3. Subregional activities for development in North and Central</w:t>
            </w:r>
            <w:r w:rsidR="00687682">
              <w:rPr>
                <w:rFonts w:asciiTheme="majorBidi" w:hAnsiTheme="majorBidi" w:cstheme="majorBidi"/>
                <w:noProof/>
                <w:lang w:val="en-GB"/>
              </w:rPr>
              <w:t> </w:t>
            </w:r>
            <w:r w:rsidRPr="00687682">
              <w:rPr>
                <w:rFonts w:asciiTheme="majorBidi" w:hAnsiTheme="majorBidi" w:cstheme="majorBidi"/>
                <w:noProof/>
                <w:lang w:val="en-GB"/>
              </w:rPr>
              <w:t>Asia</w:t>
            </w:r>
            <w:r w:rsidR="00687682">
              <w:rPr>
                <w:rFonts w:asciiTheme="majorBidi" w:hAnsiTheme="majorBidi" w:cstheme="majorBidi"/>
                <w:noProof/>
                <w:spacing w:val="60"/>
                <w:sz w:val="17"/>
                <w:lang w:val="en-GB"/>
              </w:rPr>
              <w:tab/>
            </w:r>
          </w:p>
        </w:tc>
        <w:tc>
          <w:tcPr>
            <w:tcW w:w="533" w:type="dxa"/>
            <w:shd w:val="clear" w:color="auto" w:fill="auto"/>
            <w:vAlign w:val="bottom"/>
          </w:tcPr>
          <w:p w14:paraId="70F9B7C8" w14:textId="6BF64DCB"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104</w:t>
            </w:r>
          </w:p>
        </w:tc>
      </w:tr>
      <w:tr w:rsidR="00C966EE" w:rsidRPr="00F57972" w14:paraId="7C225AFF" w14:textId="77777777" w:rsidTr="00A43A87">
        <w:tc>
          <w:tcPr>
            <w:tcW w:w="9369" w:type="dxa"/>
            <w:shd w:val="clear" w:color="auto" w:fill="auto"/>
          </w:tcPr>
          <w:p w14:paraId="23E1526D" w14:textId="20D3DEC6" w:rsidR="00C966EE" w:rsidRPr="00687682" w:rsidRDefault="00C966EE" w:rsidP="00687682">
            <w:pPr>
              <w:tabs>
                <w:tab w:val="right" w:pos="1080"/>
                <w:tab w:val="left" w:pos="1296"/>
                <w:tab w:val="left" w:pos="1728"/>
                <w:tab w:val="left" w:pos="2160"/>
                <w:tab w:val="left" w:pos="2592"/>
                <w:tab w:val="left" w:pos="3024"/>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lang w:val="en-GB"/>
              </w:rPr>
              <w:tab/>
              <w:t>Component 4. Subregional activities for development in South and South</w:t>
            </w:r>
            <w:r w:rsidR="004F0AFB">
              <w:rPr>
                <w:rFonts w:asciiTheme="majorBidi" w:hAnsiTheme="majorBidi" w:cstheme="majorBidi"/>
                <w:noProof/>
                <w:lang w:val="en-GB"/>
              </w:rPr>
              <w:noBreakHyphen/>
            </w:r>
            <w:r w:rsidRPr="00687682">
              <w:rPr>
                <w:rFonts w:asciiTheme="majorBidi" w:hAnsiTheme="majorBidi" w:cstheme="majorBidi"/>
                <w:noProof/>
                <w:lang w:val="en-GB"/>
              </w:rPr>
              <w:t>West</w:t>
            </w:r>
            <w:r w:rsidR="00687682">
              <w:rPr>
                <w:rFonts w:asciiTheme="majorBidi" w:hAnsiTheme="majorBidi" w:cstheme="majorBidi"/>
                <w:noProof/>
                <w:lang w:val="en-GB"/>
              </w:rPr>
              <w:t> </w:t>
            </w:r>
            <w:r w:rsidRPr="00687682">
              <w:rPr>
                <w:rFonts w:asciiTheme="majorBidi" w:hAnsiTheme="majorBidi" w:cstheme="majorBidi"/>
                <w:noProof/>
                <w:lang w:val="en-GB"/>
              </w:rPr>
              <w:t>Asia</w:t>
            </w:r>
            <w:r w:rsidR="00687682">
              <w:rPr>
                <w:rFonts w:asciiTheme="majorBidi" w:hAnsiTheme="majorBidi" w:cstheme="majorBidi"/>
                <w:noProof/>
                <w:spacing w:val="60"/>
                <w:sz w:val="17"/>
                <w:lang w:val="en-GB"/>
              </w:rPr>
              <w:tab/>
            </w:r>
          </w:p>
        </w:tc>
        <w:tc>
          <w:tcPr>
            <w:tcW w:w="533" w:type="dxa"/>
            <w:shd w:val="clear" w:color="auto" w:fill="auto"/>
            <w:vAlign w:val="bottom"/>
          </w:tcPr>
          <w:p w14:paraId="1623F2B2" w14:textId="218B7AA1"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105</w:t>
            </w:r>
          </w:p>
        </w:tc>
      </w:tr>
      <w:tr w:rsidR="00C966EE" w:rsidRPr="00F57972" w14:paraId="39619DB6" w14:textId="77777777" w:rsidTr="00A43A87">
        <w:tc>
          <w:tcPr>
            <w:tcW w:w="9369" w:type="dxa"/>
            <w:shd w:val="clear" w:color="auto" w:fill="auto"/>
          </w:tcPr>
          <w:p w14:paraId="7FE0AA38" w14:textId="640163B5" w:rsidR="00C966EE" w:rsidRPr="00687682" w:rsidRDefault="00C966EE" w:rsidP="0068768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line="228" w:lineRule="exact"/>
              <w:ind w:left="2502" w:hanging="342"/>
              <w:rPr>
                <w:rFonts w:asciiTheme="majorBidi" w:hAnsiTheme="majorBidi" w:cstheme="majorBidi"/>
                <w:noProof/>
                <w:spacing w:val="60"/>
                <w:sz w:val="17"/>
                <w:lang w:val="en-GB"/>
              </w:rPr>
            </w:pPr>
            <w:r w:rsidRPr="00687682">
              <w:rPr>
                <w:rFonts w:asciiTheme="majorBidi" w:hAnsiTheme="majorBidi" w:cstheme="majorBidi"/>
                <w:noProof/>
                <w:lang w:val="en-GB"/>
              </w:rPr>
              <w:tab/>
              <w:t>Component 5. Subregional activities for development in South-East Asia</w:t>
            </w:r>
            <w:r w:rsidR="00687682">
              <w:rPr>
                <w:rFonts w:asciiTheme="majorBidi" w:hAnsiTheme="majorBidi" w:cstheme="majorBidi"/>
                <w:noProof/>
                <w:spacing w:val="60"/>
                <w:sz w:val="17"/>
                <w:lang w:val="en-GB"/>
              </w:rPr>
              <w:tab/>
            </w:r>
          </w:p>
        </w:tc>
        <w:tc>
          <w:tcPr>
            <w:tcW w:w="533" w:type="dxa"/>
            <w:shd w:val="clear" w:color="auto" w:fill="auto"/>
            <w:vAlign w:val="bottom"/>
          </w:tcPr>
          <w:p w14:paraId="68EF24BF" w14:textId="3DAE5E6A"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106</w:t>
            </w:r>
          </w:p>
        </w:tc>
      </w:tr>
      <w:tr w:rsidR="00C966EE" w:rsidRPr="00F57972" w14:paraId="11C5EDE4" w14:textId="77777777" w:rsidTr="00A43A87">
        <w:tc>
          <w:tcPr>
            <w:tcW w:w="9369" w:type="dxa"/>
            <w:shd w:val="clear" w:color="auto" w:fill="auto"/>
          </w:tcPr>
          <w:p w14:paraId="478C3838" w14:textId="08C7920E" w:rsidR="00C966EE" w:rsidRPr="00F57972" w:rsidRDefault="00C966EE" w:rsidP="00687682">
            <w:pPr>
              <w:tabs>
                <w:tab w:val="right" w:pos="1080"/>
                <w:tab w:val="left" w:pos="1296"/>
                <w:tab w:val="left" w:pos="1728"/>
                <w:tab w:val="left" w:pos="2160"/>
                <w:tab w:val="left" w:pos="2592"/>
                <w:tab w:val="left" w:pos="3024"/>
                <w:tab w:val="left" w:pos="3456"/>
                <w:tab w:val="left" w:pos="3888"/>
                <w:tab w:val="right" w:leader="dot" w:pos="9360"/>
              </w:tabs>
              <w:spacing w:after="120" w:line="228" w:lineRule="exact"/>
              <w:ind w:left="2070" w:hanging="342"/>
              <w:rPr>
                <w:rFonts w:asciiTheme="majorBidi" w:hAnsiTheme="majorBidi" w:cstheme="majorBidi"/>
                <w:noProof/>
                <w:spacing w:val="60"/>
                <w:sz w:val="17"/>
                <w:lang w:val="en-GB"/>
              </w:rPr>
            </w:pPr>
            <w:r w:rsidRPr="00F57972">
              <w:rPr>
                <w:rFonts w:asciiTheme="majorBidi" w:hAnsiTheme="majorBidi" w:cstheme="majorBidi"/>
                <w:lang w:val="en-GB"/>
              </w:rPr>
              <w:tab/>
              <w:t>Subprogramme 9. Energy</w:t>
            </w:r>
            <w:r w:rsidR="00052010" w:rsidRPr="00F57972">
              <w:rPr>
                <w:rFonts w:asciiTheme="majorBidi" w:hAnsiTheme="majorBidi" w:cstheme="majorBidi"/>
                <w:spacing w:val="60"/>
                <w:sz w:val="17"/>
                <w:lang w:val="en-GB"/>
              </w:rPr>
              <w:tab/>
            </w:r>
          </w:p>
        </w:tc>
        <w:tc>
          <w:tcPr>
            <w:tcW w:w="533" w:type="dxa"/>
            <w:shd w:val="clear" w:color="auto" w:fill="auto"/>
            <w:vAlign w:val="bottom"/>
          </w:tcPr>
          <w:p w14:paraId="69558B17" w14:textId="66B32989"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107</w:t>
            </w:r>
          </w:p>
        </w:tc>
      </w:tr>
      <w:tr w:rsidR="00C966EE" w:rsidRPr="00F57972" w14:paraId="6B6D5AB4" w14:textId="77777777" w:rsidTr="00A43A87">
        <w:tc>
          <w:tcPr>
            <w:tcW w:w="9369" w:type="dxa"/>
            <w:shd w:val="clear" w:color="auto" w:fill="auto"/>
          </w:tcPr>
          <w:p w14:paraId="3071A187" w14:textId="6B3ADF40" w:rsidR="00C966EE" w:rsidRPr="00F57972" w:rsidRDefault="00597BAA" w:rsidP="00687682">
            <w:pPr>
              <w:tabs>
                <w:tab w:val="right" w:pos="1080"/>
                <w:tab w:val="left" w:pos="1296"/>
                <w:tab w:val="left" w:pos="1728"/>
                <w:tab w:val="left" w:pos="2160"/>
                <w:tab w:val="left" w:pos="2592"/>
                <w:tab w:val="left" w:pos="3024"/>
                <w:tab w:val="right" w:leader="dot" w:pos="9360"/>
              </w:tabs>
              <w:spacing w:after="120" w:line="228" w:lineRule="exact"/>
              <w:ind w:left="1498"/>
              <w:rPr>
                <w:rFonts w:asciiTheme="majorBidi" w:hAnsiTheme="majorBidi" w:cstheme="majorBidi"/>
                <w:spacing w:val="60"/>
                <w:sz w:val="17"/>
                <w:lang w:val="en-GB"/>
              </w:rPr>
            </w:pPr>
            <w:r w:rsidRPr="00F57972">
              <w:rPr>
                <w:rFonts w:asciiTheme="majorBidi" w:hAnsiTheme="majorBidi" w:cstheme="majorBidi"/>
                <w:lang w:val="en-GB"/>
              </w:rPr>
              <w:tab/>
            </w:r>
            <w:r w:rsidR="00C966EE" w:rsidRPr="00F57972">
              <w:rPr>
                <w:rFonts w:asciiTheme="majorBidi" w:hAnsiTheme="majorBidi" w:cstheme="majorBidi"/>
                <w:lang w:val="en-GB"/>
              </w:rPr>
              <w:t>Programme support</w:t>
            </w:r>
            <w:r w:rsidR="00052010" w:rsidRPr="00F57972">
              <w:rPr>
                <w:rFonts w:asciiTheme="majorBidi" w:hAnsiTheme="majorBidi" w:cstheme="majorBidi"/>
                <w:spacing w:val="60"/>
                <w:sz w:val="17"/>
                <w:lang w:val="en-GB"/>
              </w:rPr>
              <w:tab/>
            </w:r>
          </w:p>
        </w:tc>
        <w:tc>
          <w:tcPr>
            <w:tcW w:w="533" w:type="dxa"/>
            <w:shd w:val="clear" w:color="auto" w:fill="auto"/>
            <w:vAlign w:val="bottom"/>
          </w:tcPr>
          <w:p w14:paraId="124E9315" w14:textId="55E6027B"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108</w:t>
            </w:r>
          </w:p>
        </w:tc>
      </w:tr>
      <w:tr w:rsidR="00C966EE" w:rsidRPr="00F57972" w14:paraId="51CFB645" w14:textId="77777777" w:rsidTr="00A43A87">
        <w:tc>
          <w:tcPr>
            <w:tcW w:w="9369" w:type="dxa"/>
            <w:shd w:val="clear" w:color="auto" w:fill="auto"/>
          </w:tcPr>
          <w:p w14:paraId="31BDA419" w14:textId="39ABE10E" w:rsidR="00C966EE" w:rsidRPr="00F57972" w:rsidRDefault="00597BAA" w:rsidP="00687682">
            <w:pPr>
              <w:tabs>
                <w:tab w:val="right" w:pos="1080"/>
                <w:tab w:val="left" w:pos="1296"/>
                <w:tab w:val="left" w:pos="1728"/>
                <w:tab w:val="left" w:pos="2160"/>
                <w:tab w:val="left" w:pos="2592"/>
                <w:tab w:val="left" w:pos="3024"/>
                <w:tab w:val="right" w:leader="dot" w:pos="9360"/>
              </w:tabs>
              <w:spacing w:after="120" w:line="228" w:lineRule="exact"/>
              <w:ind w:left="1498"/>
              <w:rPr>
                <w:rFonts w:asciiTheme="majorBidi" w:hAnsiTheme="majorBidi" w:cstheme="majorBidi"/>
                <w:lang w:val="en-GB"/>
              </w:rPr>
            </w:pPr>
            <w:r w:rsidRPr="00F57972">
              <w:rPr>
                <w:rFonts w:asciiTheme="majorBidi" w:hAnsiTheme="majorBidi" w:cstheme="majorBidi"/>
                <w:lang w:val="en-GB"/>
              </w:rPr>
              <w:tab/>
            </w:r>
            <w:r w:rsidR="00C966EE" w:rsidRPr="00F57972">
              <w:rPr>
                <w:rFonts w:asciiTheme="majorBidi" w:hAnsiTheme="majorBidi" w:cstheme="majorBidi"/>
                <w:lang w:val="en-GB"/>
              </w:rPr>
              <w:t>Annexes</w:t>
            </w:r>
          </w:p>
        </w:tc>
        <w:tc>
          <w:tcPr>
            <w:tcW w:w="533" w:type="dxa"/>
            <w:shd w:val="clear" w:color="auto" w:fill="auto"/>
            <w:vAlign w:val="bottom"/>
          </w:tcPr>
          <w:p w14:paraId="534D26A0" w14:textId="77777777" w:rsidR="00C966EE" w:rsidRPr="00F57972" w:rsidRDefault="00C966EE" w:rsidP="00687682">
            <w:pPr>
              <w:spacing w:after="120" w:line="228" w:lineRule="exact"/>
              <w:jc w:val="right"/>
              <w:rPr>
                <w:rFonts w:asciiTheme="majorBidi" w:hAnsiTheme="majorBidi" w:cstheme="majorBidi"/>
                <w:lang w:val="en-GB"/>
              </w:rPr>
            </w:pPr>
          </w:p>
        </w:tc>
      </w:tr>
      <w:tr w:rsidR="00C966EE" w:rsidRPr="00F57972" w14:paraId="06A91E52" w14:textId="77777777" w:rsidTr="00A43A87">
        <w:tc>
          <w:tcPr>
            <w:tcW w:w="9369" w:type="dxa"/>
            <w:shd w:val="clear" w:color="auto" w:fill="auto"/>
          </w:tcPr>
          <w:p w14:paraId="36224460" w14:textId="52FCC8B4" w:rsidR="00C966EE" w:rsidRPr="00F57972" w:rsidRDefault="00C966EE" w:rsidP="00687682">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line="228" w:lineRule="exact"/>
              <w:ind w:left="2074" w:hanging="202"/>
              <w:rPr>
                <w:rFonts w:asciiTheme="majorBidi" w:hAnsiTheme="majorBidi" w:cstheme="majorBidi"/>
                <w:noProof/>
                <w:lang w:val="en-GB"/>
              </w:rPr>
            </w:pPr>
            <w:r w:rsidRPr="00F57972">
              <w:rPr>
                <w:rFonts w:asciiTheme="majorBidi" w:hAnsiTheme="majorBidi" w:cstheme="majorBidi"/>
                <w:lang w:val="en-GB"/>
              </w:rPr>
              <w:t>Organizational structure and post distribution for 202</w:t>
            </w:r>
            <w:r w:rsidR="00444FBA" w:rsidRPr="00F57972">
              <w:rPr>
                <w:rFonts w:asciiTheme="majorBidi" w:hAnsiTheme="majorBidi" w:cstheme="majorBidi"/>
                <w:lang w:val="en-GB"/>
              </w:rPr>
              <w:t>6</w:t>
            </w:r>
            <w:r w:rsidR="00052010" w:rsidRPr="00F57972">
              <w:rPr>
                <w:rFonts w:asciiTheme="majorBidi" w:hAnsiTheme="majorBidi" w:cstheme="majorBidi"/>
                <w:spacing w:val="60"/>
                <w:sz w:val="17"/>
                <w:lang w:val="en-GB"/>
              </w:rPr>
              <w:tab/>
            </w:r>
          </w:p>
        </w:tc>
        <w:tc>
          <w:tcPr>
            <w:tcW w:w="533" w:type="dxa"/>
            <w:shd w:val="clear" w:color="auto" w:fill="auto"/>
            <w:vAlign w:val="bottom"/>
          </w:tcPr>
          <w:p w14:paraId="5BA5E759" w14:textId="7ADE5A4C" w:rsidR="00C966EE" w:rsidRPr="00F57972" w:rsidRDefault="006B6C0E"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110</w:t>
            </w:r>
          </w:p>
        </w:tc>
      </w:tr>
      <w:tr w:rsidR="00C966EE" w:rsidRPr="00F57972" w14:paraId="54A381E3" w14:textId="77777777" w:rsidTr="00A43A87">
        <w:tc>
          <w:tcPr>
            <w:tcW w:w="9369" w:type="dxa"/>
            <w:shd w:val="clear" w:color="auto" w:fill="auto"/>
          </w:tcPr>
          <w:p w14:paraId="767DC3CD" w14:textId="409D9022" w:rsidR="00C966EE" w:rsidRPr="00F57972" w:rsidRDefault="00C966EE" w:rsidP="00687682">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line="228" w:lineRule="exact"/>
              <w:ind w:left="2074" w:hanging="202"/>
              <w:rPr>
                <w:rFonts w:asciiTheme="majorBidi" w:hAnsiTheme="majorBidi" w:cstheme="majorBidi"/>
                <w:lang w:val="en-GB"/>
              </w:rPr>
            </w:pPr>
            <w:r w:rsidRPr="00F57972">
              <w:rPr>
                <w:rFonts w:asciiTheme="majorBidi" w:hAnsiTheme="majorBidi" w:cstheme="majorBidi"/>
                <w:lang w:val="en-GB"/>
              </w:rPr>
              <w:t>Summary of proposed</w:t>
            </w:r>
            <w:r w:rsidR="00444FBA" w:rsidRPr="00F57972">
              <w:rPr>
                <w:rFonts w:asciiTheme="majorBidi" w:hAnsiTheme="majorBidi" w:cstheme="majorBidi"/>
                <w:lang w:val="en-GB"/>
              </w:rPr>
              <w:t xml:space="preserve"> post</w:t>
            </w:r>
            <w:r w:rsidRPr="00F57972">
              <w:rPr>
                <w:rFonts w:asciiTheme="majorBidi" w:hAnsiTheme="majorBidi" w:cstheme="majorBidi"/>
                <w:lang w:val="en-GB"/>
              </w:rPr>
              <w:t xml:space="preserve"> changes, by component and subprogramme</w:t>
            </w:r>
            <w:r w:rsidR="00052010" w:rsidRPr="00F57972">
              <w:rPr>
                <w:rFonts w:asciiTheme="majorBidi" w:hAnsiTheme="majorBidi" w:cstheme="majorBidi"/>
                <w:spacing w:val="60"/>
                <w:sz w:val="17"/>
                <w:lang w:val="en-GB"/>
              </w:rPr>
              <w:tab/>
            </w:r>
          </w:p>
        </w:tc>
        <w:tc>
          <w:tcPr>
            <w:tcW w:w="533" w:type="dxa"/>
            <w:shd w:val="clear" w:color="auto" w:fill="auto"/>
            <w:vAlign w:val="bottom"/>
          </w:tcPr>
          <w:p w14:paraId="51CD863C" w14:textId="35536B92" w:rsidR="00C966EE" w:rsidRPr="00F57972" w:rsidRDefault="00F54101" w:rsidP="00687682">
            <w:pPr>
              <w:spacing w:after="120" w:line="228" w:lineRule="exact"/>
              <w:jc w:val="right"/>
              <w:rPr>
                <w:rFonts w:asciiTheme="majorBidi" w:hAnsiTheme="majorBidi" w:cstheme="majorBidi"/>
                <w:lang w:val="en-GB"/>
              </w:rPr>
            </w:pPr>
            <w:r w:rsidRPr="00F57972">
              <w:rPr>
                <w:rFonts w:asciiTheme="majorBidi" w:hAnsiTheme="majorBidi" w:cstheme="majorBidi"/>
                <w:lang w:val="en-GB"/>
              </w:rPr>
              <w:t>111</w:t>
            </w:r>
          </w:p>
        </w:tc>
      </w:tr>
    </w:tbl>
    <w:bookmarkEnd w:id="1"/>
    <w:p w14:paraId="39E660B9" w14:textId="008F3856" w:rsidR="00687682" w:rsidRPr="00F57972" w:rsidRDefault="00687682" w:rsidP="00687682">
      <w:pPr>
        <w:framePr w:w="9792" w:h="432" w:hSpace="180" w:wrap="around" w:vAnchor="page" w:hAnchor="page" w:x="1243" w:y="1414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sz w:val="17"/>
          <w:lang w:val="en-GB"/>
        </w:rPr>
      </w:pPr>
      <w:r w:rsidRPr="00F57972">
        <w:rPr>
          <w:sz w:val="17"/>
          <w:lang w:val="en-GB"/>
        </w:rPr>
        <w:tab/>
        <w:t>***</w:t>
      </w:r>
      <w:r w:rsidRPr="00F57972">
        <w:rPr>
          <w:sz w:val="17"/>
          <w:lang w:val="en-GB"/>
        </w:rPr>
        <w:tab/>
        <w:t xml:space="preserve">In keeping with paragraph 10 of General Assembly resolution </w:t>
      </w:r>
      <w:hyperlink r:id="rId22" w:history="1">
        <w:r w:rsidRPr="00F57972">
          <w:rPr>
            <w:rStyle w:val="Hyperlink"/>
            <w:sz w:val="17"/>
            <w:lang w:val="en-GB"/>
          </w:rPr>
          <w:t>77/267</w:t>
        </w:r>
      </w:hyperlink>
      <w:r w:rsidRPr="00F57972">
        <w:rPr>
          <w:sz w:val="17"/>
          <w:lang w:val="en-GB"/>
        </w:rPr>
        <w:t>, the part consisting of the post and non-post resource requirements (part III) is submitted through the Advisory Committee on Administrative and Budgetary Questions for the consideration of the Assembly.</w:t>
      </w:r>
    </w:p>
    <w:p w14:paraId="5F639529" w14:textId="4DEDD70D" w:rsidR="00E574E4" w:rsidRPr="00F57972" w:rsidRDefault="00E574E4" w:rsidP="003F455C">
      <w:pPr>
        <w:spacing w:line="240" w:lineRule="auto"/>
        <w:rPr>
          <w:sz w:val="2"/>
          <w:lang w:val="en-GB"/>
        </w:rPr>
      </w:pPr>
    </w:p>
    <w:p w14:paraId="3286577E" w14:textId="77AF46AF" w:rsidR="00E574E4" w:rsidRPr="00F57972" w:rsidRDefault="00687682" w:rsidP="00687682">
      <w:pPr>
        <w:pStyle w:val="SingleTxt"/>
        <w:spacing w:line="60" w:lineRule="exact"/>
        <w:rPr>
          <w:lang w:val="en-GB"/>
        </w:rPr>
      </w:pPr>
      <w:r w:rsidRPr="00F57972">
        <w:rPr>
          <w:noProof/>
          <w:lang w:val="en-GB"/>
        </w:rPr>
        <mc:AlternateContent>
          <mc:Choice Requires="wps">
            <w:drawing>
              <wp:anchor distT="0" distB="0" distL="114300" distR="114300" simplePos="0" relativeHeight="251680768" behindDoc="0" locked="0" layoutInCell="1" allowOverlap="1" wp14:anchorId="355E60CC" wp14:editId="27A4E83A">
                <wp:simplePos x="0" y="0"/>
                <wp:positionH relativeFrom="page">
                  <wp:posOffset>1325880</wp:posOffset>
                </wp:positionH>
                <wp:positionV relativeFrom="paragraph">
                  <wp:posOffset>198902</wp:posOffset>
                </wp:positionV>
                <wp:extent cx="914400" cy="0"/>
                <wp:effectExtent l="0" t="0" r="0" b="0"/>
                <wp:wrapNone/>
                <wp:docPr id="1909797222"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CE5662" id="Straight Connector 4" o:spid="_x0000_s1026" style="position:absolute;z-index:251680768;visibility:visible;mso-wrap-style:square;mso-wrap-distance-left:9pt;mso-wrap-distance-top:0;mso-wrap-distance-right:9pt;mso-wrap-distance-bottom:0;mso-position-horizontal:absolute;mso-position-horizontal-relative:page;mso-position-vertical:absolute;mso-position-vertical-relative:text" from="104.4pt,15.65pt" to="176.4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" strokecolor="#010000" strokeweight=".25pt">
                <v:stroke joinstyle="miter"/>
                <w10:wrap anchorx="page"/>
              </v:line>
            </w:pict>
          </mc:Fallback>
        </mc:AlternateContent>
      </w:r>
    </w:p>
    <w:p w14:paraId="31DA9A87" w14:textId="77777777" w:rsidR="00E574E4" w:rsidRPr="00F57972" w:rsidRDefault="00E574E4" w:rsidP="00E574E4">
      <w:pPr>
        <w:pStyle w:val="SingleTxt"/>
        <w:rPr>
          <w:lang w:val="en-GB"/>
        </w:rPr>
        <w:sectPr w:rsidR="00E574E4" w:rsidRPr="00F57972" w:rsidSect="00E574E4">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1C463BDF" w14:textId="4A4C2759" w:rsidR="003F455C" w:rsidRPr="00F57972" w:rsidRDefault="003F455C" w:rsidP="003F455C">
      <w:pPr>
        <w:pStyle w:val="HCh"/>
        <w:ind w:left="1267" w:right="310" w:hanging="1267"/>
        <w:rPr>
          <w:lang w:val="en-GB"/>
        </w:rPr>
      </w:pPr>
      <w:r w:rsidRPr="00F57972">
        <w:rPr>
          <w:lang w:val="en-GB"/>
        </w:rPr>
        <w:lastRenderedPageBreak/>
        <w:tab/>
        <w:t>A.</w:t>
      </w:r>
      <w:r w:rsidRPr="00F57972">
        <w:rPr>
          <w:lang w:val="en-GB"/>
        </w:rPr>
        <w:tab/>
        <w:t>Proposed programme plan for 2026 and programme performance in 2024</w:t>
      </w:r>
    </w:p>
    <w:p w14:paraId="4D7396B4"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0B42CD"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D509C1" w14:textId="77777777" w:rsidR="003F455C" w:rsidRPr="00F57972" w:rsidRDefault="003F455C" w:rsidP="003F455C">
      <w:pPr>
        <w:pStyle w:val="HCh"/>
        <w:ind w:left="1267" w:right="1260" w:hanging="1267"/>
        <w:rPr>
          <w:lang w:val="en-GB"/>
        </w:rPr>
      </w:pPr>
      <w:r w:rsidRPr="00F57972">
        <w:rPr>
          <w:lang w:val="en-GB"/>
        </w:rPr>
        <w:tab/>
      </w:r>
      <w:r w:rsidRPr="00F57972">
        <w:rPr>
          <w:lang w:val="en-GB"/>
        </w:rPr>
        <w:tab/>
        <w:t>Overall orientation</w:t>
      </w:r>
    </w:p>
    <w:p w14:paraId="4EE41E22"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00310A"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700E55" w14:textId="77777777" w:rsidR="003F455C" w:rsidRPr="00F57972" w:rsidRDefault="003F455C" w:rsidP="003F455C">
      <w:pPr>
        <w:pStyle w:val="H1"/>
        <w:ind w:right="1260"/>
        <w:rPr>
          <w:lang w:val="en-GB"/>
        </w:rPr>
      </w:pPr>
      <w:r w:rsidRPr="00F57972">
        <w:rPr>
          <w:lang w:val="en-GB"/>
        </w:rPr>
        <w:tab/>
      </w:r>
      <w:r w:rsidRPr="00F57972">
        <w:rPr>
          <w:lang w:val="en-GB"/>
        </w:rPr>
        <w:tab/>
        <w:t>Mandates and background</w:t>
      </w:r>
    </w:p>
    <w:p w14:paraId="3AE2B02A"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F588FA"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410850" w14:textId="5E9ADEED"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w:t>
      </w:r>
      <w:r w:rsidRPr="00F57972">
        <w:rPr>
          <w:lang w:val="en-GB"/>
        </w:rPr>
        <w:tab/>
        <w:t>As the principal intergovernmental platform of the United Nations in the region, the Economic and Social Commission for Asia and the Pacific (ESCAP) supports its members and associate members in pursuing solutions for sustainable development. Its mandates derive from the priorities established in relevant resolutions and decisions of the General Assembly, the Economic and Social Council and the Economic and Social Commission for Asia and the Pacific.</w:t>
      </w:r>
    </w:p>
    <w:p w14:paraId="26E8C486" w14:textId="4AD1414C" w:rsidR="003F455C" w:rsidRPr="00F57972" w:rsidRDefault="003F455C" w:rsidP="00CF12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w:t>
      </w:r>
      <w:r w:rsidRPr="00F57972">
        <w:rPr>
          <w:lang w:val="en-GB"/>
        </w:rPr>
        <w:tab/>
        <w:t xml:space="preserve">ESCAP was established by Economic and Social Council resolution </w:t>
      </w:r>
      <w:hyperlink r:id="rId25" w:history="1">
        <w:r w:rsidR="00CF122D" w:rsidRPr="00F57972">
          <w:rPr>
            <w:rStyle w:val="Hyperlink"/>
            <w:lang w:val="en-GB"/>
          </w:rPr>
          <w:t>37 (IV)</w:t>
        </w:r>
      </w:hyperlink>
      <w:r w:rsidRPr="00F57972">
        <w:rPr>
          <w:lang w:val="en-GB"/>
        </w:rPr>
        <w:t xml:space="preserve">, and Council resolution </w:t>
      </w:r>
      <w:hyperlink r:id="rId26" w:history="1">
        <w:r w:rsidR="00816C3D" w:rsidRPr="00F57972">
          <w:rPr>
            <w:color w:val="0000FF"/>
            <w:lang w:val="en-GB"/>
          </w:rPr>
          <w:t>1895 (LVII)</w:t>
        </w:r>
      </w:hyperlink>
      <w:r w:rsidRPr="00F57972">
        <w:rPr>
          <w:lang w:val="en-GB"/>
        </w:rPr>
        <w:t xml:space="preserve"> amended its mandate to include the social dimension of integrated development. Its intergovernmental bodies, which comprise the Commission and its sectoral committees, provide the foundation for ESCAP support to national Governments and other stakeholders in the implementation of the 2030 Agenda for Sustainable Development. Its work is also guided by General Assembly resolutions, including Assembly resolution </w:t>
      </w:r>
      <w:hyperlink r:id="rId27" w:history="1">
        <w:r w:rsidRPr="00F57972">
          <w:rPr>
            <w:rStyle w:val="Hyperlink"/>
            <w:lang w:val="en-GB"/>
          </w:rPr>
          <w:t>74/4</w:t>
        </w:r>
      </w:hyperlink>
      <w:r w:rsidRPr="00F57972">
        <w:rPr>
          <w:lang w:val="en-GB"/>
        </w:rPr>
        <w:t xml:space="preserve">, and the regional road map for implementing the 2030 Agenda in Asia and the Pacific, endorsed by the Commission in its resolution </w:t>
      </w:r>
      <w:hyperlink r:id="rId28" w:history="1">
        <w:r w:rsidRPr="00F57972">
          <w:rPr>
            <w:rStyle w:val="Hyperlink"/>
            <w:lang w:val="en-GB"/>
          </w:rPr>
          <w:t>73/9</w:t>
        </w:r>
      </w:hyperlink>
      <w:r w:rsidRPr="00F57972">
        <w:rPr>
          <w:lang w:val="en-GB"/>
        </w:rPr>
        <w:t>, which serve as reference frameworks.</w:t>
      </w:r>
    </w:p>
    <w:p w14:paraId="777D010B" w14:textId="46BEF0E4"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w:t>
      </w:r>
      <w:r w:rsidRPr="00F57972">
        <w:rPr>
          <w:lang w:val="en-GB"/>
        </w:rPr>
        <w:tab/>
        <w:t xml:space="preserve">In the Pact for the Future, adopted by the General Assembly in its resolution </w:t>
      </w:r>
      <w:hyperlink r:id="rId29" w:history="1">
        <w:r w:rsidRPr="00F57972">
          <w:rPr>
            <w:rStyle w:val="Hyperlink"/>
            <w:lang w:val="en-GB"/>
          </w:rPr>
          <w:t>79/1</w:t>
        </w:r>
      </w:hyperlink>
      <w:r w:rsidRPr="00F57972">
        <w:rPr>
          <w:lang w:val="en-GB"/>
        </w:rPr>
        <w:t>, Member States committed to 56 actions in the areas of sustainable development and financing for development, international peace and security, science, technology and innovation and digital cooperation, youth and future generations, and global governance to protect the needs and interests of present and future generations. In honouring the commitment and within its mandate, ESCAP will support its members and associate members in implementing these ambitious and transformative actions to implement the 2030 Agenda and leave no one behind. The support delivered by the Commission to member States is also provided through the regular programme of technical cooperation and Development Account projects.</w:t>
      </w:r>
    </w:p>
    <w:p w14:paraId="119DED53"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3412F9"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A63309" w14:textId="66EE5CAB" w:rsidR="003F455C" w:rsidRPr="00F57972" w:rsidRDefault="003F455C" w:rsidP="003F455C">
      <w:pPr>
        <w:pStyle w:val="H1"/>
        <w:ind w:right="1260"/>
        <w:rPr>
          <w:lang w:val="en-GB"/>
        </w:rPr>
      </w:pPr>
      <w:r w:rsidRPr="00F57972">
        <w:rPr>
          <w:lang w:val="en-GB"/>
        </w:rPr>
        <w:tab/>
      </w:r>
      <w:r w:rsidRPr="00F57972">
        <w:rPr>
          <w:lang w:val="en-GB"/>
        </w:rPr>
        <w:tab/>
        <w:t>Strategy and external factors for 2026</w:t>
      </w:r>
    </w:p>
    <w:p w14:paraId="6D00CEB6"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9544A0"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07126E" w14:textId="5EA4322C"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w:t>
      </w:r>
      <w:r w:rsidRPr="00F57972">
        <w:rPr>
          <w:lang w:val="en-GB"/>
        </w:rPr>
        <w:tab/>
        <w:t>The ESCAP programme strategy ensures coherent, balanced and integrated support to member States to achieve the Sustainable Development Goals. The strategy leverages the complementarity of the Commission’s three core functions, namely, research and knowledge management, the facilitation of intergovernmental consensus-building and norm-setting, and capacity</w:t>
      </w:r>
      <w:r w:rsidR="00B05D63" w:rsidRPr="00F57972">
        <w:rPr>
          <w:lang w:val="en-GB"/>
        </w:rPr>
        <w:t>-</w:t>
      </w:r>
      <w:r w:rsidRPr="00F57972">
        <w:rPr>
          <w:lang w:val="en-GB"/>
        </w:rPr>
        <w:t xml:space="preserve">development services. In accordance with the mandate of ESCAP and in line with the Commission’s comparative advantages, the strategy addresses the needs and requests of ESCAP member States and is implemented by the Commission’s nine subprogrammes at the regional and subregional levels. It takes new and evolving development challenges into account and builds on lessons learned, addresses gaps and avoids duplication and overlap. </w:t>
      </w:r>
    </w:p>
    <w:p w14:paraId="515AD89B" w14:textId="1575E9EA"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19.5</w:t>
      </w:r>
      <w:r w:rsidRPr="00F57972">
        <w:rPr>
          <w:lang w:val="en-GB"/>
        </w:rPr>
        <w:tab/>
        <w:t xml:space="preserve">In implementing its strategy, ESCAP accords priority to supporting countries in special situations, which constitute more than half of its member States. In line with the Antigua and Barbuda Agenda for Small Island Developing States: A Renewed Declaration for Resilient Prosperity, the Doha Programme of Action for the Least Developed Countries and the Programme of Action for Landlocked Developing Countries for the Decade 2024–2034, which aim to accelerate sustainable development and resilience for countries in special situations, ESCAP will actively engage with all relevant stakeholders to support their implementation at the national, subregional and regional levels and to integrate them into strategic plans and annual work. </w:t>
      </w:r>
    </w:p>
    <w:p w14:paraId="25349990" w14:textId="679B7E29"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19.6</w:t>
      </w:r>
      <w:r w:rsidRPr="00F57972">
        <w:rPr>
          <w:lang w:val="en-GB"/>
        </w:rPr>
        <w:tab/>
        <w:t xml:space="preserve">With few years left until 2030, the scaling up of financing and the reprioritization of scarce capital are needed to bridge the financing gap to accelerate progress towards the full implementation of the 2030 Agenda in Asia and the Pacific. To assist its member States in evidence-based macroeconomic policymaking amid fiscal constraints, rising debt vulnerabilities and tight financial conditions, ESCAP will conduct research on public debt sustainability assessments, domestic resource mobilization, affordable financing access and international cooperation on debt resolution, aiming at increasing investments in sustainable development. In 2026, ESCAP will also focus on translating the intergovernmentally agreed outcomes of the Fourth International Conference on Financing for Development to the context of the Asia-Pacific region. </w:t>
      </w:r>
    </w:p>
    <w:p w14:paraId="6DF3E853" w14:textId="5343E806"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19.7</w:t>
      </w:r>
      <w:r w:rsidRPr="00F57972">
        <w:rPr>
          <w:lang w:val="en-GB"/>
        </w:rPr>
        <w:tab/>
        <w:t>Trade, investment and innovation are powerful engines for growth and sustainable development, and trade has been a key driver of economic dynamism and rising prosperity across Asia and the Pacific. To make trade more competitive, sustainable and inclusive, ESCAP will foster cooperation to assist member States in acceding to the Framework Agreement on Facilitation of Cross-border Paperless Trade in Asia and the Pacific. Recognizing the important role of the private sector in the implementation of the 2030 Agenda, ESCAP will also facilitate knowledge-sharing and regional cooperation on the promotion of enterprise and business innovation, in particular inclusive and socially responsible businesses, women-led enterprises and disability-inclusive businesses. ESCAP further plans to provide technical assistance and capacity-building on foreign direct investment (FDI) for sustainable development and to elevate the role of business in promoting gender equality and addressing environmental and social considerations.</w:t>
      </w:r>
    </w:p>
    <w:p w14:paraId="4124AF24" w14:textId="6F29150E"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19.8</w:t>
      </w:r>
      <w:r w:rsidRPr="00F57972">
        <w:rPr>
          <w:lang w:val="en-GB"/>
        </w:rPr>
        <w:tab/>
        <w:t>While trade and investment can create employment, raise incomes and help to spread technology, knowledge and ideas, inclusive national social protection systems enable every person to access social protection at adequate benefit levels and enjoy an adequate standard of living throughout their lifetime. Guided by the Action Plan to Strengthen Regional Cooperation on Social Protection in Asia and the Pacific, ESCAP will support member States in their efforts to prevent and alleviate poverty and reduce vulnerability. It will strengthen capacities to develop inclusive policies that can address rising poverty, unemployment and widening inequalities in view of multiple socioeconomic and environmental challenges. To advance the rights of persons with disabilities and accelerate the implementation of the 2030 Agenda and the Convention on the Rights of Persons with Disabilities, ESCAP will assist member States in the effective implementation of the Jakarta Declaration on the Asian and Pacific Decade of Persons with Disabilities, 2023–2032, as well as the Incheon Strategy to “Make the Right Real” for Persons with Disabilities in Asia and the Pacific and the Beijing Declaration, including the Action Plan to Accelerate the Implementation of the Incheon Strategy.</w:t>
      </w:r>
    </w:p>
    <w:p w14:paraId="375FBCA3" w14:textId="1619A2FD"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19.9</w:t>
      </w:r>
      <w:r w:rsidRPr="00F57972">
        <w:rPr>
          <w:lang w:val="en-GB"/>
        </w:rPr>
        <w:tab/>
        <w:t xml:space="preserve">Technology and innovation hold great promise to reduce inequalities and support sustainable development. To harness digital technologies for the achievement of the Goals, ESCAP will support member States’ efforts to implement the Global Digital Compact and the Astana Ministerial Declaration on Digital Inclusion and Transformation in Asia and the Pacific. In the endeavour to promote regional and subregional cooperation on digital connectivity, inclusion and transformation, the Action Plan for Implementing the Asia-Pacific Information Superhighway Initiative, 2022–2026, can serve as a reference point. ESCAP will provide technical assistance, policy analysis and capacity-building, and will facilitate the dissemination of context-specific approaches to developing and implementing digital solutions for sustainable development. It plans to enhance awareness and knowledge-sharing among members and associate members on digital innovation and on enhancing digital trust and inclusion, on leveraging emerging digital opportunities and on mitigating digital risks and challenges. </w:t>
      </w:r>
    </w:p>
    <w:p w14:paraId="6ED49AC5" w14:textId="708E82C6"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w:t>
      </w:r>
      <w:r w:rsidRPr="00F57972">
        <w:rPr>
          <w:lang w:val="en-GB"/>
        </w:rPr>
        <w:tab/>
        <w:t>Asia and the Pacific has become a hub for science, technology and innovation, including digital technologies, that bring new and innovative solutions to pressing global problems. Geospatial information applications have come to play a more prominent role in the implementation and realization of the 2030 Agenda, with a particular focus on disaster risk reduction. Through the long-standing framework of the Regional Space Applications Programme for Sustainable Development, ESCAP brings together space agencies and relevant stakeholders to facilitate the provision of high-resolution satellite imagery and big Earth data analytical tools for consistent natural disaster risk monitoring and reduction, with a focus on countries in special situations. In 2026, ESCAP will strengthen regional and subregional cooperation mechanisms to secure financing for resilience-building and will continue to develop a regional strategy to support the achievement of early warnings for all by 2027 by strengthening multi-hazard early warning systems in Asia and the Pacific in coordination with member States and relevant partners, as applicable.</w:t>
      </w:r>
    </w:p>
    <w:p w14:paraId="6D42646F" w14:textId="5C25A2CA"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w:t>
      </w:r>
      <w:r w:rsidRPr="00F57972">
        <w:rPr>
          <w:lang w:val="en-GB"/>
        </w:rPr>
        <w:tab/>
        <w:t xml:space="preserve">In addressing the environmental challenges of the region, member States recognized themes of common interest in the Ministerial Declaration on Protecting Our Planet through Regional Cooperation and Solidarity in Asia and the Pacific and through the Regional Action Programme on Air Pollution. In supporting the implementation of the Declaration, ESCAP will facilitate regional cooperation for sharing best practices and knowledge to support efforts to achieve national goals of low-carbon transition and low-greenhouse-gas emission development strategies and facilitate regional cooperation programmes to protect the ocean, in order to accelerate the implementation of Commission resolution </w:t>
      </w:r>
      <w:r w:rsidR="00875DE3" w:rsidRPr="00F57972">
        <w:rPr>
          <w:lang w:val="en-GB"/>
        </w:rPr>
        <w:t>76/1</w:t>
      </w:r>
      <w:r w:rsidRPr="00F57972">
        <w:rPr>
          <w:lang w:val="en-GB"/>
        </w:rPr>
        <w:t xml:space="preserve">, and efforts to combat air pollution through regional dialogue and technical cooperation under the Regional Action Programme, including through capacity-building and technical advisory services. </w:t>
      </w:r>
    </w:p>
    <w:p w14:paraId="2713F3AE" w14:textId="5F804022"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w:t>
      </w:r>
      <w:r w:rsidRPr="00F57972">
        <w:rPr>
          <w:lang w:val="en-GB"/>
        </w:rPr>
        <w:tab/>
        <w:t xml:space="preserve">ESCAP is also committed to promoting cooperation among member States in the region to effectively implement the energy-related Sustainable Development Goals and to provide a platform for dialogue and knowledge-sharing in order to enhance energy security and connectivity. ESCAP will support member States in implementing the Ministerial Declaration on Building a Secure, Sustainable and Interconnected Energy Future for Asia and the Pacific and will, upon request, develop national road maps for the implementation of Goal 7 and assist member States in formulating and implementing their long-term strategies on sustainable energy. </w:t>
      </w:r>
    </w:p>
    <w:p w14:paraId="43782FB4" w14:textId="3A80E95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w:t>
      </w:r>
      <w:r w:rsidRPr="00F57972">
        <w:rPr>
          <w:lang w:val="en-GB"/>
        </w:rPr>
        <w:tab/>
        <w:t>Promoting the transition to a sustainable energy system, ESCAP will also support regional cooperation on sustainable, low-emission and energy-efficient modes of transport, and will promote collaboration across various sectors of the economy to address climate change. To this end, the Regional Action Programme for Sustainable Transport Development in Asia and the Pacific (2022–</w:t>
      </w:r>
      <w:r w:rsidR="001748B9" w:rsidRPr="00F57972">
        <w:rPr>
          <w:lang w:val="en-GB"/>
        </w:rPr>
        <w:t>‍</w:t>
      </w:r>
      <w:r w:rsidRPr="00F57972">
        <w:rPr>
          <w:lang w:val="en-GB"/>
        </w:rPr>
        <w:t>2026) serves as a framework to address the negative effects generated by freight transport, including greenhouse gas emissions, and provides the basis upon which ESCAP implements capacity-building projects to strengthen regional and interregional transport connectivity and promote the integration of the environmental aspects of international supply chains and the introduction of digital and intelligent transport systems, including in urban settings.</w:t>
      </w:r>
    </w:p>
    <w:p w14:paraId="74CAEFE4" w14:textId="08994F65"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w:t>
      </w:r>
      <w:r w:rsidRPr="00F57972">
        <w:rPr>
          <w:lang w:val="en-GB"/>
        </w:rPr>
        <w:tab/>
        <w:t>To enhance sustainable urban development, ESCAP will support the localization of the Goals and promote integrated urban planning. It will support member States in strengthening policy and governance, increasing financing and building capacity at the national and local levels, taking into account different national circumstances and levels of development and in alignment with national priorities and policies. Enhanced coordination and cooperation between local and national authorities at all levels will facilitate the vertical integration of climate-sensitive urban development policies along with the capacity-building of cities to manage urban growth and develop local climate actions, deploy smart city technologies, build resilient infrastructure and adopt nature-based solutions, ecosystem-based approaches and other management and conservation approaches to minimize the impact of urbanization on the environment.</w:t>
      </w:r>
    </w:p>
    <w:p w14:paraId="2862066D" w14:textId="09B0CD01" w:rsidR="003F455C" w:rsidRPr="00F57972" w:rsidRDefault="007468EF"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3F455C" w:rsidRPr="00F57972">
        <w:rPr>
          <w:lang w:val="en-GB"/>
        </w:rPr>
        <w:t>19.15</w:t>
      </w:r>
      <w:r w:rsidR="003F455C" w:rsidRPr="00F57972">
        <w:rPr>
          <w:lang w:val="en-GB"/>
        </w:rPr>
        <w:tab/>
        <w:t xml:space="preserve">As ESCAP facilitates regional intergovernmental dialogues on international and regional frameworks for cooperation, it will work with member States to promote and work on intergenerational issues and anchor the outcomes of the Second World Summit for Social Development in the context of the Asia and the Pacific region to support the Declaration on Future Generations (General Assembly resolution </w:t>
      </w:r>
      <w:hyperlink r:id="rId30" w:history="1">
        <w:r w:rsidR="003F455C" w:rsidRPr="00F57972">
          <w:rPr>
            <w:rStyle w:val="Hyperlink"/>
            <w:lang w:val="en-GB"/>
          </w:rPr>
          <w:t>79/1</w:t>
        </w:r>
      </w:hyperlink>
      <w:r w:rsidR="003F455C" w:rsidRPr="00F57972">
        <w:rPr>
          <w:lang w:val="en-GB"/>
        </w:rPr>
        <w:t xml:space="preserve">, annex II). ESCAP will support member States, at their request and in line with national priorities, in the implementation of the outcomes of the fifth review and appraisal of the Madrid International Plan of Action on Ageing, 2002, in Asia and the Pacific, as well as the recommendations of the Commission on the Status of Women at its sixty-ninth session emanating from the 30-year review of the implementation of the Beijing Declaration and Platform for Action (Beijing+30). It will also ensure that the recommendations of the Asia-Pacific regional review of the implementation of the Global Compact for Safe, Orderly and Regular Migration will be reflected in the global deliberations. </w:t>
      </w:r>
    </w:p>
    <w:p w14:paraId="539D3C2B" w14:textId="6468245F"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w:t>
      </w:r>
      <w:r w:rsidRPr="00F57972">
        <w:rPr>
          <w:lang w:val="en-GB"/>
        </w:rPr>
        <w:tab/>
        <w:t xml:space="preserve">The strategy of ESCAP is anchored in data and evidence-based analysis. The Commission’s support to member States to harness the power of data to leave no one behind is driven by its resolution </w:t>
      </w:r>
      <w:r w:rsidR="00875DE3" w:rsidRPr="00F57972">
        <w:rPr>
          <w:lang w:val="en-GB"/>
        </w:rPr>
        <w:t>75/9</w:t>
      </w:r>
      <w:r w:rsidRPr="00F57972">
        <w:rPr>
          <w:lang w:val="en-GB"/>
        </w:rPr>
        <w:t xml:space="preserve"> on the implementation of the Declaration on Navigating Policy with Data to Leave No One Behind and will be further defined by the outcomes of the Third Ministerial Conference on Civil Registration and Vital Statistics in Asia and the Pacific. ESCAP will promote the adoption of new statistical methods to support the modernization of statistical business processes to meet the data needs of Governments and the information needs of modern societies more effectively. It will continue its support for developing a conceptual framework on data governance and invest in improving data collection, analysis and dissemination, thereby assisting member States in developing strategic foresight to manage policies that incentivize all individuals and the private sector to protect people. </w:t>
      </w:r>
    </w:p>
    <w:p w14:paraId="521A1CC7" w14:textId="76BFE720"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w:t>
      </w:r>
      <w:r w:rsidRPr="00F57972">
        <w:rPr>
          <w:lang w:val="en-GB"/>
        </w:rPr>
        <w:tab/>
        <w:t>By convening the annual Asia-Pacific Forum on Sustainable Development, ESCAP provides a region-wide multi-stakeholder platform for the follow-up and review of the implementation of the 2030 Agenda, focusing on peer learning and the exchange of practical solutions for achieving sustainable development. It will be convened with member States, United Nations development system entities, other international and regional organizations, the private sector and civil society, as appropriate, to inform the high-level political forum on sustainable development.</w:t>
      </w:r>
    </w:p>
    <w:p w14:paraId="4ECEF25B" w14:textId="3B12B7BA"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w:t>
      </w:r>
      <w:r w:rsidRPr="00F57972">
        <w:rPr>
          <w:lang w:val="en-GB"/>
        </w:rPr>
        <w:tab/>
        <w:t xml:space="preserve">With regard to cooperation with other entities at the global, regional, national and local levels, ESCAP implements its strategy in collaboration with global, regional and subregional intergovernmental bodies and international organizations, regional and local government associations, civil society networks and the private sector in an open and transparent manner. Building on its long-standing partnerships, ESCAP will collaborate with international, regional and subregional organizations, as appropriate. It will implement joint activities with international development banks and partner with research institutes, associations and other civil society organizations, as appropriate. ESCAP will also proactively engage with its development partners to strategically implement its programme, including through North-South, South-South and triangular cooperation, as appropriate. </w:t>
      </w:r>
    </w:p>
    <w:p w14:paraId="743474C2" w14:textId="0A484195"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w:t>
      </w:r>
      <w:r w:rsidRPr="00F57972">
        <w:rPr>
          <w:lang w:val="en-GB"/>
        </w:rPr>
        <w:tab/>
        <w:t>With regard to inter-agency coordination and liaison, ESCAP, in close coordination with the other regional commissions, will contribute to global analytical products and will implement joint projects under the Development Account. It also nurtures close ties with the Office of the High Representative for the Least Developed Countries, Landlocked Developing Countries and Small Island Developing States to provide coordinated support to the countries in special situations in the region. The subregional offices of ESCAP serve as the main point of contact for resident coordinator offices and United Nations country teams and coordinate its contributions to common country assessments and United Nations Sustainable Development Cooperation Frameworks. At the regional level, ESCAP will provide secretariat services to the Regional Collaborative Platform for Asia and the Pacific, and its subprogrammes will support issue-based coalitions. ESCAP will continue to co-lead the issue-based coalition on raising ambitions on climate action with the United Nations Environment Programme, where its expertise, geared to help the achievement of Sustainable Development Goals</w:t>
      </w:r>
      <w:r w:rsidR="002423D2" w:rsidRPr="00F57972">
        <w:rPr>
          <w:lang w:val="en-GB"/>
        </w:rPr>
        <w:t> </w:t>
      </w:r>
      <w:r w:rsidRPr="00F57972">
        <w:rPr>
          <w:lang w:val="en-GB"/>
        </w:rPr>
        <w:t xml:space="preserve">7 and 13 and the implementation of the Paris Agreement, is of specific relevance. </w:t>
      </w:r>
    </w:p>
    <w:p w14:paraId="1B701F4E" w14:textId="3FFC73E3"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w:t>
      </w:r>
      <w:r w:rsidRPr="00F57972">
        <w:rPr>
          <w:lang w:val="en-GB"/>
        </w:rPr>
        <w:tab/>
        <w:t>With regard to the external factors, the overall plan for 2026 is based on the following planning assumptions:</w:t>
      </w:r>
    </w:p>
    <w:p w14:paraId="376DAB4F"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National Governments maintain and strengthen their commitment to the Commission as the principal intergovernmental platform in the region for leveraging regional cooperation to meet transboundary and common challenges;</w:t>
      </w:r>
    </w:p>
    <w:p w14:paraId="0551C37B"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Governments and other stakeholders continue to collaborate with the Commission in undertaking the proposed programme activities with the necessary capacity and resources;</w:t>
      </w:r>
    </w:p>
    <w:p w14:paraId="2CC4E7A1" w14:textId="77777777" w:rsidR="003F455C" w:rsidRPr="00F57972" w:rsidRDefault="003F455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(c)</w:t>
      </w:r>
      <w:r w:rsidRPr="00F57972">
        <w:rPr>
          <w:lang w:val="en-GB"/>
        </w:rPr>
        <w:tab/>
        <w:t>Extrabudgetary funding for technical cooperation continues to be available.</w:t>
      </w:r>
    </w:p>
    <w:p w14:paraId="18F6C9D5" w14:textId="1108A848" w:rsidR="003F455C" w:rsidRPr="00F57972" w:rsidRDefault="002A4DD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3F455C" w:rsidRPr="00F57972">
        <w:rPr>
          <w:lang w:val="en-GB"/>
        </w:rPr>
        <w:t>19.21</w:t>
      </w:r>
      <w:r w:rsidR="003F455C" w:rsidRPr="00F57972">
        <w:rPr>
          <w:lang w:val="en-GB"/>
        </w:rPr>
        <w:tab/>
        <w:t>ESCAP integrates a gender perspective in its operational activities, deliverables and results, as relevant and appropriate. Gender equality and the empowerment of women is a thematic area for subprogramme 6, while advancing the disaggregation of data, including disaggregation by sex, is a focus of subprogramme 7. In the 2026 programme plan, subprogrammes 2, 6 and 7 and component</w:t>
      </w:r>
      <w:r w:rsidR="002423D2" w:rsidRPr="00F57972">
        <w:rPr>
          <w:lang w:val="en-GB"/>
        </w:rPr>
        <w:t> </w:t>
      </w:r>
      <w:r w:rsidR="003F455C" w:rsidRPr="00F57972">
        <w:rPr>
          <w:lang w:val="en-GB"/>
        </w:rPr>
        <w:t>4 of subprogramme 8 specifically contribute results in this regard, while subprogrammes 2, 3 and 6 to 9 mainstream gender equality and the empowerment of women in their respective strategies. In 2026, ESCAP will also continue to implement its gender equality policy and implementation plan to further anchor the achievements to date across its programme of work.</w:t>
      </w:r>
    </w:p>
    <w:p w14:paraId="4EA9A8A6" w14:textId="0CA3E909" w:rsidR="003F455C" w:rsidRPr="00F57972" w:rsidRDefault="002A4DD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3F455C" w:rsidRPr="00F57972">
        <w:rPr>
          <w:lang w:val="en-GB"/>
        </w:rPr>
        <w:t>19.22</w:t>
      </w:r>
      <w:r w:rsidR="003F455C" w:rsidRPr="00F57972">
        <w:rPr>
          <w:lang w:val="en-GB"/>
        </w:rPr>
        <w:tab/>
        <w:t>In line with the United Nations Disability Inclusion Strategy, ESCAP is committed to mainstreaming disability perspectives and ensuring the inclusion of persons with disabilities in all its work through its implementation of the ESCAP disability inclusion policy and its action plan. Subprogramme 6 and component 1 of subprogramme 8 incorporate disability-specific interventions to protect and empower persons with disabilities and, ultimately, to build disability-inclusive societies.</w:t>
      </w:r>
    </w:p>
    <w:p w14:paraId="5DB7D1F4" w14:textId="072FA337" w:rsidR="003F455C" w:rsidRPr="00F57972" w:rsidRDefault="002A4DD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3F455C" w:rsidRPr="00F57972">
        <w:rPr>
          <w:lang w:val="en-GB"/>
        </w:rPr>
        <w:t>19.23</w:t>
      </w:r>
      <w:r w:rsidR="003F455C" w:rsidRPr="00F57972">
        <w:rPr>
          <w:lang w:val="en-GB"/>
        </w:rPr>
        <w:tab/>
        <w:t>To better support member States to make progress towards the Sustainable Development Goals, ESCAP will build on its existing capabilities in the areas of data, digital transformation, innovation, strategic foresight and behavioural science in line with paragraph 73 (a) of the Pact for the Future, under action 45. It will continue to nurture a supportive and inclusive environment and leverage its innovation network to generate, test and scale up novel ideas, processes, products and services. It will promote the use of strategic foresight and a more systematic approach to applying future thinking and behavioural science in its research portfolio. In alignment with its data strategy, it will continue to apply data-driven approaches to decision-making and shift its expertise, processes and technology to govern and use data from diverse sources to create additional value for member States.</w:t>
      </w:r>
    </w:p>
    <w:p w14:paraId="6FFE5BD3" w14:textId="77777777" w:rsidR="003F455C" w:rsidRPr="00F57972" w:rsidRDefault="003F455C" w:rsidP="002A4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A5E00C" w14:textId="77777777" w:rsidR="002A4DDC" w:rsidRPr="00F57972" w:rsidRDefault="002A4DDC" w:rsidP="002A4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1593DC" w14:textId="77777777" w:rsidR="003F455C" w:rsidRPr="00F57972" w:rsidRDefault="003F455C" w:rsidP="002A4DDC">
      <w:pPr>
        <w:pStyle w:val="H1"/>
        <w:ind w:right="1260"/>
        <w:rPr>
          <w:lang w:val="en-GB"/>
        </w:rPr>
      </w:pPr>
      <w:r w:rsidRPr="00F57972">
        <w:rPr>
          <w:lang w:val="en-GB"/>
        </w:rPr>
        <w:tab/>
      </w:r>
      <w:r w:rsidRPr="00F57972">
        <w:rPr>
          <w:lang w:val="en-GB"/>
        </w:rPr>
        <w:tab/>
        <w:t xml:space="preserve">Legislative mandates </w:t>
      </w:r>
    </w:p>
    <w:p w14:paraId="32D6091C" w14:textId="77777777" w:rsidR="003F455C" w:rsidRPr="00F57972" w:rsidRDefault="003F455C" w:rsidP="002A4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BECD9D" w14:textId="77777777" w:rsidR="002A4DDC" w:rsidRPr="00F57972" w:rsidRDefault="002A4DDC" w:rsidP="002A4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9F244" w14:textId="4691398B" w:rsidR="00E574E4" w:rsidRPr="00F57972" w:rsidRDefault="002A4DDC" w:rsidP="003F45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3F455C" w:rsidRPr="00F57972">
        <w:rPr>
          <w:lang w:val="en-GB"/>
        </w:rPr>
        <w:t>19.24</w:t>
      </w:r>
      <w:r w:rsidR="003F455C" w:rsidRPr="00F57972">
        <w:rPr>
          <w:lang w:val="en-GB"/>
        </w:rPr>
        <w:tab/>
        <w:t>The list below, which was reviewed in the preparation of the proposed programme budget, provides all mandates entrusted to the programme.</w:t>
      </w:r>
    </w:p>
    <w:p w14:paraId="7EC1ACEC" w14:textId="77777777" w:rsidR="002A4DDC" w:rsidRPr="00F57972" w:rsidRDefault="002A4DDC" w:rsidP="002A4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0F379B" w14:textId="7E595059" w:rsidR="00E574E4" w:rsidRPr="00F57972" w:rsidRDefault="002A4DDC" w:rsidP="007700CF">
      <w:pPr>
        <w:pStyle w:val="H4"/>
        <w:ind w:right="1260"/>
        <w:rPr>
          <w:lang w:val="en-GB"/>
        </w:rPr>
      </w:pPr>
      <w:r w:rsidRPr="00F57972">
        <w:rPr>
          <w:lang w:val="en-GB"/>
        </w:rPr>
        <w:t>General Assembly resolutions</w:t>
      </w:r>
    </w:p>
    <w:p w14:paraId="5DC0D05F" w14:textId="77777777" w:rsidR="007700CF" w:rsidRPr="00F57972" w:rsidRDefault="007700CF" w:rsidP="007700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i/>
          <w:spacing w:val="3"/>
          <w:sz w:val="10"/>
          <w:lang w:val="en-GB"/>
        </w:rPr>
      </w:pPr>
    </w:p>
    <w:p w14:paraId="46676608" w14:textId="77777777" w:rsidR="002A4DDC" w:rsidRPr="00F57972" w:rsidRDefault="002A4DDC" w:rsidP="007700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i/>
          <w:spacing w:val="3"/>
          <w:sz w:val="2"/>
          <w:lang w:val="en-GB"/>
        </w:rPr>
      </w:pPr>
    </w:p>
    <w:p w14:paraId="05862736" w14:textId="77777777" w:rsidR="002A4DDC" w:rsidRPr="00F57972" w:rsidRDefault="002A4DDC" w:rsidP="007700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2A4DDC" w:rsidRPr="00F57972" w:rsidSect="00E574E4">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700CF" w:rsidRPr="00F57972" w14:paraId="20E5D54D" w14:textId="77777777" w:rsidTr="007700CF">
        <w:tc>
          <w:tcPr>
            <w:tcW w:w="1450" w:type="pct"/>
            <w:shd w:val="clear" w:color="auto" w:fill="auto"/>
          </w:tcPr>
          <w:p w14:paraId="492C5FE7" w14:textId="6B6628BA"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34" w:history="1">
              <w:r w:rsidRPr="00F57972">
                <w:rPr>
                  <w:rStyle w:val="Hyperlink"/>
                  <w:sz w:val="17"/>
                  <w:lang w:val="en-GB"/>
                </w:rPr>
                <w:t>61/16</w:t>
              </w:r>
            </w:hyperlink>
          </w:p>
        </w:tc>
        <w:tc>
          <w:tcPr>
            <w:tcW w:w="3500" w:type="pct"/>
            <w:shd w:val="clear" w:color="auto" w:fill="auto"/>
          </w:tcPr>
          <w:p w14:paraId="46680DCA"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of the Economic and Social Council</w:t>
            </w:r>
          </w:p>
        </w:tc>
      </w:tr>
      <w:tr w:rsidR="007700CF" w:rsidRPr="00F57972" w14:paraId="6DF1C4CE" w14:textId="77777777" w:rsidTr="007700CF">
        <w:tc>
          <w:tcPr>
            <w:tcW w:w="1450" w:type="pct"/>
            <w:shd w:val="clear" w:color="auto" w:fill="auto"/>
          </w:tcPr>
          <w:p w14:paraId="2C34B96D" w14:textId="1D5A1107"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35" w:history="1">
              <w:r w:rsidRPr="00F57972">
                <w:rPr>
                  <w:rStyle w:val="Hyperlink"/>
                  <w:sz w:val="17"/>
                  <w:lang w:val="en-GB"/>
                </w:rPr>
                <w:t>66/288</w:t>
              </w:r>
            </w:hyperlink>
          </w:p>
        </w:tc>
        <w:tc>
          <w:tcPr>
            <w:tcW w:w="3500" w:type="pct"/>
            <w:shd w:val="clear" w:color="auto" w:fill="auto"/>
          </w:tcPr>
          <w:p w14:paraId="7DBA44E3"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future we want</w:t>
            </w:r>
          </w:p>
        </w:tc>
      </w:tr>
      <w:tr w:rsidR="007700CF" w:rsidRPr="00F57972" w14:paraId="11B079A1" w14:textId="77777777" w:rsidTr="007700CF">
        <w:tc>
          <w:tcPr>
            <w:tcW w:w="1450" w:type="pct"/>
            <w:shd w:val="clear" w:color="auto" w:fill="auto"/>
          </w:tcPr>
          <w:p w14:paraId="6F17F4EA" w14:textId="36C19D19"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36" w:history="1">
              <w:r w:rsidRPr="00F57972">
                <w:rPr>
                  <w:rStyle w:val="Hyperlink"/>
                  <w:sz w:val="17"/>
                  <w:lang w:val="en-GB"/>
                </w:rPr>
                <w:t>67/10</w:t>
              </w:r>
            </w:hyperlink>
          </w:p>
        </w:tc>
        <w:tc>
          <w:tcPr>
            <w:tcW w:w="3500" w:type="pct"/>
            <w:shd w:val="clear" w:color="auto" w:fill="auto"/>
          </w:tcPr>
          <w:p w14:paraId="051BAC5F"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Eurasian Economic Community</w:t>
            </w:r>
          </w:p>
        </w:tc>
      </w:tr>
      <w:tr w:rsidR="007700CF" w:rsidRPr="00F57972" w14:paraId="38C50472" w14:textId="77777777" w:rsidTr="007700CF">
        <w:tc>
          <w:tcPr>
            <w:tcW w:w="1450" w:type="pct"/>
            <w:shd w:val="clear" w:color="auto" w:fill="auto"/>
          </w:tcPr>
          <w:p w14:paraId="3A36C30C" w14:textId="7495BBDE"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37" w:history="1">
              <w:r w:rsidRPr="00F57972">
                <w:rPr>
                  <w:rStyle w:val="Hyperlink"/>
                  <w:sz w:val="17"/>
                  <w:lang w:val="en-GB"/>
                </w:rPr>
                <w:t>69/15</w:t>
              </w:r>
            </w:hyperlink>
          </w:p>
        </w:tc>
        <w:tc>
          <w:tcPr>
            <w:tcW w:w="3500" w:type="pct"/>
            <w:shd w:val="clear" w:color="auto" w:fill="auto"/>
          </w:tcPr>
          <w:p w14:paraId="61E5679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SIDS Accelerated Modalities of Action (SAMOA) Pathway</w:t>
            </w:r>
          </w:p>
        </w:tc>
      </w:tr>
      <w:tr w:rsidR="007700CF" w:rsidRPr="00F57972" w14:paraId="74FCC010" w14:textId="77777777" w:rsidTr="007700CF">
        <w:tc>
          <w:tcPr>
            <w:tcW w:w="1450" w:type="pct"/>
            <w:shd w:val="clear" w:color="auto" w:fill="auto"/>
          </w:tcPr>
          <w:p w14:paraId="79486067" w14:textId="6F51CAF1"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38" w:history="1">
              <w:r w:rsidRPr="00F57972">
                <w:rPr>
                  <w:rStyle w:val="Hyperlink"/>
                  <w:sz w:val="17"/>
                  <w:lang w:val="en-GB"/>
                </w:rPr>
                <w:t>69/142</w:t>
              </w:r>
            </w:hyperlink>
          </w:p>
        </w:tc>
        <w:tc>
          <w:tcPr>
            <w:tcW w:w="3500" w:type="pct"/>
            <w:shd w:val="clear" w:color="auto" w:fill="auto"/>
          </w:tcPr>
          <w:p w14:paraId="68A74B33"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Realizing the Millennium Development Goals and other internationally agreed development goals for persons with disabilities towards 2015 and beyond</w:t>
            </w:r>
          </w:p>
        </w:tc>
      </w:tr>
      <w:tr w:rsidR="007700CF" w:rsidRPr="00F57972" w14:paraId="0649657B" w14:textId="77777777" w:rsidTr="007700CF">
        <w:tc>
          <w:tcPr>
            <w:tcW w:w="1450" w:type="pct"/>
            <w:shd w:val="clear" w:color="auto" w:fill="auto"/>
          </w:tcPr>
          <w:p w14:paraId="1F610C2B" w14:textId="43DA15C2"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39" w:history="1">
              <w:r w:rsidRPr="00F57972">
                <w:rPr>
                  <w:rStyle w:val="Hyperlink"/>
                  <w:sz w:val="17"/>
                  <w:lang w:val="en-GB"/>
                </w:rPr>
                <w:t>69/277</w:t>
              </w:r>
            </w:hyperlink>
          </w:p>
        </w:tc>
        <w:tc>
          <w:tcPr>
            <w:tcW w:w="3500" w:type="pct"/>
            <w:shd w:val="clear" w:color="auto" w:fill="auto"/>
          </w:tcPr>
          <w:p w14:paraId="691C85E4"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Political declaration on strengthening cooperation between the United Nations and regional and subregional organizations</w:t>
            </w:r>
          </w:p>
        </w:tc>
      </w:tr>
      <w:tr w:rsidR="007700CF" w:rsidRPr="00F57972" w14:paraId="18609ABA" w14:textId="77777777" w:rsidTr="007700CF">
        <w:tc>
          <w:tcPr>
            <w:tcW w:w="1450" w:type="pct"/>
            <w:shd w:val="clear" w:color="auto" w:fill="auto"/>
          </w:tcPr>
          <w:p w14:paraId="48C6D781" w14:textId="230EE582"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0" w:history="1">
              <w:r w:rsidRPr="00F57972">
                <w:rPr>
                  <w:rStyle w:val="Hyperlink"/>
                  <w:sz w:val="17"/>
                  <w:lang w:val="en-GB"/>
                </w:rPr>
                <w:t>69/283</w:t>
              </w:r>
            </w:hyperlink>
          </w:p>
        </w:tc>
        <w:tc>
          <w:tcPr>
            <w:tcW w:w="3500" w:type="pct"/>
            <w:shd w:val="clear" w:color="auto" w:fill="auto"/>
          </w:tcPr>
          <w:p w14:paraId="0F465612"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Sendai Framework for Disaster Risk Reduction 2015–2030</w:t>
            </w:r>
          </w:p>
        </w:tc>
      </w:tr>
      <w:tr w:rsidR="007700CF" w:rsidRPr="00F57972" w14:paraId="1688B68A" w14:textId="77777777" w:rsidTr="007700CF">
        <w:tc>
          <w:tcPr>
            <w:tcW w:w="1450" w:type="pct"/>
            <w:shd w:val="clear" w:color="auto" w:fill="auto"/>
          </w:tcPr>
          <w:p w14:paraId="4D1C8F29" w14:textId="1FEA917C"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1" w:history="1">
              <w:r w:rsidRPr="00F57972">
                <w:rPr>
                  <w:rStyle w:val="Hyperlink"/>
                  <w:sz w:val="17"/>
                  <w:lang w:val="en-GB"/>
                </w:rPr>
                <w:t>69/313</w:t>
              </w:r>
            </w:hyperlink>
          </w:p>
        </w:tc>
        <w:tc>
          <w:tcPr>
            <w:tcW w:w="3500" w:type="pct"/>
            <w:shd w:val="clear" w:color="auto" w:fill="auto"/>
          </w:tcPr>
          <w:p w14:paraId="5BACFD92"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Addis Ababa Action Agenda of the Third International Conference on Financing for Development (Addis Ababa Action Agenda)</w:t>
            </w:r>
          </w:p>
        </w:tc>
      </w:tr>
      <w:tr w:rsidR="007700CF" w:rsidRPr="00F57972" w14:paraId="5A8D397B" w14:textId="77777777" w:rsidTr="007700CF">
        <w:tc>
          <w:tcPr>
            <w:tcW w:w="1450" w:type="pct"/>
            <w:shd w:val="clear" w:color="auto" w:fill="auto"/>
          </w:tcPr>
          <w:p w14:paraId="15CF8036" w14:textId="06D3F6EE"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2" w:history="1">
              <w:r w:rsidRPr="00F57972">
                <w:rPr>
                  <w:rStyle w:val="Hyperlink"/>
                  <w:sz w:val="17"/>
                  <w:lang w:val="en-GB"/>
                </w:rPr>
                <w:t>70/1</w:t>
              </w:r>
            </w:hyperlink>
          </w:p>
        </w:tc>
        <w:tc>
          <w:tcPr>
            <w:tcW w:w="3500" w:type="pct"/>
            <w:shd w:val="clear" w:color="auto" w:fill="auto"/>
          </w:tcPr>
          <w:p w14:paraId="5476544F"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Transforming our world: the 2030 Agenda for Sustainable Development</w:t>
            </w:r>
          </w:p>
        </w:tc>
      </w:tr>
      <w:tr w:rsidR="007700CF" w:rsidRPr="00F57972" w14:paraId="0B65BFC2" w14:textId="77777777" w:rsidTr="007700CF">
        <w:tc>
          <w:tcPr>
            <w:tcW w:w="1450" w:type="pct"/>
            <w:shd w:val="clear" w:color="auto" w:fill="auto"/>
          </w:tcPr>
          <w:p w14:paraId="76E31B44" w14:textId="0E9780F9"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3" w:history="1">
              <w:r w:rsidRPr="00F57972">
                <w:rPr>
                  <w:rStyle w:val="Hyperlink"/>
                  <w:sz w:val="17"/>
                  <w:lang w:val="en-GB"/>
                </w:rPr>
                <w:t>70/170</w:t>
              </w:r>
            </w:hyperlink>
          </w:p>
        </w:tc>
        <w:tc>
          <w:tcPr>
            <w:tcW w:w="3500" w:type="pct"/>
            <w:shd w:val="clear" w:color="auto" w:fill="auto"/>
          </w:tcPr>
          <w:p w14:paraId="0199FC03"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Towards the full realization of an inclusive and accessible United Nations for persons with disabilities</w:t>
            </w:r>
          </w:p>
        </w:tc>
      </w:tr>
      <w:tr w:rsidR="007700CF" w:rsidRPr="00F57972" w14:paraId="425E604E" w14:textId="77777777" w:rsidTr="007700CF">
        <w:tc>
          <w:tcPr>
            <w:tcW w:w="1450" w:type="pct"/>
            <w:shd w:val="clear" w:color="auto" w:fill="auto"/>
          </w:tcPr>
          <w:p w14:paraId="597A1F96" w14:textId="371BDB2E" w:rsidR="007700CF" w:rsidRPr="00F57972" w:rsidRDefault="007700CF" w:rsidP="007700CF">
            <w:pPr>
              <w:keepNext/>
              <w:keepLines/>
              <w:tabs>
                <w:tab w:val="left" w:pos="288"/>
                <w:tab w:val="left" w:pos="576"/>
                <w:tab w:val="left" w:pos="864"/>
                <w:tab w:val="left" w:pos="1152"/>
              </w:tabs>
              <w:spacing w:before="40" w:after="40" w:line="200" w:lineRule="exact"/>
              <w:ind w:right="43"/>
              <w:rPr>
                <w:sz w:val="17"/>
                <w:lang w:val="en-GB"/>
              </w:rPr>
            </w:pPr>
            <w:hyperlink r:id="rId44" w:history="1">
              <w:r w:rsidRPr="00F57972">
                <w:rPr>
                  <w:rStyle w:val="Hyperlink"/>
                  <w:sz w:val="17"/>
                  <w:lang w:val="en-GB"/>
                </w:rPr>
                <w:t>72/279</w:t>
              </w:r>
            </w:hyperlink>
          </w:p>
        </w:tc>
        <w:tc>
          <w:tcPr>
            <w:tcW w:w="3500" w:type="pct"/>
            <w:shd w:val="clear" w:color="auto" w:fill="auto"/>
          </w:tcPr>
          <w:p w14:paraId="3D1AA5FB" w14:textId="77777777" w:rsidR="007700CF" w:rsidRPr="00F57972" w:rsidRDefault="007700CF" w:rsidP="007700CF">
            <w:pPr>
              <w:keepNext/>
              <w:keepLines/>
              <w:tabs>
                <w:tab w:val="left" w:pos="288"/>
                <w:tab w:val="left" w:pos="576"/>
                <w:tab w:val="left" w:pos="864"/>
                <w:tab w:val="left" w:pos="1152"/>
              </w:tabs>
              <w:spacing w:before="40" w:after="40" w:line="200" w:lineRule="exact"/>
              <w:ind w:left="86" w:right="43"/>
              <w:rPr>
                <w:sz w:val="17"/>
                <w:lang w:val="en-GB"/>
              </w:rPr>
            </w:pPr>
            <w:r w:rsidRPr="00F57972">
              <w:rPr>
                <w:sz w:val="17"/>
                <w:lang w:val="en-GB"/>
              </w:rPr>
              <w:t>Repositioning of the United Nations development system in the context of the quadrennial comprehensive policy review of operational activities for development of the United Nations system</w:t>
            </w:r>
          </w:p>
        </w:tc>
      </w:tr>
      <w:tr w:rsidR="007700CF" w:rsidRPr="00F57972" w14:paraId="1487AED6" w14:textId="77777777" w:rsidTr="007700CF">
        <w:tc>
          <w:tcPr>
            <w:tcW w:w="1450" w:type="pct"/>
            <w:shd w:val="clear" w:color="auto" w:fill="auto"/>
          </w:tcPr>
          <w:p w14:paraId="39A16D2C" w14:textId="168674A3"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5" w:history="1">
              <w:r w:rsidRPr="00F57972">
                <w:rPr>
                  <w:rStyle w:val="Hyperlink"/>
                  <w:sz w:val="17"/>
                  <w:lang w:val="en-GB"/>
                </w:rPr>
                <w:t>74/3</w:t>
              </w:r>
            </w:hyperlink>
          </w:p>
        </w:tc>
        <w:tc>
          <w:tcPr>
            <w:tcW w:w="3500" w:type="pct"/>
            <w:shd w:val="clear" w:color="auto" w:fill="auto"/>
          </w:tcPr>
          <w:p w14:paraId="00E60CDA"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Political declaration of the high-level meeting to review progress made in addressing the priorities of small island developing States through the implementation of the SIDS Accelerated Modalities of Action (SAMOA) Pathway </w:t>
            </w:r>
          </w:p>
        </w:tc>
      </w:tr>
      <w:tr w:rsidR="007700CF" w:rsidRPr="00F57972" w14:paraId="2B0DFD13" w14:textId="77777777" w:rsidTr="007700CF">
        <w:tc>
          <w:tcPr>
            <w:tcW w:w="1450" w:type="pct"/>
            <w:shd w:val="clear" w:color="auto" w:fill="auto"/>
          </w:tcPr>
          <w:p w14:paraId="344AFE98" w14:textId="7899377B"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6" w:history="1">
              <w:r w:rsidRPr="00F57972">
                <w:rPr>
                  <w:rStyle w:val="Hyperlink"/>
                  <w:sz w:val="17"/>
                  <w:lang w:val="en-GB"/>
                </w:rPr>
                <w:t>74/4</w:t>
              </w:r>
            </w:hyperlink>
          </w:p>
        </w:tc>
        <w:tc>
          <w:tcPr>
            <w:tcW w:w="3500" w:type="pct"/>
            <w:shd w:val="clear" w:color="auto" w:fill="auto"/>
          </w:tcPr>
          <w:p w14:paraId="3C15CAB3"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Political declaration of the high-level political forum on sustainable development convened under the auspices of the General Assembly </w:t>
            </w:r>
          </w:p>
        </w:tc>
      </w:tr>
      <w:tr w:rsidR="007700CF" w:rsidRPr="00F57972" w14:paraId="4B9B58D5" w14:textId="77777777" w:rsidTr="007700CF">
        <w:tc>
          <w:tcPr>
            <w:tcW w:w="1450" w:type="pct"/>
            <w:shd w:val="clear" w:color="auto" w:fill="auto"/>
          </w:tcPr>
          <w:p w14:paraId="52B27AFF" w14:textId="743CF902"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7" w:history="1">
              <w:r w:rsidRPr="00F57972">
                <w:rPr>
                  <w:rStyle w:val="Hyperlink"/>
                  <w:sz w:val="17"/>
                  <w:lang w:val="en-GB"/>
                </w:rPr>
                <w:t>74/306</w:t>
              </w:r>
            </w:hyperlink>
          </w:p>
        </w:tc>
        <w:tc>
          <w:tcPr>
            <w:tcW w:w="3500" w:type="pct"/>
            <w:shd w:val="clear" w:color="auto" w:fill="auto"/>
          </w:tcPr>
          <w:p w14:paraId="24257236"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Comprehensive and coordinated response to the coronavirus disease (COVID-19) pandemic</w:t>
            </w:r>
          </w:p>
        </w:tc>
      </w:tr>
      <w:tr w:rsidR="007700CF" w:rsidRPr="00F57972" w14:paraId="19A975CB" w14:textId="77777777" w:rsidTr="007700CF">
        <w:tc>
          <w:tcPr>
            <w:tcW w:w="1450" w:type="pct"/>
            <w:shd w:val="clear" w:color="auto" w:fill="auto"/>
          </w:tcPr>
          <w:p w14:paraId="21ABCDB4" w14:textId="75DF4657"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8" w:history="1">
              <w:r w:rsidRPr="00F57972">
                <w:rPr>
                  <w:rStyle w:val="Hyperlink"/>
                  <w:sz w:val="17"/>
                  <w:lang w:val="en-GB"/>
                </w:rPr>
                <w:t>74/307</w:t>
              </w:r>
            </w:hyperlink>
          </w:p>
        </w:tc>
        <w:tc>
          <w:tcPr>
            <w:tcW w:w="3500" w:type="pct"/>
            <w:shd w:val="clear" w:color="auto" w:fill="auto"/>
          </w:tcPr>
          <w:p w14:paraId="56FF4290"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United response against global health threats: combating COVID-19</w:t>
            </w:r>
          </w:p>
        </w:tc>
      </w:tr>
      <w:tr w:rsidR="007700CF" w:rsidRPr="00F57972" w14:paraId="3440C144" w14:textId="77777777" w:rsidTr="007700CF">
        <w:tc>
          <w:tcPr>
            <w:tcW w:w="1450" w:type="pct"/>
            <w:shd w:val="clear" w:color="auto" w:fill="auto"/>
          </w:tcPr>
          <w:p w14:paraId="15189A4E" w14:textId="6F1B24B3"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49" w:history="1">
              <w:r w:rsidRPr="00F57972">
                <w:rPr>
                  <w:rStyle w:val="Hyperlink"/>
                  <w:sz w:val="17"/>
                  <w:lang w:val="en-GB"/>
                </w:rPr>
                <w:t>75/290</w:t>
              </w:r>
            </w:hyperlink>
            <w:r w:rsidRPr="00F57972">
              <w:rPr>
                <w:sz w:val="17"/>
                <w:lang w:val="en-GB"/>
              </w:rPr>
              <w:t xml:space="preserve"> A</w:t>
            </w:r>
          </w:p>
        </w:tc>
        <w:tc>
          <w:tcPr>
            <w:tcW w:w="3500" w:type="pct"/>
            <w:shd w:val="clear" w:color="auto" w:fill="auto"/>
          </w:tcPr>
          <w:p w14:paraId="6BE46698" w14:textId="7FA96375" w:rsidR="007700CF" w:rsidRPr="00F57972" w:rsidRDefault="007700CF" w:rsidP="007700CF">
            <w:pPr>
              <w:tabs>
                <w:tab w:val="left" w:pos="288"/>
                <w:tab w:val="left" w:pos="576"/>
                <w:tab w:val="left" w:pos="864"/>
                <w:tab w:val="left" w:pos="1152"/>
              </w:tabs>
              <w:spacing w:before="40" w:after="40" w:line="200" w:lineRule="exact"/>
              <w:ind w:left="86" w:right="43"/>
              <w:rPr>
                <w:spacing w:val="0"/>
                <w:sz w:val="17"/>
                <w:lang w:val="en-GB"/>
              </w:rPr>
            </w:pPr>
            <w:r w:rsidRPr="00F57972">
              <w:rPr>
                <w:spacing w:val="0"/>
                <w:sz w:val="17"/>
                <w:lang w:val="en-GB"/>
              </w:rPr>
              <w:t xml:space="preserve">Review of the implementation of General Assembly resolution </w:t>
            </w:r>
            <w:hyperlink r:id="rId50" w:history="1">
              <w:r w:rsidRPr="00F57972">
                <w:rPr>
                  <w:rStyle w:val="Hyperlink"/>
                  <w:spacing w:val="0"/>
                  <w:sz w:val="17"/>
                  <w:lang w:val="en-GB"/>
                </w:rPr>
                <w:t>72/305</w:t>
              </w:r>
            </w:hyperlink>
            <w:r w:rsidRPr="00F57972">
              <w:rPr>
                <w:spacing w:val="0"/>
                <w:sz w:val="17"/>
                <w:lang w:val="en-GB"/>
              </w:rPr>
              <w:t xml:space="preserve"> on the strengthening of the Economic and Social Council </w:t>
            </w:r>
          </w:p>
        </w:tc>
      </w:tr>
      <w:tr w:rsidR="007700CF" w:rsidRPr="00F57972" w14:paraId="5F8E53F2" w14:textId="77777777" w:rsidTr="007700CF">
        <w:tc>
          <w:tcPr>
            <w:tcW w:w="1450" w:type="pct"/>
            <w:shd w:val="clear" w:color="auto" w:fill="auto"/>
          </w:tcPr>
          <w:p w14:paraId="334324D9" w14:textId="77777777" w:rsidR="007700CF" w:rsidRPr="00F57972" w:rsidRDefault="007700CF" w:rsidP="0081017A">
            <w:pPr>
              <w:keepNext/>
              <w:keepLines/>
              <w:tabs>
                <w:tab w:val="left" w:pos="288"/>
                <w:tab w:val="left" w:pos="576"/>
                <w:tab w:val="left" w:pos="864"/>
                <w:tab w:val="left" w:pos="1152"/>
              </w:tabs>
              <w:spacing w:before="40" w:after="40" w:line="200" w:lineRule="exact"/>
              <w:ind w:right="43"/>
              <w:rPr>
                <w:sz w:val="17"/>
                <w:lang w:val="en-GB"/>
              </w:rPr>
            </w:pPr>
          </w:p>
        </w:tc>
        <w:tc>
          <w:tcPr>
            <w:tcW w:w="3500" w:type="pct"/>
            <w:shd w:val="clear" w:color="auto" w:fill="auto"/>
          </w:tcPr>
          <w:p w14:paraId="31E955D3" w14:textId="2D615E9C" w:rsidR="007700CF" w:rsidRPr="00F57972" w:rsidRDefault="007700CF" w:rsidP="0081017A">
            <w:pPr>
              <w:keepNext/>
              <w:keepLines/>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Review of the implementation of General Assembly resolutions </w:t>
            </w:r>
            <w:hyperlink r:id="rId51" w:history="1">
              <w:r w:rsidRPr="00F57972">
                <w:rPr>
                  <w:rStyle w:val="Hyperlink"/>
                  <w:sz w:val="17"/>
                  <w:lang w:val="en-GB"/>
                </w:rPr>
                <w:t>67/290</w:t>
              </w:r>
            </w:hyperlink>
            <w:r w:rsidRPr="00F57972">
              <w:rPr>
                <w:sz w:val="17"/>
                <w:lang w:val="en-GB"/>
              </w:rPr>
              <w:t xml:space="preserve"> on the format and organizational aspects of the high-level political forum on sustainable development and </w:t>
            </w:r>
            <w:hyperlink r:id="rId52" w:history="1">
              <w:r w:rsidRPr="00F57972">
                <w:rPr>
                  <w:rStyle w:val="Hyperlink"/>
                  <w:sz w:val="17"/>
                  <w:lang w:val="en-GB"/>
                </w:rPr>
                <w:t>70/299</w:t>
              </w:r>
            </w:hyperlink>
            <w:r w:rsidRPr="00F57972">
              <w:rPr>
                <w:sz w:val="17"/>
                <w:lang w:val="en-GB"/>
              </w:rPr>
              <w:t xml:space="preserve"> on the follow-up and review of the 2030 Agenda for Sustainable Development at the global level</w:t>
            </w:r>
          </w:p>
        </w:tc>
      </w:tr>
      <w:tr w:rsidR="007700CF" w:rsidRPr="00F57972" w14:paraId="20AA3C22" w14:textId="77777777" w:rsidTr="007700CF">
        <w:tc>
          <w:tcPr>
            <w:tcW w:w="1450" w:type="pct"/>
            <w:shd w:val="clear" w:color="auto" w:fill="auto"/>
          </w:tcPr>
          <w:p w14:paraId="72375203" w14:textId="77777777"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p>
        </w:tc>
        <w:tc>
          <w:tcPr>
            <w:tcW w:w="3500" w:type="pct"/>
            <w:shd w:val="clear" w:color="auto" w:fill="auto"/>
          </w:tcPr>
          <w:p w14:paraId="4F523AE5"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Economic and Social Council</w:t>
            </w:r>
          </w:p>
        </w:tc>
      </w:tr>
      <w:tr w:rsidR="007700CF" w:rsidRPr="00F57972" w14:paraId="7F32EA52" w14:textId="77777777" w:rsidTr="007700CF">
        <w:tc>
          <w:tcPr>
            <w:tcW w:w="1450" w:type="pct"/>
            <w:shd w:val="clear" w:color="auto" w:fill="auto"/>
          </w:tcPr>
          <w:p w14:paraId="3DD1AF21" w14:textId="792C67E5"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3" w:history="1">
              <w:r w:rsidRPr="00F57972">
                <w:rPr>
                  <w:rStyle w:val="Hyperlink"/>
                  <w:sz w:val="17"/>
                  <w:lang w:val="en-GB"/>
                </w:rPr>
                <w:t>75/290</w:t>
              </w:r>
            </w:hyperlink>
            <w:r w:rsidRPr="00F57972">
              <w:rPr>
                <w:sz w:val="17"/>
                <w:lang w:val="en-GB"/>
              </w:rPr>
              <w:t xml:space="preserve"> B</w:t>
            </w:r>
          </w:p>
        </w:tc>
        <w:tc>
          <w:tcPr>
            <w:tcW w:w="3500" w:type="pct"/>
            <w:shd w:val="clear" w:color="auto" w:fill="auto"/>
          </w:tcPr>
          <w:p w14:paraId="30386978"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High-level political forum on sustainable development</w:t>
            </w:r>
          </w:p>
        </w:tc>
      </w:tr>
      <w:tr w:rsidR="007700CF" w:rsidRPr="00F57972" w14:paraId="7E3B5C0A" w14:textId="77777777" w:rsidTr="007700CF">
        <w:tc>
          <w:tcPr>
            <w:tcW w:w="1450" w:type="pct"/>
            <w:shd w:val="clear" w:color="auto" w:fill="auto"/>
          </w:tcPr>
          <w:p w14:paraId="5F5441CD" w14:textId="448DF3C8"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4" w:history="1">
              <w:r w:rsidRPr="00F57972">
                <w:rPr>
                  <w:rStyle w:val="Hyperlink"/>
                  <w:sz w:val="17"/>
                  <w:lang w:val="en-GB"/>
                </w:rPr>
                <w:t>76/258</w:t>
              </w:r>
            </w:hyperlink>
          </w:p>
        </w:tc>
        <w:tc>
          <w:tcPr>
            <w:tcW w:w="3500" w:type="pct"/>
            <w:shd w:val="clear" w:color="auto" w:fill="auto"/>
          </w:tcPr>
          <w:p w14:paraId="3E6D329C"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Doha Programme of Action for the Least Developed Countries</w:t>
            </w:r>
          </w:p>
        </w:tc>
      </w:tr>
      <w:tr w:rsidR="007700CF" w:rsidRPr="00F57972" w14:paraId="3B29031E" w14:textId="77777777" w:rsidTr="007700CF">
        <w:tc>
          <w:tcPr>
            <w:tcW w:w="1450" w:type="pct"/>
            <w:shd w:val="clear" w:color="auto" w:fill="auto"/>
          </w:tcPr>
          <w:p w14:paraId="4646F5E0" w14:textId="43C2F724"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5" w:history="1">
              <w:r w:rsidRPr="00F57972">
                <w:rPr>
                  <w:rStyle w:val="Hyperlink"/>
                  <w:sz w:val="17"/>
                  <w:lang w:val="en-GB"/>
                </w:rPr>
                <w:t>76/273</w:t>
              </w:r>
            </w:hyperlink>
          </w:p>
        </w:tc>
        <w:tc>
          <w:tcPr>
            <w:tcW w:w="3500" w:type="pct"/>
            <w:shd w:val="clear" w:color="auto" w:fill="auto"/>
          </w:tcPr>
          <w:p w14:paraId="2B537129"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Enhancing accessibility for persons with disabilities to conferences and meetings of the United Nations system</w:t>
            </w:r>
          </w:p>
        </w:tc>
      </w:tr>
      <w:tr w:rsidR="007700CF" w:rsidRPr="00F57972" w14:paraId="0FD14EF5" w14:textId="77777777" w:rsidTr="007700CF">
        <w:tc>
          <w:tcPr>
            <w:tcW w:w="1450" w:type="pct"/>
            <w:shd w:val="clear" w:color="auto" w:fill="auto"/>
          </w:tcPr>
          <w:p w14:paraId="2F696BD8" w14:textId="15594831"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6" w:history="1">
              <w:r w:rsidRPr="00F57972">
                <w:rPr>
                  <w:rStyle w:val="Hyperlink"/>
                  <w:sz w:val="17"/>
                  <w:lang w:val="en-GB"/>
                </w:rPr>
                <w:t>76/296</w:t>
              </w:r>
            </w:hyperlink>
          </w:p>
        </w:tc>
        <w:tc>
          <w:tcPr>
            <w:tcW w:w="3500" w:type="pct"/>
            <w:shd w:val="clear" w:color="auto" w:fill="auto"/>
          </w:tcPr>
          <w:p w14:paraId="7A5AFE0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Our ocean, our future, our responsibility</w:t>
            </w:r>
          </w:p>
        </w:tc>
      </w:tr>
      <w:tr w:rsidR="007700CF" w:rsidRPr="00F57972" w14:paraId="58FE05BB" w14:textId="77777777" w:rsidTr="007700CF">
        <w:tc>
          <w:tcPr>
            <w:tcW w:w="1450" w:type="pct"/>
            <w:shd w:val="clear" w:color="auto" w:fill="auto"/>
          </w:tcPr>
          <w:p w14:paraId="6BCEC7D2" w14:textId="4F4EA775"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7" w:history="1">
              <w:r w:rsidRPr="00F57972">
                <w:rPr>
                  <w:rStyle w:val="Hyperlink"/>
                  <w:sz w:val="17"/>
                  <w:lang w:val="en-GB"/>
                </w:rPr>
                <w:t>77/10</w:t>
              </w:r>
            </w:hyperlink>
          </w:p>
        </w:tc>
        <w:tc>
          <w:tcPr>
            <w:tcW w:w="3500" w:type="pct"/>
            <w:shd w:val="clear" w:color="auto" w:fill="auto"/>
          </w:tcPr>
          <w:p w14:paraId="76D4B3A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situation in Afghanistan</w:t>
            </w:r>
          </w:p>
        </w:tc>
      </w:tr>
      <w:tr w:rsidR="007700CF" w:rsidRPr="00F57972" w14:paraId="35248199" w14:textId="77777777" w:rsidTr="007700CF">
        <w:tc>
          <w:tcPr>
            <w:tcW w:w="1450" w:type="pct"/>
            <w:shd w:val="clear" w:color="auto" w:fill="auto"/>
          </w:tcPr>
          <w:p w14:paraId="242EC9F3" w14:textId="676B12C0"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8" w:history="1">
              <w:r w:rsidRPr="00F57972">
                <w:rPr>
                  <w:rStyle w:val="Hyperlink"/>
                  <w:sz w:val="17"/>
                  <w:lang w:val="en-GB"/>
                </w:rPr>
                <w:t>77/12</w:t>
              </w:r>
            </w:hyperlink>
          </w:p>
        </w:tc>
        <w:tc>
          <w:tcPr>
            <w:tcW w:w="3500" w:type="pct"/>
            <w:shd w:val="clear" w:color="auto" w:fill="auto"/>
          </w:tcPr>
          <w:p w14:paraId="32064226"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Association of Southeast Asian Nations</w:t>
            </w:r>
          </w:p>
        </w:tc>
      </w:tr>
      <w:tr w:rsidR="007700CF" w:rsidRPr="00F57972" w14:paraId="1932D4E0" w14:textId="77777777" w:rsidTr="007700CF">
        <w:tc>
          <w:tcPr>
            <w:tcW w:w="1450" w:type="pct"/>
            <w:shd w:val="clear" w:color="auto" w:fill="auto"/>
          </w:tcPr>
          <w:p w14:paraId="548CA399" w14:textId="56B85AB0"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59" w:history="1">
              <w:r w:rsidRPr="00F57972">
                <w:rPr>
                  <w:rStyle w:val="Hyperlink"/>
                  <w:sz w:val="17"/>
                  <w:lang w:val="en-GB"/>
                </w:rPr>
                <w:t>77/21</w:t>
              </w:r>
            </w:hyperlink>
          </w:p>
        </w:tc>
        <w:tc>
          <w:tcPr>
            <w:tcW w:w="3500" w:type="pct"/>
            <w:shd w:val="clear" w:color="auto" w:fill="auto"/>
          </w:tcPr>
          <w:p w14:paraId="326CF654" w14:textId="09437E38"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Organisation for Economic Co</w:t>
            </w:r>
            <w:r w:rsidR="002423D2" w:rsidRPr="00F57972">
              <w:rPr>
                <w:sz w:val="17"/>
                <w:lang w:val="en-GB"/>
              </w:rPr>
              <w:noBreakHyphen/>
            </w:r>
            <w:r w:rsidRPr="00F57972">
              <w:rPr>
                <w:sz w:val="17"/>
                <w:lang w:val="en-GB"/>
              </w:rPr>
              <w:t>operation and Development (OECD)</w:t>
            </w:r>
          </w:p>
        </w:tc>
      </w:tr>
      <w:tr w:rsidR="007700CF" w:rsidRPr="00F57972" w14:paraId="7D529D04" w14:textId="77777777" w:rsidTr="007700CF">
        <w:tc>
          <w:tcPr>
            <w:tcW w:w="1450" w:type="pct"/>
            <w:shd w:val="clear" w:color="auto" w:fill="auto"/>
          </w:tcPr>
          <w:p w14:paraId="4E1D5F7B" w14:textId="2241E0C5"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0" w:history="1">
              <w:r w:rsidRPr="00F57972">
                <w:rPr>
                  <w:rStyle w:val="Hyperlink"/>
                  <w:sz w:val="17"/>
                  <w:lang w:val="en-GB"/>
                </w:rPr>
                <w:t>77/323</w:t>
              </w:r>
            </w:hyperlink>
          </w:p>
        </w:tc>
        <w:tc>
          <w:tcPr>
            <w:tcW w:w="3500" w:type="pct"/>
            <w:shd w:val="clear" w:color="auto" w:fill="auto"/>
          </w:tcPr>
          <w:p w14:paraId="57E4BDCF"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Extension of the preparatory period preceding the graduation of Solomon Islands from the least developed country category</w:t>
            </w:r>
          </w:p>
        </w:tc>
      </w:tr>
      <w:tr w:rsidR="007700CF" w:rsidRPr="00F57972" w14:paraId="76CD2C4F" w14:textId="77777777" w:rsidTr="007700CF">
        <w:tc>
          <w:tcPr>
            <w:tcW w:w="1450" w:type="pct"/>
            <w:shd w:val="clear" w:color="auto" w:fill="auto"/>
          </w:tcPr>
          <w:p w14:paraId="655E9517" w14:textId="66E581CD"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1" w:history="1">
              <w:r w:rsidRPr="00F57972">
                <w:rPr>
                  <w:rStyle w:val="Hyperlink"/>
                  <w:sz w:val="17"/>
                  <w:lang w:val="en-GB"/>
                </w:rPr>
                <w:t>77/330</w:t>
              </w:r>
            </w:hyperlink>
          </w:p>
        </w:tc>
        <w:tc>
          <w:tcPr>
            <w:tcW w:w="3500" w:type="pct"/>
            <w:shd w:val="clear" w:color="auto" w:fill="auto"/>
          </w:tcPr>
          <w:p w14:paraId="788A9042"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Economic Cooperation Organization</w:t>
            </w:r>
          </w:p>
        </w:tc>
      </w:tr>
      <w:tr w:rsidR="007700CF" w:rsidRPr="00F57972" w14:paraId="251FFEDD" w14:textId="77777777" w:rsidTr="007700CF">
        <w:tc>
          <w:tcPr>
            <w:tcW w:w="1450" w:type="pct"/>
            <w:shd w:val="clear" w:color="auto" w:fill="auto"/>
          </w:tcPr>
          <w:p w14:paraId="3829C81D" w14:textId="709421D8"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2" w:history="1">
              <w:r w:rsidRPr="00F57972">
                <w:rPr>
                  <w:rStyle w:val="Hyperlink"/>
                  <w:sz w:val="17"/>
                  <w:lang w:val="en-GB"/>
                </w:rPr>
                <w:t>77/332</w:t>
              </w:r>
            </w:hyperlink>
          </w:p>
        </w:tc>
        <w:tc>
          <w:tcPr>
            <w:tcW w:w="3500" w:type="pct"/>
            <w:shd w:val="clear" w:color="auto" w:fill="auto"/>
          </w:tcPr>
          <w:p w14:paraId="35EECC4A"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Pacific Islands Forum</w:t>
            </w:r>
          </w:p>
        </w:tc>
      </w:tr>
      <w:tr w:rsidR="007700CF" w:rsidRPr="00F57972" w14:paraId="60130DB3" w14:textId="77777777" w:rsidTr="007700CF">
        <w:tc>
          <w:tcPr>
            <w:tcW w:w="1450" w:type="pct"/>
            <w:shd w:val="clear" w:color="auto" w:fill="auto"/>
          </w:tcPr>
          <w:p w14:paraId="57811ECE" w14:textId="15CDAC68"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3" w:history="1">
              <w:r w:rsidRPr="00F57972">
                <w:rPr>
                  <w:rStyle w:val="Hyperlink"/>
                  <w:sz w:val="17"/>
                  <w:lang w:val="en-GB"/>
                </w:rPr>
                <w:t>77/338</w:t>
              </w:r>
            </w:hyperlink>
          </w:p>
        </w:tc>
        <w:tc>
          <w:tcPr>
            <w:tcW w:w="3500" w:type="pct"/>
            <w:shd w:val="clear" w:color="auto" w:fill="auto"/>
          </w:tcPr>
          <w:p w14:paraId="0F87995C"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Shanghai Cooperation Organization</w:t>
            </w:r>
          </w:p>
        </w:tc>
      </w:tr>
      <w:tr w:rsidR="007700CF" w:rsidRPr="00F57972" w14:paraId="6C68B9BC" w14:textId="77777777" w:rsidTr="007700CF">
        <w:tc>
          <w:tcPr>
            <w:tcW w:w="1450" w:type="pct"/>
            <w:shd w:val="clear" w:color="auto" w:fill="auto"/>
          </w:tcPr>
          <w:p w14:paraId="56017D78" w14:textId="745D279B"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4" w:history="1">
              <w:r w:rsidRPr="00F57972">
                <w:rPr>
                  <w:rStyle w:val="Hyperlink"/>
                  <w:sz w:val="17"/>
                  <w:lang w:val="en-GB"/>
                </w:rPr>
                <w:t>78/1</w:t>
              </w:r>
            </w:hyperlink>
          </w:p>
        </w:tc>
        <w:tc>
          <w:tcPr>
            <w:tcW w:w="3500" w:type="pct"/>
            <w:shd w:val="clear" w:color="auto" w:fill="auto"/>
          </w:tcPr>
          <w:p w14:paraId="12373E96"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Political declaration of the high-level political forum on sustainable development convened under the auspices of the General Assembly</w:t>
            </w:r>
          </w:p>
        </w:tc>
      </w:tr>
      <w:tr w:rsidR="007700CF" w:rsidRPr="00F57972" w14:paraId="34317EEE" w14:textId="77777777" w:rsidTr="007700CF">
        <w:tc>
          <w:tcPr>
            <w:tcW w:w="1450" w:type="pct"/>
            <w:shd w:val="clear" w:color="auto" w:fill="auto"/>
          </w:tcPr>
          <w:p w14:paraId="08AA58D0" w14:textId="1504D6A2"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5" w:history="1">
              <w:r w:rsidRPr="00F57972">
                <w:rPr>
                  <w:rStyle w:val="Hyperlink"/>
                  <w:sz w:val="17"/>
                  <w:lang w:val="en-GB"/>
                </w:rPr>
                <w:t>78/144</w:t>
              </w:r>
            </w:hyperlink>
          </w:p>
        </w:tc>
        <w:tc>
          <w:tcPr>
            <w:tcW w:w="3500" w:type="pct"/>
            <w:shd w:val="clear" w:color="auto" w:fill="auto"/>
          </w:tcPr>
          <w:p w14:paraId="0A1DCC41"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Agricultural technology for sustainable development</w:t>
            </w:r>
          </w:p>
        </w:tc>
      </w:tr>
      <w:tr w:rsidR="007700CF" w:rsidRPr="00F57972" w14:paraId="7FFCBEB9" w14:textId="77777777" w:rsidTr="007700CF">
        <w:tc>
          <w:tcPr>
            <w:tcW w:w="1450" w:type="pct"/>
            <w:shd w:val="clear" w:color="auto" w:fill="auto"/>
          </w:tcPr>
          <w:p w14:paraId="69DF3578" w14:textId="302F2E8B"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6" w:history="1">
              <w:r w:rsidRPr="00F57972">
                <w:rPr>
                  <w:rStyle w:val="Hyperlink"/>
                  <w:sz w:val="17"/>
                  <w:lang w:val="en-GB"/>
                </w:rPr>
                <w:t>78/147</w:t>
              </w:r>
            </w:hyperlink>
          </w:p>
        </w:tc>
        <w:tc>
          <w:tcPr>
            <w:tcW w:w="3500" w:type="pct"/>
            <w:shd w:val="clear" w:color="auto" w:fill="auto"/>
          </w:tcPr>
          <w:p w14:paraId="33132199"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Central Asia facing environmental challenges: fostering regional solidarity for sustainable development and prosperity</w:t>
            </w:r>
          </w:p>
        </w:tc>
      </w:tr>
      <w:tr w:rsidR="007700CF" w:rsidRPr="00F57972" w14:paraId="49F3620A" w14:textId="77777777" w:rsidTr="007700CF">
        <w:tc>
          <w:tcPr>
            <w:tcW w:w="1450" w:type="pct"/>
            <w:shd w:val="clear" w:color="auto" w:fill="auto"/>
          </w:tcPr>
          <w:p w14:paraId="1E2DBEBD" w14:textId="71AC8E9A"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7" w:history="1">
              <w:r w:rsidRPr="00F57972">
                <w:rPr>
                  <w:rStyle w:val="Hyperlink"/>
                  <w:sz w:val="17"/>
                  <w:lang w:val="en-GB"/>
                </w:rPr>
                <w:t>78/160</w:t>
              </w:r>
            </w:hyperlink>
          </w:p>
        </w:tc>
        <w:tc>
          <w:tcPr>
            <w:tcW w:w="3500" w:type="pct"/>
            <w:shd w:val="clear" w:color="auto" w:fill="auto"/>
          </w:tcPr>
          <w:p w14:paraId="5BFB1221"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Science, technology and innovation for sustainable development</w:t>
            </w:r>
          </w:p>
        </w:tc>
      </w:tr>
      <w:tr w:rsidR="007700CF" w:rsidRPr="00F57972" w14:paraId="2A4E99CB" w14:textId="77777777" w:rsidTr="007700CF">
        <w:tc>
          <w:tcPr>
            <w:tcW w:w="1450" w:type="pct"/>
            <w:shd w:val="clear" w:color="auto" w:fill="auto"/>
          </w:tcPr>
          <w:p w14:paraId="1905029C" w14:textId="67D3986E"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8" w:history="1">
              <w:r w:rsidRPr="00F57972">
                <w:rPr>
                  <w:rStyle w:val="Hyperlink"/>
                  <w:sz w:val="17"/>
                  <w:lang w:val="en-GB"/>
                </w:rPr>
                <w:t>78/162</w:t>
              </w:r>
            </w:hyperlink>
          </w:p>
        </w:tc>
        <w:tc>
          <w:tcPr>
            <w:tcW w:w="3500" w:type="pct"/>
            <w:shd w:val="clear" w:color="auto" w:fill="auto"/>
          </w:tcPr>
          <w:p w14:paraId="7041E081"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Development cooperation with middle-income countries</w:t>
            </w:r>
          </w:p>
        </w:tc>
      </w:tr>
      <w:tr w:rsidR="007700CF" w:rsidRPr="00F57972" w14:paraId="6DF36D03" w14:textId="77777777" w:rsidTr="007700CF">
        <w:tc>
          <w:tcPr>
            <w:tcW w:w="1450" w:type="pct"/>
            <w:shd w:val="clear" w:color="auto" w:fill="auto"/>
          </w:tcPr>
          <w:p w14:paraId="246ECE00" w14:textId="78B3EAA0"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69" w:history="1">
              <w:r w:rsidRPr="00F57972">
                <w:rPr>
                  <w:rStyle w:val="Hyperlink"/>
                  <w:sz w:val="17"/>
                  <w:lang w:val="en-GB"/>
                </w:rPr>
                <w:t>78/166</w:t>
              </w:r>
            </w:hyperlink>
          </w:p>
        </w:tc>
        <w:tc>
          <w:tcPr>
            <w:tcW w:w="3500" w:type="pct"/>
            <w:shd w:val="clear" w:color="auto" w:fill="auto"/>
          </w:tcPr>
          <w:p w14:paraId="49E193E4"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Operational activities for development of the United Nations system</w:t>
            </w:r>
          </w:p>
        </w:tc>
      </w:tr>
      <w:tr w:rsidR="007700CF" w:rsidRPr="00F57972" w14:paraId="255A9197" w14:textId="77777777" w:rsidTr="007700CF">
        <w:tc>
          <w:tcPr>
            <w:tcW w:w="1450" w:type="pct"/>
            <w:shd w:val="clear" w:color="auto" w:fill="auto"/>
          </w:tcPr>
          <w:p w14:paraId="2EAA0E77" w14:textId="23EB115D"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0" w:history="1">
              <w:r w:rsidRPr="00F57972">
                <w:rPr>
                  <w:rStyle w:val="Hyperlink"/>
                  <w:sz w:val="17"/>
                  <w:lang w:val="en-GB"/>
                </w:rPr>
                <w:t>78/178</w:t>
              </w:r>
            </w:hyperlink>
          </w:p>
        </w:tc>
        <w:tc>
          <w:tcPr>
            <w:tcW w:w="3500" w:type="pct"/>
            <w:shd w:val="clear" w:color="auto" w:fill="auto"/>
          </w:tcPr>
          <w:p w14:paraId="4CF9C72B"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social integration through social inclusion</w:t>
            </w:r>
          </w:p>
        </w:tc>
      </w:tr>
      <w:tr w:rsidR="007700CF" w:rsidRPr="00F57972" w14:paraId="0B5FFEBB" w14:textId="77777777" w:rsidTr="007700CF">
        <w:tc>
          <w:tcPr>
            <w:tcW w:w="1450" w:type="pct"/>
            <w:shd w:val="clear" w:color="auto" w:fill="auto"/>
          </w:tcPr>
          <w:p w14:paraId="1E9026F3" w14:textId="5B23D1AF"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1" w:history="1">
              <w:r w:rsidRPr="00F57972">
                <w:rPr>
                  <w:rStyle w:val="Hyperlink"/>
                  <w:sz w:val="17"/>
                  <w:lang w:val="en-GB"/>
                </w:rPr>
                <w:t>78/195</w:t>
              </w:r>
            </w:hyperlink>
          </w:p>
        </w:tc>
        <w:tc>
          <w:tcPr>
            <w:tcW w:w="3500" w:type="pct"/>
            <w:shd w:val="clear" w:color="auto" w:fill="auto"/>
          </w:tcPr>
          <w:p w14:paraId="1B32EAA2"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Convention on the Rights of Persons with Disabilities and the Optional Protocol thereto: situations of risk and humanitarian emergencies</w:t>
            </w:r>
          </w:p>
        </w:tc>
      </w:tr>
      <w:tr w:rsidR="007700CF" w:rsidRPr="00F57972" w14:paraId="5EF4CFCD" w14:textId="77777777" w:rsidTr="007700CF">
        <w:tc>
          <w:tcPr>
            <w:tcW w:w="1450" w:type="pct"/>
            <w:shd w:val="clear" w:color="auto" w:fill="auto"/>
          </w:tcPr>
          <w:p w14:paraId="7CBBF00C" w14:textId="37A8F05B"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2" w:history="1">
              <w:r w:rsidRPr="00F57972">
                <w:rPr>
                  <w:rStyle w:val="Hyperlink"/>
                  <w:sz w:val="17"/>
                  <w:lang w:val="en-GB"/>
                </w:rPr>
                <w:t>78/259</w:t>
              </w:r>
            </w:hyperlink>
          </w:p>
        </w:tc>
        <w:tc>
          <w:tcPr>
            <w:tcW w:w="3500" w:type="pct"/>
            <w:shd w:val="clear" w:color="auto" w:fill="auto"/>
          </w:tcPr>
          <w:p w14:paraId="50F4EB54"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International Day of Science, Technology and Innovation for the South</w:t>
            </w:r>
          </w:p>
        </w:tc>
      </w:tr>
      <w:tr w:rsidR="007700CF" w:rsidRPr="00F57972" w14:paraId="32BF41AC" w14:textId="77777777" w:rsidTr="007700CF">
        <w:tc>
          <w:tcPr>
            <w:tcW w:w="1450" w:type="pct"/>
            <w:shd w:val="clear" w:color="auto" w:fill="auto"/>
          </w:tcPr>
          <w:p w14:paraId="70D4E6F4" w14:textId="6060D5D6"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3" w:history="1">
              <w:r w:rsidRPr="00F57972">
                <w:rPr>
                  <w:rStyle w:val="Hyperlink"/>
                  <w:sz w:val="17"/>
                  <w:lang w:val="en-GB"/>
                </w:rPr>
                <w:t>78/265</w:t>
              </w:r>
            </w:hyperlink>
          </w:p>
        </w:tc>
        <w:tc>
          <w:tcPr>
            <w:tcW w:w="3500" w:type="pct"/>
            <w:shd w:val="clear" w:color="auto" w:fill="auto"/>
          </w:tcPr>
          <w:p w14:paraId="32AD05AB"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Seizing the opportunities of safe, secure and trustworthy artificial intelligence systems for sustainable development</w:t>
            </w:r>
          </w:p>
        </w:tc>
      </w:tr>
      <w:tr w:rsidR="007700CF" w:rsidRPr="00F57972" w14:paraId="7E450955" w14:textId="77777777" w:rsidTr="007700CF">
        <w:tc>
          <w:tcPr>
            <w:tcW w:w="1450" w:type="pct"/>
            <w:shd w:val="clear" w:color="auto" w:fill="auto"/>
          </w:tcPr>
          <w:p w14:paraId="6E472113" w14:textId="3ACC9439"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4" w:history="1">
              <w:r w:rsidRPr="00F57972">
                <w:rPr>
                  <w:rStyle w:val="Hyperlink"/>
                  <w:sz w:val="17"/>
                  <w:lang w:val="en-GB"/>
                </w:rPr>
                <w:t>78/285</w:t>
              </w:r>
            </w:hyperlink>
          </w:p>
        </w:tc>
        <w:tc>
          <w:tcPr>
            <w:tcW w:w="3500" w:type="pct"/>
            <w:shd w:val="clear" w:color="auto" w:fill="auto"/>
          </w:tcPr>
          <w:p w14:paraId="39CCBB95" w14:textId="6BFC0853"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Review of the implementation of General Assembly resolution </w:t>
            </w:r>
            <w:hyperlink r:id="rId75" w:history="1">
              <w:r w:rsidRPr="00F57972">
                <w:rPr>
                  <w:rStyle w:val="Hyperlink"/>
                  <w:sz w:val="17"/>
                  <w:lang w:val="en-GB"/>
                </w:rPr>
                <w:t>75/290</w:t>
              </w:r>
            </w:hyperlink>
            <w:r w:rsidRPr="00F57972">
              <w:rPr>
                <w:sz w:val="17"/>
                <w:lang w:val="en-GB"/>
              </w:rPr>
              <w:t xml:space="preserve"> A on the strengthening of the Economic and Social Council and resolution </w:t>
            </w:r>
            <w:hyperlink r:id="rId76" w:history="1">
              <w:r w:rsidRPr="00F57972">
                <w:rPr>
                  <w:rStyle w:val="Hyperlink"/>
                  <w:sz w:val="17"/>
                  <w:lang w:val="en-GB"/>
                </w:rPr>
                <w:t>75/290</w:t>
              </w:r>
            </w:hyperlink>
            <w:r w:rsidRPr="00F57972">
              <w:rPr>
                <w:sz w:val="17"/>
                <w:lang w:val="en-GB"/>
              </w:rPr>
              <w:t xml:space="preserve"> B on the high-level political forum on sustainable development and the follow-up and review of the 2030 Agenda for Sustainable Development at the global level</w:t>
            </w:r>
          </w:p>
        </w:tc>
      </w:tr>
      <w:tr w:rsidR="007700CF" w:rsidRPr="00F57972" w14:paraId="6C767751" w14:textId="77777777" w:rsidTr="007700CF">
        <w:tc>
          <w:tcPr>
            <w:tcW w:w="1450" w:type="pct"/>
            <w:shd w:val="clear" w:color="auto" w:fill="auto"/>
          </w:tcPr>
          <w:p w14:paraId="398409A6" w14:textId="0844A08A"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7" w:history="1">
              <w:r w:rsidRPr="00F57972">
                <w:rPr>
                  <w:rStyle w:val="Hyperlink"/>
                  <w:sz w:val="17"/>
                  <w:lang w:val="en-GB"/>
                </w:rPr>
                <w:t>78/311</w:t>
              </w:r>
            </w:hyperlink>
          </w:p>
        </w:tc>
        <w:tc>
          <w:tcPr>
            <w:tcW w:w="3500" w:type="pct"/>
            <w:shd w:val="clear" w:color="auto" w:fill="auto"/>
          </w:tcPr>
          <w:p w14:paraId="1973043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Enhancing international cooperation on capacity-building of artificial intelligence</w:t>
            </w:r>
          </w:p>
        </w:tc>
      </w:tr>
      <w:tr w:rsidR="007700CF" w:rsidRPr="00F57972" w14:paraId="5DBA93DE" w14:textId="77777777" w:rsidTr="007700CF">
        <w:tc>
          <w:tcPr>
            <w:tcW w:w="1450" w:type="pct"/>
            <w:shd w:val="clear" w:color="auto" w:fill="auto"/>
          </w:tcPr>
          <w:p w14:paraId="17CC527E" w14:textId="73782629"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8" w:history="1">
              <w:r w:rsidRPr="00F57972">
                <w:rPr>
                  <w:rStyle w:val="Hyperlink"/>
                  <w:sz w:val="17"/>
                  <w:lang w:val="en-GB"/>
                </w:rPr>
                <w:t>78/317</w:t>
              </w:r>
            </w:hyperlink>
          </w:p>
        </w:tc>
        <w:tc>
          <w:tcPr>
            <w:tcW w:w="3500" w:type="pct"/>
            <w:shd w:val="clear" w:color="auto" w:fill="auto"/>
          </w:tcPr>
          <w:p w14:paraId="14856D30"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Antigua and Barbuda Agenda for Small Island Developing States: A Renewed Declaration for Resilient Prosperity</w:t>
            </w:r>
          </w:p>
        </w:tc>
      </w:tr>
      <w:tr w:rsidR="007700CF" w:rsidRPr="00F57972" w14:paraId="63664C94" w14:textId="77777777" w:rsidTr="007700CF">
        <w:tc>
          <w:tcPr>
            <w:tcW w:w="1450" w:type="pct"/>
            <w:shd w:val="clear" w:color="auto" w:fill="auto"/>
          </w:tcPr>
          <w:p w14:paraId="59C785C9" w14:textId="7C3AE20A"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79" w:history="1">
              <w:r w:rsidRPr="00F57972">
                <w:rPr>
                  <w:rStyle w:val="Hyperlink"/>
                  <w:sz w:val="17"/>
                  <w:lang w:val="en-GB"/>
                </w:rPr>
                <w:t>79/1</w:t>
              </w:r>
            </w:hyperlink>
          </w:p>
        </w:tc>
        <w:tc>
          <w:tcPr>
            <w:tcW w:w="3500" w:type="pct"/>
            <w:shd w:val="clear" w:color="auto" w:fill="auto"/>
          </w:tcPr>
          <w:p w14:paraId="56645D90"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Pact for the Future</w:t>
            </w:r>
          </w:p>
        </w:tc>
      </w:tr>
      <w:tr w:rsidR="007700CF" w:rsidRPr="00F57972" w14:paraId="1AA9615B" w14:textId="77777777" w:rsidTr="007700CF">
        <w:tc>
          <w:tcPr>
            <w:tcW w:w="1450" w:type="pct"/>
            <w:shd w:val="clear" w:color="auto" w:fill="auto"/>
          </w:tcPr>
          <w:p w14:paraId="6694BFDA" w14:textId="380A10EF"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0" w:history="1">
              <w:r w:rsidRPr="00F57972">
                <w:rPr>
                  <w:rStyle w:val="Hyperlink"/>
                  <w:sz w:val="17"/>
                  <w:lang w:val="en-GB"/>
                </w:rPr>
                <w:t>79/9</w:t>
              </w:r>
            </w:hyperlink>
          </w:p>
        </w:tc>
        <w:tc>
          <w:tcPr>
            <w:tcW w:w="3500" w:type="pct"/>
            <w:shd w:val="clear" w:color="auto" w:fill="auto"/>
          </w:tcPr>
          <w:p w14:paraId="7390F239"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Cooperation between the United Nations and the Organization of Islamic Cooperation</w:t>
            </w:r>
          </w:p>
        </w:tc>
      </w:tr>
      <w:tr w:rsidR="007700CF" w:rsidRPr="00F57972" w14:paraId="069C9B2A" w14:textId="77777777" w:rsidTr="007700CF">
        <w:tc>
          <w:tcPr>
            <w:tcW w:w="1450" w:type="pct"/>
            <w:shd w:val="clear" w:color="auto" w:fill="auto"/>
          </w:tcPr>
          <w:p w14:paraId="6F08A238" w14:textId="12DD9C66"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1" w:history="1">
              <w:r w:rsidRPr="00F57972">
                <w:rPr>
                  <w:rStyle w:val="Hyperlink"/>
                  <w:sz w:val="17"/>
                  <w:lang w:val="en-GB"/>
                </w:rPr>
                <w:t>79/144</w:t>
              </w:r>
            </w:hyperlink>
          </w:p>
        </w:tc>
        <w:tc>
          <w:tcPr>
            <w:tcW w:w="3500" w:type="pct"/>
            <w:shd w:val="clear" w:color="auto" w:fill="auto"/>
          </w:tcPr>
          <w:p w14:paraId="39442718"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Oceans and the law of the sea</w:t>
            </w:r>
          </w:p>
        </w:tc>
      </w:tr>
      <w:tr w:rsidR="007700CF" w:rsidRPr="00F57972" w14:paraId="79A700E7" w14:textId="77777777" w:rsidTr="007700CF">
        <w:tc>
          <w:tcPr>
            <w:tcW w:w="1450" w:type="pct"/>
            <w:shd w:val="clear" w:color="auto" w:fill="auto"/>
          </w:tcPr>
          <w:p w14:paraId="40F94CC2" w14:textId="6CA2B248"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2" w:history="1">
              <w:r w:rsidRPr="00F57972">
                <w:rPr>
                  <w:rStyle w:val="Hyperlink"/>
                  <w:sz w:val="17"/>
                  <w:lang w:val="en-GB"/>
                </w:rPr>
                <w:t>79/149</w:t>
              </w:r>
            </w:hyperlink>
          </w:p>
        </w:tc>
        <w:tc>
          <w:tcPr>
            <w:tcW w:w="3500" w:type="pct"/>
            <w:shd w:val="clear" w:color="auto" w:fill="auto"/>
          </w:tcPr>
          <w:p w14:paraId="370298A7"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Inclusive development for and with persons with disabilities</w:t>
            </w:r>
          </w:p>
        </w:tc>
      </w:tr>
      <w:tr w:rsidR="007700CF" w:rsidRPr="00F57972" w14:paraId="7DD87623" w14:textId="77777777" w:rsidTr="007700CF">
        <w:tc>
          <w:tcPr>
            <w:tcW w:w="1450" w:type="pct"/>
            <w:shd w:val="clear" w:color="auto" w:fill="auto"/>
          </w:tcPr>
          <w:p w14:paraId="16DA8DA4" w14:textId="3011141F"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3" w:history="1">
              <w:r w:rsidRPr="00F57972">
                <w:rPr>
                  <w:rStyle w:val="Hyperlink"/>
                  <w:sz w:val="17"/>
                  <w:lang w:val="en-GB"/>
                </w:rPr>
                <w:t>79/159</w:t>
              </w:r>
            </w:hyperlink>
          </w:p>
        </w:tc>
        <w:tc>
          <w:tcPr>
            <w:tcW w:w="3500" w:type="pct"/>
            <w:shd w:val="clear" w:color="auto" w:fill="auto"/>
          </w:tcPr>
          <w:p w14:paraId="59787975"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Rights of Indigenous Peoples</w:t>
            </w:r>
          </w:p>
        </w:tc>
      </w:tr>
      <w:tr w:rsidR="007700CF" w:rsidRPr="00F57972" w14:paraId="38B3539A" w14:textId="77777777" w:rsidTr="007700CF">
        <w:tc>
          <w:tcPr>
            <w:tcW w:w="1450" w:type="pct"/>
            <w:shd w:val="clear" w:color="auto" w:fill="auto"/>
          </w:tcPr>
          <w:p w14:paraId="7439077C" w14:textId="4BFD0A70"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4" w:history="1">
              <w:r w:rsidRPr="00F57972">
                <w:rPr>
                  <w:rStyle w:val="Hyperlink"/>
                  <w:sz w:val="17"/>
                  <w:lang w:val="en-GB"/>
                </w:rPr>
                <w:t>79/170</w:t>
              </w:r>
            </w:hyperlink>
          </w:p>
        </w:tc>
        <w:tc>
          <w:tcPr>
            <w:tcW w:w="3500" w:type="pct"/>
            <w:shd w:val="clear" w:color="auto" w:fill="auto"/>
          </w:tcPr>
          <w:p w14:paraId="4AE11A1B"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right to development</w:t>
            </w:r>
          </w:p>
        </w:tc>
      </w:tr>
      <w:tr w:rsidR="007700CF" w:rsidRPr="00F57972" w14:paraId="61E0B6E4" w14:textId="77777777" w:rsidTr="007700CF">
        <w:tc>
          <w:tcPr>
            <w:tcW w:w="1450" w:type="pct"/>
            <w:shd w:val="clear" w:color="auto" w:fill="auto"/>
          </w:tcPr>
          <w:p w14:paraId="529B13F6" w14:textId="4DF3BEB4"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5" w:history="1">
              <w:r w:rsidRPr="00F57972">
                <w:rPr>
                  <w:rStyle w:val="Hyperlink"/>
                  <w:sz w:val="17"/>
                  <w:lang w:val="en-GB"/>
                </w:rPr>
                <w:t>79/178</w:t>
              </w:r>
            </w:hyperlink>
          </w:p>
        </w:tc>
        <w:tc>
          <w:tcPr>
            <w:tcW w:w="3500" w:type="pct"/>
            <w:shd w:val="clear" w:color="auto" w:fill="auto"/>
          </w:tcPr>
          <w:p w14:paraId="2259961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Human rights and extreme poverty</w:t>
            </w:r>
          </w:p>
        </w:tc>
      </w:tr>
      <w:tr w:rsidR="007700CF" w:rsidRPr="00F57972" w14:paraId="476AEF1E" w14:textId="77777777" w:rsidTr="007700CF">
        <w:tc>
          <w:tcPr>
            <w:tcW w:w="1450" w:type="pct"/>
            <w:shd w:val="clear" w:color="auto" w:fill="auto"/>
          </w:tcPr>
          <w:p w14:paraId="04D5394D" w14:textId="4A016F90"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6" w:history="1">
              <w:r w:rsidRPr="00F57972">
                <w:rPr>
                  <w:rStyle w:val="Hyperlink"/>
                  <w:sz w:val="17"/>
                  <w:lang w:val="en-GB"/>
                </w:rPr>
                <w:t>79/199</w:t>
              </w:r>
            </w:hyperlink>
          </w:p>
        </w:tc>
        <w:tc>
          <w:tcPr>
            <w:tcW w:w="3500" w:type="pct"/>
            <w:shd w:val="clear" w:color="auto" w:fill="auto"/>
          </w:tcPr>
          <w:p w14:paraId="0303E4B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Follow-up to and implementation of the outcomes of the International Conferences on Financing for Development</w:t>
            </w:r>
          </w:p>
        </w:tc>
      </w:tr>
      <w:tr w:rsidR="007700CF" w:rsidRPr="00F57972" w14:paraId="4372075B" w14:textId="77777777" w:rsidTr="007700CF">
        <w:tc>
          <w:tcPr>
            <w:tcW w:w="1450" w:type="pct"/>
            <w:shd w:val="clear" w:color="auto" w:fill="auto"/>
          </w:tcPr>
          <w:p w14:paraId="6C641E2D" w14:textId="10CD4662"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7" w:history="1">
              <w:r w:rsidRPr="00F57972">
                <w:rPr>
                  <w:rStyle w:val="Hyperlink"/>
                  <w:sz w:val="17"/>
                  <w:lang w:val="en-GB"/>
                </w:rPr>
                <w:t>79/202</w:t>
              </w:r>
            </w:hyperlink>
          </w:p>
        </w:tc>
        <w:tc>
          <w:tcPr>
            <w:tcW w:w="3500" w:type="pct"/>
            <w:shd w:val="clear" w:color="auto" w:fill="auto"/>
          </w:tcPr>
          <w:p w14:paraId="57E691B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sustainable consumption and production patterns for the implementation of the 2030 Agenda for Sustainable Development, building on Agenda 21</w:t>
            </w:r>
          </w:p>
        </w:tc>
      </w:tr>
      <w:tr w:rsidR="007700CF" w:rsidRPr="00F57972" w14:paraId="40423732" w14:textId="77777777" w:rsidTr="007700CF">
        <w:tc>
          <w:tcPr>
            <w:tcW w:w="1450" w:type="pct"/>
            <w:shd w:val="clear" w:color="auto" w:fill="auto"/>
          </w:tcPr>
          <w:p w14:paraId="08910607" w14:textId="7CB41C41"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8" w:history="1">
              <w:r w:rsidRPr="00F57972">
                <w:rPr>
                  <w:rStyle w:val="Hyperlink"/>
                  <w:sz w:val="17"/>
                  <w:lang w:val="en-GB"/>
                </w:rPr>
                <w:t>79/203</w:t>
              </w:r>
            </w:hyperlink>
          </w:p>
        </w:tc>
        <w:tc>
          <w:tcPr>
            <w:tcW w:w="3500" w:type="pct"/>
            <w:shd w:val="clear" w:color="auto" w:fill="auto"/>
          </w:tcPr>
          <w:p w14:paraId="3EA0F776"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Follow-up to and implementation of the SIDS Accelerated Modalities of Action (SAMOA) Pathway and the Mauritius Strategy for the Further Implementation of the Programme of Action for the Sustainable Development of Small Island Developing States</w:t>
            </w:r>
          </w:p>
        </w:tc>
      </w:tr>
      <w:tr w:rsidR="007700CF" w:rsidRPr="00F57972" w14:paraId="7FC4A445" w14:textId="77777777" w:rsidTr="007700CF">
        <w:tc>
          <w:tcPr>
            <w:tcW w:w="1450" w:type="pct"/>
            <w:shd w:val="clear" w:color="auto" w:fill="auto"/>
          </w:tcPr>
          <w:p w14:paraId="474C3E06" w14:textId="163A03C8"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89" w:history="1">
              <w:r w:rsidRPr="00F57972">
                <w:rPr>
                  <w:rStyle w:val="Hyperlink"/>
                  <w:sz w:val="17"/>
                  <w:lang w:val="en-GB"/>
                </w:rPr>
                <w:t>79/212</w:t>
              </w:r>
            </w:hyperlink>
          </w:p>
        </w:tc>
        <w:tc>
          <w:tcPr>
            <w:tcW w:w="3500" w:type="pct"/>
            <w:shd w:val="clear" w:color="auto" w:fill="auto"/>
          </w:tcPr>
          <w:p w14:paraId="52F4433F"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Combating sand and dust storms</w:t>
            </w:r>
          </w:p>
        </w:tc>
      </w:tr>
      <w:tr w:rsidR="007700CF" w:rsidRPr="00F57972" w14:paraId="67CE5B20" w14:textId="77777777" w:rsidTr="007700CF">
        <w:tc>
          <w:tcPr>
            <w:tcW w:w="1450" w:type="pct"/>
            <w:shd w:val="clear" w:color="auto" w:fill="auto"/>
          </w:tcPr>
          <w:p w14:paraId="35DEE9D9" w14:textId="52BB6E16"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0" w:history="1">
              <w:r w:rsidRPr="00F57972">
                <w:rPr>
                  <w:rStyle w:val="Hyperlink"/>
                  <w:sz w:val="17"/>
                  <w:lang w:val="en-GB"/>
                </w:rPr>
                <w:t>79/218</w:t>
              </w:r>
            </w:hyperlink>
          </w:p>
        </w:tc>
        <w:tc>
          <w:tcPr>
            <w:tcW w:w="3500" w:type="pct"/>
            <w:shd w:val="clear" w:color="auto" w:fill="auto"/>
          </w:tcPr>
          <w:p w14:paraId="43BDEA32"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Follow-up to the Fifth United Nations Conference on the Least Developed Countries</w:t>
            </w:r>
          </w:p>
        </w:tc>
      </w:tr>
      <w:tr w:rsidR="007700CF" w:rsidRPr="00F57972" w14:paraId="7FD178A8" w14:textId="77777777" w:rsidTr="007700CF">
        <w:tc>
          <w:tcPr>
            <w:tcW w:w="1450" w:type="pct"/>
            <w:shd w:val="clear" w:color="auto" w:fill="auto"/>
          </w:tcPr>
          <w:p w14:paraId="728AC818" w14:textId="3BF8F6C9"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1" w:history="1">
              <w:r w:rsidRPr="00F57972">
                <w:rPr>
                  <w:rStyle w:val="Hyperlink"/>
                  <w:sz w:val="17"/>
                  <w:lang w:val="en-GB"/>
                </w:rPr>
                <w:t>79/219</w:t>
              </w:r>
            </w:hyperlink>
          </w:p>
        </w:tc>
        <w:tc>
          <w:tcPr>
            <w:tcW w:w="3500" w:type="pct"/>
            <w:shd w:val="clear" w:color="auto" w:fill="auto"/>
          </w:tcPr>
          <w:p w14:paraId="512B2905"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Follow-up to the Third United Nations Conference on Landlocked Developing Countries</w:t>
            </w:r>
          </w:p>
        </w:tc>
      </w:tr>
      <w:tr w:rsidR="007700CF" w:rsidRPr="00F57972" w14:paraId="3CDCA467" w14:textId="77777777" w:rsidTr="007700CF">
        <w:tc>
          <w:tcPr>
            <w:tcW w:w="1450" w:type="pct"/>
            <w:shd w:val="clear" w:color="auto" w:fill="auto"/>
          </w:tcPr>
          <w:p w14:paraId="220ECF0D" w14:textId="48270DCD"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2" w:history="1">
              <w:r w:rsidRPr="00F57972">
                <w:rPr>
                  <w:rStyle w:val="Hyperlink"/>
                  <w:sz w:val="17"/>
                  <w:lang w:val="en-GB"/>
                </w:rPr>
                <w:t>79/221</w:t>
              </w:r>
            </w:hyperlink>
          </w:p>
        </w:tc>
        <w:tc>
          <w:tcPr>
            <w:tcW w:w="3500" w:type="pct"/>
            <w:shd w:val="clear" w:color="auto" w:fill="auto"/>
          </w:tcPr>
          <w:p w14:paraId="2D29EFA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Third United Nations Decade for the Eradication of Poverty (2018–2027)</w:t>
            </w:r>
          </w:p>
        </w:tc>
      </w:tr>
      <w:tr w:rsidR="007700CF" w:rsidRPr="00F57972" w14:paraId="223E8909" w14:textId="77777777" w:rsidTr="007700CF">
        <w:tc>
          <w:tcPr>
            <w:tcW w:w="1450" w:type="pct"/>
            <w:shd w:val="clear" w:color="auto" w:fill="auto"/>
          </w:tcPr>
          <w:p w14:paraId="779BD41D" w14:textId="20AFC42B"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3" w:history="1">
              <w:r w:rsidRPr="00F57972">
                <w:rPr>
                  <w:rStyle w:val="Hyperlink"/>
                  <w:sz w:val="17"/>
                  <w:lang w:val="en-GB"/>
                </w:rPr>
                <w:t>79/223</w:t>
              </w:r>
            </w:hyperlink>
          </w:p>
        </w:tc>
        <w:tc>
          <w:tcPr>
            <w:tcW w:w="3500" w:type="pct"/>
            <w:shd w:val="clear" w:color="auto" w:fill="auto"/>
          </w:tcPr>
          <w:p w14:paraId="30254E6D"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Women in development</w:t>
            </w:r>
          </w:p>
        </w:tc>
      </w:tr>
      <w:tr w:rsidR="007700CF" w:rsidRPr="00F57972" w14:paraId="33446086" w14:textId="77777777" w:rsidTr="007700CF">
        <w:tc>
          <w:tcPr>
            <w:tcW w:w="1450" w:type="pct"/>
            <w:shd w:val="clear" w:color="auto" w:fill="auto"/>
          </w:tcPr>
          <w:p w14:paraId="541BE527" w14:textId="7271632A"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4" w:history="1">
              <w:r w:rsidRPr="00F57972">
                <w:rPr>
                  <w:rStyle w:val="Hyperlink"/>
                  <w:sz w:val="17"/>
                  <w:lang w:val="en-GB"/>
                </w:rPr>
                <w:t>79/225</w:t>
              </w:r>
            </w:hyperlink>
          </w:p>
        </w:tc>
        <w:tc>
          <w:tcPr>
            <w:tcW w:w="3500" w:type="pct"/>
            <w:shd w:val="clear" w:color="auto" w:fill="auto"/>
          </w:tcPr>
          <w:p w14:paraId="4D32DC90"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Eradicating rural poverty to implement the 2030 Agenda for Sustainable Development</w:t>
            </w:r>
          </w:p>
        </w:tc>
      </w:tr>
      <w:tr w:rsidR="007700CF" w:rsidRPr="00F57972" w14:paraId="776D1798" w14:textId="77777777" w:rsidTr="007700CF">
        <w:tc>
          <w:tcPr>
            <w:tcW w:w="1450" w:type="pct"/>
            <w:shd w:val="clear" w:color="auto" w:fill="auto"/>
          </w:tcPr>
          <w:p w14:paraId="6137B0D8" w14:textId="3B74C538"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5" w:history="1">
              <w:r w:rsidRPr="00F57972">
                <w:rPr>
                  <w:rStyle w:val="Hyperlink"/>
                  <w:sz w:val="17"/>
                  <w:lang w:val="en-GB"/>
                </w:rPr>
                <w:t>79/226</w:t>
              </w:r>
            </w:hyperlink>
          </w:p>
        </w:tc>
        <w:tc>
          <w:tcPr>
            <w:tcW w:w="3500" w:type="pct"/>
            <w:shd w:val="clear" w:color="auto" w:fill="auto"/>
          </w:tcPr>
          <w:p w14:paraId="30884934"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Quadrennial comprehensive policy review of operational activities for development of the United Nations system</w:t>
            </w:r>
          </w:p>
        </w:tc>
      </w:tr>
      <w:tr w:rsidR="007700CF" w:rsidRPr="00F57972" w14:paraId="7EE6532E" w14:textId="77777777" w:rsidTr="007700CF">
        <w:tc>
          <w:tcPr>
            <w:tcW w:w="1450" w:type="pct"/>
            <w:shd w:val="clear" w:color="auto" w:fill="auto"/>
          </w:tcPr>
          <w:p w14:paraId="2F2F1BE7" w14:textId="77FF882B"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6" w:history="1">
              <w:r w:rsidRPr="00F57972">
                <w:rPr>
                  <w:rStyle w:val="Hyperlink"/>
                  <w:sz w:val="17"/>
                  <w:lang w:val="en-GB"/>
                </w:rPr>
                <w:t>79/227</w:t>
              </w:r>
            </w:hyperlink>
          </w:p>
        </w:tc>
        <w:tc>
          <w:tcPr>
            <w:tcW w:w="3500" w:type="pct"/>
            <w:shd w:val="clear" w:color="auto" w:fill="auto"/>
          </w:tcPr>
          <w:p w14:paraId="3D4E4628"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Agriculture development, food security and nutrition</w:t>
            </w:r>
          </w:p>
        </w:tc>
      </w:tr>
      <w:tr w:rsidR="007700CF" w:rsidRPr="00F57972" w14:paraId="5FF045FF" w14:textId="77777777" w:rsidTr="007700CF">
        <w:tc>
          <w:tcPr>
            <w:tcW w:w="1450" w:type="pct"/>
            <w:shd w:val="clear" w:color="auto" w:fill="auto"/>
          </w:tcPr>
          <w:p w14:paraId="65120611" w14:textId="2AAA89CC"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7" w:history="1">
              <w:r w:rsidRPr="00F57972">
                <w:rPr>
                  <w:rStyle w:val="Hyperlink"/>
                  <w:sz w:val="17"/>
                  <w:lang w:val="en-GB"/>
                </w:rPr>
                <w:t>79/228</w:t>
              </w:r>
            </w:hyperlink>
          </w:p>
        </w:tc>
        <w:tc>
          <w:tcPr>
            <w:tcW w:w="3500" w:type="pct"/>
            <w:shd w:val="clear" w:color="auto" w:fill="auto"/>
          </w:tcPr>
          <w:p w14:paraId="7F7FABD7"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Towards global partnerships: a principle-based approach to enhanced cooperation between the United Nations and all relevant partners</w:t>
            </w:r>
          </w:p>
        </w:tc>
      </w:tr>
      <w:tr w:rsidR="007700CF" w:rsidRPr="00F57972" w14:paraId="2A55494E" w14:textId="77777777" w:rsidTr="007700CF">
        <w:tc>
          <w:tcPr>
            <w:tcW w:w="1450" w:type="pct"/>
            <w:shd w:val="clear" w:color="auto" w:fill="auto"/>
          </w:tcPr>
          <w:p w14:paraId="1FBA413F" w14:textId="08DE17B9"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8" w:history="1">
              <w:r w:rsidRPr="00F57972">
                <w:rPr>
                  <w:rStyle w:val="Hyperlink"/>
                  <w:sz w:val="17"/>
                  <w:lang w:val="en-GB"/>
                </w:rPr>
                <w:t>79/230</w:t>
              </w:r>
            </w:hyperlink>
          </w:p>
        </w:tc>
        <w:tc>
          <w:tcPr>
            <w:tcW w:w="3500" w:type="pct"/>
            <w:shd w:val="clear" w:color="auto" w:fill="auto"/>
          </w:tcPr>
          <w:p w14:paraId="4765E028"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Graduation of Cambodia and Senegal from the least developed country category</w:t>
            </w:r>
          </w:p>
        </w:tc>
      </w:tr>
      <w:tr w:rsidR="007700CF" w:rsidRPr="00F57972" w14:paraId="118D5B49" w14:textId="77777777" w:rsidTr="007700CF">
        <w:tc>
          <w:tcPr>
            <w:tcW w:w="1450" w:type="pct"/>
            <w:shd w:val="clear" w:color="auto" w:fill="auto"/>
          </w:tcPr>
          <w:p w14:paraId="24EA08F5" w14:textId="0DE065C5"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99" w:history="1">
              <w:r w:rsidRPr="00F57972">
                <w:rPr>
                  <w:rStyle w:val="Hyperlink"/>
                  <w:sz w:val="17"/>
                  <w:lang w:val="en-GB"/>
                </w:rPr>
                <w:t>79/233</w:t>
              </w:r>
            </w:hyperlink>
          </w:p>
        </w:tc>
        <w:tc>
          <w:tcPr>
            <w:tcW w:w="3500" w:type="pct"/>
            <w:shd w:val="clear" w:color="auto" w:fill="auto"/>
          </w:tcPr>
          <w:p w14:paraId="41666DC1" w14:textId="3B260999"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Programme of Action for Landlocked Developing Countries for the Decade 2024–</w:t>
            </w:r>
            <w:r w:rsidR="001748B9" w:rsidRPr="00F57972">
              <w:rPr>
                <w:sz w:val="17"/>
                <w:lang w:val="en-GB"/>
              </w:rPr>
              <w:t>‍‍</w:t>
            </w:r>
            <w:r w:rsidRPr="00F57972">
              <w:rPr>
                <w:sz w:val="17"/>
                <w:lang w:val="en-GB"/>
              </w:rPr>
              <w:t>2034</w:t>
            </w:r>
          </w:p>
        </w:tc>
      </w:tr>
      <w:tr w:rsidR="007700CF" w:rsidRPr="00F57972" w14:paraId="319F5C6E" w14:textId="77777777" w:rsidTr="007700CF">
        <w:tc>
          <w:tcPr>
            <w:tcW w:w="1450" w:type="pct"/>
            <w:shd w:val="clear" w:color="auto" w:fill="auto"/>
          </w:tcPr>
          <w:p w14:paraId="76F3AEA5" w14:textId="27E941B0" w:rsidR="007700CF" w:rsidRPr="00F57972" w:rsidRDefault="007700CF" w:rsidP="007700CF">
            <w:pPr>
              <w:tabs>
                <w:tab w:val="left" w:pos="288"/>
                <w:tab w:val="left" w:pos="576"/>
                <w:tab w:val="left" w:pos="864"/>
                <w:tab w:val="left" w:pos="1152"/>
              </w:tabs>
              <w:spacing w:before="40" w:after="40" w:line="200" w:lineRule="exact"/>
              <w:ind w:right="43"/>
              <w:rPr>
                <w:sz w:val="17"/>
                <w:lang w:val="en-GB"/>
              </w:rPr>
            </w:pPr>
            <w:hyperlink r:id="rId100" w:history="1">
              <w:r w:rsidRPr="00F57972">
                <w:rPr>
                  <w:rStyle w:val="Hyperlink"/>
                  <w:sz w:val="17"/>
                  <w:lang w:val="en-GB"/>
                </w:rPr>
                <w:t>79/236</w:t>
              </w:r>
            </w:hyperlink>
          </w:p>
        </w:tc>
        <w:tc>
          <w:tcPr>
            <w:tcW w:w="3500" w:type="pct"/>
            <w:shd w:val="clear" w:color="auto" w:fill="auto"/>
          </w:tcPr>
          <w:p w14:paraId="7D7FF9CE" w14:textId="77777777" w:rsidR="007700CF" w:rsidRPr="00F57972" w:rsidRDefault="007700CF" w:rsidP="007700C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South-South cooperation</w:t>
            </w:r>
          </w:p>
        </w:tc>
      </w:tr>
    </w:tbl>
    <w:p w14:paraId="119F258A" w14:textId="77777777" w:rsidR="007700CF" w:rsidRPr="00F57972" w:rsidRDefault="007700CF" w:rsidP="00535ACC">
      <w:pPr>
        <w:spacing w:line="240" w:lineRule="auto"/>
        <w:rPr>
          <w:sz w:val="2"/>
          <w:lang w:val="en-GB"/>
        </w:rPr>
        <w:sectPr w:rsidR="007700CF" w:rsidRPr="00F57972" w:rsidSect="002A4DDC">
          <w:endnotePr>
            <w:numFmt w:val="decimal"/>
          </w:endnotePr>
          <w:type w:val="continuous"/>
          <w:pgSz w:w="12240" w:h="15840"/>
          <w:pgMar w:top="1440" w:right="1195" w:bottom="1152" w:left="1195" w:header="432" w:footer="504" w:gutter="0"/>
          <w:cols w:num="2" w:space="240"/>
          <w:noEndnote/>
          <w:docGrid w:linePitch="360"/>
        </w:sectPr>
      </w:pPr>
    </w:p>
    <w:p w14:paraId="3F6E81B1" w14:textId="77777777" w:rsidR="002A4DDC" w:rsidRPr="00F57972" w:rsidRDefault="002A4DDC" w:rsidP="00535ACC">
      <w:pPr>
        <w:pStyle w:val="SingleTxt"/>
        <w:spacing w:after="0" w:line="120" w:lineRule="exact"/>
        <w:rPr>
          <w:sz w:val="10"/>
          <w:lang w:val="en-GB"/>
        </w:rPr>
      </w:pPr>
    </w:p>
    <w:p w14:paraId="024B9585" w14:textId="28B3CD49" w:rsidR="00535ACC" w:rsidRPr="00F57972" w:rsidRDefault="00535ACC" w:rsidP="00535ACC">
      <w:pPr>
        <w:pStyle w:val="H4"/>
        <w:ind w:right="1260"/>
        <w:rPr>
          <w:lang w:val="en-GB"/>
        </w:rPr>
      </w:pPr>
      <w:r w:rsidRPr="00F57972">
        <w:rPr>
          <w:lang w:val="en-GB"/>
        </w:rPr>
        <w:t>Economic and Social Council resolutions</w:t>
      </w:r>
    </w:p>
    <w:p w14:paraId="1CFBF9C0" w14:textId="77777777" w:rsidR="00220092" w:rsidRPr="00F57972" w:rsidRDefault="00220092" w:rsidP="00220092">
      <w:pPr>
        <w:pStyle w:val="SingleTxt"/>
        <w:spacing w:after="0" w:line="120" w:lineRule="exact"/>
        <w:rPr>
          <w:sz w:val="10"/>
          <w:lang w:val="en-GB"/>
        </w:rPr>
      </w:pPr>
    </w:p>
    <w:p w14:paraId="3F31994C" w14:textId="77777777" w:rsidR="00535ACC" w:rsidRPr="00F57972" w:rsidRDefault="00535ACC" w:rsidP="00373620">
      <w:pPr>
        <w:pStyle w:val="SingleTxt"/>
        <w:spacing w:after="0" w:line="240" w:lineRule="auto"/>
        <w:rPr>
          <w:sz w:val="2"/>
          <w:lang w:val="en-GB"/>
        </w:rPr>
      </w:pPr>
    </w:p>
    <w:p w14:paraId="0C33A122" w14:textId="77777777" w:rsidR="00535ACC" w:rsidRPr="00F57972" w:rsidRDefault="00535ACC" w:rsidP="00373620">
      <w:pPr>
        <w:pStyle w:val="SingleTxt"/>
        <w:spacing w:after="0" w:line="240" w:lineRule="auto"/>
        <w:rPr>
          <w:sz w:val="2"/>
          <w:lang w:val="en-GB"/>
        </w:rPr>
        <w:sectPr w:rsidR="00535ACC" w:rsidRPr="00F57972" w:rsidSect="007700C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73620" w:rsidRPr="00F57972" w14:paraId="5A8801E1" w14:textId="77777777" w:rsidTr="00373620">
        <w:tc>
          <w:tcPr>
            <w:tcW w:w="1450" w:type="pct"/>
            <w:shd w:val="clear" w:color="auto" w:fill="auto"/>
          </w:tcPr>
          <w:p w14:paraId="3C8F274B" w14:textId="52FBF93E" w:rsidR="00373620" w:rsidRPr="00F57972" w:rsidRDefault="00A7388E" w:rsidP="007C16B4">
            <w:pPr>
              <w:tabs>
                <w:tab w:val="left" w:pos="288"/>
                <w:tab w:val="left" w:pos="576"/>
                <w:tab w:val="left" w:pos="864"/>
                <w:tab w:val="left" w:pos="1152"/>
              </w:tabs>
              <w:spacing w:before="40" w:after="40" w:line="190" w:lineRule="exact"/>
              <w:ind w:right="43"/>
              <w:rPr>
                <w:sz w:val="17"/>
                <w:szCs w:val="17"/>
                <w:lang w:val="en-GB"/>
              </w:rPr>
            </w:pPr>
            <w:hyperlink r:id="rId101" w:history="1">
              <w:r w:rsidRPr="00F57972">
                <w:rPr>
                  <w:color w:val="0000FF"/>
                  <w:sz w:val="17"/>
                  <w:szCs w:val="17"/>
                  <w:lang w:val="en-GB"/>
                </w:rPr>
                <w:t>37 (IV)</w:t>
              </w:r>
            </w:hyperlink>
          </w:p>
        </w:tc>
        <w:tc>
          <w:tcPr>
            <w:tcW w:w="3500" w:type="pct"/>
            <w:shd w:val="clear" w:color="auto" w:fill="auto"/>
          </w:tcPr>
          <w:p w14:paraId="5AE33C2A"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Economic Commission for Asia and the Far East</w:t>
            </w:r>
          </w:p>
        </w:tc>
      </w:tr>
      <w:tr w:rsidR="00373620" w:rsidRPr="00F57972" w14:paraId="1591A683" w14:textId="77777777" w:rsidTr="00373620">
        <w:tc>
          <w:tcPr>
            <w:tcW w:w="1450" w:type="pct"/>
            <w:shd w:val="clear" w:color="auto" w:fill="auto"/>
          </w:tcPr>
          <w:p w14:paraId="2EBD00C9" w14:textId="330680FD" w:rsidR="00373620" w:rsidRPr="00F57972" w:rsidRDefault="002423D2" w:rsidP="007C16B4">
            <w:pPr>
              <w:tabs>
                <w:tab w:val="left" w:pos="288"/>
                <w:tab w:val="left" w:pos="576"/>
                <w:tab w:val="left" w:pos="864"/>
                <w:tab w:val="left" w:pos="1152"/>
              </w:tabs>
              <w:spacing w:before="40" w:after="40" w:line="190" w:lineRule="exact"/>
              <w:ind w:right="43"/>
              <w:rPr>
                <w:sz w:val="17"/>
                <w:lang w:val="en-GB"/>
              </w:rPr>
            </w:pPr>
            <w:hyperlink r:id="rId102" w:history="1">
              <w:r w:rsidRPr="00F57972">
                <w:rPr>
                  <w:color w:val="0000FF"/>
                  <w:spacing w:val="2"/>
                  <w:sz w:val="17"/>
                  <w:lang w:val="en-GB"/>
                </w:rPr>
                <w:t>1895 (LVII)</w:t>
              </w:r>
            </w:hyperlink>
          </w:p>
        </w:tc>
        <w:tc>
          <w:tcPr>
            <w:tcW w:w="3500" w:type="pct"/>
            <w:shd w:val="clear" w:color="auto" w:fill="auto"/>
          </w:tcPr>
          <w:p w14:paraId="23D3F603"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Change of name of the “Economic Commission for Asia and the Far East” to “Economic and Social Commission for Asia and the Pacific”</w:t>
            </w:r>
          </w:p>
        </w:tc>
      </w:tr>
      <w:tr w:rsidR="00373620" w:rsidRPr="00F57972" w14:paraId="57230649" w14:textId="77777777" w:rsidTr="00373620">
        <w:tc>
          <w:tcPr>
            <w:tcW w:w="1450" w:type="pct"/>
            <w:shd w:val="clear" w:color="auto" w:fill="auto"/>
          </w:tcPr>
          <w:p w14:paraId="0FADA5C4" w14:textId="6D67DBCF"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r w:rsidRPr="00F57972">
              <w:rPr>
                <w:sz w:val="17"/>
                <w:lang w:val="en-GB"/>
              </w:rPr>
              <w:t>1998/46</w:t>
            </w:r>
          </w:p>
        </w:tc>
        <w:tc>
          <w:tcPr>
            <w:tcW w:w="3500" w:type="pct"/>
            <w:shd w:val="clear" w:color="auto" w:fill="auto"/>
          </w:tcPr>
          <w:p w14:paraId="13BD1032"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Further measures for the restructuring and revitalization of the United Nations in the economic, social and related fields</w:t>
            </w:r>
          </w:p>
        </w:tc>
      </w:tr>
      <w:tr w:rsidR="00373620" w:rsidRPr="00F57972" w14:paraId="39CBD073" w14:textId="77777777" w:rsidTr="00373620">
        <w:tc>
          <w:tcPr>
            <w:tcW w:w="1450" w:type="pct"/>
            <w:shd w:val="clear" w:color="auto" w:fill="auto"/>
          </w:tcPr>
          <w:p w14:paraId="75B4FA3B" w14:textId="30464753" w:rsidR="00373620" w:rsidRPr="00F57972" w:rsidRDefault="007B62E5" w:rsidP="007C16B4">
            <w:pPr>
              <w:tabs>
                <w:tab w:val="left" w:pos="288"/>
                <w:tab w:val="left" w:pos="576"/>
                <w:tab w:val="left" w:pos="864"/>
                <w:tab w:val="left" w:pos="1152"/>
              </w:tabs>
              <w:spacing w:before="40" w:after="40" w:line="190" w:lineRule="exact"/>
              <w:ind w:right="43"/>
              <w:rPr>
                <w:sz w:val="17"/>
                <w:szCs w:val="17"/>
                <w:lang w:val="en-GB"/>
              </w:rPr>
            </w:pPr>
            <w:r w:rsidRPr="00F57972">
              <w:rPr>
                <w:sz w:val="17"/>
                <w:lang w:val="en-GB"/>
              </w:rPr>
              <w:t>2013/19</w:t>
            </w:r>
          </w:p>
        </w:tc>
        <w:tc>
          <w:tcPr>
            <w:tcW w:w="3500" w:type="pct"/>
            <w:shd w:val="clear" w:color="auto" w:fill="auto"/>
          </w:tcPr>
          <w:p w14:paraId="3AF08FDC"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Conclusion of the work of the Commission on Sustainable Development</w:t>
            </w:r>
          </w:p>
        </w:tc>
      </w:tr>
      <w:tr w:rsidR="00373620" w:rsidRPr="00F57972" w14:paraId="7C1A4B09" w14:textId="77777777" w:rsidTr="00373620">
        <w:tc>
          <w:tcPr>
            <w:tcW w:w="1450" w:type="pct"/>
            <w:shd w:val="clear" w:color="auto" w:fill="auto"/>
          </w:tcPr>
          <w:p w14:paraId="5B08AA56" w14:textId="132AFAEB" w:rsidR="00373620" w:rsidRPr="00F57972" w:rsidRDefault="007B62E5" w:rsidP="007C16B4">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2016/11</w:t>
            </w:r>
          </w:p>
        </w:tc>
        <w:tc>
          <w:tcPr>
            <w:tcW w:w="3500" w:type="pct"/>
            <w:shd w:val="clear" w:color="auto" w:fill="auto"/>
          </w:tcPr>
          <w:p w14:paraId="767B87EB"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Committing to the effective implementation of the 2030 Agenda for Sustainable Development in Asia and the Pacific</w:t>
            </w:r>
          </w:p>
        </w:tc>
      </w:tr>
      <w:tr w:rsidR="00373620" w:rsidRPr="00F57972" w14:paraId="7E8EA740" w14:textId="77777777" w:rsidTr="00373620">
        <w:tc>
          <w:tcPr>
            <w:tcW w:w="1450" w:type="pct"/>
            <w:shd w:val="clear" w:color="auto" w:fill="auto"/>
          </w:tcPr>
          <w:p w14:paraId="17BDA477" w14:textId="630CE413"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03" w:history="1">
              <w:r w:rsidRPr="00F57972">
                <w:rPr>
                  <w:rStyle w:val="Hyperlink"/>
                  <w:sz w:val="17"/>
                  <w:lang w:val="en-GB"/>
                </w:rPr>
                <w:t>2018/5</w:t>
              </w:r>
            </w:hyperlink>
          </w:p>
        </w:tc>
        <w:tc>
          <w:tcPr>
            <w:tcW w:w="3500" w:type="pct"/>
            <w:shd w:val="clear" w:color="auto" w:fill="auto"/>
          </w:tcPr>
          <w:p w14:paraId="615B1703"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Strategies for eradicating poverty to achieve sustainable development for all</w:t>
            </w:r>
          </w:p>
        </w:tc>
      </w:tr>
      <w:tr w:rsidR="00373620" w:rsidRPr="00F57972" w14:paraId="35A6814C" w14:textId="77777777" w:rsidTr="00373620">
        <w:tc>
          <w:tcPr>
            <w:tcW w:w="1450" w:type="pct"/>
            <w:shd w:val="clear" w:color="auto" w:fill="auto"/>
          </w:tcPr>
          <w:p w14:paraId="41B3484C" w14:textId="2C009E93"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04" w:history="1">
              <w:r w:rsidRPr="00F57972">
                <w:rPr>
                  <w:rStyle w:val="Hyperlink"/>
                  <w:sz w:val="17"/>
                  <w:lang w:val="en-GB"/>
                </w:rPr>
                <w:t>2020/5</w:t>
              </w:r>
            </w:hyperlink>
          </w:p>
        </w:tc>
        <w:tc>
          <w:tcPr>
            <w:tcW w:w="3500" w:type="pct"/>
            <w:shd w:val="clear" w:color="auto" w:fill="auto"/>
          </w:tcPr>
          <w:p w14:paraId="15E963CE"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Strengthening coordination of the statistical programmes in the United Nations system</w:t>
            </w:r>
          </w:p>
        </w:tc>
      </w:tr>
      <w:tr w:rsidR="00373620" w:rsidRPr="00F57972" w14:paraId="09BEE478" w14:textId="77777777" w:rsidTr="00373620">
        <w:tc>
          <w:tcPr>
            <w:tcW w:w="1450" w:type="pct"/>
            <w:shd w:val="clear" w:color="auto" w:fill="auto"/>
          </w:tcPr>
          <w:p w14:paraId="4FBB0192" w14:textId="0333A1C7"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05" w:history="1">
              <w:r w:rsidRPr="00F57972">
                <w:rPr>
                  <w:rStyle w:val="Hyperlink"/>
                  <w:sz w:val="17"/>
                  <w:lang w:val="en-GB"/>
                </w:rPr>
                <w:t>2021/10</w:t>
              </w:r>
            </w:hyperlink>
          </w:p>
        </w:tc>
        <w:tc>
          <w:tcPr>
            <w:tcW w:w="3500" w:type="pct"/>
            <w:shd w:val="clear" w:color="auto" w:fill="auto"/>
          </w:tcPr>
          <w:p w14:paraId="54382A62"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Socially just transition towards sustainable development: the role of digital technologies on social development and well-being of all</w:t>
            </w:r>
          </w:p>
        </w:tc>
      </w:tr>
      <w:tr w:rsidR="00373620" w:rsidRPr="00F57972" w14:paraId="5D8B209B" w14:textId="77777777" w:rsidTr="00373620">
        <w:tc>
          <w:tcPr>
            <w:tcW w:w="1450" w:type="pct"/>
            <w:shd w:val="clear" w:color="auto" w:fill="auto"/>
          </w:tcPr>
          <w:p w14:paraId="7B4F9486" w14:textId="06B7843A"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06" w:history="1">
              <w:r w:rsidRPr="00F57972">
                <w:rPr>
                  <w:rStyle w:val="Hyperlink"/>
                  <w:sz w:val="17"/>
                  <w:lang w:val="en-GB"/>
                </w:rPr>
                <w:t>2022/11</w:t>
              </w:r>
            </w:hyperlink>
          </w:p>
        </w:tc>
        <w:tc>
          <w:tcPr>
            <w:tcW w:w="3500" w:type="pct"/>
            <w:shd w:val="clear" w:color="auto" w:fill="auto"/>
          </w:tcPr>
          <w:p w14:paraId="3701DD14"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 conference structure of the Economic and Social Commission for Asia and the Pacific to advance sustainable development</w:t>
            </w:r>
          </w:p>
        </w:tc>
      </w:tr>
      <w:tr w:rsidR="00373620" w:rsidRPr="00F57972" w14:paraId="7AD4BA12" w14:textId="77777777" w:rsidTr="00373620">
        <w:tc>
          <w:tcPr>
            <w:tcW w:w="1450" w:type="pct"/>
            <w:shd w:val="clear" w:color="auto" w:fill="auto"/>
          </w:tcPr>
          <w:p w14:paraId="3D6EBA11" w14:textId="5E243AB3"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07" w:history="1">
              <w:r w:rsidRPr="00F57972">
                <w:rPr>
                  <w:rStyle w:val="Hyperlink"/>
                  <w:sz w:val="17"/>
                  <w:lang w:val="en-GB"/>
                </w:rPr>
                <w:t>2023/14</w:t>
              </w:r>
            </w:hyperlink>
          </w:p>
        </w:tc>
        <w:tc>
          <w:tcPr>
            <w:tcW w:w="3500" w:type="pct"/>
            <w:shd w:val="clear" w:color="auto" w:fill="auto"/>
          </w:tcPr>
          <w:p w14:paraId="5BE4FD42"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Creating full and productive employment and decent work for all as a way of overcoming inequalities to accelerate the recovery from the COVID-19 pandemic and the full implementation of the 2030 Agenda for Sustainable Development</w:t>
            </w:r>
          </w:p>
        </w:tc>
      </w:tr>
      <w:tr w:rsidR="00373620" w:rsidRPr="00F57972" w14:paraId="788A29A9" w14:textId="77777777" w:rsidTr="00373620">
        <w:tc>
          <w:tcPr>
            <w:tcW w:w="1450" w:type="pct"/>
            <w:shd w:val="clear" w:color="auto" w:fill="auto"/>
          </w:tcPr>
          <w:p w14:paraId="4DF3305C" w14:textId="502025BE"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08" w:history="1">
              <w:r w:rsidRPr="00F57972">
                <w:rPr>
                  <w:rStyle w:val="Hyperlink"/>
                  <w:sz w:val="17"/>
                  <w:lang w:val="en-GB"/>
                </w:rPr>
                <w:t>2023/31</w:t>
              </w:r>
            </w:hyperlink>
          </w:p>
        </w:tc>
        <w:tc>
          <w:tcPr>
            <w:tcW w:w="3500" w:type="pct"/>
            <w:shd w:val="clear" w:color="auto" w:fill="auto"/>
          </w:tcPr>
          <w:p w14:paraId="059321F3" w14:textId="5EB09B81"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 xml:space="preserve">Progress in the implementation of General Assembly resolution </w:t>
            </w:r>
            <w:hyperlink r:id="rId109" w:history="1">
              <w:r w:rsidRPr="00F57972">
                <w:rPr>
                  <w:rStyle w:val="Hyperlink"/>
                  <w:sz w:val="17"/>
                  <w:lang w:val="en-GB"/>
                </w:rPr>
                <w:t>75/233</w:t>
              </w:r>
            </w:hyperlink>
            <w:r w:rsidRPr="00F57972">
              <w:rPr>
                <w:sz w:val="17"/>
                <w:lang w:val="en-GB"/>
              </w:rPr>
              <w:t xml:space="preserve"> on the quadrennial comprehensive policy review of operational activities for development of the United Nations system</w:t>
            </w:r>
          </w:p>
        </w:tc>
      </w:tr>
      <w:tr w:rsidR="00373620" w:rsidRPr="00F57972" w14:paraId="3F2EC197" w14:textId="77777777" w:rsidTr="00373620">
        <w:tc>
          <w:tcPr>
            <w:tcW w:w="1450" w:type="pct"/>
            <w:shd w:val="clear" w:color="auto" w:fill="auto"/>
          </w:tcPr>
          <w:p w14:paraId="676D360C" w14:textId="1C2FBACA"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10" w:history="1">
              <w:r w:rsidRPr="00F57972">
                <w:rPr>
                  <w:rStyle w:val="Hyperlink"/>
                  <w:sz w:val="17"/>
                  <w:lang w:val="en-GB"/>
                </w:rPr>
                <w:t>2023/33</w:t>
              </w:r>
            </w:hyperlink>
          </w:p>
        </w:tc>
        <w:tc>
          <w:tcPr>
            <w:tcW w:w="3500" w:type="pct"/>
            <w:shd w:val="clear" w:color="auto" w:fill="auto"/>
          </w:tcPr>
          <w:p w14:paraId="63BF5BB9"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Support to Non-Self-Governing Territories by the specialized agencies and international institutions associated with the United Nations</w:t>
            </w:r>
          </w:p>
        </w:tc>
      </w:tr>
      <w:tr w:rsidR="00373620" w:rsidRPr="00F57972" w14:paraId="0D13AB5A" w14:textId="77777777" w:rsidTr="00373620">
        <w:tc>
          <w:tcPr>
            <w:tcW w:w="1450" w:type="pct"/>
            <w:shd w:val="clear" w:color="auto" w:fill="auto"/>
          </w:tcPr>
          <w:p w14:paraId="7FC5A195" w14:textId="01B20593"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11" w:history="1">
              <w:r w:rsidRPr="00F57972">
                <w:rPr>
                  <w:rStyle w:val="Hyperlink"/>
                  <w:sz w:val="17"/>
                  <w:lang w:val="en-GB"/>
                </w:rPr>
                <w:t>2024/3</w:t>
              </w:r>
            </w:hyperlink>
          </w:p>
        </w:tc>
        <w:tc>
          <w:tcPr>
            <w:tcW w:w="3500" w:type="pct"/>
            <w:shd w:val="clear" w:color="auto" w:fill="auto"/>
          </w:tcPr>
          <w:p w14:paraId="5BD4C843"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Mainstreaming a gender perspective into all policies and programmes in the United Nations system</w:t>
            </w:r>
          </w:p>
        </w:tc>
      </w:tr>
      <w:tr w:rsidR="00373620" w:rsidRPr="00F57972" w14:paraId="6AFF3CD9" w14:textId="77777777" w:rsidTr="00373620">
        <w:tc>
          <w:tcPr>
            <w:tcW w:w="1450" w:type="pct"/>
            <w:shd w:val="clear" w:color="auto" w:fill="auto"/>
          </w:tcPr>
          <w:p w14:paraId="46A15C95" w14:textId="1E34ED84"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12" w:history="1">
              <w:r w:rsidRPr="00F57972">
                <w:rPr>
                  <w:rStyle w:val="Hyperlink"/>
                  <w:sz w:val="17"/>
                  <w:lang w:val="en-GB"/>
                </w:rPr>
                <w:t>2024/7</w:t>
              </w:r>
            </w:hyperlink>
          </w:p>
        </w:tc>
        <w:tc>
          <w:tcPr>
            <w:tcW w:w="3500" w:type="pct"/>
            <w:shd w:val="clear" w:color="auto" w:fill="auto"/>
          </w:tcPr>
          <w:p w14:paraId="3769A582"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Report of the Committee for Development Policy on its twenty-sixth session</w:t>
            </w:r>
          </w:p>
        </w:tc>
      </w:tr>
      <w:tr w:rsidR="00373620" w:rsidRPr="00F57972" w14:paraId="524238DD" w14:textId="77777777" w:rsidTr="00373620">
        <w:tc>
          <w:tcPr>
            <w:tcW w:w="1450" w:type="pct"/>
            <w:shd w:val="clear" w:color="auto" w:fill="auto"/>
          </w:tcPr>
          <w:p w14:paraId="5CCE3BC1" w14:textId="671A6177"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13" w:history="1">
              <w:r w:rsidRPr="00F57972">
                <w:rPr>
                  <w:rStyle w:val="Hyperlink"/>
                  <w:sz w:val="17"/>
                  <w:lang w:val="en-GB"/>
                </w:rPr>
                <w:t>2024/14</w:t>
              </w:r>
            </w:hyperlink>
          </w:p>
        </w:tc>
        <w:tc>
          <w:tcPr>
            <w:tcW w:w="3500" w:type="pct"/>
            <w:shd w:val="clear" w:color="auto" w:fill="auto"/>
          </w:tcPr>
          <w:p w14:paraId="6ED73CBE" w14:textId="77777777"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Science, technology and innovation for development</w:t>
            </w:r>
          </w:p>
        </w:tc>
      </w:tr>
      <w:tr w:rsidR="00373620" w:rsidRPr="00F57972" w14:paraId="3AB9080F" w14:textId="77777777" w:rsidTr="00373620">
        <w:tc>
          <w:tcPr>
            <w:tcW w:w="1450" w:type="pct"/>
            <w:shd w:val="clear" w:color="auto" w:fill="auto"/>
          </w:tcPr>
          <w:p w14:paraId="518C493B" w14:textId="52BE1AF7" w:rsidR="00373620" w:rsidRPr="00F57972" w:rsidRDefault="00373620" w:rsidP="007C16B4">
            <w:pPr>
              <w:tabs>
                <w:tab w:val="left" w:pos="288"/>
                <w:tab w:val="left" w:pos="576"/>
                <w:tab w:val="left" w:pos="864"/>
                <w:tab w:val="left" w:pos="1152"/>
              </w:tabs>
              <w:spacing w:before="40" w:after="40" w:line="190" w:lineRule="exact"/>
              <w:ind w:right="43"/>
              <w:rPr>
                <w:sz w:val="17"/>
                <w:lang w:val="en-GB"/>
              </w:rPr>
            </w:pPr>
            <w:hyperlink r:id="rId114" w:history="1">
              <w:r w:rsidRPr="00F57972">
                <w:rPr>
                  <w:rStyle w:val="Hyperlink"/>
                  <w:sz w:val="17"/>
                  <w:lang w:val="en-GB"/>
                </w:rPr>
                <w:t>2024/18</w:t>
              </w:r>
            </w:hyperlink>
          </w:p>
        </w:tc>
        <w:tc>
          <w:tcPr>
            <w:tcW w:w="3500" w:type="pct"/>
            <w:shd w:val="clear" w:color="auto" w:fill="auto"/>
          </w:tcPr>
          <w:p w14:paraId="0DE23933" w14:textId="0AE22898" w:rsidR="00373620" w:rsidRPr="00F57972" w:rsidRDefault="00373620" w:rsidP="007C16B4">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Doha Programme of Action for the Least Developed Countries for the decade 2022–</w:t>
            </w:r>
            <w:r w:rsidR="001748B9" w:rsidRPr="00F57972">
              <w:rPr>
                <w:sz w:val="17"/>
                <w:lang w:val="en-GB"/>
              </w:rPr>
              <w:t>‍</w:t>
            </w:r>
            <w:r w:rsidRPr="00F57972">
              <w:rPr>
                <w:sz w:val="17"/>
                <w:lang w:val="en-GB"/>
              </w:rPr>
              <w:t>2031</w:t>
            </w:r>
          </w:p>
        </w:tc>
      </w:tr>
    </w:tbl>
    <w:p w14:paraId="7507455E" w14:textId="77777777" w:rsidR="00373620" w:rsidRPr="00F57972" w:rsidRDefault="00373620" w:rsidP="00373620">
      <w:pPr>
        <w:spacing w:line="240" w:lineRule="auto"/>
        <w:rPr>
          <w:sz w:val="2"/>
          <w:lang w:val="en-GB"/>
        </w:rPr>
        <w:sectPr w:rsidR="00373620" w:rsidRPr="00F57972" w:rsidSect="00535ACC">
          <w:endnotePr>
            <w:numFmt w:val="decimal"/>
          </w:endnotePr>
          <w:type w:val="continuous"/>
          <w:pgSz w:w="12240" w:h="15840"/>
          <w:pgMar w:top="1440" w:right="1195" w:bottom="1152" w:left="1195" w:header="432" w:footer="504" w:gutter="0"/>
          <w:cols w:num="2" w:space="240"/>
          <w:noEndnote/>
          <w:docGrid w:linePitch="360"/>
        </w:sectPr>
      </w:pPr>
    </w:p>
    <w:p w14:paraId="6E2B3F98" w14:textId="77777777" w:rsidR="00535ACC" w:rsidRPr="00F57972" w:rsidRDefault="00535ACC" w:rsidP="00C37C71">
      <w:pPr>
        <w:pStyle w:val="SingleTxt"/>
        <w:spacing w:after="0" w:line="120" w:lineRule="exact"/>
        <w:rPr>
          <w:sz w:val="10"/>
          <w:lang w:val="en-GB"/>
        </w:rPr>
      </w:pPr>
    </w:p>
    <w:p w14:paraId="4D8A31B2" w14:textId="77777777" w:rsidR="00C37C71" w:rsidRPr="00F57972" w:rsidRDefault="00C37C71" w:rsidP="00C37C7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lang w:val="en-GB"/>
        </w:rPr>
      </w:pPr>
      <w:r w:rsidRPr="00F57972">
        <w:rPr>
          <w:i/>
          <w:spacing w:val="3"/>
          <w:lang w:val="en-GB"/>
        </w:rPr>
        <w:t>Economic and Social Commission for Asia and the Pacific resolutions</w:t>
      </w:r>
    </w:p>
    <w:p w14:paraId="4ED80D89" w14:textId="77777777" w:rsidR="00220092" w:rsidRPr="00F57972" w:rsidRDefault="00220092" w:rsidP="002200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sz w:val="10"/>
          <w:lang w:val="en-GB"/>
        </w:rPr>
      </w:pPr>
    </w:p>
    <w:p w14:paraId="1922224A" w14:textId="77777777" w:rsidR="00C37C71" w:rsidRPr="00F57972" w:rsidRDefault="00C37C71" w:rsidP="00F34C7D">
      <w:pPr>
        <w:pStyle w:val="SingleTxt"/>
        <w:spacing w:after="0" w:line="240" w:lineRule="auto"/>
        <w:rPr>
          <w:sz w:val="2"/>
          <w:lang w:val="en-GB"/>
        </w:rPr>
      </w:pPr>
    </w:p>
    <w:p w14:paraId="604F920F" w14:textId="77777777" w:rsidR="00C37C71" w:rsidRPr="00F57972" w:rsidRDefault="00C37C71" w:rsidP="00F34C7D">
      <w:pPr>
        <w:pStyle w:val="SingleTxt"/>
        <w:spacing w:after="0" w:line="240" w:lineRule="auto"/>
        <w:rPr>
          <w:sz w:val="2"/>
          <w:lang w:val="en-GB"/>
        </w:rPr>
        <w:sectPr w:rsidR="00C37C71" w:rsidRPr="00F57972" w:rsidSect="0037362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34C7D" w:rsidRPr="00F57972" w14:paraId="1814D2A0" w14:textId="77777777" w:rsidTr="00F34C7D">
        <w:tc>
          <w:tcPr>
            <w:tcW w:w="1450" w:type="pct"/>
            <w:shd w:val="clear" w:color="auto" w:fill="auto"/>
          </w:tcPr>
          <w:p w14:paraId="15E23239" w14:textId="72EDC0B1" w:rsidR="00F34C7D" w:rsidRPr="00F57972" w:rsidRDefault="00F34C7D" w:rsidP="00082845">
            <w:pPr>
              <w:tabs>
                <w:tab w:val="left" w:pos="288"/>
                <w:tab w:val="left" w:pos="576"/>
                <w:tab w:val="left" w:pos="864"/>
                <w:tab w:val="left" w:pos="1152"/>
              </w:tabs>
              <w:spacing w:before="40" w:after="40" w:line="190" w:lineRule="exact"/>
              <w:ind w:right="43"/>
              <w:rPr>
                <w:sz w:val="17"/>
                <w:szCs w:val="17"/>
                <w:lang w:val="en-GB"/>
              </w:rPr>
            </w:pPr>
            <w:bookmarkStart w:id="2" w:name="bmv92"/>
            <w:r w:rsidRPr="00F57972">
              <w:rPr>
                <w:sz w:val="17"/>
                <w:szCs w:val="17"/>
                <w:lang w:val="en-GB"/>
              </w:rPr>
              <w:t>66/1</w:t>
            </w:r>
            <w:bookmarkEnd w:id="2"/>
          </w:p>
        </w:tc>
        <w:tc>
          <w:tcPr>
            <w:tcW w:w="3500" w:type="pct"/>
            <w:shd w:val="clear" w:color="auto" w:fill="auto"/>
          </w:tcPr>
          <w:p w14:paraId="21AD8004"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 xml:space="preserve">Incheon Declaration </w:t>
            </w:r>
          </w:p>
        </w:tc>
      </w:tr>
      <w:tr w:rsidR="00F34C7D" w:rsidRPr="00F57972" w14:paraId="1980FBBD" w14:textId="77777777" w:rsidTr="00F34C7D">
        <w:tc>
          <w:tcPr>
            <w:tcW w:w="1450" w:type="pct"/>
            <w:shd w:val="clear" w:color="auto" w:fill="auto"/>
          </w:tcPr>
          <w:p w14:paraId="71E10E4D" w14:textId="72E8D2F3"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66/9</w:t>
            </w:r>
          </w:p>
        </w:tc>
        <w:tc>
          <w:tcPr>
            <w:tcW w:w="3500" w:type="pct"/>
            <w:shd w:val="clear" w:color="auto" w:fill="auto"/>
          </w:tcPr>
          <w:p w14:paraId="61EE996E"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 xml:space="preserve">Full and effective implementation of the Beijing Platform for Action and its regional and global outcomes in the Asia-Pacific region </w:t>
            </w:r>
          </w:p>
        </w:tc>
      </w:tr>
      <w:tr w:rsidR="00F34C7D" w:rsidRPr="00F57972" w14:paraId="1977C76F" w14:textId="77777777" w:rsidTr="00F34C7D">
        <w:tc>
          <w:tcPr>
            <w:tcW w:w="1450" w:type="pct"/>
            <w:shd w:val="clear" w:color="auto" w:fill="auto"/>
          </w:tcPr>
          <w:p w14:paraId="04462EEC" w14:textId="68F19C5A"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66/15</w:t>
            </w:r>
          </w:p>
        </w:tc>
        <w:tc>
          <w:tcPr>
            <w:tcW w:w="3500" w:type="pct"/>
            <w:shd w:val="clear" w:color="auto" w:fill="auto"/>
          </w:tcPr>
          <w:p w14:paraId="1382BC20"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 xml:space="preserve">Strengthening of the evaluation function of the secretariat of the Commission </w:t>
            </w:r>
          </w:p>
        </w:tc>
      </w:tr>
      <w:tr w:rsidR="00F34C7D" w:rsidRPr="00F57972" w14:paraId="6903292C" w14:textId="77777777" w:rsidTr="00F34C7D">
        <w:tc>
          <w:tcPr>
            <w:tcW w:w="1450" w:type="pct"/>
            <w:shd w:val="clear" w:color="auto" w:fill="auto"/>
          </w:tcPr>
          <w:p w14:paraId="232A9C75" w14:textId="18080E13"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67/14</w:t>
            </w:r>
          </w:p>
        </w:tc>
        <w:tc>
          <w:tcPr>
            <w:tcW w:w="3500" w:type="pct"/>
            <w:shd w:val="clear" w:color="auto" w:fill="auto"/>
          </w:tcPr>
          <w:p w14:paraId="34C0F1A5"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 xml:space="preserve">Cooperation between the Economic and Social Commission for Asia and the Pacific and other United Nations and regional and subregional organizations serving Asia and the Pacific </w:t>
            </w:r>
          </w:p>
        </w:tc>
      </w:tr>
      <w:tr w:rsidR="00F34C7D" w:rsidRPr="00F57972" w14:paraId="2B143638" w14:textId="77777777" w:rsidTr="00F34C7D">
        <w:tc>
          <w:tcPr>
            <w:tcW w:w="1450" w:type="pct"/>
            <w:shd w:val="clear" w:color="auto" w:fill="auto"/>
          </w:tcPr>
          <w:p w14:paraId="394F5BD8" w14:textId="0810BF87"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68/8</w:t>
            </w:r>
          </w:p>
        </w:tc>
        <w:tc>
          <w:tcPr>
            <w:tcW w:w="3500" w:type="pct"/>
            <w:shd w:val="clear" w:color="auto" w:fill="auto"/>
          </w:tcPr>
          <w:p w14:paraId="348345A9"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 xml:space="preserve">Enhancing coordination within the United Nations system and cooperation with regional organizations for promoting regional development </w:t>
            </w:r>
          </w:p>
        </w:tc>
      </w:tr>
      <w:tr w:rsidR="00F34C7D" w:rsidRPr="00F57972" w14:paraId="38BFCD14" w14:textId="77777777" w:rsidTr="00F34C7D">
        <w:tc>
          <w:tcPr>
            <w:tcW w:w="1450" w:type="pct"/>
            <w:shd w:val="clear" w:color="auto" w:fill="auto"/>
          </w:tcPr>
          <w:p w14:paraId="4170C34F" w14:textId="0590629B"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70/11</w:t>
            </w:r>
          </w:p>
        </w:tc>
        <w:tc>
          <w:tcPr>
            <w:tcW w:w="3500" w:type="pct"/>
            <w:shd w:val="clear" w:color="auto" w:fill="auto"/>
          </w:tcPr>
          <w:p w14:paraId="1E0173AF"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Implementing the outcome of the Asia-Pacific Forum on Sustainable Development</w:t>
            </w:r>
          </w:p>
        </w:tc>
      </w:tr>
      <w:tr w:rsidR="00F34C7D" w:rsidRPr="00F57972" w14:paraId="06DD8B95" w14:textId="77777777" w:rsidTr="00F34C7D">
        <w:tc>
          <w:tcPr>
            <w:tcW w:w="1450" w:type="pct"/>
            <w:shd w:val="clear" w:color="auto" w:fill="auto"/>
          </w:tcPr>
          <w:p w14:paraId="312B3D33" w14:textId="0F238F81"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71/1</w:t>
            </w:r>
          </w:p>
        </w:tc>
        <w:tc>
          <w:tcPr>
            <w:tcW w:w="3500" w:type="pct"/>
            <w:shd w:val="clear" w:color="auto" w:fill="auto"/>
          </w:tcPr>
          <w:p w14:paraId="62D7AB90"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Restructuring the conference structure of the Commission to be fit for the evolving post-2015 development agenda</w:t>
            </w:r>
          </w:p>
        </w:tc>
      </w:tr>
      <w:tr w:rsidR="00F34C7D" w:rsidRPr="00F57972" w14:paraId="74A9E11A" w14:textId="77777777" w:rsidTr="00F34C7D">
        <w:tc>
          <w:tcPr>
            <w:tcW w:w="1450" w:type="pct"/>
            <w:shd w:val="clear" w:color="auto" w:fill="auto"/>
          </w:tcPr>
          <w:p w14:paraId="7C40858D" w14:textId="62450E5E"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71/4</w:t>
            </w:r>
          </w:p>
        </w:tc>
        <w:tc>
          <w:tcPr>
            <w:tcW w:w="3500" w:type="pct"/>
            <w:shd w:val="clear" w:color="auto" w:fill="auto"/>
          </w:tcPr>
          <w:p w14:paraId="52507BCA"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Implementation of the SIDS Accelerated Modalities of Action (SAMOA) Pathway</w:t>
            </w:r>
          </w:p>
        </w:tc>
      </w:tr>
      <w:tr w:rsidR="00F34C7D" w:rsidRPr="00F57972" w14:paraId="2ABA7D8E" w14:textId="77777777" w:rsidTr="00F34C7D">
        <w:tc>
          <w:tcPr>
            <w:tcW w:w="1450" w:type="pct"/>
            <w:shd w:val="clear" w:color="auto" w:fill="auto"/>
          </w:tcPr>
          <w:p w14:paraId="342D91CA" w14:textId="0E45296F"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72/6</w:t>
            </w:r>
          </w:p>
        </w:tc>
        <w:tc>
          <w:tcPr>
            <w:tcW w:w="3500" w:type="pct"/>
            <w:shd w:val="clear" w:color="auto" w:fill="auto"/>
          </w:tcPr>
          <w:p w14:paraId="533EC939"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Committing to the effective implementation of the 2030 Agenda for Sustainable Development in Asia and the Pacific</w:t>
            </w:r>
          </w:p>
        </w:tc>
      </w:tr>
      <w:tr w:rsidR="00F34C7D" w:rsidRPr="00F57972" w14:paraId="4D425179" w14:textId="77777777" w:rsidTr="00F34C7D">
        <w:tc>
          <w:tcPr>
            <w:tcW w:w="1450" w:type="pct"/>
            <w:shd w:val="clear" w:color="auto" w:fill="auto"/>
          </w:tcPr>
          <w:p w14:paraId="4F6F6F00" w14:textId="0E532F6A"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72/8</w:t>
            </w:r>
          </w:p>
        </w:tc>
        <w:tc>
          <w:tcPr>
            <w:tcW w:w="3500" w:type="pct"/>
            <w:shd w:val="clear" w:color="auto" w:fill="auto"/>
          </w:tcPr>
          <w:p w14:paraId="0102389B"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Fostering regional cooperation and partnerships to respond to the climate change challenge in the Asia-Pacific region</w:t>
            </w:r>
          </w:p>
        </w:tc>
      </w:tr>
      <w:tr w:rsidR="00F34C7D" w:rsidRPr="00F57972" w14:paraId="13E14C60" w14:textId="77777777" w:rsidTr="00F34C7D">
        <w:tc>
          <w:tcPr>
            <w:tcW w:w="1450" w:type="pct"/>
            <w:shd w:val="clear" w:color="auto" w:fill="auto"/>
          </w:tcPr>
          <w:p w14:paraId="043C6D86" w14:textId="284EAFCE"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72/9</w:t>
            </w:r>
          </w:p>
        </w:tc>
        <w:tc>
          <w:tcPr>
            <w:tcW w:w="3500" w:type="pct"/>
            <w:shd w:val="clear" w:color="auto" w:fill="auto"/>
          </w:tcPr>
          <w:p w14:paraId="1D424F1A"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Regional cooperation to promote the conservation and sustainable use of the oceans, seas and marine resources for sustainable development in Asia and the Pacific</w:t>
            </w:r>
          </w:p>
        </w:tc>
      </w:tr>
      <w:tr w:rsidR="00F34C7D" w:rsidRPr="00F57972" w14:paraId="7431F86C" w14:textId="77777777" w:rsidTr="00F34C7D">
        <w:tc>
          <w:tcPr>
            <w:tcW w:w="1450" w:type="pct"/>
            <w:shd w:val="clear" w:color="auto" w:fill="auto"/>
          </w:tcPr>
          <w:p w14:paraId="453BADA1" w14:textId="6DBB3173"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73/3</w:t>
            </w:r>
          </w:p>
        </w:tc>
        <w:tc>
          <w:tcPr>
            <w:tcW w:w="3500" w:type="pct"/>
            <w:shd w:val="clear" w:color="auto" w:fill="auto"/>
          </w:tcPr>
          <w:p w14:paraId="1D80E084"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Advancing integrated and seamless connectivity for sustainable development in Asia and the Pacific</w:t>
            </w:r>
          </w:p>
        </w:tc>
      </w:tr>
      <w:tr w:rsidR="00F34C7D" w:rsidRPr="00F57972" w14:paraId="0E9E9318" w14:textId="77777777" w:rsidTr="00F34C7D">
        <w:tc>
          <w:tcPr>
            <w:tcW w:w="1450" w:type="pct"/>
            <w:shd w:val="clear" w:color="auto" w:fill="auto"/>
          </w:tcPr>
          <w:p w14:paraId="3C144A96" w14:textId="4164EAC9" w:rsidR="00F34C7D" w:rsidRPr="00F57972" w:rsidRDefault="007B62E5" w:rsidP="00082845">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73/5</w:t>
            </w:r>
          </w:p>
        </w:tc>
        <w:tc>
          <w:tcPr>
            <w:tcW w:w="3500" w:type="pct"/>
            <w:shd w:val="clear" w:color="auto" w:fill="auto"/>
          </w:tcPr>
          <w:p w14:paraId="717E2000" w14:textId="77777777" w:rsidR="00F34C7D" w:rsidRPr="00F57972" w:rsidRDefault="00F34C7D" w:rsidP="00082845">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Strengthening Asia-Pacific’s support for the United Nations Conference to Support the Implementation of Sustainable Development Goal 14</w:t>
            </w:r>
          </w:p>
        </w:tc>
      </w:tr>
      <w:tr w:rsidR="00F34C7D" w:rsidRPr="00F57972" w14:paraId="46202948" w14:textId="77777777" w:rsidTr="00F34C7D">
        <w:tc>
          <w:tcPr>
            <w:tcW w:w="1450" w:type="pct"/>
            <w:shd w:val="clear" w:color="auto" w:fill="auto"/>
          </w:tcPr>
          <w:p w14:paraId="747DB331" w14:textId="578FEAF9"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73/9</w:t>
            </w:r>
          </w:p>
        </w:tc>
        <w:tc>
          <w:tcPr>
            <w:tcW w:w="3500" w:type="pct"/>
            <w:shd w:val="clear" w:color="auto" w:fill="auto"/>
          </w:tcPr>
          <w:p w14:paraId="155056D7"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Regional road map for implementing the 2030 Agenda for Sustainable Development in Asia and the Pacific</w:t>
            </w:r>
          </w:p>
        </w:tc>
      </w:tr>
      <w:tr w:rsidR="00F34C7D" w:rsidRPr="00F57972" w14:paraId="09E832B4" w14:textId="77777777" w:rsidTr="00F34C7D">
        <w:tc>
          <w:tcPr>
            <w:tcW w:w="1450" w:type="pct"/>
            <w:shd w:val="clear" w:color="auto" w:fill="auto"/>
          </w:tcPr>
          <w:p w14:paraId="5ADC8B51" w14:textId="47363703"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74/1</w:t>
            </w:r>
          </w:p>
        </w:tc>
        <w:tc>
          <w:tcPr>
            <w:tcW w:w="3500" w:type="pct"/>
            <w:shd w:val="clear" w:color="auto" w:fill="auto"/>
          </w:tcPr>
          <w:p w14:paraId="59D98C4C"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Supporting the smooth transition of the least developed countries in Asia and the Pacific towards a sustainable graduation</w:t>
            </w:r>
          </w:p>
        </w:tc>
      </w:tr>
      <w:tr w:rsidR="00F34C7D" w:rsidRPr="00F57972" w14:paraId="10D6272F" w14:textId="77777777" w:rsidTr="00F34C7D">
        <w:tc>
          <w:tcPr>
            <w:tcW w:w="1450" w:type="pct"/>
            <w:shd w:val="clear" w:color="auto" w:fill="auto"/>
          </w:tcPr>
          <w:p w14:paraId="2BEDD6DE" w14:textId="05E93ECB"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74/6</w:t>
            </w:r>
          </w:p>
        </w:tc>
        <w:tc>
          <w:tcPr>
            <w:tcW w:w="3500" w:type="pct"/>
            <w:shd w:val="clear" w:color="auto" w:fill="auto"/>
          </w:tcPr>
          <w:p w14:paraId="5E58D452"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Advancing disaster-related statistics in Asia and the Pacific</w:t>
            </w:r>
          </w:p>
        </w:tc>
      </w:tr>
      <w:tr w:rsidR="00F34C7D" w:rsidRPr="00F57972" w14:paraId="1B3AE888" w14:textId="77777777" w:rsidTr="00F34C7D">
        <w:tc>
          <w:tcPr>
            <w:tcW w:w="1450" w:type="pct"/>
            <w:shd w:val="clear" w:color="auto" w:fill="auto"/>
          </w:tcPr>
          <w:p w14:paraId="02A9DDF1" w14:textId="601A96E9"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74/10</w:t>
            </w:r>
          </w:p>
        </w:tc>
        <w:tc>
          <w:tcPr>
            <w:tcW w:w="3500" w:type="pct"/>
            <w:shd w:val="clear" w:color="auto" w:fill="auto"/>
          </w:tcPr>
          <w:p w14:paraId="49B40BF1"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Implementation of the Ministerial Declaration on Enhancing Regional Economic Cooperation and Integration to Support the Implementation of the 2030 Agenda in Asia and the Pacific</w:t>
            </w:r>
          </w:p>
        </w:tc>
      </w:tr>
      <w:tr w:rsidR="00F34C7D" w:rsidRPr="00F57972" w14:paraId="0F89327A" w14:textId="77777777" w:rsidTr="00F34C7D">
        <w:tc>
          <w:tcPr>
            <w:tcW w:w="1450" w:type="pct"/>
            <w:shd w:val="clear" w:color="auto" w:fill="auto"/>
          </w:tcPr>
          <w:p w14:paraId="3DF77AEE" w14:textId="771C4614"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75/2</w:t>
            </w:r>
          </w:p>
        </w:tc>
        <w:tc>
          <w:tcPr>
            <w:tcW w:w="3500" w:type="pct"/>
            <w:shd w:val="clear" w:color="auto" w:fill="auto"/>
          </w:tcPr>
          <w:p w14:paraId="5A33C7EA"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Committing to strengthening the links between national, regional and global follow-up to and review of the 2030 Agenda for Sustainable Development in Asia and the Pacific</w:t>
            </w:r>
          </w:p>
        </w:tc>
      </w:tr>
      <w:tr w:rsidR="00F34C7D" w:rsidRPr="00F57972" w14:paraId="4F5DB7B7" w14:textId="77777777" w:rsidTr="00F34C7D">
        <w:tc>
          <w:tcPr>
            <w:tcW w:w="1450" w:type="pct"/>
            <w:shd w:val="clear" w:color="auto" w:fill="auto"/>
          </w:tcPr>
          <w:p w14:paraId="1D623D53" w14:textId="12B95A84"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75/3</w:t>
            </w:r>
          </w:p>
        </w:tc>
        <w:tc>
          <w:tcPr>
            <w:tcW w:w="3500" w:type="pct"/>
            <w:shd w:val="clear" w:color="auto" w:fill="auto"/>
          </w:tcPr>
          <w:p w14:paraId="5CD76C2C"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Advancing partnerships within and across regions for the sustainable development of Asia and the Pacific</w:t>
            </w:r>
          </w:p>
        </w:tc>
      </w:tr>
      <w:tr w:rsidR="00F34C7D" w:rsidRPr="00F57972" w14:paraId="6F10D37C" w14:textId="77777777" w:rsidTr="00F34C7D">
        <w:tc>
          <w:tcPr>
            <w:tcW w:w="1450" w:type="pct"/>
            <w:shd w:val="clear" w:color="auto" w:fill="auto"/>
          </w:tcPr>
          <w:p w14:paraId="595DB840" w14:textId="6BD22722"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75/4</w:t>
            </w:r>
          </w:p>
        </w:tc>
        <w:tc>
          <w:tcPr>
            <w:tcW w:w="3500" w:type="pct"/>
            <w:shd w:val="clear" w:color="auto" w:fill="auto"/>
          </w:tcPr>
          <w:p w14:paraId="7B72681B"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Strengthening regional cooperation to tackle air pollution challenges in Asia and the Pacific</w:t>
            </w:r>
          </w:p>
        </w:tc>
      </w:tr>
      <w:tr w:rsidR="00F34C7D" w:rsidRPr="00F57972" w14:paraId="7289662F" w14:textId="77777777" w:rsidTr="00F34C7D">
        <w:tc>
          <w:tcPr>
            <w:tcW w:w="1450" w:type="pct"/>
            <w:shd w:val="clear" w:color="auto" w:fill="auto"/>
          </w:tcPr>
          <w:p w14:paraId="738E29AA" w14:textId="7834317E"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75/9</w:t>
            </w:r>
          </w:p>
        </w:tc>
        <w:tc>
          <w:tcPr>
            <w:tcW w:w="3500" w:type="pct"/>
            <w:shd w:val="clear" w:color="auto" w:fill="auto"/>
          </w:tcPr>
          <w:p w14:paraId="2FE15512"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Implementation of the Declaration on Navigating Policy with Data to Leave No One Behind</w:t>
            </w:r>
          </w:p>
        </w:tc>
      </w:tr>
      <w:tr w:rsidR="00F34C7D" w:rsidRPr="00F57972" w14:paraId="66AAD2C5" w14:textId="77777777" w:rsidTr="00F34C7D">
        <w:tc>
          <w:tcPr>
            <w:tcW w:w="1450" w:type="pct"/>
            <w:shd w:val="clear" w:color="auto" w:fill="auto"/>
          </w:tcPr>
          <w:p w14:paraId="1C220054" w14:textId="055BAF94"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76/1</w:t>
            </w:r>
          </w:p>
        </w:tc>
        <w:tc>
          <w:tcPr>
            <w:tcW w:w="3500" w:type="pct"/>
            <w:shd w:val="clear" w:color="auto" w:fill="auto"/>
          </w:tcPr>
          <w:p w14:paraId="5F7355AE"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Strengthening cooperation to promote the conservation and sustainable use of the oceans, seas and marine resources for sustainable development in Asia and the Pacific</w:t>
            </w:r>
          </w:p>
        </w:tc>
      </w:tr>
      <w:tr w:rsidR="00F34C7D" w:rsidRPr="00F57972" w14:paraId="08FC26A2" w14:textId="77777777" w:rsidTr="00F34C7D">
        <w:tc>
          <w:tcPr>
            <w:tcW w:w="1450" w:type="pct"/>
            <w:shd w:val="clear" w:color="auto" w:fill="auto"/>
          </w:tcPr>
          <w:p w14:paraId="4264B23F" w14:textId="296B7D89"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76/2</w:t>
            </w:r>
          </w:p>
        </w:tc>
        <w:tc>
          <w:tcPr>
            <w:tcW w:w="3500" w:type="pct"/>
            <w:shd w:val="clear" w:color="auto" w:fill="auto"/>
          </w:tcPr>
          <w:p w14:paraId="2C16FD32"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Regional cooperation to address the socioeconomic effects of pandemics and crises in Asia and the Pacific</w:t>
            </w:r>
          </w:p>
        </w:tc>
      </w:tr>
      <w:tr w:rsidR="00F34C7D" w:rsidRPr="00F57972" w14:paraId="2CC8013F" w14:textId="77777777" w:rsidTr="00F34C7D">
        <w:tc>
          <w:tcPr>
            <w:tcW w:w="1450" w:type="pct"/>
            <w:shd w:val="clear" w:color="auto" w:fill="auto"/>
          </w:tcPr>
          <w:p w14:paraId="4C62C28F" w14:textId="1BBBB029"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77/1</w:t>
            </w:r>
          </w:p>
        </w:tc>
        <w:tc>
          <w:tcPr>
            <w:tcW w:w="3500" w:type="pct"/>
            <w:shd w:val="clear" w:color="auto" w:fill="auto"/>
          </w:tcPr>
          <w:p w14:paraId="03CEBA26"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Building back better from crises through regional cooperation in Asia and the Pacific</w:t>
            </w:r>
          </w:p>
        </w:tc>
      </w:tr>
      <w:tr w:rsidR="00F34C7D" w:rsidRPr="00F57972" w14:paraId="5642FAF9" w14:textId="77777777" w:rsidTr="00F34C7D">
        <w:tc>
          <w:tcPr>
            <w:tcW w:w="1450" w:type="pct"/>
            <w:shd w:val="clear" w:color="auto" w:fill="auto"/>
          </w:tcPr>
          <w:p w14:paraId="0FE4A5A2" w14:textId="0A61E200"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78/1</w:t>
            </w:r>
          </w:p>
        </w:tc>
        <w:tc>
          <w:tcPr>
            <w:tcW w:w="3500" w:type="pct"/>
            <w:shd w:val="clear" w:color="auto" w:fill="auto"/>
          </w:tcPr>
          <w:p w14:paraId="51B2DFDD" w14:textId="77777777" w:rsidR="00F34C7D" w:rsidRPr="00F57972" w:rsidRDefault="00F34C7D" w:rsidP="00B76228">
            <w:pPr>
              <w:tabs>
                <w:tab w:val="left" w:pos="288"/>
                <w:tab w:val="left" w:pos="576"/>
                <w:tab w:val="left" w:pos="864"/>
                <w:tab w:val="left" w:pos="1152"/>
              </w:tabs>
              <w:spacing w:before="40" w:after="40" w:line="190" w:lineRule="exact"/>
              <w:ind w:left="86" w:right="43"/>
              <w:rPr>
                <w:spacing w:val="2"/>
                <w:sz w:val="17"/>
                <w:lang w:val="en-GB"/>
              </w:rPr>
            </w:pPr>
            <w:r w:rsidRPr="00F57972">
              <w:rPr>
                <w:spacing w:val="2"/>
                <w:sz w:val="17"/>
                <w:lang w:val="en-GB"/>
              </w:rPr>
              <w:t>Bangkok Declaration Commemorating the Seventy-fifth Anniversary of the Economic and Social Commission for Asia and the Pacific: A Common Agenda to Advance Sustainable Development in Asia and the Pacific</w:t>
            </w:r>
          </w:p>
        </w:tc>
      </w:tr>
      <w:tr w:rsidR="00F34C7D" w:rsidRPr="00F57972" w14:paraId="4E7482D2" w14:textId="77777777" w:rsidTr="00F34C7D">
        <w:tc>
          <w:tcPr>
            <w:tcW w:w="1450" w:type="pct"/>
            <w:shd w:val="clear" w:color="auto" w:fill="auto"/>
          </w:tcPr>
          <w:p w14:paraId="62A30C8E" w14:textId="6827C9F4"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78/2</w:t>
            </w:r>
          </w:p>
        </w:tc>
        <w:tc>
          <w:tcPr>
            <w:tcW w:w="3500" w:type="pct"/>
            <w:shd w:val="clear" w:color="auto" w:fill="auto"/>
          </w:tcPr>
          <w:p w14:paraId="24258538"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 conference structure of the Commission to advance sustainable development</w:t>
            </w:r>
          </w:p>
        </w:tc>
      </w:tr>
      <w:tr w:rsidR="00F34C7D" w:rsidRPr="00F57972" w14:paraId="05DE0E11" w14:textId="77777777" w:rsidTr="00F34C7D">
        <w:tc>
          <w:tcPr>
            <w:tcW w:w="1450" w:type="pct"/>
            <w:shd w:val="clear" w:color="auto" w:fill="auto"/>
          </w:tcPr>
          <w:p w14:paraId="66CB8515" w14:textId="597B7912"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79/1</w:t>
            </w:r>
          </w:p>
        </w:tc>
        <w:tc>
          <w:tcPr>
            <w:tcW w:w="3500" w:type="pct"/>
            <w:shd w:val="clear" w:color="auto" w:fill="auto"/>
          </w:tcPr>
          <w:p w14:paraId="28BD6BD2"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Accelerating climate action in Asia and the Pacific for sustainable development</w:t>
            </w:r>
          </w:p>
        </w:tc>
      </w:tr>
      <w:tr w:rsidR="00F34C7D" w:rsidRPr="00F57972" w14:paraId="0C965A5A" w14:textId="77777777" w:rsidTr="00F34C7D">
        <w:tc>
          <w:tcPr>
            <w:tcW w:w="1450" w:type="pct"/>
            <w:shd w:val="clear" w:color="auto" w:fill="auto"/>
          </w:tcPr>
          <w:p w14:paraId="32CE4D30" w14:textId="70E082CD"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79/3</w:t>
            </w:r>
          </w:p>
        </w:tc>
        <w:tc>
          <w:tcPr>
            <w:tcW w:w="3500" w:type="pct"/>
            <w:shd w:val="clear" w:color="auto" w:fill="auto"/>
          </w:tcPr>
          <w:p w14:paraId="2F73E7F4"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Supporting the sustainable development of least developed countries, landlocked developing countries and small island developing States in Asia and the Pacific</w:t>
            </w:r>
          </w:p>
        </w:tc>
      </w:tr>
      <w:tr w:rsidR="00F34C7D" w:rsidRPr="00F57972" w14:paraId="16A65C56" w14:textId="77777777" w:rsidTr="00F34C7D">
        <w:tc>
          <w:tcPr>
            <w:tcW w:w="1450" w:type="pct"/>
            <w:shd w:val="clear" w:color="auto" w:fill="auto"/>
          </w:tcPr>
          <w:p w14:paraId="7F14F8F2" w14:textId="7006D573" w:rsidR="00F34C7D" w:rsidRPr="00F57972" w:rsidRDefault="007B62E5" w:rsidP="00B76228">
            <w:pPr>
              <w:tabs>
                <w:tab w:val="left" w:pos="288"/>
                <w:tab w:val="left" w:pos="576"/>
                <w:tab w:val="left" w:pos="864"/>
                <w:tab w:val="left" w:pos="1152"/>
              </w:tabs>
              <w:spacing w:before="40" w:after="40" w:line="190" w:lineRule="exact"/>
              <w:ind w:right="43"/>
              <w:rPr>
                <w:sz w:val="17"/>
                <w:szCs w:val="17"/>
                <w:lang w:val="en-GB"/>
              </w:rPr>
            </w:pPr>
            <w:r w:rsidRPr="00F57972">
              <w:rPr>
                <w:sz w:val="17"/>
                <w:szCs w:val="17"/>
                <w:lang w:val="en-GB"/>
              </w:rPr>
              <w:t>79/4</w:t>
            </w:r>
          </w:p>
        </w:tc>
        <w:tc>
          <w:tcPr>
            <w:tcW w:w="3500" w:type="pct"/>
            <w:shd w:val="clear" w:color="auto" w:fill="auto"/>
          </w:tcPr>
          <w:p w14:paraId="629F5C57"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Accelerating the implementation of the 2030 Agenda for Sustainable Development for a better future for all in Asia and the Pacific</w:t>
            </w:r>
          </w:p>
        </w:tc>
      </w:tr>
      <w:tr w:rsidR="00F34C7D" w:rsidRPr="00F57972" w14:paraId="3FB9BBB4" w14:textId="77777777" w:rsidTr="00F34C7D">
        <w:tc>
          <w:tcPr>
            <w:tcW w:w="1450" w:type="pct"/>
            <w:shd w:val="clear" w:color="auto" w:fill="auto"/>
          </w:tcPr>
          <w:p w14:paraId="073103D8" w14:textId="586FDB43" w:rsidR="00F34C7D" w:rsidRPr="00F57972" w:rsidRDefault="00F34C7D" w:rsidP="00B76228">
            <w:pPr>
              <w:tabs>
                <w:tab w:val="left" w:pos="288"/>
                <w:tab w:val="left" w:pos="576"/>
                <w:tab w:val="left" w:pos="864"/>
                <w:tab w:val="left" w:pos="1152"/>
              </w:tabs>
              <w:spacing w:before="40" w:after="40" w:line="190" w:lineRule="exact"/>
              <w:ind w:right="43"/>
              <w:rPr>
                <w:sz w:val="17"/>
                <w:szCs w:val="17"/>
                <w:lang w:val="en-GB"/>
              </w:rPr>
            </w:pPr>
            <w:bookmarkStart w:id="3" w:name="bmv121"/>
            <w:r w:rsidRPr="00F57972">
              <w:rPr>
                <w:sz w:val="17"/>
                <w:szCs w:val="17"/>
                <w:lang w:val="en-GB"/>
              </w:rPr>
              <w:t>80/2</w:t>
            </w:r>
            <w:bookmarkEnd w:id="3"/>
          </w:p>
        </w:tc>
        <w:tc>
          <w:tcPr>
            <w:tcW w:w="3500" w:type="pct"/>
            <w:shd w:val="clear" w:color="auto" w:fill="auto"/>
          </w:tcPr>
          <w:p w14:paraId="7E6D3C92" w14:textId="77777777" w:rsidR="00F34C7D" w:rsidRPr="00F57972" w:rsidRDefault="00F34C7D" w:rsidP="00B76228">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Sustainable development in least developed countries, landlocked developing countries and small island developing States</w:t>
            </w:r>
          </w:p>
        </w:tc>
      </w:tr>
    </w:tbl>
    <w:p w14:paraId="71AF2699" w14:textId="77777777" w:rsidR="00F34C7D" w:rsidRPr="00F57972" w:rsidRDefault="00F34C7D" w:rsidP="00F34C7D">
      <w:pPr>
        <w:spacing w:line="240" w:lineRule="auto"/>
        <w:rPr>
          <w:sz w:val="2"/>
          <w:lang w:val="en-GB"/>
        </w:rPr>
        <w:sectPr w:rsidR="00F34C7D" w:rsidRPr="00F57972" w:rsidSect="00C37C71">
          <w:endnotePr>
            <w:numFmt w:val="decimal"/>
          </w:endnotePr>
          <w:type w:val="continuous"/>
          <w:pgSz w:w="12240" w:h="15840"/>
          <w:pgMar w:top="1440" w:right="1195" w:bottom="1152" w:left="1195" w:header="432" w:footer="504" w:gutter="0"/>
          <w:cols w:num="2" w:space="240"/>
          <w:noEndnote/>
          <w:docGrid w:linePitch="360"/>
        </w:sectPr>
      </w:pPr>
    </w:p>
    <w:p w14:paraId="0AB1C141" w14:textId="77777777" w:rsidR="00C37C71" w:rsidRPr="00F57972" w:rsidRDefault="00C37C71" w:rsidP="00F34C7D">
      <w:pPr>
        <w:pStyle w:val="SingleTxt"/>
        <w:spacing w:after="0" w:line="120" w:lineRule="exact"/>
        <w:rPr>
          <w:sz w:val="10"/>
          <w:lang w:val="en-GB"/>
        </w:rPr>
      </w:pPr>
    </w:p>
    <w:p w14:paraId="596CA3A4" w14:textId="714CDE33" w:rsidR="004514F9" w:rsidRPr="00F57972" w:rsidRDefault="004514F9" w:rsidP="004514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Subprogramme 1</w:t>
      </w:r>
    </w:p>
    <w:p w14:paraId="37CEB474" w14:textId="77777777" w:rsidR="004514F9" w:rsidRPr="00F57972" w:rsidRDefault="004514F9" w:rsidP="004514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Macroeconomic policy, poverty reduction and financing for development</w:t>
      </w:r>
    </w:p>
    <w:p w14:paraId="35AE7A26" w14:textId="77777777" w:rsidR="00F34C7D" w:rsidRPr="00F57972" w:rsidRDefault="00F34C7D" w:rsidP="004514F9">
      <w:pPr>
        <w:pStyle w:val="SingleTxt"/>
        <w:spacing w:after="0" w:line="120" w:lineRule="exact"/>
        <w:rPr>
          <w:sz w:val="10"/>
          <w:lang w:val="en-GB"/>
        </w:rPr>
      </w:pPr>
    </w:p>
    <w:p w14:paraId="35843824" w14:textId="77777777" w:rsidR="00363541" w:rsidRPr="00F57972" w:rsidRDefault="00363541" w:rsidP="00363541">
      <w:pPr>
        <w:pStyle w:val="H4"/>
        <w:ind w:right="1260"/>
        <w:rPr>
          <w:lang w:val="en-GB"/>
        </w:rPr>
      </w:pPr>
      <w:r w:rsidRPr="00F57972">
        <w:rPr>
          <w:lang w:val="en-GB"/>
        </w:rPr>
        <w:t>General Assembly resolutions</w:t>
      </w:r>
    </w:p>
    <w:p w14:paraId="0F4FC8A8" w14:textId="77777777" w:rsidR="00051A3A" w:rsidRPr="00F57972" w:rsidRDefault="00051A3A" w:rsidP="00051A3A">
      <w:pPr>
        <w:pStyle w:val="SingleTxt"/>
        <w:spacing w:after="0" w:line="120" w:lineRule="exact"/>
        <w:rPr>
          <w:sz w:val="10"/>
          <w:lang w:val="en-GB"/>
        </w:rPr>
      </w:pPr>
    </w:p>
    <w:p w14:paraId="13F889AC" w14:textId="77777777" w:rsidR="004514F9" w:rsidRPr="00F57972" w:rsidRDefault="004514F9" w:rsidP="00051A3A">
      <w:pPr>
        <w:pStyle w:val="SingleTxt"/>
        <w:spacing w:after="0" w:line="240" w:lineRule="auto"/>
        <w:rPr>
          <w:sz w:val="2"/>
          <w:lang w:val="en-GB"/>
        </w:rPr>
      </w:pPr>
    </w:p>
    <w:p w14:paraId="6688E92B" w14:textId="77777777" w:rsidR="00363541" w:rsidRPr="00F57972" w:rsidRDefault="00363541" w:rsidP="00051A3A">
      <w:pPr>
        <w:pStyle w:val="SingleTxt"/>
        <w:spacing w:after="0" w:line="240" w:lineRule="auto"/>
        <w:rPr>
          <w:sz w:val="2"/>
          <w:lang w:val="en-GB"/>
        </w:rPr>
        <w:sectPr w:rsidR="00363541" w:rsidRPr="00F57972" w:rsidSect="00F34C7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51A3A" w:rsidRPr="00F57972" w14:paraId="4267F6AA" w14:textId="77777777" w:rsidTr="00051A3A">
        <w:tc>
          <w:tcPr>
            <w:tcW w:w="1450" w:type="pct"/>
            <w:shd w:val="clear" w:color="auto" w:fill="auto"/>
          </w:tcPr>
          <w:p w14:paraId="4AF01D8D" w14:textId="19D2E218" w:rsidR="00051A3A" w:rsidRPr="00F57972" w:rsidRDefault="00051A3A" w:rsidP="00051A3A">
            <w:pPr>
              <w:tabs>
                <w:tab w:val="left" w:pos="288"/>
                <w:tab w:val="left" w:pos="576"/>
                <w:tab w:val="left" w:pos="864"/>
                <w:tab w:val="left" w:pos="1152"/>
              </w:tabs>
              <w:spacing w:before="40" w:after="40" w:line="200" w:lineRule="exact"/>
              <w:ind w:right="43"/>
              <w:rPr>
                <w:sz w:val="17"/>
                <w:lang w:val="en-GB"/>
              </w:rPr>
            </w:pPr>
            <w:hyperlink r:id="rId115" w:history="1">
              <w:r w:rsidRPr="00F57972">
                <w:rPr>
                  <w:rStyle w:val="Hyperlink"/>
                  <w:sz w:val="17"/>
                  <w:lang w:val="en-GB"/>
                </w:rPr>
                <w:t>78/271</w:t>
              </w:r>
            </w:hyperlink>
          </w:p>
        </w:tc>
        <w:tc>
          <w:tcPr>
            <w:tcW w:w="3500" w:type="pct"/>
            <w:shd w:val="clear" w:color="auto" w:fill="auto"/>
          </w:tcPr>
          <w:p w14:paraId="78AA901F" w14:textId="77777777" w:rsidR="00051A3A" w:rsidRPr="00F57972" w:rsidRDefault="00051A3A" w:rsidP="00051A3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Further modalities of the Fourth International Conference on Financing for Development </w:t>
            </w:r>
          </w:p>
        </w:tc>
      </w:tr>
      <w:tr w:rsidR="00051A3A" w:rsidRPr="00F57972" w14:paraId="621A6C0F" w14:textId="77777777" w:rsidTr="00051A3A">
        <w:tc>
          <w:tcPr>
            <w:tcW w:w="1450" w:type="pct"/>
            <w:shd w:val="clear" w:color="auto" w:fill="auto"/>
          </w:tcPr>
          <w:p w14:paraId="296EA5E9" w14:textId="70989F20" w:rsidR="00051A3A" w:rsidRPr="00F57972" w:rsidRDefault="00051A3A" w:rsidP="00051A3A">
            <w:pPr>
              <w:tabs>
                <w:tab w:val="left" w:pos="288"/>
                <w:tab w:val="left" w:pos="576"/>
                <w:tab w:val="left" w:pos="864"/>
                <w:tab w:val="left" w:pos="1152"/>
              </w:tabs>
              <w:spacing w:before="40" w:after="40" w:line="200" w:lineRule="exact"/>
              <w:ind w:right="43"/>
              <w:rPr>
                <w:sz w:val="17"/>
                <w:lang w:val="en-GB"/>
              </w:rPr>
            </w:pPr>
            <w:hyperlink r:id="rId116" w:history="1">
              <w:r w:rsidRPr="00F57972">
                <w:rPr>
                  <w:rStyle w:val="Hyperlink"/>
                  <w:sz w:val="17"/>
                  <w:lang w:val="en-GB"/>
                </w:rPr>
                <w:t>78/322</w:t>
              </w:r>
            </w:hyperlink>
          </w:p>
        </w:tc>
        <w:tc>
          <w:tcPr>
            <w:tcW w:w="3500" w:type="pct"/>
            <w:shd w:val="clear" w:color="auto" w:fill="auto"/>
          </w:tcPr>
          <w:p w14:paraId="14DFA06F" w14:textId="77777777" w:rsidR="00051A3A" w:rsidRPr="00F57972" w:rsidRDefault="00051A3A" w:rsidP="00051A3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Multidimensional vulnerability index </w:t>
            </w:r>
          </w:p>
        </w:tc>
      </w:tr>
      <w:tr w:rsidR="00051A3A" w:rsidRPr="00F57972" w14:paraId="73EFF63E" w14:textId="77777777" w:rsidTr="00051A3A">
        <w:tc>
          <w:tcPr>
            <w:tcW w:w="1450" w:type="pct"/>
            <w:shd w:val="clear" w:color="auto" w:fill="auto"/>
          </w:tcPr>
          <w:p w14:paraId="2AB05BF5" w14:textId="4B5928A0" w:rsidR="00051A3A" w:rsidRPr="00F57972" w:rsidRDefault="00051A3A" w:rsidP="00051A3A">
            <w:pPr>
              <w:tabs>
                <w:tab w:val="left" w:pos="288"/>
                <w:tab w:val="left" w:pos="576"/>
                <w:tab w:val="left" w:pos="864"/>
                <w:tab w:val="left" w:pos="1152"/>
              </w:tabs>
              <w:spacing w:before="40" w:after="40" w:line="200" w:lineRule="exact"/>
              <w:ind w:right="43"/>
              <w:rPr>
                <w:sz w:val="17"/>
                <w:lang w:val="en-GB"/>
              </w:rPr>
            </w:pPr>
            <w:hyperlink r:id="rId117" w:history="1">
              <w:r w:rsidRPr="00F57972">
                <w:rPr>
                  <w:rStyle w:val="Hyperlink"/>
                  <w:sz w:val="17"/>
                  <w:lang w:val="en-GB"/>
                </w:rPr>
                <w:t>79/196</w:t>
              </w:r>
            </w:hyperlink>
          </w:p>
        </w:tc>
        <w:tc>
          <w:tcPr>
            <w:tcW w:w="3500" w:type="pct"/>
            <w:shd w:val="clear" w:color="auto" w:fill="auto"/>
          </w:tcPr>
          <w:p w14:paraId="4AC49E0B" w14:textId="77777777" w:rsidR="00051A3A" w:rsidRPr="00F57972" w:rsidRDefault="00051A3A" w:rsidP="00051A3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International financial system and development</w:t>
            </w:r>
          </w:p>
        </w:tc>
      </w:tr>
      <w:tr w:rsidR="00051A3A" w:rsidRPr="00F57972" w14:paraId="4F19650E" w14:textId="77777777" w:rsidTr="00051A3A">
        <w:tc>
          <w:tcPr>
            <w:tcW w:w="1450" w:type="pct"/>
            <w:shd w:val="clear" w:color="auto" w:fill="auto"/>
          </w:tcPr>
          <w:p w14:paraId="57C69817" w14:textId="40E3161F" w:rsidR="00051A3A" w:rsidRPr="00F57972" w:rsidRDefault="00051A3A" w:rsidP="00051A3A">
            <w:pPr>
              <w:tabs>
                <w:tab w:val="left" w:pos="288"/>
                <w:tab w:val="left" w:pos="576"/>
                <w:tab w:val="left" w:pos="864"/>
                <w:tab w:val="left" w:pos="1152"/>
              </w:tabs>
              <w:spacing w:before="40" w:after="40" w:line="200" w:lineRule="exact"/>
              <w:ind w:right="43"/>
              <w:rPr>
                <w:sz w:val="17"/>
                <w:lang w:val="en-GB"/>
              </w:rPr>
            </w:pPr>
            <w:hyperlink r:id="rId118" w:history="1">
              <w:r w:rsidRPr="00F57972">
                <w:rPr>
                  <w:rStyle w:val="Hyperlink"/>
                  <w:sz w:val="17"/>
                  <w:lang w:val="en-GB"/>
                </w:rPr>
                <w:t>79/197</w:t>
              </w:r>
            </w:hyperlink>
          </w:p>
        </w:tc>
        <w:tc>
          <w:tcPr>
            <w:tcW w:w="3500" w:type="pct"/>
            <w:shd w:val="clear" w:color="auto" w:fill="auto"/>
          </w:tcPr>
          <w:p w14:paraId="78C59606" w14:textId="77777777" w:rsidR="00051A3A" w:rsidRPr="00F57972" w:rsidRDefault="00051A3A" w:rsidP="00051A3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External debt sustainability and development</w:t>
            </w:r>
          </w:p>
        </w:tc>
      </w:tr>
      <w:tr w:rsidR="00051A3A" w:rsidRPr="00F57972" w14:paraId="2A8D9357" w14:textId="77777777" w:rsidTr="00051A3A">
        <w:tc>
          <w:tcPr>
            <w:tcW w:w="1450" w:type="pct"/>
            <w:shd w:val="clear" w:color="auto" w:fill="auto"/>
          </w:tcPr>
          <w:p w14:paraId="1C46B41D" w14:textId="0B1E13A6" w:rsidR="00051A3A" w:rsidRPr="00F57972" w:rsidRDefault="00051A3A" w:rsidP="00051A3A">
            <w:pPr>
              <w:tabs>
                <w:tab w:val="left" w:pos="288"/>
                <w:tab w:val="left" w:pos="576"/>
                <w:tab w:val="left" w:pos="864"/>
                <w:tab w:val="left" w:pos="1152"/>
              </w:tabs>
              <w:spacing w:before="40" w:after="40" w:line="200" w:lineRule="exact"/>
              <w:ind w:right="43"/>
              <w:rPr>
                <w:sz w:val="17"/>
                <w:lang w:val="en-GB"/>
              </w:rPr>
            </w:pPr>
            <w:hyperlink r:id="rId119" w:history="1">
              <w:r w:rsidRPr="00F57972">
                <w:rPr>
                  <w:rStyle w:val="Hyperlink"/>
                  <w:sz w:val="17"/>
                  <w:lang w:val="en-GB"/>
                </w:rPr>
                <w:t>79/198</w:t>
              </w:r>
            </w:hyperlink>
          </w:p>
        </w:tc>
        <w:tc>
          <w:tcPr>
            <w:tcW w:w="3500" w:type="pct"/>
            <w:shd w:val="clear" w:color="auto" w:fill="auto"/>
          </w:tcPr>
          <w:p w14:paraId="5F7870D5" w14:textId="77777777" w:rsidR="00051A3A" w:rsidRPr="00F57972" w:rsidRDefault="00051A3A" w:rsidP="00051A3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investments for sustainable development</w:t>
            </w:r>
          </w:p>
        </w:tc>
      </w:tr>
    </w:tbl>
    <w:p w14:paraId="229EAD51" w14:textId="77777777" w:rsidR="00051A3A" w:rsidRPr="00F57972" w:rsidRDefault="00051A3A" w:rsidP="00051A3A">
      <w:pPr>
        <w:spacing w:line="240" w:lineRule="auto"/>
        <w:rPr>
          <w:sz w:val="2"/>
          <w:lang w:val="en-GB"/>
        </w:rPr>
        <w:sectPr w:rsidR="00051A3A" w:rsidRPr="00F57972" w:rsidSect="00363541">
          <w:endnotePr>
            <w:numFmt w:val="decimal"/>
          </w:endnotePr>
          <w:type w:val="continuous"/>
          <w:pgSz w:w="12240" w:h="15840"/>
          <w:pgMar w:top="1440" w:right="1195" w:bottom="1152" w:left="1195" w:header="432" w:footer="504" w:gutter="0"/>
          <w:cols w:num="2" w:space="240"/>
          <w:noEndnote/>
          <w:docGrid w:linePitch="360"/>
        </w:sectPr>
      </w:pPr>
    </w:p>
    <w:p w14:paraId="35BB1E5F" w14:textId="77777777" w:rsidR="00363541" w:rsidRPr="00F57972" w:rsidRDefault="00363541" w:rsidP="00051A3A">
      <w:pPr>
        <w:pStyle w:val="SingleTxt"/>
        <w:spacing w:after="0" w:line="120" w:lineRule="exact"/>
        <w:rPr>
          <w:sz w:val="10"/>
          <w:lang w:val="en-GB"/>
        </w:rPr>
      </w:pPr>
    </w:p>
    <w:p w14:paraId="52A4F0E2" w14:textId="77777777" w:rsidR="00724DC5" w:rsidRPr="00F57972" w:rsidRDefault="00724DC5" w:rsidP="00724DC5">
      <w:pPr>
        <w:pStyle w:val="H4"/>
        <w:ind w:right="1260"/>
        <w:rPr>
          <w:lang w:val="en-GB"/>
        </w:rPr>
      </w:pPr>
      <w:r w:rsidRPr="00F57972">
        <w:rPr>
          <w:lang w:val="en-GB"/>
        </w:rPr>
        <w:t>Economic and Social Commission for Asia and the Pacific resolutions</w:t>
      </w:r>
    </w:p>
    <w:p w14:paraId="15DE0B6D" w14:textId="77777777" w:rsidR="00B23DAF" w:rsidRPr="00F57972" w:rsidRDefault="00B23DAF" w:rsidP="00B23DAF">
      <w:pPr>
        <w:pStyle w:val="SingleTxt"/>
        <w:spacing w:after="0" w:line="120" w:lineRule="exact"/>
        <w:rPr>
          <w:sz w:val="10"/>
          <w:lang w:val="en-GB"/>
        </w:rPr>
      </w:pPr>
    </w:p>
    <w:p w14:paraId="26B0B576" w14:textId="77777777" w:rsidR="00724DC5" w:rsidRPr="00F57972" w:rsidRDefault="00724DC5" w:rsidP="00B23DAF">
      <w:pPr>
        <w:pStyle w:val="SingleTxt"/>
        <w:spacing w:after="0" w:line="240" w:lineRule="auto"/>
        <w:rPr>
          <w:sz w:val="2"/>
          <w:lang w:val="en-GB"/>
        </w:rPr>
      </w:pPr>
    </w:p>
    <w:p w14:paraId="53B86102" w14:textId="77777777" w:rsidR="00724DC5" w:rsidRPr="00F57972" w:rsidRDefault="00724DC5" w:rsidP="00B23DAF">
      <w:pPr>
        <w:pStyle w:val="SingleTxt"/>
        <w:spacing w:after="0" w:line="240" w:lineRule="auto"/>
        <w:rPr>
          <w:sz w:val="2"/>
          <w:lang w:val="en-GB"/>
        </w:rPr>
        <w:sectPr w:rsidR="00724DC5" w:rsidRPr="00F57972" w:rsidSect="00051A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23DAF" w:rsidRPr="00F57972" w14:paraId="5F349AA6" w14:textId="77777777" w:rsidTr="00B23DAF">
        <w:tc>
          <w:tcPr>
            <w:tcW w:w="1450" w:type="pct"/>
            <w:shd w:val="clear" w:color="auto" w:fill="auto"/>
          </w:tcPr>
          <w:p w14:paraId="46D0D8E3" w14:textId="287AAE7E" w:rsidR="00B23DAF" w:rsidRPr="00F57972" w:rsidRDefault="00B23DAF" w:rsidP="00B23DAF">
            <w:pPr>
              <w:tabs>
                <w:tab w:val="left" w:pos="288"/>
                <w:tab w:val="left" w:pos="576"/>
                <w:tab w:val="left" w:pos="864"/>
                <w:tab w:val="left" w:pos="1152"/>
              </w:tabs>
              <w:spacing w:before="40" w:after="40" w:line="200" w:lineRule="exact"/>
              <w:ind w:right="43"/>
              <w:rPr>
                <w:sz w:val="17"/>
                <w:lang w:val="en-GB"/>
              </w:rPr>
            </w:pPr>
            <w:hyperlink r:id="rId120" w:history="1">
              <w:r w:rsidRPr="00F57972">
                <w:rPr>
                  <w:rStyle w:val="Hyperlink"/>
                  <w:sz w:val="17"/>
                  <w:lang w:val="en-GB"/>
                </w:rPr>
                <w:t>E/CN.11/63</w:t>
              </w:r>
            </w:hyperlink>
          </w:p>
        </w:tc>
        <w:tc>
          <w:tcPr>
            <w:tcW w:w="3500" w:type="pct"/>
            <w:shd w:val="clear" w:color="auto" w:fill="auto"/>
          </w:tcPr>
          <w:p w14:paraId="551D46DE" w14:textId="77777777" w:rsidR="00B23DAF" w:rsidRPr="00F57972" w:rsidRDefault="00B23DAF" w:rsidP="00B23DA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Statistical and economic documentation work</w:t>
            </w:r>
          </w:p>
        </w:tc>
      </w:tr>
      <w:tr w:rsidR="00B23DAF" w:rsidRPr="00F57972" w14:paraId="5653D85D" w14:textId="77777777" w:rsidTr="00B23DAF">
        <w:tc>
          <w:tcPr>
            <w:tcW w:w="1450" w:type="pct"/>
            <w:shd w:val="clear" w:color="auto" w:fill="auto"/>
          </w:tcPr>
          <w:p w14:paraId="001DB0A5" w14:textId="51379B08" w:rsidR="00B23DAF" w:rsidRPr="00F57972" w:rsidRDefault="00FA0AAE" w:rsidP="00B23DAF">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71/5</w:t>
            </w:r>
          </w:p>
        </w:tc>
        <w:tc>
          <w:tcPr>
            <w:tcW w:w="3500" w:type="pct"/>
            <w:shd w:val="clear" w:color="auto" w:fill="auto"/>
          </w:tcPr>
          <w:p w14:paraId="0E0E515B" w14:textId="77777777" w:rsidR="00B23DAF" w:rsidRPr="00F57972" w:rsidRDefault="00B23DAF" w:rsidP="00B23DA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Implementing the outcome of the Asia-Pacific High-level Consultation on Financing for Development</w:t>
            </w:r>
          </w:p>
        </w:tc>
      </w:tr>
    </w:tbl>
    <w:p w14:paraId="5ADCC799" w14:textId="77777777" w:rsidR="00B23DAF" w:rsidRPr="00F57972" w:rsidRDefault="00B23DAF" w:rsidP="00B23DAF">
      <w:pPr>
        <w:spacing w:line="240" w:lineRule="auto"/>
        <w:rPr>
          <w:sz w:val="2"/>
          <w:lang w:val="en-GB"/>
        </w:rPr>
        <w:sectPr w:rsidR="00B23DAF" w:rsidRPr="00F57972" w:rsidSect="00724DC5">
          <w:endnotePr>
            <w:numFmt w:val="decimal"/>
          </w:endnotePr>
          <w:type w:val="continuous"/>
          <w:pgSz w:w="12240" w:h="15840"/>
          <w:pgMar w:top="1440" w:right="1195" w:bottom="1152" w:left="1195" w:header="432" w:footer="504" w:gutter="0"/>
          <w:cols w:num="2" w:space="240"/>
          <w:noEndnote/>
          <w:docGrid w:linePitch="360"/>
        </w:sectPr>
      </w:pPr>
    </w:p>
    <w:p w14:paraId="79A825ED" w14:textId="77777777" w:rsidR="000E25A0" w:rsidRPr="00F57972" w:rsidRDefault="000E25A0" w:rsidP="000E25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outlineLvl w:val="1"/>
        <w:rPr>
          <w:b/>
          <w:sz w:val="10"/>
          <w:lang w:val="en-GB"/>
        </w:rPr>
      </w:pPr>
    </w:p>
    <w:p w14:paraId="23E48C42" w14:textId="5A3309EC" w:rsidR="000E25A0" w:rsidRPr="00F57972" w:rsidRDefault="000E25A0" w:rsidP="000E25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Subprogramme 2</w:t>
      </w:r>
    </w:p>
    <w:p w14:paraId="11E5855D" w14:textId="77777777" w:rsidR="000E25A0" w:rsidRPr="00F57972" w:rsidRDefault="000E25A0" w:rsidP="000E25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Trade, investment and innovation</w:t>
      </w:r>
    </w:p>
    <w:p w14:paraId="16705E36" w14:textId="77777777" w:rsidR="00051A3A" w:rsidRPr="00F57972" w:rsidRDefault="00051A3A" w:rsidP="000E25A0">
      <w:pPr>
        <w:pStyle w:val="SingleTxt"/>
        <w:spacing w:after="0" w:line="120" w:lineRule="exact"/>
        <w:rPr>
          <w:sz w:val="10"/>
          <w:lang w:val="en-GB"/>
        </w:rPr>
      </w:pPr>
    </w:p>
    <w:p w14:paraId="1971F2EE" w14:textId="77777777" w:rsidR="00E308F5" w:rsidRPr="00F57972" w:rsidRDefault="00E308F5" w:rsidP="00E308F5">
      <w:pPr>
        <w:pStyle w:val="H4"/>
        <w:ind w:right="1260"/>
        <w:rPr>
          <w:lang w:val="en-GB"/>
        </w:rPr>
      </w:pPr>
      <w:r w:rsidRPr="00F57972">
        <w:rPr>
          <w:lang w:val="en-GB"/>
        </w:rPr>
        <w:t>General Assembly resolutions</w:t>
      </w:r>
    </w:p>
    <w:p w14:paraId="688E1123" w14:textId="77777777" w:rsidR="00CE042E" w:rsidRPr="00F57972" w:rsidRDefault="00CE042E" w:rsidP="00CE042E">
      <w:pPr>
        <w:pStyle w:val="SingleTxt"/>
        <w:spacing w:after="0" w:line="120" w:lineRule="exact"/>
        <w:rPr>
          <w:sz w:val="10"/>
          <w:lang w:val="en-GB"/>
        </w:rPr>
      </w:pPr>
    </w:p>
    <w:p w14:paraId="1A7DE9AF" w14:textId="77777777" w:rsidR="000E25A0" w:rsidRPr="00F57972" w:rsidRDefault="000E25A0" w:rsidP="00CE042E">
      <w:pPr>
        <w:pStyle w:val="SingleTxt"/>
        <w:spacing w:after="0" w:line="240" w:lineRule="auto"/>
        <w:rPr>
          <w:sz w:val="2"/>
          <w:lang w:val="en-GB"/>
        </w:rPr>
      </w:pPr>
    </w:p>
    <w:p w14:paraId="5F252BBA" w14:textId="77777777" w:rsidR="00E308F5" w:rsidRPr="00F57972" w:rsidRDefault="00E308F5" w:rsidP="00CE042E">
      <w:pPr>
        <w:pStyle w:val="SingleTxt"/>
        <w:spacing w:after="0" w:line="240" w:lineRule="auto"/>
        <w:rPr>
          <w:sz w:val="2"/>
          <w:lang w:val="en-GB"/>
        </w:rPr>
        <w:sectPr w:rsidR="00E308F5" w:rsidRPr="00F57972" w:rsidSect="00B23DA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E042E" w:rsidRPr="00F57972" w14:paraId="2A1495F9" w14:textId="77777777" w:rsidTr="00CE042E">
        <w:tc>
          <w:tcPr>
            <w:tcW w:w="1450" w:type="pct"/>
            <w:shd w:val="clear" w:color="auto" w:fill="auto"/>
          </w:tcPr>
          <w:p w14:paraId="0AA37517" w14:textId="554D6734" w:rsidR="00CE042E" w:rsidRPr="00F57972" w:rsidRDefault="00CE042E" w:rsidP="00CE042E">
            <w:pPr>
              <w:tabs>
                <w:tab w:val="left" w:pos="288"/>
                <w:tab w:val="left" w:pos="576"/>
                <w:tab w:val="left" w:pos="864"/>
                <w:tab w:val="left" w:pos="1152"/>
              </w:tabs>
              <w:spacing w:before="40" w:after="40" w:line="200" w:lineRule="exact"/>
              <w:ind w:right="43"/>
              <w:rPr>
                <w:sz w:val="17"/>
                <w:lang w:val="en-GB"/>
              </w:rPr>
            </w:pPr>
            <w:hyperlink r:id="rId121" w:history="1">
              <w:r w:rsidRPr="00F57972">
                <w:rPr>
                  <w:rStyle w:val="Hyperlink"/>
                  <w:sz w:val="17"/>
                  <w:lang w:val="en-GB"/>
                </w:rPr>
                <w:t>79/195</w:t>
              </w:r>
            </w:hyperlink>
          </w:p>
        </w:tc>
        <w:tc>
          <w:tcPr>
            <w:tcW w:w="3500" w:type="pct"/>
            <w:shd w:val="clear" w:color="auto" w:fill="auto"/>
          </w:tcPr>
          <w:p w14:paraId="3BCFB30C" w14:textId="77777777" w:rsidR="00CE042E" w:rsidRPr="00F57972" w:rsidRDefault="00CE042E" w:rsidP="00CE042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International trade and development</w:t>
            </w:r>
          </w:p>
        </w:tc>
      </w:tr>
      <w:tr w:rsidR="00CE042E" w:rsidRPr="00F57972" w14:paraId="768456D0" w14:textId="77777777" w:rsidTr="00CE042E">
        <w:tc>
          <w:tcPr>
            <w:tcW w:w="1450" w:type="pct"/>
            <w:shd w:val="clear" w:color="auto" w:fill="auto"/>
          </w:tcPr>
          <w:p w14:paraId="72CA374A" w14:textId="78BA7726" w:rsidR="00CE042E" w:rsidRPr="00F57972" w:rsidRDefault="00CE042E" w:rsidP="00CE042E">
            <w:pPr>
              <w:tabs>
                <w:tab w:val="left" w:pos="288"/>
                <w:tab w:val="left" w:pos="576"/>
                <w:tab w:val="left" w:pos="864"/>
                <w:tab w:val="left" w:pos="1152"/>
              </w:tabs>
              <w:spacing w:before="40" w:after="40" w:line="200" w:lineRule="exact"/>
              <w:ind w:right="43"/>
              <w:rPr>
                <w:sz w:val="17"/>
                <w:lang w:val="en-GB"/>
              </w:rPr>
            </w:pPr>
            <w:hyperlink r:id="rId122" w:history="1">
              <w:r w:rsidRPr="00F57972">
                <w:rPr>
                  <w:rStyle w:val="Hyperlink"/>
                  <w:sz w:val="17"/>
                  <w:lang w:val="en-GB"/>
                </w:rPr>
                <w:t>79/201</w:t>
              </w:r>
            </w:hyperlink>
          </w:p>
        </w:tc>
        <w:tc>
          <w:tcPr>
            <w:tcW w:w="3500" w:type="pct"/>
            <w:shd w:val="clear" w:color="auto" w:fill="auto"/>
          </w:tcPr>
          <w:p w14:paraId="52B7F6CF" w14:textId="77777777" w:rsidR="00CE042E" w:rsidRPr="00F57972" w:rsidRDefault="00CE042E" w:rsidP="00CE042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Entrepreneurship for sustainable development</w:t>
            </w:r>
          </w:p>
        </w:tc>
      </w:tr>
    </w:tbl>
    <w:p w14:paraId="1706A87A" w14:textId="77777777" w:rsidR="00CE042E" w:rsidRPr="00F57972" w:rsidRDefault="00CE042E" w:rsidP="00CE042E">
      <w:pPr>
        <w:spacing w:line="240" w:lineRule="auto"/>
        <w:rPr>
          <w:sz w:val="2"/>
          <w:lang w:val="en-GB"/>
        </w:rPr>
        <w:sectPr w:rsidR="00CE042E" w:rsidRPr="00F57972" w:rsidSect="00E308F5">
          <w:endnotePr>
            <w:numFmt w:val="decimal"/>
          </w:endnotePr>
          <w:type w:val="continuous"/>
          <w:pgSz w:w="12240" w:h="15840"/>
          <w:pgMar w:top="1440" w:right="1195" w:bottom="1152" w:left="1195" w:header="432" w:footer="504" w:gutter="0"/>
          <w:cols w:num="2" w:space="240"/>
          <w:noEndnote/>
          <w:docGrid w:linePitch="360"/>
        </w:sectPr>
      </w:pPr>
    </w:p>
    <w:p w14:paraId="139BE822" w14:textId="77777777" w:rsidR="00E308F5" w:rsidRPr="00F57972" w:rsidRDefault="00E308F5" w:rsidP="00CE042E">
      <w:pPr>
        <w:pStyle w:val="SingleTxt"/>
        <w:spacing w:after="0" w:line="120" w:lineRule="exact"/>
        <w:rPr>
          <w:sz w:val="10"/>
          <w:lang w:val="en-GB"/>
        </w:rPr>
      </w:pPr>
    </w:p>
    <w:p w14:paraId="1FC3AD6D" w14:textId="77777777" w:rsidR="00056118" w:rsidRPr="00F57972" w:rsidRDefault="00056118" w:rsidP="00056118">
      <w:pPr>
        <w:pStyle w:val="H4"/>
        <w:ind w:right="1260"/>
        <w:rPr>
          <w:lang w:val="en-GB"/>
        </w:rPr>
      </w:pPr>
      <w:r w:rsidRPr="00F57972">
        <w:rPr>
          <w:lang w:val="en-GB"/>
        </w:rPr>
        <w:t>Economic and Social Commission for Asia and the Pacific resolutions</w:t>
      </w:r>
    </w:p>
    <w:p w14:paraId="29341825" w14:textId="77777777" w:rsidR="00A66607" w:rsidRPr="00F57972" w:rsidRDefault="00A66607" w:rsidP="00A66607">
      <w:pPr>
        <w:pStyle w:val="SingleTxt"/>
        <w:spacing w:after="0" w:line="120" w:lineRule="exact"/>
        <w:rPr>
          <w:sz w:val="10"/>
          <w:lang w:val="en-GB"/>
        </w:rPr>
      </w:pPr>
    </w:p>
    <w:p w14:paraId="1FD5F262" w14:textId="77777777" w:rsidR="00CE042E" w:rsidRPr="00F57972" w:rsidRDefault="00CE042E" w:rsidP="00A66607">
      <w:pPr>
        <w:pStyle w:val="SingleTxt"/>
        <w:spacing w:after="0" w:line="240" w:lineRule="auto"/>
        <w:rPr>
          <w:sz w:val="2"/>
          <w:lang w:val="en-GB"/>
        </w:rPr>
      </w:pPr>
    </w:p>
    <w:p w14:paraId="5C579A76" w14:textId="77777777" w:rsidR="00056118" w:rsidRPr="00F57972" w:rsidRDefault="00056118" w:rsidP="00A66607">
      <w:pPr>
        <w:pStyle w:val="SingleTxt"/>
        <w:spacing w:after="0" w:line="240" w:lineRule="auto"/>
        <w:rPr>
          <w:sz w:val="2"/>
          <w:lang w:val="en-GB"/>
        </w:rPr>
        <w:sectPr w:rsidR="00056118" w:rsidRPr="00F57972" w:rsidSect="00CE042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66607" w:rsidRPr="00F57972" w14:paraId="032D600A" w14:textId="77777777" w:rsidTr="00A66607">
        <w:tc>
          <w:tcPr>
            <w:tcW w:w="1450" w:type="pct"/>
            <w:shd w:val="clear" w:color="auto" w:fill="auto"/>
          </w:tcPr>
          <w:p w14:paraId="704F3941" w14:textId="5D435E4B"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68/3</w:t>
            </w:r>
          </w:p>
        </w:tc>
        <w:tc>
          <w:tcPr>
            <w:tcW w:w="3500" w:type="pct"/>
            <w:shd w:val="clear" w:color="auto" w:fill="auto"/>
          </w:tcPr>
          <w:p w14:paraId="2A54682D" w14:textId="77777777"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Enabling paperless trade and the cross-border recognition of electronic data and documents for inclusive and sustainable intraregional trade facilitation</w:t>
            </w:r>
          </w:p>
        </w:tc>
      </w:tr>
      <w:tr w:rsidR="00A66607" w:rsidRPr="00F57972" w14:paraId="5A2D1322" w14:textId="77777777" w:rsidTr="00A66607">
        <w:tc>
          <w:tcPr>
            <w:tcW w:w="1450" w:type="pct"/>
            <w:shd w:val="clear" w:color="auto" w:fill="auto"/>
          </w:tcPr>
          <w:p w14:paraId="7ECA235D" w14:textId="7C853BA8"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70/5</w:t>
            </w:r>
          </w:p>
        </w:tc>
        <w:tc>
          <w:tcPr>
            <w:tcW w:w="3500" w:type="pct"/>
            <w:shd w:val="clear" w:color="auto" w:fill="auto"/>
          </w:tcPr>
          <w:p w14:paraId="2BBBAEC9" w14:textId="77777777"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regional cooperation and capacity for enhanced trade and investment in support of sustainable development</w:t>
            </w:r>
          </w:p>
        </w:tc>
      </w:tr>
      <w:tr w:rsidR="00A66607" w:rsidRPr="00F57972" w14:paraId="10B31AE0" w14:textId="77777777" w:rsidTr="00A66607">
        <w:tc>
          <w:tcPr>
            <w:tcW w:w="1450" w:type="pct"/>
            <w:shd w:val="clear" w:color="auto" w:fill="auto"/>
          </w:tcPr>
          <w:p w14:paraId="0E43EF73" w14:textId="1E4EA920"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70/6</w:t>
            </w:r>
          </w:p>
        </w:tc>
        <w:tc>
          <w:tcPr>
            <w:tcW w:w="3500" w:type="pct"/>
            <w:shd w:val="clear" w:color="auto" w:fill="auto"/>
          </w:tcPr>
          <w:p w14:paraId="5F45B810" w14:textId="03399C22"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decision of the Ad</w:t>
            </w:r>
            <w:r w:rsidR="001748B9" w:rsidRPr="00F57972">
              <w:rPr>
                <w:sz w:val="17"/>
                <w:lang w:val="en-GB"/>
              </w:rPr>
              <w:t> </w:t>
            </w:r>
            <w:r w:rsidRPr="00F57972">
              <w:rPr>
                <w:sz w:val="17"/>
                <w:lang w:val="en-GB"/>
              </w:rPr>
              <w:t>Hoc Intergovernmental Meeting on a Regional Arrangement for the Facilitation of Cross-border Paperless Trade</w:t>
            </w:r>
          </w:p>
        </w:tc>
      </w:tr>
      <w:tr w:rsidR="00A66607" w:rsidRPr="00F57972" w14:paraId="749DA294" w14:textId="77777777" w:rsidTr="00A66607">
        <w:tc>
          <w:tcPr>
            <w:tcW w:w="1450" w:type="pct"/>
            <w:shd w:val="clear" w:color="auto" w:fill="auto"/>
          </w:tcPr>
          <w:p w14:paraId="421ACDC7" w14:textId="4ABAE54D"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72/3</w:t>
            </w:r>
          </w:p>
        </w:tc>
        <w:tc>
          <w:tcPr>
            <w:tcW w:w="3500" w:type="pct"/>
            <w:shd w:val="clear" w:color="auto" w:fill="auto"/>
          </w:tcPr>
          <w:p w14:paraId="1955334C" w14:textId="77777777"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Statute of the Asian and Pacific Centre for Transfer of Technology</w:t>
            </w:r>
          </w:p>
        </w:tc>
      </w:tr>
      <w:tr w:rsidR="00A66607" w:rsidRPr="00F57972" w14:paraId="5ACD0DF0" w14:textId="77777777" w:rsidTr="00A66607">
        <w:tc>
          <w:tcPr>
            <w:tcW w:w="1450" w:type="pct"/>
            <w:shd w:val="clear" w:color="auto" w:fill="auto"/>
          </w:tcPr>
          <w:p w14:paraId="5E72FBE7" w14:textId="7EFB890B"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72/4</w:t>
            </w:r>
          </w:p>
        </w:tc>
        <w:tc>
          <w:tcPr>
            <w:tcW w:w="3500" w:type="pct"/>
            <w:shd w:val="clear" w:color="auto" w:fill="auto"/>
          </w:tcPr>
          <w:p w14:paraId="7C36BBBC" w14:textId="77777777"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Framework Agreement on Facilitation of Cross-border Paperless Trade in Asia and the Pacific</w:t>
            </w:r>
          </w:p>
        </w:tc>
      </w:tr>
      <w:tr w:rsidR="00A66607" w:rsidRPr="00F57972" w14:paraId="0BC2E42F" w14:textId="77777777" w:rsidTr="00A66607">
        <w:tc>
          <w:tcPr>
            <w:tcW w:w="1450" w:type="pct"/>
            <w:shd w:val="clear" w:color="auto" w:fill="auto"/>
          </w:tcPr>
          <w:p w14:paraId="079C86BC" w14:textId="12C5758B"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72/12</w:t>
            </w:r>
          </w:p>
        </w:tc>
        <w:tc>
          <w:tcPr>
            <w:tcW w:w="3500" w:type="pct"/>
            <w:shd w:val="clear" w:color="auto" w:fill="auto"/>
          </w:tcPr>
          <w:p w14:paraId="1AE985E8" w14:textId="77777777"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Harnessing science, technology and innovation for inclusive and sustainable development in Asia and the Pacific</w:t>
            </w:r>
          </w:p>
        </w:tc>
      </w:tr>
      <w:tr w:rsidR="00A66607" w:rsidRPr="00F57972" w14:paraId="04D3619B" w14:textId="77777777" w:rsidTr="00A66607">
        <w:tc>
          <w:tcPr>
            <w:tcW w:w="1450" w:type="pct"/>
            <w:shd w:val="clear" w:color="auto" w:fill="auto"/>
          </w:tcPr>
          <w:p w14:paraId="4EB89CD1" w14:textId="3C3B036D" w:rsidR="00A66607" w:rsidRPr="00F57972" w:rsidRDefault="00FA0AAE" w:rsidP="00A6660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75/8</w:t>
            </w:r>
          </w:p>
        </w:tc>
        <w:tc>
          <w:tcPr>
            <w:tcW w:w="3500" w:type="pct"/>
            <w:shd w:val="clear" w:color="auto" w:fill="auto"/>
          </w:tcPr>
          <w:p w14:paraId="1B64CB2E" w14:textId="77777777" w:rsidR="00A66607" w:rsidRPr="00F57972" w:rsidRDefault="00A66607" w:rsidP="00A6660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Advancing science, technology and innovation for the implementation of the 2030 Agenda for Sustainable Development in Asia and the Pacific</w:t>
            </w:r>
          </w:p>
        </w:tc>
      </w:tr>
    </w:tbl>
    <w:p w14:paraId="7D3AED8C" w14:textId="77777777" w:rsidR="00A66607" w:rsidRPr="00F57972" w:rsidRDefault="00A66607" w:rsidP="00A66607">
      <w:pPr>
        <w:spacing w:line="240" w:lineRule="auto"/>
        <w:rPr>
          <w:sz w:val="2"/>
          <w:lang w:val="en-GB"/>
        </w:rPr>
        <w:sectPr w:rsidR="00A66607" w:rsidRPr="00F57972" w:rsidSect="00056118">
          <w:endnotePr>
            <w:numFmt w:val="decimal"/>
          </w:endnotePr>
          <w:type w:val="continuous"/>
          <w:pgSz w:w="12240" w:h="15840"/>
          <w:pgMar w:top="1440" w:right="1195" w:bottom="1152" w:left="1195" w:header="432" w:footer="504" w:gutter="0"/>
          <w:cols w:num="2" w:space="240"/>
          <w:noEndnote/>
          <w:docGrid w:linePitch="360"/>
        </w:sectPr>
      </w:pPr>
    </w:p>
    <w:p w14:paraId="51FFC5E4" w14:textId="77777777" w:rsidR="00056118" w:rsidRPr="00F57972" w:rsidRDefault="00056118" w:rsidP="00EE4E6F">
      <w:pPr>
        <w:pStyle w:val="SingleTxt"/>
        <w:spacing w:after="0" w:line="120" w:lineRule="exact"/>
        <w:rPr>
          <w:sz w:val="10"/>
          <w:lang w:val="en-GB"/>
        </w:rPr>
      </w:pPr>
    </w:p>
    <w:p w14:paraId="1291F611" w14:textId="7C1650EC" w:rsidR="00EE4E6F" w:rsidRPr="00F57972" w:rsidRDefault="00EE4E6F" w:rsidP="00EE4E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Subprogramme 3</w:t>
      </w:r>
    </w:p>
    <w:p w14:paraId="700F35DB" w14:textId="0499A60C" w:rsidR="00EE4E6F" w:rsidRPr="00F57972" w:rsidRDefault="00EE4E6F" w:rsidP="00EE4E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Transport</w:t>
      </w:r>
    </w:p>
    <w:p w14:paraId="4B43090B" w14:textId="77777777" w:rsidR="00EE4E6F" w:rsidRPr="00F57972" w:rsidRDefault="00EE4E6F" w:rsidP="00EE4E6F">
      <w:pPr>
        <w:pStyle w:val="SingleTxt"/>
        <w:spacing w:after="0" w:line="120" w:lineRule="exact"/>
        <w:rPr>
          <w:sz w:val="10"/>
          <w:lang w:val="en-GB"/>
        </w:rPr>
      </w:pPr>
    </w:p>
    <w:p w14:paraId="61C8E077" w14:textId="7B951FDC" w:rsidR="00EE4E6F" w:rsidRPr="00F57972" w:rsidRDefault="006E1155" w:rsidP="006E1155">
      <w:pPr>
        <w:pStyle w:val="H4"/>
        <w:ind w:right="1260"/>
        <w:rPr>
          <w:lang w:val="en-GB"/>
        </w:rPr>
      </w:pPr>
      <w:r w:rsidRPr="00F57972">
        <w:rPr>
          <w:lang w:val="en-GB"/>
        </w:rPr>
        <w:t>General Assembly resolutions</w:t>
      </w:r>
    </w:p>
    <w:p w14:paraId="664C17D4" w14:textId="77777777" w:rsidR="003D2ED8" w:rsidRPr="00F57972" w:rsidRDefault="003D2ED8" w:rsidP="003D2ED8">
      <w:pPr>
        <w:pStyle w:val="SingleTxt"/>
        <w:spacing w:after="0" w:line="120" w:lineRule="exact"/>
        <w:rPr>
          <w:sz w:val="10"/>
          <w:lang w:val="en-GB"/>
        </w:rPr>
      </w:pPr>
    </w:p>
    <w:p w14:paraId="217FF214" w14:textId="77777777" w:rsidR="006E1155" w:rsidRPr="00F57972" w:rsidRDefault="006E1155" w:rsidP="003D2ED8">
      <w:pPr>
        <w:pStyle w:val="SingleTxt"/>
        <w:spacing w:after="0" w:line="240" w:lineRule="auto"/>
        <w:rPr>
          <w:sz w:val="2"/>
          <w:lang w:val="en-GB"/>
        </w:rPr>
      </w:pPr>
    </w:p>
    <w:p w14:paraId="11EF5172" w14:textId="77777777" w:rsidR="003D2ED8" w:rsidRPr="00F57972" w:rsidRDefault="003D2ED8" w:rsidP="003D2ED8">
      <w:pPr>
        <w:pStyle w:val="SingleTxt"/>
        <w:spacing w:after="0" w:line="240" w:lineRule="auto"/>
        <w:rPr>
          <w:sz w:val="2"/>
          <w:lang w:val="en-GB"/>
        </w:rPr>
        <w:sectPr w:rsidR="003D2ED8" w:rsidRPr="00F57972" w:rsidSect="00A6660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D2ED8" w:rsidRPr="00F57972" w14:paraId="6E04D04F" w14:textId="77777777" w:rsidTr="003D2ED8">
        <w:tc>
          <w:tcPr>
            <w:tcW w:w="1450" w:type="pct"/>
            <w:shd w:val="clear" w:color="auto" w:fill="auto"/>
          </w:tcPr>
          <w:p w14:paraId="251434EB" w14:textId="711F3E95" w:rsidR="003D2ED8" w:rsidRPr="00F57972" w:rsidRDefault="003D2ED8" w:rsidP="003D2ED8">
            <w:pPr>
              <w:tabs>
                <w:tab w:val="left" w:pos="288"/>
                <w:tab w:val="left" w:pos="576"/>
                <w:tab w:val="left" w:pos="864"/>
                <w:tab w:val="left" w:pos="1152"/>
              </w:tabs>
              <w:spacing w:before="40" w:after="40" w:line="200" w:lineRule="exact"/>
              <w:ind w:right="43"/>
              <w:rPr>
                <w:sz w:val="17"/>
                <w:lang w:val="en-GB"/>
              </w:rPr>
            </w:pPr>
            <w:hyperlink r:id="rId123" w:history="1">
              <w:r w:rsidRPr="00F57972">
                <w:rPr>
                  <w:rStyle w:val="Hyperlink"/>
                  <w:sz w:val="17"/>
                  <w:lang w:val="en-GB"/>
                </w:rPr>
                <w:t>69/213</w:t>
              </w:r>
            </w:hyperlink>
          </w:p>
        </w:tc>
        <w:tc>
          <w:tcPr>
            <w:tcW w:w="3500" w:type="pct"/>
            <w:shd w:val="clear" w:color="auto" w:fill="auto"/>
          </w:tcPr>
          <w:p w14:paraId="133EDF2F" w14:textId="77777777" w:rsidR="003D2ED8" w:rsidRPr="00F57972" w:rsidRDefault="003D2ED8" w:rsidP="003D2ED8">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Role of transport and transit corridors in ensuring international cooperation for sustainable development</w:t>
            </w:r>
          </w:p>
        </w:tc>
      </w:tr>
      <w:tr w:rsidR="003D2ED8" w:rsidRPr="00F57972" w14:paraId="606EC32B" w14:textId="77777777" w:rsidTr="003D2ED8">
        <w:tc>
          <w:tcPr>
            <w:tcW w:w="1450" w:type="pct"/>
            <w:shd w:val="clear" w:color="auto" w:fill="auto"/>
          </w:tcPr>
          <w:p w14:paraId="49B8566B" w14:textId="570B7F5A" w:rsidR="003D2ED8" w:rsidRPr="00F57972" w:rsidRDefault="003D2ED8" w:rsidP="003D2ED8">
            <w:pPr>
              <w:tabs>
                <w:tab w:val="left" w:pos="288"/>
                <w:tab w:val="left" w:pos="576"/>
                <w:tab w:val="left" w:pos="864"/>
                <w:tab w:val="left" w:pos="1152"/>
              </w:tabs>
              <w:spacing w:before="40" w:after="40" w:line="200" w:lineRule="exact"/>
              <w:ind w:right="43"/>
              <w:rPr>
                <w:sz w:val="17"/>
                <w:lang w:val="en-GB"/>
              </w:rPr>
            </w:pPr>
            <w:hyperlink r:id="rId124" w:history="1">
              <w:r w:rsidRPr="00F57972">
                <w:rPr>
                  <w:rStyle w:val="Hyperlink"/>
                  <w:sz w:val="17"/>
                  <w:lang w:val="en-GB"/>
                </w:rPr>
                <w:t>70/197</w:t>
              </w:r>
            </w:hyperlink>
          </w:p>
        </w:tc>
        <w:tc>
          <w:tcPr>
            <w:tcW w:w="3500" w:type="pct"/>
            <w:shd w:val="clear" w:color="auto" w:fill="auto"/>
          </w:tcPr>
          <w:p w14:paraId="3FD81A1E" w14:textId="77777777" w:rsidR="003D2ED8" w:rsidRPr="00F57972" w:rsidRDefault="003D2ED8" w:rsidP="003D2ED8">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Towards comprehensive cooperation among all modes of transport for promoting sustainable multimodal transit corridors</w:t>
            </w:r>
          </w:p>
        </w:tc>
      </w:tr>
      <w:tr w:rsidR="003D2ED8" w:rsidRPr="00F57972" w14:paraId="6F6634CF" w14:textId="77777777" w:rsidTr="003D2ED8">
        <w:tc>
          <w:tcPr>
            <w:tcW w:w="1450" w:type="pct"/>
            <w:shd w:val="clear" w:color="auto" w:fill="auto"/>
          </w:tcPr>
          <w:p w14:paraId="14423366" w14:textId="71297AFC" w:rsidR="003D2ED8" w:rsidRPr="00F57972" w:rsidRDefault="003D2ED8" w:rsidP="003D2ED8">
            <w:pPr>
              <w:tabs>
                <w:tab w:val="left" w:pos="288"/>
                <w:tab w:val="left" w:pos="576"/>
                <w:tab w:val="left" w:pos="864"/>
                <w:tab w:val="left" w:pos="1152"/>
              </w:tabs>
              <w:spacing w:before="40" w:after="40" w:line="200" w:lineRule="exact"/>
              <w:ind w:right="43"/>
              <w:rPr>
                <w:sz w:val="17"/>
                <w:szCs w:val="17"/>
                <w:lang w:val="en-GB"/>
              </w:rPr>
            </w:pPr>
            <w:hyperlink r:id="rId125" w:history="1">
              <w:r w:rsidRPr="00F57972">
                <w:rPr>
                  <w:rStyle w:val="Hyperlink"/>
                  <w:sz w:val="17"/>
                  <w:szCs w:val="17"/>
                  <w:lang w:val="en-GB"/>
                </w:rPr>
                <w:t>76/294</w:t>
              </w:r>
            </w:hyperlink>
          </w:p>
        </w:tc>
        <w:tc>
          <w:tcPr>
            <w:tcW w:w="3500" w:type="pct"/>
            <w:shd w:val="clear" w:color="auto" w:fill="auto"/>
          </w:tcPr>
          <w:p w14:paraId="4ABA7D50" w14:textId="77777777" w:rsidR="003D2ED8" w:rsidRPr="00F57972" w:rsidRDefault="003D2ED8" w:rsidP="003D2ED8">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Political declaration of the high-level meeting on improving global road safety</w:t>
            </w:r>
          </w:p>
        </w:tc>
      </w:tr>
      <w:tr w:rsidR="003D2ED8" w:rsidRPr="00F57972" w14:paraId="7C6554D7" w14:textId="77777777" w:rsidTr="003D2ED8">
        <w:tc>
          <w:tcPr>
            <w:tcW w:w="1450" w:type="pct"/>
            <w:shd w:val="clear" w:color="auto" w:fill="auto"/>
          </w:tcPr>
          <w:p w14:paraId="3F04E5BB" w14:textId="00CB1F8F" w:rsidR="003D2ED8" w:rsidRPr="00F57972" w:rsidRDefault="003D2ED8" w:rsidP="003D2ED8">
            <w:pPr>
              <w:tabs>
                <w:tab w:val="left" w:pos="288"/>
                <w:tab w:val="left" w:pos="576"/>
                <w:tab w:val="left" w:pos="864"/>
                <w:tab w:val="left" w:pos="1152"/>
              </w:tabs>
              <w:spacing w:before="40" w:after="40" w:line="200" w:lineRule="exact"/>
              <w:ind w:right="43"/>
              <w:rPr>
                <w:sz w:val="17"/>
                <w:szCs w:val="17"/>
                <w:lang w:val="en-GB"/>
              </w:rPr>
            </w:pPr>
            <w:hyperlink r:id="rId126" w:history="1">
              <w:r w:rsidRPr="00F57972">
                <w:rPr>
                  <w:rStyle w:val="Hyperlink"/>
                  <w:sz w:val="17"/>
                  <w:szCs w:val="17"/>
                  <w:lang w:val="en-GB"/>
                </w:rPr>
                <w:t>77/286</w:t>
              </w:r>
            </w:hyperlink>
          </w:p>
        </w:tc>
        <w:tc>
          <w:tcPr>
            <w:tcW w:w="3500" w:type="pct"/>
            <w:shd w:val="clear" w:color="auto" w:fill="auto"/>
          </w:tcPr>
          <w:p w14:paraId="39EE0C94" w14:textId="77777777" w:rsidR="003D2ED8" w:rsidRPr="00F57972" w:rsidRDefault="003D2ED8" w:rsidP="003D2ED8">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World Sustainable Transport Day</w:t>
            </w:r>
          </w:p>
        </w:tc>
      </w:tr>
      <w:tr w:rsidR="003D2ED8" w:rsidRPr="00F57972" w14:paraId="4D036D8D" w14:textId="77777777" w:rsidTr="003D2ED8">
        <w:tc>
          <w:tcPr>
            <w:tcW w:w="1450" w:type="pct"/>
            <w:shd w:val="clear" w:color="auto" w:fill="auto"/>
          </w:tcPr>
          <w:p w14:paraId="5674BC75" w14:textId="3B8B7502" w:rsidR="003D2ED8" w:rsidRPr="00F57972" w:rsidRDefault="003D2ED8" w:rsidP="003D2ED8">
            <w:pPr>
              <w:tabs>
                <w:tab w:val="left" w:pos="288"/>
                <w:tab w:val="left" w:pos="576"/>
                <w:tab w:val="left" w:pos="864"/>
                <w:tab w:val="left" w:pos="1152"/>
              </w:tabs>
              <w:spacing w:before="40" w:after="40" w:line="200" w:lineRule="exact"/>
              <w:ind w:right="43"/>
              <w:rPr>
                <w:sz w:val="17"/>
                <w:szCs w:val="17"/>
                <w:lang w:val="en-GB"/>
              </w:rPr>
            </w:pPr>
            <w:hyperlink r:id="rId127" w:history="1">
              <w:r w:rsidRPr="00F57972">
                <w:rPr>
                  <w:rStyle w:val="Hyperlink"/>
                  <w:sz w:val="17"/>
                  <w:szCs w:val="17"/>
                  <w:lang w:val="en-GB"/>
                </w:rPr>
                <w:t>78/148</w:t>
              </w:r>
            </w:hyperlink>
          </w:p>
        </w:tc>
        <w:tc>
          <w:tcPr>
            <w:tcW w:w="3500" w:type="pct"/>
            <w:shd w:val="clear" w:color="auto" w:fill="auto"/>
          </w:tcPr>
          <w:p w14:paraId="576EB430" w14:textId="77777777" w:rsidR="003D2ED8" w:rsidRPr="00F57972" w:rsidRDefault="003D2ED8" w:rsidP="003D2ED8">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the links between all modes of transport to achieve the Sustainable Development Goals</w:t>
            </w:r>
          </w:p>
        </w:tc>
      </w:tr>
      <w:tr w:rsidR="003D2ED8" w:rsidRPr="00F57972" w14:paraId="45D7AB53" w14:textId="77777777" w:rsidTr="003D2ED8">
        <w:tc>
          <w:tcPr>
            <w:tcW w:w="1450" w:type="pct"/>
            <w:shd w:val="clear" w:color="auto" w:fill="auto"/>
          </w:tcPr>
          <w:p w14:paraId="178EAB71" w14:textId="61803D7D" w:rsidR="003D2ED8" w:rsidRPr="00F57972" w:rsidRDefault="003D2ED8" w:rsidP="003D2ED8">
            <w:pPr>
              <w:tabs>
                <w:tab w:val="left" w:pos="288"/>
                <w:tab w:val="left" w:pos="576"/>
                <w:tab w:val="left" w:pos="864"/>
                <w:tab w:val="left" w:pos="1152"/>
              </w:tabs>
              <w:spacing w:before="40" w:after="40" w:line="200" w:lineRule="exact"/>
              <w:ind w:right="43"/>
              <w:rPr>
                <w:sz w:val="17"/>
                <w:szCs w:val="17"/>
                <w:lang w:val="en-GB"/>
              </w:rPr>
            </w:pPr>
            <w:hyperlink r:id="rId128" w:history="1">
              <w:r w:rsidRPr="00F57972">
                <w:rPr>
                  <w:rStyle w:val="Hyperlink"/>
                  <w:sz w:val="17"/>
                  <w:szCs w:val="17"/>
                  <w:lang w:val="en-GB"/>
                </w:rPr>
                <w:t>78/290</w:t>
              </w:r>
            </w:hyperlink>
          </w:p>
        </w:tc>
        <w:tc>
          <w:tcPr>
            <w:tcW w:w="3500" w:type="pct"/>
            <w:shd w:val="clear" w:color="auto" w:fill="auto"/>
          </w:tcPr>
          <w:p w14:paraId="5753D322" w14:textId="77777777" w:rsidR="003D2ED8" w:rsidRPr="00F57972" w:rsidRDefault="003D2ED8" w:rsidP="003D2ED8">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Improving global road safety</w:t>
            </w:r>
          </w:p>
        </w:tc>
      </w:tr>
    </w:tbl>
    <w:p w14:paraId="0C275468" w14:textId="77777777" w:rsidR="003D2ED8" w:rsidRPr="00F57972" w:rsidRDefault="003D2ED8" w:rsidP="003D2ED8">
      <w:pPr>
        <w:spacing w:line="240" w:lineRule="auto"/>
        <w:rPr>
          <w:sz w:val="2"/>
          <w:lang w:val="en-GB"/>
        </w:rPr>
        <w:sectPr w:rsidR="003D2ED8" w:rsidRPr="00F57972" w:rsidSect="003D2ED8">
          <w:endnotePr>
            <w:numFmt w:val="decimal"/>
          </w:endnotePr>
          <w:type w:val="continuous"/>
          <w:pgSz w:w="12240" w:h="15840"/>
          <w:pgMar w:top="1440" w:right="1195" w:bottom="1152" w:left="1195" w:header="432" w:footer="504" w:gutter="0"/>
          <w:cols w:num="2" w:space="240"/>
          <w:noEndnote/>
          <w:docGrid w:linePitch="360"/>
        </w:sectPr>
      </w:pPr>
    </w:p>
    <w:p w14:paraId="17D7BAA2" w14:textId="77777777" w:rsidR="006E1155" w:rsidRPr="00F57972" w:rsidRDefault="006E1155" w:rsidP="003D2ED8">
      <w:pPr>
        <w:pStyle w:val="SingleTxt"/>
        <w:spacing w:after="0" w:line="120" w:lineRule="exact"/>
        <w:rPr>
          <w:sz w:val="10"/>
          <w:lang w:val="en-GB"/>
        </w:rPr>
      </w:pPr>
    </w:p>
    <w:p w14:paraId="6D7517B9" w14:textId="77777777" w:rsidR="00CC4D7D" w:rsidRPr="00F57972" w:rsidRDefault="00CC4D7D" w:rsidP="00CC4D7D">
      <w:pPr>
        <w:pStyle w:val="H4"/>
        <w:ind w:right="1260"/>
        <w:rPr>
          <w:lang w:val="en-GB"/>
        </w:rPr>
      </w:pPr>
      <w:r w:rsidRPr="00F57972">
        <w:rPr>
          <w:lang w:val="en-GB"/>
        </w:rPr>
        <w:t>Economic and Social Commission for Asia and the Pacific resolutions</w:t>
      </w:r>
    </w:p>
    <w:p w14:paraId="632452EA" w14:textId="77777777" w:rsidR="00667012" w:rsidRPr="00F57972" w:rsidRDefault="00667012" w:rsidP="00667012">
      <w:pPr>
        <w:pStyle w:val="SingleTxt"/>
        <w:spacing w:after="0" w:line="120" w:lineRule="exact"/>
        <w:rPr>
          <w:sz w:val="10"/>
          <w:lang w:val="en-GB"/>
        </w:rPr>
      </w:pPr>
    </w:p>
    <w:p w14:paraId="372077D2" w14:textId="77777777" w:rsidR="003D2ED8" w:rsidRPr="00F57972" w:rsidRDefault="003D2ED8" w:rsidP="00CE6F87">
      <w:pPr>
        <w:pStyle w:val="SingleTxt"/>
        <w:spacing w:after="0" w:line="240" w:lineRule="auto"/>
        <w:rPr>
          <w:sz w:val="2"/>
          <w:lang w:val="en-GB"/>
        </w:rPr>
      </w:pPr>
    </w:p>
    <w:p w14:paraId="3EB42260" w14:textId="77777777" w:rsidR="00CC4D7D" w:rsidRPr="00F57972" w:rsidRDefault="00CC4D7D" w:rsidP="00CE6F87">
      <w:pPr>
        <w:pStyle w:val="SingleTxt"/>
        <w:spacing w:after="0" w:line="240" w:lineRule="auto"/>
        <w:rPr>
          <w:sz w:val="2"/>
          <w:lang w:val="en-GB"/>
        </w:rPr>
        <w:sectPr w:rsidR="00CC4D7D" w:rsidRPr="00F57972" w:rsidSect="003D2ED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E6F87" w:rsidRPr="00F57972" w14:paraId="6F5102BA" w14:textId="77777777" w:rsidTr="00CE6F87">
        <w:tc>
          <w:tcPr>
            <w:tcW w:w="1450" w:type="pct"/>
            <w:shd w:val="clear" w:color="auto" w:fill="auto"/>
          </w:tcPr>
          <w:p w14:paraId="6B8E22C1" w14:textId="3EFF53B3"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70/7</w:t>
            </w:r>
          </w:p>
        </w:tc>
        <w:tc>
          <w:tcPr>
            <w:tcW w:w="3500" w:type="pct"/>
            <w:shd w:val="clear" w:color="auto" w:fill="auto"/>
          </w:tcPr>
          <w:p w14:paraId="46D83408"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Suva Declaration on Improving Maritime Transport and Related Services in the Pacific</w:t>
            </w:r>
          </w:p>
        </w:tc>
      </w:tr>
      <w:tr w:rsidR="00CE6F87" w:rsidRPr="00F57972" w14:paraId="37D517BD" w14:textId="77777777" w:rsidTr="00CE6F87">
        <w:tc>
          <w:tcPr>
            <w:tcW w:w="1450" w:type="pct"/>
            <w:shd w:val="clear" w:color="auto" w:fill="auto"/>
          </w:tcPr>
          <w:p w14:paraId="11E28206" w14:textId="643AD177"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71/6</w:t>
            </w:r>
          </w:p>
        </w:tc>
        <w:tc>
          <w:tcPr>
            <w:tcW w:w="3500" w:type="pct"/>
            <w:shd w:val="clear" w:color="auto" w:fill="auto"/>
          </w:tcPr>
          <w:p w14:paraId="39A2DBC0"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Maritime transport connectivity for sustainable development</w:t>
            </w:r>
          </w:p>
        </w:tc>
      </w:tr>
      <w:tr w:rsidR="00CE6F87" w:rsidRPr="00F57972" w14:paraId="06468EB6" w14:textId="77777777" w:rsidTr="00CE6F87">
        <w:tc>
          <w:tcPr>
            <w:tcW w:w="1450" w:type="pct"/>
            <w:shd w:val="clear" w:color="auto" w:fill="auto"/>
          </w:tcPr>
          <w:p w14:paraId="04FC6FFA" w14:textId="3F82C176"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71/7</w:t>
            </w:r>
          </w:p>
        </w:tc>
        <w:tc>
          <w:tcPr>
            <w:tcW w:w="3500" w:type="pct"/>
            <w:shd w:val="clear" w:color="auto" w:fill="auto"/>
          </w:tcPr>
          <w:p w14:paraId="636073C7"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Adoption of the Regional Cooperation Framework for the Facilitation of International Railway Transport</w:t>
            </w:r>
          </w:p>
        </w:tc>
      </w:tr>
      <w:tr w:rsidR="00CE6F87" w:rsidRPr="00F57972" w14:paraId="3A3955E2" w14:textId="77777777" w:rsidTr="00CE6F87">
        <w:tc>
          <w:tcPr>
            <w:tcW w:w="1450" w:type="pct"/>
            <w:shd w:val="clear" w:color="auto" w:fill="auto"/>
          </w:tcPr>
          <w:p w14:paraId="5BDD816E" w14:textId="16448FAE"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71/8</w:t>
            </w:r>
          </w:p>
        </w:tc>
        <w:tc>
          <w:tcPr>
            <w:tcW w:w="3500" w:type="pct"/>
            <w:shd w:val="clear" w:color="auto" w:fill="auto"/>
          </w:tcPr>
          <w:p w14:paraId="5BBB4455"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intraregional and interregional connectivity in Asia and the Pacific</w:t>
            </w:r>
          </w:p>
        </w:tc>
      </w:tr>
      <w:tr w:rsidR="00CE6F87" w:rsidRPr="00F57972" w14:paraId="5CBE1F68" w14:textId="77777777" w:rsidTr="00CE6F87">
        <w:tc>
          <w:tcPr>
            <w:tcW w:w="1450" w:type="pct"/>
            <w:shd w:val="clear" w:color="auto" w:fill="auto"/>
          </w:tcPr>
          <w:p w14:paraId="44A0933F" w14:textId="5F48C872"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72/5</w:t>
            </w:r>
          </w:p>
        </w:tc>
        <w:tc>
          <w:tcPr>
            <w:tcW w:w="3500" w:type="pct"/>
            <w:shd w:val="clear" w:color="auto" w:fill="auto"/>
          </w:tcPr>
          <w:p w14:paraId="5F3DB10D"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regional cooperation on transport connectivity for sustainable development in Asia and the Pacific</w:t>
            </w:r>
          </w:p>
        </w:tc>
      </w:tr>
      <w:tr w:rsidR="00CE6F87" w:rsidRPr="00F57972" w14:paraId="7CCCAB3A" w14:textId="77777777" w:rsidTr="00CE6F87">
        <w:tc>
          <w:tcPr>
            <w:tcW w:w="1450" w:type="pct"/>
            <w:shd w:val="clear" w:color="auto" w:fill="auto"/>
          </w:tcPr>
          <w:p w14:paraId="04C7B0E7" w14:textId="063EAD23"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74/2</w:t>
            </w:r>
          </w:p>
        </w:tc>
        <w:tc>
          <w:tcPr>
            <w:tcW w:w="3500" w:type="pct"/>
            <w:shd w:val="clear" w:color="auto" w:fill="auto"/>
          </w:tcPr>
          <w:p w14:paraId="7BDA3268"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Promotion of the regional framework for the planning, design, development and operation of dry ports of international importance</w:t>
            </w:r>
          </w:p>
        </w:tc>
      </w:tr>
      <w:tr w:rsidR="00CE6F87" w:rsidRPr="00F57972" w14:paraId="13DAC703" w14:textId="77777777" w:rsidTr="00CE6F87">
        <w:tc>
          <w:tcPr>
            <w:tcW w:w="1450" w:type="pct"/>
            <w:shd w:val="clear" w:color="auto" w:fill="auto"/>
          </w:tcPr>
          <w:p w14:paraId="52D1BC31" w14:textId="2D84C486"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74/3</w:t>
            </w:r>
          </w:p>
        </w:tc>
        <w:tc>
          <w:tcPr>
            <w:tcW w:w="3500" w:type="pct"/>
            <w:shd w:val="clear" w:color="auto" w:fill="auto"/>
          </w:tcPr>
          <w:p w14:paraId="532D81D6"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Improving road safety in Asia and the Pacific for sustainable transport systems</w:t>
            </w:r>
          </w:p>
        </w:tc>
      </w:tr>
      <w:tr w:rsidR="00CE6F87" w:rsidRPr="00F57972" w14:paraId="2FB3FA41" w14:textId="77777777" w:rsidTr="00CE6F87">
        <w:tc>
          <w:tcPr>
            <w:tcW w:w="1450" w:type="pct"/>
            <w:shd w:val="clear" w:color="auto" w:fill="auto"/>
          </w:tcPr>
          <w:p w14:paraId="4B117084" w14:textId="597413FB" w:rsidR="00CE6F87" w:rsidRPr="00F57972" w:rsidRDefault="00BF548E" w:rsidP="00CE6F87">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78/3</w:t>
            </w:r>
          </w:p>
        </w:tc>
        <w:tc>
          <w:tcPr>
            <w:tcW w:w="3500" w:type="pct"/>
            <w:shd w:val="clear" w:color="auto" w:fill="auto"/>
          </w:tcPr>
          <w:p w14:paraId="77165B28" w14:textId="77777777" w:rsidR="00CE6F87" w:rsidRPr="00F57972" w:rsidRDefault="00CE6F87" w:rsidP="00CE6F87">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Ministerial Declaration on Sustainable Transport Development in Asia and the Pacific</w:t>
            </w:r>
          </w:p>
        </w:tc>
      </w:tr>
    </w:tbl>
    <w:p w14:paraId="1449FFBB" w14:textId="77777777" w:rsidR="00CE6F87" w:rsidRPr="00F57972" w:rsidRDefault="00CE6F87" w:rsidP="00CE6F87">
      <w:pPr>
        <w:spacing w:line="240" w:lineRule="auto"/>
        <w:rPr>
          <w:sz w:val="2"/>
          <w:lang w:val="en-GB"/>
        </w:rPr>
        <w:sectPr w:rsidR="00CE6F87" w:rsidRPr="00F57972" w:rsidSect="00CC4D7D">
          <w:endnotePr>
            <w:numFmt w:val="decimal"/>
          </w:endnotePr>
          <w:type w:val="continuous"/>
          <w:pgSz w:w="12240" w:h="15840"/>
          <w:pgMar w:top="1440" w:right="1195" w:bottom="1152" w:left="1195" w:header="432" w:footer="504" w:gutter="0"/>
          <w:cols w:num="2" w:space="240"/>
          <w:noEndnote/>
          <w:docGrid w:linePitch="360"/>
        </w:sectPr>
      </w:pPr>
    </w:p>
    <w:p w14:paraId="02C445BD" w14:textId="77777777" w:rsidR="00CC4D7D" w:rsidRPr="00F57972" w:rsidRDefault="00CC4D7D" w:rsidP="00CE6F87">
      <w:pPr>
        <w:pStyle w:val="SingleTxt"/>
        <w:spacing w:after="0" w:line="120" w:lineRule="exact"/>
        <w:rPr>
          <w:sz w:val="10"/>
          <w:lang w:val="en-GB"/>
        </w:rPr>
      </w:pPr>
    </w:p>
    <w:p w14:paraId="77CA8FED" w14:textId="06F3DE27" w:rsidR="00210315" w:rsidRPr="00F57972" w:rsidRDefault="00210315" w:rsidP="002103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 xml:space="preserve">Subprogramme 4 </w:t>
      </w:r>
    </w:p>
    <w:p w14:paraId="55FD5B44" w14:textId="31006188" w:rsidR="00CE6F87" w:rsidRPr="00F57972" w:rsidRDefault="00210315" w:rsidP="002103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Environment and development</w:t>
      </w:r>
    </w:p>
    <w:p w14:paraId="2D7A5E53" w14:textId="77777777" w:rsidR="00210315" w:rsidRPr="00F57972" w:rsidRDefault="00210315" w:rsidP="00210315">
      <w:pPr>
        <w:pStyle w:val="SingleTxt"/>
        <w:spacing w:after="0" w:line="120" w:lineRule="exact"/>
        <w:rPr>
          <w:sz w:val="10"/>
          <w:lang w:val="en-GB"/>
        </w:rPr>
      </w:pPr>
    </w:p>
    <w:p w14:paraId="2B81C38A" w14:textId="77777777" w:rsidR="00B1511E" w:rsidRPr="00F57972" w:rsidRDefault="00B1511E" w:rsidP="00B1511E">
      <w:pPr>
        <w:pStyle w:val="H4"/>
        <w:ind w:right="1260"/>
        <w:rPr>
          <w:lang w:val="en-GB"/>
        </w:rPr>
      </w:pPr>
      <w:r w:rsidRPr="00F57972">
        <w:rPr>
          <w:lang w:val="en-GB"/>
        </w:rPr>
        <w:t>General Assembly resolutions</w:t>
      </w:r>
    </w:p>
    <w:p w14:paraId="7B18911B" w14:textId="77777777" w:rsidR="006541C1" w:rsidRPr="00F57972" w:rsidRDefault="006541C1" w:rsidP="006541C1">
      <w:pPr>
        <w:pStyle w:val="SingleTxt"/>
        <w:spacing w:after="0" w:line="120" w:lineRule="exact"/>
        <w:rPr>
          <w:sz w:val="10"/>
          <w:lang w:val="en-GB"/>
        </w:rPr>
      </w:pPr>
    </w:p>
    <w:p w14:paraId="280FC0B8" w14:textId="77777777" w:rsidR="00B1511E" w:rsidRPr="00F57972" w:rsidRDefault="00B1511E" w:rsidP="006541C1">
      <w:pPr>
        <w:pStyle w:val="SingleTxt"/>
        <w:spacing w:after="0" w:line="240" w:lineRule="auto"/>
        <w:rPr>
          <w:sz w:val="2"/>
          <w:lang w:val="en-GB"/>
        </w:rPr>
      </w:pPr>
    </w:p>
    <w:p w14:paraId="6C5EAC1F" w14:textId="77777777" w:rsidR="00B1511E" w:rsidRPr="00F57972" w:rsidRDefault="00B1511E" w:rsidP="006541C1">
      <w:pPr>
        <w:pStyle w:val="SingleTxt"/>
        <w:spacing w:after="0" w:line="240" w:lineRule="auto"/>
        <w:rPr>
          <w:sz w:val="2"/>
          <w:lang w:val="en-GB"/>
        </w:rPr>
        <w:sectPr w:rsidR="00B1511E" w:rsidRPr="00F57972" w:rsidSect="00CE6F8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541C1" w:rsidRPr="00F57972" w14:paraId="359F3897" w14:textId="77777777" w:rsidTr="006541C1">
        <w:tc>
          <w:tcPr>
            <w:tcW w:w="1450" w:type="pct"/>
            <w:shd w:val="clear" w:color="auto" w:fill="auto"/>
          </w:tcPr>
          <w:p w14:paraId="42BBFED0" w14:textId="653DD9B6"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29" w:history="1">
              <w:r w:rsidRPr="00F57972">
                <w:rPr>
                  <w:rStyle w:val="Hyperlink"/>
                  <w:sz w:val="17"/>
                  <w:lang w:val="en-GB"/>
                </w:rPr>
                <w:t>71/222</w:t>
              </w:r>
            </w:hyperlink>
          </w:p>
        </w:tc>
        <w:tc>
          <w:tcPr>
            <w:tcW w:w="3500" w:type="pct"/>
            <w:shd w:val="clear" w:color="auto" w:fill="auto"/>
          </w:tcPr>
          <w:p w14:paraId="412B4FBF"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International Decade for Action, “Water for Sustainable Development”, 2018–2028</w:t>
            </w:r>
          </w:p>
        </w:tc>
      </w:tr>
      <w:tr w:rsidR="006541C1" w:rsidRPr="00F57972" w14:paraId="08D41A31" w14:textId="77777777" w:rsidTr="006541C1">
        <w:tc>
          <w:tcPr>
            <w:tcW w:w="1450" w:type="pct"/>
            <w:shd w:val="clear" w:color="auto" w:fill="auto"/>
          </w:tcPr>
          <w:p w14:paraId="384AC967" w14:textId="7D45541A"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0" w:history="1">
              <w:r w:rsidRPr="00F57972">
                <w:rPr>
                  <w:rStyle w:val="Hyperlink"/>
                  <w:sz w:val="17"/>
                  <w:lang w:val="en-GB"/>
                </w:rPr>
                <w:t>71/256</w:t>
              </w:r>
            </w:hyperlink>
          </w:p>
        </w:tc>
        <w:tc>
          <w:tcPr>
            <w:tcW w:w="3500" w:type="pct"/>
            <w:shd w:val="clear" w:color="auto" w:fill="auto"/>
          </w:tcPr>
          <w:p w14:paraId="281D5860"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New Urban Agenda</w:t>
            </w:r>
          </w:p>
        </w:tc>
      </w:tr>
      <w:tr w:rsidR="006541C1" w:rsidRPr="00F57972" w14:paraId="42CF5365" w14:textId="77777777" w:rsidTr="006541C1">
        <w:tc>
          <w:tcPr>
            <w:tcW w:w="1450" w:type="pct"/>
            <w:shd w:val="clear" w:color="auto" w:fill="auto"/>
          </w:tcPr>
          <w:p w14:paraId="4BFD8FEF" w14:textId="264CF2FD"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1" w:history="1">
              <w:r w:rsidRPr="00F57972">
                <w:rPr>
                  <w:rStyle w:val="Hyperlink"/>
                  <w:sz w:val="17"/>
                  <w:lang w:val="en-GB"/>
                </w:rPr>
                <w:t>74/212</w:t>
              </w:r>
            </w:hyperlink>
          </w:p>
        </w:tc>
        <w:tc>
          <w:tcPr>
            <w:tcW w:w="3500" w:type="pct"/>
            <w:shd w:val="clear" w:color="auto" w:fill="auto"/>
          </w:tcPr>
          <w:p w14:paraId="59879E43"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International Day of Clean Air for blue skies</w:t>
            </w:r>
          </w:p>
        </w:tc>
      </w:tr>
      <w:tr w:rsidR="006541C1" w:rsidRPr="00F57972" w14:paraId="77C22770" w14:textId="77777777" w:rsidTr="006541C1">
        <w:tc>
          <w:tcPr>
            <w:tcW w:w="1450" w:type="pct"/>
            <w:shd w:val="clear" w:color="auto" w:fill="auto"/>
          </w:tcPr>
          <w:p w14:paraId="26BF287A" w14:textId="7105B9EF"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2" w:history="1">
              <w:r w:rsidRPr="00F57972">
                <w:rPr>
                  <w:rStyle w:val="Hyperlink"/>
                  <w:sz w:val="17"/>
                  <w:lang w:val="en-GB"/>
                </w:rPr>
                <w:t>75/212</w:t>
              </w:r>
            </w:hyperlink>
          </w:p>
        </w:tc>
        <w:tc>
          <w:tcPr>
            <w:tcW w:w="3500" w:type="pct"/>
            <w:shd w:val="clear" w:color="auto" w:fill="auto"/>
          </w:tcPr>
          <w:p w14:paraId="0E80A18C"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United Nations Conference on the Midterm Comprehensive Review of the Implementation of the Objectives of the International Decade for Action, “Water for Sustainable Development”, 2018–2028</w:t>
            </w:r>
          </w:p>
        </w:tc>
      </w:tr>
      <w:tr w:rsidR="006541C1" w:rsidRPr="00F57972" w14:paraId="733AB98D" w14:textId="77777777" w:rsidTr="006541C1">
        <w:tc>
          <w:tcPr>
            <w:tcW w:w="1450" w:type="pct"/>
            <w:shd w:val="clear" w:color="auto" w:fill="auto"/>
          </w:tcPr>
          <w:p w14:paraId="6E6FDAA3" w14:textId="35DAEF35"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3" w:history="1">
              <w:r w:rsidRPr="00F57972">
                <w:rPr>
                  <w:rStyle w:val="Hyperlink"/>
                  <w:sz w:val="17"/>
                  <w:lang w:val="en-GB"/>
                </w:rPr>
                <w:t>77/158</w:t>
              </w:r>
            </w:hyperlink>
          </w:p>
        </w:tc>
        <w:tc>
          <w:tcPr>
            <w:tcW w:w="3500" w:type="pct"/>
            <w:shd w:val="clear" w:color="auto" w:fill="auto"/>
          </w:tcPr>
          <w:p w14:paraId="54238F3B"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International Year of Glaciers’ Preservation, 2025</w:t>
            </w:r>
          </w:p>
        </w:tc>
      </w:tr>
      <w:tr w:rsidR="006541C1" w:rsidRPr="00F57972" w14:paraId="3D09DA4B" w14:textId="77777777" w:rsidTr="006541C1">
        <w:tc>
          <w:tcPr>
            <w:tcW w:w="1450" w:type="pct"/>
            <w:shd w:val="clear" w:color="auto" w:fill="auto"/>
          </w:tcPr>
          <w:p w14:paraId="2EED3E60" w14:textId="4518A4E1"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4" w:history="1">
              <w:r w:rsidRPr="00F57972">
                <w:rPr>
                  <w:rStyle w:val="Hyperlink"/>
                  <w:sz w:val="17"/>
                  <w:lang w:val="en-GB"/>
                </w:rPr>
                <w:t>77/334</w:t>
              </w:r>
            </w:hyperlink>
          </w:p>
        </w:tc>
        <w:tc>
          <w:tcPr>
            <w:tcW w:w="3500" w:type="pct"/>
            <w:shd w:val="clear" w:color="auto" w:fill="auto"/>
          </w:tcPr>
          <w:p w14:paraId="5E7EAEEE" w14:textId="77777777" w:rsidR="006541C1" w:rsidRPr="00F57972" w:rsidRDefault="006541C1" w:rsidP="006541C1">
            <w:pPr>
              <w:tabs>
                <w:tab w:val="left" w:pos="288"/>
                <w:tab w:val="left" w:pos="576"/>
                <w:tab w:val="left" w:pos="864"/>
                <w:tab w:val="left" w:pos="1152"/>
              </w:tabs>
              <w:spacing w:before="40" w:after="40" w:line="190" w:lineRule="exact"/>
              <w:ind w:left="86" w:right="43"/>
              <w:rPr>
                <w:spacing w:val="2"/>
                <w:sz w:val="17"/>
                <w:lang w:val="en-GB"/>
              </w:rPr>
            </w:pPr>
            <w:r w:rsidRPr="00F57972">
              <w:rPr>
                <w:spacing w:val="2"/>
                <w:sz w:val="17"/>
                <w:lang w:val="en-GB"/>
              </w:rPr>
              <w:t>Follow-up to the United Nations Conference on the Midterm Comprehensive Review of the Implementation of the Objectives of the International Decade for Action, “Water for Sustainable Development”, 2018–2028</w:t>
            </w:r>
          </w:p>
        </w:tc>
      </w:tr>
      <w:tr w:rsidR="006541C1" w:rsidRPr="00F57972" w14:paraId="4AAACDAF" w14:textId="77777777" w:rsidTr="006541C1">
        <w:tc>
          <w:tcPr>
            <w:tcW w:w="1450" w:type="pct"/>
            <w:shd w:val="clear" w:color="auto" w:fill="auto"/>
          </w:tcPr>
          <w:p w14:paraId="3E08566C" w14:textId="3475F41E" w:rsidR="006541C1" w:rsidRPr="00F57972" w:rsidRDefault="006541C1" w:rsidP="00E068BC">
            <w:pPr>
              <w:keepNext/>
              <w:keepLines/>
              <w:tabs>
                <w:tab w:val="left" w:pos="288"/>
                <w:tab w:val="left" w:pos="576"/>
                <w:tab w:val="left" w:pos="864"/>
                <w:tab w:val="left" w:pos="1152"/>
              </w:tabs>
              <w:spacing w:before="40" w:after="40" w:line="190" w:lineRule="exact"/>
              <w:ind w:right="43"/>
              <w:rPr>
                <w:sz w:val="17"/>
                <w:lang w:val="en-GB"/>
              </w:rPr>
            </w:pPr>
            <w:hyperlink r:id="rId135" w:history="1">
              <w:r w:rsidRPr="00F57972">
                <w:rPr>
                  <w:rStyle w:val="Hyperlink"/>
                  <w:sz w:val="17"/>
                  <w:lang w:val="en-GB"/>
                </w:rPr>
                <w:t>78/128</w:t>
              </w:r>
            </w:hyperlink>
          </w:p>
        </w:tc>
        <w:tc>
          <w:tcPr>
            <w:tcW w:w="3500" w:type="pct"/>
            <w:shd w:val="clear" w:color="auto" w:fill="auto"/>
          </w:tcPr>
          <w:p w14:paraId="60E84BA4" w14:textId="77777777" w:rsidR="006541C1" w:rsidRPr="00F57972" w:rsidRDefault="006541C1" w:rsidP="00E068BC">
            <w:pPr>
              <w:keepNext/>
              <w:keepLines/>
              <w:tabs>
                <w:tab w:val="left" w:pos="288"/>
                <w:tab w:val="left" w:pos="576"/>
                <w:tab w:val="left" w:pos="864"/>
                <w:tab w:val="left" w:pos="1152"/>
              </w:tabs>
              <w:spacing w:before="40" w:after="40" w:line="190" w:lineRule="exact"/>
              <w:ind w:left="86" w:right="43"/>
              <w:rPr>
                <w:sz w:val="17"/>
                <w:lang w:val="en-GB"/>
              </w:rPr>
            </w:pPr>
            <w:r w:rsidRPr="00F57972">
              <w:rPr>
                <w:sz w:val="17"/>
                <w:lang w:val="en-GB"/>
              </w:rPr>
              <w:t>2025 United Nations Conference to Support the Implementation of Sustainable Development Goal 14: Conserve and sustainably use the oceans, seas, and marine resources for sustainable development</w:t>
            </w:r>
          </w:p>
        </w:tc>
      </w:tr>
      <w:tr w:rsidR="006541C1" w:rsidRPr="00F57972" w14:paraId="7AC24BB7" w14:textId="77777777" w:rsidTr="006541C1">
        <w:tc>
          <w:tcPr>
            <w:tcW w:w="1450" w:type="pct"/>
            <w:shd w:val="clear" w:color="auto" w:fill="auto"/>
          </w:tcPr>
          <w:p w14:paraId="15A19D20" w14:textId="523033E5"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6" w:history="1">
              <w:r w:rsidRPr="00F57972">
                <w:rPr>
                  <w:rStyle w:val="Hyperlink"/>
                  <w:sz w:val="17"/>
                  <w:lang w:val="en-GB"/>
                </w:rPr>
                <w:t>78/272</w:t>
              </w:r>
            </w:hyperlink>
          </w:p>
        </w:tc>
        <w:tc>
          <w:tcPr>
            <w:tcW w:w="3500" w:type="pct"/>
            <w:shd w:val="clear" w:color="auto" w:fill="auto"/>
          </w:tcPr>
          <w:p w14:paraId="74159356"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Agreement under the United Nations Convention on the Law of the Sea on the Conservation and Sustainable Use of Marine Biological Diversity of Areas beyond National Jurisdiction</w:t>
            </w:r>
          </w:p>
        </w:tc>
      </w:tr>
      <w:tr w:rsidR="006541C1" w:rsidRPr="00F57972" w14:paraId="722BF324" w14:textId="77777777" w:rsidTr="006541C1">
        <w:tc>
          <w:tcPr>
            <w:tcW w:w="1450" w:type="pct"/>
            <w:shd w:val="clear" w:color="auto" w:fill="auto"/>
          </w:tcPr>
          <w:p w14:paraId="0ADFA6E4" w14:textId="291CAB88" w:rsidR="006541C1" w:rsidRPr="00F57972" w:rsidRDefault="006541C1" w:rsidP="006541C1">
            <w:pPr>
              <w:tabs>
                <w:tab w:val="left" w:pos="288"/>
                <w:tab w:val="left" w:pos="576"/>
                <w:tab w:val="left" w:pos="864"/>
                <w:tab w:val="left" w:pos="1152"/>
              </w:tabs>
              <w:spacing w:before="40" w:after="40" w:line="190" w:lineRule="exact"/>
              <w:ind w:right="43"/>
              <w:rPr>
                <w:sz w:val="17"/>
                <w:lang w:val="en-GB"/>
              </w:rPr>
            </w:pPr>
            <w:hyperlink r:id="rId137" w:history="1">
              <w:r w:rsidRPr="00F57972">
                <w:rPr>
                  <w:rStyle w:val="Hyperlink"/>
                  <w:sz w:val="17"/>
                  <w:lang w:val="en-GB"/>
                </w:rPr>
                <w:t>78/327</w:t>
              </w:r>
            </w:hyperlink>
          </w:p>
        </w:tc>
        <w:tc>
          <w:tcPr>
            <w:tcW w:w="3500" w:type="pct"/>
            <w:shd w:val="clear" w:color="auto" w:fill="auto"/>
          </w:tcPr>
          <w:p w14:paraId="41123299" w14:textId="77777777" w:rsidR="006541C1" w:rsidRPr="00F57972" w:rsidRDefault="006541C1" w:rsidP="006541C1">
            <w:pPr>
              <w:tabs>
                <w:tab w:val="left" w:pos="288"/>
                <w:tab w:val="left" w:pos="576"/>
                <w:tab w:val="left" w:pos="864"/>
                <w:tab w:val="left" w:pos="1152"/>
              </w:tabs>
              <w:spacing w:before="40" w:after="40" w:line="190" w:lineRule="exact"/>
              <w:ind w:left="86" w:right="43"/>
              <w:rPr>
                <w:sz w:val="17"/>
                <w:lang w:val="en-GB"/>
              </w:rPr>
            </w:pPr>
            <w:r w:rsidRPr="00F57972">
              <w:rPr>
                <w:sz w:val="17"/>
                <w:lang w:val="en-GB"/>
              </w:rPr>
              <w:t>Modalities of the 2026 United Nations Water Conference to Accelerate the Implementation of Sustainable Development Goal 6: Ensure availability and sustainable management of water and sanitation for all</w:t>
            </w:r>
          </w:p>
        </w:tc>
      </w:tr>
      <w:tr w:rsidR="006541C1" w:rsidRPr="00F57972" w14:paraId="3D87673F" w14:textId="77777777" w:rsidTr="006541C1">
        <w:tc>
          <w:tcPr>
            <w:tcW w:w="1450" w:type="pct"/>
            <w:shd w:val="clear" w:color="auto" w:fill="auto"/>
          </w:tcPr>
          <w:p w14:paraId="1B1BAAEF" w14:textId="6AF6DCB4" w:rsidR="006541C1" w:rsidRPr="00F57972" w:rsidRDefault="006541C1" w:rsidP="006541C1">
            <w:pPr>
              <w:tabs>
                <w:tab w:val="left" w:pos="288"/>
                <w:tab w:val="left" w:pos="576"/>
                <w:tab w:val="left" w:pos="864"/>
                <w:tab w:val="left" w:pos="1152"/>
              </w:tabs>
              <w:spacing w:before="40" w:after="40" w:line="200" w:lineRule="exact"/>
              <w:ind w:right="43"/>
              <w:rPr>
                <w:sz w:val="17"/>
                <w:lang w:val="en-GB"/>
              </w:rPr>
            </w:pPr>
            <w:hyperlink r:id="rId138" w:history="1">
              <w:r w:rsidRPr="00F57972">
                <w:rPr>
                  <w:rStyle w:val="Hyperlink"/>
                  <w:sz w:val="17"/>
                  <w:lang w:val="en-GB"/>
                </w:rPr>
                <w:t>79/208</w:t>
              </w:r>
            </w:hyperlink>
          </w:p>
        </w:tc>
        <w:tc>
          <w:tcPr>
            <w:tcW w:w="3500" w:type="pct"/>
            <w:shd w:val="clear" w:color="auto" w:fill="auto"/>
          </w:tcPr>
          <w:p w14:paraId="0F795A3C" w14:textId="77777777" w:rsidR="006541C1" w:rsidRPr="00F57972" w:rsidRDefault="006541C1" w:rsidP="006541C1">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Convention on Biological Diversity and its contribution to sustainable development</w:t>
            </w:r>
          </w:p>
        </w:tc>
      </w:tr>
      <w:tr w:rsidR="006541C1" w:rsidRPr="00F57972" w14:paraId="18DF76B7" w14:textId="77777777" w:rsidTr="006541C1">
        <w:tc>
          <w:tcPr>
            <w:tcW w:w="1450" w:type="pct"/>
            <w:shd w:val="clear" w:color="auto" w:fill="auto"/>
          </w:tcPr>
          <w:p w14:paraId="0E909F40" w14:textId="46767A35" w:rsidR="006541C1" w:rsidRPr="00F57972" w:rsidRDefault="006541C1" w:rsidP="006541C1">
            <w:pPr>
              <w:tabs>
                <w:tab w:val="left" w:pos="288"/>
                <w:tab w:val="left" w:pos="576"/>
                <w:tab w:val="left" w:pos="864"/>
                <w:tab w:val="left" w:pos="1152"/>
              </w:tabs>
              <w:spacing w:before="40" w:after="40" w:line="200" w:lineRule="exact"/>
              <w:ind w:right="43"/>
              <w:rPr>
                <w:sz w:val="17"/>
                <w:lang w:val="en-GB"/>
              </w:rPr>
            </w:pPr>
            <w:hyperlink r:id="rId139" w:history="1">
              <w:r w:rsidRPr="00F57972">
                <w:rPr>
                  <w:rStyle w:val="Hyperlink"/>
                  <w:sz w:val="17"/>
                  <w:lang w:val="en-GB"/>
                </w:rPr>
                <w:t>79/210</w:t>
              </w:r>
            </w:hyperlink>
          </w:p>
        </w:tc>
        <w:tc>
          <w:tcPr>
            <w:tcW w:w="3500" w:type="pct"/>
            <w:shd w:val="clear" w:color="auto" w:fill="auto"/>
          </w:tcPr>
          <w:p w14:paraId="5D3A190A" w14:textId="77777777" w:rsidR="006541C1" w:rsidRPr="00F57972" w:rsidRDefault="006541C1" w:rsidP="006541C1">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Harmony with Nature</w:t>
            </w:r>
          </w:p>
        </w:tc>
      </w:tr>
    </w:tbl>
    <w:p w14:paraId="40CF249B" w14:textId="77777777" w:rsidR="006541C1" w:rsidRPr="00F57972" w:rsidRDefault="006541C1" w:rsidP="006541C1">
      <w:pPr>
        <w:spacing w:line="240" w:lineRule="auto"/>
        <w:rPr>
          <w:sz w:val="2"/>
          <w:lang w:val="en-GB"/>
        </w:rPr>
        <w:sectPr w:rsidR="006541C1" w:rsidRPr="00F57972" w:rsidSect="00B1511E">
          <w:endnotePr>
            <w:numFmt w:val="decimal"/>
          </w:endnotePr>
          <w:type w:val="continuous"/>
          <w:pgSz w:w="12240" w:h="15840"/>
          <w:pgMar w:top="1440" w:right="1195" w:bottom="1152" w:left="1195" w:header="432" w:footer="504" w:gutter="0"/>
          <w:cols w:num="2" w:space="240"/>
          <w:noEndnote/>
          <w:docGrid w:linePitch="360"/>
        </w:sectPr>
      </w:pPr>
    </w:p>
    <w:p w14:paraId="5FE95504" w14:textId="77777777" w:rsidR="00210315" w:rsidRPr="00F57972" w:rsidRDefault="00210315" w:rsidP="00D94DA0">
      <w:pPr>
        <w:pStyle w:val="SingleTxt"/>
        <w:spacing w:after="0" w:line="120" w:lineRule="exact"/>
        <w:rPr>
          <w:sz w:val="10"/>
          <w:lang w:val="en-GB"/>
        </w:rPr>
      </w:pPr>
    </w:p>
    <w:p w14:paraId="3EDE4E2C" w14:textId="77777777" w:rsidR="008578D8" w:rsidRPr="00F57972" w:rsidRDefault="008578D8" w:rsidP="00886BE3">
      <w:pPr>
        <w:pStyle w:val="H4"/>
        <w:ind w:right="1260"/>
        <w:rPr>
          <w:lang w:val="en-GB"/>
        </w:rPr>
      </w:pPr>
      <w:r w:rsidRPr="00F57972">
        <w:rPr>
          <w:lang w:val="en-GB"/>
        </w:rPr>
        <w:t>Economic and Social Council resolution</w:t>
      </w:r>
    </w:p>
    <w:p w14:paraId="7734903C" w14:textId="77777777" w:rsidR="00886BE3" w:rsidRPr="00F57972" w:rsidRDefault="00886BE3" w:rsidP="00886BE3">
      <w:pPr>
        <w:pStyle w:val="SingleTxt"/>
        <w:spacing w:after="0" w:line="120" w:lineRule="exact"/>
        <w:rPr>
          <w:sz w:val="10"/>
          <w:lang w:val="en-GB"/>
        </w:rPr>
      </w:pPr>
    </w:p>
    <w:p w14:paraId="4E41B8BB" w14:textId="77777777" w:rsidR="00D94DA0" w:rsidRPr="00F57972" w:rsidRDefault="00D94DA0" w:rsidP="0008383D">
      <w:pPr>
        <w:pStyle w:val="SingleTxt"/>
        <w:spacing w:after="0" w:line="240" w:lineRule="auto"/>
        <w:rPr>
          <w:sz w:val="2"/>
          <w:lang w:val="en-GB"/>
        </w:rPr>
        <w:sectPr w:rsidR="00D94DA0" w:rsidRPr="00F57972" w:rsidSect="00D94DA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8383D" w:rsidRPr="00F57972" w14:paraId="5B14F86D" w14:textId="77777777" w:rsidTr="0008383D">
        <w:tc>
          <w:tcPr>
            <w:tcW w:w="1450" w:type="pct"/>
            <w:shd w:val="clear" w:color="auto" w:fill="auto"/>
          </w:tcPr>
          <w:p w14:paraId="44944615" w14:textId="57932201" w:rsidR="0008383D" w:rsidRPr="00F57972" w:rsidRDefault="0008383D" w:rsidP="0008383D">
            <w:pPr>
              <w:tabs>
                <w:tab w:val="left" w:pos="288"/>
                <w:tab w:val="left" w:pos="576"/>
                <w:tab w:val="left" w:pos="864"/>
                <w:tab w:val="left" w:pos="1152"/>
              </w:tabs>
              <w:spacing w:before="40" w:after="40" w:line="200" w:lineRule="exact"/>
              <w:ind w:right="43"/>
              <w:rPr>
                <w:sz w:val="17"/>
                <w:lang w:val="en-GB"/>
              </w:rPr>
            </w:pPr>
            <w:hyperlink r:id="rId140" w:history="1">
              <w:r w:rsidRPr="00F57972">
                <w:rPr>
                  <w:rStyle w:val="Hyperlink"/>
                  <w:sz w:val="17"/>
                  <w:lang w:val="en-GB"/>
                </w:rPr>
                <w:t>2017/24</w:t>
              </w:r>
            </w:hyperlink>
          </w:p>
        </w:tc>
        <w:tc>
          <w:tcPr>
            <w:tcW w:w="3500" w:type="pct"/>
            <w:shd w:val="clear" w:color="auto" w:fill="auto"/>
          </w:tcPr>
          <w:p w14:paraId="0751757D" w14:textId="77777777" w:rsidR="0008383D" w:rsidRPr="00F57972" w:rsidRDefault="0008383D" w:rsidP="0008383D">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Human settlements</w:t>
            </w:r>
          </w:p>
        </w:tc>
      </w:tr>
    </w:tbl>
    <w:p w14:paraId="4C02E0FD" w14:textId="77777777" w:rsidR="0008383D" w:rsidRPr="00F57972" w:rsidRDefault="0008383D" w:rsidP="00886BE3">
      <w:pPr>
        <w:spacing w:line="240" w:lineRule="auto"/>
        <w:rPr>
          <w:sz w:val="2"/>
          <w:lang w:val="en-GB"/>
        </w:rPr>
        <w:sectPr w:rsidR="0008383D" w:rsidRPr="00F57972" w:rsidSect="00D94DA0">
          <w:endnotePr>
            <w:numFmt w:val="decimal"/>
          </w:endnotePr>
          <w:type w:val="continuous"/>
          <w:pgSz w:w="12240" w:h="15840"/>
          <w:pgMar w:top="1440" w:right="1195" w:bottom="1152" w:left="1195" w:header="432" w:footer="504" w:gutter="0"/>
          <w:cols w:num="2" w:space="240"/>
          <w:noEndnote/>
          <w:docGrid w:linePitch="360"/>
        </w:sectPr>
      </w:pPr>
    </w:p>
    <w:p w14:paraId="71E65480" w14:textId="77777777" w:rsidR="008578D8" w:rsidRPr="00F57972" w:rsidRDefault="008578D8" w:rsidP="00B22684">
      <w:pPr>
        <w:pStyle w:val="SingleTxt"/>
        <w:spacing w:after="0" w:line="120" w:lineRule="exact"/>
        <w:rPr>
          <w:sz w:val="10"/>
          <w:lang w:val="en-GB"/>
        </w:rPr>
      </w:pPr>
    </w:p>
    <w:p w14:paraId="05B6A014" w14:textId="4A27D823" w:rsidR="00B22684" w:rsidRPr="00F57972" w:rsidRDefault="00B22684" w:rsidP="00B22684">
      <w:pPr>
        <w:pStyle w:val="H4"/>
        <w:ind w:right="1260"/>
        <w:rPr>
          <w:lang w:val="en-GB"/>
        </w:rPr>
      </w:pPr>
      <w:r w:rsidRPr="00F57972">
        <w:rPr>
          <w:lang w:val="en-GB"/>
        </w:rPr>
        <w:t>Economic and Social Commission for Asia and the Pacific resolutions</w:t>
      </w:r>
    </w:p>
    <w:p w14:paraId="6921E796" w14:textId="77777777" w:rsidR="00220092" w:rsidRPr="00F57972" w:rsidRDefault="00220092" w:rsidP="00220092">
      <w:pPr>
        <w:pStyle w:val="SingleTxt"/>
        <w:spacing w:after="0" w:line="120" w:lineRule="exact"/>
        <w:rPr>
          <w:sz w:val="10"/>
          <w:lang w:val="en-GB"/>
        </w:rPr>
      </w:pPr>
    </w:p>
    <w:p w14:paraId="6865A8ED" w14:textId="77777777" w:rsidR="00B22684" w:rsidRPr="00F57972" w:rsidRDefault="00B22684" w:rsidP="00545A1B">
      <w:pPr>
        <w:pStyle w:val="SingleTxt"/>
        <w:spacing w:after="0" w:line="240" w:lineRule="auto"/>
        <w:rPr>
          <w:sz w:val="2"/>
          <w:lang w:val="en-GB"/>
        </w:rPr>
      </w:pPr>
    </w:p>
    <w:p w14:paraId="0CBB2EED" w14:textId="77777777" w:rsidR="00B22684" w:rsidRPr="00F57972" w:rsidRDefault="00B22684" w:rsidP="00545A1B">
      <w:pPr>
        <w:pStyle w:val="SingleTxt"/>
        <w:spacing w:after="0" w:line="240" w:lineRule="auto"/>
        <w:rPr>
          <w:sz w:val="2"/>
          <w:lang w:val="en-GB"/>
        </w:rPr>
        <w:sectPr w:rsidR="00B22684" w:rsidRPr="00F57972" w:rsidSect="0008383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45A1B" w:rsidRPr="00F57972" w14:paraId="54C395F5" w14:textId="77777777" w:rsidTr="00545A1B">
        <w:tc>
          <w:tcPr>
            <w:tcW w:w="1450" w:type="pct"/>
            <w:shd w:val="clear" w:color="auto" w:fill="auto"/>
          </w:tcPr>
          <w:p w14:paraId="0AA666A5" w14:textId="552F7314"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70/12</w:t>
            </w:r>
          </w:p>
        </w:tc>
        <w:tc>
          <w:tcPr>
            <w:tcW w:w="3500" w:type="pct"/>
            <w:shd w:val="clear" w:color="auto" w:fill="auto"/>
          </w:tcPr>
          <w:p w14:paraId="2CBC743A"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efforts on human settlements and sustainable urban development for the Asia-Pacific region</w:t>
            </w:r>
          </w:p>
        </w:tc>
      </w:tr>
      <w:tr w:rsidR="00545A1B" w:rsidRPr="00F57972" w14:paraId="2A6C5AA2" w14:textId="77777777" w:rsidTr="00545A1B">
        <w:tc>
          <w:tcPr>
            <w:tcW w:w="1450" w:type="pct"/>
            <w:shd w:val="clear" w:color="auto" w:fill="auto"/>
          </w:tcPr>
          <w:p w14:paraId="6E5CBD61" w14:textId="185E9984"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71/9</w:t>
            </w:r>
          </w:p>
        </w:tc>
        <w:tc>
          <w:tcPr>
            <w:tcW w:w="3500" w:type="pct"/>
            <w:shd w:val="clear" w:color="auto" w:fill="auto"/>
          </w:tcPr>
          <w:p w14:paraId="76DA2939"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cooperation on sustainable management of water resources in Asia and the Pacific</w:t>
            </w:r>
          </w:p>
        </w:tc>
      </w:tr>
      <w:tr w:rsidR="00545A1B" w:rsidRPr="00F57972" w14:paraId="5061E375" w14:textId="77777777" w:rsidTr="00545A1B">
        <w:tc>
          <w:tcPr>
            <w:tcW w:w="1450" w:type="pct"/>
            <w:shd w:val="clear" w:color="auto" w:fill="auto"/>
          </w:tcPr>
          <w:p w14:paraId="19DDB41F" w14:textId="003408DE"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72/2</w:t>
            </w:r>
          </w:p>
        </w:tc>
        <w:tc>
          <w:tcPr>
            <w:tcW w:w="3500" w:type="pct"/>
            <w:shd w:val="clear" w:color="auto" w:fill="auto"/>
          </w:tcPr>
          <w:p w14:paraId="6953D6BC"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Statute of the Centre for Sustainable Agricultural Mechanization</w:t>
            </w:r>
          </w:p>
        </w:tc>
      </w:tr>
      <w:tr w:rsidR="00545A1B" w:rsidRPr="00F57972" w14:paraId="78C55D09" w14:textId="77777777" w:rsidTr="00545A1B">
        <w:tc>
          <w:tcPr>
            <w:tcW w:w="1450" w:type="pct"/>
            <w:shd w:val="clear" w:color="auto" w:fill="auto"/>
          </w:tcPr>
          <w:p w14:paraId="565FCE54" w14:textId="6744CAB1"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74/4</w:t>
            </w:r>
          </w:p>
        </w:tc>
        <w:tc>
          <w:tcPr>
            <w:tcW w:w="3500" w:type="pct"/>
            <w:shd w:val="clear" w:color="auto" w:fill="auto"/>
          </w:tcPr>
          <w:p w14:paraId="347B49A7"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Ministerial Declaration on Environment and Development for Asia and the Pacific, 2017</w:t>
            </w:r>
          </w:p>
        </w:tc>
      </w:tr>
      <w:tr w:rsidR="00545A1B" w:rsidRPr="00F57972" w14:paraId="36CF4019" w14:textId="77777777" w:rsidTr="00545A1B">
        <w:tc>
          <w:tcPr>
            <w:tcW w:w="1450" w:type="pct"/>
            <w:shd w:val="clear" w:color="auto" w:fill="auto"/>
          </w:tcPr>
          <w:p w14:paraId="468F2C83" w14:textId="5520E249"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79/2</w:t>
            </w:r>
          </w:p>
        </w:tc>
        <w:tc>
          <w:tcPr>
            <w:tcW w:w="3500" w:type="pct"/>
            <w:shd w:val="clear" w:color="auto" w:fill="auto"/>
          </w:tcPr>
          <w:p w14:paraId="7DAB7C5F"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Regional cooperation to accelerate climate action on oceans in Asia and the Pacific for sustainable development</w:t>
            </w:r>
          </w:p>
        </w:tc>
      </w:tr>
      <w:tr w:rsidR="00545A1B" w:rsidRPr="00F57972" w14:paraId="609597DB" w14:textId="77777777" w:rsidTr="00545A1B">
        <w:tc>
          <w:tcPr>
            <w:tcW w:w="1450" w:type="pct"/>
            <w:shd w:val="clear" w:color="auto" w:fill="auto"/>
          </w:tcPr>
          <w:p w14:paraId="47DAD506" w14:textId="6995E7A7"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79/6</w:t>
            </w:r>
          </w:p>
        </w:tc>
        <w:tc>
          <w:tcPr>
            <w:tcW w:w="3500" w:type="pct"/>
            <w:shd w:val="clear" w:color="auto" w:fill="auto"/>
          </w:tcPr>
          <w:p w14:paraId="312B2E22"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Ministerial Declaration on Protecting Our Planet through Regional Cooperation and Solidarity in Asia and the Pacific</w:t>
            </w:r>
          </w:p>
        </w:tc>
      </w:tr>
      <w:tr w:rsidR="00545A1B" w:rsidRPr="00F57972" w14:paraId="41E6805B" w14:textId="77777777" w:rsidTr="00545A1B">
        <w:tc>
          <w:tcPr>
            <w:tcW w:w="1450" w:type="pct"/>
            <w:shd w:val="clear" w:color="auto" w:fill="auto"/>
          </w:tcPr>
          <w:p w14:paraId="65EF8DAA" w14:textId="36E4E967" w:rsidR="00545A1B" w:rsidRPr="00F57972" w:rsidRDefault="00BF548E" w:rsidP="00545A1B">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79/7</w:t>
            </w:r>
          </w:p>
        </w:tc>
        <w:tc>
          <w:tcPr>
            <w:tcW w:w="3500" w:type="pct"/>
            <w:shd w:val="clear" w:color="auto" w:fill="auto"/>
          </w:tcPr>
          <w:p w14:paraId="321A9C2F" w14:textId="77777777" w:rsidR="00545A1B" w:rsidRPr="00F57972" w:rsidRDefault="00545A1B" w:rsidP="00545A1B">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Advancing regional cooperation for sustainable urban development and localization of the Sustainable Development Goals in Asia and the Pacific</w:t>
            </w:r>
          </w:p>
        </w:tc>
      </w:tr>
    </w:tbl>
    <w:p w14:paraId="2EC033B5" w14:textId="77777777" w:rsidR="00545A1B" w:rsidRPr="00F57972" w:rsidRDefault="00545A1B" w:rsidP="00807386">
      <w:pPr>
        <w:spacing w:line="240" w:lineRule="auto"/>
        <w:rPr>
          <w:sz w:val="2"/>
          <w:lang w:val="en-GB"/>
        </w:rPr>
        <w:sectPr w:rsidR="00545A1B" w:rsidRPr="00F57972" w:rsidSect="00B22684">
          <w:endnotePr>
            <w:numFmt w:val="decimal"/>
          </w:endnotePr>
          <w:type w:val="continuous"/>
          <w:pgSz w:w="12240" w:h="15840"/>
          <w:pgMar w:top="1440" w:right="1195" w:bottom="1152" w:left="1195" w:header="432" w:footer="504" w:gutter="0"/>
          <w:cols w:num="2" w:space="240"/>
          <w:noEndnote/>
          <w:docGrid w:linePitch="360"/>
        </w:sectPr>
      </w:pPr>
    </w:p>
    <w:p w14:paraId="0BB07D14" w14:textId="77777777" w:rsidR="00B22684" w:rsidRPr="00F57972" w:rsidRDefault="00B22684" w:rsidP="00807386">
      <w:pPr>
        <w:pStyle w:val="SingleTxt"/>
        <w:spacing w:after="0" w:line="120" w:lineRule="exact"/>
        <w:rPr>
          <w:sz w:val="10"/>
          <w:lang w:val="en-GB"/>
        </w:rPr>
      </w:pPr>
    </w:p>
    <w:p w14:paraId="4588856C" w14:textId="7564AB0C" w:rsidR="00043F1F" w:rsidRPr="00F57972" w:rsidRDefault="00043F1F" w:rsidP="00043F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 xml:space="preserve">Subprogramme 5 </w:t>
      </w:r>
    </w:p>
    <w:p w14:paraId="21735E92" w14:textId="77777777" w:rsidR="00043F1F" w:rsidRPr="00F57972" w:rsidRDefault="00043F1F" w:rsidP="00043F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F57972">
        <w:rPr>
          <w:lang w:val="en-GB"/>
        </w:rPr>
        <w:tab/>
      </w:r>
      <w:r w:rsidRPr="00F57972">
        <w:rPr>
          <w:lang w:val="en-GB"/>
        </w:rPr>
        <w:tab/>
        <w:t>Information and communications technology and disaster risk reduction and management</w:t>
      </w:r>
    </w:p>
    <w:p w14:paraId="02125A19" w14:textId="77777777" w:rsidR="00807386" w:rsidRPr="00F57972" w:rsidRDefault="00807386" w:rsidP="00043F1F">
      <w:pPr>
        <w:pStyle w:val="SingleTxt"/>
        <w:spacing w:after="0" w:line="120" w:lineRule="exact"/>
        <w:rPr>
          <w:sz w:val="10"/>
          <w:lang w:val="en-GB"/>
        </w:rPr>
      </w:pPr>
    </w:p>
    <w:p w14:paraId="5E89BC73" w14:textId="77777777" w:rsidR="00274DB2" w:rsidRPr="00F57972" w:rsidRDefault="00274DB2" w:rsidP="00274DB2">
      <w:pPr>
        <w:pStyle w:val="H4"/>
        <w:ind w:right="1260"/>
        <w:rPr>
          <w:lang w:val="en-GB"/>
        </w:rPr>
      </w:pPr>
      <w:r w:rsidRPr="00F57972">
        <w:rPr>
          <w:lang w:val="en-GB"/>
        </w:rPr>
        <w:t>General Assembly resolutions</w:t>
      </w:r>
    </w:p>
    <w:p w14:paraId="79CA57C5" w14:textId="77777777" w:rsidR="00EF378E" w:rsidRPr="00F57972" w:rsidRDefault="00EF378E" w:rsidP="00EF378E">
      <w:pPr>
        <w:pStyle w:val="SingleTxt"/>
        <w:spacing w:after="0" w:line="120" w:lineRule="exact"/>
        <w:rPr>
          <w:sz w:val="10"/>
          <w:lang w:val="en-GB"/>
        </w:rPr>
      </w:pPr>
    </w:p>
    <w:p w14:paraId="2065CA63" w14:textId="77777777" w:rsidR="002F1A66" w:rsidRPr="00F57972" w:rsidRDefault="002F1A66" w:rsidP="00EF378E">
      <w:pPr>
        <w:pStyle w:val="SingleTxt"/>
        <w:spacing w:after="0" w:line="240" w:lineRule="auto"/>
        <w:rPr>
          <w:sz w:val="2"/>
          <w:lang w:val="en-GB"/>
        </w:rPr>
      </w:pPr>
    </w:p>
    <w:p w14:paraId="0FFC5EE2" w14:textId="77777777" w:rsidR="002F1A66" w:rsidRPr="00F57972" w:rsidRDefault="002F1A66" w:rsidP="00EF378E">
      <w:pPr>
        <w:pStyle w:val="SingleTxt"/>
        <w:spacing w:after="0" w:line="240" w:lineRule="auto"/>
        <w:rPr>
          <w:sz w:val="2"/>
          <w:lang w:val="en-GB"/>
        </w:rPr>
        <w:sectPr w:rsidR="002F1A66" w:rsidRPr="00F57972" w:rsidSect="002F1A6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378E" w:rsidRPr="00F57972" w14:paraId="7FC3C28F" w14:textId="77777777" w:rsidTr="00EF378E">
        <w:tc>
          <w:tcPr>
            <w:tcW w:w="1450" w:type="pct"/>
            <w:shd w:val="clear" w:color="auto" w:fill="auto"/>
          </w:tcPr>
          <w:p w14:paraId="096E84D1" w14:textId="1E282629"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1" w:history="1">
              <w:r w:rsidRPr="00F57972">
                <w:rPr>
                  <w:rStyle w:val="Hyperlink"/>
                  <w:sz w:val="17"/>
                  <w:lang w:val="en-GB"/>
                </w:rPr>
                <w:t>70/125</w:t>
              </w:r>
            </w:hyperlink>
          </w:p>
        </w:tc>
        <w:tc>
          <w:tcPr>
            <w:tcW w:w="3500" w:type="pct"/>
            <w:shd w:val="clear" w:color="auto" w:fill="auto"/>
          </w:tcPr>
          <w:p w14:paraId="6FEA04B7"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Outcome document of the high-level meeting of the General Assembly on the overall review of the implementation of the outcomes of the World Summit on the Information Society</w:t>
            </w:r>
          </w:p>
        </w:tc>
      </w:tr>
      <w:tr w:rsidR="00EF378E" w:rsidRPr="00F57972" w14:paraId="0139AF46" w14:textId="77777777" w:rsidTr="00EF378E">
        <w:tc>
          <w:tcPr>
            <w:tcW w:w="1450" w:type="pct"/>
            <w:shd w:val="clear" w:color="auto" w:fill="auto"/>
          </w:tcPr>
          <w:p w14:paraId="140BDF50" w14:textId="689FFBCB"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2" w:history="1">
              <w:r w:rsidRPr="00F57972">
                <w:rPr>
                  <w:rStyle w:val="Hyperlink"/>
                  <w:sz w:val="17"/>
                  <w:lang w:val="en-GB"/>
                </w:rPr>
                <w:t>77/289</w:t>
              </w:r>
            </w:hyperlink>
          </w:p>
        </w:tc>
        <w:tc>
          <w:tcPr>
            <w:tcW w:w="3500" w:type="pct"/>
            <w:shd w:val="clear" w:color="auto" w:fill="auto"/>
          </w:tcPr>
          <w:p w14:paraId="2682C12D"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Political declaration of the high-level meeting on the midterm review of the Sendai Framework for Disaster Risk Reduction 2015–2030</w:t>
            </w:r>
          </w:p>
        </w:tc>
      </w:tr>
      <w:tr w:rsidR="00EF378E" w:rsidRPr="00F57972" w14:paraId="03DE9106" w14:textId="77777777" w:rsidTr="00EF378E">
        <w:tc>
          <w:tcPr>
            <w:tcW w:w="1450" w:type="pct"/>
            <w:shd w:val="clear" w:color="auto" w:fill="auto"/>
          </w:tcPr>
          <w:p w14:paraId="1D05AE54" w14:textId="70D8A410"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3" w:history="1">
              <w:r w:rsidRPr="00F57972">
                <w:rPr>
                  <w:rStyle w:val="Hyperlink"/>
                  <w:sz w:val="17"/>
                  <w:lang w:val="en-GB"/>
                </w:rPr>
                <w:t>78/314</w:t>
              </w:r>
            </w:hyperlink>
          </w:p>
        </w:tc>
        <w:tc>
          <w:tcPr>
            <w:tcW w:w="3500" w:type="pct"/>
            <w:shd w:val="clear" w:color="auto" w:fill="auto"/>
          </w:tcPr>
          <w:p w14:paraId="7DFD9232"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United Nations Decade on Combating Sand and Dust Storms (2025–2034)</w:t>
            </w:r>
          </w:p>
        </w:tc>
      </w:tr>
      <w:tr w:rsidR="00EF378E" w:rsidRPr="00F57972" w14:paraId="73E123B0" w14:textId="77777777" w:rsidTr="00EF378E">
        <w:tc>
          <w:tcPr>
            <w:tcW w:w="1450" w:type="pct"/>
            <w:shd w:val="clear" w:color="auto" w:fill="auto"/>
          </w:tcPr>
          <w:p w14:paraId="0C6E5100" w14:textId="1C4487D3"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4" w:history="1">
              <w:r w:rsidRPr="00F57972">
                <w:rPr>
                  <w:rStyle w:val="Hyperlink"/>
                  <w:sz w:val="17"/>
                  <w:lang w:val="en-GB"/>
                </w:rPr>
                <w:t>79/87</w:t>
              </w:r>
            </w:hyperlink>
          </w:p>
        </w:tc>
        <w:tc>
          <w:tcPr>
            <w:tcW w:w="3500" w:type="pct"/>
            <w:shd w:val="clear" w:color="auto" w:fill="auto"/>
          </w:tcPr>
          <w:p w14:paraId="7F261ADA"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International cooperation in the peaceful uses of outer space</w:t>
            </w:r>
          </w:p>
        </w:tc>
      </w:tr>
      <w:tr w:rsidR="00EF378E" w:rsidRPr="00F57972" w14:paraId="7EF01962" w14:textId="77777777" w:rsidTr="00EF378E">
        <w:tc>
          <w:tcPr>
            <w:tcW w:w="1450" w:type="pct"/>
            <w:shd w:val="clear" w:color="auto" w:fill="auto"/>
          </w:tcPr>
          <w:p w14:paraId="1F2318F1" w14:textId="14CCFEC1"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5" w:history="1">
              <w:r w:rsidRPr="00F57972">
                <w:rPr>
                  <w:rStyle w:val="Hyperlink"/>
                  <w:sz w:val="17"/>
                  <w:lang w:val="en-GB"/>
                </w:rPr>
                <w:t>79/139</w:t>
              </w:r>
            </w:hyperlink>
          </w:p>
        </w:tc>
        <w:tc>
          <w:tcPr>
            <w:tcW w:w="3500" w:type="pct"/>
            <w:shd w:val="clear" w:color="auto" w:fill="auto"/>
          </w:tcPr>
          <w:p w14:paraId="20808EB9"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International cooperation on humanitarian assistance in the field of natural disasters, from relief to development</w:t>
            </w:r>
          </w:p>
        </w:tc>
      </w:tr>
      <w:tr w:rsidR="00EF378E" w:rsidRPr="00F57972" w14:paraId="2488CE54" w14:textId="77777777" w:rsidTr="00EF378E">
        <w:tc>
          <w:tcPr>
            <w:tcW w:w="1450" w:type="pct"/>
            <w:shd w:val="clear" w:color="auto" w:fill="auto"/>
          </w:tcPr>
          <w:p w14:paraId="5C0ABE0F" w14:textId="547E0D3A"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6" w:history="1">
              <w:r w:rsidRPr="00F57972">
                <w:rPr>
                  <w:rStyle w:val="Hyperlink"/>
                  <w:sz w:val="17"/>
                  <w:lang w:val="en-GB"/>
                </w:rPr>
                <w:t>79/194</w:t>
              </w:r>
            </w:hyperlink>
          </w:p>
        </w:tc>
        <w:tc>
          <w:tcPr>
            <w:tcW w:w="3500" w:type="pct"/>
            <w:shd w:val="clear" w:color="auto" w:fill="auto"/>
          </w:tcPr>
          <w:p w14:paraId="232A3039"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Information and communications technologies for sustainable development</w:t>
            </w:r>
          </w:p>
        </w:tc>
      </w:tr>
      <w:tr w:rsidR="00EF378E" w:rsidRPr="00F57972" w14:paraId="208CC182" w14:textId="77777777" w:rsidTr="00EF378E">
        <w:tc>
          <w:tcPr>
            <w:tcW w:w="1450" w:type="pct"/>
            <w:shd w:val="clear" w:color="auto" w:fill="auto"/>
          </w:tcPr>
          <w:p w14:paraId="2F603B44" w14:textId="3E523058" w:rsidR="00EF378E" w:rsidRPr="00F57972" w:rsidRDefault="00EF378E" w:rsidP="00EF378E">
            <w:pPr>
              <w:tabs>
                <w:tab w:val="left" w:pos="288"/>
                <w:tab w:val="left" w:pos="576"/>
                <w:tab w:val="left" w:pos="864"/>
                <w:tab w:val="left" w:pos="1152"/>
              </w:tabs>
              <w:spacing w:before="40" w:after="40" w:line="200" w:lineRule="exact"/>
              <w:ind w:right="43"/>
              <w:rPr>
                <w:sz w:val="17"/>
                <w:lang w:val="en-GB"/>
              </w:rPr>
            </w:pPr>
            <w:hyperlink r:id="rId147" w:history="1">
              <w:r w:rsidRPr="00F57972">
                <w:rPr>
                  <w:rStyle w:val="Hyperlink"/>
                  <w:sz w:val="17"/>
                  <w:lang w:val="en-GB"/>
                </w:rPr>
                <w:t>79/205</w:t>
              </w:r>
            </w:hyperlink>
          </w:p>
        </w:tc>
        <w:tc>
          <w:tcPr>
            <w:tcW w:w="3500" w:type="pct"/>
            <w:shd w:val="clear" w:color="auto" w:fill="auto"/>
          </w:tcPr>
          <w:p w14:paraId="19CE75E0" w14:textId="77777777" w:rsidR="00EF378E" w:rsidRPr="00F57972" w:rsidRDefault="00EF378E" w:rsidP="00EF378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Disaster risk reduction</w:t>
            </w:r>
          </w:p>
        </w:tc>
      </w:tr>
    </w:tbl>
    <w:p w14:paraId="5DF82A0D" w14:textId="77777777" w:rsidR="00EF378E" w:rsidRPr="00F57972" w:rsidRDefault="00EF378E" w:rsidP="00EF378E">
      <w:pPr>
        <w:spacing w:line="240" w:lineRule="auto"/>
        <w:rPr>
          <w:sz w:val="2"/>
          <w:lang w:val="en-GB"/>
        </w:rPr>
        <w:sectPr w:rsidR="00EF378E" w:rsidRPr="00F57972" w:rsidSect="002F1A66">
          <w:endnotePr>
            <w:numFmt w:val="decimal"/>
          </w:endnotePr>
          <w:type w:val="continuous"/>
          <w:pgSz w:w="12240" w:h="15840"/>
          <w:pgMar w:top="1440" w:right="1195" w:bottom="1152" w:left="1195" w:header="432" w:footer="504" w:gutter="0"/>
          <w:cols w:num="2" w:space="240"/>
          <w:noEndnote/>
          <w:docGrid w:linePitch="360"/>
        </w:sectPr>
      </w:pPr>
    </w:p>
    <w:p w14:paraId="579BD30C" w14:textId="77777777" w:rsidR="002F1A66" w:rsidRPr="00F57972" w:rsidRDefault="002F1A66" w:rsidP="00D133BB">
      <w:pPr>
        <w:pStyle w:val="SingleTxt"/>
        <w:spacing w:after="0" w:line="120" w:lineRule="exact"/>
        <w:rPr>
          <w:sz w:val="10"/>
          <w:lang w:val="en-GB"/>
        </w:rPr>
      </w:pPr>
    </w:p>
    <w:p w14:paraId="2866C3AF" w14:textId="77777777" w:rsidR="00D133BB" w:rsidRPr="00F57972" w:rsidRDefault="00D133BB" w:rsidP="00D133BB">
      <w:pPr>
        <w:pStyle w:val="H4"/>
        <w:ind w:right="1260"/>
        <w:rPr>
          <w:lang w:val="en-GB"/>
        </w:rPr>
      </w:pPr>
      <w:r w:rsidRPr="00F57972">
        <w:rPr>
          <w:lang w:val="en-GB"/>
        </w:rPr>
        <w:t>Economic and Social Council resolutions</w:t>
      </w:r>
    </w:p>
    <w:p w14:paraId="3A959979" w14:textId="77777777" w:rsidR="00AF48AC" w:rsidRPr="00F57972" w:rsidRDefault="00AF48AC" w:rsidP="00AF48AC">
      <w:pPr>
        <w:pStyle w:val="SingleTxt"/>
        <w:spacing w:after="0" w:line="120" w:lineRule="exact"/>
        <w:rPr>
          <w:sz w:val="10"/>
          <w:lang w:val="en-GB"/>
        </w:rPr>
      </w:pPr>
    </w:p>
    <w:p w14:paraId="046817D4" w14:textId="77777777" w:rsidR="00D133BB" w:rsidRPr="00F57972" w:rsidRDefault="00D133BB" w:rsidP="009D5F22">
      <w:pPr>
        <w:pStyle w:val="SingleTxt"/>
        <w:spacing w:after="0" w:line="240" w:lineRule="auto"/>
        <w:rPr>
          <w:sz w:val="2"/>
          <w:lang w:val="en-GB"/>
        </w:rPr>
      </w:pPr>
    </w:p>
    <w:p w14:paraId="69885413" w14:textId="77777777" w:rsidR="00D133BB" w:rsidRPr="00F57972" w:rsidRDefault="00D133BB" w:rsidP="009D5F22">
      <w:pPr>
        <w:pStyle w:val="SingleTxt"/>
        <w:spacing w:after="0" w:line="240" w:lineRule="auto"/>
        <w:rPr>
          <w:sz w:val="2"/>
          <w:lang w:val="en-GB"/>
        </w:rPr>
        <w:sectPr w:rsidR="00D133BB" w:rsidRPr="00F57972" w:rsidSect="00EF378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D5F22" w:rsidRPr="00F57972" w14:paraId="69AC77AD" w14:textId="77777777" w:rsidTr="009D5F22">
        <w:tc>
          <w:tcPr>
            <w:tcW w:w="1450" w:type="pct"/>
            <w:shd w:val="clear" w:color="auto" w:fill="auto"/>
          </w:tcPr>
          <w:p w14:paraId="4E8CE59D" w14:textId="3A28E2D1" w:rsidR="009D5F22" w:rsidRPr="00F57972" w:rsidRDefault="009D5F22" w:rsidP="009D5F22">
            <w:pPr>
              <w:tabs>
                <w:tab w:val="left" w:pos="288"/>
                <w:tab w:val="left" w:pos="576"/>
                <w:tab w:val="left" w:pos="864"/>
                <w:tab w:val="left" w:pos="1152"/>
              </w:tabs>
              <w:spacing w:before="40" w:after="40" w:line="200" w:lineRule="exact"/>
              <w:ind w:right="43"/>
              <w:rPr>
                <w:sz w:val="17"/>
                <w:lang w:val="en-GB"/>
              </w:rPr>
            </w:pPr>
            <w:hyperlink r:id="rId148" w:history="1">
              <w:r w:rsidRPr="00F57972">
                <w:rPr>
                  <w:rStyle w:val="Hyperlink"/>
                  <w:sz w:val="17"/>
                  <w:lang w:val="en-GB"/>
                </w:rPr>
                <w:t>2015/14</w:t>
              </w:r>
            </w:hyperlink>
          </w:p>
        </w:tc>
        <w:tc>
          <w:tcPr>
            <w:tcW w:w="3500" w:type="pct"/>
            <w:shd w:val="clear" w:color="auto" w:fill="auto"/>
          </w:tcPr>
          <w:p w14:paraId="0E518D75" w14:textId="77777777" w:rsidR="009D5F22" w:rsidRPr="00F57972" w:rsidRDefault="009D5F22" w:rsidP="009D5F2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of the coordination of emergency humanitarian assistance of the United Nations</w:t>
            </w:r>
          </w:p>
        </w:tc>
      </w:tr>
      <w:tr w:rsidR="009D5F22" w:rsidRPr="00F57972" w14:paraId="478BE3CD" w14:textId="77777777" w:rsidTr="009D5F22">
        <w:tc>
          <w:tcPr>
            <w:tcW w:w="1450" w:type="pct"/>
            <w:shd w:val="clear" w:color="auto" w:fill="auto"/>
          </w:tcPr>
          <w:p w14:paraId="18780E34" w14:textId="0134AEBD" w:rsidR="009D5F22" w:rsidRPr="00F57972" w:rsidRDefault="009D5F22" w:rsidP="009D5F22">
            <w:pPr>
              <w:tabs>
                <w:tab w:val="left" w:pos="288"/>
                <w:tab w:val="left" w:pos="576"/>
                <w:tab w:val="left" w:pos="864"/>
                <w:tab w:val="left" w:pos="1152"/>
              </w:tabs>
              <w:spacing w:before="40" w:after="40" w:line="200" w:lineRule="exact"/>
              <w:ind w:right="43"/>
              <w:rPr>
                <w:sz w:val="17"/>
                <w:lang w:val="en-GB"/>
              </w:rPr>
            </w:pPr>
            <w:hyperlink r:id="rId149" w:history="1">
              <w:r w:rsidRPr="00F57972">
                <w:rPr>
                  <w:rStyle w:val="Hyperlink"/>
                  <w:sz w:val="17"/>
                  <w:lang w:val="en-GB"/>
                </w:rPr>
                <w:t>2015/31</w:t>
              </w:r>
            </w:hyperlink>
          </w:p>
        </w:tc>
        <w:tc>
          <w:tcPr>
            <w:tcW w:w="3500" w:type="pct"/>
            <w:shd w:val="clear" w:color="auto" w:fill="auto"/>
          </w:tcPr>
          <w:p w14:paraId="50C59903" w14:textId="77777777" w:rsidR="009D5F22" w:rsidRPr="00F57972" w:rsidRDefault="009D5F22" w:rsidP="009D5F2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Establishment of the Asian and Pacific Centre for the Development of Disaster Information Management</w:t>
            </w:r>
          </w:p>
        </w:tc>
      </w:tr>
      <w:tr w:rsidR="009D5F22" w:rsidRPr="00F57972" w14:paraId="36086A52" w14:textId="77777777" w:rsidTr="009D5F22">
        <w:tc>
          <w:tcPr>
            <w:tcW w:w="1450" w:type="pct"/>
            <w:shd w:val="clear" w:color="auto" w:fill="auto"/>
          </w:tcPr>
          <w:p w14:paraId="5CAF15E6" w14:textId="39341671" w:rsidR="009D5F22" w:rsidRPr="00F57972" w:rsidRDefault="009D5F22" w:rsidP="009D5F22">
            <w:pPr>
              <w:tabs>
                <w:tab w:val="left" w:pos="288"/>
                <w:tab w:val="left" w:pos="576"/>
                <w:tab w:val="left" w:pos="864"/>
                <w:tab w:val="left" w:pos="1152"/>
              </w:tabs>
              <w:spacing w:before="40" w:after="40" w:line="200" w:lineRule="exact"/>
              <w:ind w:right="43"/>
              <w:rPr>
                <w:sz w:val="17"/>
                <w:lang w:val="en-GB"/>
              </w:rPr>
            </w:pPr>
            <w:hyperlink r:id="rId150" w:history="1">
              <w:r w:rsidRPr="00F57972">
                <w:rPr>
                  <w:rStyle w:val="Hyperlink"/>
                  <w:sz w:val="17"/>
                  <w:lang w:val="en-GB"/>
                </w:rPr>
                <w:t>2016/27</w:t>
              </w:r>
            </w:hyperlink>
          </w:p>
        </w:tc>
        <w:tc>
          <w:tcPr>
            <w:tcW w:w="3500" w:type="pct"/>
            <w:shd w:val="clear" w:color="auto" w:fill="auto"/>
          </w:tcPr>
          <w:p w14:paraId="43E7FE02" w14:textId="77777777" w:rsidR="009D5F22" w:rsidRPr="00F57972" w:rsidRDefault="009D5F22" w:rsidP="009D5F2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institutional arrangements on geospatial information management</w:t>
            </w:r>
          </w:p>
        </w:tc>
      </w:tr>
      <w:tr w:rsidR="009D5F22" w:rsidRPr="00F57972" w14:paraId="5DBA3C6C" w14:textId="77777777" w:rsidTr="009D5F22">
        <w:tc>
          <w:tcPr>
            <w:tcW w:w="1450" w:type="pct"/>
            <w:shd w:val="clear" w:color="auto" w:fill="auto"/>
          </w:tcPr>
          <w:p w14:paraId="7BE38C39" w14:textId="2510F5D3" w:rsidR="009D5F22" w:rsidRPr="00F57972" w:rsidRDefault="009D5F22" w:rsidP="009D5F22">
            <w:pPr>
              <w:tabs>
                <w:tab w:val="left" w:pos="288"/>
                <w:tab w:val="left" w:pos="576"/>
                <w:tab w:val="left" w:pos="864"/>
                <w:tab w:val="left" w:pos="1152"/>
              </w:tabs>
              <w:spacing w:before="40" w:after="40" w:line="200" w:lineRule="exact"/>
              <w:ind w:right="43"/>
              <w:rPr>
                <w:sz w:val="17"/>
                <w:szCs w:val="17"/>
                <w:lang w:val="en-GB"/>
              </w:rPr>
            </w:pPr>
            <w:hyperlink r:id="rId151" w:history="1">
              <w:r w:rsidRPr="00F57972">
                <w:rPr>
                  <w:rStyle w:val="Hyperlink"/>
                  <w:sz w:val="17"/>
                  <w:szCs w:val="17"/>
                  <w:lang w:val="en-GB"/>
                </w:rPr>
                <w:t>2018/14</w:t>
              </w:r>
            </w:hyperlink>
          </w:p>
        </w:tc>
        <w:tc>
          <w:tcPr>
            <w:tcW w:w="3500" w:type="pct"/>
            <w:shd w:val="clear" w:color="auto" w:fill="auto"/>
          </w:tcPr>
          <w:p w14:paraId="63876F00" w14:textId="77777777" w:rsidR="009D5F22" w:rsidRPr="00F57972" w:rsidRDefault="009D5F22" w:rsidP="009D5F2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Strategic Framework on Geospatial Information and Services for Disasters</w:t>
            </w:r>
          </w:p>
        </w:tc>
      </w:tr>
      <w:tr w:rsidR="009D5F22" w:rsidRPr="00F57972" w14:paraId="550E3DF9" w14:textId="77777777" w:rsidTr="009D5F22">
        <w:tc>
          <w:tcPr>
            <w:tcW w:w="1450" w:type="pct"/>
            <w:shd w:val="clear" w:color="auto" w:fill="auto"/>
          </w:tcPr>
          <w:p w14:paraId="4CACEAE1" w14:textId="7E234A1F" w:rsidR="009D5F22" w:rsidRPr="00F57972" w:rsidRDefault="009D5F22" w:rsidP="009D5F22">
            <w:pPr>
              <w:tabs>
                <w:tab w:val="left" w:pos="288"/>
                <w:tab w:val="left" w:pos="576"/>
                <w:tab w:val="left" w:pos="864"/>
                <w:tab w:val="left" w:pos="1152"/>
              </w:tabs>
              <w:spacing w:before="40" w:after="40" w:line="200" w:lineRule="exact"/>
              <w:ind w:right="43"/>
              <w:rPr>
                <w:sz w:val="17"/>
                <w:szCs w:val="17"/>
                <w:lang w:val="en-GB"/>
              </w:rPr>
            </w:pPr>
            <w:hyperlink r:id="rId152" w:history="1">
              <w:r w:rsidRPr="00F57972">
                <w:rPr>
                  <w:rStyle w:val="Hyperlink"/>
                  <w:sz w:val="17"/>
                  <w:szCs w:val="17"/>
                  <w:lang w:val="en-GB"/>
                </w:rPr>
                <w:t>2024/13</w:t>
              </w:r>
            </w:hyperlink>
          </w:p>
        </w:tc>
        <w:tc>
          <w:tcPr>
            <w:tcW w:w="3500" w:type="pct"/>
            <w:shd w:val="clear" w:color="auto" w:fill="auto"/>
          </w:tcPr>
          <w:p w14:paraId="20BB85F1" w14:textId="77777777" w:rsidR="009D5F22" w:rsidRPr="00F57972" w:rsidRDefault="009D5F22" w:rsidP="009D5F2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Assessment of the progress made in the implementation of and follow-up to the outcomes of the World Summit on the Information Society</w:t>
            </w:r>
          </w:p>
        </w:tc>
      </w:tr>
    </w:tbl>
    <w:p w14:paraId="74017626" w14:textId="77777777" w:rsidR="009D5F22" w:rsidRPr="00F57972" w:rsidRDefault="009D5F22" w:rsidP="00AF48AC">
      <w:pPr>
        <w:spacing w:line="240" w:lineRule="auto"/>
        <w:rPr>
          <w:sz w:val="2"/>
          <w:lang w:val="en-GB"/>
        </w:rPr>
        <w:sectPr w:rsidR="009D5F22" w:rsidRPr="00F57972" w:rsidSect="00D133BB">
          <w:endnotePr>
            <w:numFmt w:val="decimal"/>
          </w:endnotePr>
          <w:type w:val="continuous"/>
          <w:pgSz w:w="12240" w:h="15840"/>
          <w:pgMar w:top="1440" w:right="1195" w:bottom="1152" w:left="1195" w:header="432" w:footer="504" w:gutter="0"/>
          <w:cols w:num="2" w:space="240"/>
          <w:noEndnote/>
          <w:docGrid w:linePitch="360"/>
        </w:sectPr>
      </w:pPr>
    </w:p>
    <w:p w14:paraId="24FBC384" w14:textId="77777777" w:rsidR="00D133BB" w:rsidRPr="00F57972" w:rsidRDefault="00D133BB" w:rsidP="003416C1">
      <w:pPr>
        <w:pStyle w:val="SingleTxt"/>
        <w:spacing w:after="0" w:line="120" w:lineRule="exact"/>
        <w:rPr>
          <w:sz w:val="10"/>
          <w:lang w:val="en-GB"/>
        </w:rPr>
      </w:pPr>
    </w:p>
    <w:p w14:paraId="4B60606E" w14:textId="77777777" w:rsidR="003416C1" w:rsidRPr="00F57972" w:rsidRDefault="003416C1" w:rsidP="003416C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lang w:val="en-GB"/>
        </w:rPr>
      </w:pPr>
      <w:r w:rsidRPr="00F57972">
        <w:rPr>
          <w:i/>
          <w:spacing w:val="3"/>
          <w:lang w:val="en-GB"/>
        </w:rPr>
        <w:t>Economic and Social Commission for Asia and the Pacific resolutions and decisions</w:t>
      </w:r>
    </w:p>
    <w:p w14:paraId="52208B8D" w14:textId="77777777" w:rsidR="00723CEA" w:rsidRPr="00F57972" w:rsidRDefault="00723CEA" w:rsidP="00723CE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sz w:val="10"/>
          <w:lang w:val="en-GB"/>
        </w:rPr>
      </w:pPr>
    </w:p>
    <w:p w14:paraId="02B3EB8E" w14:textId="77777777" w:rsidR="003416C1" w:rsidRPr="00F57972" w:rsidRDefault="003416C1" w:rsidP="00723CEA">
      <w:pPr>
        <w:pStyle w:val="SingleTxt"/>
        <w:spacing w:after="0" w:line="240" w:lineRule="auto"/>
        <w:rPr>
          <w:sz w:val="2"/>
          <w:lang w:val="en-GB"/>
        </w:rPr>
      </w:pPr>
    </w:p>
    <w:p w14:paraId="5D464CA5" w14:textId="77777777" w:rsidR="003416C1" w:rsidRPr="00F57972" w:rsidRDefault="003416C1" w:rsidP="00723CEA">
      <w:pPr>
        <w:pStyle w:val="SingleTxt"/>
        <w:spacing w:after="0" w:line="240" w:lineRule="auto"/>
        <w:rPr>
          <w:sz w:val="2"/>
          <w:lang w:val="en-GB"/>
        </w:rPr>
        <w:sectPr w:rsidR="003416C1" w:rsidRPr="00F57972" w:rsidSect="009D5F2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23CEA" w:rsidRPr="00F57972" w14:paraId="3FEFA27D" w14:textId="77777777" w:rsidTr="00723CEA">
        <w:tc>
          <w:tcPr>
            <w:tcW w:w="1450" w:type="pct"/>
            <w:shd w:val="clear" w:color="auto" w:fill="auto"/>
          </w:tcPr>
          <w:p w14:paraId="2D8E8378" w14:textId="06DAF84D"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61/6</w:t>
            </w:r>
          </w:p>
        </w:tc>
        <w:tc>
          <w:tcPr>
            <w:tcW w:w="3500" w:type="pct"/>
            <w:shd w:val="clear" w:color="auto" w:fill="auto"/>
          </w:tcPr>
          <w:p w14:paraId="4F5661B8"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Establishment of the Asian and Pacific Training Centre for Information and Communication Technology for Development</w:t>
            </w:r>
          </w:p>
        </w:tc>
      </w:tr>
      <w:tr w:rsidR="00723CEA" w:rsidRPr="00F57972" w14:paraId="250B308E" w14:textId="77777777" w:rsidTr="00723CEA">
        <w:tc>
          <w:tcPr>
            <w:tcW w:w="1450" w:type="pct"/>
            <w:shd w:val="clear" w:color="auto" w:fill="auto"/>
          </w:tcPr>
          <w:p w14:paraId="67397CA9" w14:textId="19745A52"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71/11</w:t>
            </w:r>
          </w:p>
        </w:tc>
        <w:tc>
          <w:tcPr>
            <w:tcW w:w="3500" w:type="pct"/>
            <w:shd w:val="clear" w:color="auto" w:fill="auto"/>
          </w:tcPr>
          <w:p w14:paraId="237044C6"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Establishment of the Asian and Pacific centre for the development of disaster information management</w:t>
            </w:r>
          </w:p>
        </w:tc>
      </w:tr>
      <w:tr w:rsidR="00723CEA" w:rsidRPr="00F57972" w14:paraId="183BBB83" w14:textId="77777777" w:rsidTr="00723CEA">
        <w:tc>
          <w:tcPr>
            <w:tcW w:w="1450" w:type="pct"/>
            <w:shd w:val="clear" w:color="auto" w:fill="auto"/>
          </w:tcPr>
          <w:p w14:paraId="39527C25" w14:textId="1FB9C60C"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71/12</w:t>
            </w:r>
          </w:p>
        </w:tc>
        <w:tc>
          <w:tcPr>
            <w:tcW w:w="3500" w:type="pct"/>
            <w:shd w:val="clear" w:color="auto" w:fill="auto"/>
          </w:tcPr>
          <w:p w14:paraId="2C717900"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regional mechanisms for the implementation of the Sendai Framework for Disaster Risk Reduction 2015–2030 in Asia and the Pacific</w:t>
            </w:r>
          </w:p>
        </w:tc>
      </w:tr>
      <w:tr w:rsidR="00723CEA" w:rsidRPr="00F57972" w14:paraId="453C697C" w14:textId="77777777" w:rsidTr="00723CEA">
        <w:tc>
          <w:tcPr>
            <w:tcW w:w="1450" w:type="pct"/>
            <w:shd w:val="clear" w:color="auto" w:fill="auto"/>
          </w:tcPr>
          <w:p w14:paraId="46954125" w14:textId="34EF6E10"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72/7</w:t>
            </w:r>
          </w:p>
        </w:tc>
        <w:tc>
          <w:tcPr>
            <w:tcW w:w="3500" w:type="pct"/>
            <w:shd w:val="clear" w:color="auto" w:fill="auto"/>
          </w:tcPr>
          <w:p w14:paraId="66F0F6E4"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Regional cooperation to combat sand and dust storms in Asia and the Pacific</w:t>
            </w:r>
          </w:p>
        </w:tc>
      </w:tr>
      <w:tr w:rsidR="00723CEA" w:rsidRPr="00F57972" w14:paraId="60824364" w14:textId="77777777" w:rsidTr="00723CEA">
        <w:tc>
          <w:tcPr>
            <w:tcW w:w="1450" w:type="pct"/>
            <w:shd w:val="clear" w:color="auto" w:fill="auto"/>
          </w:tcPr>
          <w:p w14:paraId="39A7A006" w14:textId="605E1C06"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72/10</w:t>
            </w:r>
          </w:p>
        </w:tc>
        <w:tc>
          <w:tcPr>
            <w:tcW w:w="3500" w:type="pct"/>
            <w:shd w:val="clear" w:color="auto" w:fill="auto"/>
          </w:tcPr>
          <w:p w14:paraId="6EB2E82F"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Regional review of the implementation of the World Summit on the Information Society action lines</w:t>
            </w:r>
          </w:p>
        </w:tc>
      </w:tr>
      <w:tr w:rsidR="00723CEA" w:rsidRPr="00F57972" w14:paraId="346152E5" w14:textId="77777777" w:rsidTr="00723CEA">
        <w:tc>
          <w:tcPr>
            <w:tcW w:w="1450" w:type="pct"/>
            <w:shd w:val="clear" w:color="auto" w:fill="auto"/>
          </w:tcPr>
          <w:p w14:paraId="006037F6" w14:textId="15660592"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72/11</w:t>
            </w:r>
          </w:p>
        </w:tc>
        <w:tc>
          <w:tcPr>
            <w:tcW w:w="3500" w:type="pct"/>
            <w:shd w:val="clear" w:color="auto" w:fill="auto"/>
          </w:tcPr>
          <w:p w14:paraId="064F89AD"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Advancing disaster-related statistics in Asia and the Pacific for implementation of internationally agreed development goals</w:t>
            </w:r>
          </w:p>
        </w:tc>
      </w:tr>
      <w:tr w:rsidR="00723CEA" w:rsidRPr="00F57972" w14:paraId="4F730580" w14:textId="77777777" w:rsidTr="00723CEA">
        <w:tc>
          <w:tcPr>
            <w:tcW w:w="1450" w:type="pct"/>
            <w:shd w:val="clear" w:color="auto" w:fill="auto"/>
          </w:tcPr>
          <w:p w14:paraId="14B5E103" w14:textId="05F08164"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73/7</w:t>
            </w:r>
          </w:p>
        </w:tc>
        <w:tc>
          <w:tcPr>
            <w:tcW w:w="3500" w:type="pct"/>
            <w:shd w:val="clear" w:color="auto" w:fill="auto"/>
          </w:tcPr>
          <w:p w14:paraId="2085FE21"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Enhancing regional cooperation for the implementation of the Sendai Framework for Disaster Risk Reduction 2015–2030 in Asia and the Pacific</w:t>
            </w:r>
          </w:p>
        </w:tc>
      </w:tr>
      <w:tr w:rsidR="00723CEA" w:rsidRPr="00F57972" w14:paraId="0C8B3B74" w14:textId="77777777" w:rsidTr="00723CEA">
        <w:tc>
          <w:tcPr>
            <w:tcW w:w="1450" w:type="pct"/>
            <w:shd w:val="clear" w:color="auto" w:fill="auto"/>
          </w:tcPr>
          <w:p w14:paraId="0AA6E8F7" w14:textId="76A09A83"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75/5</w:t>
            </w:r>
          </w:p>
        </w:tc>
        <w:tc>
          <w:tcPr>
            <w:tcW w:w="3500" w:type="pct"/>
            <w:shd w:val="clear" w:color="auto" w:fill="auto"/>
          </w:tcPr>
          <w:p w14:paraId="40440547"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Ulaanbaatar Declaration of the 2018 Asian Ministerial Conference on Disaster Risk Reduction</w:t>
            </w:r>
          </w:p>
        </w:tc>
      </w:tr>
      <w:tr w:rsidR="00723CEA" w:rsidRPr="00F57972" w14:paraId="058A20DC" w14:textId="77777777" w:rsidTr="00723CEA">
        <w:tc>
          <w:tcPr>
            <w:tcW w:w="1450" w:type="pct"/>
            <w:shd w:val="clear" w:color="auto" w:fill="auto"/>
          </w:tcPr>
          <w:p w14:paraId="54748FA1" w14:textId="0A5494D8"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75/6</w:t>
            </w:r>
          </w:p>
        </w:tc>
        <w:tc>
          <w:tcPr>
            <w:tcW w:w="3500" w:type="pct"/>
            <w:shd w:val="clear" w:color="auto" w:fill="auto"/>
          </w:tcPr>
          <w:p w14:paraId="16B70010"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Ministerial Declaration on Space Applications for Sustainable Development in Asia and the Pacific and the Asia-Pacific Plan of Action on Space Applications for Sustainable Development (2018–2030)</w:t>
            </w:r>
          </w:p>
        </w:tc>
      </w:tr>
      <w:tr w:rsidR="00723CEA" w:rsidRPr="00F57972" w14:paraId="72BB2E86" w14:textId="77777777" w:rsidTr="00723CEA">
        <w:tc>
          <w:tcPr>
            <w:tcW w:w="1450" w:type="pct"/>
            <w:shd w:val="clear" w:color="auto" w:fill="auto"/>
          </w:tcPr>
          <w:p w14:paraId="1F1B507F" w14:textId="69DEE2AE"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75/7</w:t>
            </w:r>
          </w:p>
        </w:tc>
        <w:tc>
          <w:tcPr>
            <w:tcW w:w="3500" w:type="pct"/>
            <w:shd w:val="clear" w:color="auto" w:fill="auto"/>
          </w:tcPr>
          <w:p w14:paraId="75EBD0EE"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Advancing the implementation of the Asia-Pacific Information Superhighway initiative through regional cooperation</w:t>
            </w:r>
          </w:p>
        </w:tc>
      </w:tr>
      <w:tr w:rsidR="00723CEA" w:rsidRPr="00F57972" w14:paraId="03C6B9D6" w14:textId="77777777" w:rsidTr="00723CEA">
        <w:tc>
          <w:tcPr>
            <w:tcW w:w="1450" w:type="pct"/>
            <w:shd w:val="clear" w:color="auto" w:fill="auto"/>
          </w:tcPr>
          <w:p w14:paraId="11F4B275" w14:textId="26AB209A" w:rsidR="00723CEA" w:rsidRPr="00F57972" w:rsidRDefault="00723CEA"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r w:rsidR="00BF548E" w:rsidRPr="00F57972">
              <w:rPr>
                <w:sz w:val="17"/>
                <w:szCs w:val="17"/>
                <w:lang w:val="en-GB"/>
              </w:rPr>
              <w:t>78/6</w:t>
            </w:r>
          </w:p>
        </w:tc>
        <w:tc>
          <w:tcPr>
            <w:tcW w:w="3500" w:type="pct"/>
            <w:shd w:val="clear" w:color="auto" w:fill="auto"/>
          </w:tcPr>
          <w:p w14:paraId="736EFC01"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Report of the Governing Council of the Asian and Pacific Centre for the Development of Disaster Information Management</w:t>
            </w:r>
          </w:p>
        </w:tc>
      </w:tr>
      <w:tr w:rsidR="00723CEA" w:rsidRPr="00F57972" w14:paraId="5DFD6440" w14:textId="77777777" w:rsidTr="00723CEA">
        <w:tc>
          <w:tcPr>
            <w:tcW w:w="1450" w:type="pct"/>
            <w:shd w:val="clear" w:color="auto" w:fill="auto"/>
          </w:tcPr>
          <w:p w14:paraId="79D409CD" w14:textId="0E0E834C"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79/8</w:t>
            </w:r>
          </w:p>
        </w:tc>
        <w:tc>
          <w:tcPr>
            <w:tcW w:w="3500" w:type="pct"/>
            <w:shd w:val="clear" w:color="auto" w:fill="auto"/>
          </w:tcPr>
          <w:p w14:paraId="5688ED1D"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Consideration of the modalities for the establishment of the United Nations special programme for the Aral Sea basin</w:t>
            </w:r>
          </w:p>
        </w:tc>
      </w:tr>
      <w:tr w:rsidR="00723CEA" w:rsidRPr="00F57972" w14:paraId="761AB7CA" w14:textId="77777777" w:rsidTr="00723CEA">
        <w:tc>
          <w:tcPr>
            <w:tcW w:w="1450" w:type="pct"/>
            <w:shd w:val="clear" w:color="auto" w:fill="auto"/>
          </w:tcPr>
          <w:p w14:paraId="5CFBC89C" w14:textId="5DCFBBCC"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79/9</w:t>
            </w:r>
          </w:p>
        </w:tc>
        <w:tc>
          <w:tcPr>
            <w:tcW w:w="3500" w:type="pct"/>
            <w:shd w:val="clear" w:color="auto" w:fill="auto"/>
          </w:tcPr>
          <w:p w14:paraId="424BEEF3"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Jakarta Ministerial Declaration on Space Applications for Sustainable Development in Asia and the Pacific</w:t>
            </w:r>
          </w:p>
        </w:tc>
      </w:tr>
      <w:tr w:rsidR="00723CEA" w:rsidRPr="00F57972" w14:paraId="6E9977D8" w14:textId="77777777" w:rsidTr="00723CEA">
        <w:tc>
          <w:tcPr>
            <w:tcW w:w="1450" w:type="pct"/>
            <w:shd w:val="clear" w:color="auto" w:fill="auto"/>
          </w:tcPr>
          <w:p w14:paraId="7A09C693" w14:textId="05645C00" w:rsidR="00723CEA" w:rsidRPr="00F57972" w:rsidRDefault="00BF548E" w:rsidP="00723CEA">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79/10</w:t>
            </w:r>
          </w:p>
        </w:tc>
        <w:tc>
          <w:tcPr>
            <w:tcW w:w="3500" w:type="pct"/>
            <w:shd w:val="clear" w:color="auto" w:fill="auto"/>
          </w:tcPr>
          <w:p w14:paraId="641401E4"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digital cooperation and inclusion through the Action Plan for Implementing the Asia-Pacific Information Superhighway Initiative, 2022–2026</w:t>
            </w:r>
          </w:p>
        </w:tc>
      </w:tr>
      <w:tr w:rsidR="00723CEA" w:rsidRPr="00F57972" w14:paraId="27AD37B4" w14:textId="77777777" w:rsidTr="00723CEA">
        <w:tc>
          <w:tcPr>
            <w:tcW w:w="1450" w:type="pct"/>
            <w:shd w:val="clear" w:color="auto" w:fill="auto"/>
          </w:tcPr>
          <w:p w14:paraId="10978884" w14:textId="3E5E3307" w:rsidR="00723CEA" w:rsidRPr="00F57972" w:rsidRDefault="00723CEA" w:rsidP="00723CEA">
            <w:pPr>
              <w:tabs>
                <w:tab w:val="left" w:pos="288"/>
                <w:tab w:val="left" w:pos="576"/>
                <w:tab w:val="left" w:pos="864"/>
                <w:tab w:val="left" w:pos="1152"/>
              </w:tabs>
              <w:spacing w:before="40" w:after="40" w:line="200" w:lineRule="exact"/>
              <w:ind w:right="43"/>
              <w:rPr>
                <w:sz w:val="17"/>
                <w:szCs w:val="17"/>
                <w:lang w:val="en-GB"/>
              </w:rPr>
            </w:pPr>
            <w:bookmarkStart w:id="4" w:name="bmv197"/>
            <w:r w:rsidRPr="00F57972">
              <w:rPr>
                <w:sz w:val="17"/>
                <w:szCs w:val="17"/>
                <w:lang w:val="en-GB"/>
              </w:rPr>
              <w:t>80/1</w:t>
            </w:r>
            <w:bookmarkEnd w:id="4"/>
          </w:p>
        </w:tc>
        <w:tc>
          <w:tcPr>
            <w:tcW w:w="3500" w:type="pct"/>
            <w:shd w:val="clear" w:color="auto" w:fill="auto"/>
          </w:tcPr>
          <w:p w14:paraId="205CEAED" w14:textId="77777777" w:rsidR="00723CEA" w:rsidRPr="00F57972" w:rsidRDefault="00723CEA" w:rsidP="00723CE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Leveraging digital innovation for sustainable development in Asia and the Pacific</w:t>
            </w:r>
          </w:p>
        </w:tc>
      </w:tr>
    </w:tbl>
    <w:p w14:paraId="1CFD0814" w14:textId="77777777" w:rsidR="00723CEA" w:rsidRPr="00F57972" w:rsidRDefault="00723CEA" w:rsidP="00723CEA">
      <w:pPr>
        <w:spacing w:line="240" w:lineRule="auto"/>
        <w:rPr>
          <w:sz w:val="2"/>
          <w:lang w:val="en-GB"/>
        </w:rPr>
        <w:sectPr w:rsidR="00723CEA" w:rsidRPr="00F57972" w:rsidSect="003416C1">
          <w:endnotePr>
            <w:numFmt w:val="decimal"/>
          </w:endnotePr>
          <w:type w:val="continuous"/>
          <w:pgSz w:w="12240" w:h="15840"/>
          <w:pgMar w:top="1440" w:right="1195" w:bottom="1152" w:left="1195" w:header="432" w:footer="504" w:gutter="0"/>
          <w:cols w:num="2" w:space="240"/>
          <w:noEndnote/>
          <w:docGrid w:linePitch="360"/>
        </w:sectPr>
      </w:pPr>
    </w:p>
    <w:p w14:paraId="0AC5B1E5" w14:textId="77777777" w:rsidR="003416C1" w:rsidRPr="00F57972" w:rsidRDefault="003416C1" w:rsidP="00E41AE0">
      <w:pPr>
        <w:pStyle w:val="SingleTxt"/>
        <w:spacing w:after="0" w:line="120" w:lineRule="exact"/>
        <w:rPr>
          <w:sz w:val="10"/>
          <w:lang w:val="en-GB"/>
        </w:rPr>
      </w:pPr>
    </w:p>
    <w:p w14:paraId="4B7EC254" w14:textId="165FA4B4" w:rsidR="00E41AE0" w:rsidRPr="00F57972" w:rsidRDefault="00E41AE0" w:rsidP="00E41A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lang w:val="en-GB"/>
        </w:rPr>
      </w:pPr>
      <w:r w:rsidRPr="00F57972">
        <w:rPr>
          <w:b/>
          <w:lang w:val="en-GB"/>
        </w:rPr>
        <w:tab/>
      </w:r>
      <w:r w:rsidRPr="00F57972">
        <w:rPr>
          <w:b/>
          <w:lang w:val="en-GB"/>
        </w:rPr>
        <w:tab/>
        <w:t xml:space="preserve">Subprogramme 6 </w:t>
      </w:r>
    </w:p>
    <w:p w14:paraId="58F1FEF5" w14:textId="77777777" w:rsidR="00E41AE0" w:rsidRPr="00F57972" w:rsidRDefault="00E41AE0" w:rsidP="00E41A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Social development</w:t>
      </w:r>
    </w:p>
    <w:p w14:paraId="4E7DCF19" w14:textId="77777777" w:rsidR="00E41AE0" w:rsidRPr="00F57972" w:rsidRDefault="00E41AE0" w:rsidP="00E41A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22EA1CD8" w14:textId="77777777" w:rsidR="00C645C7" w:rsidRPr="00F57972" w:rsidRDefault="00C645C7" w:rsidP="00C645C7">
      <w:pPr>
        <w:pStyle w:val="H4"/>
        <w:ind w:right="1260"/>
        <w:rPr>
          <w:lang w:val="en-GB"/>
        </w:rPr>
      </w:pPr>
      <w:r w:rsidRPr="00F57972">
        <w:rPr>
          <w:lang w:val="en-GB"/>
        </w:rPr>
        <w:t>General Assembly resolutions</w:t>
      </w:r>
    </w:p>
    <w:p w14:paraId="0EC43EE0" w14:textId="77777777" w:rsidR="00320951" w:rsidRPr="00F57972" w:rsidRDefault="00320951" w:rsidP="00320951">
      <w:pPr>
        <w:pStyle w:val="SingleTxt"/>
        <w:spacing w:after="0" w:line="120" w:lineRule="exact"/>
        <w:rPr>
          <w:sz w:val="10"/>
          <w:lang w:val="en-GB"/>
        </w:rPr>
      </w:pPr>
    </w:p>
    <w:p w14:paraId="32D00C0A" w14:textId="77777777" w:rsidR="00E41AE0" w:rsidRPr="00F57972" w:rsidRDefault="00E41AE0" w:rsidP="00320951">
      <w:pPr>
        <w:pStyle w:val="SingleTxt"/>
        <w:spacing w:after="0" w:line="240" w:lineRule="auto"/>
        <w:rPr>
          <w:sz w:val="2"/>
          <w:lang w:val="en-GB"/>
        </w:rPr>
      </w:pPr>
    </w:p>
    <w:p w14:paraId="6298FBAA" w14:textId="77777777" w:rsidR="00C645C7" w:rsidRPr="00F57972" w:rsidRDefault="00C645C7" w:rsidP="00320951">
      <w:pPr>
        <w:pStyle w:val="SingleTxt"/>
        <w:spacing w:after="0" w:line="240" w:lineRule="auto"/>
        <w:rPr>
          <w:sz w:val="2"/>
          <w:lang w:val="en-GB"/>
        </w:rPr>
        <w:sectPr w:rsidR="00C645C7" w:rsidRPr="00F57972" w:rsidSect="00723CE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20951" w:rsidRPr="00F57972" w14:paraId="0FAFE52D" w14:textId="77777777" w:rsidTr="00320951">
        <w:tc>
          <w:tcPr>
            <w:tcW w:w="1450" w:type="pct"/>
            <w:shd w:val="clear" w:color="auto" w:fill="auto"/>
          </w:tcPr>
          <w:p w14:paraId="639FDF1A" w14:textId="5E92F86C"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3" w:history="1">
              <w:r w:rsidRPr="00F57972">
                <w:rPr>
                  <w:rStyle w:val="Hyperlink"/>
                  <w:sz w:val="17"/>
                  <w:lang w:val="en-GB"/>
                </w:rPr>
                <w:t>49/128</w:t>
              </w:r>
            </w:hyperlink>
          </w:p>
        </w:tc>
        <w:tc>
          <w:tcPr>
            <w:tcW w:w="3500" w:type="pct"/>
            <w:shd w:val="clear" w:color="auto" w:fill="auto"/>
          </w:tcPr>
          <w:p w14:paraId="073ECFA0"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Report of the International Conference on Population and Development</w:t>
            </w:r>
          </w:p>
        </w:tc>
      </w:tr>
      <w:tr w:rsidR="00320951" w:rsidRPr="00F57972" w14:paraId="2C320AFA" w14:textId="77777777" w:rsidTr="00320951">
        <w:tc>
          <w:tcPr>
            <w:tcW w:w="1450" w:type="pct"/>
            <w:shd w:val="clear" w:color="auto" w:fill="auto"/>
          </w:tcPr>
          <w:p w14:paraId="69F79DBA" w14:textId="132E90DF"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4" w:history="1">
              <w:r w:rsidRPr="00F57972">
                <w:rPr>
                  <w:rStyle w:val="Hyperlink"/>
                  <w:sz w:val="17"/>
                  <w:lang w:val="en-GB"/>
                </w:rPr>
                <w:t>65/234</w:t>
              </w:r>
            </w:hyperlink>
          </w:p>
        </w:tc>
        <w:tc>
          <w:tcPr>
            <w:tcW w:w="3500" w:type="pct"/>
            <w:shd w:val="clear" w:color="auto" w:fill="auto"/>
          </w:tcPr>
          <w:p w14:paraId="5B6AD31E"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Follow-up to the International Conference on Population and Development beyond 2014</w:t>
            </w:r>
          </w:p>
        </w:tc>
      </w:tr>
      <w:tr w:rsidR="00320951" w:rsidRPr="00F57972" w14:paraId="5670E0B5" w14:textId="77777777" w:rsidTr="00320951">
        <w:tc>
          <w:tcPr>
            <w:tcW w:w="1450" w:type="pct"/>
            <w:shd w:val="clear" w:color="auto" w:fill="auto"/>
          </w:tcPr>
          <w:p w14:paraId="16DBF3F0" w14:textId="365B3EBE"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5" w:history="1">
              <w:r w:rsidRPr="00F57972">
                <w:rPr>
                  <w:rStyle w:val="Hyperlink"/>
                  <w:sz w:val="17"/>
                  <w:lang w:val="en-GB"/>
                </w:rPr>
                <w:t>65/312</w:t>
              </w:r>
            </w:hyperlink>
          </w:p>
        </w:tc>
        <w:tc>
          <w:tcPr>
            <w:tcW w:w="3500" w:type="pct"/>
            <w:shd w:val="clear" w:color="auto" w:fill="auto"/>
          </w:tcPr>
          <w:p w14:paraId="0F29ECDF"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Outcome document of the High-level Meeting of the General Assembly on Youth: Dialogue and Mutual Understanding</w:t>
            </w:r>
          </w:p>
        </w:tc>
      </w:tr>
      <w:tr w:rsidR="00320951" w:rsidRPr="00F57972" w14:paraId="33D828DF" w14:textId="77777777" w:rsidTr="00320951">
        <w:tc>
          <w:tcPr>
            <w:tcW w:w="1450" w:type="pct"/>
            <w:shd w:val="clear" w:color="auto" w:fill="auto"/>
          </w:tcPr>
          <w:p w14:paraId="43695459" w14:textId="66A6F4E3"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6" w:history="1">
              <w:r w:rsidRPr="00F57972">
                <w:rPr>
                  <w:rStyle w:val="Hyperlink"/>
                  <w:sz w:val="17"/>
                  <w:lang w:val="en-GB"/>
                </w:rPr>
                <w:t>68/4</w:t>
              </w:r>
            </w:hyperlink>
          </w:p>
        </w:tc>
        <w:tc>
          <w:tcPr>
            <w:tcW w:w="3500" w:type="pct"/>
            <w:shd w:val="clear" w:color="auto" w:fill="auto"/>
          </w:tcPr>
          <w:p w14:paraId="3AD5B6F2"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Declaration of the High-level Dialogue on International Migration and Development</w:t>
            </w:r>
          </w:p>
        </w:tc>
      </w:tr>
      <w:tr w:rsidR="00320951" w:rsidRPr="00F57972" w14:paraId="55093B46" w14:textId="77777777" w:rsidTr="00320951">
        <w:tc>
          <w:tcPr>
            <w:tcW w:w="1450" w:type="pct"/>
            <w:shd w:val="clear" w:color="auto" w:fill="auto"/>
          </w:tcPr>
          <w:p w14:paraId="06A4CD61" w14:textId="5B7FCBA3"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7" w:history="1">
              <w:r w:rsidRPr="00F57972">
                <w:rPr>
                  <w:rStyle w:val="Hyperlink"/>
                  <w:sz w:val="17"/>
                  <w:lang w:val="en-GB"/>
                </w:rPr>
                <w:t>73/195</w:t>
              </w:r>
            </w:hyperlink>
          </w:p>
        </w:tc>
        <w:tc>
          <w:tcPr>
            <w:tcW w:w="3500" w:type="pct"/>
            <w:shd w:val="clear" w:color="auto" w:fill="auto"/>
          </w:tcPr>
          <w:p w14:paraId="7B67B7F5"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Global Compact for Safe, Orderly and Regular Migration</w:t>
            </w:r>
          </w:p>
        </w:tc>
      </w:tr>
      <w:tr w:rsidR="00320951" w:rsidRPr="00F57972" w14:paraId="1B55872C" w14:textId="77777777" w:rsidTr="00320951">
        <w:tc>
          <w:tcPr>
            <w:tcW w:w="1450" w:type="pct"/>
            <w:shd w:val="clear" w:color="auto" w:fill="auto"/>
          </w:tcPr>
          <w:p w14:paraId="5E33BD47" w14:textId="2A04E2F6"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8" w:history="1">
              <w:r w:rsidRPr="00F57972">
                <w:rPr>
                  <w:rStyle w:val="Hyperlink"/>
                  <w:sz w:val="17"/>
                  <w:lang w:val="en-GB"/>
                </w:rPr>
                <w:t>73/326</w:t>
              </w:r>
            </w:hyperlink>
          </w:p>
        </w:tc>
        <w:tc>
          <w:tcPr>
            <w:tcW w:w="3500" w:type="pct"/>
            <w:shd w:val="clear" w:color="auto" w:fill="auto"/>
          </w:tcPr>
          <w:p w14:paraId="01F12643"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Format and organizational aspects of the international migration review forums</w:t>
            </w:r>
          </w:p>
        </w:tc>
      </w:tr>
      <w:tr w:rsidR="00320951" w:rsidRPr="00F57972" w14:paraId="744E4A68" w14:textId="77777777" w:rsidTr="00320951">
        <w:tc>
          <w:tcPr>
            <w:tcW w:w="1450" w:type="pct"/>
            <w:shd w:val="clear" w:color="auto" w:fill="auto"/>
          </w:tcPr>
          <w:p w14:paraId="3B2F6A9E" w14:textId="0FF89E3A"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59" w:history="1">
              <w:r w:rsidRPr="00F57972">
                <w:rPr>
                  <w:rStyle w:val="Hyperlink"/>
                  <w:sz w:val="17"/>
                  <w:lang w:val="en-GB"/>
                </w:rPr>
                <w:t>75/131</w:t>
              </w:r>
            </w:hyperlink>
          </w:p>
        </w:tc>
        <w:tc>
          <w:tcPr>
            <w:tcW w:w="3500" w:type="pct"/>
            <w:shd w:val="clear" w:color="auto" w:fill="auto"/>
          </w:tcPr>
          <w:p w14:paraId="251A12C1"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United Nations Decade of Healthy Ageing (2021–2030)</w:t>
            </w:r>
          </w:p>
        </w:tc>
      </w:tr>
      <w:tr w:rsidR="00320951" w:rsidRPr="00F57972" w14:paraId="2C383C70" w14:textId="77777777" w:rsidTr="00320951">
        <w:tc>
          <w:tcPr>
            <w:tcW w:w="1450" w:type="pct"/>
            <w:shd w:val="clear" w:color="auto" w:fill="auto"/>
          </w:tcPr>
          <w:p w14:paraId="7A895EE1" w14:textId="1A28910C"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0" w:history="1">
              <w:r w:rsidRPr="00F57972">
                <w:rPr>
                  <w:rStyle w:val="Hyperlink"/>
                  <w:sz w:val="17"/>
                  <w:lang w:val="en-GB"/>
                </w:rPr>
                <w:t>76/266</w:t>
              </w:r>
            </w:hyperlink>
          </w:p>
        </w:tc>
        <w:tc>
          <w:tcPr>
            <w:tcW w:w="3500" w:type="pct"/>
            <w:shd w:val="clear" w:color="auto" w:fill="auto"/>
          </w:tcPr>
          <w:p w14:paraId="0309DB8C"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Progress Declaration of the International Migration Review Forum</w:t>
            </w:r>
          </w:p>
        </w:tc>
      </w:tr>
      <w:tr w:rsidR="00320951" w:rsidRPr="00F57972" w14:paraId="14F25426" w14:textId="77777777" w:rsidTr="00320951">
        <w:tc>
          <w:tcPr>
            <w:tcW w:w="1450" w:type="pct"/>
            <w:shd w:val="clear" w:color="auto" w:fill="auto"/>
          </w:tcPr>
          <w:p w14:paraId="04735F79" w14:textId="450BFE91"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1" w:history="1">
              <w:r w:rsidRPr="00F57972">
                <w:rPr>
                  <w:rStyle w:val="Hyperlink"/>
                  <w:sz w:val="17"/>
                  <w:lang w:val="en-GB"/>
                </w:rPr>
                <w:t>77/189</w:t>
              </w:r>
            </w:hyperlink>
          </w:p>
        </w:tc>
        <w:tc>
          <w:tcPr>
            <w:tcW w:w="3500" w:type="pct"/>
            <w:shd w:val="clear" w:color="auto" w:fill="auto"/>
          </w:tcPr>
          <w:p w14:paraId="592253B6"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Inclusive development for and with persons with disabilities</w:t>
            </w:r>
          </w:p>
        </w:tc>
      </w:tr>
      <w:tr w:rsidR="00320951" w:rsidRPr="00F57972" w14:paraId="42BE2A13" w14:textId="77777777" w:rsidTr="00320951">
        <w:tc>
          <w:tcPr>
            <w:tcW w:w="1450" w:type="pct"/>
            <w:shd w:val="clear" w:color="auto" w:fill="auto"/>
          </w:tcPr>
          <w:p w14:paraId="2F92DFEA" w14:textId="29E3DF49"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2" w:history="1">
              <w:r w:rsidRPr="00F57972">
                <w:rPr>
                  <w:rStyle w:val="Hyperlink"/>
                  <w:sz w:val="17"/>
                  <w:lang w:val="en-GB"/>
                </w:rPr>
                <w:t>77/193</w:t>
              </w:r>
            </w:hyperlink>
          </w:p>
        </w:tc>
        <w:tc>
          <w:tcPr>
            <w:tcW w:w="3500" w:type="pct"/>
            <w:shd w:val="clear" w:color="auto" w:fill="auto"/>
          </w:tcPr>
          <w:p w14:paraId="30A4F0FF"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Intensification of efforts to prevent and eliminate all forms of violence against women and girls: gender stereotypes and negative social norms</w:t>
            </w:r>
          </w:p>
        </w:tc>
      </w:tr>
      <w:tr w:rsidR="00320951" w:rsidRPr="00F57972" w14:paraId="48B0215B" w14:textId="77777777" w:rsidTr="00320951">
        <w:tc>
          <w:tcPr>
            <w:tcW w:w="1450" w:type="pct"/>
            <w:shd w:val="clear" w:color="auto" w:fill="auto"/>
          </w:tcPr>
          <w:p w14:paraId="1460E0AA" w14:textId="775FC119"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3" w:history="1">
              <w:r w:rsidRPr="00F57972">
                <w:rPr>
                  <w:rStyle w:val="Hyperlink"/>
                  <w:sz w:val="17"/>
                  <w:lang w:val="en-GB"/>
                </w:rPr>
                <w:t>78/176</w:t>
              </w:r>
            </w:hyperlink>
          </w:p>
        </w:tc>
        <w:tc>
          <w:tcPr>
            <w:tcW w:w="3500" w:type="pct"/>
            <w:shd w:val="clear" w:color="auto" w:fill="auto"/>
          </w:tcPr>
          <w:p w14:paraId="6397915A"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Preparations for and observance of the thirtieth anniversary of the International Year of the Family</w:t>
            </w:r>
          </w:p>
        </w:tc>
      </w:tr>
      <w:tr w:rsidR="00320951" w:rsidRPr="00F57972" w14:paraId="3AF005FA" w14:textId="77777777" w:rsidTr="00320951">
        <w:tc>
          <w:tcPr>
            <w:tcW w:w="1450" w:type="pct"/>
            <w:shd w:val="clear" w:color="auto" w:fill="auto"/>
          </w:tcPr>
          <w:p w14:paraId="27FC7CF9" w14:textId="539517E9"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4" w:history="1">
              <w:r w:rsidRPr="00F57972">
                <w:rPr>
                  <w:rStyle w:val="Hyperlink"/>
                  <w:sz w:val="17"/>
                  <w:lang w:val="en-GB"/>
                </w:rPr>
                <w:t>78/179</w:t>
              </w:r>
            </w:hyperlink>
          </w:p>
        </w:tc>
        <w:tc>
          <w:tcPr>
            <w:tcW w:w="3500" w:type="pct"/>
            <w:shd w:val="clear" w:color="auto" w:fill="auto"/>
          </w:tcPr>
          <w:p w14:paraId="1C5318ED"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Policies and programmes involving youth</w:t>
            </w:r>
          </w:p>
        </w:tc>
      </w:tr>
      <w:tr w:rsidR="00320951" w:rsidRPr="00F57972" w14:paraId="24526E1A" w14:textId="77777777" w:rsidTr="00320951">
        <w:tc>
          <w:tcPr>
            <w:tcW w:w="1450" w:type="pct"/>
            <w:shd w:val="clear" w:color="auto" w:fill="auto"/>
          </w:tcPr>
          <w:p w14:paraId="25222568" w14:textId="6C3A19A0"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5" w:history="1">
              <w:r w:rsidRPr="00F57972">
                <w:rPr>
                  <w:rStyle w:val="Hyperlink"/>
                  <w:sz w:val="17"/>
                  <w:lang w:val="en-GB"/>
                </w:rPr>
                <w:t>78/181</w:t>
              </w:r>
            </w:hyperlink>
          </w:p>
        </w:tc>
        <w:tc>
          <w:tcPr>
            <w:tcW w:w="3500" w:type="pct"/>
            <w:shd w:val="clear" w:color="auto" w:fill="auto"/>
          </w:tcPr>
          <w:p w14:paraId="2A01DB9A"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Improvement of the situation of women and girls in rural areas</w:t>
            </w:r>
          </w:p>
        </w:tc>
      </w:tr>
      <w:tr w:rsidR="00320951" w:rsidRPr="00F57972" w14:paraId="3C844BC9" w14:textId="77777777" w:rsidTr="00320951">
        <w:tc>
          <w:tcPr>
            <w:tcW w:w="1450" w:type="pct"/>
            <w:shd w:val="clear" w:color="auto" w:fill="auto"/>
          </w:tcPr>
          <w:p w14:paraId="0956960B" w14:textId="751F303B"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6" w:history="1">
              <w:r w:rsidRPr="00F57972">
                <w:rPr>
                  <w:rStyle w:val="Hyperlink"/>
                  <w:sz w:val="17"/>
                  <w:lang w:val="en-GB"/>
                </w:rPr>
                <w:t>78/182</w:t>
              </w:r>
            </w:hyperlink>
          </w:p>
        </w:tc>
        <w:tc>
          <w:tcPr>
            <w:tcW w:w="3500" w:type="pct"/>
            <w:shd w:val="clear" w:color="auto" w:fill="auto"/>
          </w:tcPr>
          <w:p w14:paraId="59C6D91E"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Follow-up to the Fourth World Conference on Women and full implementation of the Beijing Declaration and Platform for Action and the outcome of the twenty-third special session of the General Assembly</w:t>
            </w:r>
          </w:p>
        </w:tc>
      </w:tr>
      <w:tr w:rsidR="00320951" w:rsidRPr="00F57972" w14:paraId="01CE699B" w14:textId="77777777" w:rsidTr="00320951">
        <w:tc>
          <w:tcPr>
            <w:tcW w:w="1450" w:type="pct"/>
            <w:shd w:val="clear" w:color="auto" w:fill="auto"/>
          </w:tcPr>
          <w:p w14:paraId="3A5C2979" w14:textId="77D1D93D"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7" w:history="1">
              <w:r w:rsidRPr="00F57972">
                <w:rPr>
                  <w:rStyle w:val="Hyperlink"/>
                  <w:sz w:val="17"/>
                  <w:lang w:val="en-GB"/>
                </w:rPr>
                <w:t>78/211</w:t>
              </w:r>
            </w:hyperlink>
          </w:p>
        </w:tc>
        <w:tc>
          <w:tcPr>
            <w:tcW w:w="3500" w:type="pct"/>
            <w:shd w:val="clear" w:color="auto" w:fill="auto"/>
          </w:tcPr>
          <w:p w14:paraId="7CAFDD6C"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Effective promotion of the Declaration on the Rights of Persons Belonging to National or Ethnic, Religious and Linguistic Minorities</w:t>
            </w:r>
          </w:p>
        </w:tc>
      </w:tr>
      <w:tr w:rsidR="00320951" w:rsidRPr="00F57972" w14:paraId="12DD8E89" w14:textId="77777777" w:rsidTr="00320951">
        <w:tc>
          <w:tcPr>
            <w:tcW w:w="1450" w:type="pct"/>
            <w:shd w:val="clear" w:color="auto" w:fill="auto"/>
          </w:tcPr>
          <w:p w14:paraId="66B60C0A" w14:textId="20EF73B5"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8" w:history="1">
              <w:r w:rsidRPr="00F57972">
                <w:rPr>
                  <w:rStyle w:val="Hyperlink"/>
                  <w:sz w:val="17"/>
                  <w:lang w:val="en-GB"/>
                </w:rPr>
                <w:t>78/318</w:t>
              </w:r>
            </w:hyperlink>
          </w:p>
        </w:tc>
        <w:tc>
          <w:tcPr>
            <w:tcW w:w="3500" w:type="pct"/>
            <w:shd w:val="clear" w:color="auto" w:fill="auto"/>
          </w:tcPr>
          <w:p w14:paraId="70F8C655"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Modalities of the “World Social Summit” under the title “the Second World Summit for Social Development”</w:t>
            </w:r>
          </w:p>
        </w:tc>
      </w:tr>
      <w:tr w:rsidR="00320951" w:rsidRPr="00F57972" w14:paraId="54727189" w14:textId="77777777" w:rsidTr="00320951">
        <w:tc>
          <w:tcPr>
            <w:tcW w:w="1450" w:type="pct"/>
            <w:shd w:val="clear" w:color="auto" w:fill="auto"/>
          </w:tcPr>
          <w:p w14:paraId="58B1E7B9" w14:textId="55C71893"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69" w:history="1">
              <w:r w:rsidRPr="00F57972">
                <w:rPr>
                  <w:rStyle w:val="Hyperlink"/>
                  <w:sz w:val="17"/>
                  <w:lang w:val="en-GB"/>
                </w:rPr>
                <w:t>78/324</w:t>
              </w:r>
            </w:hyperlink>
          </w:p>
        </w:tc>
        <w:tc>
          <w:tcPr>
            <w:tcW w:w="3500" w:type="pct"/>
            <w:shd w:val="clear" w:color="auto" w:fill="auto"/>
          </w:tcPr>
          <w:p w14:paraId="3C1388C3"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Consideration of decision 14/1 of the Open-ended Working Group on Ageing, entitled “Recommendations regarding the identification of possible gaps in the protection of the human rights of older persons and how best to address them”</w:t>
            </w:r>
          </w:p>
        </w:tc>
      </w:tr>
      <w:tr w:rsidR="00320951" w:rsidRPr="00F57972" w14:paraId="1F4D5843" w14:textId="77777777" w:rsidTr="00320951">
        <w:tc>
          <w:tcPr>
            <w:tcW w:w="1450" w:type="pct"/>
            <w:shd w:val="clear" w:color="auto" w:fill="auto"/>
          </w:tcPr>
          <w:p w14:paraId="457A86A9" w14:textId="63F4FCE4"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70" w:history="1">
              <w:r w:rsidRPr="00F57972">
                <w:rPr>
                  <w:rStyle w:val="Hyperlink"/>
                  <w:sz w:val="17"/>
                  <w:lang w:val="en-GB"/>
                </w:rPr>
                <w:t>79/146</w:t>
              </w:r>
            </w:hyperlink>
          </w:p>
        </w:tc>
        <w:tc>
          <w:tcPr>
            <w:tcW w:w="3500" w:type="pct"/>
            <w:shd w:val="clear" w:color="auto" w:fill="auto"/>
          </w:tcPr>
          <w:p w14:paraId="088CDED5"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Implementation of the outcome of the World Summit for Social Development and of the twenty-fourth special session of the General Assembly</w:t>
            </w:r>
          </w:p>
        </w:tc>
      </w:tr>
      <w:tr w:rsidR="00320951" w:rsidRPr="00F57972" w14:paraId="2B30D065" w14:textId="77777777" w:rsidTr="00320951">
        <w:tc>
          <w:tcPr>
            <w:tcW w:w="1450" w:type="pct"/>
            <w:shd w:val="clear" w:color="auto" w:fill="auto"/>
          </w:tcPr>
          <w:p w14:paraId="753FD5BB" w14:textId="53EDD9A5"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71" w:history="1">
              <w:r w:rsidRPr="00F57972">
                <w:rPr>
                  <w:rStyle w:val="Hyperlink"/>
                  <w:sz w:val="17"/>
                  <w:lang w:val="en-GB"/>
                </w:rPr>
                <w:t>79/147</w:t>
              </w:r>
            </w:hyperlink>
          </w:p>
        </w:tc>
        <w:tc>
          <w:tcPr>
            <w:tcW w:w="3500" w:type="pct"/>
            <w:shd w:val="clear" w:color="auto" w:fill="auto"/>
          </w:tcPr>
          <w:p w14:paraId="2CF76D82"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Follow-up to the Second World Assembly on Ageing</w:t>
            </w:r>
          </w:p>
        </w:tc>
      </w:tr>
      <w:tr w:rsidR="00320951" w:rsidRPr="00F57972" w14:paraId="521619A3" w14:textId="77777777" w:rsidTr="00320951">
        <w:tc>
          <w:tcPr>
            <w:tcW w:w="1450" w:type="pct"/>
            <w:shd w:val="clear" w:color="auto" w:fill="auto"/>
          </w:tcPr>
          <w:p w14:paraId="0AB78710" w14:textId="72DC63B6"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72" w:history="1">
              <w:r w:rsidRPr="00F57972">
                <w:rPr>
                  <w:rStyle w:val="Hyperlink"/>
                  <w:sz w:val="17"/>
                  <w:lang w:val="en-GB"/>
                </w:rPr>
                <w:t>79/152</w:t>
              </w:r>
            </w:hyperlink>
          </w:p>
        </w:tc>
        <w:tc>
          <w:tcPr>
            <w:tcW w:w="3500" w:type="pct"/>
            <w:shd w:val="clear" w:color="auto" w:fill="auto"/>
          </w:tcPr>
          <w:p w14:paraId="3DC53885"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Intensification of efforts to prevent and eliminate all forms of violence against women and girls: the digital environment</w:t>
            </w:r>
          </w:p>
        </w:tc>
      </w:tr>
      <w:tr w:rsidR="00320951" w:rsidRPr="00F57972" w14:paraId="7BC3DABD" w14:textId="77777777" w:rsidTr="00320951">
        <w:tc>
          <w:tcPr>
            <w:tcW w:w="1450" w:type="pct"/>
            <w:shd w:val="clear" w:color="auto" w:fill="auto"/>
          </w:tcPr>
          <w:p w14:paraId="34E25B75" w14:textId="3361EE92" w:rsidR="00320951" w:rsidRPr="00F57972" w:rsidRDefault="00320951" w:rsidP="00797019">
            <w:pPr>
              <w:tabs>
                <w:tab w:val="left" w:pos="288"/>
                <w:tab w:val="left" w:pos="576"/>
                <w:tab w:val="left" w:pos="864"/>
                <w:tab w:val="left" w:pos="1152"/>
              </w:tabs>
              <w:spacing w:before="40" w:after="40" w:line="196" w:lineRule="exact"/>
              <w:ind w:right="43"/>
              <w:rPr>
                <w:sz w:val="17"/>
                <w:lang w:val="en-GB"/>
              </w:rPr>
            </w:pPr>
            <w:hyperlink r:id="rId173" w:history="1">
              <w:r w:rsidRPr="00F57972">
                <w:rPr>
                  <w:rStyle w:val="Hyperlink"/>
                  <w:sz w:val="17"/>
                  <w:lang w:val="en-GB"/>
                </w:rPr>
                <w:t>79/217</w:t>
              </w:r>
            </w:hyperlink>
          </w:p>
        </w:tc>
        <w:tc>
          <w:tcPr>
            <w:tcW w:w="3500" w:type="pct"/>
            <w:shd w:val="clear" w:color="auto" w:fill="auto"/>
          </w:tcPr>
          <w:p w14:paraId="6ADB57CA" w14:textId="77777777" w:rsidR="00320951" w:rsidRPr="00F57972" w:rsidRDefault="00320951" w:rsidP="00797019">
            <w:pPr>
              <w:tabs>
                <w:tab w:val="left" w:pos="288"/>
                <w:tab w:val="left" w:pos="576"/>
                <w:tab w:val="left" w:pos="864"/>
                <w:tab w:val="left" w:pos="1152"/>
              </w:tabs>
              <w:spacing w:before="40" w:after="40" w:line="196" w:lineRule="exact"/>
              <w:ind w:left="86" w:right="43"/>
              <w:rPr>
                <w:sz w:val="17"/>
                <w:lang w:val="en-GB"/>
              </w:rPr>
            </w:pPr>
            <w:r w:rsidRPr="00F57972">
              <w:rPr>
                <w:sz w:val="17"/>
                <w:lang w:val="en-GB"/>
              </w:rPr>
              <w:t>International migration and development</w:t>
            </w:r>
          </w:p>
        </w:tc>
      </w:tr>
    </w:tbl>
    <w:p w14:paraId="17E3E875" w14:textId="77777777" w:rsidR="00320951" w:rsidRPr="00F57972" w:rsidRDefault="00320951" w:rsidP="00320951">
      <w:pPr>
        <w:spacing w:line="240" w:lineRule="auto"/>
        <w:rPr>
          <w:sz w:val="2"/>
          <w:lang w:val="en-GB"/>
        </w:rPr>
        <w:sectPr w:rsidR="00320951" w:rsidRPr="00F57972" w:rsidSect="00C645C7">
          <w:endnotePr>
            <w:numFmt w:val="decimal"/>
          </w:endnotePr>
          <w:type w:val="continuous"/>
          <w:pgSz w:w="12240" w:h="15840"/>
          <w:pgMar w:top="1440" w:right="1195" w:bottom="1152" w:left="1195" w:header="432" w:footer="504" w:gutter="0"/>
          <w:cols w:num="2" w:space="240"/>
          <w:noEndnote/>
          <w:docGrid w:linePitch="360"/>
        </w:sectPr>
      </w:pPr>
    </w:p>
    <w:p w14:paraId="0A2FB0A9" w14:textId="77777777" w:rsidR="00C645C7" w:rsidRPr="00F57972" w:rsidRDefault="00C645C7" w:rsidP="00F41547">
      <w:pPr>
        <w:pStyle w:val="SingleTxt"/>
        <w:spacing w:after="0" w:line="120" w:lineRule="exact"/>
        <w:rPr>
          <w:sz w:val="10"/>
          <w:lang w:val="en-GB"/>
        </w:rPr>
      </w:pPr>
    </w:p>
    <w:p w14:paraId="4A4C76EF" w14:textId="77777777" w:rsidR="00F41547" w:rsidRPr="00F57972" w:rsidRDefault="00F41547" w:rsidP="00F41547">
      <w:pPr>
        <w:pStyle w:val="H4"/>
        <w:ind w:right="1260"/>
        <w:rPr>
          <w:lang w:val="en-GB"/>
        </w:rPr>
      </w:pPr>
      <w:r w:rsidRPr="00F57972">
        <w:rPr>
          <w:lang w:val="en-GB"/>
        </w:rPr>
        <w:t>Economic and Social Council resolutions</w:t>
      </w:r>
    </w:p>
    <w:p w14:paraId="6FFF61B0" w14:textId="77777777" w:rsidR="004A45AE" w:rsidRPr="00F57972" w:rsidRDefault="004A45AE" w:rsidP="004A45AE">
      <w:pPr>
        <w:pStyle w:val="SingleTxt"/>
        <w:spacing w:after="0" w:line="120" w:lineRule="exact"/>
        <w:rPr>
          <w:sz w:val="10"/>
          <w:lang w:val="en-GB"/>
        </w:rPr>
      </w:pPr>
    </w:p>
    <w:p w14:paraId="796C497F" w14:textId="77777777" w:rsidR="00F41547" w:rsidRPr="00F57972" w:rsidRDefault="00F41547" w:rsidP="004A45AE">
      <w:pPr>
        <w:pStyle w:val="SingleTxt"/>
        <w:spacing w:after="0" w:line="240" w:lineRule="auto"/>
        <w:rPr>
          <w:sz w:val="2"/>
          <w:lang w:val="en-GB"/>
        </w:rPr>
      </w:pPr>
    </w:p>
    <w:p w14:paraId="25BE785B" w14:textId="77777777" w:rsidR="00F41547" w:rsidRPr="00F57972" w:rsidRDefault="00F41547" w:rsidP="004A45AE">
      <w:pPr>
        <w:pStyle w:val="SingleTxt"/>
        <w:spacing w:after="0" w:line="240" w:lineRule="auto"/>
        <w:rPr>
          <w:sz w:val="2"/>
          <w:lang w:val="en-GB"/>
        </w:rPr>
        <w:sectPr w:rsidR="00F41547" w:rsidRPr="00F57972" w:rsidSect="0032095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A45AE" w:rsidRPr="00F57972" w14:paraId="56345D8F" w14:textId="77777777" w:rsidTr="004A45AE">
        <w:tc>
          <w:tcPr>
            <w:tcW w:w="1450" w:type="pct"/>
            <w:shd w:val="clear" w:color="auto" w:fill="auto"/>
          </w:tcPr>
          <w:p w14:paraId="759C046E" w14:textId="52D7325F"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74" w:history="1">
              <w:r w:rsidRPr="00F57972">
                <w:rPr>
                  <w:rStyle w:val="Hyperlink"/>
                  <w:sz w:val="17"/>
                  <w:lang w:val="en-GB"/>
                </w:rPr>
                <w:t>2016/25</w:t>
              </w:r>
            </w:hyperlink>
          </w:p>
        </w:tc>
        <w:tc>
          <w:tcPr>
            <w:tcW w:w="3500" w:type="pct"/>
            <w:shd w:val="clear" w:color="auto" w:fill="auto"/>
          </w:tcPr>
          <w:p w14:paraId="7D62E692"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Future organization and methods of work of the Commission on Population and Development</w:t>
            </w:r>
          </w:p>
        </w:tc>
      </w:tr>
      <w:tr w:rsidR="004A45AE" w:rsidRPr="00F57972" w14:paraId="782251D9" w14:textId="77777777" w:rsidTr="004A45AE">
        <w:tc>
          <w:tcPr>
            <w:tcW w:w="1450" w:type="pct"/>
            <w:shd w:val="clear" w:color="auto" w:fill="auto"/>
          </w:tcPr>
          <w:p w14:paraId="31F60DCB" w14:textId="307A80DD"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75" w:history="1">
              <w:r w:rsidRPr="00F57972">
                <w:rPr>
                  <w:rStyle w:val="Hyperlink"/>
                  <w:sz w:val="17"/>
                  <w:lang w:val="en-GB"/>
                </w:rPr>
                <w:t>2017/12</w:t>
              </w:r>
            </w:hyperlink>
          </w:p>
        </w:tc>
        <w:tc>
          <w:tcPr>
            <w:tcW w:w="3500" w:type="pct"/>
            <w:shd w:val="clear" w:color="auto" w:fill="auto"/>
          </w:tcPr>
          <w:p w14:paraId="477BEC3A"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the rights of persons with disabilities and strengthening the mainstreaming of disability in the implementation of the 2030 Agenda for Sustainable Development</w:t>
            </w:r>
          </w:p>
        </w:tc>
      </w:tr>
      <w:tr w:rsidR="004A45AE" w:rsidRPr="00F57972" w14:paraId="35CF63C1" w14:textId="77777777" w:rsidTr="004A45AE">
        <w:tc>
          <w:tcPr>
            <w:tcW w:w="1450" w:type="pct"/>
            <w:shd w:val="clear" w:color="auto" w:fill="auto"/>
          </w:tcPr>
          <w:p w14:paraId="57AAD76F" w14:textId="4A86005D"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76" w:history="1">
              <w:r w:rsidRPr="00F57972">
                <w:rPr>
                  <w:rStyle w:val="Hyperlink"/>
                  <w:sz w:val="17"/>
                  <w:lang w:val="en-GB"/>
                </w:rPr>
                <w:t>2022/4</w:t>
              </w:r>
            </w:hyperlink>
          </w:p>
        </w:tc>
        <w:tc>
          <w:tcPr>
            <w:tcW w:w="3500" w:type="pct"/>
            <w:shd w:val="clear" w:color="auto" w:fill="auto"/>
          </w:tcPr>
          <w:p w14:paraId="5017A2DA"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Future organization and methods of work of the Commission on the Status of Women</w:t>
            </w:r>
          </w:p>
        </w:tc>
      </w:tr>
      <w:tr w:rsidR="004A45AE" w:rsidRPr="00F57972" w14:paraId="75ABDB8C" w14:textId="77777777" w:rsidTr="004A45AE">
        <w:tc>
          <w:tcPr>
            <w:tcW w:w="1450" w:type="pct"/>
            <w:shd w:val="clear" w:color="auto" w:fill="auto"/>
          </w:tcPr>
          <w:p w14:paraId="7032C5CB" w14:textId="5D8A40B4"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77" w:history="1">
              <w:r w:rsidRPr="00F57972">
                <w:rPr>
                  <w:rStyle w:val="Hyperlink"/>
                  <w:sz w:val="17"/>
                  <w:lang w:val="en-GB"/>
                </w:rPr>
                <w:t>2022/5</w:t>
              </w:r>
            </w:hyperlink>
          </w:p>
        </w:tc>
        <w:tc>
          <w:tcPr>
            <w:tcW w:w="3500" w:type="pct"/>
            <w:shd w:val="clear" w:color="auto" w:fill="auto"/>
          </w:tcPr>
          <w:p w14:paraId="66DADF0D"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Thirtieth anniversary of the Fourth World Conference on Women</w:t>
            </w:r>
          </w:p>
        </w:tc>
      </w:tr>
      <w:tr w:rsidR="004A45AE" w:rsidRPr="00F57972" w14:paraId="4018A999" w14:textId="77777777" w:rsidTr="004A45AE">
        <w:tc>
          <w:tcPr>
            <w:tcW w:w="1450" w:type="pct"/>
            <w:shd w:val="clear" w:color="auto" w:fill="auto"/>
          </w:tcPr>
          <w:p w14:paraId="5D12844A" w14:textId="25D3A2C9"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78" w:history="1">
              <w:r w:rsidRPr="00F57972">
                <w:rPr>
                  <w:rStyle w:val="Hyperlink"/>
                  <w:sz w:val="17"/>
                  <w:lang w:val="en-GB"/>
                </w:rPr>
                <w:t>2023/12</w:t>
              </w:r>
            </w:hyperlink>
          </w:p>
        </w:tc>
        <w:tc>
          <w:tcPr>
            <w:tcW w:w="3500" w:type="pct"/>
            <w:shd w:val="clear" w:color="auto" w:fill="auto"/>
          </w:tcPr>
          <w:p w14:paraId="2A6A0398"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Future organization and methods of work of the Commission for Social Development</w:t>
            </w:r>
          </w:p>
        </w:tc>
      </w:tr>
      <w:tr w:rsidR="004A45AE" w:rsidRPr="00F57972" w14:paraId="524914C2" w14:textId="77777777" w:rsidTr="004A45AE">
        <w:tc>
          <w:tcPr>
            <w:tcW w:w="1450" w:type="pct"/>
            <w:shd w:val="clear" w:color="auto" w:fill="auto"/>
          </w:tcPr>
          <w:p w14:paraId="0D2F2216" w14:textId="29EDF8A4"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79" w:history="1">
              <w:r w:rsidRPr="00F57972">
                <w:rPr>
                  <w:rStyle w:val="Hyperlink"/>
                  <w:sz w:val="17"/>
                  <w:lang w:val="en-GB"/>
                </w:rPr>
                <w:t>2023/15</w:t>
              </w:r>
            </w:hyperlink>
          </w:p>
        </w:tc>
        <w:tc>
          <w:tcPr>
            <w:tcW w:w="3500" w:type="pct"/>
            <w:shd w:val="clear" w:color="auto" w:fill="auto"/>
          </w:tcPr>
          <w:p w14:paraId="643B4EC0"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Fourth review and appraisal of the Madrid International Plan of Action on Ageing, 2002</w:t>
            </w:r>
          </w:p>
        </w:tc>
      </w:tr>
      <w:tr w:rsidR="004A45AE" w:rsidRPr="00F57972" w14:paraId="4CEF53E6" w14:textId="77777777" w:rsidTr="004A45AE">
        <w:tc>
          <w:tcPr>
            <w:tcW w:w="1450" w:type="pct"/>
            <w:shd w:val="clear" w:color="auto" w:fill="auto"/>
          </w:tcPr>
          <w:p w14:paraId="58AE3DBA" w14:textId="251901FE"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80" w:history="1">
              <w:r w:rsidRPr="00F57972">
                <w:rPr>
                  <w:rStyle w:val="Hyperlink"/>
                  <w:sz w:val="17"/>
                  <w:lang w:val="en-GB"/>
                </w:rPr>
                <w:t>2024/4</w:t>
              </w:r>
            </w:hyperlink>
          </w:p>
        </w:tc>
        <w:tc>
          <w:tcPr>
            <w:tcW w:w="3500" w:type="pct"/>
            <w:shd w:val="clear" w:color="auto" w:fill="auto"/>
          </w:tcPr>
          <w:p w14:paraId="2F82EDF3"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care and support systems for social development</w:t>
            </w:r>
          </w:p>
        </w:tc>
      </w:tr>
      <w:tr w:rsidR="004A45AE" w:rsidRPr="00F57972" w14:paraId="69A8F43E" w14:textId="77777777" w:rsidTr="004A45AE">
        <w:tc>
          <w:tcPr>
            <w:tcW w:w="1450" w:type="pct"/>
            <w:shd w:val="clear" w:color="auto" w:fill="auto"/>
          </w:tcPr>
          <w:p w14:paraId="1472897B" w14:textId="5C248953" w:rsidR="004A45AE" w:rsidRPr="00F57972" w:rsidRDefault="004A45AE" w:rsidP="004A45AE">
            <w:pPr>
              <w:tabs>
                <w:tab w:val="left" w:pos="288"/>
                <w:tab w:val="left" w:pos="576"/>
                <w:tab w:val="left" w:pos="864"/>
                <w:tab w:val="left" w:pos="1152"/>
              </w:tabs>
              <w:spacing w:before="40" w:after="40" w:line="200" w:lineRule="exact"/>
              <w:ind w:right="43"/>
              <w:rPr>
                <w:sz w:val="17"/>
                <w:lang w:val="en-GB"/>
              </w:rPr>
            </w:pPr>
            <w:hyperlink r:id="rId181" w:history="1">
              <w:r w:rsidRPr="00F57972">
                <w:rPr>
                  <w:rStyle w:val="Hyperlink"/>
                  <w:sz w:val="17"/>
                  <w:lang w:val="en-GB"/>
                </w:rPr>
                <w:t>2024/6</w:t>
              </w:r>
            </w:hyperlink>
          </w:p>
        </w:tc>
        <w:tc>
          <w:tcPr>
            <w:tcW w:w="3500" w:type="pct"/>
            <w:shd w:val="clear" w:color="auto" w:fill="auto"/>
          </w:tcPr>
          <w:p w14:paraId="0910EEE1" w14:textId="77777777" w:rsidR="004A45AE" w:rsidRPr="00F57972" w:rsidRDefault="004A45AE" w:rsidP="004A45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Fostering social development and social justice through social policies to accelerate progress on the implementation of the 2030 Agenda for Sustainable Development and to achieve the overarching goal of poverty eradication</w:t>
            </w:r>
          </w:p>
        </w:tc>
      </w:tr>
    </w:tbl>
    <w:p w14:paraId="75632A96" w14:textId="77777777" w:rsidR="004A45AE" w:rsidRPr="00F57972" w:rsidRDefault="004A45AE" w:rsidP="004A45AE">
      <w:pPr>
        <w:spacing w:line="240" w:lineRule="auto"/>
        <w:rPr>
          <w:sz w:val="2"/>
          <w:lang w:val="en-GB"/>
        </w:rPr>
        <w:sectPr w:rsidR="004A45AE" w:rsidRPr="00F57972" w:rsidSect="00F41547">
          <w:endnotePr>
            <w:numFmt w:val="decimal"/>
          </w:endnotePr>
          <w:type w:val="continuous"/>
          <w:pgSz w:w="12240" w:h="15840"/>
          <w:pgMar w:top="1440" w:right="1195" w:bottom="1152" w:left="1195" w:header="432" w:footer="504" w:gutter="0"/>
          <w:cols w:num="2" w:space="240"/>
          <w:noEndnote/>
          <w:docGrid w:linePitch="360"/>
        </w:sectPr>
      </w:pPr>
    </w:p>
    <w:p w14:paraId="334335C3" w14:textId="77777777" w:rsidR="00E57D8A" w:rsidRPr="00F57972" w:rsidRDefault="00E57D8A" w:rsidP="00E57D8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rPr>
      </w:pPr>
    </w:p>
    <w:p w14:paraId="347253AE" w14:textId="77777777" w:rsidR="00E57D8A" w:rsidRPr="00F57972" w:rsidRDefault="00E57D8A" w:rsidP="00E57D8A">
      <w:pPr>
        <w:pStyle w:val="H4"/>
        <w:ind w:right="1260"/>
        <w:rPr>
          <w:lang w:val="en-GB"/>
        </w:rPr>
      </w:pPr>
      <w:r w:rsidRPr="00F57972">
        <w:rPr>
          <w:lang w:val="en-GB"/>
        </w:rPr>
        <w:t>Economic and Social Commission for Asia and the Pacific resolutions and decisions</w:t>
      </w:r>
    </w:p>
    <w:p w14:paraId="500A5B96" w14:textId="77777777" w:rsidR="00667012" w:rsidRPr="00F57972" w:rsidRDefault="00667012" w:rsidP="00667012">
      <w:pPr>
        <w:pStyle w:val="SingleTxt"/>
        <w:spacing w:after="0" w:line="120" w:lineRule="exact"/>
        <w:rPr>
          <w:sz w:val="10"/>
          <w:lang w:val="en-GB"/>
        </w:rPr>
      </w:pPr>
    </w:p>
    <w:p w14:paraId="60A84A9C" w14:textId="77777777" w:rsidR="00E57D8A" w:rsidRPr="00F57972" w:rsidRDefault="00E57D8A" w:rsidP="00D51289">
      <w:pPr>
        <w:pStyle w:val="SingleTxt"/>
        <w:spacing w:after="0" w:line="240" w:lineRule="auto"/>
        <w:rPr>
          <w:sz w:val="2"/>
          <w:lang w:val="en-GB"/>
        </w:rPr>
      </w:pPr>
    </w:p>
    <w:p w14:paraId="18CEDE04" w14:textId="77777777" w:rsidR="00E57D8A" w:rsidRPr="00F57972" w:rsidRDefault="00E57D8A" w:rsidP="00D51289">
      <w:pPr>
        <w:pStyle w:val="SingleTxt"/>
        <w:spacing w:after="0" w:line="240" w:lineRule="auto"/>
        <w:rPr>
          <w:sz w:val="2"/>
          <w:lang w:val="en-GB"/>
        </w:rPr>
        <w:sectPr w:rsidR="00E57D8A" w:rsidRPr="00F57972" w:rsidSect="004A45A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51289" w:rsidRPr="00F57972" w14:paraId="5014CAD8" w14:textId="77777777" w:rsidTr="00D51289">
        <w:tc>
          <w:tcPr>
            <w:tcW w:w="1450" w:type="pct"/>
            <w:shd w:val="clear" w:color="auto" w:fill="auto"/>
          </w:tcPr>
          <w:p w14:paraId="1C6631E7" w14:textId="3D9EE4B7"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bookmarkStart w:id="5" w:name="bmv227"/>
            <w:r w:rsidRPr="00F57972">
              <w:rPr>
                <w:sz w:val="17"/>
                <w:szCs w:val="17"/>
                <w:lang w:val="en-GB"/>
              </w:rPr>
              <w:t>74 (XXIII)</w:t>
            </w:r>
            <w:bookmarkEnd w:id="5"/>
          </w:p>
        </w:tc>
        <w:tc>
          <w:tcPr>
            <w:tcW w:w="3500" w:type="pct"/>
            <w:shd w:val="clear" w:color="auto" w:fill="auto"/>
          </w:tcPr>
          <w:p w14:paraId="17952763"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Regional co-operation in the field of population</w:t>
            </w:r>
          </w:p>
        </w:tc>
      </w:tr>
      <w:tr w:rsidR="00D51289" w:rsidRPr="00F57972" w14:paraId="72D1B66E" w14:textId="77777777" w:rsidTr="00D51289">
        <w:tc>
          <w:tcPr>
            <w:tcW w:w="1450" w:type="pct"/>
            <w:shd w:val="clear" w:color="auto" w:fill="auto"/>
          </w:tcPr>
          <w:p w14:paraId="48B69E0E" w14:textId="762A2C23"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66/12</w:t>
            </w:r>
          </w:p>
        </w:tc>
        <w:tc>
          <w:tcPr>
            <w:tcW w:w="3500" w:type="pct"/>
            <w:shd w:val="clear" w:color="auto" w:fill="auto"/>
          </w:tcPr>
          <w:p w14:paraId="20DA53E8"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Sixth Asian and Pacific Population Conference</w:t>
            </w:r>
          </w:p>
        </w:tc>
      </w:tr>
      <w:tr w:rsidR="00D51289" w:rsidRPr="00F57972" w14:paraId="5C6BA547" w14:textId="77777777" w:rsidTr="00D51289">
        <w:tc>
          <w:tcPr>
            <w:tcW w:w="1450" w:type="pct"/>
            <w:shd w:val="clear" w:color="auto" w:fill="auto"/>
          </w:tcPr>
          <w:p w14:paraId="7250A147" w14:textId="4AEC2723"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67/5</w:t>
            </w:r>
          </w:p>
        </w:tc>
        <w:tc>
          <w:tcPr>
            <w:tcW w:w="3500" w:type="pct"/>
            <w:shd w:val="clear" w:color="auto" w:fill="auto"/>
          </w:tcPr>
          <w:p w14:paraId="1A4822CC"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Full and effective implementation of the Madrid International Plan of Action on Ageing in the Asia-Pacific region</w:t>
            </w:r>
          </w:p>
        </w:tc>
      </w:tr>
      <w:tr w:rsidR="00D51289" w:rsidRPr="00F57972" w14:paraId="443E58F1" w14:textId="77777777" w:rsidTr="00D51289">
        <w:tc>
          <w:tcPr>
            <w:tcW w:w="1450" w:type="pct"/>
            <w:shd w:val="clear" w:color="auto" w:fill="auto"/>
          </w:tcPr>
          <w:p w14:paraId="28B08556" w14:textId="60A63D42"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67/6</w:t>
            </w:r>
          </w:p>
        </w:tc>
        <w:tc>
          <w:tcPr>
            <w:tcW w:w="3500" w:type="pct"/>
            <w:shd w:val="clear" w:color="auto" w:fill="auto"/>
          </w:tcPr>
          <w:p w14:paraId="16F80757"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Enhancing accessibility for persons with disabilities at ESCAP</w:t>
            </w:r>
          </w:p>
        </w:tc>
      </w:tr>
      <w:tr w:rsidR="00D51289" w:rsidRPr="00F57972" w14:paraId="1F1689A3" w14:textId="77777777" w:rsidTr="00D51289">
        <w:tc>
          <w:tcPr>
            <w:tcW w:w="1450" w:type="pct"/>
            <w:shd w:val="clear" w:color="auto" w:fill="auto"/>
          </w:tcPr>
          <w:p w14:paraId="26E6E234" w14:textId="6488FB1F"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69/14</w:t>
            </w:r>
          </w:p>
        </w:tc>
        <w:tc>
          <w:tcPr>
            <w:tcW w:w="3500" w:type="pct"/>
            <w:shd w:val="clear" w:color="auto" w:fill="auto"/>
          </w:tcPr>
          <w:p w14:paraId="0280B7C4"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Bangkok statement on the Asia-Pacific review of the implementation of the Madrid International Plan of Action on Ageing</w:t>
            </w:r>
          </w:p>
        </w:tc>
      </w:tr>
      <w:tr w:rsidR="00D51289" w:rsidRPr="00F57972" w14:paraId="50117D58" w14:textId="77777777" w:rsidTr="00D51289">
        <w:tc>
          <w:tcPr>
            <w:tcW w:w="1450" w:type="pct"/>
            <w:shd w:val="clear" w:color="auto" w:fill="auto"/>
          </w:tcPr>
          <w:p w14:paraId="3EAAE4DE" w14:textId="7616AE8C"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70/14</w:t>
            </w:r>
          </w:p>
        </w:tc>
        <w:tc>
          <w:tcPr>
            <w:tcW w:w="3500" w:type="pct"/>
            <w:shd w:val="clear" w:color="auto" w:fill="auto"/>
          </w:tcPr>
          <w:p w14:paraId="3D1B0166"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Enhancing participation of youth in sustainable development in Asia and the Pacific</w:t>
            </w:r>
          </w:p>
        </w:tc>
      </w:tr>
      <w:tr w:rsidR="00D51289" w:rsidRPr="00F57972" w14:paraId="480BFC2E" w14:textId="77777777" w:rsidTr="00D51289">
        <w:tc>
          <w:tcPr>
            <w:tcW w:w="1450" w:type="pct"/>
            <w:shd w:val="clear" w:color="auto" w:fill="auto"/>
          </w:tcPr>
          <w:p w14:paraId="4A028A43" w14:textId="5F332C57"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r w:rsidR="003659B0" w:rsidRPr="00F57972">
              <w:rPr>
                <w:sz w:val="17"/>
                <w:szCs w:val="17"/>
                <w:lang w:val="en-GB"/>
              </w:rPr>
              <w:t>70/22</w:t>
            </w:r>
          </w:p>
        </w:tc>
        <w:tc>
          <w:tcPr>
            <w:tcW w:w="3500" w:type="pct"/>
            <w:shd w:val="clear" w:color="auto" w:fill="auto"/>
          </w:tcPr>
          <w:p w14:paraId="5E7EF864"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Report of the Sixth Asian and Pacific Population Conference</w:t>
            </w:r>
          </w:p>
        </w:tc>
      </w:tr>
      <w:tr w:rsidR="00D51289" w:rsidRPr="00F57972" w14:paraId="4AAA105B" w14:textId="77777777" w:rsidTr="00D51289">
        <w:tc>
          <w:tcPr>
            <w:tcW w:w="1450" w:type="pct"/>
            <w:shd w:val="clear" w:color="auto" w:fill="auto"/>
          </w:tcPr>
          <w:p w14:paraId="0ED6411D" w14:textId="4938ECA2"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71/13</w:t>
            </w:r>
          </w:p>
        </w:tc>
        <w:tc>
          <w:tcPr>
            <w:tcW w:w="3500" w:type="pct"/>
            <w:shd w:val="clear" w:color="auto" w:fill="auto"/>
          </w:tcPr>
          <w:p w14:paraId="4C8CA530"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Asian and Pacific Ministerial Declaration on Advancing Gender Equality and Women’s Empowerment</w:t>
            </w:r>
          </w:p>
        </w:tc>
      </w:tr>
      <w:tr w:rsidR="00D51289" w:rsidRPr="00F57972" w14:paraId="4EFF9767" w14:textId="77777777" w:rsidTr="00D51289">
        <w:tc>
          <w:tcPr>
            <w:tcW w:w="1450" w:type="pct"/>
            <w:shd w:val="clear" w:color="auto" w:fill="auto"/>
          </w:tcPr>
          <w:p w14:paraId="79425ECD" w14:textId="27DAD354"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74/11</w:t>
            </w:r>
          </w:p>
        </w:tc>
        <w:tc>
          <w:tcPr>
            <w:tcW w:w="3500" w:type="pct"/>
            <w:shd w:val="clear" w:color="auto" w:fill="auto"/>
          </w:tcPr>
          <w:p w14:paraId="023BE652"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regional cooperation to tackle inequality in all its forms in Asia and the Pacific</w:t>
            </w:r>
          </w:p>
        </w:tc>
      </w:tr>
      <w:tr w:rsidR="00D51289" w:rsidRPr="00F57972" w14:paraId="18C14D13" w14:textId="77777777" w:rsidTr="00D51289">
        <w:tc>
          <w:tcPr>
            <w:tcW w:w="1450" w:type="pct"/>
            <w:shd w:val="clear" w:color="auto" w:fill="auto"/>
          </w:tcPr>
          <w:p w14:paraId="3E602C6D" w14:textId="6616AECD"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r w:rsidR="00785F59" w:rsidRPr="00F57972">
              <w:rPr>
                <w:sz w:val="17"/>
                <w:szCs w:val="17"/>
                <w:lang w:val="en-GB"/>
              </w:rPr>
              <w:t>75/7</w:t>
            </w:r>
          </w:p>
        </w:tc>
        <w:tc>
          <w:tcPr>
            <w:tcW w:w="3500" w:type="pct"/>
            <w:shd w:val="clear" w:color="auto" w:fill="auto"/>
          </w:tcPr>
          <w:p w14:paraId="0A95328F" w14:textId="77777777" w:rsidR="00D51289" w:rsidRPr="00F57972" w:rsidRDefault="00D51289" w:rsidP="00D10A10">
            <w:pPr>
              <w:keepNext/>
              <w:keepLines/>
              <w:tabs>
                <w:tab w:val="left" w:pos="288"/>
                <w:tab w:val="left" w:pos="576"/>
                <w:tab w:val="left" w:pos="864"/>
                <w:tab w:val="left" w:pos="1152"/>
              </w:tabs>
              <w:spacing w:before="40" w:after="40" w:line="200" w:lineRule="exact"/>
              <w:ind w:left="86" w:right="43"/>
              <w:rPr>
                <w:sz w:val="17"/>
                <w:lang w:val="en-GB"/>
              </w:rPr>
            </w:pPr>
            <w:r w:rsidRPr="00F57972">
              <w:rPr>
                <w:sz w:val="17"/>
                <w:lang w:val="en-GB"/>
              </w:rPr>
              <w:t>Report of the Midterm Review of the Asia and Pacific Ministerial Declaration on Population and Development including the Chair’s summary</w:t>
            </w:r>
          </w:p>
        </w:tc>
      </w:tr>
      <w:tr w:rsidR="00D51289" w:rsidRPr="00F57972" w14:paraId="6446C130" w14:textId="77777777" w:rsidTr="00D51289">
        <w:tc>
          <w:tcPr>
            <w:tcW w:w="1450" w:type="pct"/>
            <w:shd w:val="clear" w:color="auto" w:fill="auto"/>
          </w:tcPr>
          <w:p w14:paraId="4AB6A36D" w14:textId="7A47CC83"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r w:rsidR="003659B0" w:rsidRPr="00F57972">
              <w:rPr>
                <w:sz w:val="17"/>
                <w:szCs w:val="17"/>
                <w:lang w:val="en-GB"/>
              </w:rPr>
              <w:t>76/8</w:t>
            </w:r>
          </w:p>
        </w:tc>
        <w:tc>
          <w:tcPr>
            <w:tcW w:w="3500" w:type="pct"/>
            <w:shd w:val="clear" w:color="auto" w:fill="auto"/>
          </w:tcPr>
          <w:p w14:paraId="5BA8580D"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Asia-Pacific indicator framework for monitoring progress towards the implementation of the Programme of Action of the International Conference on Population and Development and of the commitments contained in the Asian and Pacific Ministerial Declaration on Population and Development</w:t>
            </w:r>
          </w:p>
        </w:tc>
      </w:tr>
      <w:tr w:rsidR="00D51289" w:rsidRPr="00F57972" w14:paraId="4365794A" w14:textId="77777777" w:rsidTr="00D51289">
        <w:tc>
          <w:tcPr>
            <w:tcW w:w="1450" w:type="pct"/>
            <w:shd w:val="clear" w:color="auto" w:fill="auto"/>
          </w:tcPr>
          <w:p w14:paraId="096E3FCF" w14:textId="2F7DA9B6"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r w:rsidR="003659B0" w:rsidRPr="00F57972">
              <w:rPr>
                <w:sz w:val="17"/>
                <w:szCs w:val="17"/>
                <w:lang w:val="en-GB"/>
              </w:rPr>
              <w:t>77/6</w:t>
            </w:r>
          </w:p>
        </w:tc>
        <w:tc>
          <w:tcPr>
            <w:tcW w:w="3500" w:type="pct"/>
            <w:shd w:val="clear" w:color="auto" w:fill="auto"/>
          </w:tcPr>
          <w:p w14:paraId="659294DB"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Report of the Asia-Pacific Regional Review of Implementation of the Global Compact for Safe, Orderly and Regular Migration</w:t>
            </w:r>
          </w:p>
        </w:tc>
      </w:tr>
      <w:tr w:rsidR="00D51289" w:rsidRPr="00F57972" w14:paraId="329B735C" w14:textId="77777777" w:rsidTr="00D51289">
        <w:tc>
          <w:tcPr>
            <w:tcW w:w="1450" w:type="pct"/>
            <w:shd w:val="clear" w:color="auto" w:fill="auto"/>
          </w:tcPr>
          <w:p w14:paraId="26EADCA8" w14:textId="02E48928" w:rsidR="00D51289" w:rsidRPr="00F57972" w:rsidRDefault="003659B0"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79/5</w:t>
            </w:r>
          </w:p>
        </w:tc>
        <w:tc>
          <w:tcPr>
            <w:tcW w:w="3500" w:type="pct"/>
            <w:shd w:val="clear" w:color="auto" w:fill="auto"/>
          </w:tcPr>
          <w:p w14:paraId="1B1FEB88"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Jakarta Declaration on the Asian and Pacific Decade of Persons with Disabilities, 2023–2032</w:t>
            </w:r>
          </w:p>
        </w:tc>
      </w:tr>
      <w:tr w:rsidR="00D51289" w:rsidRPr="00F57972" w14:paraId="49EEDD98" w14:textId="77777777" w:rsidTr="00D51289">
        <w:tc>
          <w:tcPr>
            <w:tcW w:w="1450" w:type="pct"/>
            <w:shd w:val="clear" w:color="auto" w:fill="auto"/>
          </w:tcPr>
          <w:p w14:paraId="10A557AF" w14:textId="146E7570"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r w:rsidR="003659B0" w:rsidRPr="00F57972">
              <w:rPr>
                <w:sz w:val="17"/>
                <w:szCs w:val="17"/>
                <w:lang w:val="en-GB"/>
              </w:rPr>
              <w:t>79/6</w:t>
            </w:r>
          </w:p>
        </w:tc>
        <w:tc>
          <w:tcPr>
            <w:tcW w:w="3500" w:type="pct"/>
            <w:shd w:val="clear" w:color="auto" w:fill="auto"/>
          </w:tcPr>
          <w:p w14:paraId="32217E16"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Asia-Pacific Intergovernmental Meeting on the Fourth Review and Appraisal of the Madrid International Plan of Action on Ageing</w:t>
            </w:r>
          </w:p>
        </w:tc>
      </w:tr>
      <w:tr w:rsidR="00D51289" w:rsidRPr="00F57972" w14:paraId="5A01B84F" w14:textId="77777777" w:rsidTr="00D51289">
        <w:tc>
          <w:tcPr>
            <w:tcW w:w="1450" w:type="pct"/>
            <w:shd w:val="clear" w:color="auto" w:fill="auto"/>
          </w:tcPr>
          <w:p w14:paraId="6BB7F49F" w14:textId="0CBE7EBF"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bookmarkStart w:id="6" w:name="bmv241"/>
            <w:r w:rsidRPr="00F57972">
              <w:rPr>
                <w:sz w:val="17"/>
                <w:szCs w:val="17"/>
                <w:lang w:val="en-GB"/>
              </w:rPr>
              <w:t>80/5</w:t>
            </w:r>
            <w:bookmarkEnd w:id="6"/>
          </w:p>
        </w:tc>
        <w:tc>
          <w:tcPr>
            <w:tcW w:w="3500" w:type="pct"/>
            <w:shd w:val="clear" w:color="auto" w:fill="auto"/>
          </w:tcPr>
          <w:p w14:paraId="0B3060E4" w14:textId="77777777"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Reports of intergovernmental bodies and meeting held since the seventy-ninth session </w:t>
            </w:r>
          </w:p>
        </w:tc>
      </w:tr>
      <w:tr w:rsidR="00D51289" w:rsidRPr="00F57972" w14:paraId="6F53D2E6" w14:textId="77777777" w:rsidTr="00D51289">
        <w:tc>
          <w:tcPr>
            <w:tcW w:w="1450" w:type="pct"/>
            <w:shd w:val="clear" w:color="auto" w:fill="auto"/>
          </w:tcPr>
          <w:p w14:paraId="0F08925B" w14:textId="7603941D" w:rsidR="00D51289" w:rsidRPr="00F57972" w:rsidRDefault="00D51289" w:rsidP="00D51289">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 xml:space="preserve">Decision </w:t>
            </w:r>
            <w:bookmarkStart w:id="7" w:name="bmv242"/>
            <w:r w:rsidRPr="00F57972">
              <w:rPr>
                <w:sz w:val="17"/>
                <w:szCs w:val="17"/>
                <w:lang w:val="en-GB"/>
              </w:rPr>
              <w:t>80/6</w:t>
            </w:r>
            <w:bookmarkEnd w:id="7"/>
          </w:p>
        </w:tc>
        <w:tc>
          <w:tcPr>
            <w:tcW w:w="3500" w:type="pct"/>
            <w:shd w:val="clear" w:color="auto" w:fill="auto"/>
          </w:tcPr>
          <w:p w14:paraId="56E376DD" w14:textId="54278504" w:rsidR="00D51289" w:rsidRPr="00F57972" w:rsidRDefault="00D51289" w:rsidP="00D51289">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Working Group on the Asian and Pacific Decade of Persons with Disabilities, 2023–</w:t>
            </w:r>
            <w:r w:rsidR="001748B9" w:rsidRPr="00F57972">
              <w:rPr>
                <w:sz w:val="17"/>
                <w:lang w:val="en-GB"/>
              </w:rPr>
              <w:t>‍</w:t>
            </w:r>
            <w:r w:rsidRPr="00F57972">
              <w:rPr>
                <w:sz w:val="17"/>
                <w:lang w:val="en-GB"/>
              </w:rPr>
              <w:t>2032</w:t>
            </w:r>
          </w:p>
        </w:tc>
      </w:tr>
    </w:tbl>
    <w:p w14:paraId="73AB1E80" w14:textId="77777777" w:rsidR="00D51289" w:rsidRPr="00F57972" w:rsidRDefault="00D51289" w:rsidP="00D51289">
      <w:pPr>
        <w:spacing w:line="240" w:lineRule="auto"/>
        <w:rPr>
          <w:sz w:val="2"/>
          <w:lang w:val="en-GB"/>
        </w:rPr>
        <w:sectPr w:rsidR="00D51289" w:rsidRPr="00F57972" w:rsidSect="00E57D8A">
          <w:endnotePr>
            <w:numFmt w:val="decimal"/>
          </w:endnotePr>
          <w:type w:val="continuous"/>
          <w:pgSz w:w="12240" w:h="15840"/>
          <w:pgMar w:top="1440" w:right="1195" w:bottom="1152" w:left="1195" w:header="432" w:footer="504" w:gutter="0"/>
          <w:cols w:num="2" w:space="240"/>
          <w:noEndnote/>
          <w:docGrid w:linePitch="360"/>
        </w:sectPr>
      </w:pPr>
    </w:p>
    <w:p w14:paraId="79359CD7" w14:textId="77777777" w:rsidR="00E57D8A" w:rsidRPr="00F57972" w:rsidRDefault="00E57D8A" w:rsidP="00D51289">
      <w:pPr>
        <w:pStyle w:val="SingleTxt"/>
        <w:spacing w:after="0" w:line="120" w:lineRule="exact"/>
        <w:rPr>
          <w:sz w:val="10"/>
          <w:lang w:val="en-GB"/>
        </w:rPr>
      </w:pPr>
    </w:p>
    <w:p w14:paraId="2BF8140E" w14:textId="4CAA17BA" w:rsidR="004E3D5F" w:rsidRPr="00F57972" w:rsidRDefault="004E3D5F" w:rsidP="004E3D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 xml:space="preserve">Subprogramme 7 </w:t>
      </w:r>
    </w:p>
    <w:p w14:paraId="672637BF" w14:textId="77777777" w:rsidR="004E3D5F" w:rsidRPr="00F57972" w:rsidRDefault="004E3D5F" w:rsidP="004E3D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Statistics</w:t>
      </w:r>
    </w:p>
    <w:p w14:paraId="441BFB59" w14:textId="77777777" w:rsidR="00D51289" w:rsidRPr="00F57972" w:rsidRDefault="00D51289" w:rsidP="004E3D5F">
      <w:pPr>
        <w:pStyle w:val="SingleTxt"/>
        <w:spacing w:after="0" w:line="120" w:lineRule="exact"/>
        <w:rPr>
          <w:sz w:val="10"/>
          <w:lang w:val="en-GB"/>
        </w:rPr>
      </w:pPr>
    </w:p>
    <w:p w14:paraId="045E5463" w14:textId="4F2D097E" w:rsidR="004E3D5F" w:rsidRPr="00F57972" w:rsidRDefault="00087530" w:rsidP="00087530">
      <w:pPr>
        <w:pStyle w:val="H4"/>
        <w:ind w:right="1260"/>
        <w:rPr>
          <w:lang w:val="en-GB"/>
        </w:rPr>
      </w:pPr>
      <w:r w:rsidRPr="00F57972">
        <w:rPr>
          <w:lang w:val="en-GB"/>
        </w:rPr>
        <w:t>General Assembly resolutions</w:t>
      </w:r>
    </w:p>
    <w:p w14:paraId="2BA0D326" w14:textId="77777777" w:rsidR="0075759A" w:rsidRPr="00F57972" w:rsidRDefault="0075759A" w:rsidP="0075759A">
      <w:pPr>
        <w:pStyle w:val="SingleTxt"/>
        <w:spacing w:after="0" w:line="120" w:lineRule="exact"/>
        <w:rPr>
          <w:sz w:val="10"/>
          <w:lang w:val="en-GB"/>
        </w:rPr>
      </w:pPr>
    </w:p>
    <w:p w14:paraId="68360B83" w14:textId="77777777" w:rsidR="00087530" w:rsidRPr="00F57972" w:rsidRDefault="00087530" w:rsidP="0075759A">
      <w:pPr>
        <w:pStyle w:val="SingleTxt"/>
        <w:spacing w:after="0" w:line="240" w:lineRule="auto"/>
        <w:rPr>
          <w:sz w:val="2"/>
          <w:lang w:val="en-GB"/>
        </w:rPr>
      </w:pPr>
    </w:p>
    <w:p w14:paraId="38781E98" w14:textId="77777777" w:rsidR="00087530" w:rsidRPr="00F57972" w:rsidRDefault="00087530" w:rsidP="0075759A">
      <w:pPr>
        <w:pStyle w:val="SingleTxt"/>
        <w:spacing w:after="0" w:line="240" w:lineRule="auto"/>
        <w:rPr>
          <w:sz w:val="2"/>
          <w:lang w:val="en-GB"/>
        </w:rPr>
        <w:sectPr w:rsidR="00087530" w:rsidRPr="00F57972" w:rsidSect="00D512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5759A" w:rsidRPr="00F57972" w14:paraId="7D93460B" w14:textId="77777777" w:rsidTr="0075759A">
        <w:tc>
          <w:tcPr>
            <w:tcW w:w="1450" w:type="pct"/>
            <w:shd w:val="clear" w:color="auto" w:fill="auto"/>
          </w:tcPr>
          <w:p w14:paraId="1918DE9A" w14:textId="3EA80574" w:rsidR="0075759A" w:rsidRPr="00F57972" w:rsidRDefault="0075759A" w:rsidP="0075759A">
            <w:pPr>
              <w:tabs>
                <w:tab w:val="left" w:pos="288"/>
                <w:tab w:val="left" w:pos="576"/>
                <w:tab w:val="left" w:pos="864"/>
                <w:tab w:val="left" w:pos="1152"/>
              </w:tabs>
              <w:spacing w:before="40" w:after="40" w:line="200" w:lineRule="exact"/>
              <w:ind w:right="43"/>
              <w:rPr>
                <w:sz w:val="17"/>
                <w:lang w:val="en-GB"/>
              </w:rPr>
            </w:pPr>
            <w:hyperlink r:id="rId182" w:history="1">
              <w:r w:rsidRPr="00F57972">
                <w:rPr>
                  <w:rStyle w:val="Hyperlink"/>
                  <w:sz w:val="17"/>
                  <w:lang w:val="en-GB"/>
                </w:rPr>
                <w:t>68/261</w:t>
              </w:r>
            </w:hyperlink>
          </w:p>
        </w:tc>
        <w:tc>
          <w:tcPr>
            <w:tcW w:w="3500" w:type="pct"/>
            <w:shd w:val="clear" w:color="auto" w:fill="auto"/>
          </w:tcPr>
          <w:p w14:paraId="6A208B77" w14:textId="77777777" w:rsidR="0075759A" w:rsidRPr="00F57972" w:rsidRDefault="0075759A" w:rsidP="0075759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Fundamental Principles of Official Statistics</w:t>
            </w:r>
          </w:p>
        </w:tc>
      </w:tr>
      <w:tr w:rsidR="0075759A" w:rsidRPr="00F57972" w14:paraId="364B3294" w14:textId="77777777" w:rsidTr="0075759A">
        <w:tc>
          <w:tcPr>
            <w:tcW w:w="1450" w:type="pct"/>
            <w:shd w:val="clear" w:color="auto" w:fill="auto"/>
          </w:tcPr>
          <w:p w14:paraId="15F310D4" w14:textId="6867CF05" w:rsidR="0075759A" w:rsidRPr="00F57972" w:rsidRDefault="0075759A" w:rsidP="0075759A">
            <w:pPr>
              <w:tabs>
                <w:tab w:val="left" w:pos="288"/>
                <w:tab w:val="left" w:pos="576"/>
                <w:tab w:val="left" w:pos="864"/>
                <w:tab w:val="left" w:pos="1152"/>
              </w:tabs>
              <w:spacing w:before="40" w:after="40" w:line="200" w:lineRule="exact"/>
              <w:ind w:right="43"/>
              <w:rPr>
                <w:sz w:val="17"/>
                <w:lang w:val="en-GB"/>
              </w:rPr>
            </w:pPr>
            <w:hyperlink r:id="rId183" w:history="1">
              <w:r w:rsidRPr="00F57972">
                <w:rPr>
                  <w:rStyle w:val="Hyperlink"/>
                  <w:sz w:val="17"/>
                  <w:lang w:val="en-GB"/>
                </w:rPr>
                <w:t>71/313</w:t>
              </w:r>
            </w:hyperlink>
          </w:p>
        </w:tc>
        <w:tc>
          <w:tcPr>
            <w:tcW w:w="3500" w:type="pct"/>
            <w:shd w:val="clear" w:color="auto" w:fill="auto"/>
          </w:tcPr>
          <w:p w14:paraId="28D9602C" w14:textId="77777777" w:rsidR="0075759A" w:rsidRPr="00F57972" w:rsidRDefault="0075759A" w:rsidP="0075759A">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Work of the Statistical Commission pertaining to the 2030 Agenda for Sustainable Development</w:t>
            </w:r>
          </w:p>
        </w:tc>
      </w:tr>
    </w:tbl>
    <w:p w14:paraId="648E7CE6" w14:textId="77777777" w:rsidR="0075759A" w:rsidRPr="00F57972" w:rsidRDefault="0075759A" w:rsidP="0075759A">
      <w:pPr>
        <w:spacing w:line="240" w:lineRule="auto"/>
        <w:rPr>
          <w:sz w:val="2"/>
          <w:lang w:val="en-GB"/>
        </w:rPr>
        <w:sectPr w:rsidR="0075759A" w:rsidRPr="00F57972" w:rsidSect="00087530">
          <w:endnotePr>
            <w:numFmt w:val="decimal"/>
          </w:endnotePr>
          <w:type w:val="continuous"/>
          <w:pgSz w:w="12240" w:h="15840"/>
          <w:pgMar w:top="1440" w:right="1195" w:bottom="1152" w:left="1195" w:header="432" w:footer="504" w:gutter="0"/>
          <w:cols w:num="2" w:space="240"/>
          <w:noEndnote/>
          <w:docGrid w:linePitch="360"/>
        </w:sectPr>
      </w:pPr>
    </w:p>
    <w:p w14:paraId="38E15B4B" w14:textId="77777777" w:rsidR="00087530" w:rsidRPr="00F57972" w:rsidRDefault="00087530" w:rsidP="005A1E94">
      <w:pPr>
        <w:pStyle w:val="SingleTxt"/>
        <w:spacing w:after="0" w:line="120" w:lineRule="exact"/>
        <w:rPr>
          <w:sz w:val="10"/>
          <w:lang w:val="en-GB"/>
        </w:rPr>
      </w:pPr>
    </w:p>
    <w:p w14:paraId="3F874DE7" w14:textId="77777777" w:rsidR="005A1E94" w:rsidRPr="00F57972" w:rsidRDefault="005A1E94" w:rsidP="005A1E94">
      <w:pPr>
        <w:pStyle w:val="H4"/>
        <w:ind w:right="1260"/>
        <w:rPr>
          <w:lang w:val="en-GB"/>
        </w:rPr>
      </w:pPr>
      <w:r w:rsidRPr="00F57972">
        <w:rPr>
          <w:lang w:val="en-GB"/>
        </w:rPr>
        <w:t>Economic and Social Council resolutions</w:t>
      </w:r>
    </w:p>
    <w:p w14:paraId="4DB840B2" w14:textId="77777777" w:rsidR="007F2884" w:rsidRPr="00F57972" w:rsidRDefault="007F2884" w:rsidP="007F2884">
      <w:pPr>
        <w:pStyle w:val="SingleTxt"/>
        <w:spacing w:after="0" w:line="120" w:lineRule="exact"/>
        <w:rPr>
          <w:sz w:val="10"/>
          <w:lang w:val="en-GB"/>
        </w:rPr>
      </w:pPr>
    </w:p>
    <w:p w14:paraId="56C786B2" w14:textId="77777777" w:rsidR="005A1E94" w:rsidRPr="00F57972" w:rsidRDefault="005A1E94" w:rsidP="007F2884">
      <w:pPr>
        <w:pStyle w:val="SingleTxt"/>
        <w:spacing w:after="0" w:line="240" w:lineRule="auto"/>
        <w:rPr>
          <w:sz w:val="2"/>
          <w:lang w:val="en-GB"/>
        </w:rPr>
      </w:pPr>
    </w:p>
    <w:p w14:paraId="7D899EE5" w14:textId="77777777" w:rsidR="005A1E94" w:rsidRPr="00F57972" w:rsidRDefault="005A1E94" w:rsidP="007F2884">
      <w:pPr>
        <w:pStyle w:val="SingleTxt"/>
        <w:spacing w:after="0" w:line="240" w:lineRule="auto"/>
        <w:rPr>
          <w:sz w:val="2"/>
          <w:lang w:val="en-GB"/>
        </w:rPr>
        <w:sectPr w:rsidR="005A1E94" w:rsidRPr="00F57972" w:rsidSect="0075759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F2884" w:rsidRPr="00F57972" w14:paraId="6CC32DDC" w14:textId="77777777" w:rsidTr="007F2884">
        <w:tc>
          <w:tcPr>
            <w:tcW w:w="1450" w:type="pct"/>
            <w:shd w:val="clear" w:color="auto" w:fill="auto"/>
          </w:tcPr>
          <w:p w14:paraId="6B661F90" w14:textId="090910ED" w:rsidR="007F2884" w:rsidRPr="00F57972" w:rsidRDefault="007F2884" w:rsidP="007F2884">
            <w:pPr>
              <w:tabs>
                <w:tab w:val="left" w:pos="288"/>
                <w:tab w:val="left" w:pos="576"/>
                <w:tab w:val="left" w:pos="864"/>
                <w:tab w:val="left" w:pos="1152"/>
              </w:tabs>
              <w:spacing w:before="40" w:after="40" w:line="200" w:lineRule="exact"/>
              <w:ind w:right="43"/>
              <w:rPr>
                <w:sz w:val="17"/>
                <w:lang w:val="en-GB"/>
              </w:rPr>
            </w:pPr>
            <w:r w:rsidRPr="00F57972">
              <w:rPr>
                <w:sz w:val="17"/>
                <w:lang w:val="en-GB"/>
              </w:rPr>
              <w:t>2006/6</w:t>
            </w:r>
          </w:p>
        </w:tc>
        <w:tc>
          <w:tcPr>
            <w:tcW w:w="3500" w:type="pct"/>
            <w:shd w:val="clear" w:color="auto" w:fill="auto"/>
          </w:tcPr>
          <w:p w14:paraId="47D5B665" w14:textId="77777777" w:rsidR="007F2884" w:rsidRPr="00F57972" w:rsidRDefault="007F2884" w:rsidP="007F2884">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statistical capacity</w:t>
            </w:r>
          </w:p>
        </w:tc>
      </w:tr>
      <w:tr w:rsidR="007F2884" w:rsidRPr="00F57972" w14:paraId="73B7D491" w14:textId="77777777" w:rsidTr="007F2884">
        <w:tc>
          <w:tcPr>
            <w:tcW w:w="1450" w:type="pct"/>
            <w:shd w:val="clear" w:color="auto" w:fill="auto"/>
          </w:tcPr>
          <w:p w14:paraId="16C343B7" w14:textId="5A76DE53" w:rsidR="007F2884" w:rsidRPr="00F57972" w:rsidRDefault="007F2884" w:rsidP="007F2884">
            <w:pPr>
              <w:tabs>
                <w:tab w:val="left" w:pos="288"/>
                <w:tab w:val="left" w:pos="576"/>
                <w:tab w:val="left" w:pos="864"/>
                <w:tab w:val="left" w:pos="1152"/>
              </w:tabs>
              <w:spacing w:before="40" w:after="40" w:line="200" w:lineRule="exact"/>
              <w:ind w:right="43"/>
              <w:rPr>
                <w:sz w:val="17"/>
                <w:lang w:val="en-GB"/>
              </w:rPr>
            </w:pPr>
            <w:r w:rsidRPr="00F57972">
              <w:rPr>
                <w:sz w:val="17"/>
                <w:lang w:val="en-GB"/>
              </w:rPr>
              <w:t>2011/15</w:t>
            </w:r>
          </w:p>
        </w:tc>
        <w:tc>
          <w:tcPr>
            <w:tcW w:w="3500" w:type="pct"/>
            <w:shd w:val="clear" w:color="auto" w:fill="auto"/>
          </w:tcPr>
          <w:p w14:paraId="5C098172" w14:textId="77777777" w:rsidR="007F2884" w:rsidRPr="00F57972" w:rsidRDefault="007F2884" w:rsidP="007F2884">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Revision of the statute of the Statistical Institute for Asia and the Pacific</w:t>
            </w:r>
          </w:p>
        </w:tc>
      </w:tr>
      <w:tr w:rsidR="007F2884" w:rsidRPr="00F57972" w14:paraId="0403A754" w14:textId="77777777" w:rsidTr="007F2884">
        <w:tc>
          <w:tcPr>
            <w:tcW w:w="1450" w:type="pct"/>
            <w:shd w:val="clear" w:color="auto" w:fill="auto"/>
          </w:tcPr>
          <w:p w14:paraId="6E62BCED" w14:textId="03D6070D" w:rsidR="007F2884" w:rsidRPr="00F57972" w:rsidRDefault="007F2884" w:rsidP="007F2884">
            <w:pPr>
              <w:tabs>
                <w:tab w:val="left" w:pos="288"/>
                <w:tab w:val="left" w:pos="576"/>
                <w:tab w:val="left" w:pos="864"/>
                <w:tab w:val="left" w:pos="1152"/>
              </w:tabs>
              <w:spacing w:before="40" w:after="40" w:line="200" w:lineRule="exact"/>
              <w:ind w:right="43"/>
              <w:rPr>
                <w:sz w:val="17"/>
                <w:lang w:val="en-GB"/>
              </w:rPr>
            </w:pPr>
            <w:hyperlink r:id="rId184" w:history="1">
              <w:r w:rsidRPr="00F57972">
                <w:rPr>
                  <w:rStyle w:val="Hyperlink"/>
                  <w:sz w:val="17"/>
                  <w:lang w:val="en-GB"/>
                </w:rPr>
                <w:t>2013/21</w:t>
              </w:r>
            </w:hyperlink>
          </w:p>
        </w:tc>
        <w:tc>
          <w:tcPr>
            <w:tcW w:w="3500" w:type="pct"/>
            <w:shd w:val="clear" w:color="auto" w:fill="auto"/>
          </w:tcPr>
          <w:p w14:paraId="5CF6D2D9" w14:textId="77777777" w:rsidR="007F2884" w:rsidRPr="00F57972" w:rsidRDefault="007F2884" w:rsidP="007F2884">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Fundamental Principles of Official Statistics</w:t>
            </w:r>
          </w:p>
        </w:tc>
      </w:tr>
      <w:tr w:rsidR="007F2884" w:rsidRPr="00F57972" w14:paraId="206C4350" w14:textId="77777777" w:rsidTr="007F2884">
        <w:tc>
          <w:tcPr>
            <w:tcW w:w="1450" w:type="pct"/>
            <w:shd w:val="clear" w:color="auto" w:fill="auto"/>
          </w:tcPr>
          <w:p w14:paraId="1B36E27D" w14:textId="5952D971" w:rsidR="007F2884" w:rsidRPr="00F57972" w:rsidRDefault="007F2884" w:rsidP="007F2884">
            <w:pPr>
              <w:tabs>
                <w:tab w:val="left" w:pos="288"/>
                <w:tab w:val="left" w:pos="576"/>
                <w:tab w:val="left" w:pos="864"/>
                <w:tab w:val="left" w:pos="1152"/>
              </w:tabs>
              <w:spacing w:before="40" w:after="40" w:line="200" w:lineRule="exact"/>
              <w:ind w:right="43"/>
              <w:rPr>
                <w:sz w:val="17"/>
                <w:lang w:val="en-GB"/>
              </w:rPr>
            </w:pPr>
            <w:hyperlink r:id="rId185" w:history="1">
              <w:r w:rsidRPr="00F57972">
                <w:rPr>
                  <w:rStyle w:val="Hyperlink"/>
                  <w:sz w:val="17"/>
                  <w:lang w:val="en-GB"/>
                </w:rPr>
                <w:t>2017/7</w:t>
              </w:r>
            </w:hyperlink>
          </w:p>
        </w:tc>
        <w:tc>
          <w:tcPr>
            <w:tcW w:w="3500" w:type="pct"/>
            <w:shd w:val="clear" w:color="auto" w:fill="auto"/>
          </w:tcPr>
          <w:p w14:paraId="239B85E4" w14:textId="77777777" w:rsidR="007F2884" w:rsidRPr="00F57972" w:rsidRDefault="007F2884" w:rsidP="007F2884">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Work of the Statistical Commission pertaining to the 2030 Agenda for Sustainable Development</w:t>
            </w:r>
          </w:p>
        </w:tc>
      </w:tr>
      <w:tr w:rsidR="007F2884" w:rsidRPr="00F57972" w14:paraId="1320BE44" w14:textId="77777777" w:rsidTr="007F2884">
        <w:tc>
          <w:tcPr>
            <w:tcW w:w="1450" w:type="pct"/>
            <w:shd w:val="clear" w:color="auto" w:fill="auto"/>
          </w:tcPr>
          <w:p w14:paraId="745F127A" w14:textId="169E26B9" w:rsidR="007F2884" w:rsidRPr="00F57972" w:rsidRDefault="007F2884" w:rsidP="007F2884">
            <w:pPr>
              <w:tabs>
                <w:tab w:val="left" w:pos="288"/>
                <w:tab w:val="left" w:pos="576"/>
                <w:tab w:val="left" w:pos="864"/>
                <w:tab w:val="left" w:pos="1152"/>
              </w:tabs>
              <w:spacing w:before="40" w:after="40" w:line="200" w:lineRule="exact"/>
              <w:ind w:right="43"/>
              <w:rPr>
                <w:sz w:val="17"/>
                <w:lang w:val="en-GB"/>
              </w:rPr>
            </w:pPr>
            <w:hyperlink r:id="rId186" w:history="1">
              <w:r w:rsidRPr="00F57972">
                <w:rPr>
                  <w:rStyle w:val="Hyperlink"/>
                  <w:sz w:val="17"/>
                  <w:lang w:val="en-GB"/>
                </w:rPr>
                <w:t>2022/3</w:t>
              </w:r>
            </w:hyperlink>
          </w:p>
        </w:tc>
        <w:tc>
          <w:tcPr>
            <w:tcW w:w="3500" w:type="pct"/>
            <w:shd w:val="clear" w:color="auto" w:fill="auto"/>
          </w:tcPr>
          <w:p w14:paraId="7E54B7EB" w14:textId="77777777" w:rsidR="007F2884" w:rsidRPr="00F57972" w:rsidRDefault="007F2884" w:rsidP="007F2884">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Ensuring that the work in the field of statistics and data is adaptive to the changing statistical and data ecosystem</w:t>
            </w:r>
          </w:p>
        </w:tc>
      </w:tr>
    </w:tbl>
    <w:p w14:paraId="60655294" w14:textId="77777777" w:rsidR="007F2884" w:rsidRPr="00F57972" w:rsidRDefault="007F2884" w:rsidP="007F2884">
      <w:pPr>
        <w:spacing w:line="240" w:lineRule="auto"/>
        <w:rPr>
          <w:sz w:val="2"/>
          <w:lang w:val="en-GB"/>
        </w:rPr>
        <w:sectPr w:rsidR="007F2884" w:rsidRPr="00F57972" w:rsidSect="005A1E94">
          <w:endnotePr>
            <w:numFmt w:val="decimal"/>
          </w:endnotePr>
          <w:type w:val="continuous"/>
          <w:pgSz w:w="12240" w:h="15840"/>
          <w:pgMar w:top="1440" w:right="1195" w:bottom="1152" w:left="1195" w:header="432" w:footer="504" w:gutter="0"/>
          <w:cols w:num="2" w:space="240"/>
          <w:noEndnote/>
          <w:docGrid w:linePitch="360"/>
        </w:sectPr>
      </w:pPr>
    </w:p>
    <w:p w14:paraId="052BD4A6" w14:textId="77777777" w:rsidR="005A1E94" w:rsidRPr="00F57972" w:rsidRDefault="005A1E94" w:rsidP="007F2884">
      <w:pPr>
        <w:pStyle w:val="SingleTxt"/>
        <w:spacing w:after="0" w:line="120" w:lineRule="exact"/>
        <w:rPr>
          <w:sz w:val="10"/>
          <w:lang w:val="en-GB"/>
        </w:rPr>
      </w:pPr>
    </w:p>
    <w:p w14:paraId="627D1BA0" w14:textId="77777777" w:rsidR="0089570A" w:rsidRPr="00F57972" w:rsidRDefault="0089570A" w:rsidP="0089570A">
      <w:pPr>
        <w:pStyle w:val="H4"/>
        <w:ind w:right="1260"/>
        <w:rPr>
          <w:lang w:val="en-GB"/>
        </w:rPr>
      </w:pPr>
      <w:r w:rsidRPr="00F57972">
        <w:rPr>
          <w:lang w:val="en-GB"/>
        </w:rPr>
        <w:t>Economic and Social Commission for Asia and the Pacific resolutions</w:t>
      </w:r>
    </w:p>
    <w:p w14:paraId="035DCC79" w14:textId="77777777" w:rsidR="00E21810" w:rsidRPr="00F57972" w:rsidRDefault="00E21810" w:rsidP="00E21810">
      <w:pPr>
        <w:pStyle w:val="SingleTxt"/>
        <w:spacing w:after="0" w:line="120" w:lineRule="exact"/>
        <w:rPr>
          <w:sz w:val="10"/>
          <w:lang w:val="en-GB"/>
        </w:rPr>
      </w:pPr>
    </w:p>
    <w:p w14:paraId="5546D5BF" w14:textId="77777777" w:rsidR="007F2884" w:rsidRPr="00F57972" w:rsidRDefault="007F2884" w:rsidP="00E21810">
      <w:pPr>
        <w:pStyle w:val="SingleTxt"/>
        <w:spacing w:after="0" w:line="240" w:lineRule="auto"/>
        <w:rPr>
          <w:sz w:val="2"/>
          <w:lang w:val="en-GB"/>
        </w:rPr>
      </w:pPr>
    </w:p>
    <w:p w14:paraId="4AA25190" w14:textId="77777777" w:rsidR="0089570A" w:rsidRPr="00F57972" w:rsidRDefault="0089570A" w:rsidP="00E21810">
      <w:pPr>
        <w:pStyle w:val="SingleTxt"/>
        <w:spacing w:after="0" w:line="240" w:lineRule="auto"/>
        <w:rPr>
          <w:sz w:val="2"/>
          <w:lang w:val="en-GB"/>
        </w:rPr>
        <w:sectPr w:rsidR="0089570A" w:rsidRPr="00F57972" w:rsidSect="007F288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21810" w:rsidRPr="00F57972" w14:paraId="64E42CC7" w14:textId="77777777" w:rsidTr="00E21810">
        <w:tc>
          <w:tcPr>
            <w:tcW w:w="1450" w:type="pct"/>
            <w:shd w:val="clear" w:color="auto" w:fill="auto"/>
          </w:tcPr>
          <w:p w14:paraId="065D78B4" w14:textId="77777777" w:rsidR="00E21810" w:rsidRPr="00F57972" w:rsidRDefault="00E21810" w:rsidP="00E21810">
            <w:pPr>
              <w:tabs>
                <w:tab w:val="left" w:pos="288"/>
                <w:tab w:val="left" w:pos="576"/>
                <w:tab w:val="left" w:pos="864"/>
                <w:tab w:val="left" w:pos="1152"/>
              </w:tabs>
              <w:spacing w:before="40" w:after="40" w:line="200" w:lineRule="exact"/>
              <w:ind w:right="43"/>
              <w:rPr>
                <w:sz w:val="17"/>
                <w:lang w:val="en-GB"/>
              </w:rPr>
            </w:pPr>
            <w:r w:rsidRPr="00F57972">
              <w:rPr>
                <w:sz w:val="17"/>
                <w:lang w:val="en-GB"/>
              </w:rPr>
              <w:t>246 (XLII)</w:t>
            </w:r>
          </w:p>
        </w:tc>
        <w:tc>
          <w:tcPr>
            <w:tcW w:w="3500" w:type="pct"/>
            <w:shd w:val="clear" w:color="auto" w:fill="auto"/>
          </w:tcPr>
          <w:p w14:paraId="4AEC4371"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Statistical services in Asia and the Pacific</w:t>
            </w:r>
          </w:p>
        </w:tc>
      </w:tr>
      <w:tr w:rsidR="00E21810" w:rsidRPr="00F57972" w14:paraId="37BDDDEE" w14:textId="77777777" w:rsidTr="00E21810">
        <w:tc>
          <w:tcPr>
            <w:tcW w:w="1450" w:type="pct"/>
            <w:shd w:val="clear" w:color="auto" w:fill="auto"/>
          </w:tcPr>
          <w:p w14:paraId="2096A942" w14:textId="6C9BFC1D"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65/2</w:t>
            </w:r>
          </w:p>
        </w:tc>
        <w:tc>
          <w:tcPr>
            <w:tcW w:w="3500" w:type="pct"/>
            <w:shd w:val="clear" w:color="auto" w:fill="auto"/>
          </w:tcPr>
          <w:p w14:paraId="4EE81015"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Regional technical cooperation and capacity-building in statistics development in Asia and the Pacific</w:t>
            </w:r>
          </w:p>
        </w:tc>
      </w:tr>
      <w:tr w:rsidR="00E21810" w:rsidRPr="00F57972" w14:paraId="53688014" w14:textId="77777777" w:rsidTr="00E21810">
        <w:tc>
          <w:tcPr>
            <w:tcW w:w="1450" w:type="pct"/>
            <w:shd w:val="clear" w:color="auto" w:fill="auto"/>
          </w:tcPr>
          <w:p w14:paraId="09F7C74F" w14:textId="3723DEBE"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67/10</w:t>
            </w:r>
          </w:p>
        </w:tc>
        <w:tc>
          <w:tcPr>
            <w:tcW w:w="3500" w:type="pct"/>
            <w:shd w:val="clear" w:color="auto" w:fill="auto"/>
          </w:tcPr>
          <w:p w14:paraId="01A5DEFF"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 core set of economic statistics to guide the improvement of basic economic statistics in Asia and the Pacific</w:t>
            </w:r>
          </w:p>
        </w:tc>
      </w:tr>
      <w:tr w:rsidR="00E21810" w:rsidRPr="00F57972" w14:paraId="0BA274FE" w14:textId="77777777" w:rsidTr="00E21810">
        <w:tc>
          <w:tcPr>
            <w:tcW w:w="1450" w:type="pct"/>
            <w:shd w:val="clear" w:color="auto" w:fill="auto"/>
          </w:tcPr>
          <w:p w14:paraId="6B0655E2" w14:textId="762502C0"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67/11</w:t>
            </w:r>
          </w:p>
        </w:tc>
        <w:tc>
          <w:tcPr>
            <w:tcW w:w="3500" w:type="pct"/>
            <w:shd w:val="clear" w:color="auto" w:fill="auto"/>
          </w:tcPr>
          <w:p w14:paraId="6D19A381"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statistical capacity in Asia and the Pacific</w:t>
            </w:r>
          </w:p>
        </w:tc>
      </w:tr>
      <w:tr w:rsidR="00E21810" w:rsidRPr="00F57972" w14:paraId="42402B85" w14:textId="77777777" w:rsidTr="00E21810">
        <w:tc>
          <w:tcPr>
            <w:tcW w:w="1450" w:type="pct"/>
            <w:shd w:val="clear" w:color="auto" w:fill="auto"/>
          </w:tcPr>
          <w:p w14:paraId="726EE1C1" w14:textId="04E776E4"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67/12</w:t>
            </w:r>
          </w:p>
        </w:tc>
        <w:tc>
          <w:tcPr>
            <w:tcW w:w="3500" w:type="pct"/>
            <w:shd w:val="clear" w:color="auto" w:fill="auto"/>
          </w:tcPr>
          <w:p w14:paraId="22D78CC5"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Improvement of civil registration and vital statistics in Asia and the Pacific</w:t>
            </w:r>
          </w:p>
        </w:tc>
      </w:tr>
      <w:tr w:rsidR="00E21810" w:rsidRPr="00F57972" w14:paraId="6B5D39A5" w14:textId="77777777" w:rsidTr="00E21810">
        <w:tc>
          <w:tcPr>
            <w:tcW w:w="1450" w:type="pct"/>
            <w:shd w:val="clear" w:color="auto" w:fill="auto"/>
          </w:tcPr>
          <w:p w14:paraId="32D271DF" w14:textId="3EC8B51C"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69/15</w:t>
            </w:r>
          </w:p>
        </w:tc>
        <w:tc>
          <w:tcPr>
            <w:tcW w:w="3500" w:type="pct"/>
            <w:shd w:val="clear" w:color="auto" w:fill="auto"/>
          </w:tcPr>
          <w:p w14:paraId="4E6748B5"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Implementing the outcome of the High-level Meeting on the Improvement of Civil Registration and Vital Statistics in Asia and the Pacific</w:t>
            </w:r>
          </w:p>
        </w:tc>
      </w:tr>
      <w:tr w:rsidR="00E21810" w:rsidRPr="00F57972" w14:paraId="2439149B" w14:textId="77777777" w:rsidTr="00E21810">
        <w:tc>
          <w:tcPr>
            <w:tcW w:w="1450" w:type="pct"/>
            <w:shd w:val="clear" w:color="auto" w:fill="auto"/>
          </w:tcPr>
          <w:p w14:paraId="72794C60" w14:textId="34D8DA6D"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69/16</w:t>
            </w:r>
          </w:p>
        </w:tc>
        <w:tc>
          <w:tcPr>
            <w:tcW w:w="3500" w:type="pct"/>
            <w:shd w:val="clear" w:color="auto" w:fill="auto"/>
          </w:tcPr>
          <w:p w14:paraId="3273EC32"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 core set of population and social statistics to guide national capacity development in Asia and the Pacific</w:t>
            </w:r>
          </w:p>
        </w:tc>
      </w:tr>
      <w:tr w:rsidR="00E21810" w:rsidRPr="00F57972" w14:paraId="4620E93E" w14:textId="77777777" w:rsidTr="00E21810">
        <w:tc>
          <w:tcPr>
            <w:tcW w:w="1450" w:type="pct"/>
            <w:shd w:val="clear" w:color="auto" w:fill="auto"/>
          </w:tcPr>
          <w:p w14:paraId="3CD83B00" w14:textId="7E40469C"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71/14</w:t>
            </w:r>
          </w:p>
        </w:tc>
        <w:tc>
          <w:tcPr>
            <w:tcW w:w="3500" w:type="pct"/>
            <w:shd w:val="clear" w:color="auto" w:fill="auto"/>
          </w:tcPr>
          <w:p w14:paraId="4E5C4DC9"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Asian and Pacific Civil Registration and Vital Statistics Decade, 2015–2024</w:t>
            </w:r>
          </w:p>
        </w:tc>
      </w:tr>
      <w:tr w:rsidR="00E21810" w:rsidRPr="00F57972" w14:paraId="1ED1CDBB" w14:textId="77777777" w:rsidTr="00E21810">
        <w:tc>
          <w:tcPr>
            <w:tcW w:w="1450" w:type="pct"/>
            <w:shd w:val="clear" w:color="auto" w:fill="auto"/>
          </w:tcPr>
          <w:p w14:paraId="77A0C577" w14:textId="02E1C5A9"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74/8</w:t>
            </w:r>
          </w:p>
        </w:tc>
        <w:tc>
          <w:tcPr>
            <w:tcW w:w="3500" w:type="pct"/>
            <w:shd w:val="clear" w:color="auto" w:fill="auto"/>
          </w:tcPr>
          <w:p w14:paraId="6DC44D2E"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Accelerating the implementation of the Regional Action Framework on Civil Registration and Vital Statistics in Asia and the Pacific</w:t>
            </w:r>
          </w:p>
        </w:tc>
      </w:tr>
      <w:tr w:rsidR="00E21810" w:rsidRPr="00F57972" w14:paraId="6B661F69" w14:textId="77777777" w:rsidTr="00E21810">
        <w:tc>
          <w:tcPr>
            <w:tcW w:w="1450" w:type="pct"/>
            <w:shd w:val="clear" w:color="auto" w:fill="auto"/>
          </w:tcPr>
          <w:p w14:paraId="71CE47B0" w14:textId="2A68A8F5" w:rsidR="00E21810" w:rsidRPr="00F57972" w:rsidRDefault="003659B0" w:rsidP="00E21810">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78/4</w:t>
            </w:r>
          </w:p>
        </w:tc>
        <w:tc>
          <w:tcPr>
            <w:tcW w:w="3500" w:type="pct"/>
            <w:shd w:val="clear" w:color="auto" w:fill="auto"/>
          </w:tcPr>
          <w:p w14:paraId="11A11317" w14:textId="77777777" w:rsidR="00E21810" w:rsidRPr="00F57972" w:rsidRDefault="00E21810" w:rsidP="00E21810">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Implementation of the Ministerial Declaration on Building a More Resilient Future with Inclusive Civil Registration and Vital Statistics</w:t>
            </w:r>
          </w:p>
        </w:tc>
      </w:tr>
    </w:tbl>
    <w:p w14:paraId="03454CEA" w14:textId="77777777" w:rsidR="00E21810" w:rsidRPr="00F57972" w:rsidRDefault="00E21810" w:rsidP="00E21810">
      <w:pPr>
        <w:spacing w:line="240" w:lineRule="auto"/>
        <w:rPr>
          <w:sz w:val="2"/>
          <w:lang w:val="en-GB"/>
        </w:rPr>
        <w:sectPr w:rsidR="00E21810" w:rsidRPr="00F57972" w:rsidSect="0089570A">
          <w:endnotePr>
            <w:numFmt w:val="decimal"/>
          </w:endnotePr>
          <w:type w:val="continuous"/>
          <w:pgSz w:w="12240" w:h="15840"/>
          <w:pgMar w:top="1440" w:right="1195" w:bottom="1152" w:left="1195" w:header="432" w:footer="504" w:gutter="0"/>
          <w:cols w:num="2" w:space="240"/>
          <w:noEndnote/>
          <w:docGrid w:linePitch="360"/>
        </w:sectPr>
      </w:pPr>
    </w:p>
    <w:p w14:paraId="4842ED9C" w14:textId="77777777" w:rsidR="0089570A" w:rsidRPr="00F57972" w:rsidRDefault="0089570A" w:rsidP="00E21810">
      <w:pPr>
        <w:pStyle w:val="SingleTxt"/>
        <w:spacing w:after="0" w:line="120" w:lineRule="exact"/>
        <w:rPr>
          <w:sz w:val="10"/>
          <w:lang w:val="en-GB"/>
        </w:rPr>
      </w:pPr>
    </w:p>
    <w:p w14:paraId="5724698E" w14:textId="77777777" w:rsidR="002166E8" w:rsidRPr="00F57972" w:rsidRDefault="002166E8" w:rsidP="002166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Subprogramme 8</w:t>
      </w:r>
    </w:p>
    <w:p w14:paraId="2AF2576F" w14:textId="77777777" w:rsidR="002166E8" w:rsidRPr="00F57972" w:rsidRDefault="002166E8" w:rsidP="002166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Subregional activities for development</w:t>
      </w:r>
    </w:p>
    <w:p w14:paraId="3742B73F" w14:textId="77777777" w:rsidR="00E21810" w:rsidRPr="00F57972" w:rsidRDefault="00E21810" w:rsidP="002166E8">
      <w:pPr>
        <w:pStyle w:val="SingleTxt"/>
        <w:spacing w:after="0" w:line="120" w:lineRule="exact"/>
        <w:rPr>
          <w:sz w:val="10"/>
          <w:lang w:val="en-GB"/>
        </w:rPr>
      </w:pPr>
    </w:p>
    <w:p w14:paraId="293A5482" w14:textId="6F5E4741" w:rsidR="002166E8" w:rsidRPr="00F57972" w:rsidRDefault="007C4064" w:rsidP="007C4064">
      <w:pPr>
        <w:pStyle w:val="H4"/>
        <w:ind w:right="1260"/>
        <w:rPr>
          <w:lang w:val="en-GB"/>
        </w:rPr>
      </w:pPr>
      <w:r w:rsidRPr="00F57972">
        <w:rPr>
          <w:lang w:val="en-GB"/>
        </w:rPr>
        <w:t>General Assembly resolutions</w:t>
      </w:r>
    </w:p>
    <w:p w14:paraId="73E10C7F" w14:textId="77777777" w:rsidR="00B7185F" w:rsidRPr="00F57972" w:rsidRDefault="00B7185F" w:rsidP="00B7185F">
      <w:pPr>
        <w:pStyle w:val="SingleTxt"/>
        <w:spacing w:after="0" w:line="120" w:lineRule="exact"/>
        <w:rPr>
          <w:sz w:val="10"/>
          <w:lang w:val="en-GB"/>
        </w:rPr>
      </w:pPr>
    </w:p>
    <w:p w14:paraId="25EC8904" w14:textId="77777777" w:rsidR="007C4064" w:rsidRPr="00F57972" w:rsidRDefault="007C4064" w:rsidP="00B7185F">
      <w:pPr>
        <w:pStyle w:val="SingleTxt"/>
        <w:spacing w:after="0" w:line="240" w:lineRule="auto"/>
        <w:rPr>
          <w:sz w:val="2"/>
          <w:lang w:val="en-GB"/>
        </w:rPr>
      </w:pPr>
    </w:p>
    <w:p w14:paraId="2131C695" w14:textId="77777777" w:rsidR="007C4064" w:rsidRPr="00F57972" w:rsidRDefault="007C4064" w:rsidP="00B7185F">
      <w:pPr>
        <w:pStyle w:val="SingleTxt"/>
        <w:spacing w:after="0" w:line="240" w:lineRule="auto"/>
        <w:rPr>
          <w:sz w:val="2"/>
          <w:lang w:val="en-GB"/>
        </w:rPr>
        <w:sectPr w:rsidR="007C4064" w:rsidRPr="00F57972" w:rsidSect="00E2181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7185F" w:rsidRPr="00F57972" w14:paraId="5F18BA58" w14:textId="77777777" w:rsidTr="00B7185F">
        <w:tc>
          <w:tcPr>
            <w:tcW w:w="1450" w:type="pct"/>
            <w:shd w:val="clear" w:color="auto" w:fill="auto"/>
          </w:tcPr>
          <w:p w14:paraId="4EE141D6" w14:textId="5985014F" w:rsidR="00B7185F" w:rsidRPr="00F57972" w:rsidRDefault="00B7185F" w:rsidP="00B7185F">
            <w:pPr>
              <w:tabs>
                <w:tab w:val="left" w:pos="288"/>
                <w:tab w:val="left" w:pos="576"/>
                <w:tab w:val="left" w:pos="864"/>
                <w:tab w:val="left" w:pos="1152"/>
              </w:tabs>
              <w:spacing w:before="40" w:after="40" w:line="200" w:lineRule="exact"/>
              <w:ind w:right="43"/>
              <w:rPr>
                <w:sz w:val="17"/>
                <w:lang w:val="en-GB"/>
              </w:rPr>
            </w:pPr>
            <w:hyperlink r:id="rId187" w:history="1">
              <w:r w:rsidRPr="00F57972">
                <w:rPr>
                  <w:rStyle w:val="Hyperlink"/>
                  <w:sz w:val="17"/>
                  <w:lang w:val="en-GB"/>
                </w:rPr>
                <w:t>63/260</w:t>
              </w:r>
            </w:hyperlink>
          </w:p>
        </w:tc>
        <w:tc>
          <w:tcPr>
            <w:tcW w:w="3500" w:type="pct"/>
            <w:shd w:val="clear" w:color="auto" w:fill="auto"/>
          </w:tcPr>
          <w:p w14:paraId="32A78150" w14:textId="77777777" w:rsidR="00B7185F" w:rsidRPr="00F57972" w:rsidRDefault="00B7185F" w:rsidP="00B7185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Development-related activities </w:t>
            </w:r>
          </w:p>
        </w:tc>
      </w:tr>
      <w:tr w:rsidR="00B7185F" w:rsidRPr="00F57972" w14:paraId="353D288D" w14:textId="77777777" w:rsidTr="00B7185F">
        <w:tc>
          <w:tcPr>
            <w:tcW w:w="1450" w:type="pct"/>
            <w:shd w:val="clear" w:color="auto" w:fill="auto"/>
          </w:tcPr>
          <w:p w14:paraId="52B1AB78" w14:textId="5BE7C4D0" w:rsidR="00B7185F" w:rsidRPr="00F57972" w:rsidRDefault="00B7185F" w:rsidP="00B7185F">
            <w:pPr>
              <w:tabs>
                <w:tab w:val="left" w:pos="288"/>
                <w:tab w:val="left" w:pos="576"/>
                <w:tab w:val="left" w:pos="864"/>
                <w:tab w:val="left" w:pos="1152"/>
              </w:tabs>
              <w:spacing w:before="40" w:after="40" w:line="200" w:lineRule="exact"/>
              <w:ind w:right="43"/>
              <w:rPr>
                <w:sz w:val="17"/>
                <w:lang w:val="en-GB"/>
              </w:rPr>
            </w:pPr>
            <w:hyperlink r:id="rId188" w:history="1">
              <w:r w:rsidRPr="00F57972">
                <w:rPr>
                  <w:rStyle w:val="Hyperlink"/>
                  <w:sz w:val="17"/>
                  <w:lang w:val="en-GB"/>
                </w:rPr>
                <w:t>72/283</w:t>
              </w:r>
            </w:hyperlink>
          </w:p>
        </w:tc>
        <w:tc>
          <w:tcPr>
            <w:tcW w:w="3500" w:type="pct"/>
            <w:shd w:val="clear" w:color="auto" w:fill="auto"/>
          </w:tcPr>
          <w:p w14:paraId="050BEAD9" w14:textId="77777777" w:rsidR="00B7185F" w:rsidRPr="00F57972" w:rsidRDefault="00B7185F" w:rsidP="00B7185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regional and international cooperation to ensure peace, stability and sustainable development in the Central Asian region</w:t>
            </w:r>
          </w:p>
        </w:tc>
      </w:tr>
      <w:tr w:rsidR="00B7185F" w:rsidRPr="00F57972" w14:paraId="6B63D716" w14:textId="77777777" w:rsidTr="00B7185F">
        <w:tc>
          <w:tcPr>
            <w:tcW w:w="1450" w:type="pct"/>
            <w:shd w:val="clear" w:color="auto" w:fill="auto"/>
          </w:tcPr>
          <w:p w14:paraId="06497906" w14:textId="082540D0" w:rsidR="00B7185F" w:rsidRPr="00F57972" w:rsidRDefault="00B7185F" w:rsidP="00B7185F">
            <w:pPr>
              <w:tabs>
                <w:tab w:val="left" w:pos="288"/>
                <w:tab w:val="left" w:pos="576"/>
                <w:tab w:val="left" w:pos="864"/>
                <w:tab w:val="left" w:pos="1152"/>
              </w:tabs>
              <w:spacing w:before="40" w:after="40" w:line="200" w:lineRule="exact"/>
              <w:ind w:right="43"/>
              <w:rPr>
                <w:sz w:val="17"/>
                <w:lang w:val="en-GB"/>
              </w:rPr>
            </w:pPr>
            <w:hyperlink r:id="rId189" w:history="1">
              <w:r w:rsidRPr="00F57972">
                <w:rPr>
                  <w:rStyle w:val="Hyperlink"/>
                  <w:sz w:val="17"/>
                  <w:lang w:val="en-GB"/>
                </w:rPr>
                <w:t>78/9</w:t>
              </w:r>
            </w:hyperlink>
          </w:p>
        </w:tc>
        <w:tc>
          <w:tcPr>
            <w:tcW w:w="3500" w:type="pct"/>
            <w:shd w:val="clear" w:color="auto" w:fill="auto"/>
          </w:tcPr>
          <w:p w14:paraId="4BB49FD0" w14:textId="77777777" w:rsidR="00B7185F" w:rsidRPr="00F57972" w:rsidRDefault="00B7185F" w:rsidP="00B7185F">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Commemoration of the twenty-fifth anniversary of the United Nations Special Programme for the Economies of Central Asia</w:t>
            </w:r>
          </w:p>
        </w:tc>
      </w:tr>
    </w:tbl>
    <w:p w14:paraId="242463C9" w14:textId="77777777" w:rsidR="00B7185F" w:rsidRPr="00F57972" w:rsidRDefault="00B7185F" w:rsidP="00B7185F">
      <w:pPr>
        <w:spacing w:line="240" w:lineRule="auto"/>
        <w:rPr>
          <w:sz w:val="2"/>
          <w:lang w:val="en-GB"/>
        </w:rPr>
        <w:sectPr w:rsidR="00B7185F" w:rsidRPr="00F57972" w:rsidSect="007C4064">
          <w:endnotePr>
            <w:numFmt w:val="decimal"/>
          </w:endnotePr>
          <w:type w:val="continuous"/>
          <w:pgSz w:w="12240" w:h="15840"/>
          <w:pgMar w:top="1440" w:right="1195" w:bottom="1152" w:left="1195" w:header="432" w:footer="504" w:gutter="0"/>
          <w:cols w:num="2" w:space="240"/>
          <w:noEndnote/>
          <w:docGrid w:linePitch="360"/>
        </w:sectPr>
      </w:pPr>
    </w:p>
    <w:p w14:paraId="08041F4F" w14:textId="77777777" w:rsidR="007C4064" w:rsidRPr="00F57972" w:rsidRDefault="007C4064" w:rsidP="005C69BE">
      <w:pPr>
        <w:pStyle w:val="SingleTxt"/>
        <w:spacing w:after="0" w:line="120" w:lineRule="exact"/>
        <w:rPr>
          <w:sz w:val="10"/>
          <w:lang w:val="en-GB"/>
        </w:rPr>
      </w:pPr>
    </w:p>
    <w:p w14:paraId="6EE46D6C" w14:textId="77777777" w:rsidR="005C69BE" w:rsidRPr="00F57972" w:rsidRDefault="005C69BE" w:rsidP="005C69BE">
      <w:pPr>
        <w:pStyle w:val="H4"/>
        <w:ind w:right="1260"/>
        <w:rPr>
          <w:lang w:val="en-GB"/>
        </w:rPr>
      </w:pPr>
      <w:r w:rsidRPr="00F57972">
        <w:rPr>
          <w:lang w:val="en-GB"/>
        </w:rPr>
        <w:t>Economic and Social Commission for Asia and the Pacific resolution</w:t>
      </w:r>
    </w:p>
    <w:p w14:paraId="6E8DF1DF" w14:textId="77777777" w:rsidR="00006EAE" w:rsidRPr="00F57972" w:rsidRDefault="00006EAE" w:rsidP="00006EAE">
      <w:pPr>
        <w:pStyle w:val="SingleTxt"/>
        <w:spacing w:after="0" w:line="120" w:lineRule="exact"/>
        <w:rPr>
          <w:sz w:val="10"/>
          <w:lang w:val="en-GB"/>
        </w:rPr>
      </w:pPr>
    </w:p>
    <w:p w14:paraId="6A80EBD6" w14:textId="77777777" w:rsidR="005C69BE" w:rsidRPr="00F57972" w:rsidRDefault="005C69BE" w:rsidP="00006EAE">
      <w:pPr>
        <w:pStyle w:val="SingleTxt"/>
        <w:spacing w:after="0" w:line="240" w:lineRule="auto"/>
        <w:rPr>
          <w:sz w:val="2"/>
          <w:lang w:val="en-GB"/>
        </w:rPr>
      </w:pPr>
    </w:p>
    <w:p w14:paraId="6511D2EF" w14:textId="77777777" w:rsidR="005C69BE" w:rsidRPr="00F57972" w:rsidRDefault="005C69BE" w:rsidP="00006EAE">
      <w:pPr>
        <w:pStyle w:val="SingleTxt"/>
        <w:spacing w:after="0" w:line="240" w:lineRule="auto"/>
        <w:rPr>
          <w:sz w:val="2"/>
          <w:lang w:val="en-GB"/>
        </w:rPr>
        <w:sectPr w:rsidR="005C69BE" w:rsidRPr="00F57972" w:rsidSect="00B7185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06EAE" w:rsidRPr="00F57972" w14:paraId="12D35D6B" w14:textId="77777777" w:rsidTr="00006EAE">
        <w:tc>
          <w:tcPr>
            <w:tcW w:w="1450" w:type="pct"/>
            <w:shd w:val="clear" w:color="auto" w:fill="auto"/>
          </w:tcPr>
          <w:p w14:paraId="4D15D777" w14:textId="77777777" w:rsidR="00006EAE" w:rsidRPr="00F57972" w:rsidRDefault="00006EAE" w:rsidP="00006EAE">
            <w:pPr>
              <w:tabs>
                <w:tab w:val="left" w:pos="288"/>
                <w:tab w:val="left" w:pos="576"/>
                <w:tab w:val="left" w:pos="864"/>
                <w:tab w:val="left" w:pos="1152"/>
              </w:tabs>
              <w:spacing w:before="40" w:after="40" w:line="200" w:lineRule="exact"/>
              <w:ind w:right="43"/>
              <w:rPr>
                <w:sz w:val="17"/>
                <w:lang w:val="en-GB"/>
              </w:rPr>
            </w:pPr>
            <w:r w:rsidRPr="00F57972">
              <w:rPr>
                <w:sz w:val="17"/>
                <w:lang w:val="en-GB"/>
              </w:rPr>
              <w:t>244 (XLI)</w:t>
            </w:r>
          </w:p>
        </w:tc>
        <w:tc>
          <w:tcPr>
            <w:tcW w:w="3500" w:type="pct"/>
            <w:shd w:val="clear" w:color="auto" w:fill="auto"/>
          </w:tcPr>
          <w:p w14:paraId="59F7CF2A" w14:textId="77777777" w:rsidR="00006EAE" w:rsidRPr="00F57972" w:rsidRDefault="00006EAE" w:rsidP="00006EAE">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Commission’s Activities in the Pacific</w:t>
            </w:r>
          </w:p>
        </w:tc>
      </w:tr>
    </w:tbl>
    <w:p w14:paraId="133C1F9B" w14:textId="77777777" w:rsidR="00006EAE" w:rsidRPr="00F57972" w:rsidRDefault="00006EAE" w:rsidP="00006EAE">
      <w:pPr>
        <w:spacing w:line="240" w:lineRule="auto"/>
        <w:rPr>
          <w:sz w:val="2"/>
          <w:lang w:val="en-GB"/>
        </w:rPr>
        <w:sectPr w:rsidR="00006EAE" w:rsidRPr="00F57972" w:rsidSect="005C69BE">
          <w:endnotePr>
            <w:numFmt w:val="decimal"/>
          </w:endnotePr>
          <w:type w:val="continuous"/>
          <w:pgSz w:w="12240" w:h="15840"/>
          <w:pgMar w:top="1440" w:right="1195" w:bottom="1152" w:left="1195" w:header="432" w:footer="504" w:gutter="0"/>
          <w:cols w:num="2" w:space="240"/>
          <w:noEndnote/>
          <w:docGrid w:linePitch="360"/>
        </w:sectPr>
      </w:pPr>
    </w:p>
    <w:p w14:paraId="035EC0A9" w14:textId="77777777" w:rsidR="005C69BE" w:rsidRPr="00F57972" w:rsidRDefault="005C69BE" w:rsidP="001E2CC5">
      <w:pPr>
        <w:pStyle w:val="SingleTxt"/>
        <w:spacing w:after="0" w:line="120" w:lineRule="exact"/>
        <w:rPr>
          <w:sz w:val="10"/>
          <w:lang w:val="en-GB"/>
        </w:rPr>
      </w:pPr>
    </w:p>
    <w:p w14:paraId="1989C920" w14:textId="2060E7CF" w:rsidR="00D14C3E" w:rsidRPr="00F57972" w:rsidRDefault="00D14C3E" w:rsidP="00D14C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Subprogramme 9</w:t>
      </w:r>
    </w:p>
    <w:p w14:paraId="55F5806E" w14:textId="77777777" w:rsidR="00D14C3E" w:rsidRPr="00F57972" w:rsidRDefault="00D14C3E" w:rsidP="00D14C3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Energy</w:t>
      </w:r>
    </w:p>
    <w:p w14:paraId="42568103" w14:textId="77777777" w:rsidR="001E2CC5" w:rsidRPr="00F57972" w:rsidRDefault="001E2CC5" w:rsidP="00D14C3E">
      <w:pPr>
        <w:pStyle w:val="SingleTxt"/>
        <w:spacing w:after="0" w:line="120" w:lineRule="exact"/>
        <w:rPr>
          <w:sz w:val="10"/>
          <w:lang w:val="en-GB"/>
        </w:rPr>
      </w:pPr>
    </w:p>
    <w:p w14:paraId="53DA01FA" w14:textId="1A2E6294" w:rsidR="00D14C3E" w:rsidRPr="00F57972" w:rsidRDefault="00C045A3" w:rsidP="00C045A3">
      <w:pPr>
        <w:pStyle w:val="H4"/>
        <w:ind w:right="1260"/>
        <w:rPr>
          <w:lang w:val="en-GB"/>
        </w:rPr>
      </w:pPr>
      <w:r w:rsidRPr="00F57972">
        <w:rPr>
          <w:lang w:val="en-GB"/>
        </w:rPr>
        <w:t>General Assembly resolutions</w:t>
      </w:r>
    </w:p>
    <w:p w14:paraId="3E098701" w14:textId="77777777" w:rsidR="00220092" w:rsidRPr="00F57972" w:rsidRDefault="00220092" w:rsidP="00220092">
      <w:pPr>
        <w:pStyle w:val="SingleTxt"/>
        <w:spacing w:after="0" w:line="120" w:lineRule="exact"/>
        <w:rPr>
          <w:sz w:val="10"/>
          <w:lang w:val="en-GB"/>
        </w:rPr>
      </w:pPr>
    </w:p>
    <w:p w14:paraId="15339BBD" w14:textId="77777777" w:rsidR="00C045A3" w:rsidRPr="00F57972" w:rsidRDefault="00C045A3" w:rsidP="00220092">
      <w:pPr>
        <w:pStyle w:val="SingleTxt"/>
        <w:spacing w:after="0" w:line="240" w:lineRule="auto"/>
        <w:rPr>
          <w:sz w:val="2"/>
          <w:lang w:val="en-GB"/>
        </w:rPr>
      </w:pPr>
    </w:p>
    <w:p w14:paraId="375ECB84" w14:textId="77777777" w:rsidR="00C045A3" w:rsidRPr="00F57972" w:rsidRDefault="00C045A3" w:rsidP="00220092">
      <w:pPr>
        <w:pStyle w:val="SingleTxt"/>
        <w:spacing w:after="0" w:line="240" w:lineRule="auto"/>
        <w:rPr>
          <w:sz w:val="2"/>
          <w:lang w:val="en-GB"/>
        </w:rPr>
        <w:sectPr w:rsidR="00C045A3" w:rsidRPr="00F57972" w:rsidSect="00006EA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20092" w:rsidRPr="00F57972" w14:paraId="6C5DAB91" w14:textId="77777777" w:rsidTr="00220092">
        <w:tc>
          <w:tcPr>
            <w:tcW w:w="1450" w:type="pct"/>
            <w:shd w:val="clear" w:color="auto" w:fill="auto"/>
          </w:tcPr>
          <w:p w14:paraId="48E833EF" w14:textId="210AE627"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hyperlink r:id="rId190" w:history="1">
              <w:r w:rsidRPr="00F57972">
                <w:rPr>
                  <w:rStyle w:val="Hyperlink"/>
                  <w:sz w:val="17"/>
                  <w:lang w:val="en-GB"/>
                </w:rPr>
                <w:t>65/151</w:t>
              </w:r>
            </w:hyperlink>
          </w:p>
        </w:tc>
        <w:tc>
          <w:tcPr>
            <w:tcW w:w="3500" w:type="pct"/>
            <w:shd w:val="clear" w:color="auto" w:fill="auto"/>
          </w:tcPr>
          <w:p w14:paraId="0F1D2694"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International Year of Sustainable Energy for All </w:t>
            </w:r>
          </w:p>
        </w:tc>
      </w:tr>
      <w:tr w:rsidR="00220092" w:rsidRPr="00F57972" w14:paraId="5B6B9DBF" w14:textId="77777777" w:rsidTr="00220092">
        <w:tc>
          <w:tcPr>
            <w:tcW w:w="1450" w:type="pct"/>
            <w:shd w:val="clear" w:color="auto" w:fill="auto"/>
          </w:tcPr>
          <w:p w14:paraId="608BD588" w14:textId="4D8C6AD0"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hyperlink r:id="rId191" w:history="1">
              <w:r w:rsidRPr="00F57972">
                <w:rPr>
                  <w:rStyle w:val="Hyperlink"/>
                  <w:sz w:val="17"/>
                  <w:lang w:val="en-GB"/>
                </w:rPr>
                <w:t>69/225</w:t>
              </w:r>
            </w:hyperlink>
          </w:p>
        </w:tc>
        <w:tc>
          <w:tcPr>
            <w:tcW w:w="3500" w:type="pct"/>
            <w:shd w:val="clear" w:color="auto" w:fill="auto"/>
          </w:tcPr>
          <w:p w14:paraId="6F8BA5FC"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Promotion of new and renewable sources of energy </w:t>
            </w:r>
          </w:p>
        </w:tc>
      </w:tr>
      <w:tr w:rsidR="00220092" w:rsidRPr="00F57972" w14:paraId="4A39951A" w14:textId="77777777" w:rsidTr="00220092">
        <w:tc>
          <w:tcPr>
            <w:tcW w:w="1450" w:type="pct"/>
            <w:shd w:val="clear" w:color="auto" w:fill="auto"/>
          </w:tcPr>
          <w:p w14:paraId="4A8F8320" w14:textId="2813F82D"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hyperlink r:id="rId192" w:history="1">
              <w:r w:rsidRPr="00F57972">
                <w:rPr>
                  <w:rStyle w:val="Hyperlink"/>
                  <w:sz w:val="17"/>
                  <w:lang w:val="en-GB"/>
                </w:rPr>
                <w:t>77/327</w:t>
              </w:r>
            </w:hyperlink>
          </w:p>
        </w:tc>
        <w:tc>
          <w:tcPr>
            <w:tcW w:w="3500" w:type="pct"/>
            <w:shd w:val="clear" w:color="auto" w:fill="auto"/>
          </w:tcPr>
          <w:p w14:paraId="7EA63B30"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International Day of Clean Energy</w:t>
            </w:r>
          </w:p>
        </w:tc>
      </w:tr>
      <w:tr w:rsidR="00220092" w:rsidRPr="00F57972" w14:paraId="5857A977" w14:textId="77777777" w:rsidTr="00220092">
        <w:tc>
          <w:tcPr>
            <w:tcW w:w="1450" w:type="pct"/>
            <w:shd w:val="clear" w:color="auto" w:fill="auto"/>
          </w:tcPr>
          <w:p w14:paraId="1E19D93E" w14:textId="145797D7"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hyperlink r:id="rId193" w:history="1">
              <w:r w:rsidRPr="00F57972">
                <w:rPr>
                  <w:rStyle w:val="Hyperlink"/>
                  <w:sz w:val="17"/>
                  <w:lang w:val="en-GB"/>
                </w:rPr>
                <w:t>78/149</w:t>
              </w:r>
            </w:hyperlink>
          </w:p>
        </w:tc>
        <w:tc>
          <w:tcPr>
            <w:tcW w:w="3500" w:type="pct"/>
            <w:shd w:val="clear" w:color="auto" w:fill="auto"/>
          </w:tcPr>
          <w:p w14:paraId="60AFEE59"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The pivotal role of reliable and stable energy connectivity in driving sustainable development</w:t>
            </w:r>
          </w:p>
        </w:tc>
      </w:tr>
      <w:tr w:rsidR="00220092" w:rsidRPr="00F57972" w14:paraId="2117A362" w14:textId="77777777" w:rsidTr="00220092">
        <w:tc>
          <w:tcPr>
            <w:tcW w:w="1450" w:type="pct"/>
            <w:shd w:val="clear" w:color="auto" w:fill="auto"/>
          </w:tcPr>
          <w:p w14:paraId="360D31F8" w14:textId="747132F3"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hyperlink r:id="rId194" w:history="1">
              <w:r w:rsidRPr="00F57972">
                <w:rPr>
                  <w:rStyle w:val="Hyperlink"/>
                  <w:sz w:val="17"/>
                  <w:lang w:val="en-GB"/>
                </w:rPr>
                <w:t>79/211</w:t>
              </w:r>
            </w:hyperlink>
          </w:p>
        </w:tc>
        <w:tc>
          <w:tcPr>
            <w:tcW w:w="3500" w:type="pct"/>
            <w:shd w:val="clear" w:color="auto" w:fill="auto"/>
          </w:tcPr>
          <w:p w14:paraId="3342B49C"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Ensuring access to affordable, reliable, sustainable and modern energy for all</w:t>
            </w:r>
          </w:p>
        </w:tc>
      </w:tr>
    </w:tbl>
    <w:p w14:paraId="4A7AAC71" w14:textId="77777777" w:rsidR="00220092" w:rsidRPr="00F57972" w:rsidRDefault="00220092" w:rsidP="00220092">
      <w:pPr>
        <w:spacing w:line="240" w:lineRule="auto"/>
        <w:rPr>
          <w:sz w:val="2"/>
          <w:lang w:val="en-GB"/>
        </w:rPr>
        <w:sectPr w:rsidR="00220092" w:rsidRPr="00F57972" w:rsidSect="00C045A3">
          <w:endnotePr>
            <w:numFmt w:val="decimal"/>
          </w:endnotePr>
          <w:type w:val="continuous"/>
          <w:pgSz w:w="12240" w:h="15840"/>
          <w:pgMar w:top="1440" w:right="1195" w:bottom="1152" w:left="1195" w:header="432" w:footer="504" w:gutter="0"/>
          <w:cols w:num="2" w:space="240"/>
          <w:noEndnote/>
          <w:docGrid w:linePitch="360"/>
        </w:sectPr>
      </w:pPr>
    </w:p>
    <w:p w14:paraId="75C23B03" w14:textId="77777777" w:rsidR="00C045A3" w:rsidRPr="00F57972" w:rsidRDefault="00C045A3" w:rsidP="00220092">
      <w:pPr>
        <w:pStyle w:val="SingleTxt"/>
        <w:spacing w:after="0" w:line="120" w:lineRule="exact"/>
        <w:rPr>
          <w:sz w:val="10"/>
          <w:lang w:val="en-GB"/>
        </w:rPr>
      </w:pPr>
    </w:p>
    <w:p w14:paraId="5EA7B25C" w14:textId="59FEA77D" w:rsidR="00220092" w:rsidRPr="00F57972" w:rsidRDefault="00220092" w:rsidP="00220092">
      <w:pPr>
        <w:pStyle w:val="H4"/>
        <w:ind w:right="1260"/>
        <w:rPr>
          <w:lang w:val="en-GB"/>
        </w:rPr>
      </w:pPr>
      <w:r w:rsidRPr="00F57972">
        <w:rPr>
          <w:lang w:val="en-GB"/>
        </w:rPr>
        <w:t>Economic and Social Council resolutions</w:t>
      </w:r>
    </w:p>
    <w:p w14:paraId="4397A494" w14:textId="77777777" w:rsidR="00220092" w:rsidRPr="00F57972" w:rsidRDefault="00220092" w:rsidP="00220092">
      <w:pPr>
        <w:pStyle w:val="SingleTxt"/>
        <w:spacing w:after="0" w:line="120" w:lineRule="exact"/>
        <w:rPr>
          <w:sz w:val="10"/>
          <w:lang w:val="en-GB"/>
        </w:rPr>
      </w:pPr>
    </w:p>
    <w:p w14:paraId="630421C2" w14:textId="77777777" w:rsidR="00220092" w:rsidRPr="00F57972" w:rsidRDefault="00220092" w:rsidP="00220092">
      <w:pPr>
        <w:pStyle w:val="SingleTxt"/>
        <w:spacing w:after="0" w:line="240" w:lineRule="auto"/>
        <w:rPr>
          <w:sz w:val="2"/>
          <w:lang w:val="en-GB"/>
        </w:rPr>
      </w:pPr>
    </w:p>
    <w:p w14:paraId="7DAF9A27" w14:textId="77777777" w:rsidR="00220092" w:rsidRPr="00F57972" w:rsidRDefault="00220092" w:rsidP="00220092">
      <w:pPr>
        <w:pStyle w:val="SingleTxt"/>
        <w:spacing w:after="0" w:line="240" w:lineRule="auto"/>
        <w:rPr>
          <w:sz w:val="2"/>
          <w:lang w:val="en-GB"/>
        </w:rPr>
        <w:sectPr w:rsidR="00220092" w:rsidRPr="00F57972" w:rsidSect="0022009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20092" w:rsidRPr="00F57972" w14:paraId="1AA6C25B" w14:textId="77777777" w:rsidTr="00220092">
        <w:tc>
          <w:tcPr>
            <w:tcW w:w="1450" w:type="pct"/>
            <w:shd w:val="clear" w:color="auto" w:fill="auto"/>
          </w:tcPr>
          <w:p w14:paraId="16B5C9A8" w14:textId="7970CBCD"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r w:rsidRPr="00F57972">
              <w:rPr>
                <w:sz w:val="17"/>
                <w:lang w:val="en-GB"/>
              </w:rPr>
              <w:t>2011/14</w:t>
            </w:r>
          </w:p>
        </w:tc>
        <w:tc>
          <w:tcPr>
            <w:tcW w:w="3500" w:type="pct"/>
            <w:shd w:val="clear" w:color="auto" w:fill="auto"/>
          </w:tcPr>
          <w:p w14:paraId="5705F577"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regional cooperation for enhanced energy security and the sustainable use of energy in Asia and the Pacific</w:t>
            </w:r>
          </w:p>
        </w:tc>
      </w:tr>
      <w:tr w:rsidR="00220092" w:rsidRPr="00F57972" w14:paraId="308F2D6E" w14:textId="77777777" w:rsidTr="00220092">
        <w:tc>
          <w:tcPr>
            <w:tcW w:w="1450" w:type="pct"/>
            <w:shd w:val="clear" w:color="auto" w:fill="auto"/>
          </w:tcPr>
          <w:p w14:paraId="0A7AD4A9" w14:textId="1CE41817" w:rsidR="00220092" w:rsidRPr="00F57972" w:rsidRDefault="00220092" w:rsidP="00220092">
            <w:pPr>
              <w:tabs>
                <w:tab w:val="left" w:pos="288"/>
                <w:tab w:val="left" w:pos="576"/>
                <w:tab w:val="left" w:pos="864"/>
                <w:tab w:val="left" w:pos="1152"/>
              </w:tabs>
              <w:spacing w:before="40" w:after="40" w:line="200" w:lineRule="exact"/>
              <w:ind w:right="43"/>
              <w:rPr>
                <w:sz w:val="17"/>
                <w:lang w:val="en-GB"/>
              </w:rPr>
            </w:pPr>
            <w:hyperlink r:id="rId195" w:history="1">
              <w:r w:rsidRPr="00F57972">
                <w:rPr>
                  <w:rStyle w:val="Hyperlink"/>
                  <w:sz w:val="17"/>
                  <w:lang w:val="en-GB"/>
                </w:rPr>
                <w:t>2023/19</w:t>
              </w:r>
            </w:hyperlink>
          </w:p>
        </w:tc>
        <w:tc>
          <w:tcPr>
            <w:tcW w:w="3500" w:type="pct"/>
            <w:shd w:val="clear" w:color="auto" w:fill="auto"/>
          </w:tcPr>
          <w:p w14:paraId="253D0255"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United Nations Resource Management System Principles and Requirements</w:t>
            </w:r>
          </w:p>
        </w:tc>
      </w:tr>
    </w:tbl>
    <w:p w14:paraId="5802FC5D" w14:textId="77777777" w:rsidR="00220092" w:rsidRPr="00F57972" w:rsidRDefault="00220092" w:rsidP="00220092">
      <w:pPr>
        <w:spacing w:line="240" w:lineRule="auto"/>
        <w:rPr>
          <w:sz w:val="2"/>
          <w:lang w:val="en-GB"/>
        </w:rPr>
        <w:sectPr w:rsidR="00220092" w:rsidRPr="00F57972" w:rsidSect="00220092">
          <w:endnotePr>
            <w:numFmt w:val="decimal"/>
          </w:endnotePr>
          <w:type w:val="continuous"/>
          <w:pgSz w:w="12240" w:h="15840"/>
          <w:pgMar w:top="1440" w:right="1195" w:bottom="1152" w:left="1195" w:header="432" w:footer="504" w:gutter="0"/>
          <w:cols w:num="2" w:space="240"/>
          <w:noEndnote/>
          <w:docGrid w:linePitch="360"/>
        </w:sectPr>
      </w:pPr>
    </w:p>
    <w:p w14:paraId="426A28E4" w14:textId="77777777" w:rsidR="00220092" w:rsidRPr="00F57972" w:rsidRDefault="00220092" w:rsidP="00220092">
      <w:pPr>
        <w:pStyle w:val="SingleTxt"/>
        <w:spacing w:after="0" w:line="120" w:lineRule="exact"/>
        <w:rPr>
          <w:sz w:val="10"/>
          <w:lang w:val="en-GB"/>
        </w:rPr>
      </w:pPr>
    </w:p>
    <w:p w14:paraId="060FB423" w14:textId="40EB6567" w:rsidR="00220092" w:rsidRPr="00F57972" w:rsidRDefault="00220092" w:rsidP="00220092">
      <w:pPr>
        <w:pStyle w:val="H4"/>
        <w:ind w:right="1260"/>
        <w:rPr>
          <w:lang w:val="en-GB"/>
        </w:rPr>
      </w:pPr>
      <w:r w:rsidRPr="00F57972">
        <w:rPr>
          <w:lang w:val="en-GB"/>
        </w:rPr>
        <w:t>Economic and Social Commission for Asia and the Pacific resolutions</w:t>
      </w:r>
    </w:p>
    <w:p w14:paraId="21079EAB" w14:textId="77777777" w:rsidR="00220092" w:rsidRPr="00F57972" w:rsidRDefault="00220092" w:rsidP="00220092">
      <w:pPr>
        <w:pStyle w:val="SingleTxt"/>
        <w:spacing w:after="0" w:line="120" w:lineRule="exact"/>
        <w:rPr>
          <w:sz w:val="10"/>
          <w:lang w:val="en-GB"/>
        </w:rPr>
      </w:pPr>
    </w:p>
    <w:p w14:paraId="0582008F" w14:textId="77777777" w:rsidR="00220092" w:rsidRPr="00F57972" w:rsidRDefault="00220092" w:rsidP="00220092">
      <w:pPr>
        <w:pStyle w:val="SingleTxt"/>
        <w:spacing w:after="0" w:line="240" w:lineRule="auto"/>
        <w:rPr>
          <w:sz w:val="2"/>
          <w:lang w:val="en-GB"/>
        </w:rPr>
      </w:pPr>
    </w:p>
    <w:p w14:paraId="3A4D1BB2" w14:textId="77777777" w:rsidR="00220092" w:rsidRPr="00F57972" w:rsidRDefault="00220092" w:rsidP="00220092">
      <w:pPr>
        <w:pStyle w:val="SingleTxt"/>
        <w:spacing w:after="0" w:line="240" w:lineRule="auto"/>
        <w:rPr>
          <w:sz w:val="2"/>
          <w:lang w:val="en-GB"/>
        </w:rPr>
        <w:sectPr w:rsidR="00220092" w:rsidRPr="00F57972" w:rsidSect="0022009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20092" w:rsidRPr="00F57972" w14:paraId="6D01507C" w14:textId="77777777" w:rsidTr="00220092">
        <w:tc>
          <w:tcPr>
            <w:tcW w:w="1450" w:type="pct"/>
            <w:shd w:val="clear" w:color="auto" w:fill="auto"/>
          </w:tcPr>
          <w:p w14:paraId="336F4C95" w14:textId="0C267A34" w:rsidR="00220092" w:rsidRPr="00F57972" w:rsidRDefault="003659B0" w:rsidP="00220092">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64/3</w:t>
            </w:r>
          </w:p>
        </w:tc>
        <w:tc>
          <w:tcPr>
            <w:tcW w:w="3500" w:type="pct"/>
            <w:shd w:val="clear" w:color="auto" w:fill="auto"/>
          </w:tcPr>
          <w:p w14:paraId="4FD9AE52"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Promoting renewables for energy security and sustainable development in Asia and the Pacific </w:t>
            </w:r>
          </w:p>
        </w:tc>
      </w:tr>
      <w:tr w:rsidR="00220092" w:rsidRPr="00F57972" w14:paraId="5E8E8B01" w14:textId="77777777" w:rsidTr="00220092">
        <w:tc>
          <w:tcPr>
            <w:tcW w:w="1450" w:type="pct"/>
            <w:shd w:val="clear" w:color="auto" w:fill="auto"/>
          </w:tcPr>
          <w:p w14:paraId="667996F0" w14:textId="3B2AD40A" w:rsidR="00220092" w:rsidRPr="00F57972" w:rsidRDefault="003659B0" w:rsidP="00220092">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67/2</w:t>
            </w:r>
          </w:p>
        </w:tc>
        <w:tc>
          <w:tcPr>
            <w:tcW w:w="3500" w:type="pct"/>
            <w:shd w:val="clear" w:color="auto" w:fill="auto"/>
          </w:tcPr>
          <w:p w14:paraId="61A0529F"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Promoting regional cooperation for enhanced energy security and the sustainable use of energy in Asia and the Pacific</w:t>
            </w:r>
          </w:p>
        </w:tc>
      </w:tr>
      <w:tr w:rsidR="00220092" w:rsidRPr="00F57972" w14:paraId="1E890620" w14:textId="77777777" w:rsidTr="00220092">
        <w:tc>
          <w:tcPr>
            <w:tcW w:w="1450" w:type="pct"/>
            <w:shd w:val="clear" w:color="auto" w:fill="auto"/>
          </w:tcPr>
          <w:p w14:paraId="1D779F20" w14:textId="4DE3D152" w:rsidR="00220092" w:rsidRPr="00F57972" w:rsidRDefault="003659B0" w:rsidP="00220092">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70/9</w:t>
            </w:r>
            <w:r w:rsidR="00220092" w:rsidRPr="00F57972">
              <w:rPr>
                <w:sz w:val="17"/>
                <w:szCs w:val="17"/>
                <w:lang w:val="en-GB"/>
              </w:rPr>
              <w:t xml:space="preserve">; </w:t>
            </w:r>
            <w:r w:rsidRPr="00F57972">
              <w:rPr>
                <w:sz w:val="17"/>
                <w:szCs w:val="17"/>
                <w:lang w:val="en-GB"/>
              </w:rPr>
              <w:t>74/9</w:t>
            </w:r>
          </w:p>
        </w:tc>
        <w:tc>
          <w:tcPr>
            <w:tcW w:w="3500" w:type="pct"/>
            <w:shd w:val="clear" w:color="auto" w:fill="auto"/>
          </w:tcPr>
          <w:p w14:paraId="11204879"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 xml:space="preserve">Implementation of the outcomes of the Asian and Pacific Energy Forum </w:t>
            </w:r>
          </w:p>
        </w:tc>
      </w:tr>
      <w:tr w:rsidR="00220092" w:rsidRPr="00F57972" w14:paraId="09EA3E4B" w14:textId="77777777" w:rsidTr="00220092">
        <w:tc>
          <w:tcPr>
            <w:tcW w:w="1450" w:type="pct"/>
            <w:shd w:val="clear" w:color="auto" w:fill="auto"/>
          </w:tcPr>
          <w:p w14:paraId="09BCCDFF" w14:textId="37E21786" w:rsidR="00220092" w:rsidRPr="00F57972" w:rsidRDefault="003659B0" w:rsidP="00220092">
            <w:pPr>
              <w:tabs>
                <w:tab w:val="left" w:pos="288"/>
                <w:tab w:val="left" w:pos="576"/>
                <w:tab w:val="left" w:pos="864"/>
                <w:tab w:val="left" w:pos="1152"/>
              </w:tabs>
              <w:spacing w:before="40" w:after="40" w:line="200" w:lineRule="exact"/>
              <w:ind w:right="43"/>
              <w:rPr>
                <w:sz w:val="17"/>
                <w:szCs w:val="17"/>
                <w:lang w:val="en-GB"/>
              </w:rPr>
            </w:pPr>
            <w:r w:rsidRPr="00F57972">
              <w:rPr>
                <w:sz w:val="17"/>
                <w:szCs w:val="17"/>
                <w:lang w:val="en-GB"/>
              </w:rPr>
              <w:t>73/8</w:t>
            </w:r>
          </w:p>
        </w:tc>
        <w:tc>
          <w:tcPr>
            <w:tcW w:w="3500" w:type="pct"/>
            <w:shd w:val="clear" w:color="auto" w:fill="auto"/>
          </w:tcPr>
          <w:p w14:paraId="2B377758"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Strengthening regional cooperation for sustainable energy development in Asia and the Pacific</w:t>
            </w:r>
          </w:p>
        </w:tc>
      </w:tr>
      <w:tr w:rsidR="00220092" w:rsidRPr="00F57972" w14:paraId="59300A27" w14:textId="77777777" w:rsidTr="00220092">
        <w:tc>
          <w:tcPr>
            <w:tcW w:w="1450" w:type="pct"/>
            <w:shd w:val="clear" w:color="auto" w:fill="auto"/>
          </w:tcPr>
          <w:p w14:paraId="7A64761F" w14:textId="43919556" w:rsidR="00220092" w:rsidRPr="00F57972" w:rsidRDefault="00220092" w:rsidP="00220092">
            <w:pPr>
              <w:tabs>
                <w:tab w:val="left" w:pos="288"/>
                <w:tab w:val="left" w:pos="576"/>
                <w:tab w:val="left" w:pos="864"/>
                <w:tab w:val="left" w:pos="1152"/>
              </w:tabs>
              <w:spacing w:before="40" w:after="40" w:line="200" w:lineRule="exact"/>
              <w:ind w:right="43"/>
              <w:rPr>
                <w:sz w:val="17"/>
                <w:szCs w:val="17"/>
                <w:lang w:val="en-GB"/>
              </w:rPr>
            </w:pPr>
            <w:bookmarkStart w:id="8" w:name="bmv271"/>
            <w:r w:rsidRPr="00F57972">
              <w:rPr>
                <w:sz w:val="17"/>
                <w:szCs w:val="17"/>
                <w:lang w:val="en-GB"/>
              </w:rPr>
              <w:t>80/3</w:t>
            </w:r>
            <w:bookmarkEnd w:id="8"/>
          </w:p>
        </w:tc>
        <w:tc>
          <w:tcPr>
            <w:tcW w:w="3500" w:type="pct"/>
            <w:shd w:val="clear" w:color="auto" w:fill="auto"/>
          </w:tcPr>
          <w:p w14:paraId="7B1469E9" w14:textId="77777777" w:rsidR="00220092" w:rsidRPr="00F57972" w:rsidRDefault="00220092" w:rsidP="00220092">
            <w:pPr>
              <w:tabs>
                <w:tab w:val="left" w:pos="288"/>
                <w:tab w:val="left" w:pos="576"/>
                <w:tab w:val="left" w:pos="864"/>
                <w:tab w:val="left" w:pos="1152"/>
              </w:tabs>
              <w:spacing w:before="40" w:after="40" w:line="200" w:lineRule="exact"/>
              <w:ind w:left="86" w:right="43"/>
              <w:rPr>
                <w:sz w:val="17"/>
                <w:lang w:val="en-GB"/>
              </w:rPr>
            </w:pPr>
            <w:r w:rsidRPr="00F57972">
              <w:rPr>
                <w:sz w:val="17"/>
                <w:lang w:val="en-GB"/>
              </w:rPr>
              <w:t>Ministerial Declaration on Building a Secure, Sustainable and Interconnected Energy Future for Asia and the Pacific</w:t>
            </w:r>
          </w:p>
        </w:tc>
      </w:tr>
    </w:tbl>
    <w:p w14:paraId="3E37E90E" w14:textId="77777777" w:rsidR="00220092" w:rsidRPr="00F57972" w:rsidRDefault="00220092" w:rsidP="00220092">
      <w:pPr>
        <w:spacing w:line="240" w:lineRule="auto"/>
        <w:rPr>
          <w:sz w:val="2"/>
          <w:lang w:val="en-GB"/>
        </w:rPr>
        <w:sectPr w:rsidR="00220092" w:rsidRPr="00F57972" w:rsidSect="00220092">
          <w:endnotePr>
            <w:numFmt w:val="decimal"/>
          </w:endnotePr>
          <w:type w:val="continuous"/>
          <w:pgSz w:w="12240" w:h="15840"/>
          <w:pgMar w:top="1440" w:right="1195" w:bottom="1152" w:left="1195" w:header="432" w:footer="504" w:gutter="0"/>
          <w:cols w:num="2" w:space="240"/>
          <w:noEndnote/>
          <w:docGrid w:linePitch="360"/>
        </w:sectPr>
      </w:pPr>
    </w:p>
    <w:p w14:paraId="55FF32CF" w14:textId="77777777" w:rsidR="00220092" w:rsidRPr="00F57972" w:rsidRDefault="00220092" w:rsidP="005F009E">
      <w:pPr>
        <w:pStyle w:val="SingleTxt"/>
        <w:spacing w:after="0" w:line="120" w:lineRule="exact"/>
        <w:rPr>
          <w:sz w:val="10"/>
          <w:lang w:val="en-GB"/>
        </w:rPr>
      </w:pPr>
    </w:p>
    <w:p w14:paraId="635406D3" w14:textId="77777777" w:rsidR="005F009E" w:rsidRPr="00F57972" w:rsidRDefault="005F009E" w:rsidP="00220092">
      <w:pPr>
        <w:pStyle w:val="SingleTxt"/>
        <w:spacing w:after="0" w:line="120" w:lineRule="exact"/>
        <w:rPr>
          <w:sz w:val="10"/>
          <w:lang w:val="en-GB"/>
        </w:rPr>
      </w:pPr>
    </w:p>
    <w:p w14:paraId="12D23AC1" w14:textId="77777777" w:rsidR="00220092" w:rsidRPr="00F57972" w:rsidRDefault="00220092" w:rsidP="00220092">
      <w:pPr>
        <w:pStyle w:val="SingleTxt"/>
        <w:spacing w:after="0" w:line="120" w:lineRule="exact"/>
        <w:rPr>
          <w:sz w:val="10"/>
          <w:lang w:val="en-GB"/>
        </w:rPr>
      </w:pPr>
    </w:p>
    <w:p w14:paraId="370F413B" w14:textId="77777777" w:rsidR="00220092" w:rsidRPr="00F57972" w:rsidRDefault="00220092" w:rsidP="00220092">
      <w:pPr>
        <w:pStyle w:val="H1"/>
        <w:ind w:right="1260"/>
        <w:rPr>
          <w:lang w:val="en-GB"/>
        </w:rPr>
      </w:pPr>
      <w:r w:rsidRPr="00F57972">
        <w:rPr>
          <w:lang w:val="en-GB"/>
        </w:rPr>
        <w:tab/>
      </w:r>
      <w:r w:rsidRPr="00F57972">
        <w:rPr>
          <w:lang w:val="en-GB"/>
        </w:rPr>
        <w:tab/>
        <w:t>Deliverables</w:t>
      </w:r>
    </w:p>
    <w:p w14:paraId="5F46429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EE0346"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2328E5" w14:textId="7C6F24C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19.25</w:t>
      </w:r>
      <w:r w:rsidRPr="00F57972">
        <w:rPr>
          <w:lang w:val="en-GB"/>
        </w:rPr>
        <w:tab/>
        <w:t>Table 19.1 lists all cross-cutting deliverables of the programme.</w:t>
      </w:r>
    </w:p>
    <w:p w14:paraId="68E4935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F52249" w14:textId="77777777" w:rsidR="00220092" w:rsidRPr="00F57972" w:rsidRDefault="00220092" w:rsidP="00D10A1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F57972">
        <w:rPr>
          <w:b w:val="0"/>
          <w:bCs/>
          <w:lang w:val="en-GB"/>
        </w:rPr>
        <w:t>Table 19.1</w:t>
      </w:r>
    </w:p>
    <w:p w14:paraId="0E310E68" w14:textId="77777777" w:rsidR="00220092" w:rsidRPr="00F57972" w:rsidRDefault="00220092" w:rsidP="00D10A1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F57972">
        <w:rPr>
          <w:lang w:val="en-GB"/>
        </w:rPr>
        <w:t>Cross-cutting deliverables for the period 2024–2026, by category and subcategory</w:t>
      </w:r>
    </w:p>
    <w:p w14:paraId="0B0274FD"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1634FE"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7380"/>
        <w:gridCol w:w="617"/>
        <w:gridCol w:w="618"/>
        <w:gridCol w:w="617"/>
        <w:gridCol w:w="618"/>
      </w:tblGrid>
      <w:tr w:rsidR="00220092" w:rsidRPr="00F57972" w14:paraId="6FACCCA9" w14:textId="77777777" w:rsidTr="00E8297A">
        <w:trPr>
          <w:tblHeader/>
        </w:trPr>
        <w:tc>
          <w:tcPr>
            <w:tcW w:w="7380" w:type="dxa"/>
            <w:tcBorders>
              <w:top w:val="single" w:sz="4" w:space="0" w:color="auto"/>
              <w:bottom w:val="single" w:sz="12" w:space="0" w:color="auto"/>
            </w:tcBorders>
            <w:shd w:val="clear" w:color="auto" w:fill="auto"/>
            <w:vAlign w:val="bottom"/>
          </w:tcPr>
          <w:p w14:paraId="21768D07" w14:textId="77777777" w:rsidR="00220092" w:rsidRPr="00F57972" w:rsidRDefault="00220092" w:rsidP="00E8297A">
            <w:pPr>
              <w:keepNext/>
              <w:keepLines/>
              <w:spacing w:before="81" w:after="81" w:line="160" w:lineRule="exact"/>
              <w:ind w:right="40"/>
              <w:rPr>
                <w:rFonts w:asciiTheme="majorBidi" w:hAnsiTheme="majorBidi" w:cstheme="majorBidi"/>
                <w:i/>
                <w:sz w:val="14"/>
                <w:lang w:val="en-GB"/>
              </w:rPr>
            </w:pPr>
            <w:r w:rsidRPr="00F57972">
              <w:rPr>
                <w:rFonts w:asciiTheme="majorBidi" w:hAnsiTheme="majorBidi" w:cstheme="majorBidi"/>
                <w:i/>
                <w:sz w:val="14"/>
                <w:lang w:val="en-GB"/>
              </w:rPr>
              <w:t>Category and subcategory</w:t>
            </w:r>
          </w:p>
        </w:tc>
        <w:tc>
          <w:tcPr>
            <w:tcW w:w="617" w:type="dxa"/>
            <w:tcBorders>
              <w:top w:val="single" w:sz="4" w:space="0" w:color="auto"/>
              <w:bottom w:val="single" w:sz="12" w:space="0" w:color="auto"/>
            </w:tcBorders>
            <w:shd w:val="clear" w:color="auto" w:fill="auto"/>
            <w:vAlign w:val="bottom"/>
          </w:tcPr>
          <w:p w14:paraId="5C0D0874" w14:textId="77777777" w:rsidR="00220092" w:rsidRPr="00F57972" w:rsidRDefault="00220092" w:rsidP="00E8297A">
            <w:pPr>
              <w:keepNext/>
              <w:keepLines/>
              <w:spacing w:before="81" w:after="81" w:line="160" w:lineRule="exact"/>
              <w:ind w:left="72" w:right="40"/>
              <w:jc w:val="right"/>
              <w:rPr>
                <w:rFonts w:asciiTheme="majorBidi" w:hAnsiTheme="majorBidi" w:cstheme="majorBidi"/>
                <w:i/>
                <w:sz w:val="14"/>
                <w:lang w:val="en-GB"/>
              </w:rPr>
            </w:pPr>
            <w:r w:rsidRPr="00F57972">
              <w:rPr>
                <w:rFonts w:asciiTheme="majorBidi" w:hAnsiTheme="majorBidi" w:cstheme="majorBidi"/>
                <w:i/>
                <w:sz w:val="14"/>
                <w:lang w:val="en-GB"/>
              </w:rPr>
              <w:t>2024 planned</w:t>
            </w:r>
          </w:p>
        </w:tc>
        <w:tc>
          <w:tcPr>
            <w:tcW w:w="618" w:type="dxa"/>
            <w:tcBorders>
              <w:top w:val="single" w:sz="4" w:space="0" w:color="auto"/>
              <w:bottom w:val="single" w:sz="12" w:space="0" w:color="auto"/>
            </w:tcBorders>
            <w:shd w:val="clear" w:color="auto" w:fill="auto"/>
            <w:vAlign w:val="bottom"/>
          </w:tcPr>
          <w:p w14:paraId="7B0A2BD8" w14:textId="77777777" w:rsidR="00220092" w:rsidRPr="00F57972" w:rsidRDefault="00220092" w:rsidP="00E8297A">
            <w:pPr>
              <w:keepNext/>
              <w:keepLines/>
              <w:spacing w:before="81" w:after="81" w:line="160" w:lineRule="exact"/>
              <w:ind w:left="72" w:right="40"/>
              <w:jc w:val="right"/>
              <w:rPr>
                <w:rFonts w:asciiTheme="majorBidi" w:hAnsiTheme="majorBidi" w:cstheme="majorBidi"/>
                <w:i/>
                <w:sz w:val="14"/>
                <w:lang w:val="en-GB"/>
              </w:rPr>
            </w:pPr>
            <w:r w:rsidRPr="00F57972">
              <w:rPr>
                <w:rFonts w:asciiTheme="majorBidi" w:hAnsiTheme="majorBidi" w:cstheme="majorBidi"/>
                <w:i/>
                <w:sz w:val="14"/>
                <w:lang w:val="en-GB"/>
              </w:rPr>
              <w:t>2024 actual</w:t>
            </w:r>
          </w:p>
        </w:tc>
        <w:tc>
          <w:tcPr>
            <w:tcW w:w="617" w:type="dxa"/>
            <w:tcBorders>
              <w:top w:val="single" w:sz="4" w:space="0" w:color="auto"/>
              <w:bottom w:val="single" w:sz="12" w:space="0" w:color="auto"/>
            </w:tcBorders>
            <w:shd w:val="clear" w:color="auto" w:fill="auto"/>
            <w:vAlign w:val="bottom"/>
          </w:tcPr>
          <w:p w14:paraId="5040F847" w14:textId="77777777" w:rsidR="00220092" w:rsidRPr="00F57972" w:rsidRDefault="00220092" w:rsidP="00E8297A">
            <w:pPr>
              <w:keepNext/>
              <w:keepLines/>
              <w:spacing w:before="81" w:after="81" w:line="160" w:lineRule="exact"/>
              <w:ind w:left="72" w:right="40"/>
              <w:jc w:val="right"/>
              <w:rPr>
                <w:rFonts w:asciiTheme="majorBidi" w:hAnsiTheme="majorBidi" w:cstheme="majorBidi"/>
                <w:i/>
                <w:sz w:val="14"/>
                <w:lang w:val="en-GB"/>
              </w:rPr>
            </w:pPr>
            <w:r w:rsidRPr="00F57972">
              <w:rPr>
                <w:rFonts w:asciiTheme="majorBidi" w:hAnsiTheme="majorBidi" w:cstheme="majorBidi"/>
                <w:i/>
                <w:sz w:val="14"/>
                <w:lang w:val="en-GB"/>
              </w:rPr>
              <w:t>2025 planned</w:t>
            </w:r>
          </w:p>
        </w:tc>
        <w:tc>
          <w:tcPr>
            <w:tcW w:w="618" w:type="dxa"/>
            <w:tcBorders>
              <w:top w:val="single" w:sz="4" w:space="0" w:color="auto"/>
              <w:bottom w:val="single" w:sz="12" w:space="0" w:color="auto"/>
            </w:tcBorders>
            <w:shd w:val="clear" w:color="auto" w:fill="auto"/>
            <w:vAlign w:val="bottom"/>
          </w:tcPr>
          <w:p w14:paraId="67818A8A" w14:textId="77777777" w:rsidR="00220092" w:rsidRPr="00F57972" w:rsidRDefault="00220092" w:rsidP="00E8297A">
            <w:pPr>
              <w:keepNext/>
              <w:keepLines/>
              <w:spacing w:before="81" w:after="81" w:line="160" w:lineRule="exact"/>
              <w:ind w:left="72" w:right="40"/>
              <w:jc w:val="right"/>
              <w:rPr>
                <w:rFonts w:asciiTheme="majorBidi" w:hAnsiTheme="majorBidi" w:cstheme="majorBidi"/>
                <w:i/>
                <w:sz w:val="14"/>
                <w:lang w:val="en-GB"/>
              </w:rPr>
            </w:pPr>
            <w:r w:rsidRPr="00F57972">
              <w:rPr>
                <w:rFonts w:asciiTheme="majorBidi" w:hAnsiTheme="majorBidi" w:cstheme="majorBidi"/>
                <w:i/>
                <w:sz w:val="14"/>
                <w:lang w:val="en-GB"/>
              </w:rPr>
              <w:t>2026 planned</w:t>
            </w:r>
          </w:p>
        </w:tc>
      </w:tr>
      <w:tr w:rsidR="00220092" w:rsidRPr="00F57972" w14:paraId="394F5072" w14:textId="77777777" w:rsidTr="00E8297A">
        <w:trPr>
          <w:trHeight w:hRule="exact" w:val="115"/>
          <w:tblHeader/>
        </w:trPr>
        <w:tc>
          <w:tcPr>
            <w:tcW w:w="7380" w:type="dxa"/>
            <w:tcBorders>
              <w:top w:val="single" w:sz="12" w:space="0" w:color="auto"/>
            </w:tcBorders>
            <w:shd w:val="clear" w:color="auto" w:fill="auto"/>
            <w:vAlign w:val="bottom"/>
          </w:tcPr>
          <w:p w14:paraId="53346B40" w14:textId="77777777" w:rsidR="00220092" w:rsidRPr="00F57972" w:rsidRDefault="00220092" w:rsidP="00E8297A">
            <w:pPr>
              <w:keepNext/>
              <w:keepLines/>
              <w:spacing w:before="40" w:after="40" w:line="210" w:lineRule="exact"/>
              <w:ind w:right="40"/>
              <w:rPr>
                <w:rFonts w:asciiTheme="majorBidi" w:hAnsiTheme="majorBidi" w:cstheme="majorBidi"/>
                <w:sz w:val="17"/>
                <w:lang w:val="en-GB"/>
              </w:rPr>
            </w:pPr>
          </w:p>
        </w:tc>
        <w:tc>
          <w:tcPr>
            <w:tcW w:w="617" w:type="dxa"/>
            <w:tcBorders>
              <w:top w:val="single" w:sz="12" w:space="0" w:color="auto"/>
            </w:tcBorders>
            <w:shd w:val="clear" w:color="auto" w:fill="auto"/>
            <w:vAlign w:val="bottom"/>
          </w:tcPr>
          <w:p w14:paraId="1D0359D5" w14:textId="77777777" w:rsidR="00220092" w:rsidRPr="00F57972" w:rsidRDefault="00220092" w:rsidP="00E8297A">
            <w:pPr>
              <w:keepNext/>
              <w:keepLines/>
              <w:spacing w:before="40" w:after="40" w:line="210" w:lineRule="exact"/>
              <w:ind w:left="144" w:right="40"/>
              <w:jc w:val="right"/>
              <w:rPr>
                <w:rFonts w:asciiTheme="majorBidi" w:hAnsiTheme="majorBidi" w:cstheme="majorBidi"/>
                <w:sz w:val="17"/>
                <w:lang w:val="en-GB"/>
              </w:rPr>
            </w:pPr>
          </w:p>
        </w:tc>
        <w:tc>
          <w:tcPr>
            <w:tcW w:w="618" w:type="dxa"/>
            <w:tcBorders>
              <w:top w:val="single" w:sz="12" w:space="0" w:color="auto"/>
            </w:tcBorders>
            <w:shd w:val="clear" w:color="auto" w:fill="auto"/>
            <w:vAlign w:val="bottom"/>
          </w:tcPr>
          <w:p w14:paraId="249A0338" w14:textId="77777777" w:rsidR="00220092" w:rsidRPr="00F57972" w:rsidRDefault="00220092" w:rsidP="00E8297A">
            <w:pPr>
              <w:keepNext/>
              <w:keepLines/>
              <w:spacing w:before="40" w:after="40" w:line="210" w:lineRule="exact"/>
              <w:ind w:left="144" w:right="40"/>
              <w:jc w:val="right"/>
              <w:rPr>
                <w:rFonts w:asciiTheme="majorBidi" w:hAnsiTheme="majorBidi" w:cstheme="majorBidi"/>
                <w:sz w:val="17"/>
                <w:lang w:val="en-GB"/>
              </w:rPr>
            </w:pPr>
          </w:p>
        </w:tc>
        <w:tc>
          <w:tcPr>
            <w:tcW w:w="617" w:type="dxa"/>
            <w:tcBorders>
              <w:top w:val="single" w:sz="12" w:space="0" w:color="auto"/>
            </w:tcBorders>
            <w:shd w:val="clear" w:color="auto" w:fill="auto"/>
            <w:vAlign w:val="bottom"/>
          </w:tcPr>
          <w:p w14:paraId="437A2FB8" w14:textId="77777777" w:rsidR="00220092" w:rsidRPr="00F57972" w:rsidRDefault="00220092" w:rsidP="00E8297A">
            <w:pPr>
              <w:keepNext/>
              <w:keepLines/>
              <w:spacing w:before="40" w:after="40" w:line="210" w:lineRule="exact"/>
              <w:ind w:left="144" w:right="40"/>
              <w:jc w:val="right"/>
              <w:rPr>
                <w:rFonts w:asciiTheme="majorBidi" w:hAnsiTheme="majorBidi" w:cstheme="majorBidi"/>
                <w:sz w:val="17"/>
                <w:lang w:val="en-GB"/>
              </w:rPr>
            </w:pPr>
          </w:p>
        </w:tc>
        <w:tc>
          <w:tcPr>
            <w:tcW w:w="618" w:type="dxa"/>
            <w:tcBorders>
              <w:top w:val="single" w:sz="12" w:space="0" w:color="auto"/>
            </w:tcBorders>
            <w:shd w:val="clear" w:color="auto" w:fill="auto"/>
            <w:vAlign w:val="bottom"/>
          </w:tcPr>
          <w:p w14:paraId="41857E69" w14:textId="77777777" w:rsidR="00220092" w:rsidRPr="00F57972" w:rsidRDefault="00220092" w:rsidP="00E8297A">
            <w:pPr>
              <w:keepNext/>
              <w:keepLines/>
              <w:spacing w:before="40" w:after="40" w:line="210" w:lineRule="exact"/>
              <w:ind w:left="144" w:right="40"/>
              <w:jc w:val="right"/>
              <w:rPr>
                <w:rFonts w:asciiTheme="majorBidi" w:hAnsiTheme="majorBidi" w:cstheme="majorBidi"/>
                <w:sz w:val="17"/>
                <w:lang w:val="en-GB"/>
              </w:rPr>
            </w:pPr>
          </w:p>
        </w:tc>
      </w:tr>
      <w:tr w:rsidR="00220092" w:rsidRPr="00F57972" w14:paraId="4EC02C11" w14:textId="77777777" w:rsidTr="00E8297A">
        <w:tc>
          <w:tcPr>
            <w:tcW w:w="7380" w:type="dxa"/>
            <w:shd w:val="clear" w:color="auto" w:fill="auto"/>
            <w:vAlign w:val="bottom"/>
          </w:tcPr>
          <w:p w14:paraId="32CDF823" w14:textId="77777777" w:rsidR="00220092" w:rsidRPr="00F57972" w:rsidRDefault="00220092" w:rsidP="008D3DA1">
            <w:pPr>
              <w:tabs>
                <w:tab w:val="left" w:pos="288"/>
                <w:tab w:val="left" w:pos="576"/>
                <w:tab w:val="left" w:pos="864"/>
                <w:tab w:val="left" w:pos="1152"/>
              </w:tabs>
              <w:spacing w:before="40" w:after="40" w:line="200" w:lineRule="exact"/>
              <w:ind w:right="43"/>
              <w:rPr>
                <w:rFonts w:asciiTheme="majorBidi" w:hAnsiTheme="majorBidi" w:cstheme="majorBidi"/>
                <w:b/>
                <w:bCs/>
                <w:sz w:val="17"/>
                <w:lang w:val="en-GB"/>
              </w:rPr>
            </w:pPr>
            <w:r w:rsidRPr="00F57972">
              <w:rPr>
                <w:rFonts w:asciiTheme="majorBidi" w:hAnsiTheme="majorBidi" w:cstheme="majorBidi"/>
                <w:b/>
                <w:bCs/>
                <w:sz w:val="17"/>
                <w:lang w:val="en-GB"/>
              </w:rPr>
              <w:t>A.</w:t>
            </w:r>
            <w:r w:rsidRPr="00F57972">
              <w:rPr>
                <w:rFonts w:asciiTheme="majorBidi" w:hAnsiTheme="majorBidi" w:cstheme="majorBidi"/>
                <w:b/>
                <w:bCs/>
                <w:sz w:val="17"/>
                <w:lang w:val="en-GB"/>
              </w:rPr>
              <w:tab/>
              <w:t>Facilitation of the intergovernmental process and expert bodies</w:t>
            </w:r>
          </w:p>
        </w:tc>
        <w:tc>
          <w:tcPr>
            <w:tcW w:w="617" w:type="dxa"/>
            <w:shd w:val="clear" w:color="auto" w:fill="auto"/>
            <w:vAlign w:val="bottom"/>
          </w:tcPr>
          <w:p w14:paraId="22B51E93"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c>
          <w:tcPr>
            <w:tcW w:w="618" w:type="dxa"/>
            <w:shd w:val="clear" w:color="auto" w:fill="auto"/>
            <w:vAlign w:val="bottom"/>
          </w:tcPr>
          <w:p w14:paraId="1962A84C"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c>
          <w:tcPr>
            <w:tcW w:w="617" w:type="dxa"/>
            <w:shd w:val="clear" w:color="auto" w:fill="auto"/>
            <w:vAlign w:val="bottom"/>
          </w:tcPr>
          <w:p w14:paraId="78DF3C9B"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c>
          <w:tcPr>
            <w:tcW w:w="618" w:type="dxa"/>
            <w:shd w:val="clear" w:color="auto" w:fill="auto"/>
            <w:vAlign w:val="bottom"/>
          </w:tcPr>
          <w:p w14:paraId="2724EDB6"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r>
      <w:tr w:rsidR="00220092" w:rsidRPr="00F57972" w14:paraId="2C378D9B" w14:textId="77777777" w:rsidTr="00E8297A">
        <w:tc>
          <w:tcPr>
            <w:tcW w:w="7380" w:type="dxa"/>
            <w:shd w:val="clear" w:color="auto" w:fill="auto"/>
            <w:vAlign w:val="bottom"/>
          </w:tcPr>
          <w:p w14:paraId="3D6776EC"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b/>
                <w:bCs/>
                <w:sz w:val="17"/>
                <w:lang w:val="en-GB"/>
              </w:rPr>
            </w:pPr>
            <w:r w:rsidRPr="00F57972">
              <w:rPr>
                <w:rFonts w:asciiTheme="majorBidi" w:hAnsiTheme="majorBidi" w:cstheme="majorBidi"/>
                <w:b/>
                <w:bCs/>
                <w:sz w:val="17"/>
                <w:lang w:val="en-GB"/>
              </w:rPr>
              <w:tab/>
              <w:t xml:space="preserve">Parliamentary documentation </w:t>
            </w:r>
            <w:r w:rsidRPr="00F57972">
              <w:rPr>
                <w:rFonts w:asciiTheme="majorBidi" w:hAnsiTheme="majorBidi" w:cstheme="majorBidi"/>
                <w:sz w:val="17"/>
                <w:lang w:val="en-GB"/>
              </w:rPr>
              <w:t>(number of documents)</w:t>
            </w:r>
          </w:p>
        </w:tc>
        <w:tc>
          <w:tcPr>
            <w:tcW w:w="617" w:type="dxa"/>
            <w:shd w:val="clear" w:color="auto" w:fill="auto"/>
            <w:vAlign w:val="bottom"/>
          </w:tcPr>
          <w:p w14:paraId="454A010B"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9</w:t>
            </w:r>
          </w:p>
        </w:tc>
        <w:tc>
          <w:tcPr>
            <w:tcW w:w="618" w:type="dxa"/>
            <w:shd w:val="clear" w:color="auto" w:fill="auto"/>
            <w:vAlign w:val="bottom"/>
          </w:tcPr>
          <w:p w14:paraId="4316DD82"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8</w:t>
            </w:r>
          </w:p>
        </w:tc>
        <w:tc>
          <w:tcPr>
            <w:tcW w:w="617" w:type="dxa"/>
            <w:shd w:val="clear" w:color="auto" w:fill="auto"/>
            <w:vAlign w:val="bottom"/>
          </w:tcPr>
          <w:p w14:paraId="5F3CAE40"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9</w:t>
            </w:r>
          </w:p>
        </w:tc>
        <w:tc>
          <w:tcPr>
            <w:tcW w:w="618" w:type="dxa"/>
            <w:shd w:val="clear" w:color="auto" w:fill="auto"/>
            <w:vAlign w:val="bottom"/>
          </w:tcPr>
          <w:p w14:paraId="35F5A7EA"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9</w:t>
            </w:r>
          </w:p>
        </w:tc>
      </w:tr>
      <w:tr w:rsidR="00220092" w:rsidRPr="00F57972" w14:paraId="09D36973" w14:textId="77777777" w:rsidTr="00E8297A">
        <w:tc>
          <w:tcPr>
            <w:tcW w:w="7380" w:type="dxa"/>
            <w:shd w:val="clear" w:color="auto" w:fill="auto"/>
            <w:vAlign w:val="bottom"/>
          </w:tcPr>
          <w:p w14:paraId="6A4045BA"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b/>
                <w:bCs/>
                <w:sz w:val="17"/>
                <w:lang w:val="en-GB"/>
              </w:rPr>
            </w:pPr>
            <w:r w:rsidRPr="00F57972">
              <w:rPr>
                <w:rFonts w:asciiTheme="majorBidi" w:hAnsiTheme="majorBidi" w:cstheme="majorBidi"/>
                <w:sz w:val="17"/>
                <w:lang w:val="en-GB"/>
              </w:rPr>
              <w:tab/>
              <w:t>Reports for:</w:t>
            </w:r>
          </w:p>
        </w:tc>
        <w:tc>
          <w:tcPr>
            <w:tcW w:w="617" w:type="dxa"/>
            <w:shd w:val="clear" w:color="auto" w:fill="auto"/>
            <w:vAlign w:val="bottom"/>
          </w:tcPr>
          <w:p w14:paraId="3EBFE94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c>
          <w:tcPr>
            <w:tcW w:w="618" w:type="dxa"/>
            <w:shd w:val="clear" w:color="auto" w:fill="auto"/>
            <w:vAlign w:val="bottom"/>
          </w:tcPr>
          <w:p w14:paraId="63653A8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c>
          <w:tcPr>
            <w:tcW w:w="617" w:type="dxa"/>
            <w:shd w:val="clear" w:color="auto" w:fill="auto"/>
            <w:vAlign w:val="bottom"/>
          </w:tcPr>
          <w:p w14:paraId="3D836945"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c>
          <w:tcPr>
            <w:tcW w:w="618" w:type="dxa"/>
            <w:shd w:val="clear" w:color="auto" w:fill="auto"/>
            <w:vAlign w:val="bottom"/>
          </w:tcPr>
          <w:p w14:paraId="756A4B30"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p>
        </w:tc>
      </w:tr>
      <w:tr w:rsidR="00220092" w:rsidRPr="00F57972" w14:paraId="42D07C57" w14:textId="77777777" w:rsidTr="00E8297A">
        <w:tc>
          <w:tcPr>
            <w:tcW w:w="7380" w:type="dxa"/>
            <w:shd w:val="clear" w:color="auto" w:fill="auto"/>
            <w:vAlign w:val="bottom"/>
          </w:tcPr>
          <w:p w14:paraId="0E8121BE"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t>1.</w:t>
            </w:r>
            <w:r w:rsidRPr="00F57972">
              <w:rPr>
                <w:rFonts w:asciiTheme="majorBidi" w:hAnsiTheme="majorBidi" w:cstheme="majorBidi"/>
                <w:sz w:val="17"/>
                <w:lang w:val="en-GB"/>
              </w:rPr>
              <w:tab/>
              <w:t xml:space="preserve">The Commission </w:t>
            </w:r>
          </w:p>
        </w:tc>
        <w:tc>
          <w:tcPr>
            <w:tcW w:w="617" w:type="dxa"/>
            <w:shd w:val="clear" w:color="auto" w:fill="auto"/>
            <w:vAlign w:val="bottom"/>
          </w:tcPr>
          <w:p w14:paraId="0AF83C03"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3</w:t>
            </w:r>
          </w:p>
        </w:tc>
        <w:tc>
          <w:tcPr>
            <w:tcW w:w="618" w:type="dxa"/>
            <w:shd w:val="clear" w:color="auto" w:fill="auto"/>
            <w:vAlign w:val="bottom"/>
          </w:tcPr>
          <w:p w14:paraId="7022E53A"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3</w:t>
            </w:r>
          </w:p>
        </w:tc>
        <w:tc>
          <w:tcPr>
            <w:tcW w:w="617" w:type="dxa"/>
            <w:shd w:val="clear" w:color="auto" w:fill="auto"/>
            <w:vAlign w:val="bottom"/>
          </w:tcPr>
          <w:p w14:paraId="05C0CD5F"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3</w:t>
            </w:r>
          </w:p>
        </w:tc>
        <w:tc>
          <w:tcPr>
            <w:tcW w:w="618" w:type="dxa"/>
            <w:shd w:val="clear" w:color="auto" w:fill="auto"/>
            <w:vAlign w:val="bottom"/>
          </w:tcPr>
          <w:p w14:paraId="50936D2F"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4</w:t>
            </w:r>
          </w:p>
        </w:tc>
      </w:tr>
      <w:tr w:rsidR="00220092" w:rsidRPr="00F57972" w14:paraId="625BBC5A" w14:textId="77777777" w:rsidTr="00E8297A">
        <w:tc>
          <w:tcPr>
            <w:tcW w:w="7380" w:type="dxa"/>
            <w:shd w:val="clear" w:color="auto" w:fill="auto"/>
            <w:vAlign w:val="bottom"/>
          </w:tcPr>
          <w:p w14:paraId="533EEE65"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t>2.</w:t>
            </w:r>
            <w:r w:rsidRPr="00F57972">
              <w:rPr>
                <w:rFonts w:asciiTheme="majorBidi" w:hAnsiTheme="majorBidi" w:cstheme="majorBidi"/>
                <w:sz w:val="17"/>
                <w:lang w:val="en-GB"/>
              </w:rPr>
              <w:tab/>
              <w:t>The Asia-Pacific Forum on Sustainable Development</w:t>
            </w:r>
          </w:p>
        </w:tc>
        <w:tc>
          <w:tcPr>
            <w:tcW w:w="617" w:type="dxa"/>
            <w:shd w:val="clear" w:color="auto" w:fill="auto"/>
            <w:vAlign w:val="bottom"/>
          </w:tcPr>
          <w:p w14:paraId="304C7BE6"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6</w:t>
            </w:r>
          </w:p>
        </w:tc>
        <w:tc>
          <w:tcPr>
            <w:tcW w:w="618" w:type="dxa"/>
            <w:shd w:val="clear" w:color="auto" w:fill="auto"/>
            <w:vAlign w:val="bottom"/>
          </w:tcPr>
          <w:p w14:paraId="0139ECEB"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5</w:t>
            </w:r>
          </w:p>
        </w:tc>
        <w:tc>
          <w:tcPr>
            <w:tcW w:w="617" w:type="dxa"/>
            <w:shd w:val="clear" w:color="auto" w:fill="auto"/>
            <w:vAlign w:val="bottom"/>
          </w:tcPr>
          <w:p w14:paraId="264295FD"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6</w:t>
            </w:r>
          </w:p>
        </w:tc>
        <w:tc>
          <w:tcPr>
            <w:tcW w:w="618" w:type="dxa"/>
            <w:shd w:val="clear" w:color="auto" w:fill="auto"/>
            <w:vAlign w:val="bottom"/>
          </w:tcPr>
          <w:p w14:paraId="6380E19A"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5</w:t>
            </w:r>
          </w:p>
        </w:tc>
      </w:tr>
      <w:tr w:rsidR="00220092" w:rsidRPr="00F57972" w14:paraId="459238D8" w14:textId="77777777" w:rsidTr="00E8297A">
        <w:tc>
          <w:tcPr>
            <w:tcW w:w="7380" w:type="dxa"/>
            <w:shd w:val="clear" w:color="auto" w:fill="auto"/>
            <w:vAlign w:val="bottom"/>
          </w:tcPr>
          <w:p w14:paraId="7455C453"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b/>
                <w:bCs/>
                <w:sz w:val="17"/>
                <w:lang w:val="en-GB"/>
              </w:rPr>
            </w:pPr>
            <w:r w:rsidRPr="00F57972">
              <w:rPr>
                <w:rFonts w:asciiTheme="majorBidi" w:hAnsiTheme="majorBidi" w:cstheme="majorBidi"/>
                <w:b/>
                <w:bCs/>
                <w:sz w:val="17"/>
                <w:lang w:val="en-GB"/>
              </w:rPr>
              <w:tab/>
              <w:t xml:space="preserve">Substantive services for meetings </w:t>
            </w:r>
            <w:r w:rsidRPr="00F57972">
              <w:rPr>
                <w:rFonts w:asciiTheme="majorBidi" w:hAnsiTheme="majorBidi" w:cstheme="majorBidi"/>
                <w:sz w:val="17"/>
                <w:lang w:val="en-GB"/>
              </w:rPr>
              <w:t>(number of three-hour meetings)</w:t>
            </w:r>
          </w:p>
        </w:tc>
        <w:tc>
          <w:tcPr>
            <w:tcW w:w="617" w:type="dxa"/>
            <w:shd w:val="clear" w:color="auto" w:fill="auto"/>
            <w:vAlign w:val="bottom"/>
          </w:tcPr>
          <w:p w14:paraId="1959991E"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36</w:t>
            </w:r>
          </w:p>
        </w:tc>
        <w:tc>
          <w:tcPr>
            <w:tcW w:w="618" w:type="dxa"/>
            <w:shd w:val="clear" w:color="auto" w:fill="auto"/>
            <w:vAlign w:val="bottom"/>
          </w:tcPr>
          <w:p w14:paraId="1D53DC35"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35</w:t>
            </w:r>
          </w:p>
        </w:tc>
        <w:tc>
          <w:tcPr>
            <w:tcW w:w="617" w:type="dxa"/>
            <w:shd w:val="clear" w:color="auto" w:fill="auto"/>
            <w:vAlign w:val="bottom"/>
          </w:tcPr>
          <w:p w14:paraId="35339B9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36</w:t>
            </w:r>
          </w:p>
        </w:tc>
        <w:tc>
          <w:tcPr>
            <w:tcW w:w="618" w:type="dxa"/>
            <w:shd w:val="clear" w:color="auto" w:fill="auto"/>
            <w:vAlign w:val="bottom"/>
          </w:tcPr>
          <w:p w14:paraId="17E4F4DB"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36</w:t>
            </w:r>
          </w:p>
        </w:tc>
      </w:tr>
      <w:tr w:rsidR="00220092" w:rsidRPr="00F57972" w14:paraId="2837BAB7" w14:textId="77777777" w:rsidTr="00E8297A">
        <w:tc>
          <w:tcPr>
            <w:tcW w:w="7380" w:type="dxa"/>
            <w:shd w:val="clear" w:color="auto" w:fill="auto"/>
            <w:vAlign w:val="bottom"/>
          </w:tcPr>
          <w:p w14:paraId="159B94A8"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t>Meetings of:</w:t>
            </w:r>
          </w:p>
        </w:tc>
        <w:tc>
          <w:tcPr>
            <w:tcW w:w="617" w:type="dxa"/>
            <w:shd w:val="clear" w:color="auto" w:fill="auto"/>
            <w:vAlign w:val="bottom"/>
          </w:tcPr>
          <w:p w14:paraId="0CA2B0E0"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8" w:type="dxa"/>
            <w:shd w:val="clear" w:color="auto" w:fill="auto"/>
            <w:vAlign w:val="bottom"/>
          </w:tcPr>
          <w:p w14:paraId="58682B8F"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7" w:type="dxa"/>
            <w:shd w:val="clear" w:color="auto" w:fill="auto"/>
            <w:vAlign w:val="bottom"/>
          </w:tcPr>
          <w:p w14:paraId="2F5BF0E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8" w:type="dxa"/>
            <w:shd w:val="clear" w:color="auto" w:fill="auto"/>
            <w:vAlign w:val="bottom"/>
          </w:tcPr>
          <w:p w14:paraId="7535B39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r>
      <w:tr w:rsidR="00220092" w:rsidRPr="00F57972" w14:paraId="41A79277" w14:textId="77777777" w:rsidTr="00E8297A">
        <w:tc>
          <w:tcPr>
            <w:tcW w:w="7380" w:type="dxa"/>
            <w:shd w:val="clear" w:color="auto" w:fill="auto"/>
            <w:vAlign w:val="bottom"/>
          </w:tcPr>
          <w:p w14:paraId="7D02D8EA"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3</w:t>
            </w:r>
            <w:r w:rsidRPr="00F57972">
              <w:rPr>
                <w:rFonts w:asciiTheme="majorBidi" w:hAnsiTheme="majorBidi" w:cstheme="majorBidi"/>
                <w:sz w:val="17"/>
                <w:lang w:val="en-GB"/>
              </w:rPr>
              <w:t>.</w:t>
            </w:r>
            <w:r w:rsidRPr="00F57972">
              <w:rPr>
                <w:rFonts w:asciiTheme="majorBidi" w:hAnsiTheme="majorBidi" w:cstheme="majorBidi"/>
                <w:sz w:val="17"/>
                <w:lang w:val="en-GB"/>
              </w:rPr>
              <w:tab/>
              <w:t xml:space="preserve">The Commission </w:t>
            </w:r>
          </w:p>
        </w:tc>
        <w:tc>
          <w:tcPr>
            <w:tcW w:w="617" w:type="dxa"/>
            <w:shd w:val="clear" w:color="auto" w:fill="auto"/>
            <w:vAlign w:val="bottom"/>
          </w:tcPr>
          <w:p w14:paraId="7148926C"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10</w:t>
            </w:r>
          </w:p>
        </w:tc>
        <w:tc>
          <w:tcPr>
            <w:tcW w:w="618" w:type="dxa"/>
            <w:shd w:val="clear" w:color="auto" w:fill="auto"/>
            <w:vAlign w:val="bottom"/>
          </w:tcPr>
          <w:p w14:paraId="08263E89"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10</w:t>
            </w:r>
          </w:p>
        </w:tc>
        <w:tc>
          <w:tcPr>
            <w:tcW w:w="617" w:type="dxa"/>
            <w:shd w:val="clear" w:color="auto" w:fill="auto"/>
            <w:vAlign w:val="bottom"/>
          </w:tcPr>
          <w:p w14:paraId="3E39C6A4"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10</w:t>
            </w:r>
          </w:p>
        </w:tc>
        <w:tc>
          <w:tcPr>
            <w:tcW w:w="618" w:type="dxa"/>
            <w:shd w:val="clear" w:color="auto" w:fill="auto"/>
            <w:vAlign w:val="bottom"/>
          </w:tcPr>
          <w:p w14:paraId="4986563F"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10</w:t>
            </w:r>
          </w:p>
        </w:tc>
      </w:tr>
      <w:tr w:rsidR="00220092" w:rsidRPr="00F57972" w14:paraId="7572167C" w14:textId="77777777" w:rsidTr="00E8297A">
        <w:tc>
          <w:tcPr>
            <w:tcW w:w="7380" w:type="dxa"/>
            <w:shd w:val="clear" w:color="auto" w:fill="auto"/>
            <w:vAlign w:val="bottom"/>
          </w:tcPr>
          <w:p w14:paraId="54AAC86E"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4</w:t>
            </w:r>
            <w:r w:rsidRPr="00F57972">
              <w:rPr>
                <w:rFonts w:asciiTheme="majorBidi" w:hAnsiTheme="majorBidi" w:cstheme="majorBidi"/>
                <w:sz w:val="17"/>
                <w:lang w:val="en-GB"/>
              </w:rPr>
              <w:t>.</w:t>
            </w:r>
            <w:r w:rsidRPr="00F57972">
              <w:rPr>
                <w:rFonts w:asciiTheme="majorBidi" w:hAnsiTheme="majorBidi" w:cstheme="majorBidi"/>
                <w:sz w:val="17"/>
                <w:lang w:val="en-GB"/>
              </w:rPr>
              <w:tab/>
              <w:t>The Asia-Pacific Forum on Sustainable Development</w:t>
            </w:r>
          </w:p>
        </w:tc>
        <w:tc>
          <w:tcPr>
            <w:tcW w:w="617" w:type="dxa"/>
            <w:shd w:val="clear" w:color="auto" w:fill="auto"/>
            <w:vAlign w:val="bottom"/>
          </w:tcPr>
          <w:p w14:paraId="36D7FEB3"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8</w:t>
            </w:r>
          </w:p>
        </w:tc>
        <w:tc>
          <w:tcPr>
            <w:tcW w:w="618" w:type="dxa"/>
            <w:shd w:val="clear" w:color="auto" w:fill="auto"/>
            <w:vAlign w:val="bottom"/>
          </w:tcPr>
          <w:p w14:paraId="1752F19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7</w:t>
            </w:r>
          </w:p>
        </w:tc>
        <w:tc>
          <w:tcPr>
            <w:tcW w:w="617" w:type="dxa"/>
            <w:shd w:val="clear" w:color="auto" w:fill="auto"/>
            <w:vAlign w:val="bottom"/>
          </w:tcPr>
          <w:p w14:paraId="640B2284"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8</w:t>
            </w:r>
          </w:p>
        </w:tc>
        <w:tc>
          <w:tcPr>
            <w:tcW w:w="618" w:type="dxa"/>
            <w:shd w:val="clear" w:color="auto" w:fill="auto"/>
            <w:vAlign w:val="bottom"/>
          </w:tcPr>
          <w:p w14:paraId="1A381B0A"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8</w:t>
            </w:r>
          </w:p>
        </w:tc>
      </w:tr>
      <w:tr w:rsidR="00220092" w:rsidRPr="00F57972" w14:paraId="033DA1F3" w14:textId="77777777" w:rsidTr="00E8297A">
        <w:tc>
          <w:tcPr>
            <w:tcW w:w="7380" w:type="dxa"/>
            <w:shd w:val="clear" w:color="auto" w:fill="auto"/>
            <w:vAlign w:val="bottom"/>
          </w:tcPr>
          <w:p w14:paraId="34D59AAB"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5</w:t>
            </w:r>
            <w:r w:rsidRPr="00F57972">
              <w:rPr>
                <w:rFonts w:asciiTheme="majorBidi" w:hAnsiTheme="majorBidi" w:cstheme="majorBidi"/>
                <w:sz w:val="17"/>
                <w:lang w:val="en-GB"/>
              </w:rPr>
              <w:t>.</w:t>
            </w:r>
            <w:r w:rsidRPr="00F57972">
              <w:rPr>
                <w:rFonts w:asciiTheme="majorBidi" w:hAnsiTheme="majorBidi" w:cstheme="majorBidi"/>
                <w:sz w:val="17"/>
                <w:lang w:val="en-GB"/>
              </w:rPr>
              <w:tab/>
              <w:t>The Advisory Committee of Permanent Representatives and Other Representatives Designated by Members of the Commission</w:t>
            </w:r>
          </w:p>
        </w:tc>
        <w:tc>
          <w:tcPr>
            <w:tcW w:w="617" w:type="dxa"/>
            <w:shd w:val="clear" w:color="auto" w:fill="auto"/>
            <w:vAlign w:val="bottom"/>
          </w:tcPr>
          <w:p w14:paraId="019B6346"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6</w:t>
            </w:r>
          </w:p>
        </w:tc>
        <w:tc>
          <w:tcPr>
            <w:tcW w:w="618" w:type="dxa"/>
            <w:shd w:val="clear" w:color="auto" w:fill="auto"/>
            <w:vAlign w:val="bottom"/>
          </w:tcPr>
          <w:p w14:paraId="413C1D0B"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6</w:t>
            </w:r>
          </w:p>
        </w:tc>
        <w:tc>
          <w:tcPr>
            <w:tcW w:w="617" w:type="dxa"/>
            <w:shd w:val="clear" w:color="auto" w:fill="auto"/>
            <w:vAlign w:val="bottom"/>
          </w:tcPr>
          <w:p w14:paraId="3A32F3B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6</w:t>
            </w:r>
          </w:p>
        </w:tc>
        <w:tc>
          <w:tcPr>
            <w:tcW w:w="618" w:type="dxa"/>
            <w:shd w:val="clear" w:color="auto" w:fill="auto"/>
            <w:vAlign w:val="bottom"/>
          </w:tcPr>
          <w:p w14:paraId="4FBC3B59"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6</w:t>
            </w:r>
          </w:p>
        </w:tc>
      </w:tr>
      <w:tr w:rsidR="00220092" w:rsidRPr="00F57972" w14:paraId="001E019B" w14:textId="77777777" w:rsidTr="00E8297A">
        <w:tc>
          <w:tcPr>
            <w:tcW w:w="7380" w:type="dxa"/>
            <w:shd w:val="clear" w:color="auto" w:fill="auto"/>
            <w:vAlign w:val="bottom"/>
          </w:tcPr>
          <w:p w14:paraId="6E7A87DE"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6</w:t>
            </w:r>
            <w:r w:rsidRPr="00F57972">
              <w:rPr>
                <w:rFonts w:asciiTheme="majorBidi" w:hAnsiTheme="majorBidi" w:cstheme="majorBidi"/>
                <w:sz w:val="17"/>
                <w:lang w:val="en-GB"/>
              </w:rPr>
              <w:t>.</w:t>
            </w:r>
            <w:r w:rsidRPr="00F57972">
              <w:rPr>
                <w:rFonts w:asciiTheme="majorBidi" w:hAnsiTheme="majorBidi" w:cstheme="majorBidi"/>
                <w:sz w:val="17"/>
                <w:lang w:val="en-GB"/>
              </w:rPr>
              <w:tab/>
              <w:t>The expert groups on least developed countries, landlocked developing countries and small island developing States</w:t>
            </w:r>
          </w:p>
        </w:tc>
        <w:tc>
          <w:tcPr>
            <w:tcW w:w="617" w:type="dxa"/>
            <w:shd w:val="clear" w:color="auto" w:fill="auto"/>
            <w:vAlign w:val="bottom"/>
          </w:tcPr>
          <w:p w14:paraId="6DBB5060"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3</w:t>
            </w:r>
          </w:p>
        </w:tc>
        <w:tc>
          <w:tcPr>
            <w:tcW w:w="618" w:type="dxa"/>
            <w:shd w:val="clear" w:color="auto" w:fill="auto"/>
            <w:vAlign w:val="bottom"/>
          </w:tcPr>
          <w:p w14:paraId="4607660A"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3</w:t>
            </w:r>
          </w:p>
        </w:tc>
        <w:tc>
          <w:tcPr>
            <w:tcW w:w="617" w:type="dxa"/>
            <w:shd w:val="clear" w:color="auto" w:fill="auto"/>
            <w:vAlign w:val="bottom"/>
          </w:tcPr>
          <w:p w14:paraId="24E26E84"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3</w:t>
            </w:r>
          </w:p>
        </w:tc>
        <w:tc>
          <w:tcPr>
            <w:tcW w:w="618" w:type="dxa"/>
            <w:shd w:val="clear" w:color="auto" w:fill="auto"/>
            <w:vAlign w:val="bottom"/>
          </w:tcPr>
          <w:p w14:paraId="1DB6927A"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3</w:t>
            </w:r>
          </w:p>
        </w:tc>
      </w:tr>
      <w:tr w:rsidR="00220092" w:rsidRPr="00F57972" w14:paraId="2DE3FDDF" w14:textId="77777777" w:rsidTr="00E8297A">
        <w:tc>
          <w:tcPr>
            <w:tcW w:w="7380" w:type="dxa"/>
            <w:shd w:val="clear" w:color="auto" w:fill="auto"/>
            <w:vAlign w:val="bottom"/>
          </w:tcPr>
          <w:p w14:paraId="1A303C07"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7</w:t>
            </w:r>
            <w:r w:rsidRPr="00F57972">
              <w:rPr>
                <w:rFonts w:asciiTheme="majorBidi" w:hAnsiTheme="majorBidi" w:cstheme="majorBidi"/>
                <w:sz w:val="17"/>
                <w:lang w:val="en-GB"/>
              </w:rPr>
              <w:t>.</w:t>
            </w:r>
            <w:r w:rsidRPr="00F57972">
              <w:rPr>
                <w:rFonts w:asciiTheme="majorBidi" w:hAnsiTheme="majorBidi" w:cstheme="majorBidi"/>
                <w:sz w:val="17"/>
                <w:lang w:val="en-GB"/>
              </w:rPr>
              <w:tab/>
              <w:t>The Committee for Programme and Coordination</w:t>
            </w:r>
          </w:p>
        </w:tc>
        <w:tc>
          <w:tcPr>
            <w:tcW w:w="617" w:type="dxa"/>
            <w:shd w:val="clear" w:color="auto" w:fill="auto"/>
            <w:vAlign w:val="bottom"/>
          </w:tcPr>
          <w:p w14:paraId="477B8C2B"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69BD3B98"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7" w:type="dxa"/>
            <w:shd w:val="clear" w:color="auto" w:fill="auto"/>
            <w:vAlign w:val="bottom"/>
          </w:tcPr>
          <w:p w14:paraId="1BA430CE"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04F1089C"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28D73567" w14:textId="77777777" w:rsidTr="00E8297A">
        <w:tc>
          <w:tcPr>
            <w:tcW w:w="7380" w:type="dxa"/>
            <w:shd w:val="clear" w:color="auto" w:fill="auto"/>
            <w:vAlign w:val="bottom"/>
          </w:tcPr>
          <w:p w14:paraId="1E8F2C81"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8</w:t>
            </w:r>
            <w:r w:rsidRPr="00F57972">
              <w:rPr>
                <w:rFonts w:asciiTheme="majorBidi" w:hAnsiTheme="majorBidi" w:cstheme="majorBidi"/>
                <w:sz w:val="17"/>
                <w:lang w:val="en-GB"/>
              </w:rPr>
              <w:t>.</w:t>
            </w:r>
            <w:r w:rsidRPr="00F57972">
              <w:rPr>
                <w:rFonts w:asciiTheme="majorBidi" w:hAnsiTheme="majorBidi" w:cstheme="majorBidi"/>
                <w:sz w:val="17"/>
                <w:lang w:val="en-GB"/>
              </w:rPr>
              <w:tab/>
              <w:t>The Advisory Committee on Administrative and Budgetary Questions</w:t>
            </w:r>
          </w:p>
        </w:tc>
        <w:tc>
          <w:tcPr>
            <w:tcW w:w="617" w:type="dxa"/>
            <w:shd w:val="clear" w:color="auto" w:fill="auto"/>
            <w:vAlign w:val="bottom"/>
          </w:tcPr>
          <w:p w14:paraId="75AB1831"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3FCC0D02"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7" w:type="dxa"/>
            <w:shd w:val="clear" w:color="auto" w:fill="auto"/>
            <w:vAlign w:val="bottom"/>
          </w:tcPr>
          <w:p w14:paraId="121BCD49"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4F9F2EE7"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r>
      <w:tr w:rsidR="00220092" w:rsidRPr="00F57972" w14:paraId="6612AFF2" w14:textId="77777777" w:rsidTr="00E8297A">
        <w:tc>
          <w:tcPr>
            <w:tcW w:w="7380" w:type="dxa"/>
            <w:shd w:val="clear" w:color="auto" w:fill="auto"/>
            <w:vAlign w:val="bottom"/>
          </w:tcPr>
          <w:p w14:paraId="63286FF5"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t>9.</w:t>
            </w:r>
            <w:r w:rsidRPr="00F57972">
              <w:rPr>
                <w:rFonts w:asciiTheme="majorBidi" w:hAnsiTheme="majorBidi" w:cstheme="majorBidi"/>
                <w:sz w:val="17"/>
                <w:lang w:val="en-GB"/>
              </w:rPr>
              <w:tab/>
              <w:t>The Fifth Committee</w:t>
            </w:r>
          </w:p>
        </w:tc>
        <w:tc>
          <w:tcPr>
            <w:tcW w:w="617" w:type="dxa"/>
            <w:shd w:val="clear" w:color="auto" w:fill="auto"/>
            <w:vAlign w:val="bottom"/>
          </w:tcPr>
          <w:p w14:paraId="215BE50B"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5D6EA512"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7" w:type="dxa"/>
            <w:shd w:val="clear" w:color="auto" w:fill="auto"/>
            <w:vAlign w:val="bottom"/>
          </w:tcPr>
          <w:p w14:paraId="78BF87B7"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66C67210"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r>
      <w:tr w:rsidR="00220092" w:rsidRPr="00F57972" w14:paraId="6B5BA6BB" w14:textId="77777777" w:rsidTr="00E8297A">
        <w:tc>
          <w:tcPr>
            <w:tcW w:w="7380" w:type="dxa"/>
            <w:shd w:val="clear" w:color="auto" w:fill="auto"/>
            <w:vAlign w:val="bottom"/>
          </w:tcPr>
          <w:p w14:paraId="75F4B279"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10</w:t>
            </w:r>
            <w:r w:rsidRPr="00F57972">
              <w:rPr>
                <w:rFonts w:asciiTheme="majorBidi" w:hAnsiTheme="majorBidi" w:cstheme="majorBidi"/>
                <w:sz w:val="17"/>
                <w:lang w:val="en-GB"/>
              </w:rPr>
              <w:t>.</w:t>
            </w:r>
            <w:r w:rsidRPr="00F57972">
              <w:rPr>
                <w:rFonts w:asciiTheme="majorBidi" w:hAnsiTheme="majorBidi" w:cstheme="majorBidi"/>
                <w:sz w:val="17"/>
                <w:lang w:val="en-GB"/>
              </w:rPr>
              <w:tab/>
              <w:t>The Regional Collaborative Platform for Asia and the Pacific</w:t>
            </w:r>
          </w:p>
        </w:tc>
        <w:tc>
          <w:tcPr>
            <w:tcW w:w="617" w:type="dxa"/>
            <w:shd w:val="clear" w:color="auto" w:fill="auto"/>
            <w:vAlign w:val="bottom"/>
          </w:tcPr>
          <w:p w14:paraId="476FCACF"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4</w:t>
            </w:r>
          </w:p>
        </w:tc>
        <w:tc>
          <w:tcPr>
            <w:tcW w:w="618" w:type="dxa"/>
            <w:shd w:val="clear" w:color="auto" w:fill="auto"/>
            <w:vAlign w:val="bottom"/>
          </w:tcPr>
          <w:p w14:paraId="26C454F9"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4</w:t>
            </w:r>
          </w:p>
        </w:tc>
        <w:tc>
          <w:tcPr>
            <w:tcW w:w="617" w:type="dxa"/>
            <w:shd w:val="clear" w:color="auto" w:fill="auto"/>
            <w:vAlign w:val="bottom"/>
          </w:tcPr>
          <w:p w14:paraId="54FC8BE7"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4</w:t>
            </w:r>
          </w:p>
        </w:tc>
        <w:tc>
          <w:tcPr>
            <w:tcW w:w="618" w:type="dxa"/>
            <w:shd w:val="clear" w:color="auto" w:fill="auto"/>
            <w:vAlign w:val="bottom"/>
          </w:tcPr>
          <w:p w14:paraId="779006A4"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4</w:t>
            </w:r>
          </w:p>
        </w:tc>
      </w:tr>
      <w:tr w:rsidR="00220092" w:rsidRPr="00F57972" w14:paraId="4950BA12" w14:textId="77777777" w:rsidTr="00E8297A">
        <w:tc>
          <w:tcPr>
            <w:tcW w:w="7380" w:type="dxa"/>
            <w:shd w:val="clear" w:color="auto" w:fill="auto"/>
            <w:vAlign w:val="bottom"/>
          </w:tcPr>
          <w:p w14:paraId="3618362A"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b/>
                <w:bCs/>
                <w:sz w:val="17"/>
                <w:lang w:val="en-GB"/>
              </w:rPr>
            </w:pPr>
            <w:r w:rsidRPr="00F57972">
              <w:rPr>
                <w:rFonts w:asciiTheme="majorBidi" w:hAnsiTheme="majorBidi" w:cstheme="majorBidi"/>
                <w:b/>
                <w:bCs/>
                <w:sz w:val="17"/>
                <w:lang w:val="en-GB"/>
              </w:rPr>
              <w:t>B.</w:t>
            </w:r>
            <w:r w:rsidRPr="00F57972">
              <w:rPr>
                <w:rFonts w:asciiTheme="majorBidi" w:hAnsiTheme="majorBidi" w:cstheme="majorBidi"/>
                <w:b/>
                <w:bCs/>
                <w:sz w:val="17"/>
                <w:lang w:val="en-GB"/>
              </w:rPr>
              <w:tab/>
              <w:t>Generation and transfer of knowledge</w:t>
            </w:r>
          </w:p>
        </w:tc>
        <w:tc>
          <w:tcPr>
            <w:tcW w:w="617" w:type="dxa"/>
            <w:shd w:val="clear" w:color="auto" w:fill="auto"/>
            <w:vAlign w:val="bottom"/>
          </w:tcPr>
          <w:p w14:paraId="59E2C831"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p>
        </w:tc>
        <w:tc>
          <w:tcPr>
            <w:tcW w:w="618" w:type="dxa"/>
            <w:shd w:val="clear" w:color="auto" w:fill="auto"/>
            <w:vAlign w:val="bottom"/>
          </w:tcPr>
          <w:p w14:paraId="6C26DEF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p>
        </w:tc>
        <w:tc>
          <w:tcPr>
            <w:tcW w:w="617" w:type="dxa"/>
            <w:shd w:val="clear" w:color="auto" w:fill="auto"/>
            <w:vAlign w:val="bottom"/>
          </w:tcPr>
          <w:p w14:paraId="2A445112"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p>
        </w:tc>
        <w:tc>
          <w:tcPr>
            <w:tcW w:w="618" w:type="dxa"/>
            <w:shd w:val="clear" w:color="auto" w:fill="auto"/>
            <w:vAlign w:val="bottom"/>
          </w:tcPr>
          <w:p w14:paraId="19E6E0F4"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p>
        </w:tc>
      </w:tr>
      <w:tr w:rsidR="00220092" w:rsidRPr="00F57972" w14:paraId="64615C6E" w14:textId="77777777" w:rsidTr="00E8297A">
        <w:tc>
          <w:tcPr>
            <w:tcW w:w="7380" w:type="dxa"/>
            <w:shd w:val="clear" w:color="auto" w:fill="auto"/>
            <w:vAlign w:val="bottom"/>
          </w:tcPr>
          <w:p w14:paraId="38FF1EAE"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b/>
                <w:bCs/>
                <w:sz w:val="17"/>
                <w:lang w:val="en-GB"/>
              </w:rPr>
            </w:pPr>
            <w:r w:rsidRPr="00F57972">
              <w:rPr>
                <w:rFonts w:asciiTheme="majorBidi" w:hAnsiTheme="majorBidi" w:cstheme="majorBidi"/>
                <w:b/>
                <w:bCs/>
                <w:sz w:val="17"/>
                <w:lang w:val="en-GB"/>
              </w:rPr>
              <w:tab/>
              <w:t>Field and technical cooperation projects</w:t>
            </w:r>
            <w:r w:rsidRPr="00F57972">
              <w:rPr>
                <w:rFonts w:asciiTheme="majorBidi" w:hAnsiTheme="majorBidi" w:cstheme="majorBidi"/>
                <w:sz w:val="17"/>
                <w:lang w:val="en-GB"/>
              </w:rPr>
              <w:t xml:space="preserve"> (number of projects)</w:t>
            </w:r>
          </w:p>
        </w:tc>
        <w:tc>
          <w:tcPr>
            <w:tcW w:w="617" w:type="dxa"/>
            <w:shd w:val="clear" w:color="auto" w:fill="auto"/>
            <w:vAlign w:val="bottom"/>
          </w:tcPr>
          <w:p w14:paraId="2E48C06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2</w:t>
            </w:r>
          </w:p>
        </w:tc>
        <w:tc>
          <w:tcPr>
            <w:tcW w:w="618" w:type="dxa"/>
            <w:shd w:val="clear" w:color="auto" w:fill="auto"/>
            <w:vAlign w:val="bottom"/>
          </w:tcPr>
          <w:p w14:paraId="3809AB99"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sz w:val="17"/>
                <w:lang w:val="en-GB"/>
              </w:rPr>
            </w:pPr>
            <w:r w:rsidRPr="00F57972">
              <w:rPr>
                <w:rFonts w:asciiTheme="majorBidi" w:hAnsiTheme="majorBidi" w:cstheme="majorBidi"/>
                <w:b/>
                <w:sz w:val="17"/>
                <w:lang w:val="en-GB"/>
              </w:rPr>
              <w:t>2</w:t>
            </w:r>
          </w:p>
        </w:tc>
        <w:tc>
          <w:tcPr>
            <w:tcW w:w="617" w:type="dxa"/>
            <w:shd w:val="clear" w:color="auto" w:fill="auto"/>
            <w:vAlign w:val="bottom"/>
          </w:tcPr>
          <w:p w14:paraId="6608DC4E"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1</w:t>
            </w:r>
          </w:p>
        </w:tc>
        <w:tc>
          <w:tcPr>
            <w:tcW w:w="618" w:type="dxa"/>
            <w:shd w:val="clear" w:color="auto" w:fill="auto"/>
            <w:vAlign w:val="bottom"/>
          </w:tcPr>
          <w:p w14:paraId="7CF8805D"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1</w:t>
            </w:r>
          </w:p>
        </w:tc>
      </w:tr>
      <w:tr w:rsidR="00220092" w:rsidRPr="00F57972" w14:paraId="036A2575" w14:textId="77777777" w:rsidTr="00E8297A">
        <w:tc>
          <w:tcPr>
            <w:tcW w:w="7380" w:type="dxa"/>
            <w:shd w:val="clear" w:color="auto" w:fill="auto"/>
            <w:vAlign w:val="bottom"/>
          </w:tcPr>
          <w:p w14:paraId="0623D07D"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11</w:t>
            </w:r>
            <w:r w:rsidRPr="00F57972">
              <w:rPr>
                <w:rFonts w:asciiTheme="majorBidi" w:hAnsiTheme="majorBidi" w:cstheme="majorBidi"/>
                <w:sz w:val="17"/>
                <w:lang w:val="en-GB"/>
              </w:rPr>
              <w:t>.</w:t>
            </w:r>
            <w:r w:rsidRPr="00F57972">
              <w:rPr>
                <w:rFonts w:asciiTheme="majorBidi" w:hAnsiTheme="majorBidi" w:cstheme="majorBidi"/>
                <w:sz w:val="17"/>
                <w:lang w:val="en-GB"/>
              </w:rPr>
              <w:tab/>
              <w:t>On selected issues pertinent to the sustainable development of least developed countries, landlocked developing countries and small island developing States</w:t>
            </w:r>
          </w:p>
        </w:tc>
        <w:tc>
          <w:tcPr>
            <w:tcW w:w="617" w:type="dxa"/>
            <w:shd w:val="clear" w:color="auto" w:fill="auto"/>
            <w:vAlign w:val="bottom"/>
          </w:tcPr>
          <w:p w14:paraId="27020DCC"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14D82267"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7" w:type="dxa"/>
            <w:shd w:val="clear" w:color="auto" w:fill="auto"/>
            <w:vAlign w:val="bottom"/>
          </w:tcPr>
          <w:p w14:paraId="42AC9459"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71C3E662"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66E504FA" w14:textId="77777777" w:rsidTr="00E8297A">
        <w:tc>
          <w:tcPr>
            <w:tcW w:w="7380" w:type="dxa"/>
            <w:shd w:val="clear" w:color="auto" w:fill="auto"/>
            <w:vAlign w:val="bottom"/>
          </w:tcPr>
          <w:p w14:paraId="1A2BA3B1"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b/>
                <w:bCs/>
                <w:sz w:val="17"/>
                <w:lang w:val="en-GB"/>
              </w:rPr>
            </w:pPr>
            <w:r w:rsidRPr="00F57972">
              <w:rPr>
                <w:rFonts w:asciiTheme="majorBidi" w:hAnsiTheme="majorBidi" w:cstheme="majorBidi"/>
                <w:b/>
                <w:bCs/>
                <w:sz w:val="17"/>
                <w:lang w:val="en-GB"/>
              </w:rPr>
              <w:tab/>
              <w:t xml:space="preserve">Seminars, workshops and training events </w:t>
            </w:r>
            <w:r w:rsidRPr="00F57972">
              <w:rPr>
                <w:rFonts w:asciiTheme="majorBidi" w:hAnsiTheme="majorBidi" w:cstheme="majorBidi"/>
                <w:sz w:val="17"/>
                <w:lang w:val="en-GB"/>
              </w:rPr>
              <w:t>(number of days)</w:t>
            </w:r>
          </w:p>
        </w:tc>
        <w:tc>
          <w:tcPr>
            <w:tcW w:w="617" w:type="dxa"/>
            <w:shd w:val="clear" w:color="auto" w:fill="auto"/>
            <w:vAlign w:val="bottom"/>
          </w:tcPr>
          <w:p w14:paraId="17337AE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2</w:t>
            </w:r>
          </w:p>
        </w:tc>
        <w:tc>
          <w:tcPr>
            <w:tcW w:w="618" w:type="dxa"/>
            <w:shd w:val="clear" w:color="auto" w:fill="auto"/>
            <w:vAlign w:val="bottom"/>
          </w:tcPr>
          <w:p w14:paraId="2CFE6282"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2</w:t>
            </w:r>
          </w:p>
        </w:tc>
        <w:tc>
          <w:tcPr>
            <w:tcW w:w="617" w:type="dxa"/>
            <w:shd w:val="clear" w:color="auto" w:fill="auto"/>
            <w:vAlign w:val="bottom"/>
          </w:tcPr>
          <w:p w14:paraId="3615DB5C"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2</w:t>
            </w:r>
          </w:p>
        </w:tc>
        <w:tc>
          <w:tcPr>
            <w:tcW w:w="618" w:type="dxa"/>
            <w:shd w:val="clear" w:color="auto" w:fill="auto"/>
            <w:vAlign w:val="bottom"/>
          </w:tcPr>
          <w:p w14:paraId="7F8D32DB"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2</w:t>
            </w:r>
          </w:p>
        </w:tc>
      </w:tr>
      <w:tr w:rsidR="00220092" w:rsidRPr="00F57972" w14:paraId="2F6A8782" w14:textId="77777777" w:rsidTr="00E8297A">
        <w:tc>
          <w:tcPr>
            <w:tcW w:w="7380" w:type="dxa"/>
            <w:shd w:val="clear" w:color="auto" w:fill="auto"/>
            <w:vAlign w:val="bottom"/>
          </w:tcPr>
          <w:p w14:paraId="7AFCC9C0"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12</w:t>
            </w:r>
            <w:r w:rsidRPr="00F57972">
              <w:rPr>
                <w:rFonts w:asciiTheme="majorBidi" w:hAnsiTheme="majorBidi" w:cstheme="majorBidi"/>
                <w:sz w:val="17"/>
                <w:lang w:val="en-GB"/>
              </w:rPr>
              <w:t>.</w:t>
            </w:r>
            <w:r w:rsidRPr="00F57972">
              <w:rPr>
                <w:rFonts w:asciiTheme="majorBidi" w:hAnsiTheme="majorBidi" w:cstheme="majorBidi"/>
                <w:sz w:val="17"/>
                <w:lang w:val="en-GB"/>
              </w:rPr>
              <w:tab/>
              <w:t>Subregional workshops on priorities of the programmes of action for least developed countries, landlocked developing countries and small island developing States</w:t>
            </w:r>
          </w:p>
        </w:tc>
        <w:tc>
          <w:tcPr>
            <w:tcW w:w="617" w:type="dxa"/>
            <w:shd w:val="clear" w:color="auto" w:fill="auto"/>
            <w:vAlign w:val="bottom"/>
          </w:tcPr>
          <w:p w14:paraId="4ED4D046"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5546DB47"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7" w:type="dxa"/>
            <w:shd w:val="clear" w:color="auto" w:fill="auto"/>
            <w:vAlign w:val="bottom"/>
          </w:tcPr>
          <w:p w14:paraId="1A57286F"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1CB6E48C"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42656D60" w14:textId="77777777" w:rsidTr="00E8297A">
        <w:tc>
          <w:tcPr>
            <w:tcW w:w="7380" w:type="dxa"/>
            <w:shd w:val="clear" w:color="auto" w:fill="auto"/>
            <w:vAlign w:val="bottom"/>
          </w:tcPr>
          <w:p w14:paraId="24DD45FE"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w:t>
            </w:r>
            <w:r w:rsidRPr="00F57972">
              <w:rPr>
                <w:rFonts w:asciiTheme="majorBidi" w:hAnsiTheme="majorBidi" w:cstheme="majorBidi"/>
                <w:spacing w:val="2"/>
                <w:w w:val="102"/>
                <w:sz w:val="17"/>
                <w:szCs w:val="17"/>
                <w:lang w:val="en-GB"/>
              </w:rPr>
              <w:t>3</w:t>
            </w:r>
            <w:r w:rsidRPr="00F57972">
              <w:rPr>
                <w:rFonts w:asciiTheme="majorBidi" w:hAnsiTheme="majorBidi" w:cstheme="majorBidi"/>
                <w:spacing w:val="2"/>
                <w:w w:val="102"/>
                <w:sz w:val="17"/>
                <w:lang w:val="en-GB"/>
              </w:rPr>
              <w:t>.</w:t>
            </w:r>
            <w:r w:rsidRPr="00F57972">
              <w:rPr>
                <w:rFonts w:asciiTheme="majorBidi" w:hAnsiTheme="majorBidi" w:cstheme="majorBidi"/>
                <w:spacing w:val="2"/>
                <w:w w:val="102"/>
                <w:sz w:val="17"/>
                <w:lang w:val="en-GB"/>
              </w:rPr>
              <w:tab/>
              <w:t xml:space="preserve">Policy dialogues based on the </w:t>
            </w:r>
            <w:r w:rsidRPr="00F57972">
              <w:rPr>
                <w:rFonts w:asciiTheme="majorBidi" w:hAnsiTheme="majorBidi" w:cstheme="majorBidi"/>
                <w:i/>
                <w:iCs/>
                <w:spacing w:val="2"/>
                <w:w w:val="102"/>
                <w:sz w:val="17"/>
                <w:lang w:val="en-GB"/>
              </w:rPr>
              <w:t>Asia-Pacific Countries with Special Needs Development Report</w:t>
            </w:r>
          </w:p>
        </w:tc>
        <w:tc>
          <w:tcPr>
            <w:tcW w:w="617" w:type="dxa"/>
            <w:shd w:val="clear" w:color="auto" w:fill="auto"/>
            <w:vAlign w:val="bottom"/>
          </w:tcPr>
          <w:p w14:paraId="57D2EADA"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5188954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7" w:type="dxa"/>
            <w:shd w:val="clear" w:color="auto" w:fill="auto"/>
            <w:vAlign w:val="bottom"/>
          </w:tcPr>
          <w:p w14:paraId="7FD35D5E"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6AB1CF2A"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3B4F1E8E" w14:textId="77777777" w:rsidTr="00E8297A">
        <w:tc>
          <w:tcPr>
            <w:tcW w:w="7380" w:type="dxa"/>
            <w:shd w:val="clear" w:color="auto" w:fill="auto"/>
            <w:vAlign w:val="bottom"/>
          </w:tcPr>
          <w:p w14:paraId="4821E406" w14:textId="77777777" w:rsidR="00220092" w:rsidRPr="00F57972" w:rsidRDefault="00220092" w:rsidP="008D3DA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b/>
                <w:bCs/>
                <w:sz w:val="17"/>
                <w:lang w:val="en-GB"/>
              </w:rPr>
            </w:pPr>
            <w:r w:rsidRPr="00F57972">
              <w:rPr>
                <w:rFonts w:asciiTheme="majorBidi" w:hAnsiTheme="majorBidi" w:cstheme="majorBidi"/>
                <w:b/>
                <w:bCs/>
                <w:sz w:val="17"/>
                <w:lang w:val="en-GB"/>
              </w:rPr>
              <w:tab/>
              <w:t xml:space="preserve">Publications </w:t>
            </w:r>
            <w:r w:rsidRPr="00F57972">
              <w:rPr>
                <w:rFonts w:asciiTheme="majorBidi" w:hAnsiTheme="majorBidi" w:cstheme="majorBidi"/>
                <w:sz w:val="17"/>
                <w:lang w:val="en-GB"/>
              </w:rPr>
              <w:t>(number of publications)</w:t>
            </w:r>
          </w:p>
        </w:tc>
        <w:tc>
          <w:tcPr>
            <w:tcW w:w="617" w:type="dxa"/>
            <w:shd w:val="clear" w:color="auto" w:fill="auto"/>
            <w:vAlign w:val="bottom"/>
          </w:tcPr>
          <w:p w14:paraId="5735A673"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5</w:t>
            </w:r>
          </w:p>
        </w:tc>
        <w:tc>
          <w:tcPr>
            <w:tcW w:w="618" w:type="dxa"/>
            <w:shd w:val="clear" w:color="auto" w:fill="auto"/>
            <w:vAlign w:val="bottom"/>
          </w:tcPr>
          <w:p w14:paraId="403F75AD"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5</w:t>
            </w:r>
          </w:p>
        </w:tc>
        <w:tc>
          <w:tcPr>
            <w:tcW w:w="617" w:type="dxa"/>
            <w:shd w:val="clear" w:color="auto" w:fill="auto"/>
            <w:vAlign w:val="bottom"/>
          </w:tcPr>
          <w:p w14:paraId="5D9236E7"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5</w:t>
            </w:r>
          </w:p>
        </w:tc>
        <w:tc>
          <w:tcPr>
            <w:tcW w:w="618" w:type="dxa"/>
            <w:shd w:val="clear" w:color="auto" w:fill="auto"/>
            <w:vAlign w:val="bottom"/>
          </w:tcPr>
          <w:p w14:paraId="4D511994"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lang w:val="en-GB"/>
              </w:rPr>
            </w:pPr>
            <w:r w:rsidRPr="00F57972">
              <w:rPr>
                <w:rFonts w:asciiTheme="majorBidi" w:hAnsiTheme="majorBidi" w:cstheme="majorBidi"/>
                <w:b/>
                <w:bCs/>
                <w:sz w:val="17"/>
                <w:lang w:val="en-GB"/>
              </w:rPr>
              <w:t>5</w:t>
            </w:r>
          </w:p>
        </w:tc>
      </w:tr>
      <w:tr w:rsidR="00220092" w:rsidRPr="00F57972" w14:paraId="1E702759" w14:textId="77777777" w:rsidTr="00E8297A">
        <w:tc>
          <w:tcPr>
            <w:tcW w:w="7380" w:type="dxa"/>
            <w:shd w:val="clear" w:color="auto" w:fill="auto"/>
            <w:vAlign w:val="bottom"/>
          </w:tcPr>
          <w:p w14:paraId="6553F49E" w14:textId="77777777" w:rsidR="00220092" w:rsidRPr="00F57972" w:rsidRDefault="00220092" w:rsidP="008D3DA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14</w:t>
            </w:r>
            <w:r w:rsidRPr="00F57972">
              <w:rPr>
                <w:rFonts w:asciiTheme="majorBidi" w:hAnsiTheme="majorBidi" w:cstheme="majorBidi"/>
                <w:sz w:val="17"/>
                <w:lang w:val="en-GB"/>
              </w:rPr>
              <w:t>.</w:t>
            </w:r>
            <w:r w:rsidRPr="00F57972">
              <w:rPr>
                <w:rFonts w:asciiTheme="majorBidi" w:hAnsiTheme="majorBidi" w:cstheme="majorBidi"/>
                <w:sz w:val="17"/>
                <w:lang w:val="en-GB"/>
              </w:rPr>
              <w:tab/>
              <w:t>ESCAP theme study</w:t>
            </w:r>
          </w:p>
        </w:tc>
        <w:tc>
          <w:tcPr>
            <w:tcW w:w="617" w:type="dxa"/>
            <w:shd w:val="clear" w:color="auto" w:fill="auto"/>
            <w:vAlign w:val="bottom"/>
          </w:tcPr>
          <w:p w14:paraId="60DC32BB"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7A9307E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7" w:type="dxa"/>
            <w:shd w:val="clear" w:color="auto" w:fill="auto"/>
            <w:vAlign w:val="bottom"/>
          </w:tcPr>
          <w:p w14:paraId="75A2E5D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05581026"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7169FF6A" w14:textId="77777777" w:rsidTr="00E8297A">
        <w:tc>
          <w:tcPr>
            <w:tcW w:w="7380" w:type="dxa"/>
            <w:shd w:val="clear" w:color="auto" w:fill="auto"/>
            <w:vAlign w:val="bottom"/>
          </w:tcPr>
          <w:p w14:paraId="4FA234E2" w14:textId="77777777" w:rsidR="00220092" w:rsidRPr="00F57972" w:rsidRDefault="00220092" w:rsidP="008D3DA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15.</w:t>
            </w:r>
            <w:r w:rsidRPr="00F57972">
              <w:rPr>
                <w:rFonts w:asciiTheme="majorBidi" w:hAnsiTheme="majorBidi" w:cstheme="majorBidi"/>
                <w:sz w:val="17"/>
                <w:lang w:val="en-GB"/>
              </w:rPr>
              <w:tab/>
            </w:r>
            <w:r w:rsidRPr="00F57972">
              <w:rPr>
                <w:rFonts w:asciiTheme="majorBidi" w:hAnsiTheme="majorBidi" w:cstheme="majorBidi"/>
                <w:i/>
                <w:iCs/>
                <w:sz w:val="17"/>
                <w:szCs w:val="17"/>
                <w:lang w:val="en-GB"/>
              </w:rPr>
              <w:t>Asia-Pacific Countries with Special Needs Development Report</w:t>
            </w:r>
          </w:p>
        </w:tc>
        <w:tc>
          <w:tcPr>
            <w:tcW w:w="617" w:type="dxa"/>
            <w:shd w:val="clear" w:color="auto" w:fill="auto"/>
            <w:vAlign w:val="bottom"/>
          </w:tcPr>
          <w:p w14:paraId="1CD39ABF"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7CE4404A"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7" w:type="dxa"/>
            <w:shd w:val="clear" w:color="auto" w:fill="auto"/>
            <w:vAlign w:val="bottom"/>
          </w:tcPr>
          <w:p w14:paraId="5B834BD8"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57018C23"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4909D7C0" w14:textId="77777777" w:rsidTr="00E8297A">
        <w:tc>
          <w:tcPr>
            <w:tcW w:w="7380" w:type="dxa"/>
            <w:shd w:val="clear" w:color="auto" w:fill="auto"/>
            <w:vAlign w:val="bottom"/>
          </w:tcPr>
          <w:p w14:paraId="0A788A82"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16</w:t>
            </w:r>
            <w:r w:rsidRPr="00F57972">
              <w:rPr>
                <w:rFonts w:asciiTheme="majorBidi" w:hAnsiTheme="majorBidi" w:cstheme="majorBidi"/>
                <w:sz w:val="17"/>
                <w:lang w:val="en-GB"/>
              </w:rPr>
              <w:t>.</w:t>
            </w:r>
            <w:r w:rsidRPr="00F57972">
              <w:rPr>
                <w:rFonts w:asciiTheme="majorBidi" w:hAnsiTheme="majorBidi" w:cstheme="majorBidi"/>
                <w:sz w:val="17"/>
                <w:lang w:val="en-GB"/>
              </w:rPr>
              <w:tab/>
              <w:t>On the implementation of the 2030 Agenda</w:t>
            </w:r>
          </w:p>
        </w:tc>
        <w:tc>
          <w:tcPr>
            <w:tcW w:w="617" w:type="dxa"/>
            <w:shd w:val="clear" w:color="auto" w:fill="auto"/>
            <w:vAlign w:val="bottom"/>
          </w:tcPr>
          <w:p w14:paraId="4D666096"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6B943FA5"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7" w:type="dxa"/>
            <w:shd w:val="clear" w:color="auto" w:fill="auto"/>
            <w:vAlign w:val="bottom"/>
          </w:tcPr>
          <w:p w14:paraId="315A7F06"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c>
          <w:tcPr>
            <w:tcW w:w="618" w:type="dxa"/>
            <w:shd w:val="clear" w:color="auto" w:fill="auto"/>
            <w:vAlign w:val="bottom"/>
          </w:tcPr>
          <w:p w14:paraId="77C7DA2D"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1</w:t>
            </w:r>
          </w:p>
        </w:tc>
      </w:tr>
      <w:tr w:rsidR="00220092" w:rsidRPr="00F57972" w14:paraId="12AAA2E5" w14:textId="77777777" w:rsidTr="00E8297A">
        <w:tc>
          <w:tcPr>
            <w:tcW w:w="7380" w:type="dxa"/>
            <w:shd w:val="clear" w:color="auto" w:fill="auto"/>
            <w:vAlign w:val="bottom"/>
          </w:tcPr>
          <w:p w14:paraId="19A6ADB4" w14:textId="77777777" w:rsidR="00220092" w:rsidRPr="00F57972" w:rsidRDefault="00220092" w:rsidP="008D3DA1">
            <w:pPr>
              <w:tabs>
                <w:tab w:val="left" w:pos="288"/>
                <w:tab w:val="left" w:pos="576"/>
                <w:tab w:val="left" w:pos="864"/>
                <w:tab w:val="left" w:pos="1152"/>
              </w:tabs>
              <w:spacing w:before="40" w:after="40" w:line="200" w:lineRule="exact"/>
              <w:ind w:left="576" w:right="40"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17</w:t>
            </w:r>
            <w:r w:rsidRPr="00F57972">
              <w:rPr>
                <w:rFonts w:asciiTheme="majorBidi" w:hAnsiTheme="majorBidi" w:cstheme="majorBidi"/>
                <w:sz w:val="17"/>
                <w:lang w:val="en-GB"/>
              </w:rPr>
              <w:t>.</w:t>
            </w:r>
            <w:r w:rsidRPr="00F57972">
              <w:rPr>
                <w:rFonts w:asciiTheme="majorBidi" w:hAnsiTheme="majorBidi" w:cstheme="majorBidi"/>
                <w:sz w:val="17"/>
                <w:lang w:val="en-GB"/>
              </w:rPr>
              <w:tab/>
            </w:r>
            <w:r w:rsidRPr="00F57972">
              <w:rPr>
                <w:rFonts w:asciiTheme="majorBidi" w:hAnsiTheme="majorBidi" w:cstheme="majorBidi"/>
                <w:i/>
                <w:iCs/>
                <w:sz w:val="17"/>
                <w:lang w:val="en-GB"/>
              </w:rPr>
              <w:t>Asia-Pacific Sustainable Development Journal</w:t>
            </w:r>
          </w:p>
        </w:tc>
        <w:tc>
          <w:tcPr>
            <w:tcW w:w="617" w:type="dxa"/>
            <w:shd w:val="clear" w:color="auto" w:fill="auto"/>
            <w:vAlign w:val="bottom"/>
          </w:tcPr>
          <w:p w14:paraId="2A629AC6"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23D8633E"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7" w:type="dxa"/>
            <w:shd w:val="clear" w:color="auto" w:fill="auto"/>
            <w:vAlign w:val="bottom"/>
          </w:tcPr>
          <w:p w14:paraId="3F63F5AD"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c>
          <w:tcPr>
            <w:tcW w:w="618" w:type="dxa"/>
            <w:shd w:val="clear" w:color="auto" w:fill="auto"/>
            <w:vAlign w:val="bottom"/>
          </w:tcPr>
          <w:p w14:paraId="78D4B181" w14:textId="77777777" w:rsidR="00220092" w:rsidRPr="00F57972" w:rsidRDefault="00220092" w:rsidP="008D3DA1">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lang w:val="en-GB"/>
              </w:rPr>
            </w:pPr>
            <w:r w:rsidRPr="00F57972">
              <w:rPr>
                <w:rFonts w:asciiTheme="majorBidi" w:hAnsiTheme="majorBidi" w:cstheme="majorBidi"/>
                <w:sz w:val="17"/>
                <w:lang w:val="en-GB"/>
              </w:rPr>
              <w:t>2</w:t>
            </w:r>
          </w:p>
        </w:tc>
      </w:tr>
      <w:tr w:rsidR="00220092" w:rsidRPr="00F57972" w14:paraId="29F6DD4F" w14:textId="77777777" w:rsidTr="00E8297A">
        <w:tc>
          <w:tcPr>
            <w:tcW w:w="7380" w:type="dxa"/>
            <w:shd w:val="clear" w:color="auto" w:fill="auto"/>
            <w:vAlign w:val="bottom"/>
          </w:tcPr>
          <w:p w14:paraId="3737D693" w14:textId="77777777" w:rsidR="00220092" w:rsidRPr="00F57972" w:rsidRDefault="00220092" w:rsidP="008D3DA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b/>
                <w:bCs/>
                <w:sz w:val="17"/>
                <w:lang w:val="en-GB"/>
              </w:rPr>
            </w:pPr>
            <w:r w:rsidRPr="00F57972">
              <w:rPr>
                <w:rFonts w:asciiTheme="majorBidi" w:hAnsiTheme="majorBidi" w:cstheme="majorBidi"/>
                <w:b/>
                <w:bCs/>
                <w:sz w:val="17"/>
                <w:lang w:val="en-GB"/>
              </w:rPr>
              <w:tab/>
              <w:t xml:space="preserve">Technical materials </w:t>
            </w:r>
            <w:r w:rsidRPr="00F57972">
              <w:rPr>
                <w:rFonts w:asciiTheme="majorBidi" w:hAnsiTheme="majorBidi" w:cstheme="majorBidi"/>
                <w:sz w:val="17"/>
                <w:lang w:val="en-GB"/>
              </w:rPr>
              <w:t>(number of materials)</w:t>
            </w:r>
          </w:p>
        </w:tc>
        <w:tc>
          <w:tcPr>
            <w:tcW w:w="617" w:type="dxa"/>
            <w:shd w:val="clear" w:color="auto" w:fill="auto"/>
            <w:vAlign w:val="bottom"/>
          </w:tcPr>
          <w:p w14:paraId="742FA5C2"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4</w:t>
            </w:r>
          </w:p>
        </w:tc>
        <w:tc>
          <w:tcPr>
            <w:tcW w:w="618" w:type="dxa"/>
            <w:shd w:val="clear" w:color="auto" w:fill="auto"/>
            <w:vAlign w:val="bottom"/>
          </w:tcPr>
          <w:p w14:paraId="62F6F3F1"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7</w:t>
            </w:r>
          </w:p>
        </w:tc>
        <w:tc>
          <w:tcPr>
            <w:tcW w:w="617" w:type="dxa"/>
            <w:shd w:val="clear" w:color="auto" w:fill="auto"/>
            <w:vAlign w:val="bottom"/>
          </w:tcPr>
          <w:p w14:paraId="36F9571E"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4</w:t>
            </w:r>
          </w:p>
        </w:tc>
        <w:tc>
          <w:tcPr>
            <w:tcW w:w="618" w:type="dxa"/>
            <w:shd w:val="clear" w:color="auto" w:fill="auto"/>
            <w:vAlign w:val="bottom"/>
          </w:tcPr>
          <w:p w14:paraId="168FE953"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lang w:val="en-GB"/>
              </w:rPr>
            </w:pPr>
            <w:r w:rsidRPr="00F57972">
              <w:rPr>
                <w:rFonts w:asciiTheme="majorBidi" w:hAnsiTheme="majorBidi" w:cstheme="majorBidi"/>
                <w:b/>
                <w:bCs/>
                <w:sz w:val="17"/>
                <w:lang w:val="en-GB"/>
              </w:rPr>
              <w:t>4</w:t>
            </w:r>
          </w:p>
        </w:tc>
      </w:tr>
      <w:tr w:rsidR="00220092" w:rsidRPr="00F57972" w14:paraId="053FEACE" w14:textId="77777777" w:rsidTr="00E8297A">
        <w:tc>
          <w:tcPr>
            <w:tcW w:w="7380" w:type="dxa"/>
            <w:shd w:val="clear" w:color="auto" w:fill="auto"/>
            <w:vAlign w:val="bottom"/>
          </w:tcPr>
          <w:p w14:paraId="7E94F676" w14:textId="77777777" w:rsidR="00220092" w:rsidRPr="00F57972" w:rsidRDefault="00220092" w:rsidP="008D3DA1">
            <w:pPr>
              <w:keepNext/>
              <w:keepLines/>
              <w:tabs>
                <w:tab w:val="left" w:pos="288"/>
                <w:tab w:val="left" w:pos="576"/>
                <w:tab w:val="left" w:pos="864"/>
                <w:tab w:val="left" w:pos="1152"/>
              </w:tabs>
              <w:spacing w:before="40" w:after="40" w:line="200" w:lineRule="exact"/>
              <w:ind w:left="576" w:right="43" w:hanging="576"/>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sz w:val="17"/>
                <w:szCs w:val="17"/>
                <w:lang w:val="en-GB"/>
              </w:rPr>
              <w:t>18</w:t>
            </w:r>
            <w:r w:rsidRPr="00F57972">
              <w:rPr>
                <w:rFonts w:asciiTheme="majorBidi" w:hAnsiTheme="majorBidi" w:cstheme="majorBidi"/>
                <w:sz w:val="17"/>
                <w:lang w:val="en-GB"/>
              </w:rPr>
              <w:t>.</w:t>
            </w:r>
            <w:r w:rsidRPr="00F57972">
              <w:rPr>
                <w:rFonts w:asciiTheme="majorBidi" w:hAnsiTheme="majorBidi" w:cstheme="majorBidi"/>
                <w:sz w:val="17"/>
                <w:lang w:val="en-GB"/>
              </w:rPr>
              <w:tab/>
              <w:t>On issues relevant to Asia-Pacific countries in special situations</w:t>
            </w:r>
          </w:p>
        </w:tc>
        <w:tc>
          <w:tcPr>
            <w:tcW w:w="617" w:type="dxa"/>
            <w:shd w:val="clear" w:color="auto" w:fill="auto"/>
            <w:vAlign w:val="bottom"/>
          </w:tcPr>
          <w:p w14:paraId="33C01A1C"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4</w:t>
            </w:r>
          </w:p>
        </w:tc>
        <w:tc>
          <w:tcPr>
            <w:tcW w:w="618" w:type="dxa"/>
            <w:shd w:val="clear" w:color="auto" w:fill="auto"/>
            <w:vAlign w:val="bottom"/>
          </w:tcPr>
          <w:p w14:paraId="6BB666C8"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7</w:t>
            </w:r>
          </w:p>
        </w:tc>
        <w:tc>
          <w:tcPr>
            <w:tcW w:w="617" w:type="dxa"/>
            <w:shd w:val="clear" w:color="auto" w:fill="auto"/>
            <w:vAlign w:val="bottom"/>
          </w:tcPr>
          <w:p w14:paraId="4F91F2DA"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4</w:t>
            </w:r>
          </w:p>
        </w:tc>
        <w:tc>
          <w:tcPr>
            <w:tcW w:w="618" w:type="dxa"/>
            <w:shd w:val="clear" w:color="auto" w:fill="auto"/>
            <w:vAlign w:val="bottom"/>
          </w:tcPr>
          <w:p w14:paraId="2D1E7A20"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r w:rsidRPr="00F57972">
              <w:rPr>
                <w:rFonts w:asciiTheme="majorBidi" w:hAnsiTheme="majorBidi" w:cstheme="majorBidi"/>
                <w:sz w:val="17"/>
                <w:lang w:val="en-GB"/>
              </w:rPr>
              <w:t>4</w:t>
            </w:r>
          </w:p>
        </w:tc>
      </w:tr>
      <w:tr w:rsidR="00220092" w:rsidRPr="00F57972" w14:paraId="011273C6" w14:textId="77777777" w:rsidTr="00E8297A">
        <w:tc>
          <w:tcPr>
            <w:tcW w:w="7380" w:type="dxa"/>
            <w:shd w:val="clear" w:color="auto" w:fill="auto"/>
            <w:vAlign w:val="bottom"/>
          </w:tcPr>
          <w:p w14:paraId="001F97C3" w14:textId="77777777" w:rsidR="00220092" w:rsidRPr="00F57972" w:rsidRDefault="00220092"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b/>
                <w:bCs/>
                <w:sz w:val="17"/>
                <w:lang w:val="en-GB"/>
              </w:rPr>
            </w:pPr>
            <w:r w:rsidRPr="00F57972">
              <w:rPr>
                <w:rFonts w:asciiTheme="majorBidi" w:hAnsiTheme="majorBidi" w:cstheme="majorBidi"/>
                <w:b/>
                <w:bCs/>
                <w:sz w:val="17"/>
                <w:lang w:val="en-GB"/>
              </w:rPr>
              <w:t>C.</w:t>
            </w:r>
            <w:r w:rsidRPr="00F57972">
              <w:rPr>
                <w:rFonts w:asciiTheme="majorBidi" w:hAnsiTheme="majorBidi" w:cstheme="majorBidi"/>
                <w:b/>
                <w:bCs/>
                <w:sz w:val="17"/>
                <w:lang w:val="en-GB"/>
              </w:rPr>
              <w:tab/>
              <w:t>Substantive deliverables</w:t>
            </w:r>
          </w:p>
        </w:tc>
        <w:tc>
          <w:tcPr>
            <w:tcW w:w="617" w:type="dxa"/>
            <w:shd w:val="clear" w:color="auto" w:fill="auto"/>
            <w:vAlign w:val="bottom"/>
          </w:tcPr>
          <w:p w14:paraId="570DCCC9"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8" w:type="dxa"/>
            <w:shd w:val="clear" w:color="auto" w:fill="auto"/>
            <w:vAlign w:val="bottom"/>
          </w:tcPr>
          <w:p w14:paraId="477616A8"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7" w:type="dxa"/>
            <w:shd w:val="clear" w:color="auto" w:fill="auto"/>
            <w:vAlign w:val="bottom"/>
          </w:tcPr>
          <w:p w14:paraId="185018E1"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8" w:type="dxa"/>
            <w:shd w:val="clear" w:color="auto" w:fill="auto"/>
            <w:vAlign w:val="bottom"/>
          </w:tcPr>
          <w:p w14:paraId="53D72E27" w14:textId="77777777" w:rsidR="00220092" w:rsidRPr="00F57972" w:rsidRDefault="00220092" w:rsidP="008D3DA1">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r>
      <w:tr w:rsidR="00220092" w:rsidRPr="00F57972" w14:paraId="08BEA148" w14:textId="77777777" w:rsidTr="00E8297A">
        <w:tc>
          <w:tcPr>
            <w:tcW w:w="9850" w:type="dxa"/>
            <w:gridSpan w:val="5"/>
            <w:shd w:val="clear" w:color="auto" w:fill="auto"/>
            <w:vAlign w:val="bottom"/>
          </w:tcPr>
          <w:p w14:paraId="3BF03218" w14:textId="77777777" w:rsidR="00220092" w:rsidRPr="00F57972" w:rsidRDefault="00220092" w:rsidP="008D3DA1">
            <w:pPr>
              <w:tabs>
                <w:tab w:val="left" w:pos="288"/>
                <w:tab w:val="left" w:pos="576"/>
                <w:tab w:val="left" w:pos="864"/>
                <w:tab w:val="left" w:pos="1152"/>
              </w:tabs>
              <w:spacing w:before="40" w:after="40" w:line="200" w:lineRule="exact"/>
              <w:ind w:left="288" w:right="40" w:hanging="144"/>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b/>
                <w:bCs/>
                <w:sz w:val="17"/>
                <w:lang w:val="en-GB"/>
              </w:rPr>
              <w:t>Databases and substantive digital materials</w:t>
            </w:r>
            <w:r w:rsidRPr="00F57972">
              <w:rPr>
                <w:rFonts w:asciiTheme="majorBidi" w:hAnsiTheme="majorBidi" w:cstheme="majorBidi"/>
                <w:sz w:val="17"/>
                <w:lang w:val="en-GB"/>
              </w:rPr>
              <w:t>: Asia-Pacific Sustainable Development Goal partnership data portal containing more than 1,000 data sets on the Sustainable Development Goals</w:t>
            </w:r>
            <w:r w:rsidRPr="00F57972">
              <w:rPr>
                <w:rFonts w:eastAsia="Calibri"/>
                <w:sz w:val="17"/>
                <w:lang w:val="en-GB"/>
              </w:rPr>
              <w:t>.</w:t>
            </w:r>
          </w:p>
        </w:tc>
      </w:tr>
      <w:tr w:rsidR="00220092" w:rsidRPr="00F57972" w14:paraId="3F28C8A1" w14:textId="77777777" w:rsidTr="00E8297A">
        <w:tc>
          <w:tcPr>
            <w:tcW w:w="7380" w:type="dxa"/>
            <w:shd w:val="clear" w:color="auto" w:fill="auto"/>
            <w:vAlign w:val="bottom"/>
          </w:tcPr>
          <w:p w14:paraId="143E0EF1" w14:textId="77777777" w:rsidR="00220092" w:rsidRPr="00F57972" w:rsidRDefault="00220092" w:rsidP="008D3DA1">
            <w:pPr>
              <w:keepNext/>
              <w:keepLines/>
              <w:tabs>
                <w:tab w:val="left" w:pos="288"/>
                <w:tab w:val="left" w:pos="576"/>
                <w:tab w:val="left" w:pos="864"/>
                <w:tab w:val="left" w:pos="1152"/>
              </w:tabs>
              <w:spacing w:before="40" w:after="40" w:line="200" w:lineRule="exact"/>
              <w:ind w:left="288" w:right="43" w:hanging="288"/>
              <w:rPr>
                <w:rFonts w:asciiTheme="majorBidi" w:hAnsiTheme="majorBidi" w:cstheme="majorBidi"/>
                <w:b/>
                <w:bCs/>
                <w:sz w:val="17"/>
                <w:lang w:val="en-GB"/>
              </w:rPr>
            </w:pPr>
            <w:r w:rsidRPr="00F57972">
              <w:rPr>
                <w:rFonts w:asciiTheme="majorBidi" w:hAnsiTheme="majorBidi" w:cstheme="majorBidi"/>
                <w:b/>
                <w:bCs/>
                <w:sz w:val="17"/>
                <w:lang w:val="en-GB"/>
              </w:rPr>
              <w:t>D.</w:t>
            </w:r>
            <w:r w:rsidRPr="00F57972">
              <w:rPr>
                <w:rFonts w:asciiTheme="majorBidi" w:hAnsiTheme="majorBidi" w:cstheme="majorBidi"/>
                <w:b/>
                <w:bCs/>
                <w:sz w:val="17"/>
                <w:lang w:val="en-GB"/>
              </w:rPr>
              <w:tab/>
              <w:t>Communication deliverables</w:t>
            </w:r>
          </w:p>
        </w:tc>
        <w:tc>
          <w:tcPr>
            <w:tcW w:w="617" w:type="dxa"/>
            <w:shd w:val="clear" w:color="auto" w:fill="auto"/>
            <w:vAlign w:val="bottom"/>
          </w:tcPr>
          <w:p w14:paraId="2BCFE77A"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8" w:type="dxa"/>
            <w:shd w:val="clear" w:color="auto" w:fill="auto"/>
            <w:vAlign w:val="bottom"/>
          </w:tcPr>
          <w:p w14:paraId="61F00870"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7" w:type="dxa"/>
            <w:shd w:val="clear" w:color="auto" w:fill="auto"/>
            <w:vAlign w:val="bottom"/>
          </w:tcPr>
          <w:p w14:paraId="508097B7"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c>
          <w:tcPr>
            <w:tcW w:w="618" w:type="dxa"/>
            <w:shd w:val="clear" w:color="auto" w:fill="auto"/>
            <w:vAlign w:val="bottom"/>
          </w:tcPr>
          <w:p w14:paraId="704917F3" w14:textId="77777777" w:rsidR="00220092" w:rsidRPr="00F57972" w:rsidRDefault="00220092" w:rsidP="008D3DA1">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lang w:val="en-GB"/>
              </w:rPr>
            </w:pPr>
          </w:p>
        </w:tc>
      </w:tr>
      <w:tr w:rsidR="00220092" w:rsidRPr="00F57972" w14:paraId="5BF8A8BA" w14:textId="77777777" w:rsidTr="00E8297A">
        <w:tc>
          <w:tcPr>
            <w:tcW w:w="9850" w:type="dxa"/>
            <w:gridSpan w:val="5"/>
            <w:shd w:val="clear" w:color="auto" w:fill="auto"/>
            <w:vAlign w:val="bottom"/>
          </w:tcPr>
          <w:p w14:paraId="1AA58C00" w14:textId="77777777" w:rsidR="00220092" w:rsidRPr="00F57972" w:rsidRDefault="00220092" w:rsidP="008D3DA1">
            <w:pPr>
              <w:keepNext/>
              <w:keepLines/>
              <w:tabs>
                <w:tab w:val="left" w:pos="288"/>
                <w:tab w:val="left" w:pos="576"/>
                <w:tab w:val="left" w:pos="864"/>
                <w:tab w:val="left" w:pos="1152"/>
              </w:tabs>
              <w:spacing w:before="40" w:after="40" w:line="200" w:lineRule="exact"/>
              <w:ind w:left="288" w:right="43" w:hanging="144"/>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b/>
                <w:bCs/>
                <w:sz w:val="17"/>
                <w:lang w:val="en-GB"/>
              </w:rPr>
              <w:t>Outreach programmes, special events and information materials</w:t>
            </w:r>
            <w:r w:rsidRPr="00F57972">
              <w:rPr>
                <w:rFonts w:asciiTheme="majorBidi" w:hAnsiTheme="majorBidi" w:cstheme="majorBidi"/>
                <w:sz w:val="17"/>
                <w:lang w:val="en-GB"/>
              </w:rPr>
              <w:t>: observance of United Nations international days, including United Nations Day; outreach programmes upon demand for the general public, including for academic organizations, for approximately 300 participants.</w:t>
            </w:r>
          </w:p>
        </w:tc>
      </w:tr>
      <w:tr w:rsidR="00220092" w:rsidRPr="00F57972" w14:paraId="26A1AAD1" w14:textId="77777777" w:rsidTr="00E8297A">
        <w:tc>
          <w:tcPr>
            <w:tcW w:w="9850" w:type="dxa"/>
            <w:gridSpan w:val="5"/>
            <w:shd w:val="clear" w:color="auto" w:fill="auto"/>
            <w:vAlign w:val="bottom"/>
          </w:tcPr>
          <w:p w14:paraId="6D6DC168" w14:textId="77777777" w:rsidR="00220092" w:rsidRPr="00F57972" w:rsidRDefault="00220092" w:rsidP="008D3DA1">
            <w:pPr>
              <w:tabs>
                <w:tab w:val="left" w:pos="288"/>
                <w:tab w:val="left" w:pos="576"/>
                <w:tab w:val="left" w:pos="864"/>
                <w:tab w:val="left" w:pos="1152"/>
              </w:tabs>
              <w:spacing w:before="40" w:after="40" w:line="200" w:lineRule="exact"/>
              <w:ind w:left="288" w:right="40" w:hanging="144"/>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b/>
                <w:bCs/>
                <w:sz w:val="17"/>
                <w:lang w:val="en-GB"/>
              </w:rPr>
              <w:t>External and media relations</w:t>
            </w:r>
            <w:r w:rsidRPr="00F57972">
              <w:rPr>
                <w:rFonts w:asciiTheme="majorBidi" w:hAnsiTheme="majorBidi" w:cstheme="majorBidi"/>
                <w:sz w:val="17"/>
                <w:lang w:val="en-GB"/>
              </w:rPr>
              <w:t>: press releases and op-ed articles on the work and activities of ESCAP; newsletter on subregional activities for development; press conferences/press briefings and press interviews for publications and events.</w:t>
            </w:r>
          </w:p>
        </w:tc>
      </w:tr>
      <w:tr w:rsidR="00220092" w:rsidRPr="00F57972" w14:paraId="0DFCCA65" w14:textId="77777777" w:rsidTr="00E8297A">
        <w:tc>
          <w:tcPr>
            <w:tcW w:w="9850" w:type="dxa"/>
            <w:gridSpan w:val="5"/>
            <w:tcBorders>
              <w:bottom w:val="single" w:sz="12" w:space="0" w:color="auto"/>
            </w:tcBorders>
            <w:shd w:val="clear" w:color="auto" w:fill="auto"/>
            <w:vAlign w:val="bottom"/>
          </w:tcPr>
          <w:p w14:paraId="2322ED78" w14:textId="77777777" w:rsidR="00220092" w:rsidRPr="00F57972" w:rsidRDefault="00220092" w:rsidP="008D3DA1">
            <w:pPr>
              <w:tabs>
                <w:tab w:val="left" w:pos="288"/>
                <w:tab w:val="left" w:pos="576"/>
                <w:tab w:val="left" w:pos="864"/>
                <w:tab w:val="left" w:pos="1152"/>
              </w:tabs>
              <w:spacing w:before="40" w:after="40" w:line="200" w:lineRule="exact"/>
              <w:ind w:left="288" w:right="40" w:hanging="144"/>
              <w:rPr>
                <w:rFonts w:asciiTheme="majorBidi" w:hAnsiTheme="majorBidi" w:cstheme="majorBidi"/>
                <w:sz w:val="17"/>
                <w:lang w:val="en-GB"/>
              </w:rPr>
            </w:pPr>
            <w:r w:rsidRPr="00F57972">
              <w:rPr>
                <w:rFonts w:asciiTheme="majorBidi" w:hAnsiTheme="majorBidi" w:cstheme="majorBidi"/>
                <w:sz w:val="17"/>
                <w:lang w:val="en-GB"/>
              </w:rPr>
              <w:tab/>
            </w:r>
            <w:r w:rsidRPr="00F57972">
              <w:rPr>
                <w:rFonts w:asciiTheme="majorBidi" w:hAnsiTheme="majorBidi" w:cstheme="majorBidi"/>
                <w:b/>
                <w:bCs/>
                <w:sz w:val="17"/>
                <w:lang w:val="en-GB"/>
              </w:rPr>
              <w:t>Digital platforms and multimedia content</w:t>
            </w:r>
            <w:r w:rsidRPr="00F57972">
              <w:rPr>
                <w:rFonts w:asciiTheme="majorBidi" w:hAnsiTheme="majorBidi" w:cstheme="majorBidi"/>
                <w:sz w:val="17"/>
                <w:lang w:val="en-GB"/>
              </w:rPr>
              <w:t xml:space="preserve">: multimedia promotional content, including videos and educational materials for major publications and events; </w:t>
            </w:r>
            <w:r w:rsidRPr="00F57972">
              <w:rPr>
                <w:rFonts w:eastAsia="Calibri"/>
                <w:sz w:val="17"/>
                <w:lang w:val="en-GB"/>
              </w:rPr>
              <w:t>blog posts for the ESCAP website</w:t>
            </w:r>
            <w:r w:rsidRPr="00F57972">
              <w:rPr>
                <w:rFonts w:asciiTheme="majorBidi" w:hAnsiTheme="majorBidi" w:cstheme="majorBidi"/>
                <w:sz w:val="17"/>
                <w:lang w:val="en-GB"/>
              </w:rPr>
              <w:t xml:space="preserve"> and content for ESCAP social media accounts.</w:t>
            </w:r>
          </w:p>
        </w:tc>
      </w:tr>
    </w:tbl>
    <w:p w14:paraId="1B5F9CC7" w14:textId="77777777" w:rsidR="008D3DA1" w:rsidRPr="00F57972" w:rsidRDefault="008D3DA1" w:rsidP="008D3DA1">
      <w:pPr>
        <w:pStyle w:val="SingleTxt"/>
        <w:spacing w:after="0" w:line="120" w:lineRule="exact"/>
        <w:rPr>
          <w:sz w:val="10"/>
          <w:lang w:val="en-GB"/>
        </w:rPr>
      </w:pPr>
    </w:p>
    <w:p w14:paraId="416A264F" w14:textId="77777777" w:rsidR="008D3DA1" w:rsidRPr="00F57972" w:rsidRDefault="008D3DA1" w:rsidP="008D3DA1">
      <w:pPr>
        <w:pStyle w:val="SingleTxt"/>
        <w:spacing w:after="0" w:line="120" w:lineRule="exact"/>
        <w:rPr>
          <w:sz w:val="10"/>
          <w:lang w:val="en-GB"/>
        </w:rPr>
      </w:pPr>
    </w:p>
    <w:p w14:paraId="2FF01934" w14:textId="77777777" w:rsidR="008D3DA1" w:rsidRPr="00F57972" w:rsidRDefault="008D3DA1" w:rsidP="008D3DA1">
      <w:pPr>
        <w:pStyle w:val="SingleTxt"/>
        <w:spacing w:after="0" w:line="120" w:lineRule="exact"/>
        <w:rPr>
          <w:sz w:val="10"/>
          <w:lang w:val="en-GB"/>
        </w:rPr>
      </w:pPr>
    </w:p>
    <w:p w14:paraId="2F3B2781" w14:textId="58C8688C" w:rsidR="00220092" w:rsidRPr="00F57972" w:rsidRDefault="00220092" w:rsidP="00220092">
      <w:pPr>
        <w:pStyle w:val="H1"/>
        <w:ind w:right="1260"/>
        <w:rPr>
          <w:lang w:val="en-GB"/>
        </w:rPr>
      </w:pPr>
      <w:r w:rsidRPr="00F57972">
        <w:rPr>
          <w:lang w:val="en-GB"/>
        </w:rPr>
        <w:tab/>
      </w:r>
      <w:r w:rsidRPr="00F57972">
        <w:rPr>
          <w:lang w:val="en-GB"/>
        </w:rPr>
        <w:tab/>
        <w:t>Evaluation activities</w:t>
      </w:r>
    </w:p>
    <w:p w14:paraId="0B674553"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2C06AE"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AF5CF1" w14:textId="77AD3642"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19.26</w:t>
      </w:r>
      <w:r w:rsidRPr="00F57972">
        <w:rPr>
          <w:lang w:val="en-GB"/>
        </w:rPr>
        <w:tab/>
        <w:t>The following evaluations conducted by ESCAP and completed in 2024 have guided the proposed programme plan for 2026:</w:t>
      </w:r>
    </w:p>
    <w:p w14:paraId="2B8D64F7" w14:textId="4744FD5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(a)</w:t>
      </w:r>
      <w:r w:rsidRPr="00F57972">
        <w:rPr>
          <w:lang w:val="en-GB"/>
        </w:rPr>
        <w:tab/>
        <w:t>Evaluation of subprogramme 9, Energy;</w:t>
      </w:r>
    </w:p>
    <w:p w14:paraId="6A672248" w14:textId="11F1BD7F"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Evaluation of the performance of ESCAP in integrating a gender perspective into its programmes and projects.</w:t>
      </w:r>
    </w:p>
    <w:p w14:paraId="119B1A19" w14:textId="1AF2BFEC"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19.27</w:t>
      </w:r>
      <w:r w:rsidRPr="00F57972">
        <w:rPr>
          <w:lang w:val="en-GB"/>
        </w:rPr>
        <w:tab/>
        <w:t>In response to the findings of the evaluations referenced above, ESCAP conducted needs assessments with member States to identify priority capacity-building initiatives on access to clean and affordable energy services. ESCAP also strengthened partnerships with Governments and national organizations to implement these initiatives at the country level for greater impact and sustainability. In addition, ESCAP initiated an update to its strategy on gender equality and the empowerment of women. This process includes reinforcing staff capacity and resource allocation to enable the enhanced integration of a gender perspective across the Commission’s substantive areas of work.</w:t>
      </w:r>
    </w:p>
    <w:p w14:paraId="0644E0D1" w14:textId="6DB991E1"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19.28</w:t>
      </w:r>
      <w:r w:rsidRPr="00F57972">
        <w:rPr>
          <w:lang w:val="en-GB"/>
        </w:rPr>
        <w:tab/>
        <w:t>The following evaluations to be conducted by ESCAP are planned for 2026:</w:t>
      </w:r>
    </w:p>
    <w:p w14:paraId="1B715A17" w14:textId="3E727620"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Evaluation of the implementation of the Regional Action Programme for Sustainable Transport Development in Asia and the Pacific (2022–2026); </w:t>
      </w:r>
    </w:p>
    <w:p w14:paraId="6699E59E" w14:textId="2197F9B1"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(b)</w:t>
      </w:r>
      <w:r w:rsidRPr="00F57972">
        <w:rPr>
          <w:lang w:val="en-GB"/>
        </w:rPr>
        <w:tab/>
        <w:t xml:space="preserve">The approach taken by ESCAP to leveraging artificial intelligence to support member States. </w:t>
      </w:r>
    </w:p>
    <w:p w14:paraId="390AC04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3529D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7E5FFE" w14:textId="77777777" w:rsidR="00220092" w:rsidRPr="00F57972" w:rsidRDefault="00220092" w:rsidP="00220092">
      <w:pPr>
        <w:pStyle w:val="HCh"/>
        <w:ind w:left="1267" w:right="1260" w:hanging="1267"/>
        <w:rPr>
          <w:lang w:val="en-GB"/>
        </w:rPr>
      </w:pPr>
      <w:r w:rsidRPr="00F57972">
        <w:rPr>
          <w:lang w:val="en-GB"/>
        </w:rPr>
        <w:tab/>
      </w:r>
      <w:r w:rsidRPr="00F57972">
        <w:rPr>
          <w:lang w:val="en-GB"/>
        </w:rPr>
        <w:tab/>
        <w:t>Programme of work</w:t>
      </w:r>
    </w:p>
    <w:p w14:paraId="4735801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4A50E8"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8F47FC" w14:textId="77777777" w:rsidR="00220092" w:rsidRPr="00F57972" w:rsidRDefault="00220092" w:rsidP="00220092">
      <w:pPr>
        <w:pStyle w:val="H1"/>
        <w:ind w:right="1260"/>
        <w:rPr>
          <w:lang w:val="en-GB"/>
        </w:rPr>
      </w:pPr>
      <w:r w:rsidRPr="00F57972">
        <w:rPr>
          <w:lang w:val="en-GB"/>
        </w:rPr>
        <w:tab/>
      </w:r>
      <w:r w:rsidRPr="00F57972">
        <w:rPr>
          <w:lang w:val="en-GB"/>
        </w:rPr>
        <w:tab/>
        <w:t>Subprogramme 1</w:t>
      </w:r>
      <w:r w:rsidRPr="00F57972">
        <w:rPr>
          <w:lang w:val="en-GB"/>
        </w:rPr>
        <w:tab/>
      </w:r>
    </w:p>
    <w:p w14:paraId="04C94878" w14:textId="77777777" w:rsidR="00220092" w:rsidRPr="00F57972" w:rsidRDefault="00220092" w:rsidP="00220092">
      <w:pPr>
        <w:pStyle w:val="H1"/>
        <w:ind w:right="400"/>
        <w:rPr>
          <w:lang w:val="en-GB"/>
        </w:rPr>
      </w:pPr>
      <w:r w:rsidRPr="00F57972">
        <w:rPr>
          <w:lang w:val="en-GB"/>
        </w:rPr>
        <w:tab/>
      </w:r>
      <w:r w:rsidRPr="00F57972">
        <w:rPr>
          <w:lang w:val="en-GB"/>
        </w:rPr>
        <w:tab/>
        <w:t>Macroeconomic policy, poverty reduction and financing for development</w:t>
      </w:r>
    </w:p>
    <w:p w14:paraId="38EDE6B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5DB14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452727" w14:textId="77777777" w:rsidR="00220092" w:rsidRPr="00F57972" w:rsidRDefault="00220092" w:rsidP="00220092">
      <w:pPr>
        <w:pStyle w:val="H1"/>
        <w:ind w:right="1260"/>
        <w:rPr>
          <w:lang w:val="en-GB"/>
        </w:rPr>
      </w:pPr>
      <w:r w:rsidRPr="00F57972">
        <w:rPr>
          <w:lang w:val="en-GB"/>
        </w:rPr>
        <w:tab/>
      </w:r>
      <w:r w:rsidRPr="00F57972">
        <w:rPr>
          <w:lang w:val="en-GB"/>
        </w:rPr>
        <w:tab/>
        <w:t>Objective</w:t>
      </w:r>
    </w:p>
    <w:p w14:paraId="0FFBF95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1DD54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38C7FD" w14:textId="5C443CFB"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19.29</w:t>
      </w:r>
      <w:r w:rsidRPr="00F57972">
        <w:rPr>
          <w:lang w:val="en-GB"/>
        </w:rPr>
        <w:tab/>
        <w:t>The objective, to which this subprogramme contributes, is to strengthen the capacity of member States to achieve stable, inclusive and sustainable economic development in Asia and the Pacific.</w:t>
      </w:r>
    </w:p>
    <w:p w14:paraId="785CF32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5BFE4D"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D0AA02" w14:textId="77777777" w:rsidR="00220092" w:rsidRPr="00F57972" w:rsidRDefault="00220092" w:rsidP="00220092">
      <w:pPr>
        <w:pStyle w:val="H1"/>
        <w:ind w:right="1260"/>
        <w:rPr>
          <w:lang w:val="en-GB"/>
        </w:rPr>
      </w:pPr>
      <w:r w:rsidRPr="00F57972">
        <w:rPr>
          <w:lang w:val="en-GB"/>
        </w:rPr>
        <w:tab/>
      </w:r>
      <w:r w:rsidRPr="00F57972">
        <w:rPr>
          <w:lang w:val="en-GB"/>
        </w:rPr>
        <w:tab/>
        <w:t>Strategy</w:t>
      </w:r>
    </w:p>
    <w:p w14:paraId="4E16FA7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BB1B7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700F97" w14:textId="2FCACB9B"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19.30</w:t>
      </w:r>
      <w:r w:rsidRPr="00F57972">
        <w:rPr>
          <w:lang w:val="en-GB"/>
        </w:rPr>
        <w:tab/>
        <w:t>To contribute to the objective, the subprogramme will support member States, including countries in special situations, in transforming their economies in a manner that is consistent with the 2030 Agenda, contributing to the achievement of Sustainable Development Goals 1, 8 to 10, 12 and 17, and promote a development approach that goes beyond the primary focus on economic growth. Specifically, the subprogramme will:</w:t>
      </w:r>
    </w:p>
    <w:p w14:paraId="5212EEE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Support member States in exploring, adopting and mainstreaming economic development policies and financing strategies aligned with the achievement of the Goals, through methodologies developed through and policy recommendations emerging from knowledge products, technical advisory and capacity-building efforts and the facilitation of knowledge exchange and consensus-building among member States;</w:t>
      </w:r>
    </w:p>
    <w:p w14:paraId="3B63954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Undertake research, advisory and capacity-building services on country-level policymaking and regional-level sharing of policy experiences, guided by the Committee on Macroeconomic Policy, Poverty Reduction and Financing for Development of the Commission and further supported through the Consultative Group on Financing Strategies for the Sustainable Development Goals;</w:t>
      </w:r>
    </w:p>
    <w:p w14:paraId="766235E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 xml:space="preserve">Undertake outreach and follow-up of the subprogramme’s research and knowledge products through policy dialogues and closer cooperation of members of the Consultative Group, policy think tanks, resident coordinator offices and United Nations country teams to further integrate the subprogramme’s research and capacity-building work; </w:t>
      </w:r>
    </w:p>
    <w:p w14:paraId="30B9F35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Provide substantive inputs to global and United Nations system-wide processes and initiatives, in particular on financing for development issues, and to task teams and publications coordinated by the Department of Economic and Social Affairs of the Secretariat. </w:t>
      </w:r>
    </w:p>
    <w:p w14:paraId="68B870EB" w14:textId="01FF6FDB"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19.31</w:t>
      </w:r>
      <w:r w:rsidRPr="00F57972">
        <w:rPr>
          <w:lang w:val="en-GB"/>
        </w:rPr>
        <w:tab/>
        <w:t xml:space="preserve">The above-mentioned work is expected to result in: </w:t>
      </w:r>
    </w:p>
    <w:p w14:paraId="06D0E94D"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Evidence-based economic policies and development strategies for strengthened economic resilience, inclusive development and environmental sustainability;</w:t>
      </w:r>
    </w:p>
    <w:p w14:paraId="1792E11A"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The strengthened ability of member States, in particular least developed countries, to mobilize and allocate financial resources for sustainable development, including by mainstreaming sustainable development into public and private financing;</w:t>
      </w:r>
    </w:p>
    <w:p w14:paraId="78D269C6" w14:textId="4B07863A"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The enhanced capacity of member States to promote the transformation of their economies towards resilient, inclusive and sustainable development pathways.</w:t>
      </w:r>
    </w:p>
    <w:p w14:paraId="3B30CE23"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780BF"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EF2ED0" w14:textId="77777777" w:rsidR="00220092" w:rsidRPr="00F57972" w:rsidRDefault="00220092" w:rsidP="00220092">
      <w:pPr>
        <w:pStyle w:val="H1"/>
        <w:ind w:right="1260"/>
        <w:rPr>
          <w:lang w:val="en-GB"/>
        </w:rPr>
      </w:pPr>
      <w:r w:rsidRPr="00F57972">
        <w:rPr>
          <w:lang w:val="en-GB"/>
        </w:rPr>
        <w:tab/>
      </w:r>
      <w:r w:rsidRPr="00F57972">
        <w:rPr>
          <w:lang w:val="en-GB"/>
        </w:rPr>
        <w:tab/>
        <w:t>Programme performance in 2024</w:t>
      </w:r>
    </w:p>
    <w:p w14:paraId="02E3C30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3717C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E4EC99"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Regulatory climate risk analysis for supervised financial institutions</w:t>
      </w:r>
    </w:p>
    <w:p w14:paraId="6955684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8F06BA" w14:textId="4F5143B2"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19.32</w:t>
      </w:r>
      <w:r w:rsidRPr="00F57972">
        <w:rPr>
          <w:lang w:val="en-GB"/>
        </w:rPr>
        <w:tab/>
        <w:t xml:space="preserve">Risks related to climate change, when not factored into banking policy and supervision, could also pose a risk to financial sector stability. In 2024, the subprogramme provided technical assistance to the Bank of Mongolia in developing and launching its first climate risk analysis for five systemically important banks in the country’s banking sector. This places the Bank of Mongolia among the first regulators in a landlocked developing country to incorporate the management of climate risk within their prudential policy framework. Training activities were conducted for both the regulator and the participating banks to ensure that necessary capacities were developed in the financial system, which would support the sustainability and replicability of the exercise. </w:t>
      </w:r>
    </w:p>
    <w:p w14:paraId="6601C7B6" w14:textId="7B9EEEA9"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19.33</w:t>
      </w:r>
      <w:r w:rsidRPr="00F57972">
        <w:rPr>
          <w:lang w:val="en-GB"/>
        </w:rPr>
        <w:tab/>
        <w:t>Progress towards the objective is presented in the performance measure below (see table 19.2).</w:t>
      </w:r>
    </w:p>
    <w:p w14:paraId="6D578F8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29CB90"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w:t>
      </w:r>
    </w:p>
    <w:p w14:paraId="05734309"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31DF5D1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417C7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220092" w:rsidRPr="00F57972" w14:paraId="435FD7A9" w14:textId="77777777" w:rsidTr="00E8297A">
        <w:trPr>
          <w:tblHeader/>
        </w:trPr>
        <w:tc>
          <w:tcPr>
            <w:tcW w:w="1666" w:type="pct"/>
            <w:tcBorders>
              <w:top w:val="single" w:sz="4" w:space="0" w:color="auto"/>
              <w:left w:val="nil"/>
              <w:bottom w:val="single" w:sz="12" w:space="0" w:color="auto"/>
              <w:right w:val="nil"/>
            </w:tcBorders>
            <w:vAlign w:val="bottom"/>
            <w:hideMark/>
          </w:tcPr>
          <w:p w14:paraId="6B69B77D" w14:textId="77777777" w:rsidR="00220092" w:rsidRPr="00F57972" w:rsidRDefault="00220092" w:rsidP="00E8297A">
            <w:pPr>
              <w:spacing w:before="82" w:after="82" w:line="160" w:lineRule="exact"/>
              <w:rPr>
                <w:i/>
                <w:sz w:val="14"/>
                <w:lang w:val="en-GB"/>
              </w:rPr>
            </w:pPr>
            <w:r w:rsidRPr="00F57972">
              <w:rPr>
                <w:i/>
                <w:sz w:val="14"/>
                <w:lang w:val="en-GB"/>
              </w:rPr>
              <w:t>2022 (actual)</w:t>
            </w:r>
          </w:p>
        </w:tc>
        <w:tc>
          <w:tcPr>
            <w:tcW w:w="1666" w:type="pct"/>
            <w:tcBorders>
              <w:top w:val="single" w:sz="4" w:space="0" w:color="auto"/>
              <w:left w:val="nil"/>
              <w:bottom w:val="single" w:sz="12" w:space="0" w:color="auto"/>
              <w:right w:val="nil"/>
            </w:tcBorders>
            <w:vAlign w:val="bottom"/>
            <w:hideMark/>
          </w:tcPr>
          <w:p w14:paraId="51B122FB" w14:textId="77777777" w:rsidR="00220092" w:rsidRPr="00F57972" w:rsidRDefault="00220092" w:rsidP="00E8297A">
            <w:pPr>
              <w:spacing w:before="82" w:after="82" w:line="160" w:lineRule="exact"/>
              <w:ind w:left="144" w:right="43"/>
              <w:rPr>
                <w:i/>
                <w:sz w:val="14"/>
                <w:lang w:val="en-GB"/>
              </w:rPr>
            </w:pPr>
            <w:r w:rsidRPr="00F57972">
              <w:rPr>
                <w:i/>
                <w:sz w:val="14"/>
                <w:lang w:val="en-GB"/>
              </w:rPr>
              <w:t>2023 (actual)</w:t>
            </w:r>
          </w:p>
        </w:tc>
        <w:tc>
          <w:tcPr>
            <w:tcW w:w="1667" w:type="pct"/>
            <w:tcBorders>
              <w:top w:val="single" w:sz="4" w:space="0" w:color="auto"/>
              <w:left w:val="nil"/>
              <w:bottom w:val="single" w:sz="12" w:space="0" w:color="auto"/>
              <w:right w:val="nil"/>
            </w:tcBorders>
            <w:vAlign w:val="bottom"/>
            <w:hideMark/>
          </w:tcPr>
          <w:p w14:paraId="1397D8AB" w14:textId="77777777" w:rsidR="00220092" w:rsidRPr="00F57972" w:rsidRDefault="00220092" w:rsidP="00E8297A">
            <w:pPr>
              <w:spacing w:before="82" w:after="82" w:line="160" w:lineRule="exact"/>
              <w:ind w:left="144" w:right="43"/>
              <w:rPr>
                <w:i/>
                <w:sz w:val="14"/>
                <w:lang w:val="en-GB"/>
              </w:rPr>
            </w:pPr>
            <w:r w:rsidRPr="00F57972">
              <w:rPr>
                <w:i/>
                <w:sz w:val="14"/>
                <w:lang w:val="en-GB"/>
              </w:rPr>
              <w:t>2024 (actual)</w:t>
            </w:r>
          </w:p>
        </w:tc>
      </w:tr>
      <w:tr w:rsidR="00220092" w:rsidRPr="00F57972" w14:paraId="6F3B8804" w14:textId="77777777" w:rsidTr="00E8297A">
        <w:trPr>
          <w:trHeight w:hRule="exact" w:val="115"/>
          <w:tblHeader/>
        </w:trPr>
        <w:tc>
          <w:tcPr>
            <w:tcW w:w="1666" w:type="pct"/>
            <w:tcBorders>
              <w:top w:val="single" w:sz="12" w:space="0" w:color="auto"/>
              <w:left w:val="nil"/>
              <w:bottom w:val="nil"/>
              <w:right w:val="nil"/>
            </w:tcBorders>
            <w:vAlign w:val="bottom"/>
          </w:tcPr>
          <w:p w14:paraId="4EE1496F" w14:textId="77777777" w:rsidR="00220092" w:rsidRPr="00F57972" w:rsidRDefault="00220092" w:rsidP="00E8297A">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33CAF567" w14:textId="51D74D27" w:rsidR="00220092" w:rsidRPr="00F57972" w:rsidRDefault="00220092" w:rsidP="00E8297A">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0C352E3D" w14:textId="77777777" w:rsidR="00220092" w:rsidRPr="00F57972" w:rsidRDefault="00220092" w:rsidP="00E8297A">
            <w:pPr>
              <w:keepNext/>
              <w:keepLines/>
              <w:spacing w:before="40" w:after="40" w:line="210" w:lineRule="exact"/>
              <w:ind w:left="144" w:right="43"/>
              <w:rPr>
                <w:lang w:val="en-GB"/>
              </w:rPr>
            </w:pPr>
          </w:p>
        </w:tc>
      </w:tr>
      <w:tr w:rsidR="00220092" w:rsidRPr="00F57972" w14:paraId="30F6D6FD" w14:textId="77777777" w:rsidTr="00E8297A">
        <w:tc>
          <w:tcPr>
            <w:tcW w:w="1666" w:type="pct"/>
            <w:tcBorders>
              <w:top w:val="nil"/>
              <w:left w:val="nil"/>
              <w:bottom w:val="single" w:sz="12" w:space="0" w:color="auto"/>
              <w:right w:val="nil"/>
            </w:tcBorders>
          </w:tcPr>
          <w:p w14:paraId="59DDE196" w14:textId="0B796551" w:rsidR="00220092" w:rsidRPr="00F57972" w:rsidRDefault="00220092" w:rsidP="00E8297A">
            <w:pPr>
              <w:keepNext/>
              <w:keepLines/>
              <w:tabs>
                <w:tab w:val="left" w:pos="288"/>
                <w:tab w:val="left" w:pos="576"/>
                <w:tab w:val="left" w:pos="864"/>
                <w:tab w:val="left" w:pos="1152"/>
              </w:tabs>
              <w:spacing w:before="40" w:after="120"/>
              <w:rPr>
                <w:lang w:val="en-GB"/>
              </w:rPr>
            </w:pPr>
            <w:r w:rsidRPr="00F57972">
              <w:rPr>
                <w:lang w:val="en-GB"/>
              </w:rPr>
              <w:t>–</w:t>
            </w:r>
          </w:p>
        </w:tc>
        <w:tc>
          <w:tcPr>
            <w:tcW w:w="1666" w:type="pct"/>
            <w:tcBorders>
              <w:top w:val="nil"/>
              <w:left w:val="nil"/>
              <w:bottom w:val="single" w:sz="12" w:space="0" w:color="auto"/>
              <w:right w:val="nil"/>
            </w:tcBorders>
          </w:tcPr>
          <w:p w14:paraId="30241321" w14:textId="4B30922B" w:rsidR="00220092" w:rsidRPr="00F57972" w:rsidRDefault="00220092" w:rsidP="00E8297A">
            <w:pPr>
              <w:keepNext/>
              <w:keepLines/>
              <w:tabs>
                <w:tab w:val="left" w:pos="288"/>
                <w:tab w:val="left" w:pos="576"/>
                <w:tab w:val="left" w:pos="864"/>
                <w:tab w:val="left" w:pos="1152"/>
              </w:tabs>
              <w:spacing w:before="40" w:after="120"/>
              <w:ind w:left="144" w:right="43"/>
              <w:rPr>
                <w:lang w:val="en-GB"/>
              </w:rPr>
            </w:pPr>
            <w:r w:rsidRPr="00F57972">
              <w:rPr>
                <w:lang w:val="en-GB"/>
              </w:rPr>
              <w:t>–</w:t>
            </w:r>
          </w:p>
        </w:tc>
        <w:tc>
          <w:tcPr>
            <w:tcW w:w="1667" w:type="pct"/>
            <w:tcBorders>
              <w:top w:val="nil"/>
              <w:left w:val="nil"/>
              <w:bottom w:val="single" w:sz="12" w:space="0" w:color="auto"/>
              <w:right w:val="nil"/>
            </w:tcBorders>
          </w:tcPr>
          <w:p w14:paraId="72FEB872" w14:textId="46D94D16" w:rsidR="00220092" w:rsidRPr="00F57972" w:rsidRDefault="00220092" w:rsidP="00E8297A">
            <w:pPr>
              <w:keepNext/>
              <w:keepLines/>
              <w:spacing w:before="40" w:after="120"/>
              <w:ind w:left="144" w:right="43"/>
              <w:rPr>
                <w:iCs/>
                <w:lang w:val="en-GB"/>
              </w:rPr>
            </w:pPr>
            <w:r w:rsidRPr="00F57972">
              <w:rPr>
                <w:lang w:val="en-GB"/>
              </w:rPr>
              <w:t>Considerations related to climate risks were incorporated into the operations and supervisory activities of the Bank of Mongolia for the Mongolian financial system</w:t>
            </w:r>
          </w:p>
        </w:tc>
      </w:tr>
    </w:tbl>
    <w:p w14:paraId="6845B86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C1EEBF"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CB6D9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CCC38B" w14:textId="77777777" w:rsidR="00220092" w:rsidRPr="00F57972" w:rsidRDefault="00220092" w:rsidP="005F009E">
      <w:pPr>
        <w:pStyle w:val="H1"/>
        <w:keepNext w:val="0"/>
        <w:keepLines w:val="0"/>
        <w:ind w:right="1260"/>
        <w:rPr>
          <w:lang w:val="en-GB"/>
        </w:rPr>
      </w:pPr>
      <w:r w:rsidRPr="00F57972">
        <w:rPr>
          <w:lang w:val="en-GB"/>
        </w:rPr>
        <w:tab/>
      </w:r>
      <w:r w:rsidRPr="00F57972">
        <w:rPr>
          <w:lang w:val="en-GB"/>
        </w:rPr>
        <w:tab/>
        <w:t>Planned results for 2026</w:t>
      </w:r>
    </w:p>
    <w:p w14:paraId="53765AA0" w14:textId="77777777" w:rsidR="00220092" w:rsidRPr="00F57972" w:rsidRDefault="00220092"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CCC2B7" w14:textId="77777777" w:rsidR="00220092" w:rsidRPr="00F57972" w:rsidRDefault="00220092"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7F8FA0" w14:textId="77777777" w:rsidR="00220092" w:rsidRPr="00F57972" w:rsidRDefault="00220092"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F57972">
        <w:rPr>
          <w:lang w:val="en-GB"/>
        </w:rPr>
        <w:tab/>
      </w:r>
      <w:r w:rsidRPr="00F57972">
        <w:rPr>
          <w:lang w:val="en-GB"/>
        </w:rPr>
        <w:tab/>
        <w:t>Result 1: engagement of member States for evidence-based and forward-looking macroeconomic policymaking aligned with the Sustainable Development Goals</w:t>
      </w:r>
    </w:p>
    <w:p w14:paraId="7EB5F5B7" w14:textId="77777777" w:rsidR="00220092" w:rsidRPr="00F57972" w:rsidRDefault="00220092"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A072C8" w14:textId="77777777" w:rsidR="00220092" w:rsidRPr="00F57972" w:rsidRDefault="00220092"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17601B88"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0CDEB6" w14:textId="3FF6B9EF"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19.34</w:t>
      </w:r>
      <w:r w:rsidRPr="00F57972">
        <w:rPr>
          <w:lang w:val="en-GB"/>
        </w:rPr>
        <w:tab/>
        <w:t>The subprogramme’s work contributed to the engagement of relevant ministries from Bhutan, Cambodia, Maldives and Pakistan on the organization of substantive macroeconomic policy dialogues, which met the planned target.</w:t>
      </w:r>
    </w:p>
    <w:p w14:paraId="51C8CFB2" w14:textId="7747DAA4"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19.35</w:t>
      </w:r>
      <w:r w:rsidRPr="00F57972">
        <w:rPr>
          <w:lang w:val="en-GB"/>
        </w:rPr>
        <w:tab/>
        <w:t>Progress towards the objective and the target for 2026 are presented in the performance measure below (see table 19.3).</w:t>
      </w:r>
    </w:p>
    <w:p w14:paraId="412AA106"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w:t>
      </w:r>
    </w:p>
    <w:p w14:paraId="1B703BBF"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3BB0DCB0"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1F4E1D"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20092" w:rsidRPr="00F57972" w14:paraId="0C36C204" w14:textId="77777777" w:rsidTr="00E8297A">
        <w:trPr>
          <w:tblHeader/>
        </w:trPr>
        <w:tc>
          <w:tcPr>
            <w:tcW w:w="1971" w:type="dxa"/>
            <w:tcBorders>
              <w:top w:val="single" w:sz="4" w:space="0" w:color="auto"/>
              <w:left w:val="nil"/>
              <w:bottom w:val="single" w:sz="12" w:space="0" w:color="auto"/>
              <w:right w:val="nil"/>
            </w:tcBorders>
            <w:vAlign w:val="bottom"/>
            <w:hideMark/>
          </w:tcPr>
          <w:p w14:paraId="39762D20" w14:textId="77777777" w:rsidR="00220092" w:rsidRPr="00F57972" w:rsidRDefault="00220092" w:rsidP="00220092">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5ADF494" w14:textId="77777777" w:rsidR="00220092" w:rsidRPr="00F57972" w:rsidRDefault="00220092"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D8C7DF8" w14:textId="77777777" w:rsidR="00220092" w:rsidRPr="00F57972" w:rsidRDefault="00220092"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1C999BE" w14:textId="77777777" w:rsidR="00220092" w:rsidRPr="00F57972" w:rsidRDefault="00220092"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7E1BD13B" w14:textId="77777777" w:rsidR="00220092" w:rsidRPr="00F57972" w:rsidRDefault="00220092" w:rsidP="00E8297A">
            <w:pPr>
              <w:spacing w:before="81" w:after="81" w:line="160" w:lineRule="exact"/>
              <w:ind w:left="144" w:right="43"/>
              <w:rPr>
                <w:i/>
                <w:sz w:val="14"/>
                <w:lang w:val="en-GB"/>
              </w:rPr>
            </w:pPr>
            <w:r w:rsidRPr="00F57972">
              <w:rPr>
                <w:i/>
                <w:sz w:val="14"/>
                <w:lang w:val="en-GB"/>
              </w:rPr>
              <w:t>2026 (planned)</w:t>
            </w:r>
          </w:p>
        </w:tc>
      </w:tr>
      <w:tr w:rsidR="00220092" w:rsidRPr="00F57972" w14:paraId="15C966C3" w14:textId="77777777" w:rsidTr="00E8297A">
        <w:trPr>
          <w:trHeight w:hRule="exact" w:val="115"/>
          <w:tblHeader/>
        </w:trPr>
        <w:tc>
          <w:tcPr>
            <w:tcW w:w="1971" w:type="dxa"/>
            <w:tcBorders>
              <w:top w:val="single" w:sz="12" w:space="0" w:color="auto"/>
              <w:left w:val="nil"/>
              <w:bottom w:val="nil"/>
              <w:right w:val="nil"/>
            </w:tcBorders>
            <w:vAlign w:val="bottom"/>
          </w:tcPr>
          <w:p w14:paraId="2BBDD76A" w14:textId="77777777" w:rsidR="00220092" w:rsidRPr="00F57972" w:rsidRDefault="00220092" w:rsidP="00220092">
            <w:pPr>
              <w:spacing w:before="40" w:after="120"/>
              <w:ind w:right="43"/>
              <w:rPr>
                <w:lang w:val="en-GB"/>
              </w:rPr>
            </w:pPr>
          </w:p>
        </w:tc>
        <w:tc>
          <w:tcPr>
            <w:tcW w:w="1971" w:type="dxa"/>
            <w:tcBorders>
              <w:top w:val="single" w:sz="12" w:space="0" w:color="auto"/>
              <w:left w:val="nil"/>
              <w:bottom w:val="nil"/>
              <w:right w:val="nil"/>
            </w:tcBorders>
            <w:vAlign w:val="bottom"/>
          </w:tcPr>
          <w:p w14:paraId="2CFDCDAF" w14:textId="77777777" w:rsidR="00220092" w:rsidRPr="00F57972" w:rsidRDefault="00220092" w:rsidP="00E8297A">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1FC873B0" w14:textId="77777777" w:rsidR="00220092" w:rsidRPr="00F57972" w:rsidRDefault="00220092" w:rsidP="00E8297A">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680AFADB" w14:textId="77777777" w:rsidR="00220092" w:rsidRPr="00F57972" w:rsidRDefault="00220092" w:rsidP="00E8297A">
            <w:pPr>
              <w:spacing w:before="40" w:after="120"/>
              <w:ind w:left="144" w:right="43"/>
              <w:rPr>
                <w:lang w:val="en-GB"/>
              </w:rPr>
            </w:pPr>
          </w:p>
        </w:tc>
        <w:tc>
          <w:tcPr>
            <w:tcW w:w="1971" w:type="dxa"/>
            <w:tcBorders>
              <w:top w:val="single" w:sz="12" w:space="0" w:color="auto"/>
              <w:left w:val="nil"/>
              <w:bottom w:val="nil"/>
              <w:right w:val="nil"/>
            </w:tcBorders>
            <w:vAlign w:val="bottom"/>
          </w:tcPr>
          <w:p w14:paraId="08468E2F" w14:textId="77777777" w:rsidR="00220092" w:rsidRPr="00F57972" w:rsidRDefault="00220092" w:rsidP="00E8297A">
            <w:pPr>
              <w:spacing w:before="40" w:after="120"/>
              <w:ind w:left="144" w:right="43"/>
              <w:rPr>
                <w:lang w:val="en-GB"/>
              </w:rPr>
            </w:pPr>
          </w:p>
        </w:tc>
      </w:tr>
      <w:tr w:rsidR="00220092" w:rsidRPr="00F57972" w14:paraId="7F27FF49" w14:textId="77777777" w:rsidTr="00220092">
        <w:tc>
          <w:tcPr>
            <w:tcW w:w="1971" w:type="dxa"/>
            <w:tcBorders>
              <w:top w:val="nil"/>
              <w:left w:val="nil"/>
              <w:bottom w:val="single" w:sz="12" w:space="0" w:color="auto"/>
              <w:right w:val="nil"/>
            </w:tcBorders>
          </w:tcPr>
          <w:p w14:paraId="6A77F777" w14:textId="233583F3" w:rsidR="00220092" w:rsidRPr="00F57972" w:rsidRDefault="00220092" w:rsidP="00220092">
            <w:pPr>
              <w:tabs>
                <w:tab w:val="left" w:pos="288"/>
                <w:tab w:val="left" w:pos="576"/>
                <w:tab w:val="left" w:pos="864"/>
                <w:tab w:val="left" w:pos="1152"/>
              </w:tabs>
              <w:spacing w:before="40" w:after="120"/>
              <w:ind w:right="43"/>
              <w:rPr>
                <w:lang w:val="en-GB"/>
              </w:rPr>
            </w:pPr>
            <w:r w:rsidRPr="00F57972">
              <w:rPr>
                <w:lang w:val="en-GB"/>
              </w:rPr>
              <w:t>National policy dialogues on substantive macroeconomic policy involved policymakers as participants</w:t>
            </w:r>
          </w:p>
        </w:tc>
        <w:tc>
          <w:tcPr>
            <w:tcW w:w="1971" w:type="dxa"/>
            <w:tcBorders>
              <w:top w:val="nil"/>
              <w:left w:val="nil"/>
              <w:bottom w:val="single" w:sz="12" w:space="0" w:color="auto"/>
              <w:right w:val="nil"/>
            </w:tcBorders>
          </w:tcPr>
          <w:p w14:paraId="175D8C04" w14:textId="3B731947"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Relevant ministries of three member States (Cambodia, Mongolia and Sri Lanka) engaged on the organization of substantive macroeconomic policy dialogues on rethinking public debt</w:t>
            </w:r>
          </w:p>
        </w:tc>
        <w:tc>
          <w:tcPr>
            <w:tcW w:w="1971" w:type="dxa"/>
            <w:tcBorders>
              <w:top w:val="nil"/>
              <w:left w:val="nil"/>
              <w:bottom w:val="single" w:sz="12" w:space="0" w:color="auto"/>
              <w:right w:val="double" w:sz="12" w:space="0" w:color="auto"/>
            </w:tcBorders>
          </w:tcPr>
          <w:p w14:paraId="7AD12B9F" w14:textId="58C1A76D"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Relevant ministries of four member States (Bhutan, Cambodia, Maldives and Pakistan) engaged on the organization of substantive macroeconomic policy dialogues</w:t>
            </w:r>
          </w:p>
        </w:tc>
        <w:tc>
          <w:tcPr>
            <w:tcW w:w="1971" w:type="dxa"/>
            <w:tcBorders>
              <w:top w:val="nil"/>
              <w:left w:val="double" w:sz="12" w:space="0" w:color="auto"/>
              <w:bottom w:val="single" w:sz="12" w:space="0" w:color="auto"/>
              <w:right w:val="nil"/>
            </w:tcBorders>
          </w:tcPr>
          <w:p w14:paraId="45837F7A" w14:textId="4DD1F7E0"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Relevant ministries of three or more member States engage on the organization of substantive macroeconomic policy dialogues</w:t>
            </w:r>
          </w:p>
        </w:tc>
        <w:tc>
          <w:tcPr>
            <w:tcW w:w="1971" w:type="dxa"/>
            <w:tcBorders>
              <w:top w:val="nil"/>
              <w:left w:val="nil"/>
              <w:bottom w:val="single" w:sz="12" w:space="0" w:color="auto"/>
              <w:right w:val="nil"/>
            </w:tcBorders>
          </w:tcPr>
          <w:p w14:paraId="60BE49F4" w14:textId="7E21A346"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Relevant ministries and pertinent policy institutions of three or more member States engage on the organization of substantive macroeconomic policy dialogues</w:t>
            </w:r>
          </w:p>
        </w:tc>
      </w:tr>
    </w:tbl>
    <w:p w14:paraId="20D91B3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EFD187"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AF1A02"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57972">
        <w:rPr>
          <w:lang w:val="en-GB"/>
        </w:rPr>
        <w:tab/>
      </w:r>
      <w:r w:rsidRPr="00F57972">
        <w:rPr>
          <w:lang w:val="en-GB"/>
        </w:rPr>
        <w:tab/>
        <w:t xml:space="preserve">Result 2: improved policymaking for macroeconomic and financing for development issues </w:t>
      </w:r>
    </w:p>
    <w:p w14:paraId="5685840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2727C8" w14:textId="28B0BCE6"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082E0DAF"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CFA6DF" w14:textId="1E5A6001"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19.36</w:t>
      </w:r>
      <w:r w:rsidRPr="00F57972">
        <w:rPr>
          <w:lang w:val="en-GB"/>
        </w:rPr>
        <w:tab/>
        <w:t>The subprogramme’s work contributed to 86 per cent of policymakers acknowledging strengthened policy awareness on emerging macroeconomic and financing for development issues and 68 per cent acknowledging the intention to apply newly acquired policy ideas in actual policymaking and implementation, which met the planned target.</w:t>
      </w:r>
    </w:p>
    <w:p w14:paraId="5E41B0F8" w14:textId="0C21D02C"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19.37</w:t>
      </w:r>
      <w:r w:rsidRPr="00F57972">
        <w:rPr>
          <w:lang w:val="en-GB"/>
        </w:rPr>
        <w:tab/>
        <w:t>Progress towards the objective and the target for 2026 are presented in the performance measure below (see table 19.4).</w:t>
      </w:r>
    </w:p>
    <w:p w14:paraId="192F12E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F41416"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w:t>
      </w:r>
    </w:p>
    <w:p w14:paraId="57B35B5E"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6C51B03"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CF77E8"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20092" w:rsidRPr="00F57972" w14:paraId="1F27AEF8" w14:textId="77777777" w:rsidTr="00E8297A">
        <w:trPr>
          <w:tblHeader/>
        </w:trPr>
        <w:tc>
          <w:tcPr>
            <w:tcW w:w="1971" w:type="dxa"/>
            <w:tcBorders>
              <w:top w:val="single" w:sz="4" w:space="0" w:color="auto"/>
              <w:left w:val="nil"/>
              <w:bottom w:val="single" w:sz="12" w:space="0" w:color="auto"/>
              <w:right w:val="nil"/>
            </w:tcBorders>
            <w:vAlign w:val="bottom"/>
            <w:hideMark/>
          </w:tcPr>
          <w:p w14:paraId="75F2F2AF" w14:textId="77777777" w:rsidR="00220092" w:rsidRPr="00F57972" w:rsidRDefault="00220092"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4551A1D" w14:textId="77777777" w:rsidR="00220092" w:rsidRPr="00F57972" w:rsidRDefault="00220092"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FD78BCC" w14:textId="77777777" w:rsidR="00220092" w:rsidRPr="00F57972" w:rsidRDefault="00220092"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B1AF2F8" w14:textId="77777777" w:rsidR="00220092" w:rsidRPr="00F57972" w:rsidRDefault="00220092"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73E7D01C" w14:textId="77777777" w:rsidR="00220092" w:rsidRPr="00F57972" w:rsidRDefault="00220092" w:rsidP="00E8297A">
            <w:pPr>
              <w:spacing w:before="81" w:after="81" w:line="160" w:lineRule="exact"/>
              <w:ind w:left="144" w:right="43"/>
              <w:rPr>
                <w:i/>
                <w:sz w:val="14"/>
                <w:lang w:val="en-GB"/>
              </w:rPr>
            </w:pPr>
            <w:r w:rsidRPr="00F57972">
              <w:rPr>
                <w:i/>
                <w:sz w:val="14"/>
                <w:lang w:val="en-GB"/>
              </w:rPr>
              <w:t>2026 (planned)</w:t>
            </w:r>
          </w:p>
        </w:tc>
      </w:tr>
      <w:tr w:rsidR="00220092" w:rsidRPr="00F57972" w14:paraId="68CB0581" w14:textId="77777777" w:rsidTr="00B16DB9">
        <w:trPr>
          <w:trHeight w:hRule="exact" w:val="115"/>
          <w:tblHeader/>
        </w:trPr>
        <w:tc>
          <w:tcPr>
            <w:tcW w:w="1971" w:type="dxa"/>
            <w:tcBorders>
              <w:top w:val="single" w:sz="12" w:space="0" w:color="auto"/>
              <w:left w:val="nil"/>
              <w:right w:val="nil"/>
            </w:tcBorders>
            <w:vAlign w:val="bottom"/>
          </w:tcPr>
          <w:p w14:paraId="5070300B" w14:textId="77777777" w:rsidR="00220092" w:rsidRPr="00F57972" w:rsidRDefault="00220092" w:rsidP="00E8297A">
            <w:pPr>
              <w:spacing w:before="40" w:after="120"/>
              <w:ind w:right="43"/>
              <w:rPr>
                <w:lang w:val="en-GB"/>
              </w:rPr>
            </w:pPr>
          </w:p>
        </w:tc>
        <w:tc>
          <w:tcPr>
            <w:tcW w:w="1971" w:type="dxa"/>
            <w:tcBorders>
              <w:top w:val="single" w:sz="12" w:space="0" w:color="auto"/>
              <w:left w:val="nil"/>
              <w:right w:val="nil"/>
            </w:tcBorders>
            <w:vAlign w:val="bottom"/>
          </w:tcPr>
          <w:p w14:paraId="7AEFE890" w14:textId="77777777" w:rsidR="00220092" w:rsidRPr="00F57972" w:rsidRDefault="00220092" w:rsidP="00E8297A">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60B9E2F5" w14:textId="77777777" w:rsidR="00220092" w:rsidRPr="00F57972" w:rsidRDefault="00220092" w:rsidP="00E8297A">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5644BA94" w14:textId="77777777" w:rsidR="00220092" w:rsidRPr="00F57972" w:rsidRDefault="00220092" w:rsidP="00E8297A">
            <w:pPr>
              <w:spacing w:before="40" w:after="120"/>
              <w:ind w:left="144" w:right="43"/>
              <w:rPr>
                <w:lang w:val="en-GB"/>
              </w:rPr>
            </w:pPr>
          </w:p>
        </w:tc>
        <w:tc>
          <w:tcPr>
            <w:tcW w:w="1971" w:type="dxa"/>
            <w:tcBorders>
              <w:top w:val="single" w:sz="12" w:space="0" w:color="auto"/>
              <w:left w:val="nil"/>
              <w:right w:val="nil"/>
            </w:tcBorders>
            <w:vAlign w:val="bottom"/>
          </w:tcPr>
          <w:p w14:paraId="25B696FC" w14:textId="77777777" w:rsidR="00220092" w:rsidRPr="00F57972" w:rsidRDefault="00220092" w:rsidP="00E8297A">
            <w:pPr>
              <w:spacing w:before="40" w:after="120"/>
              <w:ind w:left="144" w:right="43"/>
              <w:rPr>
                <w:lang w:val="en-GB"/>
              </w:rPr>
            </w:pPr>
          </w:p>
        </w:tc>
      </w:tr>
      <w:tr w:rsidR="00220092" w:rsidRPr="00F57972" w14:paraId="28AD0ED1" w14:textId="77777777" w:rsidTr="00B16DB9">
        <w:tc>
          <w:tcPr>
            <w:tcW w:w="1971" w:type="dxa"/>
            <w:tcBorders>
              <w:top w:val="nil"/>
              <w:left w:val="nil"/>
              <w:bottom w:val="single" w:sz="12" w:space="0" w:color="auto"/>
              <w:right w:val="nil"/>
            </w:tcBorders>
          </w:tcPr>
          <w:p w14:paraId="4F9F1C66" w14:textId="6257DFEC" w:rsidR="00220092" w:rsidRPr="00F57972" w:rsidRDefault="00220092" w:rsidP="00E8297A">
            <w:pPr>
              <w:tabs>
                <w:tab w:val="left" w:pos="288"/>
                <w:tab w:val="left" w:pos="576"/>
                <w:tab w:val="left" w:pos="864"/>
                <w:tab w:val="left" w:pos="1152"/>
              </w:tabs>
              <w:spacing w:before="40" w:after="120"/>
              <w:ind w:right="43"/>
              <w:rPr>
                <w:lang w:val="en-GB"/>
              </w:rPr>
            </w:pPr>
            <w:r w:rsidRPr="00F57972">
              <w:rPr>
                <w:lang w:val="en-GB"/>
              </w:rPr>
              <w:t>Member States benefited from updates on policy research through the Consultative Group on Financing Strategies for the Sustainable Development Goals</w:t>
            </w:r>
          </w:p>
        </w:tc>
        <w:tc>
          <w:tcPr>
            <w:tcW w:w="1971" w:type="dxa"/>
            <w:tcBorders>
              <w:top w:val="nil"/>
              <w:left w:val="nil"/>
              <w:bottom w:val="single" w:sz="12" w:space="0" w:color="auto"/>
              <w:right w:val="nil"/>
            </w:tcBorders>
          </w:tcPr>
          <w:p w14:paraId="26115C88" w14:textId="024D0965"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Policymakers engaged in interactive discussions with experts through policy dialogues on flagship publications</w:t>
            </w:r>
          </w:p>
        </w:tc>
        <w:tc>
          <w:tcPr>
            <w:tcW w:w="1971" w:type="dxa"/>
            <w:tcBorders>
              <w:top w:val="nil"/>
              <w:left w:val="nil"/>
              <w:bottom w:val="single" w:sz="12" w:space="0" w:color="auto"/>
              <w:right w:val="double" w:sz="12" w:space="0" w:color="auto"/>
            </w:tcBorders>
          </w:tcPr>
          <w:p w14:paraId="5CB21E1F" w14:textId="77777777"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86 per cent of policymakers surveyed acknowledged strengthened policy awareness on emerging macroeconomic and financing for development issues</w:t>
            </w:r>
          </w:p>
          <w:p w14:paraId="0317A154" w14:textId="33CEE1F3"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68 per cent acknowledged the intention to apply newly acquired policy ideas in actual policymaking and implementation</w:t>
            </w:r>
          </w:p>
        </w:tc>
        <w:tc>
          <w:tcPr>
            <w:tcW w:w="1971" w:type="dxa"/>
            <w:tcBorders>
              <w:top w:val="nil"/>
              <w:left w:val="double" w:sz="12" w:space="0" w:color="auto"/>
              <w:bottom w:val="single" w:sz="12" w:space="0" w:color="auto"/>
              <w:right w:val="nil"/>
            </w:tcBorders>
          </w:tcPr>
          <w:p w14:paraId="3C94D7C7" w14:textId="4EEE281F" w:rsidR="00220092" w:rsidRPr="00F57972" w:rsidRDefault="00220092" w:rsidP="00220092">
            <w:pPr>
              <w:tabs>
                <w:tab w:val="left" w:pos="288"/>
                <w:tab w:val="left" w:pos="576"/>
                <w:tab w:val="left" w:pos="864"/>
                <w:tab w:val="left" w:pos="1152"/>
              </w:tabs>
              <w:spacing w:before="40" w:after="120"/>
              <w:ind w:left="144" w:right="43"/>
              <w:rPr>
                <w:lang w:val="en-GB"/>
              </w:rPr>
            </w:pPr>
            <w:r w:rsidRPr="00F57972">
              <w:rPr>
                <w:lang w:val="en-GB"/>
              </w:rPr>
              <w:t>At least 65 per cent of policymakers engaged acknowledge strengthened policy awareness on emerging macroeconomic and financing for development issues</w:t>
            </w:r>
          </w:p>
        </w:tc>
        <w:tc>
          <w:tcPr>
            <w:tcW w:w="1971" w:type="dxa"/>
            <w:tcBorders>
              <w:top w:val="nil"/>
              <w:left w:val="nil"/>
              <w:bottom w:val="single" w:sz="12" w:space="0" w:color="auto"/>
              <w:right w:val="nil"/>
            </w:tcBorders>
          </w:tcPr>
          <w:p w14:paraId="3526B2FB" w14:textId="7052F766" w:rsidR="00220092" w:rsidRPr="00F57972" w:rsidRDefault="00220092" w:rsidP="00220092">
            <w:pPr>
              <w:tabs>
                <w:tab w:val="left" w:pos="288"/>
                <w:tab w:val="left" w:pos="576"/>
                <w:tab w:val="left" w:pos="864"/>
                <w:tab w:val="left" w:pos="1152"/>
              </w:tabs>
              <w:spacing w:before="40" w:after="120"/>
              <w:ind w:left="144" w:right="43"/>
              <w:rPr>
                <w:lang w:val="en-GB"/>
              </w:rPr>
            </w:pPr>
            <w:r w:rsidRPr="00F57972">
              <w:rPr>
                <w:lang w:val="en-GB"/>
              </w:rPr>
              <w:t>At least 75 per cent of policymakers engaged acknowledge strengthened policy awareness on emerging macroeconomic and financing for development issues</w:t>
            </w:r>
          </w:p>
        </w:tc>
      </w:tr>
    </w:tbl>
    <w:p w14:paraId="07FAB92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3972A7"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83B7B8"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57972">
        <w:rPr>
          <w:lang w:val="en-GB"/>
        </w:rPr>
        <w:tab/>
      </w:r>
      <w:r w:rsidRPr="00F57972">
        <w:rPr>
          <w:lang w:val="en-GB"/>
        </w:rPr>
        <w:tab/>
        <w:t xml:space="preserve">Result 3: member States introduce new policy initiatives and reforms to accelerate financing for sustainable development </w:t>
      </w:r>
    </w:p>
    <w:p w14:paraId="312BE06A"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4D22CA" w14:textId="25C0D141"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593C88E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5C165B" w14:textId="102E97B0"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19.38</w:t>
      </w:r>
      <w:r w:rsidRPr="00F57972">
        <w:rPr>
          <w:lang w:val="en-GB"/>
        </w:rPr>
        <w:tab/>
        <w:t xml:space="preserve">The subprogramme has been building capacities of member States and has supported the enactment of policy actions to accelerate financing for the Sustainable Development Goals, including by supporting capital market regulators in accelerating the use of sustainable capital market instruments and ministries of finance and economy in developing and implementing policies to finance sustainable development. </w:t>
      </w:r>
    </w:p>
    <w:p w14:paraId="21D242C7"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589C19" w14:textId="77777777" w:rsidR="00220092" w:rsidRPr="00F57972" w:rsidRDefault="00220092" w:rsidP="00220092">
      <w:pPr>
        <w:pStyle w:val="H4"/>
        <w:ind w:right="1260"/>
        <w:rPr>
          <w:lang w:val="en-GB"/>
        </w:rPr>
      </w:pPr>
      <w:r w:rsidRPr="00F57972">
        <w:rPr>
          <w:lang w:val="en-GB"/>
        </w:rPr>
        <w:tab/>
      </w:r>
      <w:r w:rsidRPr="00F57972">
        <w:rPr>
          <w:lang w:val="en-GB"/>
        </w:rPr>
        <w:tab/>
        <w:t>Lessons learned and planned change</w:t>
      </w:r>
    </w:p>
    <w:p w14:paraId="5469205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0B2284" w14:textId="7AB52979"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19.39</w:t>
      </w:r>
      <w:r w:rsidRPr="00F57972">
        <w:rPr>
          <w:lang w:val="en-GB"/>
        </w:rPr>
        <w:tab/>
        <w:t xml:space="preserve">The lesson for the subprogramme was that building longer-term partnerships with government counterparts would result in better understanding of their capacity-building and analytical needs. In applying the lesson, the subprogramme will seek more consistent engagement with partners and provide targeted technical assistance to national Governments for more impactful policy actions. </w:t>
      </w:r>
    </w:p>
    <w:p w14:paraId="26380B87" w14:textId="08C0960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19.40</w:t>
      </w:r>
      <w:r w:rsidRPr="00F57972">
        <w:rPr>
          <w:lang w:val="en-GB"/>
        </w:rPr>
        <w:tab/>
      </w:r>
      <w:r w:rsidRPr="00F57972">
        <w:rPr>
          <w:spacing w:val="0"/>
          <w:lang w:val="en-GB"/>
        </w:rPr>
        <w:t>Expected progress towards the objective is presented in the performance measure below (see table</w:t>
      </w:r>
      <w:r w:rsidR="008D3DA1" w:rsidRPr="00F57972">
        <w:rPr>
          <w:spacing w:val="0"/>
          <w:lang w:val="en-GB"/>
        </w:rPr>
        <w:t xml:space="preserve"> </w:t>
      </w:r>
      <w:r w:rsidRPr="00F57972">
        <w:rPr>
          <w:spacing w:val="0"/>
          <w:lang w:val="en-GB"/>
        </w:rPr>
        <w:t>19.5).</w:t>
      </w:r>
    </w:p>
    <w:p w14:paraId="4F1F114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E5FB4C"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w:t>
      </w:r>
    </w:p>
    <w:p w14:paraId="12E68926"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3128381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9829BF"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20092" w:rsidRPr="00F57972" w14:paraId="7EFCBFEC" w14:textId="77777777" w:rsidTr="00E8297A">
        <w:trPr>
          <w:tblHeader/>
        </w:trPr>
        <w:tc>
          <w:tcPr>
            <w:tcW w:w="1971" w:type="dxa"/>
            <w:tcBorders>
              <w:top w:val="single" w:sz="4" w:space="0" w:color="auto"/>
              <w:left w:val="nil"/>
              <w:bottom w:val="single" w:sz="12" w:space="0" w:color="auto"/>
              <w:right w:val="nil"/>
            </w:tcBorders>
            <w:vAlign w:val="bottom"/>
            <w:hideMark/>
          </w:tcPr>
          <w:p w14:paraId="0466A8B0" w14:textId="77777777" w:rsidR="00220092" w:rsidRPr="00F57972" w:rsidRDefault="00220092"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1621C29" w14:textId="77777777" w:rsidR="00220092" w:rsidRPr="00F57972" w:rsidRDefault="00220092"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5BDF41E3" w14:textId="77777777" w:rsidR="00220092" w:rsidRPr="00F57972" w:rsidRDefault="00220092"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EEF7802" w14:textId="77777777" w:rsidR="00220092" w:rsidRPr="00F57972" w:rsidRDefault="00220092"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63DBB6B2" w14:textId="77777777" w:rsidR="00220092" w:rsidRPr="00F57972" w:rsidRDefault="00220092" w:rsidP="00E8297A">
            <w:pPr>
              <w:spacing w:before="81" w:after="81" w:line="160" w:lineRule="exact"/>
              <w:ind w:left="144" w:right="43"/>
              <w:rPr>
                <w:i/>
                <w:sz w:val="14"/>
                <w:lang w:val="en-GB"/>
              </w:rPr>
            </w:pPr>
            <w:r w:rsidRPr="00F57972">
              <w:rPr>
                <w:i/>
                <w:sz w:val="14"/>
                <w:lang w:val="en-GB"/>
              </w:rPr>
              <w:t>2026 (planned)</w:t>
            </w:r>
          </w:p>
        </w:tc>
      </w:tr>
      <w:tr w:rsidR="00220092" w:rsidRPr="00F57972" w14:paraId="6F647527" w14:textId="77777777" w:rsidTr="0041364E">
        <w:trPr>
          <w:trHeight w:hRule="exact" w:val="115"/>
          <w:tblHeader/>
        </w:trPr>
        <w:tc>
          <w:tcPr>
            <w:tcW w:w="1971" w:type="dxa"/>
            <w:tcBorders>
              <w:top w:val="single" w:sz="12" w:space="0" w:color="auto"/>
              <w:left w:val="nil"/>
              <w:right w:val="nil"/>
            </w:tcBorders>
            <w:vAlign w:val="bottom"/>
          </w:tcPr>
          <w:p w14:paraId="415BCB34" w14:textId="77777777" w:rsidR="00220092" w:rsidRPr="00F57972" w:rsidRDefault="00220092" w:rsidP="00E8297A">
            <w:pPr>
              <w:spacing w:before="40" w:after="120"/>
              <w:ind w:right="43"/>
              <w:rPr>
                <w:lang w:val="en-GB"/>
              </w:rPr>
            </w:pPr>
          </w:p>
        </w:tc>
        <w:tc>
          <w:tcPr>
            <w:tcW w:w="1971" w:type="dxa"/>
            <w:tcBorders>
              <w:top w:val="single" w:sz="12" w:space="0" w:color="auto"/>
              <w:left w:val="nil"/>
              <w:right w:val="nil"/>
            </w:tcBorders>
            <w:vAlign w:val="bottom"/>
          </w:tcPr>
          <w:p w14:paraId="798F5723" w14:textId="77777777" w:rsidR="00220092" w:rsidRPr="00F57972" w:rsidRDefault="00220092" w:rsidP="00E8297A">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0B0EE456" w14:textId="77777777" w:rsidR="00220092" w:rsidRPr="00F57972" w:rsidRDefault="00220092" w:rsidP="00E8297A">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555A6C37" w14:textId="77777777" w:rsidR="00220092" w:rsidRPr="00F57972" w:rsidRDefault="00220092" w:rsidP="00E8297A">
            <w:pPr>
              <w:spacing w:before="40" w:after="120"/>
              <w:ind w:left="144" w:right="43"/>
              <w:rPr>
                <w:lang w:val="en-GB"/>
              </w:rPr>
            </w:pPr>
          </w:p>
        </w:tc>
        <w:tc>
          <w:tcPr>
            <w:tcW w:w="1971" w:type="dxa"/>
            <w:tcBorders>
              <w:top w:val="single" w:sz="12" w:space="0" w:color="auto"/>
              <w:left w:val="nil"/>
              <w:right w:val="nil"/>
            </w:tcBorders>
            <w:vAlign w:val="bottom"/>
          </w:tcPr>
          <w:p w14:paraId="08F663EF" w14:textId="77777777" w:rsidR="00220092" w:rsidRPr="00F57972" w:rsidRDefault="00220092" w:rsidP="00E8297A">
            <w:pPr>
              <w:spacing w:before="40" w:after="120"/>
              <w:ind w:left="144" w:right="43"/>
              <w:rPr>
                <w:lang w:val="en-GB"/>
              </w:rPr>
            </w:pPr>
          </w:p>
        </w:tc>
      </w:tr>
      <w:tr w:rsidR="00220092" w:rsidRPr="00F57972" w14:paraId="76568165" w14:textId="77777777" w:rsidTr="0041364E">
        <w:tc>
          <w:tcPr>
            <w:tcW w:w="1971" w:type="dxa"/>
            <w:tcBorders>
              <w:top w:val="nil"/>
              <w:left w:val="nil"/>
              <w:bottom w:val="single" w:sz="12" w:space="0" w:color="auto"/>
              <w:right w:val="nil"/>
            </w:tcBorders>
          </w:tcPr>
          <w:p w14:paraId="7BEF553F" w14:textId="469F7A25" w:rsidR="00220092" w:rsidRPr="00F57972" w:rsidRDefault="00220092" w:rsidP="00E8297A">
            <w:pPr>
              <w:tabs>
                <w:tab w:val="left" w:pos="288"/>
                <w:tab w:val="left" w:pos="576"/>
                <w:tab w:val="left" w:pos="864"/>
                <w:tab w:val="left" w:pos="1152"/>
              </w:tabs>
              <w:spacing w:before="40" w:after="120"/>
              <w:ind w:right="43"/>
              <w:rPr>
                <w:lang w:val="en-GB"/>
              </w:rPr>
            </w:pPr>
            <w:r w:rsidRPr="00F57972">
              <w:rPr>
                <w:lang w:val="en-GB"/>
              </w:rPr>
              <w:t>Bangladesh, Bhutan and Cambodia initiated policy changes to strengthen financing for sustainable development</w:t>
            </w:r>
          </w:p>
        </w:tc>
        <w:tc>
          <w:tcPr>
            <w:tcW w:w="1971" w:type="dxa"/>
            <w:tcBorders>
              <w:top w:val="nil"/>
              <w:left w:val="nil"/>
              <w:bottom w:val="single" w:sz="12" w:space="0" w:color="auto"/>
              <w:right w:val="nil"/>
            </w:tcBorders>
          </w:tcPr>
          <w:p w14:paraId="27A64A4C" w14:textId="71292FAC"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Bhutan, Cambodia and Sri Lanka initiated policy changes to strengthen financing for sustainable development</w:t>
            </w:r>
          </w:p>
        </w:tc>
        <w:tc>
          <w:tcPr>
            <w:tcW w:w="1971" w:type="dxa"/>
            <w:tcBorders>
              <w:top w:val="nil"/>
              <w:left w:val="nil"/>
              <w:bottom w:val="single" w:sz="12" w:space="0" w:color="auto"/>
              <w:right w:val="double" w:sz="12" w:space="0" w:color="auto"/>
            </w:tcBorders>
          </w:tcPr>
          <w:p w14:paraId="75976081" w14:textId="77777777"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Bhutan developed its Sustainability Bond Framework</w:t>
            </w:r>
          </w:p>
          <w:p w14:paraId="770A1083" w14:textId="77777777"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Cambodia issued new green bonds and began drafting a national sustainable finance road map and creating a sustainable finance task force</w:t>
            </w:r>
          </w:p>
          <w:p w14:paraId="2796D72D" w14:textId="05E8A6ED" w:rsidR="00220092" w:rsidRPr="00F57972" w:rsidRDefault="00220092" w:rsidP="00E8297A">
            <w:pPr>
              <w:tabs>
                <w:tab w:val="left" w:pos="288"/>
                <w:tab w:val="left" w:pos="576"/>
                <w:tab w:val="left" w:pos="864"/>
                <w:tab w:val="left" w:pos="1152"/>
              </w:tabs>
              <w:spacing w:before="40" w:after="120"/>
              <w:ind w:left="144" w:right="43"/>
              <w:rPr>
                <w:lang w:val="en-GB"/>
              </w:rPr>
            </w:pPr>
            <w:r w:rsidRPr="00F57972">
              <w:rPr>
                <w:lang w:val="en-GB"/>
              </w:rPr>
              <w:t>Sri Lanka undertook a validation of its Green Bond Framework</w:t>
            </w:r>
          </w:p>
        </w:tc>
        <w:tc>
          <w:tcPr>
            <w:tcW w:w="1971" w:type="dxa"/>
            <w:tcBorders>
              <w:top w:val="nil"/>
              <w:left w:val="double" w:sz="12" w:space="0" w:color="auto"/>
              <w:bottom w:val="single" w:sz="12" w:space="0" w:color="auto"/>
              <w:right w:val="nil"/>
            </w:tcBorders>
          </w:tcPr>
          <w:p w14:paraId="60C9A2DA" w14:textId="62FDD61A" w:rsidR="00220092" w:rsidRPr="00F57972" w:rsidRDefault="00220092" w:rsidP="00220092">
            <w:pPr>
              <w:tabs>
                <w:tab w:val="left" w:pos="288"/>
                <w:tab w:val="left" w:pos="576"/>
                <w:tab w:val="left" w:pos="864"/>
                <w:tab w:val="left" w:pos="1152"/>
              </w:tabs>
              <w:spacing w:before="40" w:after="120"/>
              <w:ind w:left="144" w:right="43"/>
              <w:rPr>
                <w:lang w:val="en-GB"/>
              </w:rPr>
            </w:pPr>
            <w:r w:rsidRPr="00F57972">
              <w:rPr>
                <w:lang w:val="en-GB"/>
              </w:rPr>
              <w:t>New initiatives or reforms by three member States to strengthen financing for sustainable development</w:t>
            </w:r>
          </w:p>
        </w:tc>
        <w:tc>
          <w:tcPr>
            <w:tcW w:w="1971" w:type="dxa"/>
            <w:tcBorders>
              <w:top w:val="nil"/>
              <w:left w:val="nil"/>
              <w:bottom w:val="single" w:sz="12" w:space="0" w:color="auto"/>
              <w:right w:val="nil"/>
            </w:tcBorders>
          </w:tcPr>
          <w:p w14:paraId="3279664E" w14:textId="45C26883" w:rsidR="00220092" w:rsidRPr="00F57972" w:rsidRDefault="00220092" w:rsidP="00220092">
            <w:pPr>
              <w:tabs>
                <w:tab w:val="left" w:pos="288"/>
                <w:tab w:val="left" w:pos="576"/>
                <w:tab w:val="left" w:pos="864"/>
                <w:tab w:val="left" w:pos="1152"/>
              </w:tabs>
              <w:spacing w:before="40" w:after="120"/>
              <w:ind w:left="144" w:right="43"/>
              <w:rPr>
                <w:lang w:val="en-GB"/>
              </w:rPr>
            </w:pPr>
            <w:r w:rsidRPr="00F57972">
              <w:rPr>
                <w:lang w:val="en-GB"/>
              </w:rPr>
              <w:t>New initiatives or reforms by three member States that support the acceleration of financing for sustainable development</w:t>
            </w:r>
          </w:p>
        </w:tc>
      </w:tr>
    </w:tbl>
    <w:p w14:paraId="6A6D1BB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E319C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6649E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3FEA42" w14:textId="77777777" w:rsidR="00220092" w:rsidRPr="00F57972" w:rsidRDefault="00220092" w:rsidP="00220092">
      <w:pPr>
        <w:pStyle w:val="H1"/>
        <w:ind w:right="1260"/>
        <w:rPr>
          <w:lang w:val="en-GB"/>
        </w:rPr>
      </w:pPr>
      <w:r w:rsidRPr="00F57972">
        <w:rPr>
          <w:lang w:val="en-GB"/>
        </w:rPr>
        <w:tab/>
      </w:r>
      <w:r w:rsidRPr="00F57972">
        <w:rPr>
          <w:lang w:val="en-GB"/>
        </w:rPr>
        <w:tab/>
        <w:t>Deliverables</w:t>
      </w:r>
    </w:p>
    <w:p w14:paraId="720AB9E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5270F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16C7AE" w14:textId="1A32CB90"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19.41</w:t>
      </w:r>
      <w:r w:rsidRPr="00F57972">
        <w:rPr>
          <w:lang w:val="en-GB"/>
        </w:rPr>
        <w:tab/>
        <w:t xml:space="preserve">Table 19.6 lists all deliverables of the subprogramme. </w:t>
      </w:r>
    </w:p>
    <w:p w14:paraId="56F7628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8BF337" w14:textId="77777777" w:rsidR="00220092" w:rsidRPr="00F57972" w:rsidRDefault="00220092" w:rsidP="008D3DA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 xml:space="preserve">Table 19.6 </w:t>
      </w:r>
    </w:p>
    <w:p w14:paraId="72FE6FD3" w14:textId="77777777" w:rsidR="00220092" w:rsidRPr="00F57972" w:rsidRDefault="00220092" w:rsidP="008D3DA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1: deliverables for the period 2024–2026, by category and subcategory</w:t>
      </w:r>
    </w:p>
    <w:p w14:paraId="2614F2C1" w14:textId="77777777" w:rsidR="00220092" w:rsidRPr="00F57972" w:rsidRDefault="00220092"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6B7F5F" w14:textId="77777777" w:rsidR="00220092" w:rsidRPr="00F57972" w:rsidRDefault="00220092"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7290"/>
        <w:gridCol w:w="630"/>
        <w:gridCol w:w="10"/>
        <w:gridCol w:w="512"/>
        <w:gridCol w:w="128"/>
        <w:gridCol w:w="576"/>
        <w:gridCol w:w="64"/>
        <w:gridCol w:w="640"/>
      </w:tblGrid>
      <w:tr w:rsidR="00220092" w:rsidRPr="00F57972" w14:paraId="29FEFADE" w14:textId="77777777" w:rsidTr="00E8297A">
        <w:trPr>
          <w:tblHeader/>
        </w:trPr>
        <w:tc>
          <w:tcPr>
            <w:tcW w:w="7290" w:type="dxa"/>
            <w:tcBorders>
              <w:top w:val="single" w:sz="4" w:space="0" w:color="auto"/>
              <w:bottom w:val="single" w:sz="12" w:space="0" w:color="auto"/>
            </w:tcBorders>
            <w:shd w:val="clear" w:color="auto" w:fill="auto"/>
            <w:vAlign w:val="bottom"/>
          </w:tcPr>
          <w:p w14:paraId="5FE33680" w14:textId="77777777" w:rsidR="00220092" w:rsidRPr="00F57972" w:rsidRDefault="00220092" w:rsidP="008D3DA1">
            <w:pPr>
              <w:keepNext/>
              <w:keepLines/>
              <w:spacing w:before="81" w:after="81" w:line="160" w:lineRule="exact"/>
              <w:ind w:right="40"/>
              <w:rPr>
                <w:i/>
                <w:sz w:val="14"/>
                <w:szCs w:val="14"/>
                <w:lang w:val="en-GB"/>
              </w:rPr>
            </w:pPr>
            <w:r w:rsidRPr="00F57972">
              <w:rPr>
                <w:i/>
                <w:sz w:val="14"/>
                <w:szCs w:val="14"/>
                <w:lang w:val="en-GB"/>
              </w:rPr>
              <w:t>Category and subcategory</w:t>
            </w:r>
          </w:p>
        </w:tc>
        <w:tc>
          <w:tcPr>
            <w:tcW w:w="640" w:type="dxa"/>
            <w:gridSpan w:val="2"/>
            <w:tcBorders>
              <w:top w:val="single" w:sz="4" w:space="0" w:color="auto"/>
              <w:bottom w:val="single" w:sz="12" w:space="0" w:color="auto"/>
            </w:tcBorders>
            <w:shd w:val="clear" w:color="auto" w:fill="auto"/>
            <w:vAlign w:val="bottom"/>
          </w:tcPr>
          <w:p w14:paraId="2AAEAD16" w14:textId="77777777" w:rsidR="00220092" w:rsidRPr="00F57972" w:rsidRDefault="00220092" w:rsidP="008D3DA1">
            <w:pPr>
              <w:keepNext/>
              <w:keepLines/>
              <w:spacing w:before="81" w:after="81" w:line="160" w:lineRule="exact"/>
              <w:ind w:left="72" w:right="40"/>
              <w:jc w:val="right"/>
              <w:rPr>
                <w:i/>
                <w:sz w:val="14"/>
                <w:szCs w:val="14"/>
                <w:lang w:val="en-GB"/>
              </w:rPr>
            </w:pPr>
            <w:r w:rsidRPr="00F57972">
              <w:rPr>
                <w:i/>
                <w:sz w:val="14"/>
                <w:szCs w:val="14"/>
                <w:lang w:val="en-GB"/>
              </w:rPr>
              <w:t>2024 planned</w:t>
            </w:r>
          </w:p>
        </w:tc>
        <w:tc>
          <w:tcPr>
            <w:tcW w:w="640" w:type="dxa"/>
            <w:gridSpan w:val="2"/>
            <w:tcBorders>
              <w:top w:val="single" w:sz="4" w:space="0" w:color="auto"/>
              <w:bottom w:val="single" w:sz="12" w:space="0" w:color="auto"/>
            </w:tcBorders>
            <w:shd w:val="clear" w:color="auto" w:fill="auto"/>
            <w:vAlign w:val="bottom"/>
          </w:tcPr>
          <w:p w14:paraId="0A32EC07" w14:textId="77777777" w:rsidR="00220092" w:rsidRPr="00F57972" w:rsidRDefault="00220092" w:rsidP="008D3DA1">
            <w:pPr>
              <w:keepNext/>
              <w:keepLines/>
              <w:spacing w:before="81" w:after="81" w:line="160" w:lineRule="exact"/>
              <w:ind w:left="72" w:right="40"/>
              <w:jc w:val="right"/>
              <w:rPr>
                <w:i/>
                <w:sz w:val="14"/>
                <w:szCs w:val="14"/>
                <w:lang w:val="en-GB"/>
              </w:rPr>
            </w:pPr>
            <w:r w:rsidRPr="00F57972">
              <w:rPr>
                <w:i/>
                <w:sz w:val="14"/>
                <w:szCs w:val="14"/>
                <w:lang w:val="en-GB"/>
              </w:rPr>
              <w:t>2024 actual</w:t>
            </w:r>
          </w:p>
        </w:tc>
        <w:tc>
          <w:tcPr>
            <w:tcW w:w="640" w:type="dxa"/>
            <w:gridSpan w:val="2"/>
            <w:tcBorders>
              <w:top w:val="single" w:sz="4" w:space="0" w:color="auto"/>
              <w:bottom w:val="single" w:sz="12" w:space="0" w:color="auto"/>
            </w:tcBorders>
            <w:shd w:val="clear" w:color="auto" w:fill="auto"/>
            <w:vAlign w:val="bottom"/>
          </w:tcPr>
          <w:p w14:paraId="5E958383" w14:textId="77777777" w:rsidR="00220092" w:rsidRPr="00F57972" w:rsidRDefault="00220092" w:rsidP="008D3DA1">
            <w:pPr>
              <w:keepNext/>
              <w:keepLines/>
              <w:spacing w:before="81" w:after="81" w:line="160" w:lineRule="exact"/>
              <w:ind w:left="72" w:right="40"/>
              <w:jc w:val="right"/>
              <w:rPr>
                <w:i/>
                <w:sz w:val="14"/>
                <w:szCs w:val="14"/>
                <w:lang w:val="en-GB"/>
              </w:rPr>
            </w:pPr>
            <w:r w:rsidRPr="00F57972">
              <w:rPr>
                <w:i/>
                <w:sz w:val="14"/>
                <w:szCs w:val="14"/>
                <w:lang w:val="en-GB"/>
              </w:rPr>
              <w:t>2025 planned</w:t>
            </w:r>
          </w:p>
        </w:tc>
        <w:tc>
          <w:tcPr>
            <w:tcW w:w="640" w:type="dxa"/>
            <w:tcBorders>
              <w:top w:val="single" w:sz="4" w:space="0" w:color="auto"/>
              <w:bottom w:val="single" w:sz="12" w:space="0" w:color="auto"/>
            </w:tcBorders>
            <w:shd w:val="clear" w:color="auto" w:fill="auto"/>
            <w:vAlign w:val="bottom"/>
          </w:tcPr>
          <w:p w14:paraId="28E3108F" w14:textId="77777777" w:rsidR="00220092" w:rsidRPr="00F57972" w:rsidRDefault="00220092" w:rsidP="008D3DA1">
            <w:pPr>
              <w:keepNext/>
              <w:keepLines/>
              <w:spacing w:before="81" w:after="81" w:line="160" w:lineRule="exact"/>
              <w:ind w:left="72" w:right="40"/>
              <w:jc w:val="right"/>
              <w:rPr>
                <w:i/>
                <w:sz w:val="14"/>
                <w:szCs w:val="14"/>
                <w:lang w:val="en-GB"/>
              </w:rPr>
            </w:pPr>
            <w:r w:rsidRPr="00F57972">
              <w:rPr>
                <w:i/>
                <w:sz w:val="14"/>
                <w:szCs w:val="14"/>
                <w:lang w:val="en-GB"/>
              </w:rPr>
              <w:t>2026 planned</w:t>
            </w:r>
          </w:p>
        </w:tc>
      </w:tr>
      <w:tr w:rsidR="00220092" w:rsidRPr="00F57972" w14:paraId="47B8BF5A" w14:textId="77777777" w:rsidTr="00E8297A">
        <w:trPr>
          <w:trHeight w:hRule="exact" w:val="115"/>
          <w:tblHeader/>
        </w:trPr>
        <w:tc>
          <w:tcPr>
            <w:tcW w:w="7290" w:type="dxa"/>
            <w:tcBorders>
              <w:top w:val="single" w:sz="12" w:space="0" w:color="auto"/>
            </w:tcBorders>
            <w:shd w:val="clear" w:color="auto" w:fill="auto"/>
            <w:vAlign w:val="bottom"/>
          </w:tcPr>
          <w:p w14:paraId="35EAE3FA" w14:textId="77777777" w:rsidR="00220092" w:rsidRPr="00F57972" w:rsidRDefault="00220092" w:rsidP="008D3DA1">
            <w:pPr>
              <w:keepNext/>
              <w:keepLines/>
              <w:spacing w:before="40" w:after="40" w:line="210" w:lineRule="exact"/>
              <w:ind w:right="40"/>
              <w:rPr>
                <w:sz w:val="18"/>
                <w:szCs w:val="18"/>
                <w:lang w:val="en-GB"/>
              </w:rPr>
            </w:pPr>
          </w:p>
        </w:tc>
        <w:tc>
          <w:tcPr>
            <w:tcW w:w="640" w:type="dxa"/>
            <w:gridSpan w:val="2"/>
            <w:tcBorders>
              <w:top w:val="single" w:sz="12" w:space="0" w:color="auto"/>
            </w:tcBorders>
            <w:shd w:val="clear" w:color="auto" w:fill="auto"/>
            <w:vAlign w:val="bottom"/>
          </w:tcPr>
          <w:p w14:paraId="0F38B2AF" w14:textId="77777777" w:rsidR="00220092" w:rsidRPr="00F57972" w:rsidRDefault="00220092" w:rsidP="008D3DA1">
            <w:pPr>
              <w:keepNext/>
              <w:keepLines/>
              <w:spacing w:before="40" w:after="40" w:line="210" w:lineRule="exact"/>
              <w:ind w:left="144" w:right="40"/>
              <w:jc w:val="right"/>
              <w:rPr>
                <w:sz w:val="18"/>
                <w:szCs w:val="18"/>
                <w:lang w:val="en-GB"/>
              </w:rPr>
            </w:pPr>
          </w:p>
        </w:tc>
        <w:tc>
          <w:tcPr>
            <w:tcW w:w="640" w:type="dxa"/>
            <w:gridSpan w:val="2"/>
            <w:tcBorders>
              <w:top w:val="single" w:sz="12" w:space="0" w:color="auto"/>
            </w:tcBorders>
            <w:shd w:val="clear" w:color="auto" w:fill="auto"/>
            <w:vAlign w:val="bottom"/>
          </w:tcPr>
          <w:p w14:paraId="0D2B9448" w14:textId="77777777" w:rsidR="00220092" w:rsidRPr="00F57972" w:rsidRDefault="00220092" w:rsidP="008D3DA1">
            <w:pPr>
              <w:keepNext/>
              <w:keepLines/>
              <w:spacing w:before="40" w:after="40" w:line="210" w:lineRule="exact"/>
              <w:ind w:left="144" w:right="40"/>
              <w:jc w:val="right"/>
              <w:rPr>
                <w:sz w:val="18"/>
                <w:szCs w:val="18"/>
                <w:lang w:val="en-GB"/>
              </w:rPr>
            </w:pPr>
          </w:p>
        </w:tc>
        <w:tc>
          <w:tcPr>
            <w:tcW w:w="640" w:type="dxa"/>
            <w:gridSpan w:val="2"/>
            <w:tcBorders>
              <w:top w:val="single" w:sz="12" w:space="0" w:color="auto"/>
            </w:tcBorders>
            <w:shd w:val="clear" w:color="auto" w:fill="auto"/>
            <w:vAlign w:val="bottom"/>
          </w:tcPr>
          <w:p w14:paraId="5BE4442E" w14:textId="77777777" w:rsidR="00220092" w:rsidRPr="00F57972" w:rsidRDefault="00220092" w:rsidP="008D3DA1">
            <w:pPr>
              <w:keepNext/>
              <w:keepLines/>
              <w:spacing w:before="40" w:after="40" w:line="210" w:lineRule="exact"/>
              <w:ind w:left="144" w:right="40"/>
              <w:jc w:val="right"/>
              <w:rPr>
                <w:sz w:val="18"/>
                <w:szCs w:val="18"/>
                <w:lang w:val="en-GB"/>
              </w:rPr>
            </w:pPr>
          </w:p>
        </w:tc>
        <w:tc>
          <w:tcPr>
            <w:tcW w:w="640" w:type="dxa"/>
            <w:tcBorders>
              <w:top w:val="single" w:sz="12" w:space="0" w:color="auto"/>
            </w:tcBorders>
            <w:shd w:val="clear" w:color="auto" w:fill="auto"/>
            <w:vAlign w:val="bottom"/>
          </w:tcPr>
          <w:p w14:paraId="5F187120" w14:textId="77777777" w:rsidR="00220092" w:rsidRPr="00F57972" w:rsidRDefault="00220092" w:rsidP="008D3DA1">
            <w:pPr>
              <w:keepNext/>
              <w:keepLines/>
              <w:spacing w:before="40" w:after="40" w:line="210" w:lineRule="exact"/>
              <w:ind w:left="144" w:right="40"/>
              <w:jc w:val="right"/>
              <w:rPr>
                <w:sz w:val="18"/>
                <w:szCs w:val="18"/>
                <w:lang w:val="en-GB"/>
              </w:rPr>
            </w:pPr>
          </w:p>
        </w:tc>
      </w:tr>
      <w:tr w:rsidR="00220092" w:rsidRPr="00F57972" w14:paraId="7BA4204D" w14:textId="77777777" w:rsidTr="00E8297A">
        <w:tc>
          <w:tcPr>
            <w:tcW w:w="7290" w:type="dxa"/>
            <w:shd w:val="clear" w:color="auto" w:fill="auto"/>
            <w:vAlign w:val="bottom"/>
          </w:tcPr>
          <w:p w14:paraId="1591BAA9" w14:textId="77777777" w:rsidR="00220092" w:rsidRPr="00F57972" w:rsidRDefault="00220092" w:rsidP="008D3DA1">
            <w:pPr>
              <w:keepNext/>
              <w:keepLines/>
              <w:tabs>
                <w:tab w:val="left" w:pos="288"/>
                <w:tab w:val="left" w:pos="576"/>
                <w:tab w:val="left" w:pos="864"/>
                <w:tab w:val="left" w:pos="1152"/>
              </w:tabs>
              <w:spacing w:before="40" w:after="40" w:line="210" w:lineRule="exact"/>
              <w:ind w:right="40"/>
              <w:rPr>
                <w:b/>
                <w:bCs/>
                <w:sz w:val="17"/>
                <w:szCs w:val="17"/>
                <w:lang w:val="en-GB"/>
              </w:rPr>
            </w:pPr>
            <w:r w:rsidRPr="00F57972">
              <w:rPr>
                <w:b/>
                <w:bCs/>
                <w:sz w:val="17"/>
                <w:szCs w:val="17"/>
                <w:lang w:val="en-GB"/>
              </w:rPr>
              <w:t>A.</w:t>
            </w:r>
            <w:r w:rsidRPr="00F57972">
              <w:rPr>
                <w:b/>
                <w:bCs/>
                <w:sz w:val="17"/>
                <w:szCs w:val="17"/>
                <w:lang w:val="en-GB"/>
              </w:rPr>
              <w:tab/>
              <w:t>Facilitation of the intergovernmental process and expert bodies</w:t>
            </w:r>
          </w:p>
        </w:tc>
        <w:tc>
          <w:tcPr>
            <w:tcW w:w="640" w:type="dxa"/>
            <w:gridSpan w:val="2"/>
            <w:shd w:val="clear" w:color="auto" w:fill="auto"/>
            <w:vAlign w:val="bottom"/>
          </w:tcPr>
          <w:p w14:paraId="12B2AC81"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8"/>
                <w:szCs w:val="18"/>
                <w:lang w:val="en-GB"/>
              </w:rPr>
            </w:pPr>
          </w:p>
        </w:tc>
        <w:tc>
          <w:tcPr>
            <w:tcW w:w="640" w:type="dxa"/>
            <w:gridSpan w:val="2"/>
            <w:shd w:val="clear" w:color="auto" w:fill="auto"/>
            <w:vAlign w:val="bottom"/>
          </w:tcPr>
          <w:p w14:paraId="6B9092CC"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8"/>
                <w:szCs w:val="18"/>
                <w:lang w:val="en-GB"/>
              </w:rPr>
            </w:pPr>
          </w:p>
        </w:tc>
        <w:tc>
          <w:tcPr>
            <w:tcW w:w="640" w:type="dxa"/>
            <w:gridSpan w:val="2"/>
            <w:shd w:val="clear" w:color="auto" w:fill="auto"/>
            <w:vAlign w:val="bottom"/>
          </w:tcPr>
          <w:p w14:paraId="245C9652"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8"/>
                <w:szCs w:val="18"/>
                <w:lang w:val="en-GB"/>
              </w:rPr>
            </w:pPr>
          </w:p>
        </w:tc>
        <w:tc>
          <w:tcPr>
            <w:tcW w:w="640" w:type="dxa"/>
            <w:shd w:val="clear" w:color="auto" w:fill="auto"/>
            <w:vAlign w:val="bottom"/>
          </w:tcPr>
          <w:p w14:paraId="0EFF8529"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8"/>
                <w:szCs w:val="18"/>
                <w:lang w:val="en-GB"/>
              </w:rPr>
            </w:pPr>
          </w:p>
        </w:tc>
      </w:tr>
      <w:tr w:rsidR="00220092" w:rsidRPr="00F57972" w14:paraId="2CA82713" w14:textId="77777777" w:rsidTr="00E8297A">
        <w:tc>
          <w:tcPr>
            <w:tcW w:w="7290" w:type="dxa"/>
            <w:shd w:val="clear" w:color="auto" w:fill="auto"/>
            <w:vAlign w:val="bottom"/>
          </w:tcPr>
          <w:p w14:paraId="627822D5" w14:textId="77777777" w:rsidR="00220092" w:rsidRPr="00F57972" w:rsidRDefault="00220092" w:rsidP="008D3DA1">
            <w:pPr>
              <w:keepNext/>
              <w:keepLines/>
              <w:tabs>
                <w:tab w:val="left" w:pos="288"/>
                <w:tab w:val="left" w:pos="576"/>
                <w:tab w:val="left" w:pos="864"/>
                <w:tab w:val="left" w:pos="1152"/>
              </w:tabs>
              <w:spacing w:before="40" w:after="40" w:line="210" w:lineRule="exact"/>
              <w:ind w:right="40"/>
              <w:rPr>
                <w:sz w:val="17"/>
                <w:szCs w:val="17"/>
                <w:lang w:val="en-GB"/>
              </w:rPr>
            </w:pPr>
            <w:r w:rsidRPr="00F57972">
              <w:rPr>
                <w:sz w:val="17"/>
                <w:szCs w:val="17"/>
                <w:lang w:val="en-GB"/>
              </w:rPr>
              <w:tab/>
            </w:r>
            <w:r w:rsidRPr="00F57972">
              <w:rPr>
                <w:b/>
                <w:bCs/>
                <w:sz w:val="17"/>
                <w:szCs w:val="17"/>
                <w:lang w:val="en-GB"/>
              </w:rPr>
              <w:t>Parliamentary documentation</w:t>
            </w:r>
            <w:r w:rsidRPr="00F57972">
              <w:rPr>
                <w:sz w:val="17"/>
                <w:szCs w:val="17"/>
                <w:lang w:val="en-GB"/>
              </w:rPr>
              <w:t xml:space="preserve"> (number of documents)</w:t>
            </w:r>
          </w:p>
        </w:tc>
        <w:tc>
          <w:tcPr>
            <w:tcW w:w="640" w:type="dxa"/>
            <w:gridSpan w:val="2"/>
            <w:shd w:val="clear" w:color="auto" w:fill="auto"/>
            <w:vAlign w:val="bottom"/>
          </w:tcPr>
          <w:p w14:paraId="35DD1EC5"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40" w:type="dxa"/>
            <w:gridSpan w:val="2"/>
            <w:shd w:val="clear" w:color="auto" w:fill="auto"/>
            <w:vAlign w:val="bottom"/>
          </w:tcPr>
          <w:p w14:paraId="7EF239CA"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40" w:type="dxa"/>
            <w:gridSpan w:val="2"/>
            <w:shd w:val="clear" w:color="auto" w:fill="auto"/>
            <w:vAlign w:val="bottom"/>
          </w:tcPr>
          <w:p w14:paraId="2D9FEC80"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40" w:type="dxa"/>
            <w:shd w:val="clear" w:color="auto" w:fill="auto"/>
            <w:vAlign w:val="bottom"/>
          </w:tcPr>
          <w:p w14:paraId="6B40B68D"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r>
      <w:tr w:rsidR="00220092" w:rsidRPr="00F57972" w14:paraId="5ADF5D81" w14:textId="77777777" w:rsidTr="00E8297A">
        <w:tc>
          <w:tcPr>
            <w:tcW w:w="7290" w:type="dxa"/>
            <w:shd w:val="clear" w:color="auto" w:fill="auto"/>
            <w:vAlign w:val="bottom"/>
          </w:tcPr>
          <w:p w14:paraId="49EFD473" w14:textId="77777777" w:rsidR="00220092" w:rsidRPr="00F57972" w:rsidRDefault="00220092" w:rsidP="008D3DA1">
            <w:pPr>
              <w:keepNext/>
              <w:keepLines/>
              <w:tabs>
                <w:tab w:val="left" w:pos="288"/>
                <w:tab w:val="left" w:pos="576"/>
                <w:tab w:val="left" w:pos="864"/>
                <w:tab w:val="left" w:pos="1152"/>
              </w:tabs>
              <w:spacing w:before="40" w:after="40" w:line="210" w:lineRule="exact"/>
              <w:ind w:right="40"/>
              <w:rPr>
                <w:sz w:val="17"/>
                <w:szCs w:val="17"/>
                <w:lang w:val="en-GB"/>
              </w:rPr>
            </w:pPr>
            <w:r w:rsidRPr="00F57972">
              <w:rPr>
                <w:sz w:val="17"/>
                <w:szCs w:val="17"/>
                <w:lang w:val="en-GB"/>
              </w:rPr>
              <w:tab/>
              <w:t>Reports for:</w:t>
            </w:r>
          </w:p>
        </w:tc>
        <w:tc>
          <w:tcPr>
            <w:tcW w:w="640" w:type="dxa"/>
            <w:gridSpan w:val="2"/>
            <w:shd w:val="clear" w:color="auto" w:fill="auto"/>
            <w:vAlign w:val="bottom"/>
          </w:tcPr>
          <w:p w14:paraId="10B623BC"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40" w:type="dxa"/>
            <w:gridSpan w:val="2"/>
            <w:shd w:val="clear" w:color="auto" w:fill="auto"/>
            <w:vAlign w:val="bottom"/>
          </w:tcPr>
          <w:p w14:paraId="3685A29D"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40" w:type="dxa"/>
            <w:gridSpan w:val="2"/>
            <w:shd w:val="clear" w:color="auto" w:fill="auto"/>
            <w:vAlign w:val="bottom"/>
          </w:tcPr>
          <w:p w14:paraId="3FBC272B"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40" w:type="dxa"/>
            <w:shd w:val="clear" w:color="auto" w:fill="auto"/>
            <w:vAlign w:val="bottom"/>
          </w:tcPr>
          <w:p w14:paraId="30377710"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r>
      <w:tr w:rsidR="00220092" w:rsidRPr="00F57972" w14:paraId="6588B68B" w14:textId="77777777" w:rsidTr="00E8297A">
        <w:tc>
          <w:tcPr>
            <w:tcW w:w="7290" w:type="dxa"/>
            <w:shd w:val="clear" w:color="auto" w:fill="auto"/>
            <w:vAlign w:val="bottom"/>
          </w:tcPr>
          <w:p w14:paraId="4612FCA6" w14:textId="77777777" w:rsidR="00220092" w:rsidRPr="00F57972" w:rsidRDefault="00220092" w:rsidP="008D3DA1">
            <w:pPr>
              <w:keepNext/>
              <w:keepLines/>
              <w:tabs>
                <w:tab w:val="left" w:pos="288"/>
                <w:tab w:val="left" w:pos="576"/>
                <w:tab w:val="left" w:pos="864"/>
                <w:tab w:val="left" w:pos="1152"/>
              </w:tabs>
              <w:spacing w:before="40" w:after="40" w:line="210" w:lineRule="exact"/>
              <w:ind w:right="40"/>
              <w:rPr>
                <w:sz w:val="17"/>
                <w:szCs w:val="17"/>
                <w:lang w:val="en-GB"/>
              </w:rPr>
            </w:pPr>
            <w:r w:rsidRPr="00F57972">
              <w:rPr>
                <w:sz w:val="17"/>
                <w:szCs w:val="17"/>
                <w:lang w:val="en-GB"/>
              </w:rPr>
              <w:tab/>
              <w:t>1.</w:t>
            </w:r>
            <w:r w:rsidRPr="00F57972">
              <w:rPr>
                <w:sz w:val="17"/>
                <w:szCs w:val="17"/>
                <w:lang w:val="en-GB"/>
              </w:rPr>
              <w:tab/>
              <w:t>The Commission</w:t>
            </w:r>
          </w:p>
        </w:tc>
        <w:tc>
          <w:tcPr>
            <w:tcW w:w="640" w:type="dxa"/>
            <w:gridSpan w:val="2"/>
            <w:shd w:val="clear" w:color="auto" w:fill="auto"/>
            <w:vAlign w:val="bottom"/>
          </w:tcPr>
          <w:p w14:paraId="61733D86"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gridSpan w:val="2"/>
            <w:shd w:val="clear" w:color="auto" w:fill="auto"/>
            <w:vAlign w:val="bottom"/>
          </w:tcPr>
          <w:p w14:paraId="1D0C39FD"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gridSpan w:val="2"/>
            <w:shd w:val="clear" w:color="auto" w:fill="auto"/>
            <w:vAlign w:val="bottom"/>
          </w:tcPr>
          <w:p w14:paraId="79195F7F"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5D717B01"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220092" w:rsidRPr="00F57972" w14:paraId="387BF376" w14:textId="77777777" w:rsidTr="00E8297A">
        <w:tc>
          <w:tcPr>
            <w:tcW w:w="7290" w:type="dxa"/>
            <w:shd w:val="clear" w:color="auto" w:fill="auto"/>
            <w:vAlign w:val="bottom"/>
          </w:tcPr>
          <w:p w14:paraId="48CFE2E3" w14:textId="77777777" w:rsidR="00220092" w:rsidRPr="00F57972" w:rsidRDefault="00220092" w:rsidP="008D3DA1">
            <w:pPr>
              <w:keepNext/>
              <w:keepLines/>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2.</w:t>
            </w:r>
            <w:r w:rsidRPr="00F57972">
              <w:rPr>
                <w:sz w:val="17"/>
                <w:szCs w:val="17"/>
                <w:lang w:val="en-GB"/>
              </w:rPr>
              <w:tab/>
              <w:t>The Committee on Macroeconomic Policy, Poverty Reduction and Financing for Development</w:t>
            </w:r>
          </w:p>
        </w:tc>
        <w:tc>
          <w:tcPr>
            <w:tcW w:w="640" w:type="dxa"/>
            <w:gridSpan w:val="2"/>
            <w:shd w:val="clear" w:color="auto" w:fill="auto"/>
            <w:vAlign w:val="bottom"/>
          </w:tcPr>
          <w:p w14:paraId="6A4009FC"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35CBFB7D"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6D7BB64F"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3E0DF4FA" w14:textId="77777777" w:rsidR="00220092" w:rsidRPr="00F57972" w:rsidRDefault="00220092" w:rsidP="008D3DA1">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220092" w:rsidRPr="00F57972" w14:paraId="7D383A6D" w14:textId="77777777" w:rsidTr="00E8297A">
        <w:tc>
          <w:tcPr>
            <w:tcW w:w="7290" w:type="dxa"/>
            <w:shd w:val="clear" w:color="auto" w:fill="auto"/>
            <w:vAlign w:val="bottom"/>
          </w:tcPr>
          <w:p w14:paraId="0637CB24" w14:textId="77777777" w:rsidR="00220092" w:rsidRPr="00F57972" w:rsidRDefault="00220092" w:rsidP="00E8297A">
            <w:pPr>
              <w:tabs>
                <w:tab w:val="left" w:pos="288"/>
                <w:tab w:val="left" w:pos="576"/>
                <w:tab w:val="left" w:pos="864"/>
                <w:tab w:val="left" w:pos="1152"/>
              </w:tabs>
              <w:spacing w:before="40" w:after="40" w:line="210" w:lineRule="exact"/>
              <w:ind w:right="40"/>
              <w:rPr>
                <w:sz w:val="17"/>
                <w:szCs w:val="17"/>
                <w:lang w:val="en-GB"/>
              </w:rPr>
            </w:pPr>
            <w:r w:rsidRPr="00F57972">
              <w:rPr>
                <w:b/>
                <w:bCs/>
                <w:sz w:val="17"/>
                <w:szCs w:val="17"/>
                <w:lang w:val="en-GB"/>
              </w:rPr>
              <w:tab/>
              <w:t>Substantive services for meetings</w:t>
            </w:r>
            <w:r w:rsidRPr="00F57972">
              <w:rPr>
                <w:sz w:val="17"/>
                <w:szCs w:val="17"/>
                <w:lang w:val="en-GB"/>
              </w:rPr>
              <w:t xml:space="preserve"> (number of three-hour meetings)</w:t>
            </w:r>
          </w:p>
        </w:tc>
        <w:tc>
          <w:tcPr>
            <w:tcW w:w="640" w:type="dxa"/>
            <w:gridSpan w:val="2"/>
            <w:shd w:val="clear" w:color="auto" w:fill="auto"/>
            <w:vAlign w:val="bottom"/>
          </w:tcPr>
          <w:p w14:paraId="2578CC51"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11</w:t>
            </w:r>
          </w:p>
        </w:tc>
        <w:tc>
          <w:tcPr>
            <w:tcW w:w="640" w:type="dxa"/>
            <w:gridSpan w:val="2"/>
            <w:shd w:val="clear" w:color="auto" w:fill="auto"/>
            <w:vAlign w:val="bottom"/>
          </w:tcPr>
          <w:p w14:paraId="264307A9"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14</w:t>
            </w:r>
          </w:p>
        </w:tc>
        <w:tc>
          <w:tcPr>
            <w:tcW w:w="640" w:type="dxa"/>
            <w:gridSpan w:val="2"/>
            <w:shd w:val="clear" w:color="auto" w:fill="auto"/>
            <w:vAlign w:val="bottom"/>
          </w:tcPr>
          <w:p w14:paraId="748995C3"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13</w:t>
            </w:r>
          </w:p>
        </w:tc>
        <w:tc>
          <w:tcPr>
            <w:tcW w:w="640" w:type="dxa"/>
            <w:shd w:val="clear" w:color="auto" w:fill="auto"/>
            <w:vAlign w:val="bottom"/>
          </w:tcPr>
          <w:p w14:paraId="5D4362F5"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11</w:t>
            </w:r>
          </w:p>
        </w:tc>
      </w:tr>
      <w:tr w:rsidR="00220092" w:rsidRPr="00F57972" w14:paraId="7CC0D667" w14:textId="77777777" w:rsidTr="00E8297A">
        <w:tc>
          <w:tcPr>
            <w:tcW w:w="7290" w:type="dxa"/>
            <w:shd w:val="clear" w:color="auto" w:fill="auto"/>
            <w:vAlign w:val="bottom"/>
          </w:tcPr>
          <w:p w14:paraId="7126573D" w14:textId="77777777" w:rsidR="00220092" w:rsidRPr="00F57972" w:rsidRDefault="00220092" w:rsidP="00E8297A">
            <w:pPr>
              <w:tabs>
                <w:tab w:val="left" w:pos="288"/>
                <w:tab w:val="left" w:pos="576"/>
                <w:tab w:val="left" w:pos="864"/>
                <w:tab w:val="left" w:pos="1152"/>
              </w:tabs>
              <w:spacing w:before="40" w:after="40" w:line="210" w:lineRule="exact"/>
              <w:ind w:right="40"/>
              <w:rPr>
                <w:sz w:val="17"/>
                <w:szCs w:val="17"/>
                <w:lang w:val="en-GB"/>
              </w:rPr>
            </w:pPr>
            <w:r w:rsidRPr="00F57972">
              <w:rPr>
                <w:sz w:val="17"/>
                <w:szCs w:val="17"/>
                <w:lang w:val="en-GB"/>
              </w:rPr>
              <w:tab/>
              <w:t>Meetings of:</w:t>
            </w:r>
          </w:p>
        </w:tc>
        <w:tc>
          <w:tcPr>
            <w:tcW w:w="640" w:type="dxa"/>
            <w:gridSpan w:val="2"/>
            <w:shd w:val="clear" w:color="auto" w:fill="auto"/>
            <w:vAlign w:val="bottom"/>
          </w:tcPr>
          <w:p w14:paraId="66EDB1E0"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40" w:type="dxa"/>
            <w:gridSpan w:val="2"/>
            <w:shd w:val="clear" w:color="auto" w:fill="auto"/>
            <w:vAlign w:val="bottom"/>
          </w:tcPr>
          <w:p w14:paraId="47CDBBC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40" w:type="dxa"/>
            <w:gridSpan w:val="2"/>
            <w:shd w:val="clear" w:color="auto" w:fill="auto"/>
            <w:vAlign w:val="bottom"/>
          </w:tcPr>
          <w:p w14:paraId="3AAAE172"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40" w:type="dxa"/>
            <w:shd w:val="clear" w:color="auto" w:fill="auto"/>
            <w:vAlign w:val="bottom"/>
          </w:tcPr>
          <w:p w14:paraId="4897A5C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r>
      <w:tr w:rsidR="00220092" w:rsidRPr="00F57972" w14:paraId="7568FD96" w14:textId="77777777" w:rsidTr="00E8297A">
        <w:tc>
          <w:tcPr>
            <w:tcW w:w="7290" w:type="dxa"/>
            <w:shd w:val="clear" w:color="auto" w:fill="auto"/>
            <w:vAlign w:val="bottom"/>
          </w:tcPr>
          <w:p w14:paraId="0CEE3651"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3.</w:t>
            </w:r>
            <w:r w:rsidRPr="00F57972">
              <w:rPr>
                <w:sz w:val="17"/>
                <w:szCs w:val="17"/>
                <w:lang w:val="en-GB"/>
              </w:rPr>
              <w:tab/>
              <w:t>The Committee on Macroeconomic Policy, Poverty Reduction and Financing for Development</w:t>
            </w:r>
          </w:p>
        </w:tc>
        <w:tc>
          <w:tcPr>
            <w:tcW w:w="640" w:type="dxa"/>
            <w:gridSpan w:val="2"/>
            <w:shd w:val="clear" w:color="auto" w:fill="auto"/>
            <w:vAlign w:val="bottom"/>
          </w:tcPr>
          <w:p w14:paraId="29A66F82"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71109CE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2560191E"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40" w:type="dxa"/>
            <w:shd w:val="clear" w:color="auto" w:fill="auto"/>
            <w:vAlign w:val="bottom"/>
          </w:tcPr>
          <w:p w14:paraId="72B06D9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220092" w:rsidRPr="00F57972" w14:paraId="484ADE4E" w14:textId="77777777" w:rsidTr="00E8297A">
        <w:tc>
          <w:tcPr>
            <w:tcW w:w="7290" w:type="dxa"/>
            <w:shd w:val="clear" w:color="auto" w:fill="auto"/>
            <w:vAlign w:val="bottom"/>
          </w:tcPr>
          <w:p w14:paraId="57D56B7C"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4.</w:t>
            </w:r>
            <w:r w:rsidRPr="00F57972">
              <w:rPr>
                <w:sz w:val="17"/>
                <w:szCs w:val="17"/>
                <w:lang w:val="en-GB"/>
              </w:rPr>
              <w:tab/>
              <w:t xml:space="preserve">Subregional policy round table on issues related to financing for sustainable development </w:t>
            </w:r>
          </w:p>
        </w:tc>
        <w:tc>
          <w:tcPr>
            <w:tcW w:w="640" w:type="dxa"/>
            <w:gridSpan w:val="2"/>
            <w:shd w:val="clear" w:color="auto" w:fill="auto"/>
            <w:vAlign w:val="bottom"/>
          </w:tcPr>
          <w:p w14:paraId="318967F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gridSpan w:val="2"/>
            <w:shd w:val="clear" w:color="auto" w:fill="auto"/>
            <w:vAlign w:val="bottom"/>
          </w:tcPr>
          <w:p w14:paraId="7F662221"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gridSpan w:val="2"/>
            <w:shd w:val="clear" w:color="auto" w:fill="auto"/>
            <w:vAlign w:val="bottom"/>
          </w:tcPr>
          <w:p w14:paraId="0C383D0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648B1FA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220092" w:rsidRPr="00F57972" w14:paraId="22200169" w14:textId="77777777" w:rsidTr="00E8297A">
        <w:tc>
          <w:tcPr>
            <w:tcW w:w="7290" w:type="dxa"/>
            <w:shd w:val="clear" w:color="auto" w:fill="auto"/>
            <w:vAlign w:val="bottom"/>
          </w:tcPr>
          <w:p w14:paraId="7B3F217C" w14:textId="77777777" w:rsidR="00220092" w:rsidRPr="00F57972" w:rsidRDefault="00220092" w:rsidP="00E8297A">
            <w:pPr>
              <w:tabs>
                <w:tab w:val="left" w:pos="288"/>
                <w:tab w:val="left" w:pos="576"/>
                <w:tab w:val="left" w:pos="864"/>
                <w:tab w:val="left" w:pos="1152"/>
              </w:tabs>
              <w:spacing w:before="40" w:after="40" w:line="210" w:lineRule="exact"/>
              <w:ind w:right="40"/>
              <w:rPr>
                <w:sz w:val="17"/>
                <w:szCs w:val="17"/>
                <w:lang w:val="en-GB"/>
              </w:rPr>
            </w:pPr>
            <w:r w:rsidRPr="00F57972">
              <w:rPr>
                <w:sz w:val="17"/>
                <w:szCs w:val="17"/>
                <w:lang w:val="en-GB"/>
              </w:rPr>
              <w:tab/>
              <w:t>5.</w:t>
            </w:r>
            <w:r w:rsidRPr="00F57972">
              <w:rPr>
                <w:sz w:val="17"/>
                <w:szCs w:val="17"/>
                <w:lang w:val="en-GB"/>
              </w:rPr>
              <w:tab/>
              <w:t>Expert groups on financing for development</w:t>
            </w:r>
          </w:p>
        </w:tc>
        <w:tc>
          <w:tcPr>
            <w:tcW w:w="640" w:type="dxa"/>
            <w:gridSpan w:val="2"/>
            <w:shd w:val="clear" w:color="auto" w:fill="auto"/>
            <w:vAlign w:val="bottom"/>
          </w:tcPr>
          <w:p w14:paraId="3FF4995E"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25AC86C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66BBAC7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48D4ADE5"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220092" w:rsidRPr="00F57972" w14:paraId="288BA79F" w14:textId="77777777" w:rsidTr="00E8297A">
        <w:tc>
          <w:tcPr>
            <w:tcW w:w="7290" w:type="dxa"/>
            <w:shd w:val="clear" w:color="auto" w:fill="auto"/>
            <w:vAlign w:val="bottom"/>
          </w:tcPr>
          <w:p w14:paraId="40E2DD1B"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6.</w:t>
            </w:r>
            <w:r w:rsidRPr="00F57972">
              <w:rPr>
                <w:sz w:val="17"/>
                <w:szCs w:val="17"/>
                <w:lang w:val="en-GB"/>
              </w:rPr>
              <w:tab/>
              <w:t xml:space="preserve">Expert groups on the </w:t>
            </w:r>
            <w:r w:rsidRPr="00F57972">
              <w:rPr>
                <w:i/>
                <w:iCs/>
                <w:sz w:val="17"/>
                <w:szCs w:val="17"/>
                <w:lang w:val="en-GB"/>
              </w:rPr>
              <w:t xml:space="preserve">Economic and Social Survey of Asia and the Pacific </w:t>
            </w:r>
          </w:p>
        </w:tc>
        <w:tc>
          <w:tcPr>
            <w:tcW w:w="640" w:type="dxa"/>
            <w:gridSpan w:val="2"/>
            <w:shd w:val="clear" w:color="auto" w:fill="auto"/>
            <w:vAlign w:val="bottom"/>
          </w:tcPr>
          <w:p w14:paraId="5A4924F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431C98A9"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3B195F51"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576A6AA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220092" w:rsidRPr="00F57972" w14:paraId="65E86EE4" w14:textId="77777777" w:rsidTr="00E8297A">
        <w:tc>
          <w:tcPr>
            <w:tcW w:w="7290" w:type="dxa"/>
            <w:shd w:val="clear" w:color="auto" w:fill="auto"/>
            <w:vAlign w:val="bottom"/>
          </w:tcPr>
          <w:p w14:paraId="10AA55C2"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pacing w:val="2"/>
                <w:w w:val="102"/>
                <w:sz w:val="17"/>
                <w:szCs w:val="17"/>
                <w:lang w:val="en-GB"/>
              </w:rPr>
            </w:pPr>
            <w:r w:rsidRPr="00F57972">
              <w:rPr>
                <w:sz w:val="17"/>
                <w:szCs w:val="17"/>
                <w:lang w:val="en-GB"/>
              </w:rPr>
              <w:tab/>
            </w:r>
            <w:r w:rsidRPr="00F57972">
              <w:rPr>
                <w:spacing w:val="2"/>
                <w:w w:val="102"/>
                <w:sz w:val="17"/>
                <w:szCs w:val="17"/>
                <w:lang w:val="en-GB"/>
              </w:rPr>
              <w:t>7.</w:t>
            </w:r>
            <w:r w:rsidRPr="00F57972">
              <w:rPr>
                <w:spacing w:val="2"/>
                <w:w w:val="102"/>
                <w:sz w:val="17"/>
                <w:szCs w:val="17"/>
                <w:lang w:val="en-GB"/>
              </w:rPr>
              <w:tab/>
              <w:t>The Consultative Group on Financing Strategies for the Sustainable Development Goals</w:t>
            </w:r>
          </w:p>
        </w:tc>
        <w:tc>
          <w:tcPr>
            <w:tcW w:w="640" w:type="dxa"/>
            <w:gridSpan w:val="2"/>
            <w:shd w:val="clear" w:color="auto" w:fill="auto"/>
            <w:vAlign w:val="bottom"/>
          </w:tcPr>
          <w:p w14:paraId="71A8A28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gridSpan w:val="2"/>
            <w:shd w:val="clear" w:color="auto" w:fill="auto"/>
            <w:vAlign w:val="bottom"/>
          </w:tcPr>
          <w:p w14:paraId="6D7017F1"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gridSpan w:val="2"/>
            <w:shd w:val="clear" w:color="auto" w:fill="auto"/>
            <w:vAlign w:val="bottom"/>
          </w:tcPr>
          <w:p w14:paraId="00535EF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196F825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220092" w:rsidRPr="00F57972" w14:paraId="3501436D" w14:textId="77777777" w:rsidTr="00E8297A">
        <w:tc>
          <w:tcPr>
            <w:tcW w:w="7290" w:type="dxa"/>
            <w:shd w:val="clear" w:color="auto" w:fill="auto"/>
            <w:vAlign w:val="bottom"/>
          </w:tcPr>
          <w:p w14:paraId="20F311E1" w14:textId="77777777" w:rsidR="00220092" w:rsidRPr="00F57972" w:rsidRDefault="00220092" w:rsidP="00E8297A">
            <w:pPr>
              <w:tabs>
                <w:tab w:val="left" w:pos="288"/>
                <w:tab w:val="left" w:pos="576"/>
                <w:tab w:val="left" w:pos="864"/>
                <w:tab w:val="left" w:pos="1152"/>
              </w:tabs>
              <w:spacing w:before="40" w:after="40" w:line="210" w:lineRule="exact"/>
              <w:ind w:right="40"/>
              <w:rPr>
                <w:b/>
                <w:bCs/>
                <w:sz w:val="17"/>
                <w:szCs w:val="17"/>
                <w:lang w:val="en-GB"/>
              </w:rPr>
            </w:pPr>
            <w:r w:rsidRPr="00F57972">
              <w:rPr>
                <w:b/>
                <w:bCs/>
                <w:sz w:val="17"/>
                <w:szCs w:val="17"/>
                <w:lang w:val="en-GB"/>
              </w:rPr>
              <w:t>B.</w:t>
            </w:r>
            <w:r w:rsidRPr="00F57972">
              <w:rPr>
                <w:b/>
                <w:bCs/>
                <w:sz w:val="17"/>
                <w:szCs w:val="17"/>
                <w:lang w:val="en-GB"/>
              </w:rPr>
              <w:tab/>
              <w:t xml:space="preserve">Generation and transfer of knowledge </w:t>
            </w:r>
          </w:p>
        </w:tc>
        <w:tc>
          <w:tcPr>
            <w:tcW w:w="640" w:type="dxa"/>
            <w:gridSpan w:val="2"/>
            <w:shd w:val="clear" w:color="auto" w:fill="auto"/>
            <w:vAlign w:val="bottom"/>
          </w:tcPr>
          <w:p w14:paraId="2801A3C1"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40" w:type="dxa"/>
            <w:gridSpan w:val="2"/>
            <w:shd w:val="clear" w:color="auto" w:fill="auto"/>
            <w:vAlign w:val="bottom"/>
          </w:tcPr>
          <w:p w14:paraId="61F3F3BC"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40" w:type="dxa"/>
            <w:gridSpan w:val="2"/>
            <w:shd w:val="clear" w:color="auto" w:fill="auto"/>
            <w:vAlign w:val="bottom"/>
          </w:tcPr>
          <w:p w14:paraId="66DA5E38"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40" w:type="dxa"/>
            <w:shd w:val="clear" w:color="auto" w:fill="auto"/>
            <w:vAlign w:val="bottom"/>
          </w:tcPr>
          <w:p w14:paraId="625D6BE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r>
      <w:tr w:rsidR="00220092" w:rsidRPr="00F57972" w14:paraId="0F527958" w14:textId="77777777" w:rsidTr="00E8297A">
        <w:tc>
          <w:tcPr>
            <w:tcW w:w="7290" w:type="dxa"/>
            <w:shd w:val="clear" w:color="auto" w:fill="auto"/>
            <w:vAlign w:val="bottom"/>
          </w:tcPr>
          <w:p w14:paraId="0C848385" w14:textId="77777777" w:rsidR="00220092" w:rsidRPr="00F57972" w:rsidRDefault="00220092" w:rsidP="00E8297A">
            <w:pPr>
              <w:tabs>
                <w:tab w:val="left" w:pos="288"/>
                <w:tab w:val="left" w:pos="576"/>
                <w:tab w:val="left" w:pos="864"/>
                <w:tab w:val="left" w:pos="1152"/>
              </w:tabs>
              <w:spacing w:before="40" w:after="40" w:line="210" w:lineRule="exact"/>
              <w:ind w:right="40"/>
              <w:rPr>
                <w:sz w:val="17"/>
                <w:szCs w:val="17"/>
                <w:lang w:val="en-GB"/>
              </w:rPr>
            </w:pPr>
            <w:r w:rsidRPr="00F57972">
              <w:rPr>
                <w:b/>
                <w:bCs/>
                <w:sz w:val="17"/>
                <w:szCs w:val="17"/>
                <w:lang w:val="en-GB"/>
              </w:rPr>
              <w:tab/>
              <w:t>Field and technical cooperation projects</w:t>
            </w:r>
            <w:r w:rsidRPr="00F57972">
              <w:rPr>
                <w:sz w:val="17"/>
                <w:szCs w:val="17"/>
                <w:lang w:val="en-GB"/>
              </w:rPr>
              <w:t xml:space="preserve"> (number of projects)</w:t>
            </w:r>
          </w:p>
        </w:tc>
        <w:tc>
          <w:tcPr>
            <w:tcW w:w="640" w:type="dxa"/>
            <w:gridSpan w:val="2"/>
            <w:shd w:val="clear" w:color="auto" w:fill="auto"/>
            <w:vAlign w:val="bottom"/>
          </w:tcPr>
          <w:p w14:paraId="52B62D6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40" w:type="dxa"/>
            <w:gridSpan w:val="2"/>
            <w:shd w:val="clear" w:color="auto" w:fill="auto"/>
            <w:vAlign w:val="bottom"/>
          </w:tcPr>
          <w:p w14:paraId="31F8A914"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40" w:type="dxa"/>
            <w:gridSpan w:val="2"/>
            <w:shd w:val="clear" w:color="auto" w:fill="auto"/>
            <w:vAlign w:val="bottom"/>
          </w:tcPr>
          <w:p w14:paraId="2B7B23E2"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40" w:type="dxa"/>
            <w:shd w:val="clear" w:color="auto" w:fill="auto"/>
            <w:vAlign w:val="bottom"/>
          </w:tcPr>
          <w:p w14:paraId="2E1C50B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r>
      <w:tr w:rsidR="00220092" w:rsidRPr="00F57972" w14:paraId="50546E2A" w14:textId="77777777" w:rsidTr="00E8297A">
        <w:tc>
          <w:tcPr>
            <w:tcW w:w="7290" w:type="dxa"/>
            <w:shd w:val="clear" w:color="auto" w:fill="auto"/>
            <w:vAlign w:val="bottom"/>
          </w:tcPr>
          <w:p w14:paraId="6A05E328"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8.</w:t>
            </w:r>
            <w:r w:rsidRPr="00F57972">
              <w:rPr>
                <w:sz w:val="17"/>
                <w:szCs w:val="17"/>
                <w:lang w:val="en-GB"/>
              </w:rPr>
              <w:tab/>
              <w:t>On selected economic policy and financing for development issues</w:t>
            </w:r>
          </w:p>
        </w:tc>
        <w:tc>
          <w:tcPr>
            <w:tcW w:w="640" w:type="dxa"/>
            <w:gridSpan w:val="2"/>
            <w:shd w:val="clear" w:color="auto" w:fill="auto"/>
            <w:vAlign w:val="bottom"/>
          </w:tcPr>
          <w:p w14:paraId="7EE86C9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gridSpan w:val="2"/>
            <w:shd w:val="clear" w:color="auto" w:fill="auto"/>
            <w:vAlign w:val="bottom"/>
          </w:tcPr>
          <w:p w14:paraId="359ACEB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gridSpan w:val="2"/>
            <w:shd w:val="clear" w:color="auto" w:fill="auto"/>
            <w:vAlign w:val="bottom"/>
          </w:tcPr>
          <w:p w14:paraId="0EFA52D3"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34482F89"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220092" w:rsidRPr="00F57972" w14:paraId="2EE49E33" w14:textId="77777777" w:rsidTr="00E8297A">
        <w:tc>
          <w:tcPr>
            <w:tcW w:w="7290" w:type="dxa"/>
            <w:shd w:val="clear" w:color="auto" w:fill="auto"/>
            <w:vAlign w:val="bottom"/>
          </w:tcPr>
          <w:p w14:paraId="52132177" w14:textId="77777777" w:rsidR="00220092" w:rsidRPr="00F57972" w:rsidRDefault="00220092" w:rsidP="00E8297A">
            <w:pPr>
              <w:tabs>
                <w:tab w:val="left" w:pos="288"/>
                <w:tab w:val="left" w:pos="576"/>
                <w:tab w:val="left" w:pos="864"/>
                <w:tab w:val="left" w:pos="1152"/>
              </w:tabs>
              <w:spacing w:before="40" w:after="40" w:line="210" w:lineRule="exact"/>
              <w:ind w:right="43"/>
              <w:rPr>
                <w:sz w:val="17"/>
                <w:szCs w:val="17"/>
                <w:lang w:val="en-GB"/>
              </w:rPr>
            </w:pPr>
            <w:r w:rsidRPr="00F57972">
              <w:rPr>
                <w:b/>
                <w:bCs/>
                <w:sz w:val="17"/>
                <w:szCs w:val="17"/>
                <w:lang w:val="en-GB"/>
              </w:rPr>
              <w:tab/>
              <w:t xml:space="preserve">Seminars, </w:t>
            </w:r>
            <w:r w:rsidRPr="00F57972" w:rsidDel="00127896">
              <w:rPr>
                <w:b/>
                <w:bCs/>
                <w:sz w:val="17"/>
                <w:szCs w:val="17"/>
                <w:lang w:val="en-GB"/>
              </w:rPr>
              <w:t>workshops</w:t>
            </w:r>
            <w:r w:rsidRPr="00F57972">
              <w:rPr>
                <w:b/>
                <w:bCs/>
                <w:sz w:val="17"/>
                <w:szCs w:val="17"/>
                <w:lang w:val="en-GB"/>
              </w:rPr>
              <w:t xml:space="preserve"> and training events</w:t>
            </w:r>
            <w:r w:rsidRPr="00F57972">
              <w:rPr>
                <w:sz w:val="17"/>
                <w:szCs w:val="17"/>
                <w:lang w:val="en-GB"/>
              </w:rPr>
              <w:t xml:space="preserve"> (number of days)</w:t>
            </w:r>
          </w:p>
        </w:tc>
        <w:tc>
          <w:tcPr>
            <w:tcW w:w="640" w:type="dxa"/>
            <w:gridSpan w:val="2"/>
            <w:shd w:val="clear" w:color="auto" w:fill="auto"/>
            <w:vAlign w:val="bottom"/>
          </w:tcPr>
          <w:p w14:paraId="42F7B4C3"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40" w:type="dxa"/>
            <w:gridSpan w:val="2"/>
            <w:shd w:val="clear" w:color="auto" w:fill="auto"/>
            <w:vAlign w:val="bottom"/>
          </w:tcPr>
          <w:p w14:paraId="33DE7136"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5</w:t>
            </w:r>
          </w:p>
        </w:tc>
        <w:tc>
          <w:tcPr>
            <w:tcW w:w="640" w:type="dxa"/>
            <w:gridSpan w:val="2"/>
            <w:shd w:val="clear" w:color="auto" w:fill="auto"/>
            <w:vAlign w:val="bottom"/>
          </w:tcPr>
          <w:p w14:paraId="77A9EC52"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40" w:type="dxa"/>
            <w:shd w:val="clear" w:color="auto" w:fill="auto"/>
            <w:vAlign w:val="bottom"/>
          </w:tcPr>
          <w:p w14:paraId="4CDBFF79"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r>
      <w:tr w:rsidR="00220092" w:rsidRPr="00F57972" w14:paraId="388248EF" w14:textId="77777777" w:rsidTr="00E8297A">
        <w:tc>
          <w:tcPr>
            <w:tcW w:w="7290" w:type="dxa"/>
            <w:shd w:val="clear" w:color="auto" w:fill="auto"/>
            <w:vAlign w:val="bottom"/>
          </w:tcPr>
          <w:p w14:paraId="1395CAD2" w14:textId="77777777" w:rsidR="00220092" w:rsidRPr="00F57972" w:rsidRDefault="00220092" w:rsidP="00E8297A">
            <w:pPr>
              <w:tabs>
                <w:tab w:val="left" w:pos="288"/>
                <w:tab w:val="left" w:pos="576"/>
                <w:tab w:val="left" w:pos="864"/>
                <w:tab w:val="left" w:pos="1152"/>
              </w:tabs>
              <w:spacing w:before="40" w:after="40" w:line="210" w:lineRule="exact"/>
              <w:ind w:left="576" w:right="43" w:hanging="576"/>
              <w:rPr>
                <w:sz w:val="17"/>
                <w:szCs w:val="17"/>
                <w:lang w:val="en-GB"/>
              </w:rPr>
            </w:pPr>
            <w:r w:rsidRPr="00F57972">
              <w:rPr>
                <w:sz w:val="17"/>
                <w:szCs w:val="17"/>
                <w:lang w:val="en-GB"/>
              </w:rPr>
              <w:tab/>
              <w:t>9.</w:t>
            </w:r>
            <w:r w:rsidRPr="00F57972">
              <w:rPr>
                <w:sz w:val="17"/>
                <w:szCs w:val="17"/>
                <w:lang w:val="en-GB"/>
              </w:rPr>
              <w:tab/>
            </w:r>
            <w:r w:rsidRPr="00F57972">
              <w:rPr>
                <w:w w:val="102"/>
                <w:sz w:val="17"/>
                <w:szCs w:val="17"/>
                <w:lang w:val="en-GB"/>
              </w:rPr>
              <w:t xml:space="preserve">Policy-focused discussions based on research outlined in the </w:t>
            </w:r>
            <w:r w:rsidRPr="00F57972">
              <w:rPr>
                <w:i/>
                <w:iCs/>
                <w:w w:val="102"/>
                <w:sz w:val="17"/>
                <w:szCs w:val="17"/>
                <w:lang w:val="en-GB"/>
              </w:rPr>
              <w:t>Economic and Social Survey of Asia and the Pacific</w:t>
            </w:r>
            <w:r w:rsidRPr="00F57972">
              <w:rPr>
                <w:w w:val="102"/>
                <w:sz w:val="17"/>
                <w:szCs w:val="17"/>
                <w:lang w:val="en-GB"/>
              </w:rPr>
              <w:t xml:space="preserve"> and </w:t>
            </w:r>
            <w:r w:rsidRPr="00F57972">
              <w:rPr>
                <w:i/>
                <w:iCs/>
                <w:w w:val="102"/>
                <w:sz w:val="17"/>
                <w:szCs w:val="17"/>
                <w:lang w:val="en-GB"/>
              </w:rPr>
              <w:t>Financing for Development in Asia and the Pacific</w:t>
            </w:r>
          </w:p>
        </w:tc>
        <w:tc>
          <w:tcPr>
            <w:tcW w:w="640" w:type="dxa"/>
            <w:gridSpan w:val="2"/>
            <w:shd w:val="clear" w:color="auto" w:fill="auto"/>
            <w:vAlign w:val="bottom"/>
          </w:tcPr>
          <w:p w14:paraId="749287EB"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347533F7"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40" w:type="dxa"/>
            <w:gridSpan w:val="2"/>
            <w:shd w:val="clear" w:color="auto" w:fill="auto"/>
            <w:vAlign w:val="bottom"/>
          </w:tcPr>
          <w:p w14:paraId="0F574C4C"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2316B09D"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220092" w:rsidRPr="00F57972" w14:paraId="119E17FF" w14:textId="77777777" w:rsidTr="00E8297A">
        <w:tc>
          <w:tcPr>
            <w:tcW w:w="7290" w:type="dxa"/>
            <w:shd w:val="clear" w:color="auto" w:fill="auto"/>
            <w:vAlign w:val="bottom"/>
          </w:tcPr>
          <w:p w14:paraId="7934C0C1" w14:textId="77777777" w:rsidR="00220092" w:rsidRPr="00F57972" w:rsidRDefault="00220092" w:rsidP="00E8297A">
            <w:pPr>
              <w:keepNext/>
              <w:keepLines/>
              <w:tabs>
                <w:tab w:val="left" w:pos="288"/>
                <w:tab w:val="left" w:pos="576"/>
                <w:tab w:val="left" w:pos="864"/>
                <w:tab w:val="left" w:pos="1152"/>
              </w:tabs>
              <w:spacing w:before="40" w:after="40" w:line="210" w:lineRule="exact"/>
              <w:ind w:right="43"/>
              <w:rPr>
                <w:sz w:val="17"/>
                <w:szCs w:val="17"/>
                <w:lang w:val="en-GB"/>
              </w:rPr>
            </w:pPr>
            <w:r w:rsidRPr="00F57972">
              <w:rPr>
                <w:b/>
                <w:bCs/>
                <w:sz w:val="17"/>
                <w:szCs w:val="17"/>
                <w:lang w:val="en-GB"/>
              </w:rPr>
              <w:tab/>
              <w:t>Publications</w:t>
            </w:r>
            <w:r w:rsidRPr="00F57972">
              <w:rPr>
                <w:sz w:val="17"/>
                <w:szCs w:val="17"/>
                <w:lang w:val="en-GB"/>
              </w:rPr>
              <w:t xml:space="preserve"> (number of publications)</w:t>
            </w:r>
          </w:p>
        </w:tc>
        <w:tc>
          <w:tcPr>
            <w:tcW w:w="640" w:type="dxa"/>
            <w:gridSpan w:val="2"/>
            <w:shd w:val="clear" w:color="auto" w:fill="auto"/>
            <w:vAlign w:val="bottom"/>
          </w:tcPr>
          <w:p w14:paraId="77D3945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40" w:type="dxa"/>
            <w:gridSpan w:val="2"/>
            <w:shd w:val="clear" w:color="auto" w:fill="auto"/>
            <w:vAlign w:val="bottom"/>
          </w:tcPr>
          <w:p w14:paraId="0AEE9A8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40" w:type="dxa"/>
            <w:gridSpan w:val="2"/>
            <w:shd w:val="clear" w:color="auto" w:fill="auto"/>
            <w:vAlign w:val="bottom"/>
          </w:tcPr>
          <w:p w14:paraId="7EAC286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40" w:type="dxa"/>
            <w:shd w:val="clear" w:color="auto" w:fill="auto"/>
            <w:vAlign w:val="bottom"/>
          </w:tcPr>
          <w:p w14:paraId="2D96EA0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r>
      <w:tr w:rsidR="00220092" w:rsidRPr="00F57972" w14:paraId="5B9D1BF4" w14:textId="77777777" w:rsidTr="00E8297A">
        <w:tc>
          <w:tcPr>
            <w:tcW w:w="7290" w:type="dxa"/>
            <w:shd w:val="clear" w:color="auto" w:fill="auto"/>
            <w:vAlign w:val="bottom"/>
          </w:tcPr>
          <w:p w14:paraId="790B3D3E" w14:textId="77777777" w:rsidR="00220092" w:rsidRPr="00F57972" w:rsidRDefault="00220092" w:rsidP="00E8297A">
            <w:pPr>
              <w:keepNext/>
              <w:keepLines/>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10.</w:t>
            </w:r>
            <w:r w:rsidRPr="00F57972">
              <w:rPr>
                <w:sz w:val="17"/>
                <w:szCs w:val="17"/>
                <w:lang w:val="en-GB"/>
              </w:rPr>
              <w:tab/>
            </w:r>
            <w:r w:rsidRPr="00F57972">
              <w:rPr>
                <w:i/>
                <w:iCs/>
                <w:sz w:val="17"/>
                <w:szCs w:val="17"/>
                <w:lang w:val="en-GB"/>
              </w:rPr>
              <w:t>Economic and Social Survey of Asia and the Pacific</w:t>
            </w:r>
          </w:p>
        </w:tc>
        <w:tc>
          <w:tcPr>
            <w:tcW w:w="640" w:type="dxa"/>
            <w:gridSpan w:val="2"/>
            <w:shd w:val="clear" w:color="auto" w:fill="auto"/>
            <w:vAlign w:val="bottom"/>
          </w:tcPr>
          <w:p w14:paraId="3F3968C9"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gridSpan w:val="2"/>
            <w:shd w:val="clear" w:color="auto" w:fill="auto"/>
            <w:vAlign w:val="bottom"/>
          </w:tcPr>
          <w:p w14:paraId="1875CB34"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gridSpan w:val="2"/>
            <w:shd w:val="clear" w:color="auto" w:fill="auto"/>
            <w:vAlign w:val="bottom"/>
          </w:tcPr>
          <w:p w14:paraId="7A0137BE"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1BC47A8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220092" w:rsidRPr="00F57972" w14:paraId="442519DC" w14:textId="77777777" w:rsidTr="00E8297A">
        <w:tc>
          <w:tcPr>
            <w:tcW w:w="7290" w:type="dxa"/>
            <w:shd w:val="clear" w:color="auto" w:fill="auto"/>
            <w:vAlign w:val="bottom"/>
          </w:tcPr>
          <w:p w14:paraId="35463F1A" w14:textId="77777777" w:rsidR="00220092" w:rsidRPr="00F57972" w:rsidRDefault="00220092" w:rsidP="00E8297A">
            <w:pPr>
              <w:keepNext/>
              <w:keepLines/>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11.</w:t>
            </w:r>
            <w:r w:rsidRPr="00F57972">
              <w:rPr>
                <w:sz w:val="17"/>
                <w:szCs w:val="17"/>
                <w:lang w:val="en-GB"/>
              </w:rPr>
              <w:tab/>
            </w:r>
            <w:r w:rsidRPr="00F57972">
              <w:rPr>
                <w:i/>
                <w:iCs/>
                <w:sz w:val="17"/>
                <w:szCs w:val="17"/>
                <w:lang w:val="en-GB"/>
              </w:rPr>
              <w:t>Financing for Development Series</w:t>
            </w:r>
          </w:p>
        </w:tc>
        <w:tc>
          <w:tcPr>
            <w:tcW w:w="640" w:type="dxa"/>
            <w:gridSpan w:val="2"/>
            <w:shd w:val="clear" w:color="auto" w:fill="auto"/>
            <w:vAlign w:val="bottom"/>
          </w:tcPr>
          <w:p w14:paraId="62EF8BA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1ACD8340"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5930F235"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45C8D1C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220092" w:rsidRPr="00F57972" w14:paraId="33BD25ED" w14:textId="77777777" w:rsidTr="00E8297A">
        <w:tc>
          <w:tcPr>
            <w:tcW w:w="7290" w:type="dxa"/>
            <w:shd w:val="clear" w:color="auto" w:fill="auto"/>
            <w:vAlign w:val="bottom"/>
          </w:tcPr>
          <w:p w14:paraId="5E5DE0D7" w14:textId="77777777" w:rsidR="00220092" w:rsidRPr="00F57972" w:rsidRDefault="00220092" w:rsidP="00E8297A">
            <w:pPr>
              <w:tabs>
                <w:tab w:val="left" w:pos="288"/>
                <w:tab w:val="left" w:pos="576"/>
                <w:tab w:val="left" w:pos="864"/>
                <w:tab w:val="left" w:pos="1152"/>
              </w:tabs>
              <w:spacing w:before="40" w:after="40" w:line="210" w:lineRule="exact"/>
              <w:ind w:right="40"/>
              <w:rPr>
                <w:sz w:val="17"/>
                <w:szCs w:val="17"/>
                <w:lang w:val="en-GB"/>
              </w:rPr>
            </w:pPr>
            <w:r w:rsidRPr="00F57972">
              <w:rPr>
                <w:b/>
                <w:bCs/>
                <w:sz w:val="17"/>
                <w:szCs w:val="17"/>
                <w:lang w:val="en-GB"/>
              </w:rPr>
              <w:tab/>
              <w:t>Technical materials</w:t>
            </w:r>
            <w:r w:rsidRPr="00F57972">
              <w:rPr>
                <w:sz w:val="17"/>
                <w:szCs w:val="17"/>
                <w:lang w:val="en-GB"/>
              </w:rPr>
              <w:t xml:space="preserve"> (number of materials)</w:t>
            </w:r>
          </w:p>
        </w:tc>
        <w:tc>
          <w:tcPr>
            <w:tcW w:w="640" w:type="dxa"/>
            <w:gridSpan w:val="2"/>
            <w:shd w:val="clear" w:color="auto" w:fill="auto"/>
            <w:vAlign w:val="bottom"/>
          </w:tcPr>
          <w:p w14:paraId="528782B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40" w:type="dxa"/>
            <w:gridSpan w:val="2"/>
            <w:shd w:val="clear" w:color="auto" w:fill="auto"/>
            <w:vAlign w:val="bottom"/>
          </w:tcPr>
          <w:p w14:paraId="33AF059E"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16</w:t>
            </w:r>
          </w:p>
        </w:tc>
        <w:tc>
          <w:tcPr>
            <w:tcW w:w="640" w:type="dxa"/>
            <w:gridSpan w:val="2"/>
            <w:shd w:val="clear" w:color="auto" w:fill="auto"/>
            <w:vAlign w:val="bottom"/>
          </w:tcPr>
          <w:p w14:paraId="5C775564"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40" w:type="dxa"/>
            <w:shd w:val="clear" w:color="auto" w:fill="auto"/>
            <w:vAlign w:val="bottom"/>
          </w:tcPr>
          <w:p w14:paraId="6913B2B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14</w:t>
            </w:r>
          </w:p>
        </w:tc>
      </w:tr>
      <w:tr w:rsidR="00220092" w:rsidRPr="00F57972" w14:paraId="3D43EEAC" w14:textId="77777777" w:rsidTr="00E8297A">
        <w:trPr>
          <w:trHeight w:val="87"/>
        </w:trPr>
        <w:tc>
          <w:tcPr>
            <w:tcW w:w="7290" w:type="dxa"/>
            <w:shd w:val="clear" w:color="auto" w:fill="auto"/>
            <w:vAlign w:val="bottom"/>
          </w:tcPr>
          <w:p w14:paraId="7A64B515"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highlight w:val="yellow"/>
                <w:lang w:val="en-GB"/>
              </w:rPr>
            </w:pPr>
            <w:r w:rsidRPr="00F57972">
              <w:rPr>
                <w:sz w:val="17"/>
                <w:szCs w:val="17"/>
                <w:lang w:val="en-GB"/>
              </w:rPr>
              <w:tab/>
              <w:t>12.</w:t>
            </w:r>
            <w:r w:rsidRPr="00F57972">
              <w:rPr>
                <w:sz w:val="17"/>
                <w:szCs w:val="17"/>
                <w:lang w:val="en-GB"/>
              </w:rPr>
              <w:tab/>
              <w:t>Knowledge products on economic issues and policies tailored to countries’ specific circumstances</w:t>
            </w:r>
          </w:p>
        </w:tc>
        <w:tc>
          <w:tcPr>
            <w:tcW w:w="640" w:type="dxa"/>
            <w:gridSpan w:val="2"/>
            <w:shd w:val="clear" w:color="auto" w:fill="auto"/>
            <w:vAlign w:val="bottom"/>
          </w:tcPr>
          <w:p w14:paraId="0483EB7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53ED831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10</w:t>
            </w:r>
          </w:p>
        </w:tc>
        <w:tc>
          <w:tcPr>
            <w:tcW w:w="640" w:type="dxa"/>
            <w:gridSpan w:val="2"/>
            <w:shd w:val="clear" w:color="auto" w:fill="auto"/>
            <w:vAlign w:val="bottom"/>
          </w:tcPr>
          <w:p w14:paraId="59CB9034"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7167FC38"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220092" w:rsidRPr="00F57972" w14:paraId="76076803" w14:textId="77777777" w:rsidTr="00E8297A">
        <w:tc>
          <w:tcPr>
            <w:tcW w:w="7290" w:type="dxa"/>
            <w:shd w:val="clear" w:color="auto" w:fill="auto"/>
            <w:vAlign w:val="bottom"/>
          </w:tcPr>
          <w:p w14:paraId="72281FE9"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13.</w:t>
            </w:r>
            <w:r w:rsidRPr="00F57972">
              <w:rPr>
                <w:sz w:val="17"/>
                <w:szCs w:val="17"/>
                <w:lang w:val="en-GB"/>
              </w:rPr>
              <w:tab/>
              <w:t>Working paper series on macroeconomic policy, poverty reduction and financing for development</w:t>
            </w:r>
          </w:p>
        </w:tc>
        <w:tc>
          <w:tcPr>
            <w:tcW w:w="640" w:type="dxa"/>
            <w:gridSpan w:val="2"/>
            <w:shd w:val="clear" w:color="auto" w:fill="auto"/>
            <w:vAlign w:val="bottom"/>
          </w:tcPr>
          <w:p w14:paraId="085D2F46"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gridSpan w:val="2"/>
            <w:shd w:val="clear" w:color="auto" w:fill="auto"/>
            <w:vAlign w:val="bottom"/>
          </w:tcPr>
          <w:p w14:paraId="79EB4D31"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gridSpan w:val="2"/>
            <w:shd w:val="clear" w:color="auto" w:fill="auto"/>
            <w:vAlign w:val="bottom"/>
          </w:tcPr>
          <w:p w14:paraId="52FD5CE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5CE2709F"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220092" w:rsidRPr="00F57972" w14:paraId="627F7945" w14:textId="77777777" w:rsidTr="00E8297A">
        <w:tc>
          <w:tcPr>
            <w:tcW w:w="7290" w:type="dxa"/>
            <w:shd w:val="clear" w:color="auto" w:fill="auto"/>
            <w:vAlign w:val="bottom"/>
          </w:tcPr>
          <w:p w14:paraId="152E3CA5"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14.</w:t>
            </w:r>
            <w:r w:rsidRPr="00F57972">
              <w:rPr>
                <w:sz w:val="17"/>
                <w:szCs w:val="17"/>
                <w:lang w:val="en-GB"/>
              </w:rPr>
              <w:tab/>
              <w:t>Policy briefs on macroeconomic policy, poverty reduction and financing for development</w:t>
            </w:r>
          </w:p>
        </w:tc>
        <w:tc>
          <w:tcPr>
            <w:tcW w:w="640" w:type="dxa"/>
            <w:gridSpan w:val="2"/>
            <w:shd w:val="clear" w:color="auto" w:fill="auto"/>
            <w:vAlign w:val="bottom"/>
          </w:tcPr>
          <w:p w14:paraId="29D93BA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0DD2CBAB"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gridSpan w:val="2"/>
            <w:shd w:val="clear" w:color="auto" w:fill="auto"/>
            <w:vAlign w:val="bottom"/>
          </w:tcPr>
          <w:p w14:paraId="6ADC099A"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166958C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220092" w:rsidRPr="00F57972" w14:paraId="5AF53716" w14:textId="77777777" w:rsidTr="00E8297A">
        <w:trPr>
          <w:trHeight w:val="87"/>
        </w:trPr>
        <w:tc>
          <w:tcPr>
            <w:tcW w:w="7290" w:type="dxa"/>
            <w:shd w:val="clear" w:color="auto" w:fill="auto"/>
            <w:vAlign w:val="bottom"/>
          </w:tcPr>
          <w:p w14:paraId="4F5C47FF" w14:textId="77777777" w:rsidR="00220092" w:rsidRPr="00F57972" w:rsidRDefault="00220092" w:rsidP="00E8297A">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15.</w:t>
            </w:r>
            <w:r w:rsidRPr="00F57972">
              <w:rPr>
                <w:sz w:val="17"/>
                <w:szCs w:val="17"/>
                <w:lang w:val="en-GB"/>
              </w:rPr>
              <w:tab/>
              <w:t>Economic update for the Asia-Pacific region</w:t>
            </w:r>
          </w:p>
        </w:tc>
        <w:tc>
          <w:tcPr>
            <w:tcW w:w="640" w:type="dxa"/>
            <w:gridSpan w:val="2"/>
            <w:shd w:val="clear" w:color="auto" w:fill="auto"/>
            <w:vAlign w:val="bottom"/>
          </w:tcPr>
          <w:p w14:paraId="2242EC1D"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7C68CC47"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gridSpan w:val="2"/>
            <w:shd w:val="clear" w:color="auto" w:fill="auto"/>
            <w:vAlign w:val="bottom"/>
          </w:tcPr>
          <w:p w14:paraId="5B71C564"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36AE6213" w14:textId="77777777" w:rsidR="00220092" w:rsidRPr="00F57972" w:rsidRDefault="00220092" w:rsidP="00E8297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220092" w:rsidRPr="00F57972" w14:paraId="306AFA2A" w14:textId="77777777" w:rsidTr="00E8297A">
        <w:tc>
          <w:tcPr>
            <w:tcW w:w="7290" w:type="dxa"/>
            <w:shd w:val="clear" w:color="auto" w:fill="auto"/>
            <w:vAlign w:val="bottom"/>
          </w:tcPr>
          <w:p w14:paraId="0C4F2C13" w14:textId="77777777" w:rsidR="00220092" w:rsidRPr="00F57972" w:rsidRDefault="00220092" w:rsidP="00E8297A">
            <w:pPr>
              <w:keepNext/>
              <w:keepLines/>
              <w:tabs>
                <w:tab w:val="left" w:pos="288"/>
                <w:tab w:val="left" w:pos="576"/>
                <w:tab w:val="left" w:pos="864"/>
                <w:tab w:val="left" w:pos="1152"/>
              </w:tabs>
              <w:spacing w:before="40" w:after="40" w:line="210" w:lineRule="exact"/>
              <w:ind w:right="43"/>
              <w:rPr>
                <w:b/>
                <w:bCs/>
                <w:sz w:val="17"/>
                <w:szCs w:val="17"/>
                <w:lang w:val="en-GB"/>
              </w:rPr>
            </w:pPr>
            <w:r w:rsidRPr="00F57972">
              <w:rPr>
                <w:b/>
                <w:bCs/>
                <w:sz w:val="17"/>
                <w:szCs w:val="17"/>
                <w:lang w:val="en-GB"/>
              </w:rPr>
              <w:t>C.</w:t>
            </w:r>
            <w:r w:rsidRPr="00F57972">
              <w:rPr>
                <w:b/>
                <w:bCs/>
                <w:sz w:val="17"/>
                <w:szCs w:val="17"/>
                <w:lang w:val="en-GB"/>
              </w:rPr>
              <w:tab/>
              <w:t>Substantive deliverables</w:t>
            </w:r>
          </w:p>
        </w:tc>
        <w:tc>
          <w:tcPr>
            <w:tcW w:w="640" w:type="dxa"/>
            <w:gridSpan w:val="2"/>
            <w:shd w:val="clear" w:color="auto" w:fill="auto"/>
            <w:vAlign w:val="bottom"/>
          </w:tcPr>
          <w:p w14:paraId="545A89A7"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p>
        </w:tc>
        <w:tc>
          <w:tcPr>
            <w:tcW w:w="640" w:type="dxa"/>
            <w:gridSpan w:val="2"/>
            <w:shd w:val="clear" w:color="auto" w:fill="auto"/>
            <w:vAlign w:val="bottom"/>
          </w:tcPr>
          <w:p w14:paraId="305FA0B6"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p>
        </w:tc>
        <w:tc>
          <w:tcPr>
            <w:tcW w:w="640" w:type="dxa"/>
            <w:gridSpan w:val="2"/>
            <w:shd w:val="clear" w:color="auto" w:fill="auto"/>
            <w:vAlign w:val="bottom"/>
          </w:tcPr>
          <w:p w14:paraId="5FA5462C"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p>
        </w:tc>
        <w:tc>
          <w:tcPr>
            <w:tcW w:w="640" w:type="dxa"/>
            <w:shd w:val="clear" w:color="auto" w:fill="auto"/>
            <w:vAlign w:val="bottom"/>
          </w:tcPr>
          <w:p w14:paraId="628200F1" w14:textId="77777777" w:rsidR="00220092" w:rsidRPr="00F57972" w:rsidRDefault="00220092" w:rsidP="00E8297A">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p>
        </w:tc>
      </w:tr>
      <w:tr w:rsidR="00220092" w:rsidRPr="00F57972" w14:paraId="4A3EEC58" w14:textId="77777777" w:rsidTr="00E8297A">
        <w:tc>
          <w:tcPr>
            <w:tcW w:w="9850" w:type="dxa"/>
            <w:gridSpan w:val="8"/>
            <w:shd w:val="clear" w:color="auto" w:fill="auto"/>
            <w:vAlign w:val="bottom"/>
          </w:tcPr>
          <w:p w14:paraId="130BE438" w14:textId="77777777" w:rsidR="00220092" w:rsidRPr="00F57972" w:rsidRDefault="00220092" w:rsidP="00E8297A">
            <w:pPr>
              <w:tabs>
                <w:tab w:val="left" w:pos="288"/>
                <w:tab w:val="left" w:pos="576"/>
                <w:tab w:val="left" w:pos="864"/>
                <w:tab w:val="left" w:pos="1152"/>
              </w:tabs>
              <w:spacing w:before="40" w:after="40" w:line="210" w:lineRule="exact"/>
              <w:ind w:left="288" w:right="43" w:hanging="288"/>
              <w:rPr>
                <w:b/>
                <w:bCs/>
                <w:sz w:val="17"/>
                <w:szCs w:val="17"/>
                <w:lang w:val="en-GB"/>
              </w:rPr>
            </w:pPr>
            <w:r w:rsidRPr="00F57972">
              <w:rPr>
                <w:b/>
                <w:bCs/>
                <w:sz w:val="17"/>
                <w:szCs w:val="17"/>
                <w:lang w:val="en-GB"/>
              </w:rPr>
              <w:tab/>
              <w:t>Consultation, advice and advocacy</w:t>
            </w:r>
            <w:r w:rsidRPr="00F57972">
              <w:rPr>
                <w:sz w:val="17"/>
                <w:szCs w:val="17"/>
                <w:lang w:val="en-GB"/>
              </w:rPr>
              <w:t xml:space="preserve">: advocacy event on financing for development at the Economic and Social Council; side events at the Asia-Pacific Forum on Sustainable Development. </w:t>
            </w:r>
          </w:p>
        </w:tc>
      </w:tr>
      <w:tr w:rsidR="00220092" w:rsidRPr="00F57972" w14:paraId="453DF0D6" w14:textId="77777777" w:rsidTr="00E8297A">
        <w:tc>
          <w:tcPr>
            <w:tcW w:w="7290" w:type="dxa"/>
            <w:shd w:val="clear" w:color="auto" w:fill="auto"/>
            <w:vAlign w:val="bottom"/>
          </w:tcPr>
          <w:p w14:paraId="6AFDC80E" w14:textId="77777777" w:rsidR="00220092" w:rsidRPr="00F57972" w:rsidRDefault="00220092" w:rsidP="00E8297A">
            <w:pPr>
              <w:keepNext/>
              <w:tabs>
                <w:tab w:val="left" w:pos="288"/>
                <w:tab w:val="left" w:pos="576"/>
                <w:tab w:val="left" w:pos="864"/>
                <w:tab w:val="left" w:pos="1152"/>
              </w:tabs>
              <w:spacing w:before="40" w:after="40" w:line="210" w:lineRule="exact"/>
              <w:ind w:right="40"/>
              <w:rPr>
                <w:b/>
                <w:bCs/>
                <w:sz w:val="17"/>
                <w:szCs w:val="17"/>
                <w:lang w:val="en-GB"/>
              </w:rPr>
            </w:pPr>
            <w:r w:rsidRPr="00F57972">
              <w:rPr>
                <w:b/>
                <w:bCs/>
                <w:sz w:val="17"/>
                <w:szCs w:val="17"/>
                <w:lang w:val="en-GB"/>
              </w:rPr>
              <w:t>D.</w:t>
            </w:r>
            <w:r w:rsidRPr="00F57972">
              <w:rPr>
                <w:b/>
                <w:bCs/>
                <w:sz w:val="17"/>
                <w:szCs w:val="17"/>
                <w:lang w:val="en-GB"/>
              </w:rPr>
              <w:tab/>
              <w:t>Communication deliverables</w:t>
            </w:r>
          </w:p>
        </w:tc>
        <w:tc>
          <w:tcPr>
            <w:tcW w:w="630" w:type="dxa"/>
            <w:shd w:val="clear" w:color="auto" w:fill="auto"/>
            <w:vAlign w:val="bottom"/>
          </w:tcPr>
          <w:p w14:paraId="24F0A3FE" w14:textId="77777777" w:rsidR="00220092" w:rsidRPr="00F57972" w:rsidRDefault="00220092" w:rsidP="00E8297A">
            <w:pPr>
              <w:keepNext/>
              <w:tabs>
                <w:tab w:val="left" w:pos="288"/>
                <w:tab w:val="left" w:pos="576"/>
                <w:tab w:val="left" w:pos="864"/>
                <w:tab w:val="left" w:pos="1152"/>
              </w:tabs>
              <w:spacing w:before="40" w:after="40" w:line="210" w:lineRule="exact"/>
              <w:ind w:left="144" w:right="40"/>
              <w:jc w:val="right"/>
              <w:rPr>
                <w:sz w:val="17"/>
                <w:szCs w:val="17"/>
                <w:lang w:val="en-GB"/>
              </w:rPr>
            </w:pPr>
          </w:p>
        </w:tc>
        <w:tc>
          <w:tcPr>
            <w:tcW w:w="522" w:type="dxa"/>
            <w:gridSpan w:val="2"/>
            <w:shd w:val="clear" w:color="auto" w:fill="auto"/>
            <w:vAlign w:val="bottom"/>
          </w:tcPr>
          <w:p w14:paraId="3ED0181F" w14:textId="77777777" w:rsidR="00220092" w:rsidRPr="00F57972" w:rsidRDefault="00220092" w:rsidP="00E8297A">
            <w:pPr>
              <w:keepNext/>
              <w:tabs>
                <w:tab w:val="left" w:pos="288"/>
                <w:tab w:val="left" w:pos="576"/>
                <w:tab w:val="left" w:pos="864"/>
                <w:tab w:val="left" w:pos="1152"/>
              </w:tabs>
              <w:spacing w:before="40" w:after="40" w:line="210" w:lineRule="exact"/>
              <w:ind w:left="144" w:right="40"/>
              <w:jc w:val="right"/>
              <w:rPr>
                <w:sz w:val="17"/>
                <w:szCs w:val="17"/>
                <w:lang w:val="en-GB"/>
              </w:rPr>
            </w:pPr>
          </w:p>
        </w:tc>
        <w:tc>
          <w:tcPr>
            <w:tcW w:w="704" w:type="dxa"/>
            <w:gridSpan w:val="2"/>
            <w:shd w:val="clear" w:color="auto" w:fill="auto"/>
            <w:vAlign w:val="bottom"/>
          </w:tcPr>
          <w:p w14:paraId="503A36BA" w14:textId="77777777" w:rsidR="00220092" w:rsidRPr="00F57972" w:rsidRDefault="00220092" w:rsidP="00E8297A">
            <w:pPr>
              <w:keepNext/>
              <w:tabs>
                <w:tab w:val="left" w:pos="288"/>
                <w:tab w:val="left" w:pos="576"/>
                <w:tab w:val="left" w:pos="864"/>
                <w:tab w:val="left" w:pos="1152"/>
              </w:tabs>
              <w:spacing w:before="40" w:after="40" w:line="210" w:lineRule="exact"/>
              <w:ind w:left="144" w:right="40"/>
              <w:jc w:val="right"/>
              <w:rPr>
                <w:sz w:val="17"/>
                <w:szCs w:val="17"/>
                <w:lang w:val="en-GB"/>
              </w:rPr>
            </w:pPr>
          </w:p>
        </w:tc>
        <w:tc>
          <w:tcPr>
            <w:tcW w:w="704" w:type="dxa"/>
            <w:gridSpan w:val="2"/>
            <w:shd w:val="clear" w:color="auto" w:fill="auto"/>
            <w:vAlign w:val="bottom"/>
          </w:tcPr>
          <w:p w14:paraId="645252C3" w14:textId="77777777" w:rsidR="00220092" w:rsidRPr="00F57972" w:rsidRDefault="00220092" w:rsidP="00E8297A">
            <w:pPr>
              <w:keepNext/>
              <w:tabs>
                <w:tab w:val="left" w:pos="288"/>
                <w:tab w:val="left" w:pos="576"/>
                <w:tab w:val="left" w:pos="864"/>
                <w:tab w:val="left" w:pos="1152"/>
              </w:tabs>
              <w:spacing w:before="40" w:after="40" w:line="210" w:lineRule="exact"/>
              <w:ind w:left="144" w:right="40"/>
              <w:jc w:val="right"/>
              <w:rPr>
                <w:sz w:val="17"/>
                <w:szCs w:val="17"/>
                <w:lang w:val="en-GB"/>
              </w:rPr>
            </w:pPr>
          </w:p>
        </w:tc>
      </w:tr>
      <w:tr w:rsidR="00220092" w:rsidRPr="00F57972" w14:paraId="4B228C14" w14:textId="77777777" w:rsidTr="00E8297A">
        <w:tc>
          <w:tcPr>
            <w:tcW w:w="9850" w:type="dxa"/>
            <w:gridSpan w:val="8"/>
            <w:tcBorders>
              <w:bottom w:val="single" w:sz="12" w:space="0" w:color="auto"/>
            </w:tcBorders>
            <w:shd w:val="clear" w:color="auto" w:fill="auto"/>
            <w:vAlign w:val="bottom"/>
          </w:tcPr>
          <w:p w14:paraId="744D0E17" w14:textId="77777777" w:rsidR="00220092" w:rsidRPr="00F57972" w:rsidRDefault="00220092" w:rsidP="00E8297A">
            <w:pPr>
              <w:tabs>
                <w:tab w:val="left" w:pos="288"/>
                <w:tab w:val="left" w:pos="576"/>
                <w:tab w:val="left" w:pos="864"/>
                <w:tab w:val="left" w:pos="1152"/>
              </w:tabs>
              <w:spacing w:before="40" w:after="40" w:line="210" w:lineRule="exact"/>
              <w:ind w:left="288" w:right="43" w:hanging="288"/>
              <w:rPr>
                <w:b/>
                <w:bCs/>
                <w:sz w:val="17"/>
                <w:szCs w:val="17"/>
                <w:lang w:val="en-GB"/>
              </w:rPr>
            </w:pPr>
            <w:r w:rsidRPr="00F57972">
              <w:rPr>
                <w:b/>
                <w:bCs/>
                <w:sz w:val="17"/>
                <w:szCs w:val="17"/>
                <w:lang w:val="en-GB"/>
              </w:rPr>
              <w:tab/>
              <w:t>Outreach programmes, special events and information materials</w:t>
            </w:r>
            <w:r w:rsidRPr="00F57972">
              <w:rPr>
                <w:sz w:val="17"/>
                <w:szCs w:val="17"/>
                <w:lang w:val="en-GB"/>
              </w:rPr>
              <w:t xml:space="preserve">: presentations, videos, brochures and infographics on the </w:t>
            </w:r>
            <w:r w:rsidRPr="00F57972">
              <w:rPr>
                <w:i/>
                <w:iCs/>
                <w:sz w:val="17"/>
                <w:szCs w:val="17"/>
                <w:lang w:val="en-GB"/>
              </w:rPr>
              <w:t xml:space="preserve">Economic and Social Survey of Asia and the Pacific </w:t>
            </w:r>
            <w:r w:rsidRPr="00F57972">
              <w:rPr>
                <w:sz w:val="17"/>
                <w:szCs w:val="17"/>
                <w:lang w:val="en-GB"/>
              </w:rPr>
              <w:t>and the</w:t>
            </w:r>
            <w:r w:rsidRPr="00F57972">
              <w:rPr>
                <w:i/>
                <w:iCs/>
                <w:sz w:val="17"/>
                <w:szCs w:val="17"/>
                <w:lang w:val="en-GB"/>
              </w:rPr>
              <w:t xml:space="preserve"> Financing for Development Series</w:t>
            </w:r>
            <w:r w:rsidRPr="00F57972">
              <w:rPr>
                <w:sz w:val="17"/>
                <w:szCs w:val="17"/>
                <w:lang w:val="en-GB"/>
              </w:rPr>
              <w:t>.</w:t>
            </w:r>
          </w:p>
        </w:tc>
      </w:tr>
    </w:tbl>
    <w:p w14:paraId="2A8E593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70349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0E89AE"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01B461" w14:textId="77777777" w:rsidR="00220092" w:rsidRPr="00F57972" w:rsidRDefault="00220092" w:rsidP="0041364E">
      <w:pPr>
        <w:pStyle w:val="H1"/>
        <w:ind w:right="1260"/>
        <w:rPr>
          <w:lang w:val="en-GB"/>
        </w:rPr>
      </w:pPr>
      <w:r w:rsidRPr="00F57972">
        <w:rPr>
          <w:lang w:val="en-GB"/>
        </w:rPr>
        <w:tab/>
      </w:r>
      <w:r w:rsidRPr="00F57972">
        <w:rPr>
          <w:lang w:val="en-GB"/>
        </w:rPr>
        <w:tab/>
        <w:t xml:space="preserve">Subprogramme 2 </w:t>
      </w:r>
    </w:p>
    <w:p w14:paraId="0671AA75" w14:textId="77777777" w:rsidR="00220092" w:rsidRPr="00F57972" w:rsidRDefault="00220092" w:rsidP="0041364E">
      <w:pPr>
        <w:pStyle w:val="H1"/>
        <w:ind w:right="1260"/>
        <w:rPr>
          <w:lang w:val="en-GB"/>
        </w:rPr>
      </w:pPr>
      <w:r w:rsidRPr="00F57972">
        <w:rPr>
          <w:lang w:val="en-GB"/>
        </w:rPr>
        <w:tab/>
      </w:r>
      <w:r w:rsidRPr="00F57972">
        <w:rPr>
          <w:lang w:val="en-GB"/>
        </w:rPr>
        <w:tab/>
        <w:t>Trade, investment and innovation</w:t>
      </w:r>
    </w:p>
    <w:p w14:paraId="51A50D57" w14:textId="77777777" w:rsidR="00220092" w:rsidRPr="00F57972" w:rsidRDefault="00220092" w:rsidP="004136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364508" w14:textId="77777777" w:rsidR="00220092" w:rsidRPr="00F57972" w:rsidRDefault="00220092" w:rsidP="004136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8A1188" w14:textId="77777777" w:rsidR="00220092" w:rsidRPr="00F57972" w:rsidRDefault="00220092" w:rsidP="0041364E">
      <w:pPr>
        <w:pStyle w:val="H1"/>
        <w:ind w:right="1260"/>
        <w:rPr>
          <w:lang w:val="en-GB"/>
        </w:rPr>
      </w:pPr>
      <w:r w:rsidRPr="00F57972">
        <w:rPr>
          <w:lang w:val="en-GB"/>
        </w:rPr>
        <w:tab/>
      </w:r>
      <w:r w:rsidRPr="00F57972">
        <w:rPr>
          <w:lang w:val="en-GB"/>
        </w:rPr>
        <w:tab/>
        <w:t>Objective</w:t>
      </w:r>
    </w:p>
    <w:p w14:paraId="12CF8313" w14:textId="77777777" w:rsidR="00220092" w:rsidRPr="00F57972" w:rsidRDefault="00220092" w:rsidP="004136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BB3E5A" w14:textId="77777777" w:rsidR="00220092" w:rsidRPr="00F57972" w:rsidRDefault="00220092" w:rsidP="004136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1FDE10" w14:textId="78C6529A" w:rsidR="00220092" w:rsidRPr="00F57972" w:rsidRDefault="00220092" w:rsidP="0041364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19.42</w:t>
      </w:r>
      <w:r w:rsidRPr="00F57972">
        <w:rPr>
          <w:lang w:val="en-GB"/>
        </w:rPr>
        <w:tab/>
        <w:t>The objective, to which this subprogramme contributes, is to strengthen the capacity of member States to implement policies and programmes that more effectively harness the potential of trade, investment, innovation, technology and enterprise development for inclusive and sustainable development and regional integration in Asia and the Pacific.</w:t>
      </w:r>
    </w:p>
    <w:p w14:paraId="28970F50"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B111A0"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650313" w14:textId="77777777" w:rsidR="00220092" w:rsidRPr="00F57972" w:rsidRDefault="00220092" w:rsidP="00220092">
      <w:pPr>
        <w:pStyle w:val="H1"/>
        <w:ind w:right="1260"/>
        <w:rPr>
          <w:lang w:val="en-GB"/>
        </w:rPr>
      </w:pPr>
      <w:r w:rsidRPr="00F57972">
        <w:rPr>
          <w:lang w:val="en-GB"/>
        </w:rPr>
        <w:tab/>
      </w:r>
      <w:r w:rsidRPr="00F57972">
        <w:rPr>
          <w:lang w:val="en-GB"/>
        </w:rPr>
        <w:tab/>
        <w:t>Strategy</w:t>
      </w:r>
    </w:p>
    <w:p w14:paraId="3933CA7E"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EACB50"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F15BF7" w14:textId="6DF90EFE"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19.43</w:t>
      </w:r>
      <w:r w:rsidRPr="00F57972">
        <w:rPr>
          <w:lang w:val="en-GB"/>
        </w:rPr>
        <w:tab/>
        <w:t>To contribute to the objective, the subprogramme will:</w:t>
      </w:r>
    </w:p>
    <w:p w14:paraId="3A61BE57"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Support member States in formulating and implementing policies and measures to promote and facilitate trade, investment, innovation and enterprise development in support of inclusive and sustainable development, with a specific focus on the needs of countries in special situations, including countries on the cusp of graduation from least developed country status; </w:t>
      </w:r>
    </w:p>
    <w:p w14:paraId="52CFDE8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Build the capacity of member States, in cooperation with global and regional partners, such as the Asian Development Bank, the United Nations Conference on Trade and Development and the World Trade Organization, to negotiate and implement trade agreements aligned with the 2030 Agenda and to design and implement trade and investment facilitation policies and measures, including through the adoption of paperless trade systems; </w:t>
      </w:r>
    </w:p>
    <w:p w14:paraId="0B97DEF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 xml:space="preserve">Provide capacity-building in close cooperation with the Asian and Pacific Centre for Transfer of Technology, including workshops, training activities and policy advice; develop knowledge products on sustainable FDI, innovation, technology cooperation and transfer, innovative and emerging technologies, climate technologies, responsible and inclusive business, social enterprise, impact investment and innovative finance for women’s entrepreneurship; </w:t>
      </w:r>
    </w:p>
    <w:p w14:paraId="5C519D58"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Support member States in the areas of trade facilitation and support trade digitization, such as paperless and contactless trade, as appropriate, in particular to maintain trade flows of critical goods in times of global and regional crises; </w:t>
      </w:r>
    </w:p>
    <w:p w14:paraId="420E1D39"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Support member States in formulating policies for sustainable FDI, infrastructure financing and micro-, small and medium-sized enterprises, with a key focus on private sector engagement through the ESCAP Sustainable Business Network and on developing initiatives through the sharing of best sustainability practices and the promotion of innovative financial and digital tools to support policy exchanges and women entrepreneurs with a view to reducing vulnerabilities;</w:t>
      </w:r>
    </w:p>
    <w:p w14:paraId="3283EEE5"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Support regional cooperation and knowledge-sharing platforms and expand expert networks in the areas of trade, investment, technology, innovation and inclusive and sustainable business, including through public-private partnerships, for knowledge transfer and peer learning.</w:t>
      </w:r>
    </w:p>
    <w:p w14:paraId="0A70A335" w14:textId="06C121FC"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19.44</w:t>
      </w:r>
      <w:r w:rsidRPr="00F57972">
        <w:rPr>
          <w:lang w:val="en-GB"/>
        </w:rPr>
        <w:tab/>
        <w:t>These workstreams will support member States in making progress towards the achievement of Sustainable Development Goals 3, 5 to 9, 11, 13 and 17.</w:t>
      </w:r>
    </w:p>
    <w:p w14:paraId="1E31DDD4" w14:textId="3A416FD4"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19.45</w:t>
      </w:r>
      <w:r w:rsidRPr="00F57972">
        <w:rPr>
          <w:lang w:val="en-GB"/>
        </w:rPr>
        <w:tab/>
        <w:t xml:space="preserve">The above-mentioned work is expected to result in: </w:t>
      </w:r>
    </w:p>
    <w:p w14:paraId="7A17E2F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Reduced trade costs and increased participation and competitiveness of companies, especially micro-, small and medium-sized enterprises, in international trade; </w:t>
      </w:r>
    </w:p>
    <w:p w14:paraId="016BB6A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The adoption by member States of more effective rules and procedures governing trade, leading to more efficient trade outcomes aligned with the Sustainable Development Goals;</w:t>
      </w:r>
    </w:p>
    <w:p w14:paraId="1C4A640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The adoption by member States of policies and measures aimed at achieving more inclusive and sustainable outcomes of private sector activities, including public-private partnerships;</w:t>
      </w:r>
    </w:p>
    <w:p w14:paraId="6CEB5D91"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The integration of inclusive and sustainable practices into technology and innovation policies in the region;</w:t>
      </w:r>
    </w:p>
    <w:p w14:paraId="1C717BE7"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The increased resilience of supply chains by enabling continued trade activities and using technology and innovation to mitigate the impact of crises.</w:t>
      </w:r>
    </w:p>
    <w:p w14:paraId="48AAFE4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F3E9B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09D83C" w14:textId="77777777" w:rsidR="00220092" w:rsidRPr="00F57972" w:rsidRDefault="00220092" w:rsidP="00220092">
      <w:pPr>
        <w:pStyle w:val="H1"/>
        <w:ind w:right="1260"/>
        <w:rPr>
          <w:lang w:val="en-GB"/>
        </w:rPr>
      </w:pPr>
      <w:r w:rsidRPr="00F57972">
        <w:rPr>
          <w:lang w:val="en-GB"/>
        </w:rPr>
        <w:tab/>
      </w:r>
      <w:r w:rsidRPr="00F57972">
        <w:rPr>
          <w:lang w:val="en-GB"/>
        </w:rPr>
        <w:tab/>
        <w:t>Programme performance in 2024</w:t>
      </w:r>
    </w:p>
    <w:p w14:paraId="0CB95FE6"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FEA494"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6C2D21"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 xml:space="preserve">Increased access to legal drafting assistance for trade agreement negotiators </w:t>
      </w:r>
    </w:p>
    <w:p w14:paraId="6F0C1DC8"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DF76D8" w14:textId="2E1F28B9"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19.46</w:t>
      </w:r>
      <w:r w:rsidRPr="00F57972">
        <w:rPr>
          <w:lang w:val="en-GB"/>
        </w:rPr>
        <w:tab/>
        <w:t xml:space="preserve">Trade among preferential trade agreement partners accounts for about half of all Asia-Pacific trade. By the end of 2023, 135 preferential trade agreements that involved at least one Asia-Pacific country included sustainable development provisions, covering labour protection, human rights, the environment and small and medium-sized enterprises. However, many developing countries face capacity challenges, and engaging international experts can be expensive. </w:t>
      </w:r>
    </w:p>
    <w:p w14:paraId="1DDF199B" w14:textId="3F500B5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19.47</w:t>
      </w:r>
      <w:r w:rsidRPr="00F57972">
        <w:rPr>
          <w:lang w:val="en-GB"/>
        </w:rPr>
        <w:tab/>
      </w:r>
      <w:r w:rsidRPr="00F57972">
        <w:rPr>
          <w:spacing w:val="2"/>
          <w:lang w:val="en-GB"/>
        </w:rPr>
        <w:t xml:space="preserve">To support ESCAP member States, particularly countries in special situations, in preparing to conduct trade negotiations, the subprogramme extended its Trade Intelligence and Negotiation Adviser (TINA) platform in 2024 to include a text </w:t>
      </w:r>
      <w:r w:rsidR="007616AF" w:rsidRPr="00F57972">
        <w:rPr>
          <w:spacing w:val="2"/>
          <w:lang w:val="en-GB"/>
        </w:rPr>
        <w:t>explainer</w:t>
      </w:r>
      <w:r w:rsidRPr="00F57972">
        <w:rPr>
          <w:spacing w:val="2"/>
          <w:lang w:val="en-GB"/>
        </w:rPr>
        <w:t xml:space="preserve"> powered by innovative and emerging technology. TINA helps member States to negotiate trade agreements by offering comprehensive data and tailored analyses for feasibility studies and impact assessments, thereby reducing the need for costly external advice. It also supports the 2030 Agenda by promoting trade liberalization in areas such as environmental goods and plastic substitutes, and by providing guidelines on sustainable development provisions, empowering countries to advance their trade and development goals efficiently. Since the launch of the extension, ESCAP has conducted 16 in-country, subregional and regional training events in eight countries on the use of Legal TINA, the extension of the original TINA.</w:t>
      </w:r>
    </w:p>
    <w:p w14:paraId="12E620AF" w14:textId="09104CEA"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19.48</w:t>
      </w:r>
      <w:r w:rsidRPr="00F57972">
        <w:rPr>
          <w:lang w:val="en-GB"/>
        </w:rPr>
        <w:tab/>
        <w:t>Progress towards the objective is presented in the performance measure below (see figure 19.I).</w:t>
      </w:r>
    </w:p>
    <w:p w14:paraId="23E59392"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312C10" w14:textId="77777777" w:rsidR="00220092" w:rsidRPr="00F57972" w:rsidRDefault="00220092" w:rsidP="0022009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19.I</w:t>
      </w:r>
    </w:p>
    <w:p w14:paraId="4274526E" w14:textId="0B26BAEF" w:rsidR="00220092" w:rsidRPr="00F57972" w:rsidRDefault="00220092" w:rsidP="0022009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6"/>
        <w:rPr>
          <w:lang w:val="en-GB"/>
        </w:rPr>
      </w:pPr>
      <w:r w:rsidRPr="00F57972">
        <w:rPr>
          <w:lang w:val="en-GB"/>
        </w:rPr>
        <w:t>Performance measure: number of electronic certificates issued to trade agreement negotiators from Asia-</w:t>
      </w:r>
      <w:r w:rsidR="001748B9" w:rsidRPr="00F57972">
        <w:rPr>
          <w:lang w:val="en-GB"/>
        </w:rPr>
        <w:t>‍</w:t>
      </w:r>
      <w:r w:rsidRPr="00F57972">
        <w:rPr>
          <w:lang w:val="en-GB"/>
        </w:rPr>
        <w:t>Pacific economies on the use of the Trade Intelligence and Negotiation Adviser (TINA) (cumulative)</w:t>
      </w:r>
    </w:p>
    <w:p w14:paraId="038B2007" w14:textId="6F2A68B8" w:rsidR="00220092" w:rsidRPr="00F57972" w:rsidRDefault="00220092" w:rsidP="002200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8FD3A2" w14:textId="1466F851" w:rsidR="00220092" w:rsidRPr="00F57972" w:rsidRDefault="00220092" w:rsidP="002200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eastAsia="en-GB"/>
        </w:rPr>
        <w:drawing>
          <wp:anchor distT="0" distB="0" distL="114300" distR="114300" simplePos="0" relativeHeight="251661312" behindDoc="0" locked="0" layoutInCell="1" allowOverlap="1" wp14:anchorId="6ECB0804" wp14:editId="2F57AEA6">
            <wp:simplePos x="0" y="0"/>
            <wp:positionH relativeFrom="margin">
              <wp:align>left</wp:align>
            </wp:positionH>
            <wp:positionV relativeFrom="paragraph">
              <wp:posOffset>90085</wp:posOffset>
            </wp:positionV>
            <wp:extent cx="6254496" cy="2355215"/>
            <wp:effectExtent l="0" t="0" r="0" b="6985"/>
            <wp:wrapTopAndBottom/>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6"/>
              </a:graphicData>
            </a:graphic>
            <wp14:sizeRelH relativeFrom="page">
              <wp14:pctWidth>0</wp14:pctWidth>
            </wp14:sizeRelH>
            <wp14:sizeRelV relativeFrom="page">
              <wp14:pctHeight>0</wp14:pctHeight>
            </wp14:sizeRelV>
          </wp:anchor>
        </w:drawing>
      </w:r>
    </w:p>
    <w:p w14:paraId="0D0ED7DB" w14:textId="22438C38"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F09B5C"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8D7AA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04B378" w14:textId="68033823" w:rsidR="00220092" w:rsidRPr="00F57972" w:rsidRDefault="00220092" w:rsidP="008E5AE1">
      <w:pPr>
        <w:pStyle w:val="H1"/>
        <w:ind w:right="1260"/>
        <w:rPr>
          <w:lang w:val="en-GB"/>
        </w:rPr>
      </w:pPr>
      <w:r w:rsidRPr="00F57972">
        <w:rPr>
          <w:lang w:val="en-GB"/>
        </w:rPr>
        <w:tab/>
      </w:r>
      <w:r w:rsidRPr="00F57972">
        <w:rPr>
          <w:lang w:val="en-GB"/>
        </w:rPr>
        <w:tab/>
        <w:t>Planned results for 2026</w:t>
      </w:r>
    </w:p>
    <w:p w14:paraId="0C65E6C7" w14:textId="77777777" w:rsidR="00220092" w:rsidRPr="00F57972" w:rsidRDefault="00220092" w:rsidP="008E5AE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F84857" w14:textId="77777777" w:rsidR="00220092" w:rsidRPr="00F57972" w:rsidRDefault="00220092" w:rsidP="008E5AE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52A7F0" w14:textId="77777777" w:rsidR="00220092" w:rsidRPr="00F57972" w:rsidRDefault="00220092"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rFonts w:ascii="Times New Roman Bold" w:hAnsi="Times New Roman Bold" w:cs="Times New Roman Bold"/>
          <w:w w:val="102"/>
          <w:lang w:val="en-GB"/>
        </w:rPr>
      </w:pPr>
      <w:r w:rsidRPr="00F57972">
        <w:rPr>
          <w:rFonts w:ascii="Times New Roman Bold" w:hAnsi="Times New Roman Bold" w:cs="Times New Roman Bold"/>
          <w:w w:val="102"/>
          <w:lang w:val="en-GB"/>
        </w:rPr>
        <w:tab/>
      </w:r>
      <w:r w:rsidRPr="00F57972">
        <w:rPr>
          <w:rFonts w:ascii="Times New Roman Bold" w:hAnsi="Times New Roman Bold" w:cs="Times New Roman Bold"/>
          <w:w w:val="102"/>
          <w:lang w:val="en-GB"/>
        </w:rPr>
        <w:tab/>
        <w:t>Result 1: enhanced policy measures to promote inclusive business for sustainable development</w:t>
      </w:r>
    </w:p>
    <w:p w14:paraId="53017DC0" w14:textId="77777777" w:rsidR="00220092" w:rsidRPr="00F57972" w:rsidRDefault="00220092" w:rsidP="008E5AE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42073D" w14:textId="6A778DD8" w:rsidR="00220092" w:rsidRPr="00F57972" w:rsidRDefault="00220092" w:rsidP="008E5AE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2F1C9CDB" w14:textId="77777777"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A5466" w14:textId="0677959D"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19.49</w:t>
      </w:r>
      <w:r w:rsidRPr="00F57972">
        <w:rPr>
          <w:lang w:val="en-GB"/>
        </w:rPr>
        <w:tab/>
        <w:t xml:space="preserve">The subprogramme’s work contributed to the development of six additional policy measures by the Association of Southeast Asian Nations (ASEAN), India and Sri Lanka to promote inclusive business, which met the planned target. </w:t>
      </w:r>
    </w:p>
    <w:p w14:paraId="4244BAE6" w14:textId="34B35465"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19.50</w:t>
      </w:r>
      <w:r w:rsidRPr="00F57972">
        <w:rPr>
          <w:lang w:val="en-GB"/>
        </w:rPr>
        <w:tab/>
        <w:t>Progress towards the objective and the target for 2026 are presented in the performance measure below (see table 19.7).</w:t>
      </w:r>
    </w:p>
    <w:p w14:paraId="61C2EE7B" w14:textId="77777777" w:rsidR="00220092" w:rsidRPr="00F57972" w:rsidRDefault="0022009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43D83A"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19.7</w:t>
      </w:r>
    </w:p>
    <w:p w14:paraId="5BCADFFE" w14:textId="77777777" w:rsidR="00220092" w:rsidRPr="00F57972" w:rsidRDefault="00220092" w:rsidP="002200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0FFF296" w14:textId="77777777" w:rsidR="00220092" w:rsidRPr="00F57972" w:rsidRDefault="00220092" w:rsidP="003245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EE142B" w14:textId="77777777" w:rsidR="0032453C" w:rsidRPr="00F57972" w:rsidRDefault="0032453C" w:rsidP="003245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32453C" w:rsidRPr="00F57972" w14:paraId="2E5A4293" w14:textId="77777777" w:rsidTr="00E8297A">
        <w:trPr>
          <w:tblHeader/>
        </w:trPr>
        <w:tc>
          <w:tcPr>
            <w:tcW w:w="1971" w:type="dxa"/>
            <w:tcBorders>
              <w:top w:val="single" w:sz="4" w:space="0" w:color="auto"/>
              <w:left w:val="nil"/>
              <w:bottom w:val="single" w:sz="12" w:space="0" w:color="auto"/>
              <w:right w:val="nil"/>
            </w:tcBorders>
            <w:vAlign w:val="bottom"/>
            <w:hideMark/>
          </w:tcPr>
          <w:p w14:paraId="7BD9E3FB" w14:textId="77777777" w:rsidR="0032453C" w:rsidRPr="00F57972" w:rsidRDefault="0032453C"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10C1FC6" w14:textId="77777777" w:rsidR="0032453C" w:rsidRPr="00F57972" w:rsidRDefault="0032453C"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92BD80D" w14:textId="77777777" w:rsidR="0032453C" w:rsidRPr="00F57972" w:rsidRDefault="0032453C"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20C64EF" w14:textId="77777777" w:rsidR="0032453C" w:rsidRPr="00F57972" w:rsidRDefault="0032453C"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088E231" w14:textId="77777777" w:rsidR="0032453C" w:rsidRPr="00F57972" w:rsidRDefault="0032453C" w:rsidP="00E8297A">
            <w:pPr>
              <w:spacing w:before="81" w:after="81" w:line="160" w:lineRule="exact"/>
              <w:ind w:left="144" w:right="43"/>
              <w:rPr>
                <w:i/>
                <w:sz w:val="14"/>
                <w:lang w:val="en-GB"/>
              </w:rPr>
            </w:pPr>
            <w:r w:rsidRPr="00F57972">
              <w:rPr>
                <w:i/>
                <w:sz w:val="14"/>
                <w:lang w:val="en-GB"/>
              </w:rPr>
              <w:t>2026 (planned)</w:t>
            </w:r>
          </w:p>
        </w:tc>
      </w:tr>
      <w:tr w:rsidR="0032453C" w:rsidRPr="00F57972" w14:paraId="5F7ED892" w14:textId="77777777" w:rsidTr="00EF5A6C">
        <w:trPr>
          <w:trHeight w:hRule="exact" w:val="115"/>
          <w:tblHeader/>
        </w:trPr>
        <w:tc>
          <w:tcPr>
            <w:tcW w:w="1971" w:type="dxa"/>
            <w:tcBorders>
              <w:top w:val="single" w:sz="12" w:space="0" w:color="auto"/>
              <w:left w:val="nil"/>
              <w:right w:val="nil"/>
            </w:tcBorders>
            <w:vAlign w:val="bottom"/>
          </w:tcPr>
          <w:p w14:paraId="57B8D3E6" w14:textId="77777777" w:rsidR="0032453C" w:rsidRPr="00F57972" w:rsidRDefault="0032453C" w:rsidP="00E8297A">
            <w:pPr>
              <w:spacing w:before="40" w:after="120"/>
              <w:ind w:right="43"/>
              <w:rPr>
                <w:lang w:val="en-GB"/>
              </w:rPr>
            </w:pPr>
          </w:p>
        </w:tc>
        <w:tc>
          <w:tcPr>
            <w:tcW w:w="1971" w:type="dxa"/>
            <w:tcBorders>
              <w:top w:val="single" w:sz="12" w:space="0" w:color="auto"/>
              <w:left w:val="nil"/>
              <w:right w:val="nil"/>
            </w:tcBorders>
            <w:vAlign w:val="bottom"/>
          </w:tcPr>
          <w:p w14:paraId="68A5F7DE" w14:textId="77777777" w:rsidR="0032453C" w:rsidRPr="00F57972" w:rsidRDefault="0032453C" w:rsidP="00E8297A">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4222ED45" w14:textId="77777777" w:rsidR="0032453C" w:rsidRPr="00F57972" w:rsidRDefault="0032453C" w:rsidP="00E8297A">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50F53FF0" w14:textId="77777777" w:rsidR="0032453C" w:rsidRPr="00F57972" w:rsidRDefault="0032453C" w:rsidP="00E8297A">
            <w:pPr>
              <w:spacing w:before="40" w:after="120"/>
              <w:ind w:left="144" w:right="43"/>
              <w:rPr>
                <w:lang w:val="en-GB"/>
              </w:rPr>
            </w:pPr>
          </w:p>
        </w:tc>
        <w:tc>
          <w:tcPr>
            <w:tcW w:w="1971" w:type="dxa"/>
            <w:tcBorders>
              <w:top w:val="single" w:sz="12" w:space="0" w:color="auto"/>
              <w:left w:val="nil"/>
              <w:right w:val="nil"/>
            </w:tcBorders>
            <w:vAlign w:val="bottom"/>
          </w:tcPr>
          <w:p w14:paraId="6BA2CC27" w14:textId="77777777" w:rsidR="0032453C" w:rsidRPr="00F57972" w:rsidRDefault="0032453C" w:rsidP="00E8297A">
            <w:pPr>
              <w:spacing w:before="40" w:after="120"/>
              <w:ind w:left="144" w:right="43"/>
              <w:rPr>
                <w:lang w:val="en-GB"/>
              </w:rPr>
            </w:pPr>
          </w:p>
        </w:tc>
      </w:tr>
      <w:tr w:rsidR="0032453C" w:rsidRPr="00F57972" w14:paraId="42789540" w14:textId="77777777" w:rsidTr="00EF5A6C">
        <w:tc>
          <w:tcPr>
            <w:tcW w:w="1971" w:type="dxa"/>
            <w:tcBorders>
              <w:top w:val="nil"/>
              <w:left w:val="nil"/>
              <w:bottom w:val="single" w:sz="12" w:space="0" w:color="auto"/>
              <w:right w:val="nil"/>
            </w:tcBorders>
          </w:tcPr>
          <w:p w14:paraId="2047422A" w14:textId="66FCE0D8" w:rsidR="0032453C" w:rsidRPr="00F57972" w:rsidRDefault="0032453C" w:rsidP="00E8297A">
            <w:pPr>
              <w:tabs>
                <w:tab w:val="left" w:pos="288"/>
                <w:tab w:val="left" w:pos="576"/>
                <w:tab w:val="left" w:pos="864"/>
                <w:tab w:val="left" w:pos="1152"/>
              </w:tabs>
              <w:spacing w:before="40" w:after="120"/>
              <w:ind w:right="43"/>
              <w:rPr>
                <w:spacing w:val="0"/>
                <w:lang w:val="en-GB"/>
              </w:rPr>
            </w:pPr>
            <w:r w:rsidRPr="00F57972">
              <w:rPr>
                <w:spacing w:val="0"/>
                <w:lang w:val="en-GB"/>
              </w:rPr>
              <w:t>Member States (Cambodia, the Philippines and Viet Nam) implemented measures to promote inclusive businesses</w:t>
            </w:r>
          </w:p>
        </w:tc>
        <w:tc>
          <w:tcPr>
            <w:tcW w:w="1971" w:type="dxa"/>
            <w:tcBorders>
              <w:top w:val="nil"/>
              <w:left w:val="nil"/>
              <w:bottom w:val="single" w:sz="12" w:space="0" w:color="auto"/>
              <w:right w:val="nil"/>
            </w:tcBorders>
          </w:tcPr>
          <w:p w14:paraId="21D35989" w14:textId="77777777" w:rsidR="0032453C" w:rsidRPr="00F57972" w:rsidRDefault="0032453C" w:rsidP="00E8297A">
            <w:pPr>
              <w:tabs>
                <w:tab w:val="left" w:pos="288"/>
                <w:tab w:val="left" w:pos="576"/>
                <w:tab w:val="left" w:pos="864"/>
                <w:tab w:val="left" w:pos="1152"/>
              </w:tabs>
              <w:spacing w:before="40" w:after="120"/>
              <w:ind w:left="144" w:right="43"/>
              <w:rPr>
                <w:spacing w:val="0"/>
                <w:lang w:val="en-GB"/>
              </w:rPr>
            </w:pPr>
            <w:r w:rsidRPr="00F57972">
              <w:rPr>
                <w:spacing w:val="0"/>
                <w:lang w:val="en-GB"/>
              </w:rPr>
              <w:t>Viet Nam implemented an inclusive business accreditation system</w:t>
            </w:r>
          </w:p>
          <w:p w14:paraId="68C21907" w14:textId="64F08B6E" w:rsidR="0032453C" w:rsidRPr="00F57972" w:rsidRDefault="0032453C" w:rsidP="00E8297A">
            <w:pPr>
              <w:tabs>
                <w:tab w:val="left" w:pos="288"/>
                <w:tab w:val="left" w:pos="576"/>
                <w:tab w:val="left" w:pos="864"/>
                <w:tab w:val="left" w:pos="1152"/>
              </w:tabs>
              <w:spacing w:before="40" w:after="120"/>
              <w:ind w:left="144" w:right="43"/>
              <w:rPr>
                <w:spacing w:val="0"/>
                <w:lang w:val="en-GB"/>
              </w:rPr>
            </w:pPr>
            <w:r w:rsidRPr="00F57972">
              <w:rPr>
                <w:spacing w:val="0"/>
                <w:lang w:val="en-GB"/>
              </w:rPr>
              <w:t>10 member States endorsed a plan of action for the promotion of inclusive business in ASEAN (2023–</w:t>
            </w:r>
            <w:r w:rsidR="00785F59" w:rsidRPr="00F57972">
              <w:rPr>
                <w:spacing w:val="0"/>
                <w:lang w:val="en-GB"/>
              </w:rPr>
              <w:t>‍</w:t>
            </w:r>
            <w:r w:rsidRPr="00F57972">
              <w:rPr>
                <w:spacing w:val="0"/>
                <w:lang w:val="en-GB"/>
              </w:rPr>
              <w:t>2027), and issued a declaration on promoting inclusive business models in ASEAN</w:t>
            </w:r>
          </w:p>
        </w:tc>
        <w:tc>
          <w:tcPr>
            <w:tcW w:w="1971" w:type="dxa"/>
            <w:tcBorders>
              <w:top w:val="nil"/>
              <w:left w:val="nil"/>
              <w:bottom w:val="single" w:sz="12" w:space="0" w:color="auto"/>
              <w:right w:val="double" w:sz="12" w:space="0" w:color="auto"/>
            </w:tcBorders>
          </w:tcPr>
          <w:p w14:paraId="4CB8FEAA" w14:textId="6C792FB7" w:rsidR="0032453C" w:rsidRPr="00F57972" w:rsidRDefault="0032453C" w:rsidP="00E8297A">
            <w:pPr>
              <w:tabs>
                <w:tab w:val="left" w:pos="288"/>
                <w:tab w:val="left" w:pos="576"/>
                <w:tab w:val="left" w:pos="864"/>
                <w:tab w:val="left" w:pos="1152"/>
              </w:tabs>
              <w:spacing w:before="40" w:after="120"/>
              <w:ind w:left="144" w:right="43"/>
              <w:rPr>
                <w:spacing w:val="0"/>
                <w:lang w:val="en-GB"/>
              </w:rPr>
            </w:pPr>
            <w:r w:rsidRPr="00F57972">
              <w:rPr>
                <w:spacing w:val="0"/>
                <w:lang w:val="en-GB"/>
              </w:rPr>
              <w:t>Six additional policy measures were developed by ASEAN, India and Sri Lanka to promote inclusive business</w:t>
            </w:r>
          </w:p>
        </w:tc>
        <w:tc>
          <w:tcPr>
            <w:tcW w:w="1971" w:type="dxa"/>
            <w:tcBorders>
              <w:top w:val="nil"/>
              <w:left w:val="double" w:sz="12" w:space="0" w:color="auto"/>
              <w:bottom w:val="single" w:sz="12" w:space="0" w:color="auto"/>
              <w:right w:val="nil"/>
            </w:tcBorders>
          </w:tcPr>
          <w:p w14:paraId="0549209C" w14:textId="67DE0A16" w:rsidR="0032453C" w:rsidRPr="00F57972" w:rsidRDefault="0032453C" w:rsidP="00E8297A">
            <w:pPr>
              <w:tabs>
                <w:tab w:val="left" w:pos="288"/>
                <w:tab w:val="left" w:pos="576"/>
                <w:tab w:val="left" w:pos="864"/>
                <w:tab w:val="left" w:pos="1152"/>
              </w:tabs>
              <w:spacing w:before="40" w:after="120"/>
              <w:ind w:left="144" w:right="43"/>
              <w:rPr>
                <w:spacing w:val="0"/>
                <w:lang w:val="en-GB"/>
              </w:rPr>
            </w:pPr>
            <w:r w:rsidRPr="00F57972">
              <w:rPr>
                <w:spacing w:val="0"/>
                <w:lang w:val="en-GB"/>
              </w:rPr>
              <w:t>Two key policy measures to support the implementation of a plan of action for the promotion of inclusive business in South-East Asia (2023–</w:t>
            </w:r>
            <w:r w:rsidR="001748B9" w:rsidRPr="00F57972">
              <w:rPr>
                <w:spacing w:val="0"/>
                <w:lang w:val="en-GB"/>
              </w:rPr>
              <w:t>‍</w:t>
            </w:r>
            <w:r w:rsidRPr="00F57972">
              <w:rPr>
                <w:spacing w:val="0"/>
                <w:lang w:val="en-GB"/>
              </w:rPr>
              <w:t>2027) designed:</w:t>
            </w:r>
          </w:p>
          <w:p w14:paraId="2DAFA902" w14:textId="7CCFD661" w:rsidR="00570D1D" w:rsidRPr="00F57972" w:rsidRDefault="008E5AE1" w:rsidP="00570D1D">
            <w:pPr>
              <w:tabs>
                <w:tab w:val="left" w:pos="288"/>
                <w:tab w:val="left" w:pos="576"/>
                <w:tab w:val="left" w:pos="864"/>
                <w:tab w:val="left" w:pos="1152"/>
              </w:tabs>
              <w:spacing w:before="40" w:after="120"/>
              <w:ind w:left="144" w:right="43"/>
              <w:rPr>
                <w:spacing w:val="0"/>
                <w:lang w:val="en-GB"/>
              </w:rPr>
            </w:pPr>
            <w:r w:rsidRPr="00F57972">
              <w:rPr>
                <w:spacing w:val="0"/>
                <w:lang w:val="en-GB"/>
              </w:rPr>
              <w:tab/>
            </w:r>
            <w:r w:rsidR="00570D1D" w:rsidRPr="00F57972">
              <w:rPr>
                <w:spacing w:val="0"/>
                <w:lang w:val="en-GB"/>
              </w:rPr>
              <w:t>(a)</w:t>
            </w:r>
            <w:r w:rsidRPr="00F57972">
              <w:rPr>
                <w:spacing w:val="0"/>
                <w:lang w:val="en-GB"/>
              </w:rPr>
              <w:tab/>
            </w:r>
            <w:r w:rsidR="00570D1D" w:rsidRPr="00F57972">
              <w:rPr>
                <w:spacing w:val="0"/>
                <w:lang w:val="en-GB"/>
              </w:rPr>
              <w:t>An inclusive business accreditation system for South-East Asia;</w:t>
            </w:r>
          </w:p>
          <w:p w14:paraId="700E9C37" w14:textId="4C6035E8" w:rsidR="00570D1D" w:rsidRPr="00F57972" w:rsidRDefault="008E5AE1" w:rsidP="00570D1D">
            <w:pPr>
              <w:tabs>
                <w:tab w:val="left" w:pos="288"/>
                <w:tab w:val="left" w:pos="576"/>
                <w:tab w:val="left" w:pos="864"/>
                <w:tab w:val="left" w:pos="1152"/>
              </w:tabs>
              <w:spacing w:before="40" w:after="120"/>
              <w:ind w:left="144" w:right="43"/>
              <w:rPr>
                <w:spacing w:val="0"/>
                <w:lang w:val="en-GB"/>
              </w:rPr>
            </w:pPr>
            <w:r w:rsidRPr="00F57972">
              <w:rPr>
                <w:spacing w:val="0"/>
                <w:lang w:val="en-GB"/>
              </w:rPr>
              <w:tab/>
            </w:r>
            <w:r w:rsidR="00570D1D" w:rsidRPr="00F57972">
              <w:rPr>
                <w:spacing w:val="0"/>
                <w:lang w:val="en-GB"/>
              </w:rPr>
              <w:t>(b)</w:t>
            </w:r>
            <w:r w:rsidRPr="00F57972">
              <w:rPr>
                <w:spacing w:val="0"/>
                <w:lang w:val="en-GB"/>
              </w:rPr>
              <w:tab/>
            </w:r>
            <w:r w:rsidR="00570D1D" w:rsidRPr="00F57972">
              <w:rPr>
                <w:spacing w:val="0"/>
                <w:lang w:val="en-GB"/>
              </w:rPr>
              <w:t>A framework to monitor and evaluate the progress of the plan of action</w:t>
            </w:r>
          </w:p>
        </w:tc>
        <w:tc>
          <w:tcPr>
            <w:tcW w:w="1971" w:type="dxa"/>
            <w:tcBorders>
              <w:top w:val="nil"/>
              <w:left w:val="nil"/>
              <w:bottom w:val="single" w:sz="12" w:space="0" w:color="auto"/>
              <w:right w:val="nil"/>
            </w:tcBorders>
          </w:tcPr>
          <w:p w14:paraId="7B8BEFB9" w14:textId="05ECC3E8" w:rsidR="0032453C" w:rsidRPr="00F57972" w:rsidRDefault="00570D1D" w:rsidP="00570D1D">
            <w:pPr>
              <w:tabs>
                <w:tab w:val="left" w:pos="288"/>
                <w:tab w:val="left" w:pos="576"/>
                <w:tab w:val="left" w:pos="864"/>
                <w:tab w:val="left" w:pos="1152"/>
              </w:tabs>
              <w:spacing w:before="40" w:after="120"/>
              <w:ind w:left="144" w:right="43"/>
              <w:rPr>
                <w:spacing w:val="0"/>
                <w:lang w:val="en-GB"/>
              </w:rPr>
            </w:pPr>
            <w:r w:rsidRPr="00F57972">
              <w:rPr>
                <w:spacing w:val="0"/>
                <w:lang w:val="en-GB"/>
              </w:rPr>
              <w:t>Two additional key policy measures to support the promotion of inclusive business in Asia and the Pacific</w:t>
            </w:r>
          </w:p>
        </w:tc>
      </w:tr>
    </w:tbl>
    <w:p w14:paraId="7502A774" w14:textId="77777777" w:rsidR="0032453C" w:rsidRPr="00F57972" w:rsidRDefault="0032453C" w:rsidP="00570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28B171" w14:textId="77777777" w:rsidR="00570D1D" w:rsidRPr="00F57972" w:rsidRDefault="00570D1D" w:rsidP="00570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8A7440" w14:textId="77777777" w:rsidR="00220092" w:rsidRPr="00F57972" w:rsidRDefault="00220092" w:rsidP="00570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F57972">
        <w:rPr>
          <w:lang w:val="en-GB"/>
        </w:rPr>
        <w:tab/>
      </w:r>
      <w:r w:rsidRPr="00F57972">
        <w:rPr>
          <w:lang w:val="en-GB"/>
        </w:rPr>
        <w:tab/>
        <w:t>Result 2: more sustainable and efficient trade processes through increased digital and sustainable trade facilitation measures</w:t>
      </w:r>
    </w:p>
    <w:p w14:paraId="5B9ABF92" w14:textId="77777777" w:rsidR="00220092" w:rsidRPr="00F57972" w:rsidRDefault="00220092" w:rsidP="00570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B43BD9" w14:textId="1383ADD8" w:rsidR="00220092" w:rsidRPr="00F57972" w:rsidRDefault="00570D1D" w:rsidP="00570D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4F68DEAE" w14:textId="77777777" w:rsidR="00220092" w:rsidRPr="00F57972" w:rsidRDefault="00220092" w:rsidP="00570D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3393CE" w14:textId="1979F970" w:rsidR="00220092" w:rsidRPr="00F57972" w:rsidRDefault="000F78B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19.51</w:t>
      </w:r>
      <w:r w:rsidR="00220092" w:rsidRPr="00F57972">
        <w:rPr>
          <w:lang w:val="en-GB"/>
        </w:rPr>
        <w:tab/>
        <w:t>The subprogramme’s work contributed to an increase in the implementation rate of digital and sustainable trade facilitation measures in Asia and the Pacific to 64.1 per cent, which met the planned target.</w:t>
      </w:r>
    </w:p>
    <w:p w14:paraId="26B9EA1A" w14:textId="7762FD73" w:rsidR="00220092" w:rsidRPr="00F57972" w:rsidRDefault="000F78B2"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19.52</w:t>
      </w:r>
      <w:r w:rsidR="00220092" w:rsidRPr="00F57972">
        <w:rPr>
          <w:lang w:val="en-GB"/>
        </w:rPr>
        <w:tab/>
        <w:t>Progress towards the objective and the target for 2026 are presented in the performance measure below (see figure 19.II).</w:t>
      </w:r>
    </w:p>
    <w:p w14:paraId="4556BDFD" w14:textId="77777777" w:rsidR="00220092" w:rsidRPr="00F57972" w:rsidRDefault="00220092" w:rsidP="000F78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C364E2" w14:textId="77777777" w:rsidR="00220092" w:rsidRPr="00F57972" w:rsidRDefault="00220092" w:rsidP="00EF5A6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19.II</w:t>
      </w:r>
    </w:p>
    <w:p w14:paraId="02020101" w14:textId="77777777" w:rsidR="00220092" w:rsidRPr="00F57972" w:rsidRDefault="00220092" w:rsidP="00EF5A6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F57972">
        <w:rPr>
          <w:lang w:val="en-GB"/>
        </w:rPr>
        <w:t>Performance measure: implementation rate of digital and sustainable trade facilitation measures in Asia and the Pacific (annual)</w:t>
      </w:r>
    </w:p>
    <w:p w14:paraId="21ED411B" w14:textId="77777777" w:rsidR="00220092" w:rsidRPr="00F57972" w:rsidRDefault="00220092" w:rsidP="00EF5A6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57972">
        <w:rPr>
          <w:b w:val="0"/>
          <w:bCs/>
          <w:sz w:val="14"/>
          <w:szCs w:val="14"/>
          <w:lang w:val="en-GB"/>
        </w:rPr>
        <w:t>(Percentage)</w:t>
      </w:r>
    </w:p>
    <w:p w14:paraId="26BAD981" w14:textId="77777777" w:rsidR="000F78B2" w:rsidRPr="00F57972" w:rsidRDefault="000F78B2" w:rsidP="00EF5A6C">
      <w:pPr>
        <w:pStyle w:val="SingleTxt"/>
        <w:keepNext/>
        <w:keepLines/>
        <w:spacing w:after="0" w:line="120" w:lineRule="exact"/>
        <w:rPr>
          <w:sz w:val="10"/>
          <w:lang w:val="en-GB"/>
        </w:rPr>
      </w:pPr>
    </w:p>
    <w:p w14:paraId="1D2F0947" w14:textId="35CBE84C" w:rsidR="00B37F5B" w:rsidRPr="00F57972" w:rsidRDefault="002C4851" w:rsidP="00EF5A6C">
      <w:pPr>
        <w:pStyle w:val="SingleTxt"/>
        <w:keepNext/>
        <w:keepLines/>
        <w:spacing w:after="0" w:line="120" w:lineRule="exact"/>
        <w:rPr>
          <w:sz w:val="10"/>
          <w:lang w:val="en-GB"/>
        </w:rPr>
      </w:pPr>
      <w:r w:rsidRPr="00F57972">
        <w:rPr>
          <w:b/>
          <w:noProof/>
          <w:u w:val="single"/>
          <w:lang w:val="en-GB"/>
        </w:rPr>
        <w:drawing>
          <wp:anchor distT="0" distB="0" distL="114300" distR="114300" simplePos="0" relativeHeight="251663360" behindDoc="0" locked="0" layoutInCell="1" allowOverlap="1" wp14:anchorId="128C9613" wp14:editId="5E16D30E">
            <wp:simplePos x="0" y="0"/>
            <wp:positionH relativeFrom="margin">
              <wp:align>right</wp:align>
            </wp:positionH>
            <wp:positionV relativeFrom="paragraph">
              <wp:posOffset>82787</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7"/>
              </a:graphicData>
            </a:graphic>
            <wp14:sizeRelH relativeFrom="page">
              <wp14:pctWidth>0</wp14:pctWidth>
            </wp14:sizeRelH>
            <wp14:sizeRelV relativeFrom="page">
              <wp14:pctHeight>0</wp14:pctHeight>
            </wp14:sizeRelV>
          </wp:anchor>
        </w:drawing>
      </w:r>
    </w:p>
    <w:p w14:paraId="7D680FA3" w14:textId="42C25F39" w:rsidR="000F78B2" w:rsidRPr="00F57972" w:rsidRDefault="000F78B2" w:rsidP="00420F24">
      <w:pPr>
        <w:pStyle w:val="SingleTxt"/>
        <w:spacing w:after="0" w:line="120" w:lineRule="exact"/>
        <w:rPr>
          <w:sz w:val="10"/>
          <w:lang w:val="en-GB"/>
        </w:rPr>
      </w:pPr>
    </w:p>
    <w:p w14:paraId="6CF7C1A1" w14:textId="77777777" w:rsidR="00420F24" w:rsidRPr="00F57972" w:rsidRDefault="00420F24" w:rsidP="00420F24">
      <w:pPr>
        <w:pStyle w:val="SingleTxt"/>
        <w:spacing w:after="0" w:line="120" w:lineRule="exact"/>
        <w:rPr>
          <w:sz w:val="10"/>
          <w:lang w:val="en-GB"/>
        </w:rPr>
      </w:pPr>
    </w:p>
    <w:p w14:paraId="2EDD8C87" w14:textId="77777777" w:rsidR="00220092" w:rsidRPr="00F57972" w:rsidRDefault="00220092" w:rsidP="00420F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57972">
        <w:rPr>
          <w:lang w:val="en-GB"/>
        </w:rPr>
        <w:tab/>
      </w:r>
      <w:r w:rsidRPr="00F57972">
        <w:rPr>
          <w:lang w:val="en-GB"/>
        </w:rPr>
        <w:tab/>
        <w:t>Result 3: investment promotion agencies pledge commitment to advance gender equality through foreign direct investment</w:t>
      </w:r>
    </w:p>
    <w:p w14:paraId="0464E725" w14:textId="77777777" w:rsidR="00220092" w:rsidRPr="00F57972" w:rsidRDefault="00220092" w:rsidP="00420F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043096" w14:textId="571F8804" w:rsidR="00220092" w:rsidRPr="00F57972" w:rsidRDefault="00420F24" w:rsidP="00420F2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Proposed programme plan for 2026</w:t>
      </w:r>
    </w:p>
    <w:p w14:paraId="71C8C288" w14:textId="77777777" w:rsidR="00220092" w:rsidRPr="00F57972" w:rsidRDefault="00220092" w:rsidP="00420F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DBC5A8" w14:textId="55340512" w:rsidR="00220092" w:rsidRPr="00F57972" w:rsidRDefault="00420F24"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19.53</w:t>
      </w:r>
      <w:r w:rsidR="00220092" w:rsidRPr="00F57972">
        <w:rPr>
          <w:lang w:val="en-GB"/>
        </w:rPr>
        <w:tab/>
        <w:t xml:space="preserve">In line with recommendation 4 of the Committee on Trade, Investment, Enterprise and Business Innovation at its first session (see </w:t>
      </w:r>
      <w:hyperlink r:id="rId198" w:history="1">
        <w:r w:rsidR="00220092" w:rsidRPr="00F57972">
          <w:rPr>
            <w:rStyle w:val="Hyperlink"/>
            <w:lang w:val="en-GB"/>
          </w:rPr>
          <w:t>ESCAP/CTIEBI(1)/8</w:t>
        </w:r>
      </w:hyperlink>
      <w:r w:rsidR="00220092" w:rsidRPr="00F57972">
        <w:rPr>
          <w:lang w:val="en-GB"/>
        </w:rPr>
        <w:t>), the subprogramme has been working to leverage FDI as a tool for promoting gender equality in Asia and the Pacific. Recognizing the underutilized potential of FDI in achieving Sustainable Development Goal 5, the subprogramme launched the “pledge amongst investment promotion agencies, economic development boards and ministries of investment to advance gender equity in foreign direct investment” to secure commitment from agencies directly responsible for attracting FDI to their countries.</w:t>
      </w:r>
    </w:p>
    <w:p w14:paraId="4C790094" w14:textId="77777777" w:rsidR="00420F24" w:rsidRPr="00F57972" w:rsidRDefault="00420F24" w:rsidP="00744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3A8763" w14:textId="77777777" w:rsidR="00220092" w:rsidRPr="00F57972" w:rsidRDefault="00220092" w:rsidP="00744403">
      <w:pPr>
        <w:pStyle w:val="H4"/>
        <w:keepNext w:val="0"/>
        <w:keepLines w:val="0"/>
        <w:ind w:right="1260"/>
        <w:rPr>
          <w:lang w:val="en-GB"/>
        </w:rPr>
      </w:pPr>
      <w:r w:rsidRPr="00F57972">
        <w:rPr>
          <w:lang w:val="en-GB"/>
        </w:rPr>
        <w:tab/>
      </w:r>
      <w:r w:rsidRPr="00F57972">
        <w:rPr>
          <w:lang w:val="en-GB"/>
        </w:rPr>
        <w:tab/>
        <w:t>Lessons learned and planned change</w:t>
      </w:r>
    </w:p>
    <w:p w14:paraId="6768B422" w14:textId="77777777" w:rsidR="00220092" w:rsidRPr="00F57972" w:rsidRDefault="00220092" w:rsidP="00744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36E05" w14:textId="1B56844B" w:rsidR="00220092" w:rsidRPr="00F57972" w:rsidRDefault="00BB156A" w:rsidP="00744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19.54</w:t>
      </w:r>
      <w:r w:rsidR="00220092" w:rsidRPr="00F57972">
        <w:rPr>
          <w:lang w:val="en-GB"/>
        </w:rPr>
        <w:tab/>
        <w:t xml:space="preserve">The lesson for the subprogramme was that it could expand its outreach activities to engage more investment promotion agencies in undertaking investment promotion in a gender-sensitive manner in Asia and the Pacific. In applying the lesson, the subprogramme plans to provide targeted support to potential signatories, including awareness-raising sessions, capacity-building workshops and one-on-one consultations to address concerns and highlight the benefits of the pledge, in order to increase the outreach and impact of the pledge. </w:t>
      </w:r>
    </w:p>
    <w:p w14:paraId="68307E58" w14:textId="11D619F1" w:rsidR="00220092" w:rsidRPr="00F57972" w:rsidRDefault="00BB156A"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19.55</w:t>
      </w:r>
      <w:r w:rsidR="00220092" w:rsidRPr="00F57972">
        <w:rPr>
          <w:lang w:val="en-GB"/>
        </w:rPr>
        <w:tab/>
      </w:r>
      <w:r w:rsidR="00220092" w:rsidRPr="00F57972">
        <w:rPr>
          <w:spacing w:val="0"/>
          <w:w w:val="100"/>
          <w:lang w:val="en-GB"/>
        </w:rPr>
        <w:t>Expected progress towards the objective is presented in the performance measure below (see figure</w:t>
      </w:r>
      <w:r w:rsidRPr="00F57972">
        <w:rPr>
          <w:spacing w:val="0"/>
          <w:w w:val="100"/>
          <w:lang w:val="en-GB"/>
        </w:rPr>
        <w:t> </w:t>
      </w:r>
      <w:r w:rsidR="00220092" w:rsidRPr="00F57972">
        <w:rPr>
          <w:spacing w:val="0"/>
          <w:w w:val="100"/>
          <w:lang w:val="en-GB"/>
        </w:rPr>
        <w:t>19.III).</w:t>
      </w:r>
    </w:p>
    <w:p w14:paraId="276BEF94" w14:textId="77777777" w:rsidR="00220092" w:rsidRPr="00F57972" w:rsidRDefault="00220092" w:rsidP="00BB15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D2D309" w14:textId="77777777" w:rsidR="00220092" w:rsidRPr="00F57972" w:rsidRDefault="00220092" w:rsidP="0074440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19.III</w:t>
      </w:r>
    </w:p>
    <w:p w14:paraId="1CF6EB0B" w14:textId="77777777" w:rsidR="00220092" w:rsidRPr="00F57972" w:rsidRDefault="00220092" w:rsidP="00A8327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rFonts w:ascii="Times New Roman Bold" w:hAnsi="Times New Roman Bold" w:cs="Times New Roman Bold"/>
          <w:spacing w:val="0"/>
          <w:w w:val="100"/>
          <w:lang w:val="en-GB"/>
        </w:rPr>
      </w:pPr>
      <w:r w:rsidRPr="00F57972">
        <w:rPr>
          <w:rFonts w:ascii="Times New Roman Bold" w:hAnsi="Times New Roman Bold" w:cs="Times New Roman Bold"/>
          <w:spacing w:val="0"/>
          <w:w w:val="100"/>
          <w:lang w:val="en-GB"/>
        </w:rPr>
        <w:t>Performance measure: number of investment promotion agencies that have formally signed the pledge (cumulative)</w:t>
      </w:r>
    </w:p>
    <w:p w14:paraId="47A3D8B1" w14:textId="1942A161" w:rsidR="00220092" w:rsidRPr="00F57972" w:rsidRDefault="00220092" w:rsidP="00744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F86DF7" w14:textId="73670D02" w:rsidR="008777AB" w:rsidRPr="00F57972" w:rsidRDefault="008777AB" w:rsidP="00744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rFonts w:asciiTheme="majorBidi" w:eastAsia="Calibri" w:hAnsiTheme="majorBidi" w:cstheme="majorBidi"/>
          <w:noProof/>
          <w:lang w:val="en-GB"/>
        </w:rPr>
        <w:drawing>
          <wp:anchor distT="0" distB="0" distL="114300" distR="114300" simplePos="0" relativeHeight="251665408" behindDoc="0" locked="0" layoutInCell="1" allowOverlap="1" wp14:anchorId="0BF0C0C5" wp14:editId="093FFD04">
            <wp:simplePos x="0" y="0"/>
            <wp:positionH relativeFrom="margin">
              <wp:align>left</wp:align>
            </wp:positionH>
            <wp:positionV relativeFrom="paragraph">
              <wp:posOffset>123190</wp:posOffset>
            </wp:positionV>
            <wp:extent cx="6254496" cy="2331720"/>
            <wp:effectExtent l="0" t="0" r="0" b="0"/>
            <wp:wrapTopAndBottom/>
            <wp:docPr id="958927201" name="Chart 958927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9"/>
              </a:graphicData>
            </a:graphic>
            <wp14:sizeRelH relativeFrom="margin">
              <wp14:pctWidth>0</wp14:pctWidth>
            </wp14:sizeRelH>
            <wp14:sizeRelV relativeFrom="margin">
              <wp14:pctHeight>0</wp14:pctHeight>
            </wp14:sizeRelV>
          </wp:anchor>
        </w:drawing>
      </w:r>
    </w:p>
    <w:p w14:paraId="6C99F96E" w14:textId="44EDD73D" w:rsidR="008777AB" w:rsidRPr="00F57972" w:rsidRDefault="008777AB" w:rsidP="008777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D9D51F" w14:textId="77777777" w:rsidR="008777AB" w:rsidRPr="00F57972" w:rsidRDefault="008777AB" w:rsidP="008777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AEB161" w14:textId="77777777" w:rsidR="008777AB" w:rsidRPr="00F57972" w:rsidRDefault="008777AB" w:rsidP="008777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68153A" w14:textId="77777777" w:rsidR="00220092" w:rsidRPr="00F57972" w:rsidRDefault="00220092" w:rsidP="008777AB">
      <w:pPr>
        <w:pStyle w:val="H1"/>
        <w:ind w:right="1260"/>
        <w:rPr>
          <w:lang w:val="en-GB"/>
        </w:rPr>
      </w:pPr>
      <w:r w:rsidRPr="00F57972">
        <w:rPr>
          <w:lang w:val="en-GB"/>
        </w:rPr>
        <w:tab/>
      </w:r>
      <w:r w:rsidRPr="00F57972">
        <w:rPr>
          <w:lang w:val="en-GB"/>
        </w:rPr>
        <w:tab/>
        <w:t>Deliverables</w:t>
      </w:r>
    </w:p>
    <w:p w14:paraId="42033906" w14:textId="77777777" w:rsidR="00220092" w:rsidRPr="00F57972" w:rsidRDefault="00220092" w:rsidP="008777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DCBB6A" w14:textId="77777777" w:rsidR="008777AB" w:rsidRPr="00F57972" w:rsidRDefault="008777AB" w:rsidP="008777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B66EAF" w14:textId="439B673A" w:rsidR="00220092" w:rsidRPr="00F57972" w:rsidRDefault="006461A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19.56</w:t>
      </w:r>
      <w:r w:rsidR="00220092" w:rsidRPr="00F57972">
        <w:rPr>
          <w:lang w:val="en-GB"/>
        </w:rPr>
        <w:tab/>
        <w:t xml:space="preserve">Table 19.8 lists all deliverables of the subprogramme. </w:t>
      </w:r>
    </w:p>
    <w:p w14:paraId="78C0F2A2" w14:textId="77777777" w:rsidR="00220092" w:rsidRPr="00F57972" w:rsidRDefault="00220092" w:rsidP="006461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29207F" w14:textId="77777777" w:rsidR="00220092" w:rsidRPr="00F57972" w:rsidRDefault="00220092" w:rsidP="006461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19.8</w:t>
      </w:r>
    </w:p>
    <w:p w14:paraId="4DD0747D" w14:textId="77777777" w:rsidR="00220092" w:rsidRPr="00F57972" w:rsidRDefault="00220092" w:rsidP="006461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2: deliverables for the period 2024–2026, by category and subcategory</w:t>
      </w:r>
    </w:p>
    <w:p w14:paraId="5111BCC5" w14:textId="77777777" w:rsidR="00220092" w:rsidRPr="00F57972" w:rsidRDefault="00220092" w:rsidP="006461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4759BD" w14:textId="77777777" w:rsidR="006461AD" w:rsidRPr="00F57972" w:rsidRDefault="006461AD" w:rsidP="006461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0F5B31" w:rsidRPr="00F57972" w14:paraId="600869DD" w14:textId="77777777" w:rsidTr="00E8297A">
        <w:trPr>
          <w:tblHeader/>
        </w:trPr>
        <w:tc>
          <w:tcPr>
            <w:tcW w:w="7290" w:type="dxa"/>
            <w:tcBorders>
              <w:top w:val="single" w:sz="4" w:space="0" w:color="auto"/>
              <w:bottom w:val="single" w:sz="12" w:space="0" w:color="auto"/>
            </w:tcBorders>
            <w:shd w:val="clear" w:color="auto" w:fill="auto"/>
            <w:vAlign w:val="bottom"/>
          </w:tcPr>
          <w:p w14:paraId="14F66E21" w14:textId="77777777" w:rsidR="000F5B31" w:rsidRPr="00F57972" w:rsidRDefault="000F5B31" w:rsidP="00E8297A">
            <w:pPr>
              <w:spacing w:before="70" w:after="70" w:line="140" w:lineRule="exact"/>
              <w:ind w:right="43"/>
              <w:jc w:val="both"/>
              <w:rPr>
                <w:i/>
                <w:sz w:val="14"/>
                <w:lang w:val="en-GB"/>
              </w:rPr>
            </w:pPr>
            <w:r w:rsidRPr="00F57972">
              <w:rPr>
                <w:i/>
                <w:sz w:val="14"/>
                <w:lang w:val="en-GB"/>
              </w:rPr>
              <w:t>Category and subcategory</w:t>
            </w:r>
          </w:p>
        </w:tc>
        <w:tc>
          <w:tcPr>
            <w:tcW w:w="640" w:type="dxa"/>
            <w:tcBorders>
              <w:top w:val="single" w:sz="4" w:space="0" w:color="auto"/>
              <w:bottom w:val="single" w:sz="12" w:space="0" w:color="auto"/>
            </w:tcBorders>
            <w:shd w:val="clear" w:color="auto" w:fill="auto"/>
            <w:vAlign w:val="bottom"/>
          </w:tcPr>
          <w:p w14:paraId="4CEBAAE6" w14:textId="77777777" w:rsidR="000F5B31" w:rsidRPr="00F57972" w:rsidRDefault="000F5B31" w:rsidP="00E8297A">
            <w:pPr>
              <w:spacing w:before="70" w:after="70" w:line="140" w:lineRule="exact"/>
              <w:ind w:left="43" w:right="43"/>
              <w:jc w:val="right"/>
              <w:rPr>
                <w:i/>
                <w:sz w:val="14"/>
                <w:lang w:val="en-GB"/>
              </w:rPr>
            </w:pPr>
            <w:r w:rsidRPr="00F57972">
              <w:rPr>
                <w:i/>
                <w:sz w:val="14"/>
                <w:lang w:val="en-GB"/>
              </w:rPr>
              <w:t>2024 planned</w:t>
            </w:r>
          </w:p>
        </w:tc>
        <w:tc>
          <w:tcPr>
            <w:tcW w:w="640" w:type="dxa"/>
            <w:tcBorders>
              <w:top w:val="single" w:sz="4" w:space="0" w:color="auto"/>
              <w:bottom w:val="single" w:sz="12" w:space="0" w:color="auto"/>
            </w:tcBorders>
            <w:shd w:val="clear" w:color="auto" w:fill="auto"/>
            <w:vAlign w:val="bottom"/>
          </w:tcPr>
          <w:p w14:paraId="08081B44" w14:textId="77777777" w:rsidR="000F5B31" w:rsidRPr="00F57972" w:rsidRDefault="000F5B31" w:rsidP="00E8297A">
            <w:pPr>
              <w:spacing w:before="70" w:after="70" w:line="140" w:lineRule="exact"/>
              <w:ind w:left="43" w:right="43"/>
              <w:jc w:val="right"/>
              <w:rPr>
                <w:i/>
                <w:sz w:val="14"/>
                <w:lang w:val="en-GB"/>
              </w:rPr>
            </w:pPr>
            <w:r w:rsidRPr="00F57972">
              <w:rPr>
                <w:i/>
                <w:sz w:val="14"/>
                <w:lang w:val="en-GB"/>
              </w:rPr>
              <w:t>2024 actual</w:t>
            </w:r>
          </w:p>
        </w:tc>
        <w:tc>
          <w:tcPr>
            <w:tcW w:w="640" w:type="dxa"/>
            <w:tcBorders>
              <w:top w:val="single" w:sz="4" w:space="0" w:color="auto"/>
              <w:bottom w:val="single" w:sz="12" w:space="0" w:color="auto"/>
            </w:tcBorders>
            <w:shd w:val="clear" w:color="auto" w:fill="auto"/>
            <w:vAlign w:val="bottom"/>
          </w:tcPr>
          <w:p w14:paraId="3A0AADC9" w14:textId="77777777" w:rsidR="000F5B31" w:rsidRPr="00F57972" w:rsidRDefault="000F5B31" w:rsidP="00E8297A">
            <w:pPr>
              <w:spacing w:before="70" w:after="70" w:line="140" w:lineRule="exact"/>
              <w:ind w:left="43" w:right="43"/>
              <w:jc w:val="right"/>
              <w:rPr>
                <w:i/>
                <w:sz w:val="14"/>
                <w:lang w:val="en-GB"/>
              </w:rPr>
            </w:pPr>
            <w:r w:rsidRPr="00F57972">
              <w:rPr>
                <w:i/>
                <w:sz w:val="14"/>
                <w:lang w:val="en-GB"/>
              </w:rPr>
              <w:t>2025 planned</w:t>
            </w:r>
          </w:p>
        </w:tc>
        <w:tc>
          <w:tcPr>
            <w:tcW w:w="640" w:type="dxa"/>
            <w:tcBorders>
              <w:top w:val="single" w:sz="4" w:space="0" w:color="auto"/>
              <w:bottom w:val="single" w:sz="12" w:space="0" w:color="auto"/>
            </w:tcBorders>
            <w:shd w:val="clear" w:color="auto" w:fill="auto"/>
            <w:vAlign w:val="bottom"/>
          </w:tcPr>
          <w:p w14:paraId="46B9C6B2" w14:textId="77777777" w:rsidR="000F5B31" w:rsidRPr="00F57972" w:rsidRDefault="000F5B31" w:rsidP="00E8297A">
            <w:pPr>
              <w:spacing w:before="70" w:after="70" w:line="140" w:lineRule="exact"/>
              <w:ind w:left="43" w:right="43"/>
              <w:jc w:val="right"/>
              <w:rPr>
                <w:i/>
                <w:sz w:val="14"/>
                <w:lang w:val="en-GB"/>
              </w:rPr>
            </w:pPr>
            <w:r w:rsidRPr="00F57972">
              <w:rPr>
                <w:i/>
                <w:sz w:val="14"/>
                <w:lang w:val="en-GB"/>
              </w:rPr>
              <w:t>2026 planned</w:t>
            </w:r>
          </w:p>
        </w:tc>
      </w:tr>
      <w:tr w:rsidR="000F5B31" w:rsidRPr="00F57972" w14:paraId="78D1A2E8" w14:textId="77777777" w:rsidTr="00E8297A">
        <w:trPr>
          <w:trHeight w:hRule="exact" w:val="115"/>
          <w:tblHeader/>
        </w:trPr>
        <w:tc>
          <w:tcPr>
            <w:tcW w:w="7290" w:type="dxa"/>
            <w:tcBorders>
              <w:top w:val="single" w:sz="12" w:space="0" w:color="auto"/>
            </w:tcBorders>
            <w:shd w:val="clear" w:color="auto" w:fill="auto"/>
            <w:vAlign w:val="bottom"/>
          </w:tcPr>
          <w:p w14:paraId="3DD21CE6" w14:textId="77777777" w:rsidR="000F5B31" w:rsidRPr="00F57972" w:rsidRDefault="000F5B31" w:rsidP="00E8297A">
            <w:pPr>
              <w:spacing w:before="40" w:after="40" w:line="210" w:lineRule="exact"/>
              <w:ind w:right="40"/>
              <w:jc w:val="both"/>
              <w:rPr>
                <w:sz w:val="17"/>
                <w:lang w:val="en-GB"/>
              </w:rPr>
            </w:pPr>
          </w:p>
        </w:tc>
        <w:tc>
          <w:tcPr>
            <w:tcW w:w="640" w:type="dxa"/>
            <w:tcBorders>
              <w:top w:val="single" w:sz="12" w:space="0" w:color="auto"/>
            </w:tcBorders>
            <w:shd w:val="clear" w:color="auto" w:fill="auto"/>
            <w:vAlign w:val="bottom"/>
          </w:tcPr>
          <w:p w14:paraId="40AB86AF" w14:textId="77777777" w:rsidR="000F5B31" w:rsidRPr="00F57972" w:rsidRDefault="000F5B31" w:rsidP="00E8297A">
            <w:pPr>
              <w:spacing w:before="40" w:after="40" w:line="210" w:lineRule="exact"/>
              <w:ind w:left="43" w:right="40"/>
              <w:jc w:val="right"/>
              <w:rPr>
                <w:sz w:val="17"/>
                <w:lang w:val="en-GB"/>
              </w:rPr>
            </w:pPr>
          </w:p>
        </w:tc>
        <w:tc>
          <w:tcPr>
            <w:tcW w:w="640" w:type="dxa"/>
            <w:tcBorders>
              <w:top w:val="single" w:sz="12" w:space="0" w:color="auto"/>
            </w:tcBorders>
            <w:shd w:val="clear" w:color="auto" w:fill="auto"/>
            <w:vAlign w:val="bottom"/>
          </w:tcPr>
          <w:p w14:paraId="0F5ACD55" w14:textId="77777777" w:rsidR="000F5B31" w:rsidRPr="00F57972" w:rsidRDefault="000F5B31" w:rsidP="00E8297A">
            <w:pPr>
              <w:spacing w:before="40" w:after="40" w:line="210" w:lineRule="exact"/>
              <w:ind w:left="43" w:right="40"/>
              <w:jc w:val="right"/>
              <w:rPr>
                <w:sz w:val="17"/>
                <w:lang w:val="en-GB"/>
              </w:rPr>
            </w:pPr>
          </w:p>
        </w:tc>
        <w:tc>
          <w:tcPr>
            <w:tcW w:w="640" w:type="dxa"/>
            <w:tcBorders>
              <w:top w:val="single" w:sz="12" w:space="0" w:color="auto"/>
            </w:tcBorders>
            <w:shd w:val="clear" w:color="auto" w:fill="auto"/>
            <w:vAlign w:val="bottom"/>
          </w:tcPr>
          <w:p w14:paraId="2983DC9E" w14:textId="77777777" w:rsidR="000F5B31" w:rsidRPr="00F57972" w:rsidRDefault="000F5B31" w:rsidP="00E8297A">
            <w:pPr>
              <w:spacing w:before="40" w:after="40" w:line="210" w:lineRule="exact"/>
              <w:ind w:left="43" w:right="40"/>
              <w:jc w:val="right"/>
              <w:rPr>
                <w:sz w:val="17"/>
                <w:lang w:val="en-GB"/>
              </w:rPr>
            </w:pPr>
          </w:p>
        </w:tc>
        <w:tc>
          <w:tcPr>
            <w:tcW w:w="640" w:type="dxa"/>
            <w:tcBorders>
              <w:top w:val="single" w:sz="12" w:space="0" w:color="auto"/>
            </w:tcBorders>
            <w:shd w:val="clear" w:color="auto" w:fill="auto"/>
            <w:vAlign w:val="bottom"/>
          </w:tcPr>
          <w:p w14:paraId="42B36FB7" w14:textId="77777777" w:rsidR="000F5B31" w:rsidRPr="00F57972" w:rsidRDefault="000F5B31" w:rsidP="00E8297A">
            <w:pPr>
              <w:spacing w:before="40" w:after="40" w:line="210" w:lineRule="exact"/>
              <w:ind w:left="43" w:right="40"/>
              <w:jc w:val="right"/>
              <w:rPr>
                <w:sz w:val="17"/>
                <w:lang w:val="en-GB"/>
              </w:rPr>
            </w:pPr>
          </w:p>
        </w:tc>
      </w:tr>
      <w:tr w:rsidR="000F5B31" w:rsidRPr="00F57972" w14:paraId="5C1963C3" w14:textId="77777777" w:rsidTr="00E8297A">
        <w:tc>
          <w:tcPr>
            <w:tcW w:w="7290" w:type="dxa"/>
            <w:shd w:val="clear" w:color="auto" w:fill="auto"/>
            <w:vAlign w:val="bottom"/>
          </w:tcPr>
          <w:p w14:paraId="1D639FE9" w14:textId="77777777" w:rsidR="000F5B31" w:rsidRPr="00F57972" w:rsidRDefault="000F5B31" w:rsidP="008D3DA1">
            <w:pPr>
              <w:tabs>
                <w:tab w:val="left" w:pos="288"/>
                <w:tab w:val="left" w:pos="576"/>
                <w:tab w:val="left" w:pos="864"/>
                <w:tab w:val="left" w:pos="1152"/>
              </w:tabs>
              <w:spacing w:before="40" w:after="40" w:line="200" w:lineRule="exact"/>
              <w:ind w:right="43"/>
              <w:jc w:val="both"/>
              <w:rPr>
                <w:b/>
                <w:bCs/>
                <w:sz w:val="17"/>
                <w:lang w:val="en-GB"/>
              </w:rPr>
            </w:pPr>
            <w:r w:rsidRPr="00F57972">
              <w:rPr>
                <w:b/>
                <w:bCs/>
                <w:sz w:val="17"/>
                <w:lang w:val="en-GB"/>
              </w:rPr>
              <w:t>A.</w:t>
            </w:r>
            <w:r w:rsidRPr="00F57972">
              <w:rPr>
                <w:b/>
                <w:bCs/>
                <w:sz w:val="17"/>
                <w:lang w:val="en-GB"/>
              </w:rPr>
              <w:tab/>
              <w:t>Facilitation of the intergovernmental process and expert bodies</w:t>
            </w:r>
          </w:p>
        </w:tc>
        <w:tc>
          <w:tcPr>
            <w:tcW w:w="640" w:type="dxa"/>
            <w:shd w:val="clear" w:color="auto" w:fill="auto"/>
            <w:vAlign w:val="bottom"/>
          </w:tcPr>
          <w:p w14:paraId="11FA6A6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4ED123E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485AFBA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6575325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r>
      <w:tr w:rsidR="000F5B31" w:rsidRPr="00F57972" w14:paraId="36CF8A2F" w14:textId="77777777" w:rsidTr="00E8297A">
        <w:tc>
          <w:tcPr>
            <w:tcW w:w="7290" w:type="dxa"/>
            <w:shd w:val="clear" w:color="auto" w:fill="auto"/>
            <w:vAlign w:val="bottom"/>
          </w:tcPr>
          <w:p w14:paraId="55150B1A"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r>
            <w:r w:rsidRPr="00F57972">
              <w:rPr>
                <w:b/>
                <w:bCs/>
                <w:sz w:val="17"/>
                <w:lang w:val="en-GB"/>
              </w:rPr>
              <w:t>Parliamentary documentation</w:t>
            </w:r>
            <w:r w:rsidRPr="00F57972">
              <w:rPr>
                <w:sz w:val="17"/>
                <w:lang w:val="en-GB"/>
              </w:rPr>
              <w:t xml:space="preserve"> (number of documents)</w:t>
            </w:r>
          </w:p>
        </w:tc>
        <w:tc>
          <w:tcPr>
            <w:tcW w:w="640" w:type="dxa"/>
            <w:shd w:val="clear" w:color="auto" w:fill="auto"/>
            <w:vAlign w:val="bottom"/>
          </w:tcPr>
          <w:p w14:paraId="2357C76D"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12</w:t>
            </w:r>
          </w:p>
        </w:tc>
        <w:tc>
          <w:tcPr>
            <w:tcW w:w="640" w:type="dxa"/>
            <w:shd w:val="clear" w:color="auto" w:fill="auto"/>
            <w:vAlign w:val="bottom"/>
          </w:tcPr>
          <w:p w14:paraId="798A786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10</w:t>
            </w:r>
          </w:p>
        </w:tc>
        <w:tc>
          <w:tcPr>
            <w:tcW w:w="640" w:type="dxa"/>
            <w:shd w:val="clear" w:color="auto" w:fill="auto"/>
            <w:vAlign w:val="bottom"/>
          </w:tcPr>
          <w:p w14:paraId="503A4FD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17</w:t>
            </w:r>
          </w:p>
        </w:tc>
        <w:tc>
          <w:tcPr>
            <w:tcW w:w="640" w:type="dxa"/>
            <w:shd w:val="clear" w:color="auto" w:fill="auto"/>
            <w:vAlign w:val="bottom"/>
          </w:tcPr>
          <w:p w14:paraId="681633D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11</w:t>
            </w:r>
          </w:p>
        </w:tc>
      </w:tr>
      <w:tr w:rsidR="000F5B31" w:rsidRPr="00F57972" w14:paraId="49257931" w14:textId="77777777" w:rsidTr="00E8297A">
        <w:tc>
          <w:tcPr>
            <w:tcW w:w="7290" w:type="dxa"/>
            <w:shd w:val="clear" w:color="auto" w:fill="auto"/>
            <w:vAlign w:val="bottom"/>
          </w:tcPr>
          <w:p w14:paraId="52F50710"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Reports for:</w:t>
            </w:r>
          </w:p>
        </w:tc>
        <w:tc>
          <w:tcPr>
            <w:tcW w:w="640" w:type="dxa"/>
            <w:shd w:val="clear" w:color="auto" w:fill="auto"/>
            <w:vAlign w:val="bottom"/>
          </w:tcPr>
          <w:p w14:paraId="1D1CD06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7574906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13D3CE9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3FA8C8A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p>
        </w:tc>
      </w:tr>
      <w:tr w:rsidR="000F5B31" w:rsidRPr="00F57972" w14:paraId="36880DA7" w14:textId="77777777" w:rsidTr="00E8297A">
        <w:tc>
          <w:tcPr>
            <w:tcW w:w="7290" w:type="dxa"/>
            <w:shd w:val="clear" w:color="auto" w:fill="auto"/>
            <w:vAlign w:val="bottom"/>
          </w:tcPr>
          <w:p w14:paraId="3DA72930"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w:t>
            </w:r>
            <w:r w:rsidRPr="00F57972">
              <w:rPr>
                <w:sz w:val="17"/>
                <w:lang w:val="en-GB"/>
              </w:rPr>
              <w:tab/>
              <w:t>The Commission</w:t>
            </w:r>
          </w:p>
        </w:tc>
        <w:tc>
          <w:tcPr>
            <w:tcW w:w="640" w:type="dxa"/>
            <w:shd w:val="clear" w:color="auto" w:fill="auto"/>
            <w:vAlign w:val="bottom"/>
          </w:tcPr>
          <w:p w14:paraId="50E3EED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40" w:type="dxa"/>
            <w:shd w:val="clear" w:color="auto" w:fill="auto"/>
            <w:vAlign w:val="bottom"/>
          </w:tcPr>
          <w:p w14:paraId="534F07E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40" w:type="dxa"/>
            <w:shd w:val="clear" w:color="auto" w:fill="auto"/>
            <w:vAlign w:val="bottom"/>
          </w:tcPr>
          <w:p w14:paraId="19EFC3B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40" w:type="dxa"/>
            <w:shd w:val="clear" w:color="auto" w:fill="auto"/>
            <w:vAlign w:val="bottom"/>
          </w:tcPr>
          <w:p w14:paraId="1E33712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0F5B31" w:rsidRPr="00F57972" w14:paraId="698CA1EA" w14:textId="77777777" w:rsidTr="00E8297A">
        <w:tc>
          <w:tcPr>
            <w:tcW w:w="7290" w:type="dxa"/>
            <w:shd w:val="clear" w:color="auto" w:fill="auto"/>
            <w:vAlign w:val="bottom"/>
          </w:tcPr>
          <w:p w14:paraId="1C809384"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w:t>
            </w:r>
            <w:r w:rsidRPr="00F57972">
              <w:rPr>
                <w:sz w:val="17"/>
                <w:lang w:val="en-GB"/>
              </w:rPr>
              <w:tab/>
              <w:t>The Committee on Trade, Investment, Enterprise and Business Innovation</w:t>
            </w:r>
          </w:p>
        </w:tc>
        <w:tc>
          <w:tcPr>
            <w:tcW w:w="640" w:type="dxa"/>
            <w:shd w:val="clear" w:color="auto" w:fill="auto"/>
            <w:vAlign w:val="bottom"/>
          </w:tcPr>
          <w:p w14:paraId="0BA7EC3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40" w:type="dxa"/>
            <w:shd w:val="clear" w:color="auto" w:fill="auto"/>
            <w:vAlign w:val="bottom"/>
          </w:tcPr>
          <w:p w14:paraId="441EF6B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40" w:type="dxa"/>
            <w:shd w:val="clear" w:color="auto" w:fill="auto"/>
            <w:vAlign w:val="bottom"/>
          </w:tcPr>
          <w:p w14:paraId="72EABAE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40" w:type="dxa"/>
            <w:shd w:val="clear" w:color="auto" w:fill="auto"/>
            <w:vAlign w:val="bottom"/>
          </w:tcPr>
          <w:p w14:paraId="3211A25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0F5B31" w:rsidRPr="00F57972" w14:paraId="1E18E011" w14:textId="77777777" w:rsidTr="00E8297A">
        <w:tc>
          <w:tcPr>
            <w:tcW w:w="7290" w:type="dxa"/>
            <w:shd w:val="clear" w:color="auto" w:fill="auto"/>
            <w:vAlign w:val="bottom"/>
          </w:tcPr>
          <w:p w14:paraId="532C7974"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3.</w:t>
            </w:r>
            <w:r w:rsidRPr="00F57972">
              <w:rPr>
                <w:sz w:val="17"/>
                <w:lang w:val="en-GB"/>
              </w:rPr>
              <w:tab/>
              <w:t>The Governing Council of the Asian and Pacific Centre for Transfer of Technology</w:t>
            </w:r>
          </w:p>
        </w:tc>
        <w:tc>
          <w:tcPr>
            <w:tcW w:w="640" w:type="dxa"/>
            <w:shd w:val="clear" w:color="auto" w:fill="auto"/>
            <w:vAlign w:val="bottom"/>
          </w:tcPr>
          <w:p w14:paraId="6C3C431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3</w:t>
            </w:r>
          </w:p>
        </w:tc>
        <w:tc>
          <w:tcPr>
            <w:tcW w:w="640" w:type="dxa"/>
            <w:shd w:val="clear" w:color="auto" w:fill="auto"/>
            <w:vAlign w:val="bottom"/>
          </w:tcPr>
          <w:p w14:paraId="5EE77F8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40" w:type="dxa"/>
            <w:shd w:val="clear" w:color="auto" w:fill="auto"/>
            <w:vAlign w:val="bottom"/>
          </w:tcPr>
          <w:p w14:paraId="72156A7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40" w:type="dxa"/>
            <w:shd w:val="clear" w:color="auto" w:fill="auto"/>
            <w:vAlign w:val="bottom"/>
          </w:tcPr>
          <w:p w14:paraId="3AA3199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r>
      <w:tr w:rsidR="000F5B31" w:rsidRPr="00F57972" w14:paraId="6A902673" w14:textId="77777777" w:rsidTr="00E8297A">
        <w:tc>
          <w:tcPr>
            <w:tcW w:w="7290" w:type="dxa"/>
            <w:shd w:val="clear" w:color="auto" w:fill="auto"/>
            <w:vAlign w:val="bottom"/>
          </w:tcPr>
          <w:p w14:paraId="3B58A07A"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4.</w:t>
            </w:r>
            <w:r w:rsidRPr="00F57972">
              <w:rPr>
                <w:sz w:val="17"/>
                <w:lang w:val="en-GB"/>
              </w:rPr>
              <w:tab/>
              <w:t>The Asia-Pacific Trade Agreement Standing Committee</w:t>
            </w:r>
          </w:p>
        </w:tc>
        <w:tc>
          <w:tcPr>
            <w:tcW w:w="640" w:type="dxa"/>
            <w:shd w:val="clear" w:color="auto" w:fill="auto"/>
            <w:vAlign w:val="bottom"/>
          </w:tcPr>
          <w:p w14:paraId="521139E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40" w:type="dxa"/>
            <w:shd w:val="clear" w:color="auto" w:fill="auto"/>
            <w:vAlign w:val="bottom"/>
          </w:tcPr>
          <w:p w14:paraId="79E7BEC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40" w:type="dxa"/>
            <w:shd w:val="clear" w:color="auto" w:fill="auto"/>
            <w:vAlign w:val="bottom"/>
          </w:tcPr>
          <w:p w14:paraId="4A8F441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40" w:type="dxa"/>
            <w:shd w:val="clear" w:color="auto" w:fill="auto"/>
            <w:vAlign w:val="bottom"/>
          </w:tcPr>
          <w:p w14:paraId="7534182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0F5B31" w:rsidRPr="00F57972" w14:paraId="02A84CB8" w14:textId="77777777" w:rsidTr="00E8297A">
        <w:tc>
          <w:tcPr>
            <w:tcW w:w="7290" w:type="dxa"/>
            <w:shd w:val="clear" w:color="auto" w:fill="auto"/>
            <w:vAlign w:val="bottom"/>
          </w:tcPr>
          <w:p w14:paraId="371FFB4B" w14:textId="77777777" w:rsidR="000F5B31" w:rsidRPr="00F57972" w:rsidRDefault="000F5B31" w:rsidP="008D3DA1">
            <w:pPr>
              <w:tabs>
                <w:tab w:val="left" w:pos="288"/>
                <w:tab w:val="left" w:pos="576"/>
                <w:tab w:val="left" w:pos="864"/>
                <w:tab w:val="left" w:pos="1152"/>
              </w:tabs>
              <w:spacing w:before="40" w:after="40" w:line="200" w:lineRule="exact"/>
              <w:ind w:left="576" w:right="43" w:hanging="576"/>
              <w:rPr>
                <w:sz w:val="17"/>
                <w:lang w:val="en-GB"/>
              </w:rPr>
            </w:pPr>
            <w:r w:rsidRPr="00F57972">
              <w:rPr>
                <w:sz w:val="17"/>
                <w:lang w:val="en-GB"/>
              </w:rPr>
              <w:tab/>
              <w:t>5.</w:t>
            </w:r>
            <w:r w:rsidRPr="00F57972">
              <w:rPr>
                <w:sz w:val="17"/>
                <w:lang w:val="en-GB"/>
              </w:rPr>
              <w:tab/>
              <w:t>The Paperless Trade Council of the Framework Agreement on Facilitation of Cross-border Paperless Trade in Asia and the Pacific and the Standing Committee of the Framework Agreement</w:t>
            </w:r>
          </w:p>
        </w:tc>
        <w:tc>
          <w:tcPr>
            <w:tcW w:w="640" w:type="dxa"/>
            <w:shd w:val="clear" w:color="auto" w:fill="auto"/>
            <w:vAlign w:val="bottom"/>
          </w:tcPr>
          <w:p w14:paraId="60F84D3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40" w:type="dxa"/>
            <w:shd w:val="clear" w:color="auto" w:fill="auto"/>
            <w:vAlign w:val="bottom"/>
          </w:tcPr>
          <w:p w14:paraId="30B69F6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7</w:t>
            </w:r>
          </w:p>
        </w:tc>
        <w:tc>
          <w:tcPr>
            <w:tcW w:w="640" w:type="dxa"/>
            <w:shd w:val="clear" w:color="auto" w:fill="auto"/>
            <w:vAlign w:val="bottom"/>
          </w:tcPr>
          <w:p w14:paraId="690D1DC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40" w:type="dxa"/>
            <w:shd w:val="clear" w:color="auto" w:fill="auto"/>
            <w:vAlign w:val="bottom"/>
          </w:tcPr>
          <w:p w14:paraId="373B8D4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0F5B31" w:rsidRPr="00F57972" w14:paraId="012DF5A1" w14:textId="77777777" w:rsidTr="00E8297A">
        <w:tc>
          <w:tcPr>
            <w:tcW w:w="7290" w:type="dxa"/>
            <w:shd w:val="clear" w:color="auto" w:fill="auto"/>
            <w:vAlign w:val="bottom"/>
          </w:tcPr>
          <w:p w14:paraId="0D93D37D" w14:textId="77777777" w:rsidR="000F5B31" w:rsidRPr="00F57972" w:rsidRDefault="000F5B31" w:rsidP="008D3DA1">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r>
            <w:r w:rsidRPr="00F57972">
              <w:rPr>
                <w:b/>
                <w:bCs/>
                <w:sz w:val="17"/>
                <w:lang w:val="en-GB"/>
              </w:rPr>
              <w:t>Substantive services for meetings</w:t>
            </w:r>
            <w:r w:rsidRPr="00F57972">
              <w:rPr>
                <w:sz w:val="17"/>
                <w:lang w:val="en-GB"/>
              </w:rPr>
              <w:t xml:space="preserve"> (number of three-hour meetings)</w:t>
            </w:r>
          </w:p>
        </w:tc>
        <w:tc>
          <w:tcPr>
            <w:tcW w:w="640" w:type="dxa"/>
            <w:shd w:val="clear" w:color="auto" w:fill="auto"/>
            <w:vAlign w:val="bottom"/>
          </w:tcPr>
          <w:p w14:paraId="7B250F1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28</w:t>
            </w:r>
          </w:p>
        </w:tc>
        <w:tc>
          <w:tcPr>
            <w:tcW w:w="640" w:type="dxa"/>
            <w:shd w:val="clear" w:color="auto" w:fill="auto"/>
            <w:vAlign w:val="bottom"/>
          </w:tcPr>
          <w:p w14:paraId="57BFF9E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17</w:t>
            </w:r>
          </w:p>
        </w:tc>
        <w:tc>
          <w:tcPr>
            <w:tcW w:w="640" w:type="dxa"/>
            <w:shd w:val="clear" w:color="auto" w:fill="auto"/>
            <w:vAlign w:val="bottom"/>
          </w:tcPr>
          <w:p w14:paraId="7AE3277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34</w:t>
            </w:r>
          </w:p>
        </w:tc>
        <w:tc>
          <w:tcPr>
            <w:tcW w:w="640" w:type="dxa"/>
            <w:shd w:val="clear" w:color="auto" w:fill="auto"/>
            <w:vAlign w:val="bottom"/>
          </w:tcPr>
          <w:p w14:paraId="776F3AC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38</w:t>
            </w:r>
          </w:p>
        </w:tc>
      </w:tr>
      <w:tr w:rsidR="000F5B31" w:rsidRPr="00F57972" w14:paraId="4FA2CE2B" w14:textId="77777777" w:rsidTr="00E8297A">
        <w:tc>
          <w:tcPr>
            <w:tcW w:w="7290" w:type="dxa"/>
            <w:shd w:val="clear" w:color="auto" w:fill="auto"/>
            <w:vAlign w:val="bottom"/>
          </w:tcPr>
          <w:p w14:paraId="5B34CA2C" w14:textId="77777777" w:rsidR="000F5B31" w:rsidRPr="00F57972" w:rsidRDefault="000F5B31" w:rsidP="008D3DA1">
            <w:pPr>
              <w:keepNext/>
              <w:keepLines/>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Meetings of:</w:t>
            </w:r>
          </w:p>
        </w:tc>
        <w:tc>
          <w:tcPr>
            <w:tcW w:w="640" w:type="dxa"/>
            <w:shd w:val="clear" w:color="auto" w:fill="auto"/>
            <w:vAlign w:val="bottom"/>
          </w:tcPr>
          <w:p w14:paraId="133CEC08" w14:textId="77777777" w:rsidR="000F5B31" w:rsidRPr="00F57972" w:rsidRDefault="000F5B31" w:rsidP="008D3DA1">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23379905" w14:textId="77777777" w:rsidR="000F5B31" w:rsidRPr="00F57972" w:rsidRDefault="000F5B31" w:rsidP="008D3DA1">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26F60B71" w14:textId="77777777" w:rsidR="000F5B31" w:rsidRPr="00F57972" w:rsidRDefault="000F5B31" w:rsidP="008D3DA1">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640" w:type="dxa"/>
            <w:shd w:val="clear" w:color="auto" w:fill="auto"/>
            <w:vAlign w:val="bottom"/>
          </w:tcPr>
          <w:p w14:paraId="4821B17C" w14:textId="77777777" w:rsidR="000F5B31" w:rsidRPr="00F57972" w:rsidRDefault="000F5B31" w:rsidP="008D3DA1">
            <w:pPr>
              <w:keepNext/>
              <w:keepLines/>
              <w:tabs>
                <w:tab w:val="left" w:pos="288"/>
                <w:tab w:val="left" w:pos="576"/>
                <w:tab w:val="left" w:pos="864"/>
                <w:tab w:val="left" w:pos="1152"/>
              </w:tabs>
              <w:spacing w:before="40" w:after="40" w:line="200" w:lineRule="exact"/>
              <w:ind w:left="43" w:right="43"/>
              <w:jc w:val="right"/>
              <w:rPr>
                <w:sz w:val="17"/>
                <w:lang w:val="en-GB"/>
              </w:rPr>
            </w:pPr>
          </w:p>
        </w:tc>
      </w:tr>
      <w:tr w:rsidR="000F5B31" w:rsidRPr="00F57972" w14:paraId="7C15F719" w14:textId="77777777" w:rsidTr="00E8297A">
        <w:tc>
          <w:tcPr>
            <w:tcW w:w="7290" w:type="dxa"/>
            <w:shd w:val="clear" w:color="auto" w:fill="auto"/>
            <w:vAlign w:val="bottom"/>
          </w:tcPr>
          <w:p w14:paraId="33CC2595"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6.</w:t>
            </w:r>
            <w:r w:rsidRPr="00F57972">
              <w:rPr>
                <w:rFonts w:asciiTheme="majorBidi" w:hAnsiTheme="majorBidi" w:cstheme="majorBidi"/>
                <w:sz w:val="17"/>
                <w:szCs w:val="17"/>
                <w:lang w:val="en-GB"/>
              </w:rPr>
              <w:tab/>
              <w:t>The Committee on Trade, Investment, Enterprise and Business Innovation</w:t>
            </w:r>
          </w:p>
        </w:tc>
        <w:tc>
          <w:tcPr>
            <w:tcW w:w="640" w:type="dxa"/>
            <w:shd w:val="clear" w:color="auto" w:fill="auto"/>
            <w:vAlign w:val="bottom"/>
          </w:tcPr>
          <w:p w14:paraId="39CA966D"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2BF9B08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24F54E0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40" w:type="dxa"/>
            <w:shd w:val="clear" w:color="auto" w:fill="auto"/>
            <w:vAlign w:val="bottom"/>
          </w:tcPr>
          <w:p w14:paraId="71C05F5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0F5B31" w:rsidRPr="00F57972" w14:paraId="6E59AE55" w14:textId="77777777" w:rsidTr="00E8297A">
        <w:tc>
          <w:tcPr>
            <w:tcW w:w="7290" w:type="dxa"/>
            <w:shd w:val="clear" w:color="auto" w:fill="auto"/>
            <w:vAlign w:val="bottom"/>
          </w:tcPr>
          <w:p w14:paraId="71B57556"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7.</w:t>
            </w:r>
            <w:r w:rsidRPr="00F57972">
              <w:rPr>
                <w:rFonts w:asciiTheme="majorBidi" w:hAnsiTheme="majorBidi" w:cstheme="majorBidi"/>
                <w:sz w:val="17"/>
                <w:szCs w:val="17"/>
                <w:lang w:val="en-GB"/>
              </w:rPr>
              <w:tab/>
              <w:t>The Governing Council of the Asian and Pacific Centre for Transfer of Technology</w:t>
            </w:r>
          </w:p>
        </w:tc>
        <w:tc>
          <w:tcPr>
            <w:tcW w:w="640" w:type="dxa"/>
            <w:shd w:val="clear" w:color="auto" w:fill="auto"/>
            <w:vAlign w:val="bottom"/>
          </w:tcPr>
          <w:p w14:paraId="59635CCD"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53EC085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2109436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7B6BB70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0F5B31" w:rsidRPr="00F57972" w14:paraId="739F19C9" w14:textId="77777777" w:rsidTr="00E8297A">
        <w:tc>
          <w:tcPr>
            <w:tcW w:w="7290" w:type="dxa"/>
            <w:shd w:val="clear" w:color="auto" w:fill="auto"/>
            <w:vAlign w:val="bottom"/>
          </w:tcPr>
          <w:p w14:paraId="0181D99C"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8.</w:t>
            </w:r>
            <w:r w:rsidRPr="00F57972">
              <w:rPr>
                <w:rFonts w:asciiTheme="majorBidi" w:hAnsiTheme="majorBidi" w:cstheme="majorBidi"/>
                <w:sz w:val="17"/>
                <w:szCs w:val="17"/>
                <w:lang w:val="en-GB"/>
              </w:rPr>
              <w:tab/>
              <w:t>The Asia-Pacific Trade Agreement Standing Committee</w:t>
            </w:r>
          </w:p>
        </w:tc>
        <w:tc>
          <w:tcPr>
            <w:tcW w:w="640" w:type="dxa"/>
            <w:shd w:val="clear" w:color="auto" w:fill="auto"/>
            <w:vAlign w:val="bottom"/>
          </w:tcPr>
          <w:p w14:paraId="6D85EA5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40" w:type="dxa"/>
            <w:shd w:val="clear" w:color="auto" w:fill="auto"/>
            <w:vAlign w:val="bottom"/>
          </w:tcPr>
          <w:p w14:paraId="457C266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46DA538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40" w:type="dxa"/>
            <w:shd w:val="clear" w:color="auto" w:fill="auto"/>
            <w:vAlign w:val="bottom"/>
          </w:tcPr>
          <w:p w14:paraId="40C228A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r>
      <w:tr w:rsidR="000F5B31" w:rsidRPr="00F57972" w14:paraId="1886CA64" w14:textId="77777777" w:rsidTr="00E8297A">
        <w:tc>
          <w:tcPr>
            <w:tcW w:w="7290" w:type="dxa"/>
            <w:shd w:val="clear" w:color="auto" w:fill="auto"/>
            <w:vAlign w:val="bottom"/>
          </w:tcPr>
          <w:p w14:paraId="39AD22EA" w14:textId="77777777" w:rsidR="000F5B31" w:rsidRPr="00F57972" w:rsidRDefault="000F5B31"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9.</w:t>
            </w:r>
            <w:r w:rsidRPr="00F57972">
              <w:rPr>
                <w:rFonts w:asciiTheme="majorBidi" w:hAnsiTheme="majorBidi" w:cstheme="majorBidi"/>
                <w:sz w:val="17"/>
                <w:szCs w:val="17"/>
                <w:lang w:val="en-GB"/>
              </w:rPr>
              <w:tab/>
              <w:t xml:space="preserve">The Paperless Trade Council of the Framework Agreement on Facilitation of Cross-border Paperless Trade in Asia and the Pacific </w:t>
            </w:r>
          </w:p>
        </w:tc>
        <w:tc>
          <w:tcPr>
            <w:tcW w:w="640" w:type="dxa"/>
            <w:shd w:val="clear" w:color="auto" w:fill="auto"/>
            <w:vAlign w:val="bottom"/>
          </w:tcPr>
          <w:p w14:paraId="42213E4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105E15E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40" w:type="dxa"/>
            <w:shd w:val="clear" w:color="auto" w:fill="auto"/>
            <w:vAlign w:val="bottom"/>
          </w:tcPr>
          <w:p w14:paraId="047A69E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673C89FE"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0F5B31" w:rsidRPr="00F57972" w14:paraId="16D6CA40" w14:textId="77777777" w:rsidTr="00E8297A">
        <w:tc>
          <w:tcPr>
            <w:tcW w:w="7290" w:type="dxa"/>
            <w:shd w:val="clear" w:color="auto" w:fill="auto"/>
            <w:vAlign w:val="bottom"/>
          </w:tcPr>
          <w:p w14:paraId="060F0E23" w14:textId="3824EA02" w:rsidR="000F5B31" w:rsidRPr="00F57972" w:rsidRDefault="000F5B31"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10.</w:t>
            </w:r>
            <w:r w:rsidRPr="00F57972">
              <w:rPr>
                <w:rFonts w:asciiTheme="majorBidi" w:hAnsiTheme="majorBidi" w:cstheme="majorBidi"/>
                <w:sz w:val="17"/>
                <w:szCs w:val="17"/>
                <w:lang w:val="en-GB"/>
              </w:rPr>
              <w:tab/>
              <w:t>The Standing Committee of the Framework Agreement on Facilitation of Cross-border Paperless Trade in Asia and the Pacific</w:t>
            </w:r>
          </w:p>
        </w:tc>
        <w:tc>
          <w:tcPr>
            <w:tcW w:w="640" w:type="dxa"/>
            <w:shd w:val="clear" w:color="auto" w:fill="auto"/>
            <w:vAlign w:val="bottom"/>
          </w:tcPr>
          <w:p w14:paraId="0A9E03D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6B0658F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6D902AB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4EC280D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r>
      <w:tr w:rsidR="000F5B31" w:rsidRPr="00F57972" w14:paraId="01D84C88" w14:textId="77777777" w:rsidTr="00E8297A">
        <w:tc>
          <w:tcPr>
            <w:tcW w:w="7290" w:type="dxa"/>
            <w:shd w:val="clear" w:color="auto" w:fill="auto"/>
            <w:vAlign w:val="bottom"/>
          </w:tcPr>
          <w:p w14:paraId="4919A78E"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11.</w:t>
            </w:r>
            <w:r w:rsidRPr="00F57972">
              <w:rPr>
                <w:rFonts w:asciiTheme="majorBidi" w:hAnsiTheme="majorBidi" w:cstheme="majorBidi"/>
                <w:sz w:val="17"/>
                <w:szCs w:val="17"/>
                <w:lang w:val="en-GB"/>
              </w:rPr>
              <w:tab/>
              <w:t>The expert groups on trade, investment and innovation</w:t>
            </w:r>
          </w:p>
        </w:tc>
        <w:tc>
          <w:tcPr>
            <w:tcW w:w="640" w:type="dxa"/>
            <w:shd w:val="clear" w:color="auto" w:fill="auto"/>
            <w:vAlign w:val="bottom"/>
          </w:tcPr>
          <w:p w14:paraId="783DD62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40" w:type="dxa"/>
            <w:shd w:val="clear" w:color="auto" w:fill="auto"/>
            <w:vAlign w:val="bottom"/>
          </w:tcPr>
          <w:p w14:paraId="774DF27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40" w:type="dxa"/>
            <w:shd w:val="clear" w:color="auto" w:fill="auto"/>
            <w:vAlign w:val="bottom"/>
          </w:tcPr>
          <w:p w14:paraId="045B4D3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40" w:type="dxa"/>
            <w:shd w:val="clear" w:color="auto" w:fill="auto"/>
            <w:vAlign w:val="bottom"/>
          </w:tcPr>
          <w:p w14:paraId="3DAF1C2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12</w:t>
            </w:r>
          </w:p>
        </w:tc>
      </w:tr>
      <w:tr w:rsidR="000F5B31" w:rsidRPr="00F57972" w14:paraId="4A66A884" w14:textId="77777777" w:rsidTr="00E8297A">
        <w:tc>
          <w:tcPr>
            <w:tcW w:w="7290" w:type="dxa"/>
            <w:shd w:val="clear" w:color="auto" w:fill="auto"/>
            <w:vAlign w:val="bottom"/>
          </w:tcPr>
          <w:p w14:paraId="61FCA5A4"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12.</w:t>
            </w:r>
            <w:r w:rsidRPr="00F57972">
              <w:rPr>
                <w:rFonts w:asciiTheme="majorBidi" w:hAnsiTheme="majorBidi" w:cstheme="majorBidi"/>
                <w:sz w:val="17"/>
                <w:szCs w:val="17"/>
                <w:lang w:val="en-GB"/>
              </w:rPr>
              <w:tab/>
              <w:t xml:space="preserve">The Executive Council of the ESCAP Sustainable Business Network </w:t>
            </w:r>
          </w:p>
        </w:tc>
        <w:tc>
          <w:tcPr>
            <w:tcW w:w="640" w:type="dxa"/>
            <w:shd w:val="clear" w:color="auto" w:fill="auto"/>
            <w:vAlign w:val="bottom"/>
          </w:tcPr>
          <w:p w14:paraId="346B732D"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192E53B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214EB9E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643E704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0F5B31" w:rsidRPr="00F57972" w14:paraId="3EFCFA3F" w14:textId="77777777" w:rsidTr="00E8297A">
        <w:tc>
          <w:tcPr>
            <w:tcW w:w="7290" w:type="dxa"/>
            <w:shd w:val="clear" w:color="auto" w:fill="auto"/>
            <w:vAlign w:val="bottom"/>
          </w:tcPr>
          <w:p w14:paraId="5F5B9D6D" w14:textId="77777777" w:rsidR="000F5B31" w:rsidRPr="00F57972" w:rsidRDefault="000F5B31" w:rsidP="008D3DA1">
            <w:pPr>
              <w:tabs>
                <w:tab w:val="left" w:pos="288"/>
                <w:tab w:val="left" w:pos="576"/>
                <w:tab w:val="left" w:pos="864"/>
                <w:tab w:val="left" w:pos="1152"/>
              </w:tabs>
              <w:spacing w:before="40" w:after="40" w:line="20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13.</w:t>
            </w:r>
            <w:r w:rsidRPr="00F57972">
              <w:rPr>
                <w:rFonts w:asciiTheme="majorBidi" w:hAnsiTheme="majorBidi" w:cstheme="majorBidi"/>
                <w:sz w:val="17"/>
                <w:szCs w:val="17"/>
                <w:lang w:val="en-GB"/>
              </w:rPr>
              <w:tab/>
              <w:t>The United Nations Special Programme for the Economies of Central Asia Working Group on Trade</w:t>
            </w:r>
          </w:p>
        </w:tc>
        <w:tc>
          <w:tcPr>
            <w:tcW w:w="640" w:type="dxa"/>
            <w:shd w:val="clear" w:color="auto" w:fill="auto"/>
            <w:vAlign w:val="bottom"/>
          </w:tcPr>
          <w:p w14:paraId="58B357C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733A7C4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25BF731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3CAFCA9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0F5B31" w:rsidRPr="00F57972" w14:paraId="3DD7FE6A" w14:textId="77777777" w:rsidTr="00E8297A">
        <w:tc>
          <w:tcPr>
            <w:tcW w:w="7290" w:type="dxa"/>
            <w:shd w:val="clear" w:color="auto" w:fill="auto"/>
            <w:vAlign w:val="bottom"/>
          </w:tcPr>
          <w:p w14:paraId="0A191D7B"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B.</w:t>
            </w:r>
            <w:r w:rsidRPr="00F57972">
              <w:rPr>
                <w:rFonts w:asciiTheme="majorBidi" w:hAnsiTheme="majorBidi" w:cstheme="majorBidi"/>
                <w:b/>
                <w:bCs/>
                <w:sz w:val="17"/>
                <w:szCs w:val="17"/>
                <w:lang w:val="en-GB"/>
              </w:rPr>
              <w:tab/>
              <w:t>Generation and transfer of knowledge</w:t>
            </w:r>
          </w:p>
        </w:tc>
        <w:tc>
          <w:tcPr>
            <w:tcW w:w="640" w:type="dxa"/>
            <w:shd w:val="clear" w:color="auto" w:fill="auto"/>
            <w:vAlign w:val="bottom"/>
          </w:tcPr>
          <w:p w14:paraId="008C9BF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2D478FD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2D653D4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1FEC0DBE"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r>
      <w:tr w:rsidR="000F5B31" w:rsidRPr="00F57972" w14:paraId="3BA470CA" w14:textId="77777777" w:rsidTr="00E8297A">
        <w:tc>
          <w:tcPr>
            <w:tcW w:w="7290" w:type="dxa"/>
            <w:shd w:val="clear" w:color="auto" w:fill="auto"/>
            <w:vAlign w:val="bottom"/>
          </w:tcPr>
          <w:p w14:paraId="2247F62C"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Field and technical cooperation projects</w:t>
            </w:r>
            <w:r w:rsidRPr="00F57972">
              <w:rPr>
                <w:rFonts w:asciiTheme="majorBidi" w:hAnsiTheme="majorBidi" w:cstheme="majorBidi"/>
                <w:sz w:val="17"/>
                <w:szCs w:val="17"/>
                <w:lang w:val="en-GB"/>
              </w:rPr>
              <w:t xml:space="preserve"> (number of projects)</w:t>
            </w:r>
          </w:p>
        </w:tc>
        <w:tc>
          <w:tcPr>
            <w:tcW w:w="640" w:type="dxa"/>
            <w:shd w:val="clear" w:color="auto" w:fill="auto"/>
            <w:vAlign w:val="bottom"/>
          </w:tcPr>
          <w:p w14:paraId="3DBBC70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6</w:t>
            </w:r>
          </w:p>
        </w:tc>
        <w:tc>
          <w:tcPr>
            <w:tcW w:w="640" w:type="dxa"/>
            <w:shd w:val="clear" w:color="auto" w:fill="auto"/>
            <w:vAlign w:val="bottom"/>
          </w:tcPr>
          <w:p w14:paraId="67D0527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13</w:t>
            </w:r>
          </w:p>
        </w:tc>
        <w:tc>
          <w:tcPr>
            <w:tcW w:w="640" w:type="dxa"/>
            <w:shd w:val="clear" w:color="auto" w:fill="auto"/>
            <w:vAlign w:val="bottom"/>
          </w:tcPr>
          <w:p w14:paraId="3DF81B5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6</w:t>
            </w:r>
          </w:p>
        </w:tc>
        <w:tc>
          <w:tcPr>
            <w:tcW w:w="640" w:type="dxa"/>
            <w:shd w:val="clear" w:color="auto" w:fill="auto"/>
            <w:vAlign w:val="bottom"/>
          </w:tcPr>
          <w:p w14:paraId="723D7AF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6</w:t>
            </w:r>
          </w:p>
        </w:tc>
      </w:tr>
      <w:tr w:rsidR="000F5B31" w:rsidRPr="00F57972" w14:paraId="558DA979" w14:textId="77777777" w:rsidTr="00E8297A">
        <w:tc>
          <w:tcPr>
            <w:tcW w:w="7290" w:type="dxa"/>
            <w:shd w:val="clear" w:color="auto" w:fill="auto"/>
            <w:vAlign w:val="bottom"/>
          </w:tcPr>
          <w:p w14:paraId="2E87BB71"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14.</w:t>
            </w:r>
            <w:r w:rsidRPr="00F57972">
              <w:rPr>
                <w:rFonts w:asciiTheme="majorBidi" w:hAnsiTheme="majorBidi" w:cstheme="majorBidi"/>
                <w:sz w:val="17"/>
                <w:szCs w:val="17"/>
                <w:lang w:val="en-GB"/>
              </w:rPr>
              <w:tab/>
              <w:t xml:space="preserve">On the ESCAP Sustainable Business Network </w:t>
            </w:r>
          </w:p>
        </w:tc>
        <w:tc>
          <w:tcPr>
            <w:tcW w:w="640" w:type="dxa"/>
            <w:shd w:val="clear" w:color="auto" w:fill="auto"/>
            <w:vAlign w:val="bottom"/>
          </w:tcPr>
          <w:p w14:paraId="282EB18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225D227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6A011A2E"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475651D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57AD95D4" w14:textId="77777777" w:rsidTr="00E8297A">
        <w:tc>
          <w:tcPr>
            <w:tcW w:w="7290" w:type="dxa"/>
            <w:shd w:val="clear" w:color="auto" w:fill="auto"/>
            <w:vAlign w:val="bottom"/>
          </w:tcPr>
          <w:p w14:paraId="36AB6C09"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15.</w:t>
            </w:r>
            <w:r w:rsidRPr="00F57972">
              <w:rPr>
                <w:rFonts w:asciiTheme="majorBidi" w:hAnsiTheme="majorBidi" w:cstheme="majorBidi"/>
                <w:sz w:val="17"/>
                <w:szCs w:val="17"/>
                <w:lang w:val="en-GB"/>
              </w:rPr>
              <w:tab/>
              <w:t xml:space="preserve">On trade policy and economic partnership </w:t>
            </w:r>
          </w:p>
        </w:tc>
        <w:tc>
          <w:tcPr>
            <w:tcW w:w="640" w:type="dxa"/>
            <w:shd w:val="clear" w:color="auto" w:fill="auto"/>
            <w:vAlign w:val="bottom"/>
          </w:tcPr>
          <w:p w14:paraId="695C706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1A5034A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12007E0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37EE9A9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680D5A6C" w14:textId="77777777" w:rsidTr="00E8297A">
        <w:tc>
          <w:tcPr>
            <w:tcW w:w="7290" w:type="dxa"/>
            <w:shd w:val="clear" w:color="auto" w:fill="auto"/>
            <w:vAlign w:val="bottom"/>
          </w:tcPr>
          <w:p w14:paraId="3959D356"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16.</w:t>
            </w:r>
            <w:r w:rsidRPr="00F57972">
              <w:rPr>
                <w:rFonts w:asciiTheme="majorBidi" w:hAnsiTheme="majorBidi" w:cstheme="majorBidi"/>
                <w:sz w:val="17"/>
                <w:szCs w:val="17"/>
                <w:lang w:val="en-GB"/>
              </w:rPr>
              <w:tab/>
              <w:t>On trade facilitation and paperless trade</w:t>
            </w:r>
          </w:p>
        </w:tc>
        <w:tc>
          <w:tcPr>
            <w:tcW w:w="640" w:type="dxa"/>
            <w:shd w:val="clear" w:color="auto" w:fill="auto"/>
            <w:vAlign w:val="bottom"/>
          </w:tcPr>
          <w:p w14:paraId="460D649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0AD96A6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51D3879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3B05C96E"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3E471F62" w14:textId="77777777" w:rsidTr="00E8297A">
        <w:tc>
          <w:tcPr>
            <w:tcW w:w="7290" w:type="dxa"/>
            <w:shd w:val="clear" w:color="auto" w:fill="auto"/>
            <w:vAlign w:val="bottom"/>
          </w:tcPr>
          <w:p w14:paraId="6352DCCA"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17.</w:t>
            </w:r>
            <w:r w:rsidRPr="00F57972">
              <w:rPr>
                <w:rFonts w:asciiTheme="majorBidi" w:hAnsiTheme="majorBidi" w:cstheme="majorBidi"/>
                <w:sz w:val="17"/>
                <w:szCs w:val="17"/>
                <w:lang w:val="en-GB"/>
              </w:rPr>
              <w:tab/>
              <w:t>On innovation, enterprise and investment</w:t>
            </w:r>
          </w:p>
        </w:tc>
        <w:tc>
          <w:tcPr>
            <w:tcW w:w="640" w:type="dxa"/>
            <w:shd w:val="clear" w:color="auto" w:fill="auto"/>
            <w:vAlign w:val="bottom"/>
          </w:tcPr>
          <w:p w14:paraId="7CED1F6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2FD99897"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9</w:t>
            </w:r>
          </w:p>
        </w:tc>
        <w:tc>
          <w:tcPr>
            <w:tcW w:w="640" w:type="dxa"/>
            <w:shd w:val="clear" w:color="auto" w:fill="auto"/>
            <w:vAlign w:val="bottom"/>
          </w:tcPr>
          <w:p w14:paraId="49BFB64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5AC1222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4DAD6CAA" w14:textId="77777777" w:rsidTr="00E8297A">
        <w:tc>
          <w:tcPr>
            <w:tcW w:w="7290" w:type="dxa"/>
            <w:shd w:val="clear" w:color="auto" w:fill="auto"/>
            <w:vAlign w:val="bottom"/>
          </w:tcPr>
          <w:p w14:paraId="498BD2CF"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18.</w:t>
            </w: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On new and emerging technologies</w:t>
            </w:r>
          </w:p>
        </w:tc>
        <w:tc>
          <w:tcPr>
            <w:tcW w:w="640" w:type="dxa"/>
            <w:shd w:val="clear" w:color="auto" w:fill="auto"/>
            <w:vAlign w:val="bottom"/>
          </w:tcPr>
          <w:p w14:paraId="142331B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2537A74E"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631A230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7CBF305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0F5B31" w:rsidRPr="00F57972" w14:paraId="0E9E358F" w14:textId="77777777" w:rsidTr="00E8297A">
        <w:tc>
          <w:tcPr>
            <w:tcW w:w="7290" w:type="dxa"/>
            <w:shd w:val="clear" w:color="auto" w:fill="auto"/>
            <w:vAlign w:val="bottom"/>
          </w:tcPr>
          <w:p w14:paraId="112E9C7D"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Seminars, workshops and training events</w:t>
            </w:r>
            <w:r w:rsidRPr="00F57972">
              <w:rPr>
                <w:rFonts w:asciiTheme="majorBidi" w:hAnsiTheme="majorBidi" w:cstheme="majorBidi"/>
                <w:sz w:val="17"/>
                <w:szCs w:val="17"/>
                <w:lang w:val="en-GB"/>
              </w:rPr>
              <w:t xml:space="preserve"> (number of days</w:t>
            </w:r>
            <w:r w:rsidRPr="00F57972">
              <w:rPr>
                <w:rFonts w:asciiTheme="majorBidi" w:eastAsia="Microsoft YaHei" w:hAnsiTheme="majorBidi" w:cstheme="majorBidi"/>
                <w:sz w:val="17"/>
                <w:szCs w:val="17"/>
                <w:lang w:val="en-GB" w:eastAsia="zh-CN"/>
              </w:rPr>
              <w:t>)</w:t>
            </w:r>
          </w:p>
        </w:tc>
        <w:tc>
          <w:tcPr>
            <w:tcW w:w="640" w:type="dxa"/>
            <w:shd w:val="clear" w:color="auto" w:fill="auto"/>
            <w:vAlign w:val="bottom"/>
          </w:tcPr>
          <w:p w14:paraId="44361C0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c>
          <w:tcPr>
            <w:tcW w:w="640" w:type="dxa"/>
            <w:shd w:val="clear" w:color="auto" w:fill="auto"/>
            <w:vAlign w:val="bottom"/>
          </w:tcPr>
          <w:p w14:paraId="6ADD663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c>
          <w:tcPr>
            <w:tcW w:w="640" w:type="dxa"/>
            <w:shd w:val="clear" w:color="auto" w:fill="auto"/>
            <w:vAlign w:val="bottom"/>
          </w:tcPr>
          <w:p w14:paraId="4AA67477"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c>
          <w:tcPr>
            <w:tcW w:w="640" w:type="dxa"/>
            <w:shd w:val="clear" w:color="auto" w:fill="auto"/>
            <w:vAlign w:val="bottom"/>
          </w:tcPr>
          <w:p w14:paraId="6ECECD1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r>
      <w:tr w:rsidR="000F5B31" w:rsidRPr="00F57972" w14:paraId="4AF087D9" w14:textId="77777777" w:rsidTr="00E8297A">
        <w:tc>
          <w:tcPr>
            <w:tcW w:w="7290" w:type="dxa"/>
            <w:shd w:val="clear" w:color="auto" w:fill="auto"/>
            <w:vAlign w:val="bottom"/>
          </w:tcPr>
          <w:p w14:paraId="667978E7"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19.</w:t>
            </w:r>
            <w:r w:rsidRPr="00F57972">
              <w:rPr>
                <w:rFonts w:asciiTheme="majorBidi" w:hAnsiTheme="majorBidi" w:cstheme="majorBidi"/>
                <w:sz w:val="17"/>
                <w:szCs w:val="17"/>
                <w:lang w:val="en-GB"/>
              </w:rPr>
              <w:tab/>
              <w:t>On technology innovation and the scale-up of new and emerging technologies</w:t>
            </w:r>
          </w:p>
        </w:tc>
        <w:tc>
          <w:tcPr>
            <w:tcW w:w="640" w:type="dxa"/>
            <w:shd w:val="clear" w:color="auto" w:fill="auto"/>
            <w:vAlign w:val="bottom"/>
          </w:tcPr>
          <w:p w14:paraId="5D201A7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33A464A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44B64C8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20A3E76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0F5B31" w:rsidRPr="00F57972" w14:paraId="6C9D9F48" w14:textId="77777777" w:rsidTr="00E8297A">
        <w:tc>
          <w:tcPr>
            <w:tcW w:w="7290" w:type="dxa"/>
            <w:shd w:val="clear" w:color="auto" w:fill="auto"/>
            <w:vAlign w:val="bottom"/>
          </w:tcPr>
          <w:p w14:paraId="0898633B" w14:textId="3E52731B"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20.</w:t>
            </w:r>
            <w:r w:rsidRPr="00F57972">
              <w:rPr>
                <w:rFonts w:asciiTheme="majorBidi" w:hAnsiTheme="majorBidi" w:cstheme="majorBidi"/>
                <w:sz w:val="17"/>
                <w:szCs w:val="17"/>
                <w:lang w:val="en-GB"/>
              </w:rPr>
              <w:tab/>
              <w:t>On enabling policies and linkages, including technology and financing mechanisms</w:t>
            </w:r>
          </w:p>
        </w:tc>
        <w:tc>
          <w:tcPr>
            <w:tcW w:w="640" w:type="dxa"/>
            <w:shd w:val="clear" w:color="auto" w:fill="auto"/>
            <w:vAlign w:val="bottom"/>
          </w:tcPr>
          <w:p w14:paraId="59238847"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432FEE53"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20D6BA8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68BE6E6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5FD5737F" w14:textId="77777777" w:rsidTr="00E8297A">
        <w:tc>
          <w:tcPr>
            <w:tcW w:w="7290" w:type="dxa"/>
            <w:shd w:val="clear" w:color="auto" w:fill="auto"/>
            <w:vAlign w:val="bottom"/>
          </w:tcPr>
          <w:p w14:paraId="75F48CC2"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21.</w:t>
            </w:r>
            <w:r w:rsidRPr="00F57972">
              <w:rPr>
                <w:rFonts w:asciiTheme="majorBidi" w:hAnsiTheme="majorBidi" w:cstheme="majorBidi"/>
                <w:sz w:val="17"/>
                <w:szCs w:val="17"/>
                <w:lang w:val="en-GB"/>
              </w:rPr>
              <w:tab/>
              <w:t>On cross-border cooperation and networking for technology cooperation</w:t>
            </w:r>
          </w:p>
        </w:tc>
        <w:tc>
          <w:tcPr>
            <w:tcW w:w="640" w:type="dxa"/>
            <w:shd w:val="clear" w:color="auto" w:fill="auto"/>
            <w:vAlign w:val="bottom"/>
          </w:tcPr>
          <w:p w14:paraId="41C8D53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50A806EE"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591EA68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07E7B9F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3F95F097" w14:textId="77777777" w:rsidTr="00E8297A">
        <w:tc>
          <w:tcPr>
            <w:tcW w:w="7290" w:type="dxa"/>
            <w:shd w:val="clear" w:color="auto" w:fill="auto"/>
            <w:vAlign w:val="bottom"/>
          </w:tcPr>
          <w:p w14:paraId="1ABCAF46"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Publications</w:t>
            </w:r>
            <w:r w:rsidRPr="00F57972">
              <w:rPr>
                <w:rFonts w:asciiTheme="majorBidi" w:hAnsiTheme="majorBidi" w:cstheme="majorBidi"/>
                <w:sz w:val="17"/>
                <w:szCs w:val="17"/>
                <w:lang w:val="en-GB"/>
              </w:rPr>
              <w:t xml:space="preserve"> (number of publications)</w:t>
            </w:r>
          </w:p>
        </w:tc>
        <w:tc>
          <w:tcPr>
            <w:tcW w:w="640" w:type="dxa"/>
            <w:shd w:val="clear" w:color="auto" w:fill="auto"/>
            <w:vAlign w:val="bottom"/>
          </w:tcPr>
          <w:p w14:paraId="539CC5A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c>
          <w:tcPr>
            <w:tcW w:w="640" w:type="dxa"/>
            <w:shd w:val="clear" w:color="auto" w:fill="auto"/>
            <w:vAlign w:val="bottom"/>
          </w:tcPr>
          <w:p w14:paraId="405689F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c>
          <w:tcPr>
            <w:tcW w:w="640" w:type="dxa"/>
            <w:shd w:val="clear" w:color="auto" w:fill="auto"/>
            <w:vAlign w:val="bottom"/>
          </w:tcPr>
          <w:p w14:paraId="52F8298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c>
          <w:tcPr>
            <w:tcW w:w="640" w:type="dxa"/>
            <w:shd w:val="clear" w:color="auto" w:fill="auto"/>
            <w:vAlign w:val="bottom"/>
          </w:tcPr>
          <w:p w14:paraId="155D83C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r>
      <w:tr w:rsidR="000F5B31" w:rsidRPr="00F57972" w14:paraId="138B25E6" w14:textId="77777777" w:rsidTr="00E8297A">
        <w:tc>
          <w:tcPr>
            <w:tcW w:w="7290" w:type="dxa"/>
            <w:shd w:val="clear" w:color="auto" w:fill="auto"/>
            <w:vAlign w:val="bottom"/>
          </w:tcPr>
          <w:p w14:paraId="763BB5A2"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22.</w:t>
            </w:r>
            <w:r w:rsidRPr="00F57972">
              <w:rPr>
                <w:rFonts w:asciiTheme="majorBidi" w:hAnsiTheme="majorBidi" w:cstheme="majorBidi"/>
                <w:sz w:val="17"/>
                <w:szCs w:val="17"/>
                <w:lang w:val="en-GB"/>
              </w:rPr>
              <w:tab/>
            </w:r>
            <w:r w:rsidRPr="00F57972">
              <w:rPr>
                <w:rFonts w:asciiTheme="majorBidi" w:hAnsiTheme="majorBidi" w:cstheme="majorBidi"/>
                <w:i/>
                <w:iCs/>
                <w:sz w:val="17"/>
                <w:szCs w:val="17"/>
                <w:lang w:val="en-GB"/>
              </w:rPr>
              <w:t>Asia-Pacific Trade and Investment Report</w:t>
            </w:r>
          </w:p>
        </w:tc>
        <w:tc>
          <w:tcPr>
            <w:tcW w:w="640" w:type="dxa"/>
            <w:shd w:val="clear" w:color="auto" w:fill="auto"/>
            <w:vAlign w:val="bottom"/>
          </w:tcPr>
          <w:p w14:paraId="6BB3ED7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70A960A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2CEE5EC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4FB5FBD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0F5B31" w:rsidRPr="00F57972" w14:paraId="3EA8081F" w14:textId="77777777" w:rsidTr="00E8297A">
        <w:tc>
          <w:tcPr>
            <w:tcW w:w="7290" w:type="dxa"/>
            <w:shd w:val="clear" w:color="auto" w:fill="auto"/>
            <w:vAlign w:val="bottom"/>
          </w:tcPr>
          <w:p w14:paraId="5C39A445"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23.</w:t>
            </w:r>
            <w:r w:rsidRPr="00F57972">
              <w:rPr>
                <w:rFonts w:asciiTheme="majorBidi" w:hAnsiTheme="majorBidi" w:cstheme="majorBidi"/>
                <w:sz w:val="17"/>
                <w:szCs w:val="17"/>
                <w:lang w:val="en-GB"/>
              </w:rPr>
              <w:tab/>
            </w:r>
            <w:r w:rsidRPr="00F57972">
              <w:rPr>
                <w:rFonts w:asciiTheme="majorBidi" w:hAnsiTheme="majorBidi" w:cstheme="majorBidi"/>
                <w:i/>
                <w:iCs/>
                <w:sz w:val="17"/>
                <w:szCs w:val="17"/>
                <w:lang w:val="en-GB"/>
              </w:rPr>
              <w:t>Studies in Trade, Investment and Innovation</w:t>
            </w:r>
            <w:r w:rsidRPr="00F57972">
              <w:rPr>
                <w:rFonts w:asciiTheme="majorBidi" w:hAnsiTheme="majorBidi" w:cstheme="majorBidi"/>
                <w:sz w:val="17"/>
                <w:szCs w:val="17"/>
                <w:lang w:val="en-GB"/>
              </w:rPr>
              <w:t xml:space="preserve"> series</w:t>
            </w:r>
          </w:p>
        </w:tc>
        <w:tc>
          <w:tcPr>
            <w:tcW w:w="640" w:type="dxa"/>
            <w:shd w:val="clear" w:color="auto" w:fill="auto"/>
            <w:vAlign w:val="bottom"/>
          </w:tcPr>
          <w:p w14:paraId="2A5FE25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3B7B772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0A95FE1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374073D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0F5B31" w:rsidRPr="00F57972" w14:paraId="1566E969" w14:textId="77777777" w:rsidTr="00E8297A">
        <w:tc>
          <w:tcPr>
            <w:tcW w:w="7290" w:type="dxa"/>
            <w:shd w:val="clear" w:color="auto" w:fill="auto"/>
            <w:vAlign w:val="bottom"/>
          </w:tcPr>
          <w:p w14:paraId="4F4C5604"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24.</w:t>
            </w:r>
            <w:r w:rsidRPr="00F57972">
              <w:rPr>
                <w:rFonts w:asciiTheme="majorBidi" w:hAnsiTheme="majorBidi" w:cstheme="majorBidi"/>
                <w:sz w:val="17"/>
                <w:szCs w:val="17"/>
                <w:lang w:val="en-GB"/>
              </w:rPr>
              <w:tab/>
            </w:r>
            <w:r w:rsidRPr="00F57972">
              <w:rPr>
                <w:rFonts w:asciiTheme="majorBidi" w:hAnsiTheme="majorBidi" w:cstheme="majorBidi"/>
                <w:i/>
                <w:iCs/>
                <w:sz w:val="17"/>
                <w:szCs w:val="17"/>
                <w:lang w:val="en-GB"/>
              </w:rPr>
              <w:t>Science, Technology and Innovation in Asia and the Pacific</w:t>
            </w:r>
            <w:r w:rsidRPr="00F57972">
              <w:rPr>
                <w:rFonts w:asciiTheme="majorBidi" w:hAnsiTheme="majorBidi" w:cstheme="majorBidi"/>
                <w:sz w:val="17"/>
                <w:szCs w:val="17"/>
                <w:lang w:val="en-GB"/>
              </w:rPr>
              <w:t xml:space="preserve"> </w:t>
            </w:r>
          </w:p>
        </w:tc>
        <w:tc>
          <w:tcPr>
            <w:tcW w:w="640" w:type="dxa"/>
            <w:shd w:val="clear" w:color="auto" w:fill="auto"/>
            <w:vAlign w:val="bottom"/>
          </w:tcPr>
          <w:p w14:paraId="3E8CBF9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389F6338"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55AE20E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40" w:type="dxa"/>
            <w:shd w:val="clear" w:color="auto" w:fill="auto"/>
            <w:vAlign w:val="bottom"/>
          </w:tcPr>
          <w:p w14:paraId="143020C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31799BC6" w14:textId="77777777" w:rsidTr="00E8297A">
        <w:tc>
          <w:tcPr>
            <w:tcW w:w="7290" w:type="dxa"/>
            <w:shd w:val="clear" w:color="auto" w:fill="auto"/>
            <w:vAlign w:val="bottom"/>
          </w:tcPr>
          <w:p w14:paraId="28151692"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Technical materials</w:t>
            </w:r>
            <w:r w:rsidRPr="00F57972">
              <w:rPr>
                <w:rFonts w:asciiTheme="majorBidi" w:hAnsiTheme="majorBidi" w:cstheme="majorBidi"/>
                <w:sz w:val="17"/>
                <w:szCs w:val="17"/>
                <w:lang w:val="en-GB"/>
              </w:rPr>
              <w:t xml:space="preserve"> (number of materials)</w:t>
            </w:r>
          </w:p>
        </w:tc>
        <w:tc>
          <w:tcPr>
            <w:tcW w:w="640" w:type="dxa"/>
            <w:shd w:val="clear" w:color="auto" w:fill="auto"/>
            <w:vAlign w:val="bottom"/>
          </w:tcPr>
          <w:p w14:paraId="4C0FA61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40" w:type="dxa"/>
            <w:shd w:val="clear" w:color="auto" w:fill="auto"/>
            <w:vAlign w:val="bottom"/>
          </w:tcPr>
          <w:p w14:paraId="0F62E1E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40" w:type="dxa"/>
            <w:shd w:val="clear" w:color="auto" w:fill="auto"/>
            <w:vAlign w:val="bottom"/>
          </w:tcPr>
          <w:p w14:paraId="5F7FFFF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40" w:type="dxa"/>
            <w:shd w:val="clear" w:color="auto" w:fill="auto"/>
            <w:vAlign w:val="bottom"/>
          </w:tcPr>
          <w:p w14:paraId="4C8BFD1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r>
      <w:tr w:rsidR="000F5B31" w:rsidRPr="00F57972" w14:paraId="28D36D95" w14:textId="77777777" w:rsidTr="00E8297A">
        <w:tc>
          <w:tcPr>
            <w:tcW w:w="7290" w:type="dxa"/>
            <w:shd w:val="clear" w:color="auto" w:fill="auto"/>
            <w:vAlign w:val="bottom"/>
          </w:tcPr>
          <w:p w14:paraId="2159BFCA"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25.</w:t>
            </w:r>
            <w:r w:rsidRPr="00F57972">
              <w:rPr>
                <w:rFonts w:asciiTheme="majorBidi" w:hAnsiTheme="majorBidi" w:cstheme="majorBidi"/>
                <w:sz w:val="17"/>
                <w:szCs w:val="17"/>
                <w:lang w:val="en-GB"/>
              </w:rPr>
              <w:tab/>
              <w:t xml:space="preserve">Trade, Investment and Innovation Working Paper Series </w:t>
            </w:r>
          </w:p>
        </w:tc>
        <w:tc>
          <w:tcPr>
            <w:tcW w:w="640" w:type="dxa"/>
            <w:shd w:val="clear" w:color="auto" w:fill="auto"/>
            <w:vAlign w:val="bottom"/>
          </w:tcPr>
          <w:p w14:paraId="0B1F7F7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52693B2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2A0F92AD"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40" w:type="dxa"/>
            <w:shd w:val="clear" w:color="auto" w:fill="auto"/>
            <w:vAlign w:val="bottom"/>
          </w:tcPr>
          <w:p w14:paraId="327AB736"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0F5B31" w:rsidRPr="00F57972" w14:paraId="3B97F1FD" w14:textId="77777777" w:rsidTr="00E8297A">
        <w:tc>
          <w:tcPr>
            <w:tcW w:w="7290" w:type="dxa"/>
            <w:shd w:val="clear" w:color="auto" w:fill="auto"/>
            <w:vAlign w:val="bottom"/>
          </w:tcPr>
          <w:p w14:paraId="521FB43C"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26.</w:t>
            </w:r>
            <w:r w:rsidRPr="00F57972">
              <w:rPr>
                <w:rFonts w:asciiTheme="majorBidi" w:hAnsiTheme="majorBidi" w:cstheme="majorBidi"/>
                <w:sz w:val="17"/>
                <w:szCs w:val="17"/>
                <w:lang w:val="en-GB"/>
              </w:rPr>
              <w:tab/>
              <w:t>Policy briefs on trade, investment and innovation</w:t>
            </w:r>
          </w:p>
        </w:tc>
        <w:tc>
          <w:tcPr>
            <w:tcW w:w="640" w:type="dxa"/>
            <w:shd w:val="clear" w:color="auto" w:fill="auto"/>
            <w:vAlign w:val="bottom"/>
          </w:tcPr>
          <w:p w14:paraId="25524A1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60F174ED"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2A1F8BC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40" w:type="dxa"/>
            <w:shd w:val="clear" w:color="auto" w:fill="auto"/>
            <w:vAlign w:val="bottom"/>
          </w:tcPr>
          <w:p w14:paraId="174134E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r>
      <w:tr w:rsidR="000F5B31" w:rsidRPr="00F57972" w14:paraId="357793E1" w14:textId="77777777" w:rsidTr="00E8297A">
        <w:tc>
          <w:tcPr>
            <w:tcW w:w="7290" w:type="dxa"/>
            <w:shd w:val="clear" w:color="auto" w:fill="auto"/>
            <w:vAlign w:val="bottom"/>
          </w:tcPr>
          <w:p w14:paraId="4F2B4FD9"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27.</w:t>
            </w:r>
            <w:r w:rsidRPr="00F57972">
              <w:rPr>
                <w:rFonts w:asciiTheme="majorBidi" w:hAnsiTheme="majorBidi" w:cstheme="majorBidi"/>
                <w:sz w:val="17"/>
                <w:szCs w:val="17"/>
                <w:lang w:val="en-GB"/>
              </w:rPr>
              <w:tab/>
              <w:t>Reports on trade facilitation and paperless trade implementation</w:t>
            </w:r>
          </w:p>
        </w:tc>
        <w:tc>
          <w:tcPr>
            <w:tcW w:w="640" w:type="dxa"/>
            <w:shd w:val="clear" w:color="auto" w:fill="auto"/>
            <w:vAlign w:val="bottom"/>
          </w:tcPr>
          <w:p w14:paraId="4BA328F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4D67BCEF"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1FC80CE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40" w:type="dxa"/>
            <w:shd w:val="clear" w:color="auto" w:fill="auto"/>
            <w:vAlign w:val="bottom"/>
          </w:tcPr>
          <w:p w14:paraId="58A46305"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0F5B31" w:rsidRPr="00F57972" w14:paraId="3DD2AF09" w14:textId="77777777" w:rsidTr="00E8297A">
        <w:tc>
          <w:tcPr>
            <w:tcW w:w="7290" w:type="dxa"/>
            <w:shd w:val="clear" w:color="auto" w:fill="auto"/>
            <w:vAlign w:val="bottom"/>
          </w:tcPr>
          <w:p w14:paraId="4770E924"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28.</w:t>
            </w:r>
            <w:r w:rsidRPr="00F57972">
              <w:rPr>
                <w:rFonts w:asciiTheme="majorBidi" w:hAnsiTheme="majorBidi" w:cstheme="majorBidi"/>
                <w:sz w:val="17"/>
                <w:szCs w:val="17"/>
                <w:lang w:val="en-GB"/>
              </w:rPr>
              <w:tab/>
            </w:r>
            <w:r w:rsidRPr="00F57972">
              <w:rPr>
                <w:rFonts w:asciiTheme="majorBidi" w:hAnsiTheme="majorBidi" w:cstheme="majorBidi"/>
                <w:i/>
                <w:iCs/>
                <w:sz w:val="17"/>
                <w:szCs w:val="17"/>
                <w:lang w:val="en-GB"/>
              </w:rPr>
              <w:t>Asia-Pacific Tech Monitor</w:t>
            </w:r>
          </w:p>
        </w:tc>
        <w:tc>
          <w:tcPr>
            <w:tcW w:w="640" w:type="dxa"/>
            <w:shd w:val="clear" w:color="auto" w:fill="auto"/>
            <w:vAlign w:val="bottom"/>
          </w:tcPr>
          <w:p w14:paraId="51ACF214"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72CFC79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28292CB9"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40" w:type="dxa"/>
            <w:shd w:val="clear" w:color="auto" w:fill="auto"/>
            <w:vAlign w:val="bottom"/>
          </w:tcPr>
          <w:p w14:paraId="4EA57DAA"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0F5B31" w:rsidRPr="00F57972" w14:paraId="507AA70C" w14:textId="77777777" w:rsidTr="00E8297A">
        <w:tc>
          <w:tcPr>
            <w:tcW w:w="7290" w:type="dxa"/>
            <w:shd w:val="clear" w:color="auto" w:fill="auto"/>
            <w:vAlign w:val="bottom"/>
          </w:tcPr>
          <w:p w14:paraId="5691C2A9"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C.</w:t>
            </w:r>
            <w:r w:rsidRPr="00F57972">
              <w:rPr>
                <w:rFonts w:asciiTheme="majorBidi" w:hAnsiTheme="majorBidi" w:cstheme="majorBidi"/>
                <w:b/>
                <w:bCs/>
                <w:sz w:val="17"/>
                <w:szCs w:val="17"/>
                <w:lang w:val="en-GB"/>
              </w:rPr>
              <w:tab/>
              <w:t>Substantive deliverables</w:t>
            </w:r>
          </w:p>
        </w:tc>
        <w:tc>
          <w:tcPr>
            <w:tcW w:w="640" w:type="dxa"/>
            <w:shd w:val="clear" w:color="auto" w:fill="auto"/>
            <w:vAlign w:val="bottom"/>
          </w:tcPr>
          <w:p w14:paraId="30E5B7CB"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77C8BDE2"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6B2990D1"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34A59CBC"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r>
      <w:tr w:rsidR="000F5B31" w:rsidRPr="00F57972" w14:paraId="72160989" w14:textId="77777777" w:rsidTr="00E8297A">
        <w:tc>
          <w:tcPr>
            <w:tcW w:w="9850" w:type="dxa"/>
            <w:gridSpan w:val="5"/>
            <w:shd w:val="clear" w:color="auto" w:fill="auto"/>
          </w:tcPr>
          <w:p w14:paraId="0C674D88" w14:textId="77777777" w:rsidR="000F5B31" w:rsidRPr="00F57972" w:rsidRDefault="000F5B31" w:rsidP="008D3DA1">
            <w:pPr>
              <w:tabs>
                <w:tab w:val="left" w:pos="288"/>
                <w:tab w:val="left" w:pos="576"/>
                <w:tab w:val="left" w:pos="864"/>
                <w:tab w:val="left" w:pos="1152"/>
              </w:tabs>
              <w:spacing w:before="40" w:after="40" w:line="200" w:lineRule="exact"/>
              <w:ind w:left="288" w:right="43" w:hanging="288"/>
              <w:rPr>
                <w:rFonts w:asciiTheme="majorBidi" w:hAnsiTheme="majorBidi" w:cstheme="majorBidi"/>
                <w:sz w:val="17"/>
                <w:szCs w:val="17"/>
                <w:lang w:val="en-GB"/>
              </w:rPr>
            </w:pPr>
            <w:r w:rsidRPr="00F57972">
              <w:rPr>
                <w:rFonts w:asciiTheme="majorBidi" w:hAnsiTheme="majorBidi" w:cstheme="majorBidi"/>
                <w:b/>
                <w:bCs/>
                <w:sz w:val="17"/>
                <w:szCs w:val="17"/>
                <w:lang w:val="en-GB"/>
              </w:rPr>
              <w:tab/>
              <w:t>Consultation, advice and advocacy</w:t>
            </w:r>
            <w:r w:rsidRPr="00F57972">
              <w:rPr>
                <w:rFonts w:asciiTheme="majorBidi" w:hAnsiTheme="majorBidi" w:cstheme="majorBidi"/>
                <w:sz w:val="17"/>
                <w:szCs w:val="17"/>
                <w:lang w:val="en-GB"/>
              </w:rPr>
              <w:t>: advisory services on trade, investment, innovation, inclusive and sustainable business; consultation on technology cooperation and transfer, and emerging and frontier technologies; advisory support for the task forces of the ESCAP Sustainable Business Network; knowledge management platform on technology transfer; regional knowledge networks linking researchers, policymakers and practitioners in trade, investment, innovation and inclusive and sustainable business, including the Asia-Pacific Research and Training Network on Trade and the United Nations Network of Experts for Paperless Trade and Transport in Asia and the Pacific; side events on trade, investment and innovation at the Asia-Pacific Forum on Sustainable Development.</w:t>
            </w:r>
          </w:p>
        </w:tc>
      </w:tr>
      <w:tr w:rsidR="000F5B31" w:rsidRPr="00F57972" w14:paraId="7B0F4FA8" w14:textId="77777777" w:rsidTr="00E8297A">
        <w:tc>
          <w:tcPr>
            <w:tcW w:w="9850" w:type="dxa"/>
            <w:gridSpan w:val="5"/>
            <w:shd w:val="clear" w:color="auto" w:fill="auto"/>
          </w:tcPr>
          <w:p w14:paraId="5278B046" w14:textId="77777777" w:rsidR="000F5B31" w:rsidRPr="00F57972" w:rsidRDefault="000F5B31" w:rsidP="008D3DA1">
            <w:pPr>
              <w:tabs>
                <w:tab w:val="left" w:pos="288"/>
                <w:tab w:val="left" w:pos="576"/>
                <w:tab w:val="left" w:pos="864"/>
                <w:tab w:val="left" w:pos="1152"/>
              </w:tabs>
              <w:spacing w:before="40" w:after="40" w:line="200" w:lineRule="exact"/>
              <w:ind w:left="288" w:right="43" w:hanging="288"/>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Databases and substantive digital materials</w:t>
            </w:r>
            <w:r w:rsidRPr="00F57972">
              <w:rPr>
                <w:rFonts w:asciiTheme="majorBidi" w:hAnsiTheme="majorBidi" w:cstheme="majorBidi"/>
                <w:sz w:val="17"/>
                <w:szCs w:val="17"/>
                <w:lang w:val="en-GB"/>
              </w:rPr>
              <w:t>: e-training module on technology transfer; online courses and databases on trade, investment and innovation; the comprehensive trade cost database; the Asia-Pacific Trade and Investment Agreements Database; the online Trade Intelligence and Negotiation Adviser; trade performance indicators on non-tariff measures.</w:t>
            </w:r>
          </w:p>
        </w:tc>
      </w:tr>
      <w:tr w:rsidR="000F5B31" w:rsidRPr="00F57972" w14:paraId="05210A2C" w14:textId="77777777" w:rsidTr="00E8297A">
        <w:tc>
          <w:tcPr>
            <w:tcW w:w="7290" w:type="dxa"/>
            <w:shd w:val="clear" w:color="auto" w:fill="auto"/>
            <w:vAlign w:val="bottom"/>
          </w:tcPr>
          <w:p w14:paraId="156FE542" w14:textId="77777777" w:rsidR="000F5B31" w:rsidRPr="00F57972" w:rsidRDefault="000F5B31" w:rsidP="008D3DA1">
            <w:pPr>
              <w:tabs>
                <w:tab w:val="left" w:pos="288"/>
                <w:tab w:val="left" w:pos="576"/>
                <w:tab w:val="left" w:pos="864"/>
                <w:tab w:val="left" w:pos="1152"/>
              </w:tabs>
              <w:spacing w:before="40" w:after="40" w:line="20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D.</w:t>
            </w:r>
            <w:r w:rsidRPr="00F57972">
              <w:rPr>
                <w:rFonts w:asciiTheme="majorBidi" w:hAnsiTheme="majorBidi" w:cstheme="majorBidi"/>
                <w:b/>
                <w:bCs/>
                <w:sz w:val="17"/>
                <w:szCs w:val="17"/>
                <w:lang w:val="en-GB"/>
              </w:rPr>
              <w:tab/>
              <w:t>Communication deliverables</w:t>
            </w:r>
          </w:p>
        </w:tc>
        <w:tc>
          <w:tcPr>
            <w:tcW w:w="640" w:type="dxa"/>
            <w:shd w:val="clear" w:color="auto" w:fill="auto"/>
            <w:vAlign w:val="bottom"/>
          </w:tcPr>
          <w:p w14:paraId="00BAC6F5"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186F5E67"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03854E25"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c>
          <w:tcPr>
            <w:tcW w:w="640" w:type="dxa"/>
            <w:shd w:val="clear" w:color="auto" w:fill="auto"/>
            <w:vAlign w:val="bottom"/>
          </w:tcPr>
          <w:p w14:paraId="2C138D50" w14:textId="77777777" w:rsidR="000F5B31" w:rsidRPr="00F57972" w:rsidRDefault="000F5B31" w:rsidP="008D3DA1">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szCs w:val="17"/>
                <w:lang w:val="en-GB"/>
              </w:rPr>
            </w:pPr>
          </w:p>
        </w:tc>
      </w:tr>
      <w:tr w:rsidR="000F5B31" w:rsidRPr="00F57972" w14:paraId="31D5EF9C" w14:textId="77777777" w:rsidTr="00E8297A">
        <w:tc>
          <w:tcPr>
            <w:tcW w:w="9850" w:type="dxa"/>
            <w:gridSpan w:val="5"/>
            <w:tcBorders>
              <w:bottom w:val="single" w:sz="12" w:space="0" w:color="auto"/>
            </w:tcBorders>
            <w:shd w:val="clear" w:color="auto" w:fill="auto"/>
          </w:tcPr>
          <w:p w14:paraId="5F8FFC7B" w14:textId="77777777" w:rsidR="000F5B31" w:rsidRPr="00F57972" w:rsidRDefault="000F5B31" w:rsidP="008D3DA1">
            <w:pPr>
              <w:tabs>
                <w:tab w:val="left" w:pos="288"/>
                <w:tab w:val="left" w:pos="576"/>
                <w:tab w:val="left" w:pos="864"/>
                <w:tab w:val="left" w:pos="1152"/>
              </w:tabs>
              <w:spacing w:before="40" w:after="40" w:line="200" w:lineRule="exact"/>
              <w:ind w:left="288" w:right="43" w:hanging="288"/>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b/>
                <w:bCs/>
                <w:sz w:val="17"/>
                <w:szCs w:val="17"/>
                <w:lang w:val="en-GB"/>
              </w:rPr>
              <w:t>Outreach programmes, special events and information materials</w:t>
            </w:r>
            <w:r w:rsidRPr="00F57972">
              <w:rPr>
                <w:rFonts w:asciiTheme="majorBidi" w:eastAsiaTheme="minorEastAsia" w:hAnsiTheme="majorBidi" w:cstheme="majorBidi"/>
                <w:sz w:val="17"/>
                <w:szCs w:val="17"/>
                <w:lang w:val="en-GB"/>
              </w:rPr>
              <w:t>: country fact sheets, multimedia materials and briefings on trade, investment, innovation and inclusive and sustainable business; newsletter and information products on technology cooperation and transfer.</w:t>
            </w:r>
          </w:p>
        </w:tc>
      </w:tr>
    </w:tbl>
    <w:p w14:paraId="3D447A2C" w14:textId="77777777" w:rsidR="00744403" w:rsidRPr="00F57972" w:rsidRDefault="00744403" w:rsidP="00744403">
      <w:pPr>
        <w:pStyle w:val="SingleTxt"/>
        <w:spacing w:after="0" w:line="120" w:lineRule="exact"/>
        <w:rPr>
          <w:sz w:val="10"/>
          <w:lang w:val="en-GB"/>
        </w:rPr>
      </w:pPr>
    </w:p>
    <w:p w14:paraId="02DB2733" w14:textId="77777777" w:rsidR="00744403" w:rsidRPr="00F57972" w:rsidRDefault="00744403" w:rsidP="00744403">
      <w:pPr>
        <w:pStyle w:val="SingleTxt"/>
        <w:spacing w:after="0" w:line="120" w:lineRule="exact"/>
        <w:rPr>
          <w:sz w:val="10"/>
          <w:lang w:val="en-GB"/>
        </w:rPr>
      </w:pPr>
    </w:p>
    <w:p w14:paraId="18AE36EE" w14:textId="77777777" w:rsidR="00744403" w:rsidRPr="00F57972" w:rsidRDefault="00744403" w:rsidP="00744403">
      <w:pPr>
        <w:pStyle w:val="SingleTxt"/>
        <w:spacing w:after="0" w:line="120" w:lineRule="exact"/>
        <w:rPr>
          <w:sz w:val="10"/>
          <w:lang w:val="en-GB"/>
        </w:rPr>
      </w:pPr>
    </w:p>
    <w:p w14:paraId="55FC09D0" w14:textId="5A605908" w:rsidR="00220092" w:rsidRPr="00F57972" w:rsidRDefault="00220092" w:rsidP="000F5B31">
      <w:pPr>
        <w:pStyle w:val="H1"/>
        <w:ind w:right="1260"/>
        <w:rPr>
          <w:lang w:val="en-GB"/>
        </w:rPr>
      </w:pPr>
      <w:r w:rsidRPr="00F57972">
        <w:rPr>
          <w:lang w:val="en-GB"/>
        </w:rPr>
        <w:tab/>
      </w:r>
      <w:r w:rsidRPr="00F57972">
        <w:rPr>
          <w:lang w:val="en-GB"/>
        </w:rPr>
        <w:tab/>
        <w:t>Subprogramme 3</w:t>
      </w:r>
    </w:p>
    <w:p w14:paraId="41114D53" w14:textId="77777777" w:rsidR="00220092" w:rsidRPr="00F57972" w:rsidRDefault="00220092" w:rsidP="000F5B31">
      <w:pPr>
        <w:pStyle w:val="H1"/>
        <w:ind w:right="1260"/>
        <w:rPr>
          <w:lang w:val="en-GB"/>
        </w:rPr>
      </w:pPr>
      <w:r w:rsidRPr="00F57972">
        <w:rPr>
          <w:lang w:val="en-GB"/>
        </w:rPr>
        <w:tab/>
      </w:r>
      <w:r w:rsidRPr="00F57972">
        <w:rPr>
          <w:lang w:val="en-GB"/>
        </w:rPr>
        <w:tab/>
        <w:t>Transport</w:t>
      </w:r>
    </w:p>
    <w:p w14:paraId="4FD03E0C" w14:textId="77777777" w:rsidR="00220092" w:rsidRPr="00F57972" w:rsidRDefault="00220092" w:rsidP="000F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B6F95E" w14:textId="77777777" w:rsidR="000F5B31" w:rsidRPr="00F57972" w:rsidRDefault="000F5B31" w:rsidP="000F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295F85" w14:textId="77777777" w:rsidR="00220092" w:rsidRPr="00F57972" w:rsidRDefault="00220092" w:rsidP="000F5B31">
      <w:pPr>
        <w:pStyle w:val="H1"/>
        <w:ind w:right="1260"/>
        <w:rPr>
          <w:lang w:val="en-GB"/>
        </w:rPr>
      </w:pPr>
      <w:r w:rsidRPr="00F57972">
        <w:rPr>
          <w:lang w:val="en-GB"/>
        </w:rPr>
        <w:tab/>
      </w:r>
      <w:r w:rsidRPr="00F57972">
        <w:rPr>
          <w:lang w:val="en-GB"/>
        </w:rPr>
        <w:tab/>
        <w:t>Objective</w:t>
      </w:r>
    </w:p>
    <w:p w14:paraId="5F424D2E" w14:textId="77777777" w:rsidR="00220092" w:rsidRPr="00F57972" w:rsidRDefault="00220092" w:rsidP="000F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793416" w14:textId="77777777" w:rsidR="000F5B31" w:rsidRPr="00F57972" w:rsidRDefault="000F5B31" w:rsidP="000F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15BAA1" w14:textId="6AF3E7F2" w:rsidR="00220092" w:rsidRPr="00F57972" w:rsidRDefault="000F5B31"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19.57</w:t>
      </w:r>
      <w:r w:rsidR="00220092" w:rsidRPr="00F57972">
        <w:rPr>
          <w:lang w:val="en-GB"/>
        </w:rPr>
        <w:tab/>
        <w:t>The objective, to which this subprogramme contributes, is to achieve sustainable transport connectivity, logistics and mobility in the Asia-Pacific region.</w:t>
      </w:r>
    </w:p>
    <w:p w14:paraId="66A5654A" w14:textId="77777777" w:rsidR="00220092" w:rsidRPr="00F57972" w:rsidRDefault="00220092" w:rsidP="000F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F01F23" w14:textId="77777777" w:rsidR="000F5B31" w:rsidRPr="00F57972" w:rsidRDefault="000F5B31" w:rsidP="000F5B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C83DCB" w14:textId="77777777" w:rsidR="00220092" w:rsidRPr="00F57972" w:rsidRDefault="00220092" w:rsidP="008D3DA1">
      <w:pPr>
        <w:pStyle w:val="H1"/>
        <w:ind w:right="1260"/>
        <w:rPr>
          <w:lang w:val="en-GB"/>
        </w:rPr>
      </w:pPr>
      <w:r w:rsidRPr="00F57972">
        <w:rPr>
          <w:lang w:val="en-GB"/>
        </w:rPr>
        <w:tab/>
      </w:r>
      <w:r w:rsidRPr="00F57972">
        <w:rPr>
          <w:lang w:val="en-GB"/>
        </w:rPr>
        <w:tab/>
        <w:t>Strategy</w:t>
      </w:r>
    </w:p>
    <w:p w14:paraId="0FF75F9A" w14:textId="77777777" w:rsidR="00220092" w:rsidRPr="00F57972" w:rsidRDefault="00220092"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E317FE" w14:textId="77777777" w:rsidR="00D376FD" w:rsidRPr="00F57972" w:rsidRDefault="00D376FD"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A66484" w14:textId="3559F8B9" w:rsidR="00220092" w:rsidRPr="00F57972" w:rsidRDefault="00D376FD"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19.58</w:t>
      </w:r>
      <w:r w:rsidR="00220092" w:rsidRPr="00F57972">
        <w:rPr>
          <w:lang w:val="en-GB"/>
        </w:rPr>
        <w:tab/>
        <w:t xml:space="preserve">To contribute to the objective, the subprogramme will: </w:t>
      </w:r>
    </w:p>
    <w:p w14:paraId="0E6AEBFB" w14:textId="77777777" w:rsidR="00220092" w:rsidRPr="00F57972" w:rsidRDefault="00220092"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Serve as the secretariat for the Intergovernmental Agreement on the Asian Highway Network, the Intergovernmental Agreement on the Trans-Asian Railway Network and the Intergovernmental Agreement on Dry Ports, and provide technical expertise to the intergovernmental deliberations of the relevant working groups, including on operational issues and issues of particular relevance to landlocked developing countries;</w:t>
      </w:r>
    </w:p>
    <w:p w14:paraId="36EBAF5C" w14:textId="77777777" w:rsidR="00220092" w:rsidRPr="00F57972" w:rsidRDefault="00220092"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Provide technical assistance and conduct related research and analysis on land and maritime transport, with due consideration for the specific needs of landlocked developing countries and small island developing States, focusing on enhanced operational connectivity through promoting knowledge products and best practices, including efficient operational arrangements and harmonized legal frameworks for multimodal transport, and facilitate systematic regional and, as appropriate, interregional dialogue to foster regional and interregional connectivity;</w:t>
      </w:r>
    </w:p>
    <w:p w14:paraId="0AB33896"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Facilitate the exchange of good practices on the utilization of new and emerging technologies, and support the wider deployment of smart transport systems through the development of a regional road map and by raising awareness through knowledge products and capacity development;</w:t>
      </w:r>
    </w:p>
    <w:p w14:paraId="188E9601"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Undertake policy advocacy and capacity-building in the areas of sustainable urban transport and low greenhouse gas emissions and logistics, including by promoting and facilitating an accelerated transition to affordable, safe, low-emission, clean and energy-efficient transport and environmentally friendly supply chains; </w:t>
      </w:r>
    </w:p>
    <w:p w14:paraId="311D7117"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Provide technical assistance in the areas of road safety and inclusive transport and mobility, including through a regional plan of action for road safety and regional guidelines addressing accessibility, to support reductions in poverty and inequality and promote inclusive transport for people with different travel requirements, including but not limited to women, children, older persons, low-income transport users, rural inhabitants and persons with disabilities.</w:t>
      </w:r>
    </w:p>
    <w:p w14:paraId="51885932" w14:textId="57A7AC65" w:rsidR="00220092" w:rsidRPr="00F57972" w:rsidRDefault="00D376F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19.59</w:t>
      </w:r>
      <w:r w:rsidR="00220092" w:rsidRPr="00F57972">
        <w:rPr>
          <w:lang w:val="en-GB"/>
        </w:rPr>
        <w:tab/>
        <w:t>These workstreams will support member States in making progress towards the achievement of Sustainable Development Goals 3, 7, 9, 11 to 13 and 17 and the objectives of the Regional Action Programme for Sustainable Transport Development in Asia and the Pacific (2022–2026).</w:t>
      </w:r>
    </w:p>
    <w:p w14:paraId="76D2A4D5" w14:textId="568D7AB4" w:rsidR="00220092" w:rsidRPr="00F57972" w:rsidRDefault="00D376F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19.60</w:t>
      </w:r>
      <w:r w:rsidR="00220092" w:rsidRPr="00F57972">
        <w:rPr>
          <w:lang w:val="en-GB"/>
        </w:rPr>
        <w:tab/>
        <w:t xml:space="preserve">The above-mentioned work is expected to result in: </w:t>
      </w:r>
    </w:p>
    <w:p w14:paraId="0A0A7F23"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A more sustainable, efficient and resilient transport infrastructure along the regional transport networks (Asian highways, trans-Asian railways and dry ports) and at maritime ports to support freight and, where appropriate, passenger operations that are affordable, safe, accessible and environmentally friendly; </w:t>
      </w:r>
    </w:p>
    <w:p w14:paraId="4FBC09A7"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Enhanced regional land, maritime and interregional transport connectivity to preserve regional and interregional transport linkages and foster regional cooperation to support interregional and intraregional trade and people connectivity; </w:t>
      </w:r>
    </w:p>
    <w:p w14:paraId="7BCB1E63"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The formulation and implementation of sustainable transport and mobility policy initiatives in member countries, including the planning and development of urban public transport systems, measures and mechanisms to promote the use of low-greenhouse-gas-emission transport and smart mobility approaches, and measures to improve transport safety and promote inclusive transport in the region.</w:t>
      </w:r>
    </w:p>
    <w:p w14:paraId="3A59AA2F"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56967C" w14:textId="77777777" w:rsidR="00D376FD" w:rsidRPr="00F57972" w:rsidRDefault="00D376FD"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49A3BF" w14:textId="77777777" w:rsidR="00220092" w:rsidRPr="00F57972" w:rsidRDefault="00220092" w:rsidP="00744403">
      <w:pPr>
        <w:pStyle w:val="H1"/>
        <w:ind w:right="1260"/>
        <w:rPr>
          <w:lang w:val="en-GB"/>
        </w:rPr>
      </w:pPr>
      <w:r w:rsidRPr="00F57972">
        <w:rPr>
          <w:lang w:val="en-GB"/>
        </w:rPr>
        <w:tab/>
      </w:r>
      <w:r w:rsidRPr="00F57972">
        <w:rPr>
          <w:lang w:val="en-GB"/>
        </w:rPr>
        <w:tab/>
        <w:t>Programme performance in 2024</w:t>
      </w:r>
    </w:p>
    <w:p w14:paraId="071BB9AC" w14:textId="77777777" w:rsidR="00220092" w:rsidRPr="00F57972" w:rsidRDefault="00220092" w:rsidP="00744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36EC8F" w14:textId="77777777" w:rsidR="00D376FD" w:rsidRPr="00F57972" w:rsidRDefault="00D376FD" w:rsidP="00744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9ADAA3" w14:textId="58CF0256" w:rsidR="00220092" w:rsidRPr="00F57972" w:rsidRDefault="00D376FD" w:rsidP="0074440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57972">
        <w:rPr>
          <w:lang w:val="en-GB"/>
        </w:rPr>
        <w:tab/>
      </w:r>
      <w:r w:rsidRPr="00F57972">
        <w:rPr>
          <w:lang w:val="en-GB"/>
        </w:rPr>
        <w:tab/>
      </w:r>
      <w:r w:rsidR="00220092" w:rsidRPr="00F57972">
        <w:rPr>
          <w:lang w:val="en-GB"/>
        </w:rPr>
        <w:t>Sustainable and resilient port development to support sustainable maritime connectivity in the Pacific</w:t>
      </w:r>
    </w:p>
    <w:p w14:paraId="32C27648" w14:textId="77777777" w:rsidR="00220092" w:rsidRPr="00F57972" w:rsidRDefault="00220092" w:rsidP="00744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40848A" w14:textId="79D634EB" w:rsidR="00220092" w:rsidRPr="00F57972" w:rsidRDefault="00D376FD" w:rsidP="00744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19.61</w:t>
      </w:r>
      <w:r w:rsidR="00220092" w:rsidRPr="00F57972">
        <w:rPr>
          <w:lang w:val="en-GB"/>
        </w:rPr>
        <w:tab/>
        <w:t xml:space="preserve">Maritime and interregional transport connectivity is one of the seven thematic areas of the Regional Action Programme for Sustainable Transport Development in Asia and the Pacific (2022–2026). As shipping plays a central role in enabling international trade, the subprogramme has been promoting sustainable and resilient port development to connect small island developing States to the global economy. </w:t>
      </w:r>
    </w:p>
    <w:p w14:paraId="6B29A0E9" w14:textId="29B91342" w:rsidR="00220092" w:rsidRPr="00F57972" w:rsidRDefault="00D376F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19.62</w:t>
      </w:r>
      <w:r w:rsidR="00220092" w:rsidRPr="00F57972">
        <w:rPr>
          <w:lang w:val="en-GB"/>
        </w:rPr>
        <w:tab/>
        <w:t>In addressing the transport challenges of Pacific small island developing States and facilitating their access to global and regional supply chains, the subprogramme has been providing advisory services and offering capacity-building programmes. It has been issuing knowledge products and policy tools offering best practices on sustainable and resilient port operations, including an analysis of the state of maritime connectivity and resilient ports in South-East Asia and small island developing States in the Pacific. Since 2022, the subprogramme has been organizing systematic regional dialogues on sustainable and resilient maritime connectivity and port development. In 2024, the dialogue was organized in Fiji, which enabled the increased participation of representatives from small island developing States and allowed for more specific conclusions geared towards improving maritime connectivity in the Pacific.</w:t>
      </w:r>
    </w:p>
    <w:p w14:paraId="370EF15F" w14:textId="3C24966E" w:rsidR="00220092" w:rsidRPr="00F57972" w:rsidRDefault="00D376F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19.63</w:t>
      </w:r>
      <w:r w:rsidR="00220092" w:rsidRPr="00F57972">
        <w:rPr>
          <w:lang w:val="en-GB"/>
        </w:rPr>
        <w:tab/>
        <w:t>Progress towards the objective is presented in the performance measure below (see figure 19.IV).</w:t>
      </w:r>
    </w:p>
    <w:p w14:paraId="534EA48C"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lang w:val="en-GB"/>
        </w:rPr>
      </w:pPr>
    </w:p>
    <w:p w14:paraId="53B8DECA" w14:textId="77777777" w:rsidR="00220092" w:rsidRPr="00F57972" w:rsidRDefault="00220092" w:rsidP="00D376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19.IV</w:t>
      </w:r>
    </w:p>
    <w:p w14:paraId="7647BF99" w14:textId="77777777" w:rsidR="00220092" w:rsidRPr="00F57972" w:rsidRDefault="00220092" w:rsidP="00D376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F57972">
        <w:rPr>
          <w:lang w:val="en-GB"/>
        </w:rPr>
        <w:t>Performance measure: number of participating countries and substantive conclusions reached at the regional dialogues on sustainable maritime connectivity (annual)</w:t>
      </w:r>
    </w:p>
    <w:p w14:paraId="398E5714" w14:textId="77777777" w:rsidR="00220092" w:rsidRPr="00F57972" w:rsidRDefault="00220092"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E2A94F" w14:textId="6E048210" w:rsidR="00D376FD" w:rsidRPr="00F57972" w:rsidRDefault="00F00DB7" w:rsidP="00D376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rFonts w:eastAsia="Calibri"/>
          <w:b/>
          <w:noProof/>
          <w:lang w:val="en-GB"/>
        </w:rPr>
        <w:drawing>
          <wp:anchor distT="0" distB="0" distL="114300" distR="114300" simplePos="0" relativeHeight="251667456" behindDoc="0" locked="0" layoutInCell="1" allowOverlap="1" wp14:anchorId="5F93AA78" wp14:editId="2EF952D2">
            <wp:simplePos x="0" y="0"/>
            <wp:positionH relativeFrom="margin">
              <wp:align>left</wp:align>
            </wp:positionH>
            <wp:positionV relativeFrom="paragraph">
              <wp:posOffset>96435</wp:posOffset>
            </wp:positionV>
            <wp:extent cx="6254496" cy="2552065"/>
            <wp:effectExtent l="0" t="0" r="0" b="635"/>
            <wp:wrapTopAndBottom/>
            <wp:docPr id="549994950" name="Chart 549994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14:sizeRelH relativeFrom="page">
              <wp14:pctWidth>0</wp14:pctWidth>
            </wp14:sizeRelH>
            <wp14:sizeRelV relativeFrom="page">
              <wp14:pctHeight>0</wp14:pctHeight>
            </wp14:sizeRelV>
          </wp:anchor>
        </w:drawing>
      </w:r>
    </w:p>
    <w:p w14:paraId="4A21186B" w14:textId="45FBF576" w:rsidR="00D376FD" w:rsidRPr="00F57972" w:rsidRDefault="00D376FD" w:rsidP="00DF6E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44F5A6" w14:textId="77777777" w:rsidR="00220092" w:rsidRPr="00F57972" w:rsidRDefault="00220092" w:rsidP="006B4AA7">
      <w:pPr>
        <w:pStyle w:val="FootnoteText"/>
        <w:tabs>
          <w:tab w:val="clear" w:pos="418"/>
          <w:tab w:val="right" w:pos="216"/>
          <w:tab w:val="left" w:pos="288"/>
          <w:tab w:val="right" w:pos="576"/>
          <w:tab w:val="left" w:pos="648"/>
        </w:tabs>
        <w:ind w:left="288" w:hanging="288"/>
        <w:rPr>
          <w:lang w:val="en-GB"/>
        </w:rPr>
      </w:pPr>
      <w:r w:rsidRPr="00F57972">
        <w:rPr>
          <w:i/>
          <w:iCs/>
          <w:lang w:val="en-GB"/>
        </w:rPr>
        <w:t>Abbreviation</w:t>
      </w:r>
      <w:r w:rsidRPr="00F57972">
        <w:rPr>
          <w:lang w:val="en-GB"/>
        </w:rPr>
        <w:t>: SIDS, small island developing States.</w:t>
      </w:r>
    </w:p>
    <w:p w14:paraId="3290A2CB" w14:textId="77777777" w:rsidR="00220092" w:rsidRPr="00F57972" w:rsidRDefault="00220092" w:rsidP="006B4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FE58E0" w14:textId="77777777" w:rsidR="006B4AA7" w:rsidRPr="00F57972" w:rsidRDefault="006B4AA7" w:rsidP="006B4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E1C751" w14:textId="77777777" w:rsidR="006B4AA7" w:rsidRPr="00F57972" w:rsidRDefault="006B4AA7" w:rsidP="006B4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C21624" w14:textId="77777777" w:rsidR="00220092" w:rsidRPr="00F57972" w:rsidRDefault="00220092" w:rsidP="006B4AA7">
      <w:pPr>
        <w:pStyle w:val="H1"/>
        <w:ind w:right="1260"/>
        <w:rPr>
          <w:lang w:val="en-GB"/>
        </w:rPr>
      </w:pPr>
      <w:r w:rsidRPr="00F57972">
        <w:rPr>
          <w:lang w:val="en-GB"/>
        </w:rPr>
        <w:tab/>
      </w:r>
      <w:r w:rsidRPr="00F57972">
        <w:rPr>
          <w:lang w:val="en-GB"/>
        </w:rPr>
        <w:tab/>
        <w:t>Planned results for 2026</w:t>
      </w:r>
    </w:p>
    <w:p w14:paraId="3DD85F76" w14:textId="77777777" w:rsidR="00220092" w:rsidRPr="00F57972" w:rsidRDefault="00220092" w:rsidP="006B4AA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4FD376" w14:textId="77777777" w:rsidR="006B4AA7" w:rsidRPr="00F57972" w:rsidRDefault="006B4AA7" w:rsidP="006B4AA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B78FFC" w14:textId="77777777" w:rsidR="00220092" w:rsidRPr="00F57972" w:rsidRDefault="00220092" w:rsidP="006B4AA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Result 1: enhanced policies for safe and inclusive transport and mobility</w:t>
      </w:r>
    </w:p>
    <w:p w14:paraId="251B71AB" w14:textId="77777777" w:rsidR="00220092" w:rsidRPr="00F57972" w:rsidRDefault="00220092" w:rsidP="006B4AA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E46CA9" w14:textId="336D1E4B" w:rsidR="00220092" w:rsidRPr="00F57972" w:rsidRDefault="006B4AA7" w:rsidP="006B4AA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5E296A6E" w14:textId="77777777" w:rsidR="00220092" w:rsidRPr="00F57972" w:rsidRDefault="00220092" w:rsidP="006B4AA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E4F266" w14:textId="2DD79650" w:rsidR="00220092" w:rsidRPr="00F57972" w:rsidRDefault="006B4AA7" w:rsidP="006B4AA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19.64</w:t>
      </w:r>
      <w:r w:rsidR="00220092" w:rsidRPr="00F57972">
        <w:rPr>
          <w:lang w:val="en-GB"/>
        </w:rPr>
        <w:tab/>
        <w:t>The subprogramme’s work contributed to Malaysia, the Philippines, Thailand and Viet Nam formulating national measures to reduce road traffic deaths and injuries by at least 50 per cent between 2021 and 2030, which exceeded the planned target of three additional member States.</w:t>
      </w:r>
    </w:p>
    <w:p w14:paraId="6B34173B" w14:textId="42AE367B" w:rsidR="00220092" w:rsidRPr="00F57972" w:rsidRDefault="006B4AA7"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19.65</w:t>
      </w:r>
      <w:r w:rsidR="00220092" w:rsidRPr="00F57972">
        <w:rPr>
          <w:lang w:val="en-GB"/>
        </w:rPr>
        <w:tab/>
        <w:t>Progress towards the objective and the target for 2026 are presented in the performance measure below (see table 19.9).</w:t>
      </w:r>
    </w:p>
    <w:p w14:paraId="486C2D17" w14:textId="77777777" w:rsidR="00220092" w:rsidRPr="00F57972" w:rsidRDefault="00220092" w:rsidP="006B4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0AB287" w14:textId="77777777" w:rsidR="00220092" w:rsidRPr="00F57972" w:rsidRDefault="00220092" w:rsidP="006B4A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19.9</w:t>
      </w:r>
    </w:p>
    <w:p w14:paraId="2A6FE9D1" w14:textId="77777777" w:rsidR="00220092" w:rsidRPr="00F57972" w:rsidRDefault="00220092" w:rsidP="006B4A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2269CBAC" w14:textId="77777777" w:rsidR="00220092" w:rsidRPr="00F57972" w:rsidRDefault="00220092" w:rsidP="006B4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A5CB3D" w14:textId="77777777" w:rsidR="006B4AA7" w:rsidRPr="00F57972" w:rsidRDefault="006B4AA7" w:rsidP="006B4A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D2DB6" w:rsidRPr="00F57972" w14:paraId="5DB08F8B" w14:textId="77777777" w:rsidTr="00E8297A">
        <w:trPr>
          <w:tblHeader/>
        </w:trPr>
        <w:tc>
          <w:tcPr>
            <w:tcW w:w="1971" w:type="dxa"/>
            <w:tcBorders>
              <w:top w:val="single" w:sz="4" w:space="0" w:color="auto"/>
              <w:left w:val="nil"/>
              <w:bottom w:val="single" w:sz="12" w:space="0" w:color="auto"/>
              <w:right w:val="nil"/>
            </w:tcBorders>
            <w:vAlign w:val="bottom"/>
            <w:hideMark/>
          </w:tcPr>
          <w:p w14:paraId="57B223B7" w14:textId="77777777" w:rsidR="002D2DB6" w:rsidRPr="00F57972" w:rsidRDefault="002D2DB6" w:rsidP="002D2DB6">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681112D2" w14:textId="77777777" w:rsidR="002D2DB6" w:rsidRPr="00F57972" w:rsidRDefault="002D2DB6"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20BFF57" w14:textId="77777777" w:rsidR="002D2DB6" w:rsidRPr="00F57972" w:rsidRDefault="002D2DB6"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14FB2E0" w14:textId="77777777" w:rsidR="002D2DB6" w:rsidRPr="00F57972" w:rsidRDefault="002D2DB6"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798E2864" w14:textId="77777777" w:rsidR="002D2DB6" w:rsidRPr="00F57972" w:rsidRDefault="002D2DB6" w:rsidP="00E8297A">
            <w:pPr>
              <w:spacing w:before="81" w:after="81" w:line="160" w:lineRule="exact"/>
              <w:ind w:left="144" w:right="43"/>
              <w:rPr>
                <w:i/>
                <w:sz w:val="14"/>
                <w:lang w:val="en-GB"/>
              </w:rPr>
            </w:pPr>
            <w:r w:rsidRPr="00F57972">
              <w:rPr>
                <w:i/>
                <w:sz w:val="14"/>
                <w:lang w:val="en-GB"/>
              </w:rPr>
              <w:t>2026 (planned)</w:t>
            </w:r>
          </w:p>
        </w:tc>
      </w:tr>
      <w:tr w:rsidR="002D2DB6" w:rsidRPr="00F57972" w14:paraId="361D560C" w14:textId="77777777" w:rsidTr="00E8297A">
        <w:trPr>
          <w:trHeight w:hRule="exact" w:val="115"/>
          <w:tblHeader/>
        </w:trPr>
        <w:tc>
          <w:tcPr>
            <w:tcW w:w="1971" w:type="dxa"/>
            <w:tcBorders>
              <w:top w:val="single" w:sz="12" w:space="0" w:color="auto"/>
              <w:left w:val="nil"/>
              <w:bottom w:val="nil"/>
              <w:right w:val="nil"/>
            </w:tcBorders>
            <w:vAlign w:val="bottom"/>
          </w:tcPr>
          <w:p w14:paraId="597FB437" w14:textId="77777777" w:rsidR="002D2DB6" w:rsidRPr="00F57972" w:rsidRDefault="002D2DB6" w:rsidP="002D2DB6">
            <w:pPr>
              <w:spacing w:before="40" w:after="120"/>
              <w:ind w:right="43"/>
              <w:rPr>
                <w:lang w:val="en-GB"/>
              </w:rPr>
            </w:pPr>
          </w:p>
        </w:tc>
        <w:tc>
          <w:tcPr>
            <w:tcW w:w="1971" w:type="dxa"/>
            <w:tcBorders>
              <w:top w:val="single" w:sz="12" w:space="0" w:color="auto"/>
              <w:left w:val="nil"/>
              <w:bottom w:val="nil"/>
              <w:right w:val="nil"/>
            </w:tcBorders>
            <w:vAlign w:val="bottom"/>
          </w:tcPr>
          <w:p w14:paraId="13319154" w14:textId="77777777" w:rsidR="002D2DB6" w:rsidRPr="00F57972" w:rsidRDefault="002D2DB6" w:rsidP="00E8297A">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6FA0F3D7" w14:textId="77777777" w:rsidR="002D2DB6" w:rsidRPr="00F57972" w:rsidRDefault="002D2DB6" w:rsidP="00E8297A">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0CB78561" w14:textId="77777777" w:rsidR="002D2DB6" w:rsidRPr="00F57972" w:rsidRDefault="002D2DB6" w:rsidP="00E8297A">
            <w:pPr>
              <w:spacing w:before="40" w:after="120"/>
              <w:ind w:left="144" w:right="43"/>
              <w:rPr>
                <w:lang w:val="en-GB"/>
              </w:rPr>
            </w:pPr>
          </w:p>
        </w:tc>
        <w:tc>
          <w:tcPr>
            <w:tcW w:w="1971" w:type="dxa"/>
            <w:tcBorders>
              <w:top w:val="single" w:sz="12" w:space="0" w:color="auto"/>
              <w:left w:val="nil"/>
              <w:bottom w:val="nil"/>
              <w:right w:val="nil"/>
            </w:tcBorders>
            <w:vAlign w:val="bottom"/>
          </w:tcPr>
          <w:p w14:paraId="7784A0E5" w14:textId="77777777" w:rsidR="002D2DB6" w:rsidRPr="00F57972" w:rsidRDefault="002D2DB6" w:rsidP="00E8297A">
            <w:pPr>
              <w:spacing w:before="40" w:after="120"/>
              <w:ind w:left="144" w:right="43"/>
              <w:rPr>
                <w:lang w:val="en-GB"/>
              </w:rPr>
            </w:pPr>
          </w:p>
        </w:tc>
      </w:tr>
      <w:tr w:rsidR="002D2DB6" w:rsidRPr="00F57972" w14:paraId="5A84B88B" w14:textId="77777777" w:rsidTr="002D2DB6">
        <w:tc>
          <w:tcPr>
            <w:tcW w:w="1971" w:type="dxa"/>
            <w:tcBorders>
              <w:top w:val="nil"/>
              <w:left w:val="nil"/>
              <w:bottom w:val="single" w:sz="12" w:space="0" w:color="auto"/>
              <w:right w:val="nil"/>
            </w:tcBorders>
          </w:tcPr>
          <w:p w14:paraId="60297927" w14:textId="77777777" w:rsidR="002D2DB6" w:rsidRPr="00F57972" w:rsidRDefault="002D2DB6" w:rsidP="002D2DB6">
            <w:pPr>
              <w:tabs>
                <w:tab w:val="left" w:pos="288"/>
                <w:tab w:val="left" w:pos="576"/>
                <w:tab w:val="left" w:pos="864"/>
                <w:tab w:val="left" w:pos="1152"/>
              </w:tabs>
              <w:spacing w:before="40" w:after="120"/>
              <w:ind w:right="43"/>
              <w:rPr>
                <w:lang w:val="en-GB"/>
              </w:rPr>
            </w:pPr>
            <w:r w:rsidRPr="00F57972">
              <w:rPr>
                <w:lang w:val="en-GB"/>
              </w:rPr>
              <w:t>The Regional Plan of Action for Asia and the Pacific for the Second Decade of Action for Road Safety 2021–2030 was welcomed by the Committee on Transport</w:t>
            </w:r>
          </w:p>
          <w:p w14:paraId="1E7AD0B8" w14:textId="75188105" w:rsidR="002D2DB6" w:rsidRPr="00F57972" w:rsidRDefault="002D2DB6" w:rsidP="002D2DB6">
            <w:pPr>
              <w:tabs>
                <w:tab w:val="left" w:pos="288"/>
                <w:tab w:val="left" w:pos="576"/>
                <w:tab w:val="left" w:pos="864"/>
                <w:tab w:val="left" w:pos="1152"/>
              </w:tabs>
              <w:spacing w:before="40" w:after="120"/>
              <w:ind w:right="43"/>
              <w:rPr>
                <w:lang w:val="en-GB"/>
              </w:rPr>
            </w:pPr>
            <w:r w:rsidRPr="00F57972">
              <w:rPr>
                <w:lang w:val="en-GB"/>
              </w:rPr>
              <w:t>ESCAP member States contributed to the development of regional guidelines on enhancing social inclusion and innovations in urban transport systems in Asia-Pacific cities</w:t>
            </w:r>
          </w:p>
        </w:tc>
        <w:tc>
          <w:tcPr>
            <w:tcW w:w="1971" w:type="dxa"/>
            <w:tcBorders>
              <w:top w:val="nil"/>
              <w:left w:val="nil"/>
              <w:bottom w:val="single" w:sz="12" w:space="0" w:color="auto"/>
              <w:right w:val="nil"/>
            </w:tcBorders>
          </w:tcPr>
          <w:p w14:paraId="68A5EBD2" w14:textId="26CA16B2" w:rsidR="002D2DB6" w:rsidRPr="00F57972" w:rsidRDefault="002D2DB6" w:rsidP="00E8297A">
            <w:pPr>
              <w:tabs>
                <w:tab w:val="left" w:pos="288"/>
                <w:tab w:val="left" w:pos="576"/>
                <w:tab w:val="left" w:pos="864"/>
                <w:tab w:val="left" w:pos="1152"/>
              </w:tabs>
              <w:spacing w:before="40" w:after="120"/>
              <w:ind w:left="144" w:right="43"/>
              <w:rPr>
                <w:lang w:val="en-GB"/>
              </w:rPr>
            </w:pPr>
            <w:r w:rsidRPr="00F57972">
              <w:rPr>
                <w:lang w:val="en-GB"/>
              </w:rPr>
              <w:t>Bangladesh, the Islamic Republic of Iran and the Lao People’s Democratic Republic formulated national road safety policies and initiatives to improve road safety</w:t>
            </w:r>
          </w:p>
        </w:tc>
        <w:tc>
          <w:tcPr>
            <w:tcW w:w="1971" w:type="dxa"/>
            <w:tcBorders>
              <w:top w:val="nil"/>
              <w:left w:val="nil"/>
              <w:bottom w:val="single" w:sz="12" w:space="0" w:color="auto"/>
              <w:right w:val="double" w:sz="12" w:space="0" w:color="auto"/>
            </w:tcBorders>
          </w:tcPr>
          <w:p w14:paraId="4054D458" w14:textId="12958FBF" w:rsidR="002D2DB6" w:rsidRPr="00F57972" w:rsidRDefault="002D2DB6" w:rsidP="00E8297A">
            <w:pPr>
              <w:tabs>
                <w:tab w:val="left" w:pos="288"/>
                <w:tab w:val="left" w:pos="576"/>
                <w:tab w:val="left" w:pos="864"/>
                <w:tab w:val="left" w:pos="1152"/>
              </w:tabs>
              <w:spacing w:before="40" w:after="120"/>
              <w:ind w:left="144" w:right="43"/>
              <w:rPr>
                <w:lang w:val="en-GB"/>
              </w:rPr>
            </w:pPr>
            <w:r w:rsidRPr="00F57972">
              <w:rPr>
                <w:lang w:val="en-GB"/>
              </w:rPr>
              <w:t>Malaysia, the Philippines, Thailand and Viet Nam formulated national measures to reduce road traffic deaths and injuries by at least 50 per cent between 2021 and 2030</w:t>
            </w:r>
          </w:p>
        </w:tc>
        <w:tc>
          <w:tcPr>
            <w:tcW w:w="1971" w:type="dxa"/>
            <w:tcBorders>
              <w:top w:val="nil"/>
              <w:left w:val="double" w:sz="12" w:space="0" w:color="auto"/>
              <w:bottom w:val="single" w:sz="12" w:space="0" w:color="auto"/>
              <w:right w:val="nil"/>
            </w:tcBorders>
          </w:tcPr>
          <w:p w14:paraId="116313E1" w14:textId="7B4D58E8" w:rsidR="002D2DB6" w:rsidRPr="00F57972" w:rsidRDefault="002D2DB6" w:rsidP="00E8297A">
            <w:pPr>
              <w:tabs>
                <w:tab w:val="left" w:pos="288"/>
                <w:tab w:val="left" w:pos="576"/>
                <w:tab w:val="left" w:pos="864"/>
                <w:tab w:val="left" w:pos="1152"/>
              </w:tabs>
              <w:spacing w:before="40" w:after="120"/>
              <w:ind w:left="144" w:right="43"/>
              <w:rPr>
                <w:lang w:val="en-GB"/>
              </w:rPr>
            </w:pPr>
            <w:r w:rsidRPr="00F57972">
              <w:rPr>
                <w:lang w:val="en-GB"/>
              </w:rPr>
              <w:t>Three additional member States, including a least developed country, formulate national measures to reduce road traffic deaths and injuries by at least 50 per cent between 2021 and 2030</w:t>
            </w:r>
          </w:p>
        </w:tc>
        <w:tc>
          <w:tcPr>
            <w:tcW w:w="1971" w:type="dxa"/>
            <w:tcBorders>
              <w:top w:val="nil"/>
              <w:left w:val="nil"/>
              <w:bottom w:val="single" w:sz="12" w:space="0" w:color="auto"/>
              <w:right w:val="nil"/>
            </w:tcBorders>
          </w:tcPr>
          <w:p w14:paraId="20FE6566" w14:textId="2200EA10" w:rsidR="002D2DB6" w:rsidRPr="00F57972" w:rsidRDefault="002D2DB6" w:rsidP="00E8297A">
            <w:pPr>
              <w:tabs>
                <w:tab w:val="left" w:pos="288"/>
                <w:tab w:val="left" w:pos="576"/>
                <w:tab w:val="left" w:pos="864"/>
                <w:tab w:val="left" w:pos="1152"/>
              </w:tabs>
              <w:spacing w:before="40" w:after="120"/>
              <w:ind w:left="144" w:right="43"/>
              <w:rPr>
                <w:lang w:val="en-GB"/>
              </w:rPr>
            </w:pPr>
            <w:r w:rsidRPr="00F57972">
              <w:rPr>
                <w:lang w:val="en-GB"/>
              </w:rPr>
              <w:t>Two member States in the Pacific formulate national policies to improve social inclusion by means of their transport systems</w:t>
            </w:r>
          </w:p>
        </w:tc>
      </w:tr>
    </w:tbl>
    <w:p w14:paraId="33686D1C" w14:textId="77777777" w:rsidR="006B4AA7" w:rsidRPr="00F57972" w:rsidRDefault="006B4AA7" w:rsidP="002D2D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43EEB6" w14:textId="77777777" w:rsidR="002D2DB6" w:rsidRPr="00F57972" w:rsidRDefault="002D2DB6" w:rsidP="002D2D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336570" w14:textId="77777777" w:rsidR="00220092" w:rsidRPr="00F57972" w:rsidRDefault="00220092" w:rsidP="002D2D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F57972">
        <w:rPr>
          <w:lang w:val="en-GB"/>
        </w:rPr>
        <w:tab/>
      </w:r>
      <w:r w:rsidRPr="00F57972">
        <w:rPr>
          <w:lang w:val="en-GB"/>
        </w:rPr>
        <w:tab/>
        <w:t>Result 2: increased efficiency and resilience of transport connectivity and logistics networks in Asia and the Pacific</w:t>
      </w:r>
    </w:p>
    <w:p w14:paraId="78C7540C" w14:textId="77777777" w:rsidR="00220092" w:rsidRPr="00F57972" w:rsidRDefault="00220092" w:rsidP="002D2D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F052D0" w14:textId="1BF25C21" w:rsidR="00220092" w:rsidRPr="00F57972" w:rsidRDefault="002D2DB6" w:rsidP="002D2D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4BA5B22E" w14:textId="77777777" w:rsidR="00220092" w:rsidRPr="00F57972" w:rsidRDefault="00220092" w:rsidP="002D2D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B16687" w14:textId="18288A48" w:rsidR="00220092" w:rsidRPr="00F57972" w:rsidRDefault="002D2DB6"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19.66</w:t>
      </w:r>
      <w:r w:rsidR="00220092" w:rsidRPr="00F57972">
        <w:rPr>
          <w:lang w:val="en-GB"/>
        </w:rPr>
        <w:tab/>
        <w:t>The subprogramme’s work contributed to three member States sharing advance information on their intention to amend the Asian Highway and Trans-Asian Railway routes involving international border crossings, which met the planned target.</w:t>
      </w:r>
    </w:p>
    <w:p w14:paraId="66B71E62" w14:textId="664DA70C" w:rsidR="00220092" w:rsidRPr="00F57972" w:rsidRDefault="002D2DB6"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19.67</w:t>
      </w:r>
      <w:r w:rsidR="00220092" w:rsidRPr="00F57972">
        <w:rPr>
          <w:lang w:val="en-GB"/>
        </w:rPr>
        <w:tab/>
        <w:t>Progress towards the objective and the target for 2026 are presented in the performance measure below (see table 19.10).</w:t>
      </w:r>
    </w:p>
    <w:p w14:paraId="1A159189" w14:textId="77777777" w:rsidR="00220092" w:rsidRPr="00F57972" w:rsidRDefault="00220092" w:rsidP="002D2D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7CF8E1" w14:textId="38B9AD81" w:rsidR="00220092" w:rsidRPr="00F57972" w:rsidRDefault="00220092" w:rsidP="003B70F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19.10</w:t>
      </w:r>
    </w:p>
    <w:p w14:paraId="7D64ADD8" w14:textId="77777777" w:rsidR="00220092" w:rsidRPr="00F57972" w:rsidRDefault="00220092" w:rsidP="003B70F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A6E3D12" w14:textId="77777777" w:rsidR="00220092" w:rsidRPr="00F57972" w:rsidRDefault="00220092" w:rsidP="003B70F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B113E7" w14:textId="77777777" w:rsidR="002D2DB6" w:rsidRPr="00F57972" w:rsidRDefault="002D2DB6" w:rsidP="003B70F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D2DB6" w:rsidRPr="00F57972" w14:paraId="3D879487" w14:textId="77777777" w:rsidTr="00E8297A">
        <w:trPr>
          <w:tblHeader/>
        </w:trPr>
        <w:tc>
          <w:tcPr>
            <w:tcW w:w="1971" w:type="dxa"/>
            <w:tcBorders>
              <w:top w:val="single" w:sz="4" w:space="0" w:color="auto"/>
              <w:left w:val="nil"/>
              <w:bottom w:val="single" w:sz="12" w:space="0" w:color="auto"/>
              <w:right w:val="nil"/>
            </w:tcBorders>
            <w:vAlign w:val="bottom"/>
            <w:hideMark/>
          </w:tcPr>
          <w:p w14:paraId="35112943" w14:textId="77777777" w:rsidR="002D2DB6" w:rsidRPr="00F57972" w:rsidRDefault="002D2DB6" w:rsidP="003B70FC">
            <w:pPr>
              <w:keepNext/>
              <w:keepLines/>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6E68B04D" w14:textId="77777777" w:rsidR="002D2DB6" w:rsidRPr="00F57972" w:rsidRDefault="002D2DB6" w:rsidP="003B70FC">
            <w:pPr>
              <w:keepNext/>
              <w:keepLines/>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1406652" w14:textId="77777777" w:rsidR="002D2DB6" w:rsidRPr="00F57972" w:rsidRDefault="002D2DB6" w:rsidP="003B70FC">
            <w:pPr>
              <w:keepNext/>
              <w:keepLines/>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EA22470" w14:textId="77777777" w:rsidR="002D2DB6" w:rsidRPr="00F57972" w:rsidRDefault="002D2DB6" w:rsidP="003B70FC">
            <w:pPr>
              <w:keepNext/>
              <w:keepLines/>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D5CD5ED" w14:textId="77777777" w:rsidR="002D2DB6" w:rsidRPr="00F57972" w:rsidRDefault="002D2DB6" w:rsidP="003B70FC">
            <w:pPr>
              <w:keepNext/>
              <w:keepLines/>
              <w:spacing w:before="81" w:after="81" w:line="160" w:lineRule="exact"/>
              <w:ind w:left="144" w:right="43"/>
              <w:rPr>
                <w:i/>
                <w:sz w:val="14"/>
                <w:lang w:val="en-GB"/>
              </w:rPr>
            </w:pPr>
            <w:r w:rsidRPr="00F57972">
              <w:rPr>
                <w:i/>
                <w:sz w:val="14"/>
                <w:lang w:val="en-GB"/>
              </w:rPr>
              <w:t>2026 (planned)</w:t>
            </w:r>
          </w:p>
        </w:tc>
      </w:tr>
      <w:tr w:rsidR="002D2DB6" w:rsidRPr="00F57972" w14:paraId="4C09B621" w14:textId="77777777" w:rsidTr="00E8297A">
        <w:trPr>
          <w:trHeight w:hRule="exact" w:val="115"/>
          <w:tblHeader/>
        </w:trPr>
        <w:tc>
          <w:tcPr>
            <w:tcW w:w="1971" w:type="dxa"/>
            <w:tcBorders>
              <w:top w:val="single" w:sz="12" w:space="0" w:color="auto"/>
              <w:left w:val="nil"/>
              <w:bottom w:val="nil"/>
              <w:right w:val="nil"/>
            </w:tcBorders>
            <w:vAlign w:val="bottom"/>
          </w:tcPr>
          <w:p w14:paraId="1559D810" w14:textId="77777777" w:rsidR="002D2DB6" w:rsidRPr="00F57972" w:rsidRDefault="002D2DB6" w:rsidP="003B70FC">
            <w:pPr>
              <w:keepNext/>
              <w:keepLines/>
              <w:spacing w:before="40" w:after="120"/>
              <w:ind w:right="43"/>
              <w:rPr>
                <w:lang w:val="en-GB"/>
              </w:rPr>
            </w:pPr>
          </w:p>
        </w:tc>
        <w:tc>
          <w:tcPr>
            <w:tcW w:w="1971" w:type="dxa"/>
            <w:tcBorders>
              <w:top w:val="single" w:sz="12" w:space="0" w:color="auto"/>
              <w:left w:val="nil"/>
              <w:bottom w:val="nil"/>
              <w:right w:val="nil"/>
            </w:tcBorders>
            <w:vAlign w:val="bottom"/>
          </w:tcPr>
          <w:p w14:paraId="32C28932" w14:textId="77777777" w:rsidR="002D2DB6" w:rsidRPr="00F57972" w:rsidRDefault="002D2DB6" w:rsidP="003B70FC">
            <w:pPr>
              <w:keepNext/>
              <w:keepLines/>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6C162385" w14:textId="77777777" w:rsidR="002D2DB6" w:rsidRPr="00F57972" w:rsidRDefault="002D2DB6" w:rsidP="003B70FC">
            <w:pPr>
              <w:keepNext/>
              <w:keepLines/>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285D95C9" w14:textId="77777777" w:rsidR="002D2DB6" w:rsidRPr="00F57972" w:rsidRDefault="002D2DB6" w:rsidP="003B70FC">
            <w:pPr>
              <w:keepNext/>
              <w:keepLines/>
              <w:spacing w:before="40" w:after="120"/>
              <w:ind w:left="144" w:right="43"/>
              <w:rPr>
                <w:lang w:val="en-GB"/>
              </w:rPr>
            </w:pPr>
          </w:p>
        </w:tc>
        <w:tc>
          <w:tcPr>
            <w:tcW w:w="1971" w:type="dxa"/>
            <w:tcBorders>
              <w:top w:val="single" w:sz="12" w:space="0" w:color="auto"/>
              <w:left w:val="nil"/>
              <w:bottom w:val="nil"/>
              <w:right w:val="nil"/>
            </w:tcBorders>
            <w:vAlign w:val="bottom"/>
          </w:tcPr>
          <w:p w14:paraId="29480C39" w14:textId="77777777" w:rsidR="002D2DB6" w:rsidRPr="00F57972" w:rsidRDefault="002D2DB6" w:rsidP="003B70FC">
            <w:pPr>
              <w:keepNext/>
              <w:keepLines/>
              <w:spacing w:before="40" w:after="120"/>
              <w:ind w:left="144" w:right="43"/>
              <w:rPr>
                <w:lang w:val="en-GB"/>
              </w:rPr>
            </w:pPr>
          </w:p>
        </w:tc>
      </w:tr>
      <w:tr w:rsidR="002D2DB6" w:rsidRPr="00F57972" w14:paraId="09A82874" w14:textId="77777777" w:rsidTr="00E8297A">
        <w:tc>
          <w:tcPr>
            <w:tcW w:w="1971" w:type="dxa"/>
            <w:tcBorders>
              <w:top w:val="nil"/>
              <w:left w:val="nil"/>
              <w:bottom w:val="single" w:sz="12" w:space="0" w:color="auto"/>
              <w:right w:val="nil"/>
            </w:tcBorders>
          </w:tcPr>
          <w:p w14:paraId="40DC97FE" w14:textId="453897AA" w:rsidR="002D2DB6" w:rsidRPr="00F57972" w:rsidRDefault="002D2DB6" w:rsidP="00E86652">
            <w:pPr>
              <w:keepNext/>
              <w:keepLines/>
              <w:tabs>
                <w:tab w:val="left" w:pos="288"/>
                <w:tab w:val="left" w:pos="576"/>
                <w:tab w:val="left" w:pos="864"/>
                <w:tab w:val="left" w:pos="1152"/>
              </w:tabs>
              <w:spacing w:before="40" w:after="120" w:line="236" w:lineRule="exact"/>
              <w:ind w:right="43"/>
              <w:rPr>
                <w:lang w:val="en-GB"/>
              </w:rPr>
            </w:pPr>
            <w:r w:rsidRPr="00F57972">
              <w:rPr>
                <w:lang w:val="en-GB"/>
              </w:rPr>
              <w:t>Member States proposed amendments to the coverage of the eight Asian Highway routes and eight Trans-Asian Railway routes</w:t>
            </w:r>
          </w:p>
        </w:tc>
        <w:tc>
          <w:tcPr>
            <w:tcW w:w="1971" w:type="dxa"/>
            <w:tcBorders>
              <w:top w:val="nil"/>
              <w:left w:val="nil"/>
              <w:bottom w:val="single" w:sz="12" w:space="0" w:color="auto"/>
              <w:right w:val="nil"/>
            </w:tcBorders>
          </w:tcPr>
          <w:p w14:paraId="69BFD226" w14:textId="08AD8304" w:rsidR="002D2DB6" w:rsidRPr="00F57972" w:rsidRDefault="002D2DB6" w:rsidP="00E86652">
            <w:pPr>
              <w:keepNext/>
              <w:keepLines/>
              <w:tabs>
                <w:tab w:val="left" w:pos="288"/>
                <w:tab w:val="left" w:pos="576"/>
                <w:tab w:val="left" w:pos="864"/>
                <w:tab w:val="left" w:pos="1152"/>
              </w:tabs>
              <w:spacing w:before="40" w:after="120" w:line="236" w:lineRule="exact"/>
              <w:ind w:left="144" w:right="43"/>
              <w:rPr>
                <w:lang w:val="en-GB"/>
              </w:rPr>
            </w:pPr>
            <w:r w:rsidRPr="00F57972">
              <w:rPr>
                <w:lang w:val="en-GB"/>
              </w:rPr>
              <w:t>Member States adopted amendments to 5 Asian Highway routes and 2 Trans-Asian Railway routes</w:t>
            </w:r>
          </w:p>
        </w:tc>
        <w:tc>
          <w:tcPr>
            <w:tcW w:w="1971" w:type="dxa"/>
            <w:tcBorders>
              <w:top w:val="nil"/>
              <w:left w:val="nil"/>
              <w:bottom w:val="single" w:sz="12" w:space="0" w:color="auto"/>
              <w:right w:val="double" w:sz="12" w:space="0" w:color="auto"/>
            </w:tcBorders>
          </w:tcPr>
          <w:p w14:paraId="7EEDE4B3" w14:textId="4EC2BF90" w:rsidR="002D2DB6" w:rsidRPr="00F57972" w:rsidRDefault="002D2DB6" w:rsidP="00E86652">
            <w:pPr>
              <w:keepNext/>
              <w:keepLines/>
              <w:tabs>
                <w:tab w:val="left" w:pos="288"/>
                <w:tab w:val="left" w:pos="576"/>
                <w:tab w:val="left" w:pos="864"/>
                <w:tab w:val="left" w:pos="1152"/>
              </w:tabs>
              <w:spacing w:before="40" w:after="120" w:line="236" w:lineRule="exact"/>
              <w:ind w:left="144" w:right="43"/>
              <w:rPr>
                <w:spacing w:val="2"/>
                <w:lang w:val="en-GB"/>
              </w:rPr>
            </w:pPr>
            <w:r w:rsidRPr="00F57972">
              <w:rPr>
                <w:spacing w:val="2"/>
                <w:lang w:val="en-GB"/>
              </w:rPr>
              <w:t>Three member States shared advance information on their intention to amend the Asian Highway and Trans-Asian Railway routes involving international border crossings</w:t>
            </w:r>
          </w:p>
        </w:tc>
        <w:tc>
          <w:tcPr>
            <w:tcW w:w="1971" w:type="dxa"/>
            <w:tcBorders>
              <w:top w:val="nil"/>
              <w:left w:val="double" w:sz="12" w:space="0" w:color="auto"/>
              <w:bottom w:val="single" w:sz="12" w:space="0" w:color="auto"/>
              <w:right w:val="nil"/>
            </w:tcBorders>
          </w:tcPr>
          <w:p w14:paraId="076BB29F" w14:textId="13B2D353" w:rsidR="002D2DB6" w:rsidRPr="00F57972" w:rsidRDefault="00E74475" w:rsidP="00E86652">
            <w:pPr>
              <w:keepNext/>
              <w:keepLines/>
              <w:tabs>
                <w:tab w:val="left" w:pos="288"/>
                <w:tab w:val="left" w:pos="576"/>
                <w:tab w:val="left" w:pos="864"/>
                <w:tab w:val="left" w:pos="1152"/>
              </w:tabs>
              <w:spacing w:before="40" w:after="120" w:line="236" w:lineRule="exact"/>
              <w:ind w:left="144" w:right="43"/>
              <w:rPr>
                <w:lang w:val="en-GB"/>
              </w:rPr>
            </w:pPr>
            <w:r w:rsidRPr="00F57972">
              <w:rPr>
                <w:lang w:val="en-GB"/>
              </w:rPr>
              <w:t>Member States consider the proposed amendments to the configuration of transport networks</w:t>
            </w:r>
          </w:p>
        </w:tc>
        <w:tc>
          <w:tcPr>
            <w:tcW w:w="1971" w:type="dxa"/>
            <w:tcBorders>
              <w:top w:val="nil"/>
              <w:left w:val="nil"/>
              <w:bottom w:val="single" w:sz="12" w:space="0" w:color="auto"/>
              <w:right w:val="nil"/>
            </w:tcBorders>
          </w:tcPr>
          <w:p w14:paraId="49B04086" w14:textId="37F97F29" w:rsidR="002D2DB6" w:rsidRPr="00F57972" w:rsidRDefault="00E74475" w:rsidP="00E86652">
            <w:pPr>
              <w:keepNext/>
              <w:keepLines/>
              <w:tabs>
                <w:tab w:val="left" w:pos="288"/>
                <w:tab w:val="left" w:pos="576"/>
                <w:tab w:val="left" w:pos="864"/>
                <w:tab w:val="left" w:pos="1152"/>
              </w:tabs>
              <w:spacing w:before="40" w:after="120" w:line="236" w:lineRule="exact"/>
              <w:ind w:left="144" w:right="43"/>
              <w:rPr>
                <w:lang w:val="en-GB"/>
              </w:rPr>
            </w:pPr>
            <w:r w:rsidRPr="00F57972">
              <w:rPr>
                <w:lang w:val="en-GB"/>
              </w:rPr>
              <w:t>Member States update policy initiatives to increase the resilience and efficiency of Asian Highway and Trans-Asian Railway routes</w:t>
            </w:r>
          </w:p>
        </w:tc>
      </w:tr>
    </w:tbl>
    <w:p w14:paraId="39B657EA" w14:textId="77777777" w:rsidR="002D2DB6" w:rsidRPr="00F57972" w:rsidRDefault="002D2DB6" w:rsidP="00E744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1ED325" w14:textId="77777777" w:rsidR="00E74475" w:rsidRPr="00F57972" w:rsidRDefault="00E74475" w:rsidP="00E744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A63523" w14:textId="77777777" w:rsidR="00220092" w:rsidRPr="00F57972" w:rsidRDefault="00220092" w:rsidP="00E744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Result 3: accelerated transition to low-emission transport</w:t>
      </w:r>
    </w:p>
    <w:p w14:paraId="605135F6" w14:textId="77777777" w:rsidR="00220092" w:rsidRPr="00F57972" w:rsidRDefault="00220092" w:rsidP="00E744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900BB1" w14:textId="78489979" w:rsidR="00220092" w:rsidRPr="00F57972" w:rsidRDefault="00E74475" w:rsidP="00E744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Proposed programme plan for 2026</w:t>
      </w:r>
    </w:p>
    <w:p w14:paraId="7F1D44C3" w14:textId="77777777" w:rsidR="00220092" w:rsidRPr="00F57972" w:rsidRDefault="00220092" w:rsidP="00E744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E3E746" w14:textId="756F8A92" w:rsidR="00220092" w:rsidRPr="00F57972" w:rsidRDefault="00E74475" w:rsidP="00E866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spacing w:val="2"/>
          <w:lang w:val="en-GB"/>
        </w:rPr>
      </w:pPr>
      <w:r w:rsidRPr="00F57972">
        <w:rPr>
          <w:lang w:val="en-GB"/>
        </w:rPr>
        <w:tab/>
      </w:r>
      <w:r w:rsidR="00220092" w:rsidRPr="00F57972">
        <w:rPr>
          <w:lang w:val="en-GB"/>
        </w:rPr>
        <w:t>19.68</w:t>
      </w:r>
      <w:r w:rsidR="00220092" w:rsidRPr="00F57972">
        <w:rPr>
          <w:lang w:val="en-GB"/>
        </w:rPr>
        <w:tab/>
      </w:r>
      <w:r w:rsidR="00220092" w:rsidRPr="00F57972">
        <w:rPr>
          <w:spacing w:val="2"/>
          <w:lang w:val="en-GB"/>
        </w:rPr>
        <w:t xml:space="preserve">In response to ESCAP resolution </w:t>
      </w:r>
      <w:r w:rsidR="00FA5C8F" w:rsidRPr="00F57972">
        <w:rPr>
          <w:spacing w:val="2"/>
          <w:lang w:val="en-GB"/>
        </w:rPr>
        <w:t>79/1</w:t>
      </w:r>
      <w:r w:rsidR="00220092" w:rsidRPr="00F57972">
        <w:rPr>
          <w:spacing w:val="2"/>
          <w:lang w:val="en-GB"/>
        </w:rPr>
        <w:t>, the subprogramme initiated a regional cooperation mechanism on low-emission and energy-efficient transport and conducted a series of subregional consultations and capacity-building workshops, with over 30 member States, to mobilize transport ministries and key stakeholders to engage in policy processes and to reduce the emissions of the transport sector.</w:t>
      </w:r>
    </w:p>
    <w:p w14:paraId="4350776D" w14:textId="77777777" w:rsidR="00E74475" w:rsidRPr="00F57972" w:rsidRDefault="00E74475" w:rsidP="00E744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2C3AC6" w14:textId="77777777" w:rsidR="00220092" w:rsidRPr="00F57972" w:rsidRDefault="00220092" w:rsidP="00E74475">
      <w:pPr>
        <w:pStyle w:val="H4"/>
        <w:ind w:right="1260"/>
        <w:rPr>
          <w:lang w:val="en-GB"/>
        </w:rPr>
      </w:pPr>
      <w:r w:rsidRPr="00F57972">
        <w:rPr>
          <w:lang w:val="en-GB"/>
        </w:rPr>
        <w:tab/>
      </w:r>
      <w:r w:rsidRPr="00F57972">
        <w:rPr>
          <w:lang w:val="en-GB"/>
        </w:rPr>
        <w:tab/>
        <w:t>Lessons learned and planned change</w:t>
      </w:r>
    </w:p>
    <w:p w14:paraId="55D7AFAB" w14:textId="77777777" w:rsidR="00220092" w:rsidRPr="00F57972" w:rsidRDefault="00220092" w:rsidP="00E744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7B28FC" w14:textId="6A948CCF" w:rsidR="00220092" w:rsidRPr="00F57972" w:rsidRDefault="00E74475" w:rsidP="00E866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F57972">
        <w:rPr>
          <w:lang w:val="en-GB"/>
        </w:rPr>
        <w:tab/>
      </w:r>
      <w:r w:rsidR="00220092" w:rsidRPr="00F57972">
        <w:rPr>
          <w:lang w:val="en-GB"/>
        </w:rPr>
        <w:t>19.69</w:t>
      </w:r>
      <w:r w:rsidR="00220092" w:rsidRPr="00F57972">
        <w:rPr>
          <w:lang w:val="en-GB"/>
        </w:rPr>
        <w:tab/>
        <w:t xml:space="preserve">The lesson for the subprogramme was that it could further support the transition to low-emission transport by scaling up regional collaboration and advancing the discussions on several common priority areas and emerging demands. In applying the lesson, the subprogramme will leverage voluntary initiatives and case studies to promote learning and knowledge exchange among member States, and support </w:t>
      </w:r>
      <w:r w:rsidR="001E6A63" w:rsidRPr="00F57972">
        <w:rPr>
          <w:lang w:val="en-GB"/>
        </w:rPr>
        <w:t>member States</w:t>
      </w:r>
      <w:r w:rsidR="00220092" w:rsidRPr="00F57972">
        <w:rPr>
          <w:lang w:val="en-GB"/>
        </w:rPr>
        <w:t xml:space="preserve"> in developing additional national policy frameworks for the transition to electric mobility and implementing pilot electric bus routes. </w:t>
      </w:r>
    </w:p>
    <w:p w14:paraId="65E01AAB" w14:textId="23D0A882" w:rsidR="00220092" w:rsidRPr="00F57972" w:rsidRDefault="00E74475" w:rsidP="00E866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F57972">
        <w:rPr>
          <w:lang w:val="en-GB"/>
        </w:rPr>
        <w:tab/>
      </w:r>
      <w:r w:rsidR="00220092" w:rsidRPr="00F57972">
        <w:rPr>
          <w:lang w:val="en-GB"/>
        </w:rPr>
        <w:t>19.70</w:t>
      </w:r>
      <w:r w:rsidR="00220092" w:rsidRPr="00F57972">
        <w:rPr>
          <w:lang w:val="en-GB"/>
        </w:rPr>
        <w:tab/>
      </w:r>
      <w:r w:rsidR="00220092" w:rsidRPr="00F57972">
        <w:rPr>
          <w:spacing w:val="0"/>
          <w:lang w:val="en-GB"/>
        </w:rPr>
        <w:t>Expected progress towards the objective is presented in the performance measure below (see table</w:t>
      </w:r>
      <w:r w:rsidRPr="00F57972">
        <w:rPr>
          <w:spacing w:val="0"/>
          <w:lang w:val="en-GB"/>
        </w:rPr>
        <w:t> </w:t>
      </w:r>
      <w:r w:rsidR="00220092" w:rsidRPr="00F57972">
        <w:rPr>
          <w:spacing w:val="0"/>
          <w:lang w:val="en-GB"/>
        </w:rPr>
        <w:t>19.11).</w:t>
      </w:r>
    </w:p>
    <w:p w14:paraId="616C0B21" w14:textId="77777777" w:rsidR="00220092" w:rsidRPr="00F57972" w:rsidRDefault="00220092" w:rsidP="00D50F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B818B" w14:textId="77777777" w:rsidR="00220092" w:rsidRPr="00F57972" w:rsidRDefault="00220092" w:rsidP="00D50F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19.11</w:t>
      </w:r>
    </w:p>
    <w:p w14:paraId="6D655BC1" w14:textId="77777777" w:rsidR="00220092" w:rsidRPr="00F57972" w:rsidRDefault="00220092" w:rsidP="00D50F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647DE609" w14:textId="77777777" w:rsidR="00220092" w:rsidRPr="00F57972" w:rsidRDefault="00220092" w:rsidP="00D50F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AE889A" w14:textId="77777777" w:rsidR="00D50FAF" w:rsidRPr="00F57972" w:rsidRDefault="00D50FAF" w:rsidP="00D50F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D50FAF" w:rsidRPr="00F57972" w14:paraId="234427C1" w14:textId="77777777" w:rsidTr="00E8297A">
        <w:trPr>
          <w:tblHeader/>
        </w:trPr>
        <w:tc>
          <w:tcPr>
            <w:tcW w:w="1971" w:type="dxa"/>
            <w:tcBorders>
              <w:top w:val="single" w:sz="4" w:space="0" w:color="auto"/>
              <w:left w:val="nil"/>
              <w:bottom w:val="single" w:sz="12" w:space="0" w:color="auto"/>
              <w:right w:val="nil"/>
            </w:tcBorders>
            <w:vAlign w:val="bottom"/>
            <w:hideMark/>
          </w:tcPr>
          <w:p w14:paraId="6F6E64F9" w14:textId="77777777" w:rsidR="00D50FAF" w:rsidRPr="00F57972" w:rsidRDefault="00D50FAF"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9249539" w14:textId="77777777" w:rsidR="00D50FAF" w:rsidRPr="00F57972" w:rsidRDefault="00D50FAF"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B7D93C9" w14:textId="77777777" w:rsidR="00D50FAF" w:rsidRPr="00F57972" w:rsidRDefault="00D50FAF"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B9B4508" w14:textId="77777777" w:rsidR="00D50FAF" w:rsidRPr="00F57972" w:rsidRDefault="00D50FAF"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3EB43AE5" w14:textId="77777777" w:rsidR="00D50FAF" w:rsidRPr="00F57972" w:rsidRDefault="00D50FAF" w:rsidP="00E8297A">
            <w:pPr>
              <w:spacing w:before="81" w:after="81" w:line="160" w:lineRule="exact"/>
              <w:ind w:left="144" w:right="43"/>
              <w:rPr>
                <w:i/>
                <w:sz w:val="14"/>
                <w:lang w:val="en-GB"/>
              </w:rPr>
            </w:pPr>
            <w:r w:rsidRPr="00F57972">
              <w:rPr>
                <w:i/>
                <w:sz w:val="14"/>
                <w:lang w:val="en-GB"/>
              </w:rPr>
              <w:t>2026 (planned)</w:t>
            </w:r>
          </w:p>
        </w:tc>
      </w:tr>
      <w:tr w:rsidR="00D50FAF" w:rsidRPr="00F57972" w14:paraId="1936522A" w14:textId="77777777" w:rsidTr="005F009E">
        <w:trPr>
          <w:trHeight w:hRule="exact" w:val="115"/>
          <w:tblHeader/>
        </w:trPr>
        <w:tc>
          <w:tcPr>
            <w:tcW w:w="1971" w:type="dxa"/>
            <w:tcBorders>
              <w:top w:val="single" w:sz="12" w:space="0" w:color="auto"/>
              <w:left w:val="nil"/>
              <w:right w:val="nil"/>
            </w:tcBorders>
            <w:vAlign w:val="bottom"/>
          </w:tcPr>
          <w:p w14:paraId="08B5D24F" w14:textId="77777777" w:rsidR="00D50FAF" w:rsidRPr="00F57972" w:rsidRDefault="00D50FAF" w:rsidP="00E8297A">
            <w:pPr>
              <w:spacing w:before="40" w:after="120"/>
              <w:ind w:right="43"/>
              <w:rPr>
                <w:lang w:val="en-GB"/>
              </w:rPr>
            </w:pPr>
          </w:p>
        </w:tc>
        <w:tc>
          <w:tcPr>
            <w:tcW w:w="1971" w:type="dxa"/>
            <w:tcBorders>
              <w:top w:val="single" w:sz="12" w:space="0" w:color="auto"/>
              <w:left w:val="nil"/>
              <w:right w:val="nil"/>
            </w:tcBorders>
            <w:vAlign w:val="bottom"/>
          </w:tcPr>
          <w:p w14:paraId="4251E735" w14:textId="77777777" w:rsidR="00D50FAF" w:rsidRPr="00F57972" w:rsidRDefault="00D50FAF" w:rsidP="00E8297A">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5B1FB32B" w14:textId="77777777" w:rsidR="00D50FAF" w:rsidRPr="00F57972" w:rsidRDefault="00D50FAF" w:rsidP="00E8297A">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6A296D6F" w14:textId="77777777" w:rsidR="00D50FAF" w:rsidRPr="00F57972" w:rsidRDefault="00D50FAF" w:rsidP="00E8297A">
            <w:pPr>
              <w:spacing w:before="40" w:after="120"/>
              <w:ind w:left="144" w:right="43"/>
              <w:rPr>
                <w:lang w:val="en-GB"/>
              </w:rPr>
            </w:pPr>
          </w:p>
        </w:tc>
        <w:tc>
          <w:tcPr>
            <w:tcW w:w="1971" w:type="dxa"/>
            <w:tcBorders>
              <w:top w:val="single" w:sz="12" w:space="0" w:color="auto"/>
              <w:left w:val="nil"/>
              <w:right w:val="nil"/>
            </w:tcBorders>
            <w:vAlign w:val="bottom"/>
          </w:tcPr>
          <w:p w14:paraId="52581BFB" w14:textId="77777777" w:rsidR="00D50FAF" w:rsidRPr="00F57972" w:rsidRDefault="00D50FAF" w:rsidP="00E8297A">
            <w:pPr>
              <w:spacing w:before="40" w:after="120"/>
              <w:ind w:left="144" w:right="43"/>
              <w:rPr>
                <w:lang w:val="en-GB"/>
              </w:rPr>
            </w:pPr>
          </w:p>
        </w:tc>
      </w:tr>
      <w:tr w:rsidR="00D50FAF" w:rsidRPr="00F57972" w14:paraId="474457DA" w14:textId="77777777" w:rsidTr="005F009E">
        <w:tc>
          <w:tcPr>
            <w:tcW w:w="1971" w:type="dxa"/>
            <w:tcBorders>
              <w:top w:val="nil"/>
              <w:left w:val="nil"/>
              <w:bottom w:val="single" w:sz="12" w:space="0" w:color="auto"/>
              <w:right w:val="nil"/>
            </w:tcBorders>
          </w:tcPr>
          <w:p w14:paraId="53FAD0E6" w14:textId="60892D02" w:rsidR="00D50FAF" w:rsidRPr="00F57972" w:rsidRDefault="00D50FAF" w:rsidP="00E8297A">
            <w:pPr>
              <w:tabs>
                <w:tab w:val="left" w:pos="288"/>
                <w:tab w:val="left" w:pos="576"/>
                <w:tab w:val="left" w:pos="864"/>
                <w:tab w:val="left" w:pos="1152"/>
              </w:tabs>
              <w:spacing w:before="40" w:after="120"/>
              <w:ind w:right="43"/>
              <w:rPr>
                <w:lang w:val="en-GB"/>
              </w:rPr>
            </w:pPr>
            <w:r w:rsidRPr="00F57972">
              <w:rPr>
                <w:lang w:val="en-GB"/>
              </w:rPr>
              <w:t>–</w:t>
            </w:r>
          </w:p>
        </w:tc>
        <w:tc>
          <w:tcPr>
            <w:tcW w:w="1971" w:type="dxa"/>
            <w:tcBorders>
              <w:top w:val="nil"/>
              <w:left w:val="nil"/>
              <w:bottom w:val="single" w:sz="12" w:space="0" w:color="auto"/>
              <w:right w:val="nil"/>
            </w:tcBorders>
          </w:tcPr>
          <w:p w14:paraId="582CF7DF" w14:textId="0990A149" w:rsidR="00D50FAF" w:rsidRPr="00F57972" w:rsidRDefault="00D50FAF" w:rsidP="00E8297A">
            <w:pPr>
              <w:tabs>
                <w:tab w:val="left" w:pos="288"/>
                <w:tab w:val="left" w:pos="576"/>
                <w:tab w:val="left" w:pos="864"/>
                <w:tab w:val="left" w:pos="1152"/>
              </w:tabs>
              <w:spacing w:before="40" w:after="120"/>
              <w:ind w:left="144" w:right="43"/>
              <w:rPr>
                <w:lang w:val="en-GB"/>
              </w:rPr>
            </w:pPr>
            <w:r w:rsidRPr="00F57972">
              <w:rPr>
                <w:lang w:val="en-GB"/>
              </w:rPr>
              <w:t>–</w:t>
            </w:r>
          </w:p>
        </w:tc>
        <w:tc>
          <w:tcPr>
            <w:tcW w:w="1971" w:type="dxa"/>
            <w:tcBorders>
              <w:top w:val="nil"/>
              <w:left w:val="nil"/>
              <w:bottom w:val="single" w:sz="12" w:space="0" w:color="auto"/>
              <w:right w:val="double" w:sz="12" w:space="0" w:color="auto"/>
            </w:tcBorders>
          </w:tcPr>
          <w:p w14:paraId="502E0A91" w14:textId="2D9C39A9" w:rsidR="00D50FAF" w:rsidRPr="00F57972" w:rsidRDefault="00AF377E" w:rsidP="00AF377E">
            <w:pPr>
              <w:tabs>
                <w:tab w:val="left" w:pos="288"/>
                <w:tab w:val="left" w:pos="576"/>
                <w:tab w:val="left" w:pos="864"/>
                <w:tab w:val="left" w:pos="1152"/>
              </w:tabs>
              <w:spacing w:before="40" w:after="120"/>
              <w:ind w:left="144" w:right="43"/>
              <w:rPr>
                <w:lang w:val="en-GB"/>
              </w:rPr>
            </w:pPr>
            <w:r w:rsidRPr="00F57972">
              <w:rPr>
                <w:lang w:val="en-GB"/>
              </w:rPr>
              <w:t>20 member States joined the Asia-Pacific initiative on electric mobility</w:t>
            </w:r>
          </w:p>
        </w:tc>
        <w:tc>
          <w:tcPr>
            <w:tcW w:w="1971" w:type="dxa"/>
            <w:tcBorders>
              <w:top w:val="nil"/>
              <w:left w:val="double" w:sz="12" w:space="0" w:color="auto"/>
              <w:bottom w:val="single" w:sz="12" w:space="0" w:color="auto"/>
              <w:right w:val="nil"/>
            </w:tcBorders>
          </w:tcPr>
          <w:p w14:paraId="11582D60" w14:textId="21E19579" w:rsidR="00D50FAF" w:rsidRPr="00F57972" w:rsidRDefault="00AF377E" w:rsidP="00E8297A">
            <w:pPr>
              <w:tabs>
                <w:tab w:val="left" w:pos="288"/>
                <w:tab w:val="left" w:pos="576"/>
                <w:tab w:val="left" w:pos="864"/>
                <w:tab w:val="left" w:pos="1152"/>
              </w:tabs>
              <w:spacing w:before="40" w:after="120"/>
              <w:ind w:left="144" w:right="43"/>
              <w:rPr>
                <w:lang w:val="en-GB"/>
              </w:rPr>
            </w:pPr>
            <w:r w:rsidRPr="00F57972">
              <w:rPr>
                <w:lang w:val="en-GB"/>
              </w:rPr>
              <w:t>Four member States establish national vertical coordination mechanisms to accelerate their transition to electric mobility</w:t>
            </w:r>
          </w:p>
        </w:tc>
        <w:tc>
          <w:tcPr>
            <w:tcW w:w="1971" w:type="dxa"/>
            <w:tcBorders>
              <w:top w:val="nil"/>
              <w:left w:val="nil"/>
              <w:bottom w:val="single" w:sz="12" w:space="0" w:color="auto"/>
              <w:right w:val="nil"/>
            </w:tcBorders>
          </w:tcPr>
          <w:p w14:paraId="15CF39EE" w14:textId="77777777" w:rsidR="00D50FAF" w:rsidRPr="00F57972" w:rsidRDefault="00AF377E" w:rsidP="00AF377E">
            <w:pPr>
              <w:tabs>
                <w:tab w:val="left" w:pos="288"/>
                <w:tab w:val="left" w:pos="576"/>
                <w:tab w:val="left" w:pos="864"/>
                <w:tab w:val="left" w:pos="1152"/>
              </w:tabs>
              <w:spacing w:before="40" w:after="120"/>
              <w:ind w:left="144" w:right="43"/>
              <w:rPr>
                <w:lang w:val="en-GB"/>
              </w:rPr>
            </w:pPr>
            <w:r w:rsidRPr="00F57972">
              <w:rPr>
                <w:lang w:val="en-GB"/>
              </w:rPr>
              <w:t>At least two member States establish pilot electric bus routes</w:t>
            </w:r>
          </w:p>
          <w:p w14:paraId="7ED18766" w14:textId="0ACE809B" w:rsidR="00AF377E" w:rsidRPr="00F57972" w:rsidRDefault="00AF377E" w:rsidP="00AF377E">
            <w:pPr>
              <w:tabs>
                <w:tab w:val="left" w:pos="288"/>
                <w:tab w:val="left" w:pos="576"/>
                <w:tab w:val="left" w:pos="864"/>
                <w:tab w:val="left" w:pos="1152"/>
              </w:tabs>
              <w:spacing w:before="40" w:after="120"/>
              <w:ind w:left="144" w:right="43"/>
              <w:rPr>
                <w:lang w:val="en-GB"/>
              </w:rPr>
            </w:pPr>
            <w:r w:rsidRPr="00F57972">
              <w:rPr>
                <w:lang w:val="en-GB"/>
              </w:rPr>
              <w:t>Member States consider the implementation of the regional action plan on low-emission transport at the Ministerial Conference on Transport</w:t>
            </w:r>
          </w:p>
        </w:tc>
      </w:tr>
    </w:tbl>
    <w:p w14:paraId="0686DA81" w14:textId="77777777" w:rsidR="008D3DA1" w:rsidRPr="00F57972" w:rsidRDefault="008D3DA1" w:rsidP="008D3DA1">
      <w:pPr>
        <w:spacing w:line="120" w:lineRule="exact"/>
        <w:rPr>
          <w:sz w:val="10"/>
          <w:lang w:val="en-GB"/>
        </w:rPr>
      </w:pPr>
    </w:p>
    <w:p w14:paraId="650B2376" w14:textId="77777777" w:rsidR="008D3DA1" w:rsidRPr="00F57972" w:rsidRDefault="008D3DA1" w:rsidP="008D3DA1">
      <w:pPr>
        <w:spacing w:line="120" w:lineRule="exact"/>
        <w:rPr>
          <w:sz w:val="10"/>
          <w:lang w:val="en-GB"/>
        </w:rPr>
      </w:pPr>
    </w:p>
    <w:p w14:paraId="2BA85609" w14:textId="77777777" w:rsidR="008D3DA1" w:rsidRPr="00F57972" w:rsidRDefault="008D3DA1" w:rsidP="008D3DA1">
      <w:pPr>
        <w:spacing w:line="120" w:lineRule="exact"/>
        <w:rPr>
          <w:sz w:val="10"/>
          <w:lang w:val="en-GB"/>
        </w:rPr>
      </w:pPr>
    </w:p>
    <w:p w14:paraId="680A0979" w14:textId="25BAB38C" w:rsidR="00220092" w:rsidRPr="00F57972" w:rsidRDefault="00220092" w:rsidP="00AF377E">
      <w:pPr>
        <w:pStyle w:val="H1"/>
        <w:ind w:right="1260"/>
        <w:rPr>
          <w:lang w:val="en-GB"/>
        </w:rPr>
      </w:pPr>
      <w:r w:rsidRPr="00F57972">
        <w:rPr>
          <w:lang w:val="en-GB"/>
        </w:rPr>
        <w:tab/>
      </w:r>
      <w:r w:rsidRPr="00F57972">
        <w:rPr>
          <w:lang w:val="en-GB"/>
        </w:rPr>
        <w:tab/>
        <w:t>Deliverables</w:t>
      </w:r>
    </w:p>
    <w:p w14:paraId="641A4DC2" w14:textId="77777777" w:rsidR="00220092" w:rsidRPr="00F57972" w:rsidRDefault="00220092" w:rsidP="00AF3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C9689E" w14:textId="77777777" w:rsidR="00AF377E" w:rsidRPr="00F57972" w:rsidRDefault="00AF377E" w:rsidP="00AF3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119822" w14:textId="3AC950AB" w:rsidR="00220092" w:rsidRPr="00F57972" w:rsidRDefault="00AF377E"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19.71</w:t>
      </w:r>
      <w:r w:rsidR="00220092" w:rsidRPr="00F57972">
        <w:rPr>
          <w:lang w:val="en-GB"/>
        </w:rPr>
        <w:tab/>
        <w:t xml:space="preserve">Table 19.12 lists all deliverables of the subprogramme. </w:t>
      </w:r>
    </w:p>
    <w:p w14:paraId="000612AB" w14:textId="77777777" w:rsidR="00220092" w:rsidRPr="00F57972" w:rsidRDefault="00220092" w:rsidP="00AF3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06D416" w14:textId="7D524212" w:rsidR="00220092" w:rsidRPr="00F57972" w:rsidRDefault="00220092" w:rsidP="00AF37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19.12</w:t>
      </w:r>
    </w:p>
    <w:p w14:paraId="1502F8AF" w14:textId="77777777" w:rsidR="00220092" w:rsidRPr="00F57972" w:rsidRDefault="00220092" w:rsidP="00AF37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3: deliverables for the period 2024–2026, by category and subcategory</w:t>
      </w:r>
    </w:p>
    <w:p w14:paraId="2E0B048C" w14:textId="77777777" w:rsidR="00220092" w:rsidRPr="00F57972" w:rsidRDefault="00220092" w:rsidP="00AF3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116CEB" w:rsidRPr="00F57972" w14:paraId="5F56B204" w14:textId="77777777" w:rsidTr="00E8297A">
        <w:trPr>
          <w:tblHeader/>
        </w:trPr>
        <w:tc>
          <w:tcPr>
            <w:tcW w:w="7200" w:type="dxa"/>
            <w:tcBorders>
              <w:top w:val="single" w:sz="4" w:space="0" w:color="auto"/>
              <w:bottom w:val="single" w:sz="12" w:space="0" w:color="auto"/>
            </w:tcBorders>
            <w:shd w:val="clear" w:color="auto" w:fill="auto"/>
            <w:vAlign w:val="bottom"/>
          </w:tcPr>
          <w:p w14:paraId="142D6DA3" w14:textId="77777777" w:rsidR="00116CEB" w:rsidRPr="00F57972" w:rsidRDefault="00116CEB" w:rsidP="00E8297A">
            <w:pPr>
              <w:spacing w:before="81" w:after="81" w:line="160" w:lineRule="exact"/>
              <w:ind w:right="40"/>
              <w:jc w:val="both"/>
              <w:rPr>
                <w:i/>
                <w:sz w:val="14"/>
                <w:lang w:val="en-GB"/>
              </w:rPr>
            </w:pPr>
            <w:r w:rsidRPr="00F57972">
              <w:rPr>
                <w:i/>
                <w:sz w:val="14"/>
                <w:lang w:val="en-GB"/>
              </w:rPr>
              <w:t>Category and subcategory</w:t>
            </w:r>
          </w:p>
        </w:tc>
        <w:tc>
          <w:tcPr>
            <w:tcW w:w="662" w:type="dxa"/>
            <w:tcBorders>
              <w:top w:val="single" w:sz="4" w:space="0" w:color="auto"/>
              <w:bottom w:val="single" w:sz="12" w:space="0" w:color="auto"/>
            </w:tcBorders>
            <w:shd w:val="clear" w:color="auto" w:fill="auto"/>
            <w:vAlign w:val="bottom"/>
          </w:tcPr>
          <w:p w14:paraId="2DD3C3CF" w14:textId="77777777" w:rsidR="00116CEB" w:rsidRPr="00F57972" w:rsidRDefault="00116CEB" w:rsidP="00E8297A">
            <w:pPr>
              <w:spacing w:before="81" w:after="81" w:line="160" w:lineRule="exact"/>
              <w:ind w:left="43" w:right="40"/>
              <w:jc w:val="right"/>
              <w:rPr>
                <w:i/>
                <w:sz w:val="14"/>
                <w:lang w:val="en-GB"/>
              </w:rPr>
            </w:pPr>
            <w:r w:rsidRPr="00F57972">
              <w:rPr>
                <w:i/>
                <w:sz w:val="14"/>
                <w:lang w:val="en-GB"/>
              </w:rPr>
              <w:t>2024 planned</w:t>
            </w:r>
          </w:p>
        </w:tc>
        <w:tc>
          <w:tcPr>
            <w:tcW w:w="663" w:type="dxa"/>
            <w:tcBorders>
              <w:top w:val="single" w:sz="4" w:space="0" w:color="auto"/>
              <w:bottom w:val="single" w:sz="12" w:space="0" w:color="auto"/>
            </w:tcBorders>
            <w:shd w:val="clear" w:color="auto" w:fill="auto"/>
            <w:vAlign w:val="bottom"/>
          </w:tcPr>
          <w:p w14:paraId="300B9B84" w14:textId="77777777" w:rsidR="00116CEB" w:rsidRPr="00F57972" w:rsidRDefault="00116CEB" w:rsidP="00E8297A">
            <w:pPr>
              <w:spacing w:before="81" w:after="81" w:line="160" w:lineRule="exact"/>
              <w:ind w:left="43" w:right="40"/>
              <w:jc w:val="right"/>
              <w:rPr>
                <w:i/>
                <w:sz w:val="14"/>
                <w:lang w:val="en-GB"/>
              </w:rPr>
            </w:pPr>
            <w:r w:rsidRPr="00F57972">
              <w:rPr>
                <w:i/>
                <w:sz w:val="14"/>
                <w:lang w:val="en-GB"/>
              </w:rPr>
              <w:t>2024 actual</w:t>
            </w:r>
          </w:p>
        </w:tc>
        <w:tc>
          <w:tcPr>
            <w:tcW w:w="662" w:type="dxa"/>
            <w:tcBorders>
              <w:top w:val="single" w:sz="4" w:space="0" w:color="auto"/>
              <w:bottom w:val="single" w:sz="12" w:space="0" w:color="auto"/>
            </w:tcBorders>
            <w:shd w:val="clear" w:color="auto" w:fill="auto"/>
            <w:vAlign w:val="bottom"/>
          </w:tcPr>
          <w:p w14:paraId="4859DD16" w14:textId="77777777" w:rsidR="00116CEB" w:rsidRPr="00F57972" w:rsidRDefault="00116CEB" w:rsidP="00E8297A">
            <w:pPr>
              <w:spacing w:before="81" w:after="81" w:line="160" w:lineRule="exact"/>
              <w:ind w:left="43" w:right="40"/>
              <w:jc w:val="right"/>
              <w:rPr>
                <w:i/>
                <w:sz w:val="14"/>
                <w:lang w:val="en-GB"/>
              </w:rPr>
            </w:pPr>
            <w:r w:rsidRPr="00F57972">
              <w:rPr>
                <w:i/>
                <w:sz w:val="14"/>
                <w:lang w:val="en-GB"/>
              </w:rPr>
              <w:t>2025 planned</w:t>
            </w:r>
          </w:p>
        </w:tc>
        <w:tc>
          <w:tcPr>
            <w:tcW w:w="663" w:type="dxa"/>
            <w:tcBorders>
              <w:top w:val="single" w:sz="4" w:space="0" w:color="auto"/>
              <w:bottom w:val="single" w:sz="12" w:space="0" w:color="auto"/>
            </w:tcBorders>
            <w:shd w:val="clear" w:color="auto" w:fill="auto"/>
            <w:vAlign w:val="bottom"/>
          </w:tcPr>
          <w:p w14:paraId="3A836F6E" w14:textId="77777777" w:rsidR="00116CEB" w:rsidRPr="00F57972" w:rsidRDefault="00116CEB" w:rsidP="00E8297A">
            <w:pPr>
              <w:spacing w:before="81" w:after="81" w:line="160" w:lineRule="exact"/>
              <w:ind w:left="43" w:right="40"/>
              <w:jc w:val="right"/>
              <w:rPr>
                <w:i/>
                <w:sz w:val="14"/>
                <w:lang w:val="en-GB"/>
              </w:rPr>
            </w:pPr>
            <w:r w:rsidRPr="00F57972">
              <w:rPr>
                <w:i/>
                <w:sz w:val="14"/>
                <w:lang w:val="en-GB"/>
              </w:rPr>
              <w:t>2026 planned</w:t>
            </w:r>
          </w:p>
        </w:tc>
      </w:tr>
      <w:tr w:rsidR="00116CEB" w:rsidRPr="00F57972" w14:paraId="15E96744" w14:textId="77777777" w:rsidTr="00E8297A">
        <w:trPr>
          <w:trHeight w:hRule="exact" w:val="115"/>
          <w:tblHeader/>
        </w:trPr>
        <w:tc>
          <w:tcPr>
            <w:tcW w:w="7200" w:type="dxa"/>
            <w:tcBorders>
              <w:top w:val="single" w:sz="12" w:space="0" w:color="auto"/>
            </w:tcBorders>
            <w:shd w:val="clear" w:color="auto" w:fill="auto"/>
            <w:vAlign w:val="bottom"/>
          </w:tcPr>
          <w:p w14:paraId="1BF8223D" w14:textId="77777777" w:rsidR="00116CEB" w:rsidRPr="00F57972" w:rsidRDefault="00116CEB" w:rsidP="00E8297A">
            <w:pPr>
              <w:spacing w:before="40" w:after="40" w:line="210" w:lineRule="exact"/>
              <w:ind w:right="40"/>
              <w:jc w:val="both"/>
              <w:rPr>
                <w:sz w:val="17"/>
                <w:lang w:val="en-GB"/>
              </w:rPr>
            </w:pPr>
          </w:p>
        </w:tc>
        <w:tc>
          <w:tcPr>
            <w:tcW w:w="662" w:type="dxa"/>
            <w:tcBorders>
              <w:top w:val="single" w:sz="12" w:space="0" w:color="auto"/>
            </w:tcBorders>
            <w:shd w:val="clear" w:color="auto" w:fill="auto"/>
            <w:vAlign w:val="bottom"/>
          </w:tcPr>
          <w:p w14:paraId="19464F63" w14:textId="77777777" w:rsidR="00116CEB" w:rsidRPr="00F57972" w:rsidRDefault="00116CEB" w:rsidP="00E8297A">
            <w:pPr>
              <w:spacing w:before="40" w:after="40" w:line="210" w:lineRule="exact"/>
              <w:ind w:left="43" w:right="40"/>
              <w:jc w:val="right"/>
              <w:rPr>
                <w:sz w:val="17"/>
                <w:lang w:val="en-GB"/>
              </w:rPr>
            </w:pPr>
          </w:p>
        </w:tc>
        <w:tc>
          <w:tcPr>
            <w:tcW w:w="663" w:type="dxa"/>
            <w:tcBorders>
              <w:top w:val="single" w:sz="12" w:space="0" w:color="auto"/>
            </w:tcBorders>
            <w:shd w:val="clear" w:color="auto" w:fill="auto"/>
            <w:vAlign w:val="bottom"/>
          </w:tcPr>
          <w:p w14:paraId="3960388C" w14:textId="77777777" w:rsidR="00116CEB" w:rsidRPr="00F57972" w:rsidRDefault="00116CEB" w:rsidP="00E8297A">
            <w:pPr>
              <w:spacing w:before="40" w:after="40" w:line="210" w:lineRule="exact"/>
              <w:ind w:left="43" w:right="40"/>
              <w:jc w:val="right"/>
              <w:rPr>
                <w:sz w:val="17"/>
                <w:lang w:val="en-GB"/>
              </w:rPr>
            </w:pPr>
          </w:p>
        </w:tc>
        <w:tc>
          <w:tcPr>
            <w:tcW w:w="662" w:type="dxa"/>
            <w:tcBorders>
              <w:top w:val="single" w:sz="12" w:space="0" w:color="auto"/>
            </w:tcBorders>
            <w:shd w:val="clear" w:color="auto" w:fill="auto"/>
            <w:vAlign w:val="bottom"/>
          </w:tcPr>
          <w:p w14:paraId="3B661373" w14:textId="77777777" w:rsidR="00116CEB" w:rsidRPr="00F57972" w:rsidRDefault="00116CEB" w:rsidP="00E8297A">
            <w:pPr>
              <w:spacing w:before="40" w:after="40" w:line="210" w:lineRule="exact"/>
              <w:ind w:left="43" w:right="40"/>
              <w:jc w:val="right"/>
              <w:rPr>
                <w:sz w:val="17"/>
                <w:lang w:val="en-GB"/>
              </w:rPr>
            </w:pPr>
          </w:p>
        </w:tc>
        <w:tc>
          <w:tcPr>
            <w:tcW w:w="663" w:type="dxa"/>
            <w:tcBorders>
              <w:top w:val="single" w:sz="12" w:space="0" w:color="auto"/>
            </w:tcBorders>
            <w:shd w:val="clear" w:color="auto" w:fill="auto"/>
            <w:vAlign w:val="bottom"/>
          </w:tcPr>
          <w:p w14:paraId="5604EC48" w14:textId="77777777" w:rsidR="00116CEB" w:rsidRPr="00F57972" w:rsidRDefault="00116CEB" w:rsidP="00E8297A">
            <w:pPr>
              <w:spacing w:before="40" w:after="40" w:line="210" w:lineRule="exact"/>
              <w:ind w:left="43" w:right="40"/>
              <w:jc w:val="right"/>
              <w:rPr>
                <w:sz w:val="17"/>
                <w:lang w:val="en-GB"/>
              </w:rPr>
            </w:pPr>
          </w:p>
        </w:tc>
      </w:tr>
      <w:tr w:rsidR="00116CEB" w:rsidRPr="00F57972" w14:paraId="23F46722" w14:textId="77777777" w:rsidTr="00E8297A">
        <w:tc>
          <w:tcPr>
            <w:tcW w:w="7200" w:type="dxa"/>
            <w:shd w:val="clear" w:color="auto" w:fill="auto"/>
            <w:vAlign w:val="bottom"/>
          </w:tcPr>
          <w:p w14:paraId="362B5EC4"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A.</w:t>
            </w:r>
            <w:r w:rsidRPr="00F57972">
              <w:rPr>
                <w:rFonts w:asciiTheme="majorBidi" w:hAnsiTheme="majorBidi" w:cstheme="majorBidi"/>
                <w:b/>
                <w:bCs/>
                <w:sz w:val="17"/>
                <w:szCs w:val="17"/>
                <w:lang w:val="en-GB"/>
              </w:rPr>
              <w:tab/>
              <w:t xml:space="preserve">Facilitation of the intergovernmental process and expert bodies </w:t>
            </w:r>
          </w:p>
        </w:tc>
        <w:tc>
          <w:tcPr>
            <w:tcW w:w="662" w:type="dxa"/>
            <w:shd w:val="clear" w:color="auto" w:fill="auto"/>
            <w:vAlign w:val="bottom"/>
          </w:tcPr>
          <w:p w14:paraId="38DF4E7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69D2B73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2" w:type="dxa"/>
            <w:shd w:val="clear" w:color="auto" w:fill="auto"/>
            <w:vAlign w:val="bottom"/>
          </w:tcPr>
          <w:p w14:paraId="53CCE1A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75FA7200"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r>
      <w:tr w:rsidR="00116CEB" w:rsidRPr="00F57972" w14:paraId="43120736" w14:textId="77777777" w:rsidTr="00E8297A">
        <w:tc>
          <w:tcPr>
            <w:tcW w:w="7200" w:type="dxa"/>
            <w:shd w:val="clear" w:color="auto" w:fill="auto"/>
            <w:vAlign w:val="bottom"/>
          </w:tcPr>
          <w:p w14:paraId="72254403"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Parliamentary documentation</w:t>
            </w:r>
            <w:r w:rsidRPr="00F57972">
              <w:rPr>
                <w:rFonts w:asciiTheme="majorBidi" w:hAnsiTheme="majorBidi" w:cstheme="majorBidi"/>
                <w:sz w:val="17"/>
                <w:szCs w:val="17"/>
                <w:lang w:val="en-GB"/>
              </w:rPr>
              <w:t xml:space="preserve"> (number of documents) </w:t>
            </w:r>
          </w:p>
        </w:tc>
        <w:tc>
          <w:tcPr>
            <w:tcW w:w="662" w:type="dxa"/>
            <w:shd w:val="clear" w:color="auto" w:fill="auto"/>
            <w:vAlign w:val="bottom"/>
          </w:tcPr>
          <w:p w14:paraId="1AAF1DEE"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63" w:type="dxa"/>
            <w:shd w:val="clear" w:color="auto" w:fill="auto"/>
            <w:vAlign w:val="bottom"/>
          </w:tcPr>
          <w:p w14:paraId="4B1BEA3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6</w:t>
            </w:r>
          </w:p>
        </w:tc>
        <w:tc>
          <w:tcPr>
            <w:tcW w:w="662" w:type="dxa"/>
            <w:shd w:val="clear" w:color="auto" w:fill="auto"/>
            <w:vAlign w:val="bottom"/>
          </w:tcPr>
          <w:p w14:paraId="08F5D12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63" w:type="dxa"/>
            <w:shd w:val="clear" w:color="auto" w:fill="auto"/>
            <w:vAlign w:val="bottom"/>
          </w:tcPr>
          <w:p w14:paraId="59664280"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r>
      <w:tr w:rsidR="00116CEB" w:rsidRPr="00F57972" w14:paraId="25F3BCDC" w14:textId="77777777" w:rsidTr="00E8297A">
        <w:tc>
          <w:tcPr>
            <w:tcW w:w="7200" w:type="dxa"/>
            <w:shd w:val="clear" w:color="auto" w:fill="auto"/>
            <w:vAlign w:val="bottom"/>
          </w:tcPr>
          <w:p w14:paraId="25AB6CE0"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Reports for:</w:t>
            </w:r>
          </w:p>
        </w:tc>
        <w:tc>
          <w:tcPr>
            <w:tcW w:w="662" w:type="dxa"/>
            <w:shd w:val="clear" w:color="auto" w:fill="auto"/>
            <w:vAlign w:val="bottom"/>
          </w:tcPr>
          <w:p w14:paraId="3C7C8113"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0F709C7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2" w:type="dxa"/>
            <w:shd w:val="clear" w:color="auto" w:fill="auto"/>
            <w:vAlign w:val="bottom"/>
          </w:tcPr>
          <w:p w14:paraId="6E2FE7B5"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3ED9007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r>
      <w:tr w:rsidR="00116CEB" w:rsidRPr="00F57972" w14:paraId="2224BD4C" w14:textId="77777777" w:rsidTr="00E8297A">
        <w:tc>
          <w:tcPr>
            <w:tcW w:w="7200" w:type="dxa"/>
            <w:shd w:val="clear" w:color="auto" w:fill="auto"/>
            <w:vAlign w:val="bottom"/>
          </w:tcPr>
          <w:p w14:paraId="12A0FF6B"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w:t>
            </w:r>
            <w:r w:rsidRPr="00F57972">
              <w:rPr>
                <w:rFonts w:asciiTheme="majorBidi" w:hAnsiTheme="majorBidi" w:cstheme="majorBidi"/>
                <w:sz w:val="17"/>
                <w:szCs w:val="17"/>
                <w:lang w:val="en-GB"/>
              </w:rPr>
              <w:tab/>
              <w:t xml:space="preserve">The Commission </w:t>
            </w:r>
          </w:p>
        </w:tc>
        <w:tc>
          <w:tcPr>
            <w:tcW w:w="662" w:type="dxa"/>
            <w:shd w:val="clear" w:color="auto" w:fill="auto"/>
            <w:vAlign w:val="bottom"/>
          </w:tcPr>
          <w:p w14:paraId="457367E3"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77655C42"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2" w:type="dxa"/>
            <w:shd w:val="clear" w:color="auto" w:fill="auto"/>
            <w:vAlign w:val="bottom"/>
          </w:tcPr>
          <w:p w14:paraId="0691464B"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0E42578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116CEB" w:rsidRPr="00F57972" w14:paraId="46829ADB" w14:textId="77777777" w:rsidTr="00E8297A">
        <w:tc>
          <w:tcPr>
            <w:tcW w:w="7200" w:type="dxa"/>
            <w:shd w:val="clear" w:color="auto" w:fill="auto"/>
            <w:vAlign w:val="bottom"/>
          </w:tcPr>
          <w:p w14:paraId="767ECB9F"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2.</w:t>
            </w:r>
            <w:r w:rsidRPr="00F57972">
              <w:rPr>
                <w:rFonts w:asciiTheme="majorBidi" w:hAnsiTheme="majorBidi" w:cstheme="majorBidi"/>
                <w:sz w:val="17"/>
                <w:szCs w:val="17"/>
                <w:lang w:val="en-GB"/>
              </w:rPr>
              <w:tab/>
              <w:t xml:space="preserve">The Committee on Transport </w:t>
            </w:r>
          </w:p>
        </w:tc>
        <w:tc>
          <w:tcPr>
            <w:tcW w:w="662" w:type="dxa"/>
            <w:shd w:val="clear" w:color="auto" w:fill="auto"/>
            <w:vAlign w:val="bottom"/>
          </w:tcPr>
          <w:p w14:paraId="795689B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63" w:type="dxa"/>
            <w:shd w:val="clear" w:color="auto" w:fill="auto"/>
            <w:vAlign w:val="bottom"/>
          </w:tcPr>
          <w:p w14:paraId="07EF4F50"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62" w:type="dxa"/>
            <w:shd w:val="clear" w:color="auto" w:fill="auto"/>
            <w:vAlign w:val="bottom"/>
          </w:tcPr>
          <w:p w14:paraId="02C26B5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779C695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116CEB" w:rsidRPr="00F57972" w14:paraId="25E7CF5B" w14:textId="77777777" w:rsidTr="00E8297A">
        <w:tc>
          <w:tcPr>
            <w:tcW w:w="7200" w:type="dxa"/>
            <w:shd w:val="clear" w:color="auto" w:fill="auto"/>
            <w:vAlign w:val="bottom"/>
          </w:tcPr>
          <w:p w14:paraId="1B7BA964"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3.</w:t>
            </w:r>
            <w:r w:rsidRPr="00F57972">
              <w:rPr>
                <w:rFonts w:asciiTheme="majorBidi" w:hAnsiTheme="majorBidi" w:cstheme="majorBidi"/>
                <w:sz w:val="17"/>
                <w:szCs w:val="17"/>
                <w:lang w:val="en-GB"/>
              </w:rPr>
              <w:tab/>
              <w:t>The Ministerial Conference on Transport</w:t>
            </w:r>
          </w:p>
        </w:tc>
        <w:tc>
          <w:tcPr>
            <w:tcW w:w="662" w:type="dxa"/>
            <w:shd w:val="clear" w:color="auto" w:fill="auto"/>
            <w:vAlign w:val="bottom"/>
          </w:tcPr>
          <w:p w14:paraId="721E0F0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06339E7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2" w:type="dxa"/>
            <w:shd w:val="clear" w:color="auto" w:fill="auto"/>
            <w:vAlign w:val="bottom"/>
          </w:tcPr>
          <w:p w14:paraId="05531F1D"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60DD53E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r>
      <w:tr w:rsidR="00116CEB" w:rsidRPr="00F57972" w14:paraId="22F47DA8" w14:textId="77777777" w:rsidTr="00E8297A">
        <w:tc>
          <w:tcPr>
            <w:tcW w:w="7200" w:type="dxa"/>
            <w:shd w:val="clear" w:color="auto" w:fill="auto"/>
            <w:vAlign w:val="bottom"/>
          </w:tcPr>
          <w:p w14:paraId="490AB01F"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Substantive services for meetings</w:t>
            </w:r>
            <w:r w:rsidRPr="00F57972">
              <w:rPr>
                <w:rFonts w:asciiTheme="majorBidi" w:hAnsiTheme="majorBidi" w:cstheme="majorBidi"/>
                <w:sz w:val="17"/>
                <w:szCs w:val="17"/>
                <w:lang w:val="en-GB"/>
              </w:rPr>
              <w:t xml:space="preserve"> (number of three-hour meetings)</w:t>
            </w:r>
          </w:p>
        </w:tc>
        <w:tc>
          <w:tcPr>
            <w:tcW w:w="662" w:type="dxa"/>
            <w:shd w:val="clear" w:color="auto" w:fill="auto"/>
            <w:vAlign w:val="bottom"/>
          </w:tcPr>
          <w:p w14:paraId="3A137BD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22</w:t>
            </w:r>
          </w:p>
        </w:tc>
        <w:tc>
          <w:tcPr>
            <w:tcW w:w="663" w:type="dxa"/>
            <w:shd w:val="clear" w:color="auto" w:fill="auto"/>
            <w:vAlign w:val="bottom"/>
          </w:tcPr>
          <w:p w14:paraId="1882B422"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20</w:t>
            </w:r>
          </w:p>
        </w:tc>
        <w:tc>
          <w:tcPr>
            <w:tcW w:w="662" w:type="dxa"/>
            <w:shd w:val="clear" w:color="auto" w:fill="auto"/>
            <w:vAlign w:val="bottom"/>
          </w:tcPr>
          <w:p w14:paraId="69454BB3"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28</w:t>
            </w:r>
          </w:p>
        </w:tc>
        <w:tc>
          <w:tcPr>
            <w:tcW w:w="663" w:type="dxa"/>
            <w:shd w:val="clear" w:color="auto" w:fill="auto"/>
            <w:vAlign w:val="bottom"/>
          </w:tcPr>
          <w:p w14:paraId="2275F995"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26</w:t>
            </w:r>
          </w:p>
        </w:tc>
      </w:tr>
      <w:tr w:rsidR="00116CEB" w:rsidRPr="00F57972" w14:paraId="369AA58C" w14:textId="77777777" w:rsidTr="00E8297A">
        <w:tc>
          <w:tcPr>
            <w:tcW w:w="7200" w:type="dxa"/>
            <w:shd w:val="clear" w:color="auto" w:fill="auto"/>
            <w:vAlign w:val="bottom"/>
          </w:tcPr>
          <w:p w14:paraId="1885562C"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Meetings of:</w:t>
            </w:r>
          </w:p>
        </w:tc>
        <w:tc>
          <w:tcPr>
            <w:tcW w:w="662" w:type="dxa"/>
            <w:shd w:val="clear" w:color="auto" w:fill="auto"/>
            <w:vAlign w:val="bottom"/>
          </w:tcPr>
          <w:p w14:paraId="4E479C0B"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2C3A257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2" w:type="dxa"/>
            <w:shd w:val="clear" w:color="auto" w:fill="auto"/>
            <w:vAlign w:val="bottom"/>
          </w:tcPr>
          <w:p w14:paraId="4DBC2D6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4726CD3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r>
      <w:tr w:rsidR="00116CEB" w:rsidRPr="00F57972" w14:paraId="5143E7C2" w14:textId="77777777" w:rsidTr="00E8297A">
        <w:tc>
          <w:tcPr>
            <w:tcW w:w="7200" w:type="dxa"/>
            <w:shd w:val="clear" w:color="auto" w:fill="auto"/>
            <w:vAlign w:val="bottom"/>
          </w:tcPr>
          <w:p w14:paraId="65CDB00B"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4.</w:t>
            </w:r>
            <w:r w:rsidRPr="00F57972">
              <w:rPr>
                <w:rFonts w:asciiTheme="majorBidi" w:hAnsiTheme="majorBidi" w:cstheme="majorBidi"/>
                <w:sz w:val="17"/>
                <w:szCs w:val="17"/>
                <w:lang w:val="en-GB"/>
              </w:rPr>
              <w:tab/>
              <w:t xml:space="preserve">The Committee on Transport </w:t>
            </w:r>
          </w:p>
        </w:tc>
        <w:tc>
          <w:tcPr>
            <w:tcW w:w="662" w:type="dxa"/>
            <w:shd w:val="clear" w:color="auto" w:fill="auto"/>
            <w:vAlign w:val="bottom"/>
          </w:tcPr>
          <w:p w14:paraId="1EE77B14"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63" w:type="dxa"/>
            <w:shd w:val="clear" w:color="auto" w:fill="auto"/>
            <w:vAlign w:val="bottom"/>
          </w:tcPr>
          <w:p w14:paraId="31696304"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62" w:type="dxa"/>
            <w:shd w:val="clear" w:color="auto" w:fill="auto"/>
            <w:vAlign w:val="bottom"/>
          </w:tcPr>
          <w:p w14:paraId="3308657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642A993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116CEB" w:rsidRPr="00F57972" w14:paraId="6E6E262E" w14:textId="77777777" w:rsidTr="00E8297A">
        <w:tc>
          <w:tcPr>
            <w:tcW w:w="7200" w:type="dxa"/>
            <w:shd w:val="clear" w:color="auto" w:fill="auto"/>
            <w:vAlign w:val="bottom"/>
          </w:tcPr>
          <w:p w14:paraId="351EDA17"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5.</w:t>
            </w:r>
            <w:r w:rsidRPr="00F57972">
              <w:rPr>
                <w:rFonts w:asciiTheme="majorBidi" w:hAnsiTheme="majorBidi" w:cstheme="majorBidi"/>
                <w:sz w:val="17"/>
                <w:szCs w:val="17"/>
                <w:lang w:val="en-GB"/>
              </w:rPr>
              <w:tab/>
              <w:t>The Ministerial Conference on Transport</w:t>
            </w:r>
          </w:p>
        </w:tc>
        <w:tc>
          <w:tcPr>
            <w:tcW w:w="662" w:type="dxa"/>
            <w:shd w:val="clear" w:color="auto" w:fill="auto"/>
            <w:vAlign w:val="bottom"/>
          </w:tcPr>
          <w:p w14:paraId="7BA16B4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7A9EB66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2" w:type="dxa"/>
            <w:shd w:val="clear" w:color="auto" w:fill="auto"/>
            <w:vAlign w:val="bottom"/>
          </w:tcPr>
          <w:p w14:paraId="35C94FD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07088F4D"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10</w:t>
            </w:r>
          </w:p>
        </w:tc>
      </w:tr>
      <w:tr w:rsidR="00116CEB" w:rsidRPr="00F57972" w14:paraId="743835AE" w14:textId="77777777" w:rsidTr="00E8297A">
        <w:tc>
          <w:tcPr>
            <w:tcW w:w="7200" w:type="dxa"/>
            <w:shd w:val="clear" w:color="auto" w:fill="auto"/>
            <w:vAlign w:val="bottom"/>
          </w:tcPr>
          <w:p w14:paraId="12BBAF2C"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6.</w:t>
            </w:r>
            <w:r w:rsidRPr="00F57972">
              <w:rPr>
                <w:rFonts w:asciiTheme="majorBidi" w:hAnsiTheme="majorBidi" w:cstheme="majorBidi"/>
                <w:sz w:val="17"/>
                <w:szCs w:val="17"/>
                <w:lang w:val="en-GB"/>
              </w:rPr>
              <w:tab/>
              <w:t>The Working Group on the Asian Highway Network</w:t>
            </w:r>
          </w:p>
        </w:tc>
        <w:tc>
          <w:tcPr>
            <w:tcW w:w="662" w:type="dxa"/>
            <w:shd w:val="clear" w:color="auto" w:fill="auto"/>
            <w:vAlign w:val="bottom"/>
          </w:tcPr>
          <w:p w14:paraId="453BD339"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2322F9F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2" w:type="dxa"/>
            <w:shd w:val="clear" w:color="auto" w:fill="auto"/>
            <w:vAlign w:val="bottom"/>
          </w:tcPr>
          <w:p w14:paraId="0FDB49ED"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6AAFC57D"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116CEB" w:rsidRPr="00F57972" w14:paraId="0E556451" w14:textId="77777777" w:rsidTr="00E8297A">
        <w:tc>
          <w:tcPr>
            <w:tcW w:w="7200" w:type="dxa"/>
            <w:shd w:val="clear" w:color="auto" w:fill="auto"/>
            <w:vAlign w:val="bottom"/>
          </w:tcPr>
          <w:p w14:paraId="2B705C48"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7.</w:t>
            </w:r>
            <w:r w:rsidRPr="00F57972">
              <w:rPr>
                <w:rFonts w:asciiTheme="majorBidi" w:hAnsiTheme="majorBidi" w:cstheme="majorBidi"/>
                <w:sz w:val="17"/>
                <w:szCs w:val="17"/>
                <w:lang w:val="en-GB"/>
              </w:rPr>
              <w:tab/>
              <w:t>The Working Group on the Trans-Asian Railway Network</w:t>
            </w:r>
          </w:p>
        </w:tc>
        <w:tc>
          <w:tcPr>
            <w:tcW w:w="662" w:type="dxa"/>
            <w:shd w:val="clear" w:color="auto" w:fill="auto"/>
            <w:vAlign w:val="bottom"/>
          </w:tcPr>
          <w:p w14:paraId="10910A9B"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2750849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2" w:type="dxa"/>
            <w:shd w:val="clear" w:color="auto" w:fill="auto"/>
            <w:vAlign w:val="bottom"/>
          </w:tcPr>
          <w:p w14:paraId="56FC96F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333834F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116CEB" w:rsidRPr="00F57972" w14:paraId="1F952F30" w14:textId="77777777" w:rsidTr="00E8297A">
        <w:tc>
          <w:tcPr>
            <w:tcW w:w="7200" w:type="dxa"/>
            <w:shd w:val="clear" w:color="auto" w:fill="auto"/>
            <w:vAlign w:val="bottom"/>
          </w:tcPr>
          <w:p w14:paraId="7CF636D0"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8.</w:t>
            </w:r>
            <w:r w:rsidRPr="00F57972">
              <w:rPr>
                <w:rFonts w:asciiTheme="majorBidi" w:hAnsiTheme="majorBidi" w:cstheme="majorBidi"/>
                <w:sz w:val="17"/>
                <w:szCs w:val="17"/>
                <w:lang w:val="en-GB"/>
              </w:rPr>
              <w:tab/>
              <w:t>The Working Group on Dry Ports</w:t>
            </w:r>
          </w:p>
        </w:tc>
        <w:tc>
          <w:tcPr>
            <w:tcW w:w="662" w:type="dxa"/>
            <w:shd w:val="clear" w:color="auto" w:fill="auto"/>
            <w:vAlign w:val="bottom"/>
          </w:tcPr>
          <w:p w14:paraId="0CA1BD0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33DD8BF0"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2" w:type="dxa"/>
            <w:shd w:val="clear" w:color="auto" w:fill="auto"/>
            <w:vAlign w:val="bottom"/>
          </w:tcPr>
          <w:p w14:paraId="554E3A39"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351C73D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116CEB" w:rsidRPr="00F57972" w14:paraId="0FED338D" w14:textId="77777777" w:rsidTr="00E8297A">
        <w:tc>
          <w:tcPr>
            <w:tcW w:w="7200" w:type="dxa"/>
            <w:shd w:val="clear" w:color="auto" w:fill="auto"/>
            <w:vAlign w:val="bottom"/>
          </w:tcPr>
          <w:p w14:paraId="394018BC" w14:textId="77777777" w:rsidR="00116CEB" w:rsidRPr="00F57972" w:rsidRDefault="00116CEB" w:rsidP="00E8297A">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9.</w:t>
            </w:r>
            <w:r w:rsidRPr="00F57972">
              <w:rPr>
                <w:rFonts w:asciiTheme="majorBidi" w:hAnsiTheme="majorBidi" w:cstheme="majorBidi"/>
                <w:sz w:val="17"/>
                <w:szCs w:val="17"/>
                <w:lang w:val="en-GB"/>
              </w:rPr>
              <w:tab/>
              <w:t>The United Nations Special Programme for the Economies of Central Asia Working Group on Sustainable Transport, Transit and Connectivity</w:t>
            </w:r>
          </w:p>
        </w:tc>
        <w:tc>
          <w:tcPr>
            <w:tcW w:w="662" w:type="dxa"/>
            <w:shd w:val="clear" w:color="auto" w:fill="auto"/>
            <w:vAlign w:val="bottom"/>
          </w:tcPr>
          <w:p w14:paraId="6B01A50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392521B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2" w:type="dxa"/>
            <w:shd w:val="clear" w:color="auto" w:fill="auto"/>
            <w:vAlign w:val="bottom"/>
          </w:tcPr>
          <w:p w14:paraId="608B1C0E"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53C0363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116CEB" w:rsidRPr="00F57972" w14:paraId="1DC8ECEF" w14:textId="77777777" w:rsidTr="00E8297A">
        <w:tc>
          <w:tcPr>
            <w:tcW w:w="7200" w:type="dxa"/>
            <w:shd w:val="clear" w:color="auto" w:fill="auto"/>
            <w:vAlign w:val="bottom"/>
          </w:tcPr>
          <w:p w14:paraId="19DF71F4"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10.</w:t>
            </w:r>
            <w:r w:rsidRPr="00F57972">
              <w:rPr>
                <w:rFonts w:asciiTheme="majorBidi" w:hAnsiTheme="majorBidi" w:cstheme="majorBidi"/>
                <w:sz w:val="17"/>
                <w:szCs w:val="17"/>
                <w:lang w:val="en-GB"/>
              </w:rPr>
              <w:tab/>
              <w:t>Expert groups on transport connectivity and logistics</w:t>
            </w:r>
          </w:p>
        </w:tc>
        <w:tc>
          <w:tcPr>
            <w:tcW w:w="662" w:type="dxa"/>
            <w:shd w:val="clear" w:color="auto" w:fill="auto"/>
            <w:vAlign w:val="bottom"/>
          </w:tcPr>
          <w:p w14:paraId="2C236D4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63" w:type="dxa"/>
            <w:shd w:val="clear" w:color="auto" w:fill="auto"/>
            <w:vAlign w:val="bottom"/>
          </w:tcPr>
          <w:p w14:paraId="66248CF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62" w:type="dxa"/>
            <w:shd w:val="clear" w:color="auto" w:fill="auto"/>
            <w:vAlign w:val="bottom"/>
          </w:tcPr>
          <w:p w14:paraId="233FEA52"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63" w:type="dxa"/>
            <w:shd w:val="clear" w:color="auto" w:fill="auto"/>
            <w:vAlign w:val="bottom"/>
          </w:tcPr>
          <w:p w14:paraId="660D0D6D"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116CEB" w:rsidRPr="00F57972" w14:paraId="2E848B7E" w14:textId="77777777" w:rsidTr="00E8297A">
        <w:tc>
          <w:tcPr>
            <w:tcW w:w="7200" w:type="dxa"/>
            <w:shd w:val="clear" w:color="auto" w:fill="auto"/>
            <w:vAlign w:val="bottom"/>
          </w:tcPr>
          <w:p w14:paraId="40365A9A"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11.</w:t>
            </w:r>
            <w:r w:rsidRPr="00F57972">
              <w:rPr>
                <w:rFonts w:asciiTheme="majorBidi" w:hAnsiTheme="majorBidi" w:cstheme="majorBidi"/>
                <w:sz w:val="17"/>
                <w:szCs w:val="17"/>
                <w:lang w:val="en-GB"/>
              </w:rPr>
              <w:tab/>
              <w:t>Expert groups on mobility</w:t>
            </w:r>
          </w:p>
        </w:tc>
        <w:tc>
          <w:tcPr>
            <w:tcW w:w="662" w:type="dxa"/>
            <w:shd w:val="clear" w:color="auto" w:fill="auto"/>
            <w:vAlign w:val="bottom"/>
          </w:tcPr>
          <w:p w14:paraId="003E8E4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7AE411F3"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2" w:type="dxa"/>
            <w:shd w:val="clear" w:color="auto" w:fill="auto"/>
            <w:vAlign w:val="bottom"/>
          </w:tcPr>
          <w:p w14:paraId="1A919C4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5F25218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r>
      <w:tr w:rsidR="00116CEB" w:rsidRPr="00F57972" w14:paraId="3838A200" w14:textId="77777777" w:rsidTr="00E8297A">
        <w:tc>
          <w:tcPr>
            <w:tcW w:w="7200" w:type="dxa"/>
            <w:shd w:val="clear" w:color="auto" w:fill="auto"/>
            <w:vAlign w:val="bottom"/>
          </w:tcPr>
          <w:p w14:paraId="2DE82AE1"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B.</w:t>
            </w:r>
            <w:r w:rsidRPr="00F57972">
              <w:rPr>
                <w:rFonts w:asciiTheme="majorBidi" w:hAnsiTheme="majorBidi" w:cstheme="majorBidi"/>
                <w:b/>
                <w:bCs/>
                <w:sz w:val="17"/>
                <w:szCs w:val="17"/>
                <w:lang w:val="en-GB"/>
              </w:rPr>
              <w:tab/>
              <w:t>Generation and transfer of knowledge</w:t>
            </w:r>
          </w:p>
        </w:tc>
        <w:tc>
          <w:tcPr>
            <w:tcW w:w="662" w:type="dxa"/>
            <w:shd w:val="clear" w:color="auto" w:fill="auto"/>
            <w:vAlign w:val="bottom"/>
          </w:tcPr>
          <w:p w14:paraId="3EC1C5DE"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2AD09E1B"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2" w:type="dxa"/>
            <w:shd w:val="clear" w:color="auto" w:fill="auto"/>
            <w:vAlign w:val="bottom"/>
          </w:tcPr>
          <w:p w14:paraId="204E3E1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74B0A862"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r>
      <w:tr w:rsidR="00116CEB" w:rsidRPr="00F57972" w14:paraId="02BC8ED4" w14:textId="77777777" w:rsidTr="00E8297A">
        <w:tc>
          <w:tcPr>
            <w:tcW w:w="7200" w:type="dxa"/>
            <w:shd w:val="clear" w:color="auto" w:fill="auto"/>
            <w:vAlign w:val="bottom"/>
          </w:tcPr>
          <w:p w14:paraId="6FABB124"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Field and technical cooperation projects</w:t>
            </w:r>
            <w:r w:rsidRPr="00F57972">
              <w:rPr>
                <w:rFonts w:asciiTheme="majorBidi" w:hAnsiTheme="majorBidi" w:cstheme="majorBidi"/>
                <w:sz w:val="17"/>
                <w:szCs w:val="17"/>
                <w:lang w:val="en-GB"/>
              </w:rPr>
              <w:t xml:space="preserve"> (number of projects) </w:t>
            </w:r>
          </w:p>
        </w:tc>
        <w:tc>
          <w:tcPr>
            <w:tcW w:w="662" w:type="dxa"/>
            <w:shd w:val="clear" w:color="auto" w:fill="auto"/>
            <w:vAlign w:val="bottom"/>
          </w:tcPr>
          <w:p w14:paraId="28B7956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8</w:t>
            </w:r>
          </w:p>
        </w:tc>
        <w:tc>
          <w:tcPr>
            <w:tcW w:w="663" w:type="dxa"/>
            <w:shd w:val="clear" w:color="auto" w:fill="auto"/>
            <w:vAlign w:val="bottom"/>
          </w:tcPr>
          <w:p w14:paraId="25EC97C5"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14</w:t>
            </w:r>
          </w:p>
        </w:tc>
        <w:tc>
          <w:tcPr>
            <w:tcW w:w="662" w:type="dxa"/>
            <w:shd w:val="clear" w:color="auto" w:fill="auto"/>
            <w:vAlign w:val="bottom"/>
          </w:tcPr>
          <w:p w14:paraId="00872F3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8</w:t>
            </w:r>
          </w:p>
        </w:tc>
        <w:tc>
          <w:tcPr>
            <w:tcW w:w="663" w:type="dxa"/>
            <w:shd w:val="clear" w:color="auto" w:fill="auto"/>
            <w:vAlign w:val="bottom"/>
          </w:tcPr>
          <w:p w14:paraId="5D2C2CB9"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8</w:t>
            </w:r>
          </w:p>
        </w:tc>
      </w:tr>
      <w:tr w:rsidR="00116CEB" w:rsidRPr="00F57972" w14:paraId="4E16AAE3" w14:textId="77777777" w:rsidTr="00E8297A">
        <w:tc>
          <w:tcPr>
            <w:tcW w:w="7200" w:type="dxa"/>
            <w:shd w:val="clear" w:color="auto" w:fill="auto"/>
            <w:vAlign w:val="bottom"/>
          </w:tcPr>
          <w:p w14:paraId="16BFFCE3"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12.</w:t>
            </w:r>
            <w:r w:rsidRPr="00F57972">
              <w:rPr>
                <w:rFonts w:asciiTheme="majorBidi" w:hAnsiTheme="majorBidi" w:cstheme="majorBidi"/>
                <w:sz w:val="17"/>
                <w:szCs w:val="17"/>
                <w:lang w:val="en-GB"/>
              </w:rPr>
              <w:tab/>
              <w:t>On transport connectivity and logistics</w:t>
            </w:r>
          </w:p>
        </w:tc>
        <w:tc>
          <w:tcPr>
            <w:tcW w:w="662" w:type="dxa"/>
            <w:shd w:val="clear" w:color="auto" w:fill="auto"/>
            <w:vAlign w:val="bottom"/>
          </w:tcPr>
          <w:p w14:paraId="5E5547D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08B1D68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7</w:t>
            </w:r>
          </w:p>
        </w:tc>
        <w:tc>
          <w:tcPr>
            <w:tcW w:w="662" w:type="dxa"/>
            <w:shd w:val="clear" w:color="auto" w:fill="auto"/>
            <w:vAlign w:val="bottom"/>
          </w:tcPr>
          <w:p w14:paraId="297ECCB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00801E4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116CEB" w:rsidRPr="00F57972" w14:paraId="0856ED6A" w14:textId="77777777" w:rsidTr="00E8297A">
        <w:tc>
          <w:tcPr>
            <w:tcW w:w="7200" w:type="dxa"/>
            <w:shd w:val="clear" w:color="auto" w:fill="auto"/>
            <w:vAlign w:val="bottom"/>
          </w:tcPr>
          <w:p w14:paraId="56A6B489"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13.</w:t>
            </w:r>
            <w:r w:rsidRPr="00F57972">
              <w:rPr>
                <w:rFonts w:asciiTheme="majorBidi" w:hAnsiTheme="majorBidi" w:cstheme="majorBidi"/>
                <w:sz w:val="17"/>
                <w:szCs w:val="17"/>
                <w:lang w:val="en-GB"/>
              </w:rPr>
              <w:tab/>
              <w:t xml:space="preserve">On mobility </w:t>
            </w:r>
          </w:p>
        </w:tc>
        <w:tc>
          <w:tcPr>
            <w:tcW w:w="662" w:type="dxa"/>
            <w:shd w:val="clear" w:color="auto" w:fill="auto"/>
            <w:vAlign w:val="bottom"/>
          </w:tcPr>
          <w:p w14:paraId="5468CA8E"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532F7AC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7</w:t>
            </w:r>
          </w:p>
        </w:tc>
        <w:tc>
          <w:tcPr>
            <w:tcW w:w="662" w:type="dxa"/>
            <w:shd w:val="clear" w:color="auto" w:fill="auto"/>
            <w:vAlign w:val="bottom"/>
          </w:tcPr>
          <w:p w14:paraId="5F872D24"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63" w:type="dxa"/>
            <w:shd w:val="clear" w:color="auto" w:fill="auto"/>
            <w:vAlign w:val="bottom"/>
          </w:tcPr>
          <w:p w14:paraId="5FDBA50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116CEB" w:rsidRPr="00F57972" w14:paraId="630C5E39" w14:textId="77777777" w:rsidTr="00E8297A">
        <w:tc>
          <w:tcPr>
            <w:tcW w:w="7200" w:type="dxa"/>
            <w:shd w:val="clear" w:color="auto" w:fill="auto"/>
            <w:vAlign w:val="bottom"/>
          </w:tcPr>
          <w:p w14:paraId="09DEB641"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Seminars, workshops and training events</w:t>
            </w:r>
            <w:r w:rsidRPr="00F57972">
              <w:rPr>
                <w:rFonts w:asciiTheme="majorBidi" w:hAnsiTheme="majorBidi" w:cstheme="majorBidi"/>
                <w:sz w:val="17"/>
                <w:szCs w:val="17"/>
                <w:lang w:val="en-GB"/>
              </w:rPr>
              <w:t xml:space="preserve"> (number of days)</w:t>
            </w:r>
          </w:p>
        </w:tc>
        <w:tc>
          <w:tcPr>
            <w:tcW w:w="662" w:type="dxa"/>
            <w:shd w:val="clear" w:color="auto" w:fill="auto"/>
            <w:vAlign w:val="bottom"/>
          </w:tcPr>
          <w:p w14:paraId="40029EAD"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c>
          <w:tcPr>
            <w:tcW w:w="663" w:type="dxa"/>
            <w:shd w:val="clear" w:color="auto" w:fill="auto"/>
            <w:vAlign w:val="bottom"/>
          </w:tcPr>
          <w:p w14:paraId="3F8E1C2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c>
          <w:tcPr>
            <w:tcW w:w="662" w:type="dxa"/>
            <w:shd w:val="clear" w:color="auto" w:fill="auto"/>
            <w:vAlign w:val="bottom"/>
          </w:tcPr>
          <w:p w14:paraId="49D9EA3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63" w:type="dxa"/>
            <w:shd w:val="clear" w:color="auto" w:fill="auto"/>
            <w:vAlign w:val="bottom"/>
          </w:tcPr>
          <w:p w14:paraId="47FA293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r>
      <w:tr w:rsidR="00116CEB" w:rsidRPr="00F57972" w14:paraId="4F2F71C0" w14:textId="77777777" w:rsidTr="00E8297A">
        <w:tc>
          <w:tcPr>
            <w:tcW w:w="7200" w:type="dxa"/>
            <w:shd w:val="clear" w:color="auto" w:fill="auto"/>
            <w:vAlign w:val="bottom"/>
          </w:tcPr>
          <w:p w14:paraId="6C87ADD6"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14.</w:t>
            </w:r>
            <w:r w:rsidRPr="00F57972">
              <w:rPr>
                <w:rFonts w:asciiTheme="majorBidi" w:hAnsiTheme="majorBidi" w:cstheme="majorBidi"/>
                <w:sz w:val="17"/>
                <w:szCs w:val="17"/>
                <w:lang w:val="en-GB"/>
              </w:rPr>
              <w:tab/>
              <w:t>On transport connectivity and logistics</w:t>
            </w:r>
          </w:p>
        </w:tc>
        <w:tc>
          <w:tcPr>
            <w:tcW w:w="662" w:type="dxa"/>
            <w:shd w:val="clear" w:color="auto" w:fill="auto"/>
            <w:vAlign w:val="bottom"/>
          </w:tcPr>
          <w:p w14:paraId="2C24D19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3" w:type="dxa"/>
            <w:shd w:val="clear" w:color="auto" w:fill="auto"/>
            <w:vAlign w:val="bottom"/>
          </w:tcPr>
          <w:p w14:paraId="1B8A8360"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62" w:type="dxa"/>
            <w:shd w:val="clear" w:color="auto" w:fill="auto"/>
            <w:vAlign w:val="bottom"/>
          </w:tcPr>
          <w:p w14:paraId="2BDEBFB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1B6D67AF"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116CEB" w:rsidRPr="00F57972" w14:paraId="6291664F" w14:textId="77777777" w:rsidTr="00E8297A">
        <w:tc>
          <w:tcPr>
            <w:tcW w:w="7200" w:type="dxa"/>
            <w:shd w:val="clear" w:color="auto" w:fill="auto"/>
            <w:vAlign w:val="bottom"/>
          </w:tcPr>
          <w:p w14:paraId="6A2BB009"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Publications</w:t>
            </w:r>
            <w:r w:rsidRPr="00F57972">
              <w:rPr>
                <w:rFonts w:asciiTheme="majorBidi" w:hAnsiTheme="majorBidi" w:cstheme="majorBidi"/>
                <w:sz w:val="17"/>
                <w:szCs w:val="17"/>
                <w:lang w:val="en-GB"/>
              </w:rPr>
              <w:t xml:space="preserve"> (number of publications)</w:t>
            </w:r>
          </w:p>
        </w:tc>
        <w:tc>
          <w:tcPr>
            <w:tcW w:w="662" w:type="dxa"/>
            <w:shd w:val="clear" w:color="auto" w:fill="auto"/>
            <w:vAlign w:val="bottom"/>
          </w:tcPr>
          <w:p w14:paraId="290D2894"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c>
          <w:tcPr>
            <w:tcW w:w="663" w:type="dxa"/>
            <w:shd w:val="clear" w:color="auto" w:fill="auto"/>
            <w:vAlign w:val="bottom"/>
          </w:tcPr>
          <w:p w14:paraId="78DA916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c>
          <w:tcPr>
            <w:tcW w:w="662" w:type="dxa"/>
            <w:shd w:val="clear" w:color="auto" w:fill="auto"/>
            <w:vAlign w:val="bottom"/>
          </w:tcPr>
          <w:p w14:paraId="7408FBE0"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63" w:type="dxa"/>
            <w:shd w:val="clear" w:color="auto" w:fill="auto"/>
            <w:vAlign w:val="bottom"/>
          </w:tcPr>
          <w:p w14:paraId="17B3AA1A"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r>
      <w:tr w:rsidR="00116CEB" w:rsidRPr="00F57972" w14:paraId="38657ADD" w14:textId="77777777" w:rsidTr="00E8297A">
        <w:tc>
          <w:tcPr>
            <w:tcW w:w="7200" w:type="dxa"/>
            <w:shd w:val="clear" w:color="auto" w:fill="auto"/>
            <w:vAlign w:val="bottom"/>
          </w:tcPr>
          <w:p w14:paraId="7F0ECDBF"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15.</w:t>
            </w:r>
            <w:r w:rsidRPr="00F57972">
              <w:rPr>
                <w:rFonts w:asciiTheme="majorBidi" w:hAnsiTheme="majorBidi" w:cstheme="majorBidi"/>
                <w:sz w:val="17"/>
                <w:szCs w:val="17"/>
                <w:lang w:val="en-GB"/>
              </w:rPr>
              <w:tab/>
              <w:t>On transport developments in Asia and the Pacific</w:t>
            </w:r>
            <w:r w:rsidRPr="00F57972" w:rsidDel="00222DB4">
              <w:rPr>
                <w:rFonts w:asciiTheme="majorBidi" w:hAnsiTheme="majorBidi" w:cstheme="majorBidi"/>
                <w:sz w:val="17"/>
                <w:szCs w:val="17"/>
                <w:lang w:val="en-GB"/>
              </w:rPr>
              <w:t xml:space="preserve"> </w:t>
            </w:r>
          </w:p>
        </w:tc>
        <w:tc>
          <w:tcPr>
            <w:tcW w:w="662" w:type="dxa"/>
            <w:shd w:val="clear" w:color="auto" w:fill="auto"/>
            <w:vAlign w:val="bottom"/>
          </w:tcPr>
          <w:p w14:paraId="75F80B8C"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63" w:type="dxa"/>
            <w:shd w:val="clear" w:color="auto" w:fill="auto"/>
            <w:vAlign w:val="bottom"/>
          </w:tcPr>
          <w:p w14:paraId="47E0011B"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62" w:type="dxa"/>
            <w:shd w:val="clear" w:color="auto" w:fill="auto"/>
            <w:vAlign w:val="bottom"/>
          </w:tcPr>
          <w:p w14:paraId="77973D6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001B7509"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116CEB" w:rsidRPr="00F57972" w14:paraId="59586FD2" w14:textId="77777777" w:rsidTr="00E8297A">
        <w:tc>
          <w:tcPr>
            <w:tcW w:w="7200" w:type="dxa"/>
            <w:shd w:val="clear" w:color="auto" w:fill="auto"/>
            <w:vAlign w:val="bottom"/>
          </w:tcPr>
          <w:p w14:paraId="28274AA7"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16.</w:t>
            </w:r>
            <w:r w:rsidRPr="00F57972">
              <w:rPr>
                <w:rFonts w:asciiTheme="majorBidi" w:hAnsiTheme="majorBidi" w:cstheme="majorBidi"/>
                <w:sz w:val="17"/>
                <w:szCs w:val="17"/>
                <w:lang w:val="en-GB"/>
              </w:rPr>
              <w:tab/>
            </w:r>
            <w:r w:rsidRPr="00F57972">
              <w:rPr>
                <w:rFonts w:asciiTheme="majorBidi" w:hAnsiTheme="majorBidi" w:cstheme="majorBidi"/>
                <w:i/>
                <w:iCs/>
                <w:sz w:val="17"/>
                <w:szCs w:val="17"/>
                <w:lang w:val="en-GB"/>
              </w:rPr>
              <w:t>Transport and Communications Bulletin for Asia and the Pacific</w:t>
            </w:r>
            <w:r w:rsidRPr="00F57972" w:rsidDel="00C53116">
              <w:rPr>
                <w:rFonts w:asciiTheme="majorBidi" w:hAnsiTheme="majorBidi" w:cstheme="majorBidi"/>
                <w:sz w:val="17"/>
                <w:szCs w:val="17"/>
                <w:lang w:val="en-GB"/>
              </w:rPr>
              <w:t xml:space="preserve"> </w:t>
            </w:r>
          </w:p>
        </w:tc>
        <w:tc>
          <w:tcPr>
            <w:tcW w:w="662" w:type="dxa"/>
            <w:shd w:val="clear" w:color="auto" w:fill="auto"/>
            <w:vAlign w:val="bottom"/>
          </w:tcPr>
          <w:p w14:paraId="0667ACC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525C2C6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2" w:type="dxa"/>
            <w:shd w:val="clear" w:color="auto" w:fill="auto"/>
            <w:vAlign w:val="bottom"/>
          </w:tcPr>
          <w:p w14:paraId="35204AA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32DCBD5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116CEB" w:rsidRPr="00F57972" w14:paraId="7DDB843E" w14:textId="77777777" w:rsidTr="00E8297A">
        <w:tc>
          <w:tcPr>
            <w:tcW w:w="7200" w:type="dxa"/>
            <w:shd w:val="clear" w:color="auto" w:fill="auto"/>
            <w:vAlign w:val="bottom"/>
          </w:tcPr>
          <w:p w14:paraId="30C6B47D" w14:textId="77777777" w:rsidR="00116CEB" w:rsidRPr="00F57972" w:rsidRDefault="00116CEB" w:rsidP="00E8297A">
            <w:pPr>
              <w:keepNext/>
              <w:keepLines/>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Technical materials</w:t>
            </w:r>
            <w:r w:rsidRPr="00F57972">
              <w:rPr>
                <w:rFonts w:asciiTheme="majorBidi" w:hAnsiTheme="majorBidi" w:cstheme="majorBidi"/>
                <w:sz w:val="17"/>
                <w:szCs w:val="17"/>
                <w:lang w:val="en-GB"/>
              </w:rPr>
              <w:t xml:space="preserve"> (number of materials)</w:t>
            </w:r>
          </w:p>
        </w:tc>
        <w:tc>
          <w:tcPr>
            <w:tcW w:w="662" w:type="dxa"/>
            <w:shd w:val="clear" w:color="auto" w:fill="auto"/>
            <w:vAlign w:val="bottom"/>
          </w:tcPr>
          <w:p w14:paraId="5206FA26"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63" w:type="dxa"/>
            <w:shd w:val="clear" w:color="auto" w:fill="auto"/>
            <w:vAlign w:val="bottom"/>
          </w:tcPr>
          <w:p w14:paraId="70B75C5E"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62" w:type="dxa"/>
            <w:shd w:val="clear" w:color="auto" w:fill="auto"/>
            <w:vAlign w:val="bottom"/>
          </w:tcPr>
          <w:p w14:paraId="455F76D0"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c>
          <w:tcPr>
            <w:tcW w:w="663" w:type="dxa"/>
            <w:shd w:val="clear" w:color="auto" w:fill="auto"/>
            <w:vAlign w:val="bottom"/>
          </w:tcPr>
          <w:p w14:paraId="7A5DDC5B"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r>
      <w:tr w:rsidR="00116CEB" w:rsidRPr="00F57972" w14:paraId="062FF675" w14:textId="77777777" w:rsidTr="00E8297A">
        <w:tc>
          <w:tcPr>
            <w:tcW w:w="7200" w:type="dxa"/>
            <w:shd w:val="clear" w:color="auto" w:fill="auto"/>
            <w:vAlign w:val="bottom"/>
          </w:tcPr>
          <w:p w14:paraId="696D4205" w14:textId="77777777" w:rsidR="00116CEB" w:rsidRPr="00F57972" w:rsidRDefault="00116CEB" w:rsidP="00E8297A">
            <w:pPr>
              <w:keepNext/>
              <w:keepLines/>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17.</w:t>
            </w:r>
            <w:r w:rsidRPr="00F57972">
              <w:rPr>
                <w:rFonts w:asciiTheme="majorBidi" w:hAnsiTheme="majorBidi" w:cstheme="majorBidi"/>
                <w:sz w:val="17"/>
                <w:szCs w:val="17"/>
                <w:lang w:val="en-GB"/>
              </w:rPr>
              <w:tab/>
              <w:t xml:space="preserve">On transport connectivity and logistics </w:t>
            </w:r>
          </w:p>
        </w:tc>
        <w:tc>
          <w:tcPr>
            <w:tcW w:w="662" w:type="dxa"/>
            <w:shd w:val="clear" w:color="auto" w:fill="auto"/>
            <w:vAlign w:val="bottom"/>
          </w:tcPr>
          <w:p w14:paraId="1F8AB1A1"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26CD31F9"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2" w:type="dxa"/>
            <w:shd w:val="clear" w:color="auto" w:fill="auto"/>
            <w:vAlign w:val="bottom"/>
          </w:tcPr>
          <w:p w14:paraId="2902F80C"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63" w:type="dxa"/>
            <w:shd w:val="clear" w:color="auto" w:fill="auto"/>
            <w:vAlign w:val="bottom"/>
          </w:tcPr>
          <w:p w14:paraId="71F2AEFC" w14:textId="77777777" w:rsidR="00116CEB" w:rsidRPr="00F57972" w:rsidRDefault="00116CEB" w:rsidP="00E8297A">
            <w:pPr>
              <w:keepNext/>
              <w:keepLines/>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116CEB" w:rsidRPr="00F57972" w14:paraId="299C4897" w14:textId="77777777" w:rsidTr="00E8297A">
        <w:tc>
          <w:tcPr>
            <w:tcW w:w="7200" w:type="dxa"/>
            <w:shd w:val="clear" w:color="auto" w:fill="auto"/>
            <w:vAlign w:val="bottom"/>
          </w:tcPr>
          <w:p w14:paraId="790E922F"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18.</w:t>
            </w:r>
            <w:r w:rsidRPr="00F57972">
              <w:rPr>
                <w:rFonts w:asciiTheme="majorBidi" w:hAnsiTheme="majorBidi" w:cstheme="majorBidi"/>
                <w:sz w:val="17"/>
                <w:szCs w:val="17"/>
                <w:lang w:val="en-GB"/>
              </w:rPr>
              <w:tab/>
              <w:t>On mobility</w:t>
            </w:r>
          </w:p>
        </w:tc>
        <w:tc>
          <w:tcPr>
            <w:tcW w:w="662" w:type="dxa"/>
            <w:shd w:val="clear" w:color="auto" w:fill="auto"/>
            <w:vAlign w:val="bottom"/>
          </w:tcPr>
          <w:p w14:paraId="3F0B114E"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26A3BD79"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2" w:type="dxa"/>
            <w:shd w:val="clear" w:color="auto" w:fill="auto"/>
            <w:vAlign w:val="bottom"/>
          </w:tcPr>
          <w:p w14:paraId="72A88027"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63" w:type="dxa"/>
            <w:shd w:val="clear" w:color="auto" w:fill="auto"/>
            <w:vAlign w:val="bottom"/>
          </w:tcPr>
          <w:p w14:paraId="45495706"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116CEB" w:rsidRPr="00F57972" w14:paraId="37470FFB" w14:textId="77777777" w:rsidTr="00E8297A">
        <w:tc>
          <w:tcPr>
            <w:tcW w:w="7200" w:type="dxa"/>
            <w:shd w:val="clear" w:color="auto" w:fill="auto"/>
            <w:vAlign w:val="bottom"/>
          </w:tcPr>
          <w:p w14:paraId="6B99804D"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C.</w:t>
            </w:r>
            <w:r w:rsidRPr="00F57972">
              <w:rPr>
                <w:rFonts w:asciiTheme="majorBidi" w:hAnsiTheme="majorBidi" w:cstheme="majorBidi"/>
                <w:b/>
                <w:bCs/>
                <w:sz w:val="17"/>
                <w:szCs w:val="17"/>
                <w:lang w:val="en-GB"/>
              </w:rPr>
              <w:tab/>
              <w:t>Substantive deliverables</w:t>
            </w:r>
          </w:p>
        </w:tc>
        <w:tc>
          <w:tcPr>
            <w:tcW w:w="662" w:type="dxa"/>
            <w:shd w:val="clear" w:color="auto" w:fill="auto"/>
            <w:vAlign w:val="bottom"/>
          </w:tcPr>
          <w:p w14:paraId="7ADBF3B1"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6320D8E4"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2" w:type="dxa"/>
            <w:shd w:val="clear" w:color="auto" w:fill="auto"/>
            <w:vAlign w:val="bottom"/>
          </w:tcPr>
          <w:p w14:paraId="7E2D8BF3"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345EE369"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r>
      <w:tr w:rsidR="00116CEB" w:rsidRPr="00F57972" w14:paraId="0838565D" w14:textId="77777777" w:rsidTr="00E8297A">
        <w:tc>
          <w:tcPr>
            <w:tcW w:w="9850" w:type="dxa"/>
            <w:gridSpan w:val="5"/>
            <w:shd w:val="clear" w:color="auto" w:fill="auto"/>
          </w:tcPr>
          <w:p w14:paraId="3C3CEC0C" w14:textId="77777777" w:rsidR="00116CEB" w:rsidRPr="00F57972" w:rsidRDefault="00116CEB" w:rsidP="00E8297A">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b/>
                <w:bCs/>
                <w:sz w:val="17"/>
                <w:szCs w:val="17"/>
                <w:lang w:val="en-GB"/>
              </w:rPr>
              <w:tab/>
              <w:t>Consultation, advice and advocacy</w:t>
            </w:r>
            <w:r w:rsidRPr="00F57972">
              <w:rPr>
                <w:rFonts w:asciiTheme="majorBidi" w:hAnsiTheme="majorBidi" w:cstheme="majorBidi"/>
                <w:sz w:val="17"/>
                <w:szCs w:val="17"/>
                <w:lang w:val="en-GB"/>
              </w:rPr>
              <w:t>: side events on transport at the Asia-Pacific Forum on Sustainable Development.</w:t>
            </w:r>
          </w:p>
        </w:tc>
      </w:tr>
      <w:tr w:rsidR="00116CEB" w:rsidRPr="00F57972" w14:paraId="1E30F332" w14:textId="77777777" w:rsidTr="00E8297A">
        <w:tc>
          <w:tcPr>
            <w:tcW w:w="9850" w:type="dxa"/>
            <w:gridSpan w:val="5"/>
            <w:shd w:val="clear" w:color="auto" w:fill="auto"/>
          </w:tcPr>
          <w:p w14:paraId="7455E4A1" w14:textId="77777777" w:rsidR="00116CEB" w:rsidRPr="00F57972" w:rsidRDefault="00116CEB" w:rsidP="00E8297A">
            <w:pPr>
              <w:tabs>
                <w:tab w:val="left" w:pos="288"/>
                <w:tab w:val="left" w:pos="576"/>
                <w:tab w:val="left" w:pos="864"/>
                <w:tab w:val="left" w:pos="1152"/>
              </w:tabs>
              <w:spacing w:before="40" w:after="40" w:line="210" w:lineRule="exact"/>
              <w:ind w:left="288" w:right="43" w:hanging="288"/>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Databases and substantive digital materials</w:t>
            </w:r>
            <w:r w:rsidRPr="00F57972">
              <w:rPr>
                <w:rFonts w:asciiTheme="majorBidi" w:hAnsiTheme="majorBidi" w:cstheme="majorBidi"/>
                <w:sz w:val="17"/>
                <w:szCs w:val="17"/>
                <w:lang w:val="en-GB"/>
              </w:rPr>
              <w:t>: Asian Highway database, the Trans-Asian Railway Network and the network of dry ports.</w:t>
            </w:r>
          </w:p>
        </w:tc>
      </w:tr>
      <w:tr w:rsidR="00116CEB" w:rsidRPr="00F57972" w14:paraId="3C26FD6C" w14:textId="77777777" w:rsidTr="00E8297A">
        <w:tc>
          <w:tcPr>
            <w:tcW w:w="7200" w:type="dxa"/>
            <w:shd w:val="clear" w:color="auto" w:fill="auto"/>
            <w:vAlign w:val="bottom"/>
          </w:tcPr>
          <w:p w14:paraId="56EE7EA2" w14:textId="77777777" w:rsidR="00116CEB" w:rsidRPr="00F57972" w:rsidRDefault="00116CEB" w:rsidP="00E8297A">
            <w:pPr>
              <w:tabs>
                <w:tab w:val="left" w:pos="288"/>
                <w:tab w:val="left" w:pos="576"/>
                <w:tab w:val="left" w:pos="864"/>
                <w:tab w:val="left" w:pos="1152"/>
              </w:tabs>
              <w:spacing w:before="40" w:after="40" w:line="210"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D.</w:t>
            </w:r>
            <w:r w:rsidRPr="00F57972">
              <w:rPr>
                <w:rFonts w:asciiTheme="majorBidi" w:hAnsiTheme="majorBidi" w:cstheme="majorBidi"/>
                <w:b/>
                <w:bCs/>
                <w:sz w:val="17"/>
                <w:szCs w:val="17"/>
                <w:lang w:val="en-GB"/>
              </w:rPr>
              <w:tab/>
              <w:t>Communication deliverables</w:t>
            </w:r>
          </w:p>
        </w:tc>
        <w:tc>
          <w:tcPr>
            <w:tcW w:w="662" w:type="dxa"/>
            <w:shd w:val="clear" w:color="auto" w:fill="auto"/>
            <w:vAlign w:val="bottom"/>
          </w:tcPr>
          <w:p w14:paraId="167CF2E8"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527F70E4"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2" w:type="dxa"/>
            <w:shd w:val="clear" w:color="auto" w:fill="auto"/>
            <w:vAlign w:val="bottom"/>
          </w:tcPr>
          <w:p w14:paraId="7E1AC705"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c>
          <w:tcPr>
            <w:tcW w:w="663" w:type="dxa"/>
            <w:shd w:val="clear" w:color="auto" w:fill="auto"/>
            <w:vAlign w:val="bottom"/>
          </w:tcPr>
          <w:p w14:paraId="6452161B" w14:textId="77777777" w:rsidR="00116CEB" w:rsidRPr="00F57972" w:rsidRDefault="00116CEB" w:rsidP="00E8297A">
            <w:pPr>
              <w:tabs>
                <w:tab w:val="left" w:pos="288"/>
                <w:tab w:val="left" w:pos="576"/>
                <w:tab w:val="left" w:pos="864"/>
                <w:tab w:val="left" w:pos="1152"/>
              </w:tabs>
              <w:spacing w:before="40" w:after="40" w:line="210" w:lineRule="exact"/>
              <w:ind w:left="43" w:right="43"/>
              <w:jc w:val="right"/>
              <w:rPr>
                <w:rFonts w:asciiTheme="majorBidi" w:hAnsiTheme="majorBidi" w:cstheme="majorBidi"/>
                <w:sz w:val="17"/>
                <w:szCs w:val="17"/>
                <w:lang w:val="en-GB"/>
              </w:rPr>
            </w:pPr>
          </w:p>
        </w:tc>
      </w:tr>
      <w:tr w:rsidR="00116CEB" w:rsidRPr="00F57972" w14:paraId="0BE7229A" w14:textId="77777777" w:rsidTr="00E8297A">
        <w:tc>
          <w:tcPr>
            <w:tcW w:w="9850" w:type="dxa"/>
            <w:gridSpan w:val="5"/>
            <w:tcBorders>
              <w:bottom w:val="single" w:sz="12" w:space="0" w:color="auto"/>
            </w:tcBorders>
            <w:shd w:val="clear" w:color="auto" w:fill="auto"/>
          </w:tcPr>
          <w:p w14:paraId="3ED4FC7D" w14:textId="77777777" w:rsidR="00116CEB" w:rsidRPr="00F57972" w:rsidRDefault="00116CEB" w:rsidP="00E8297A">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Outreach programmes, special events and information materials</w:t>
            </w:r>
            <w:r w:rsidRPr="00F57972">
              <w:rPr>
                <w:rFonts w:asciiTheme="majorBidi" w:hAnsiTheme="majorBidi" w:cstheme="majorBidi"/>
                <w:sz w:val="17"/>
                <w:szCs w:val="17"/>
                <w:lang w:val="en-GB"/>
              </w:rPr>
              <w:t>: infographics on road safety for regional and global access.</w:t>
            </w:r>
          </w:p>
        </w:tc>
      </w:tr>
    </w:tbl>
    <w:p w14:paraId="3E15549B" w14:textId="77777777"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9165D3" w14:textId="77777777" w:rsidR="00E802D9"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CDE416" w14:textId="77777777" w:rsidR="00E802D9"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5B8916" w14:textId="77777777" w:rsidR="00220092" w:rsidRPr="00F57972" w:rsidRDefault="00220092" w:rsidP="00E802D9">
      <w:pPr>
        <w:pStyle w:val="H1"/>
        <w:ind w:right="1260"/>
        <w:rPr>
          <w:lang w:val="en-GB"/>
        </w:rPr>
      </w:pPr>
      <w:r w:rsidRPr="00F57972">
        <w:rPr>
          <w:lang w:val="en-GB"/>
        </w:rPr>
        <w:tab/>
      </w:r>
      <w:r w:rsidRPr="00F57972">
        <w:rPr>
          <w:lang w:val="en-GB"/>
        </w:rPr>
        <w:tab/>
        <w:t xml:space="preserve">Subprogramme 4 </w:t>
      </w:r>
    </w:p>
    <w:p w14:paraId="79A6F578" w14:textId="77777777" w:rsidR="00220092" w:rsidRPr="00F57972" w:rsidRDefault="00220092" w:rsidP="00E802D9">
      <w:pPr>
        <w:pStyle w:val="H1"/>
        <w:ind w:right="1260"/>
        <w:rPr>
          <w:lang w:val="en-GB"/>
        </w:rPr>
      </w:pPr>
      <w:r w:rsidRPr="00F57972">
        <w:rPr>
          <w:lang w:val="en-GB"/>
        </w:rPr>
        <w:tab/>
      </w:r>
      <w:r w:rsidRPr="00F57972">
        <w:rPr>
          <w:lang w:val="en-GB"/>
        </w:rPr>
        <w:tab/>
        <w:t>Environment and development</w:t>
      </w:r>
    </w:p>
    <w:p w14:paraId="1523ECB0" w14:textId="77777777"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9B23A1" w14:textId="77777777" w:rsidR="00E802D9"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C9B68D" w14:textId="77777777" w:rsidR="00220092" w:rsidRPr="00F57972" w:rsidRDefault="00220092" w:rsidP="00E802D9">
      <w:pPr>
        <w:pStyle w:val="H1"/>
        <w:ind w:right="1260"/>
        <w:rPr>
          <w:lang w:val="en-GB"/>
        </w:rPr>
      </w:pPr>
      <w:r w:rsidRPr="00F57972">
        <w:rPr>
          <w:lang w:val="en-GB"/>
        </w:rPr>
        <w:tab/>
      </w:r>
      <w:r w:rsidRPr="00F57972">
        <w:rPr>
          <w:lang w:val="en-GB"/>
        </w:rPr>
        <w:tab/>
        <w:t>Objective</w:t>
      </w:r>
    </w:p>
    <w:p w14:paraId="046D2FFE" w14:textId="77777777"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4E271" w14:textId="77777777" w:rsidR="00E802D9"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1B7CDA" w14:textId="29F1602F" w:rsidR="00220092" w:rsidRPr="00F57972" w:rsidRDefault="00E802D9"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19.72</w:t>
      </w:r>
      <w:r w:rsidR="00220092" w:rsidRPr="00F57972">
        <w:rPr>
          <w:lang w:val="en-GB"/>
        </w:rPr>
        <w:tab/>
        <w:t>The objective, to which this subprogramme contributes, is to enhance the environmental sustainability of development in a holistic and integrated manner and to improve human well-being in urban and rural environments through building the capacity of member States to strengthen integrated environmental policies and sustainable management of natural resources, realize inclusive, resilient and sustainable urban development, and reduce pollution and waste.</w:t>
      </w:r>
    </w:p>
    <w:p w14:paraId="6F9180D9" w14:textId="77777777"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3372E0" w14:textId="77777777" w:rsidR="00E802D9"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80B9B5" w14:textId="77777777" w:rsidR="00220092" w:rsidRPr="00F57972" w:rsidRDefault="00220092" w:rsidP="00E802D9">
      <w:pPr>
        <w:pStyle w:val="H1"/>
        <w:ind w:right="1260"/>
        <w:rPr>
          <w:lang w:val="en-GB"/>
        </w:rPr>
      </w:pPr>
      <w:r w:rsidRPr="00F57972">
        <w:rPr>
          <w:lang w:val="en-GB"/>
        </w:rPr>
        <w:tab/>
      </w:r>
      <w:r w:rsidRPr="00F57972">
        <w:rPr>
          <w:lang w:val="en-GB"/>
        </w:rPr>
        <w:tab/>
        <w:t>Strategy</w:t>
      </w:r>
    </w:p>
    <w:p w14:paraId="6B612CB8" w14:textId="77777777"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28DB05" w14:textId="77777777" w:rsidR="00E802D9"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100306" w14:textId="2CDE542B" w:rsidR="00220092" w:rsidRPr="00F57972" w:rsidRDefault="00E802D9"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19.73</w:t>
      </w:r>
      <w:r w:rsidR="00220092" w:rsidRPr="00F57972">
        <w:rPr>
          <w:lang w:val="en-GB"/>
        </w:rPr>
        <w:tab/>
        <w:t xml:space="preserve">To contribute to the objective, the subprogramme will: </w:t>
      </w:r>
    </w:p>
    <w:p w14:paraId="1050EF60" w14:textId="0492E5CB"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Support member States, as appropriate within the existing mandate, to promote cooperation at all levels on enabling climate-sensitive urban development in line with national priorities and circumstances and continue to support the actions of members and associate members, upon request and within available resources, in the development of ambitious climate action policies and plans for mitigation and adaptation aligned with the Paris Agreement and the decisions adopted by the Commission and the Committee on Environment and Development</w:t>
      </w:r>
      <w:r w:rsidR="00E802D9" w:rsidRPr="00F57972">
        <w:rPr>
          <w:lang w:val="en-GB"/>
        </w:rPr>
        <w:t>;</w:t>
      </w:r>
    </w:p>
    <w:p w14:paraId="0BFBE276" w14:textId="77777777"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r>
      <w:r w:rsidRPr="00F57972">
        <w:rPr>
          <w:spacing w:val="2"/>
          <w:w w:val="101"/>
          <w:lang w:val="en-GB"/>
        </w:rPr>
        <w:t>Promote regional cooperation on air quality management, including through the operationalization</w:t>
      </w:r>
      <w:r w:rsidRPr="00F57972">
        <w:rPr>
          <w:lang w:val="en-GB"/>
        </w:rPr>
        <w:t xml:space="preserve"> </w:t>
      </w:r>
      <w:r w:rsidRPr="00F57972">
        <w:rPr>
          <w:w w:val="102"/>
          <w:lang w:val="en-GB"/>
        </w:rPr>
        <w:t>of the Regional Action Programme on Air Pollution and the commemoration of the International</w:t>
      </w:r>
      <w:r w:rsidRPr="00F57972">
        <w:rPr>
          <w:lang w:val="en-GB"/>
        </w:rPr>
        <w:t xml:space="preserve"> Day of Clean Air for blue skies, to provide opportunities for partnership-building, dialogues and the exchange of best practices, complemented by technical support to member States on the assessment of air quality, standards and data, in collaboration with relevant United Nations and international organizations; </w:t>
      </w:r>
    </w:p>
    <w:p w14:paraId="592B7F44" w14:textId="2A603E95" w:rsidR="00220092" w:rsidRPr="00F57972" w:rsidRDefault="00220092"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00E802D9" w:rsidRPr="00F57972">
        <w:rPr>
          <w:lang w:val="en-GB"/>
        </w:rPr>
        <w:tab/>
      </w:r>
      <w:r w:rsidRPr="00F57972">
        <w:rPr>
          <w:lang w:val="en-GB"/>
        </w:rPr>
        <w:t>(c)</w:t>
      </w:r>
      <w:r w:rsidRPr="00F57972">
        <w:rPr>
          <w:lang w:val="en-GB"/>
        </w:rPr>
        <w:tab/>
        <w:t>Build the capacity of national, subnational and local officials to strengthen sustainable urban planning processes; provide technical and policy support for the voluntary local review and localization of the Sustainable Development Goals; facilitate the adoption of urban resilience and local climate strategies, the application of people-centred smart city systems and the financing of climate-resilient urban infrastructure; and increase awareness of sustainable and inclusive urban solutions, including nature-based solutions, ecosystem-based approaches and other management and conservation approaches to reduce the environmental impacts of urbanization;</w:t>
      </w:r>
    </w:p>
    <w:p w14:paraId="74BE2898" w14:textId="494DA92E" w:rsidR="00220092"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r>
      <w:r w:rsidR="00220092" w:rsidRPr="00F57972">
        <w:rPr>
          <w:lang w:val="en-GB"/>
        </w:rPr>
        <w:t>(d)</w:t>
      </w:r>
      <w:r w:rsidR="00220092" w:rsidRPr="00F57972">
        <w:rPr>
          <w:lang w:val="en-GB"/>
        </w:rPr>
        <w:tab/>
        <w:t xml:space="preserve">Strengthen subregional dialogue on institutionalizing participatory approaches in environmental matters, including through the sharing of good practices, the development of common approaches and South-South cooperation; </w:t>
      </w:r>
    </w:p>
    <w:p w14:paraId="3E2847B4" w14:textId="43601563" w:rsidR="00220092"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r>
      <w:r w:rsidR="00220092" w:rsidRPr="00F57972">
        <w:rPr>
          <w:lang w:val="en-GB"/>
        </w:rPr>
        <w:t>(e)</w:t>
      </w:r>
      <w:r w:rsidR="00220092" w:rsidRPr="00F57972">
        <w:rPr>
          <w:lang w:val="en-GB"/>
        </w:rPr>
        <w:tab/>
        <w:t>Support regional cooperation to protect ocean and marine ecosystems for sustainable development, including by coordinating the regional implementation of the United Nations Decade of Ocean Science for Sustainable Development and by, inter alia, providing participatory, multi-stakeholder dialogue platforms to support region-wide initiatives and global processes;</w:t>
      </w:r>
    </w:p>
    <w:p w14:paraId="2A53A13A" w14:textId="58216256" w:rsidR="00220092" w:rsidRPr="00F57972" w:rsidRDefault="00E802D9" w:rsidP="00E802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r>
      <w:r w:rsidR="00220092" w:rsidRPr="00F57972">
        <w:rPr>
          <w:lang w:val="en-GB"/>
        </w:rPr>
        <w:t>(f)</w:t>
      </w:r>
      <w:r w:rsidR="00220092" w:rsidRPr="00F57972">
        <w:rPr>
          <w:lang w:val="en-GB"/>
        </w:rPr>
        <w:tab/>
        <w:t>Strengthen the adoption of sustainable agricultural technologies and practices in the region in support of food security, the resilience of rural communities and air quality management through the activities of the Centre for Sustainable Agricultural Mechanization.</w:t>
      </w:r>
    </w:p>
    <w:p w14:paraId="655D09EE" w14:textId="23C2E20D" w:rsidR="00220092" w:rsidRPr="00F57972" w:rsidRDefault="00F67F9B"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19.74</w:t>
      </w:r>
      <w:r w:rsidR="00220092" w:rsidRPr="00F57972">
        <w:rPr>
          <w:lang w:val="en-GB"/>
        </w:rPr>
        <w:tab/>
        <w:t>The above-mentioned strategy will help to support member States in their progress towards the achievement of Sustainable Development Goals 2, 3, 6, 11 to 15 and 17.</w:t>
      </w:r>
    </w:p>
    <w:p w14:paraId="3D52E3D3" w14:textId="6A0F208B" w:rsidR="00220092" w:rsidRPr="00F57972" w:rsidRDefault="00F67F9B"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19.75</w:t>
      </w:r>
      <w:r w:rsidR="00220092" w:rsidRPr="00F57972">
        <w:rPr>
          <w:lang w:val="en-GB"/>
        </w:rPr>
        <w:tab/>
        <w:t xml:space="preserve">The above-mentioned work is expected to result in: </w:t>
      </w:r>
    </w:p>
    <w:p w14:paraId="2FFAF2DD" w14:textId="77777777"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Enhanced action by member States to address climate change through accelerating the implementation of the Paris Agreement, including through sustainable, low-emission and climate-resilient development; </w:t>
      </w:r>
    </w:p>
    <w:p w14:paraId="4943E0A0"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Enhanced action by member States to improve air quality with the support of collaborative actions developed in line with the Regional Action Programme on Air Pollution;</w:t>
      </w:r>
    </w:p>
    <w:p w14:paraId="4C0D39E2"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Increased sustainability and resilience of communities and a reduction of the negative impacts of urbanization;</w:t>
      </w:r>
    </w:p>
    <w:p w14:paraId="32727230"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Strengthened subregional cooperation frameworks on participatory approaches in environmental matters; </w:t>
      </w:r>
    </w:p>
    <w:p w14:paraId="6B93622B" w14:textId="4AC33BB6"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Strengthened regional and multi-stakeholder partnerships for the conservation and sustainable use of the ocean and marine resources and on synergies between Sustainable Development Goals 13 and 14.</w:t>
      </w:r>
    </w:p>
    <w:p w14:paraId="1029F772"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F24D4A" w14:textId="77777777" w:rsidR="00F67F9B" w:rsidRPr="00F57972" w:rsidRDefault="00F67F9B"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31FA27" w14:textId="77777777" w:rsidR="00220092" w:rsidRPr="00F57972" w:rsidRDefault="00220092" w:rsidP="00F67F9B">
      <w:pPr>
        <w:pStyle w:val="H1"/>
        <w:ind w:right="1260"/>
        <w:rPr>
          <w:lang w:val="en-GB"/>
        </w:rPr>
      </w:pPr>
      <w:r w:rsidRPr="00F57972">
        <w:rPr>
          <w:lang w:val="en-GB"/>
        </w:rPr>
        <w:tab/>
      </w:r>
      <w:r w:rsidRPr="00F57972">
        <w:rPr>
          <w:lang w:val="en-GB"/>
        </w:rPr>
        <w:tab/>
        <w:t>Programme performance in 2024</w:t>
      </w:r>
    </w:p>
    <w:p w14:paraId="10568176"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BEE290" w14:textId="77777777" w:rsidR="00F67F9B" w:rsidRPr="00F57972" w:rsidRDefault="00F67F9B"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5B9C29" w14:textId="71B74905" w:rsidR="00220092" w:rsidRPr="00F57972" w:rsidRDefault="00F67F9B" w:rsidP="00F67F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F57972">
        <w:rPr>
          <w:lang w:val="en-GB"/>
        </w:rPr>
        <w:tab/>
      </w:r>
      <w:r w:rsidRPr="00F57972">
        <w:rPr>
          <w:lang w:val="en-GB"/>
        </w:rPr>
        <w:tab/>
      </w:r>
      <w:r w:rsidR="00220092" w:rsidRPr="00F57972">
        <w:rPr>
          <w:lang w:val="en-GB"/>
        </w:rPr>
        <w:t>Digit</w:t>
      </w:r>
      <w:r w:rsidR="00660325" w:rsidRPr="00F57972">
        <w:rPr>
          <w:lang w:val="en-GB"/>
        </w:rPr>
        <w:t>al</w:t>
      </w:r>
      <w:r w:rsidR="00220092" w:rsidRPr="00F57972">
        <w:rPr>
          <w:lang w:val="en-GB"/>
        </w:rPr>
        <w:t>ized access to new tools, mechanisms and instruments to facilitate the localization of the Sustainable Development Goals</w:t>
      </w:r>
    </w:p>
    <w:p w14:paraId="3482B8BF"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F647F0" w14:textId="5FEAC3E1" w:rsidR="00220092" w:rsidRPr="00F57972" w:rsidRDefault="00F67F9B"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19.76</w:t>
      </w:r>
      <w:r w:rsidR="00220092" w:rsidRPr="00F57972">
        <w:rPr>
          <w:lang w:val="en-GB"/>
        </w:rPr>
        <w:tab/>
        <w:t xml:space="preserve">In its resolution </w:t>
      </w:r>
      <w:r w:rsidR="00A97A7D" w:rsidRPr="00F57972">
        <w:rPr>
          <w:lang w:val="en-GB"/>
        </w:rPr>
        <w:t>79/7</w:t>
      </w:r>
      <w:r w:rsidR="00220092" w:rsidRPr="00F57972">
        <w:rPr>
          <w:lang w:val="en-GB"/>
        </w:rPr>
        <w:t>, the Commission encouraged members and associate members to work together to develop initiatives aimed at achieving the localization of the Sustainable Development Goals, in particular Goal 11, at the national, subnational and local levels. In supporting member States to implement the resolution in 2024, the subprogramme worked with national, regional and local governments and their associations, businesses, community-based organizations and other local actors to collect best practices and exchange knowledge on localization, conduct voluntary local reviews and identify local climate action. It also developed the Asia-Pacific SDG Localization Platform, an online toolbox containing a range of practical and adaptable mechanisms and instruments that support the development, implementation, monitoring and review of appropriate Sustainable Development Goal actions. The subprogramme also supported the Government of Malaysia in piloting and producing its first Goal 11 national road map.</w:t>
      </w:r>
    </w:p>
    <w:p w14:paraId="24327FC8" w14:textId="19C43BA6" w:rsidR="00220092" w:rsidRPr="00F57972" w:rsidRDefault="00F67F9B"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19.77</w:t>
      </w:r>
      <w:r w:rsidR="00220092" w:rsidRPr="00F57972">
        <w:rPr>
          <w:lang w:val="en-GB"/>
        </w:rPr>
        <w:tab/>
        <w:t>Progress towards the objective is presented in the performance measure below (see table 19.13).</w:t>
      </w:r>
    </w:p>
    <w:p w14:paraId="405CDAF9"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494897" w14:textId="77777777" w:rsidR="00220092" w:rsidRPr="00F57972" w:rsidRDefault="00220092" w:rsidP="00F67F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19.13</w:t>
      </w:r>
    </w:p>
    <w:p w14:paraId="2772A34C" w14:textId="77777777" w:rsidR="00220092" w:rsidRPr="00F57972" w:rsidRDefault="00220092" w:rsidP="00F67F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3EF574C" w14:textId="77777777" w:rsidR="00220092" w:rsidRPr="00F57972" w:rsidRDefault="00220092"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F098F" w14:textId="77777777" w:rsidR="00F67F9B" w:rsidRPr="00F57972" w:rsidRDefault="00F67F9B" w:rsidP="00F67F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B32F21" w:rsidRPr="00F57972" w14:paraId="127309A3" w14:textId="77777777" w:rsidTr="00E8297A">
        <w:trPr>
          <w:tblHeader/>
        </w:trPr>
        <w:tc>
          <w:tcPr>
            <w:tcW w:w="1666" w:type="pct"/>
            <w:tcBorders>
              <w:top w:val="single" w:sz="4" w:space="0" w:color="auto"/>
              <w:left w:val="nil"/>
              <w:bottom w:val="single" w:sz="12" w:space="0" w:color="auto"/>
              <w:right w:val="nil"/>
            </w:tcBorders>
            <w:vAlign w:val="bottom"/>
            <w:hideMark/>
          </w:tcPr>
          <w:p w14:paraId="0173933C" w14:textId="77777777" w:rsidR="00B32F21" w:rsidRPr="00F57972" w:rsidRDefault="00B32F21" w:rsidP="00E8297A">
            <w:pPr>
              <w:spacing w:before="82" w:after="82" w:line="160" w:lineRule="exact"/>
              <w:rPr>
                <w:i/>
                <w:sz w:val="14"/>
                <w:lang w:val="en-GB"/>
              </w:rPr>
            </w:pPr>
            <w:r w:rsidRPr="00F57972">
              <w:rPr>
                <w:i/>
                <w:sz w:val="14"/>
                <w:lang w:val="en-GB"/>
              </w:rPr>
              <w:t>2022 (actual)</w:t>
            </w:r>
          </w:p>
        </w:tc>
        <w:tc>
          <w:tcPr>
            <w:tcW w:w="1666" w:type="pct"/>
            <w:tcBorders>
              <w:top w:val="single" w:sz="4" w:space="0" w:color="auto"/>
              <w:left w:val="nil"/>
              <w:bottom w:val="single" w:sz="12" w:space="0" w:color="auto"/>
              <w:right w:val="nil"/>
            </w:tcBorders>
            <w:vAlign w:val="bottom"/>
            <w:hideMark/>
          </w:tcPr>
          <w:p w14:paraId="49E421A3" w14:textId="77777777" w:rsidR="00B32F21" w:rsidRPr="00F57972" w:rsidRDefault="00B32F21" w:rsidP="00E8297A">
            <w:pPr>
              <w:spacing w:before="82" w:after="82" w:line="160" w:lineRule="exact"/>
              <w:ind w:left="144" w:right="43"/>
              <w:rPr>
                <w:i/>
                <w:sz w:val="14"/>
                <w:lang w:val="en-GB"/>
              </w:rPr>
            </w:pPr>
            <w:r w:rsidRPr="00F57972">
              <w:rPr>
                <w:i/>
                <w:sz w:val="14"/>
                <w:lang w:val="en-GB"/>
              </w:rPr>
              <w:t>2023 (actual)</w:t>
            </w:r>
          </w:p>
        </w:tc>
        <w:tc>
          <w:tcPr>
            <w:tcW w:w="1667" w:type="pct"/>
            <w:tcBorders>
              <w:top w:val="single" w:sz="4" w:space="0" w:color="auto"/>
              <w:left w:val="nil"/>
              <w:bottom w:val="single" w:sz="12" w:space="0" w:color="auto"/>
              <w:right w:val="nil"/>
            </w:tcBorders>
            <w:vAlign w:val="bottom"/>
            <w:hideMark/>
          </w:tcPr>
          <w:p w14:paraId="4FEB56F0" w14:textId="77777777" w:rsidR="00B32F21" w:rsidRPr="00F57972" w:rsidRDefault="00B32F21" w:rsidP="00E8297A">
            <w:pPr>
              <w:spacing w:before="82" w:after="82" w:line="160" w:lineRule="exact"/>
              <w:ind w:left="144" w:right="43"/>
              <w:rPr>
                <w:i/>
                <w:sz w:val="14"/>
                <w:lang w:val="en-GB"/>
              </w:rPr>
            </w:pPr>
            <w:r w:rsidRPr="00F57972">
              <w:rPr>
                <w:i/>
                <w:sz w:val="14"/>
                <w:lang w:val="en-GB"/>
              </w:rPr>
              <w:t>2024 (actual)</w:t>
            </w:r>
          </w:p>
        </w:tc>
      </w:tr>
      <w:tr w:rsidR="00B32F21" w:rsidRPr="00F57972" w14:paraId="2A72D1D9" w14:textId="77777777" w:rsidTr="00E8297A">
        <w:trPr>
          <w:trHeight w:hRule="exact" w:val="115"/>
          <w:tblHeader/>
        </w:trPr>
        <w:tc>
          <w:tcPr>
            <w:tcW w:w="1666" w:type="pct"/>
            <w:tcBorders>
              <w:top w:val="single" w:sz="12" w:space="0" w:color="auto"/>
              <w:left w:val="nil"/>
              <w:bottom w:val="nil"/>
              <w:right w:val="nil"/>
            </w:tcBorders>
            <w:vAlign w:val="bottom"/>
          </w:tcPr>
          <w:p w14:paraId="62455A86" w14:textId="77777777" w:rsidR="00B32F21" w:rsidRPr="00F57972" w:rsidRDefault="00B32F21" w:rsidP="00E8297A">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19AEBC3F" w14:textId="4212414C" w:rsidR="00B32F21" w:rsidRPr="00F57972" w:rsidRDefault="00B32F21" w:rsidP="00E8297A">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5F787023" w14:textId="77777777" w:rsidR="00B32F21" w:rsidRPr="00F57972" w:rsidRDefault="00B32F21" w:rsidP="00E8297A">
            <w:pPr>
              <w:keepNext/>
              <w:keepLines/>
              <w:spacing w:before="40" w:after="40" w:line="210" w:lineRule="exact"/>
              <w:ind w:left="144" w:right="43"/>
              <w:rPr>
                <w:lang w:val="en-GB"/>
              </w:rPr>
            </w:pPr>
          </w:p>
        </w:tc>
      </w:tr>
      <w:tr w:rsidR="00B32F21" w:rsidRPr="00F57972" w14:paraId="55637E62" w14:textId="77777777" w:rsidTr="00E8297A">
        <w:tc>
          <w:tcPr>
            <w:tcW w:w="1666" w:type="pct"/>
            <w:tcBorders>
              <w:top w:val="nil"/>
              <w:left w:val="nil"/>
              <w:bottom w:val="single" w:sz="12" w:space="0" w:color="auto"/>
              <w:right w:val="nil"/>
            </w:tcBorders>
          </w:tcPr>
          <w:p w14:paraId="11E93139" w14:textId="306C689F" w:rsidR="00B32F21" w:rsidRPr="00F57972" w:rsidRDefault="00B32F21" w:rsidP="00E8297A">
            <w:pPr>
              <w:keepNext/>
              <w:keepLines/>
              <w:tabs>
                <w:tab w:val="left" w:pos="288"/>
                <w:tab w:val="left" w:pos="576"/>
                <w:tab w:val="left" w:pos="864"/>
                <w:tab w:val="left" w:pos="1152"/>
              </w:tabs>
              <w:spacing w:before="40" w:after="120"/>
              <w:rPr>
                <w:lang w:val="en-GB"/>
              </w:rPr>
            </w:pPr>
            <w:r w:rsidRPr="00F57972">
              <w:rPr>
                <w:lang w:val="en-GB"/>
              </w:rPr>
              <w:t>Two cities utilized ESCAP guidelines to support the development of their voluntary local reviews</w:t>
            </w:r>
          </w:p>
        </w:tc>
        <w:tc>
          <w:tcPr>
            <w:tcW w:w="1666" w:type="pct"/>
            <w:tcBorders>
              <w:top w:val="nil"/>
              <w:left w:val="nil"/>
              <w:bottom w:val="single" w:sz="12" w:space="0" w:color="auto"/>
              <w:right w:val="nil"/>
            </w:tcBorders>
          </w:tcPr>
          <w:p w14:paraId="3A1224CF" w14:textId="510B278F" w:rsidR="00B32F21" w:rsidRPr="00F57972" w:rsidRDefault="00B32F21" w:rsidP="00E8297A">
            <w:pPr>
              <w:keepNext/>
              <w:keepLines/>
              <w:tabs>
                <w:tab w:val="left" w:pos="288"/>
                <w:tab w:val="left" w:pos="576"/>
                <w:tab w:val="left" w:pos="864"/>
                <w:tab w:val="left" w:pos="1152"/>
              </w:tabs>
              <w:spacing w:before="40" w:after="120"/>
              <w:ind w:left="144" w:right="43"/>
              <w:rPr>
                <w:lang w:val="en-GB"/>
              </w:rPr>
            </w:pPr>
            <w:r w:rsidRPr="00F57972">
              <w:rPr>
                <w:lang w:val="en-GB"/>
              </w:rPr>
              <w:t>Member States exchanged experiences and best practices at the Asia-Pacific Urban Forum and agreed on a high-level communiqué on cooperation and priorities to localize the Goals</w:t>
            </w:r>
          </w:p>
        </w:tc>
        <w:tc>
          <w:tcPr>
            <w:tcW w:w="1667" w:type="pct"/>
            <w:tcBorders>
              <w:top w:val="nil"/>
              <w:left w:val="nil"/>
              <w:bottom w:val="single" w:sz="12" w:space="0" w:color="auto"/>
              <w:right w:val="nil"/>
            </w:tcBorders>
          </w:tcPr>
          <w:p w14:paraId="08367242" w14:textId="77777777" w:rsidR="00B32F21" w:rsidRPr="00F57972" w:rsidRDefault="00B32F21" w:rsidP="00E8297A">
            <w:pPr>
              <w:keepNext/>
              <w:keepLines/>
              <w:spacing w:before="40" w:after="120"/>
              <w:ind w:left="144" w:right="43"/>
              <w:rPr>
                <w:lang w:val="en-GB"/>
              </w:rPr>
            </w:pPr>
            <w:r w:rsidRPr="00F57972">
              <w:rPr>
                <w:lang w:val="en-GB"/>
              </w:rPr>
              <w:t>18 stakeholders in the Asia-Pacific Localization Partnership for Sustainable Cities contributed to the development and content of a new online localization platform</w:t>
            </w:r>
          </w:p>
          <w:p w14:paraId="651AEF84" w14:textId="1849DE0E" w:rsidR="00B32F21" w:rsidRPr="00F57972" w:rsidRDefault="00B32F21" w:rsidP="00E8297A">
            <w:pPr>
              <w:keepNext/>
              <w:keepLines/>
              <w:spacing w:before="40" w:after="120"/>
              <w:ind w:left="144" w:right="43"/>
              <w:rPr>
                <w:iCs/>
                <w:lang w:val="en-GB"/>
              </w:rPr>
            </w:pPr>
            <w:r w:rsidRPr="00F57972">
              <w:rPr>
                <w:lang w:val="en-GB"/>
              </w:rPr>
              <w:t>Malaysia piloted and produced its first national road map on Goal 11</w:t>
            </w:r>
          </w:p>
        </w:tc>
      </w:tr>
    </w:tbl>
    <w:p w14:paraId="5855DC4B" w14:textId="77777777" w:rsidR="00F67F9B" w:rsidRPr="00F57972" w:rsidRDefault="00F67F9B" w:rsidP="00A97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5BC6E7" w14:textId="77777777" w:rsidR="00A97A7D" w:rsidRPr="00F57972" w:rsidRDefault="00A97A7D" w:rsidP="00A97A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F5A7B2" w14:textId="77777777" w:rsidR="00A97A7D" w:rsidRPr="00F57972" w:rsidRDefault="00A97A7D" w:rsidP="00B32F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CA998C" w14:textId="77777777" w:rsidR="00220092" w:rsidRPr="00F57972" w:rsidRDefault="00220092" w:rsidP="00A97A7D">
      <w:pPr>
        <w:pStyle w:val="H1"/>
        <w:ind w:right="1260"/>
        <w:rPr>
          <w:lang w:val="en-GB"/>
        </w:rPr>
      </w:pPr>
      <w:r w:rsidRPr="00F57972">
        <w:rPr>
          <w:lang w:val="en-GB"/>
        </w:rPr>
        <w:tab/>
      </w:r>
      <w:r w:rsidRPr="00F57972">
        <w:rPr>
          <w:lang w:val="en-GB"/>
        </w:rPr>
        <w:tab/>
        <w:t>Planned results for 2026</w:t>
      </w:r>
    </w:p>
    <w:p w14:paraId="377170D1" w14:textId="77777777"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3A00DC" w14:textId="77777777" w:rsidR="00B32F21" w:rsidRPr="00F57972" w:rsidRDefault="00B32F21"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97FD07" w14:textId="77777777" w:rsidR="00220092" w:rsidRPr="00F57972" w:rsidRDefault="00220092"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57972">
        <w:rPr>
          <w:lang w:val="en-GB"/>
        </w:rPr>
        <w:tab/>
      </w:r>
      <w:r w:rsidRPr="00F57972">
        <w:rPr>
          <w:lang w:val="en-GB"/>
        </w:rPr>
        <w:tab/>
        <w:t>Result 1: local governments localize the Sustainable Development Goals and contribute to national climate strategies</w:t>
      </w:r>
    </w:p>
    <w:p w14:paraId="41D2E75C" w14:textId="77777777"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028AE3" w14:textId="0D49B872" w:rsidR="00220092" w:rsidRPr="00F57972" w:rsidRDefault="009C52A3"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239717D5" w14:textId="77777777"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7A1965" w14:textId="059ED330" w:rsidR="00220092" w:rsidRPr="00F57972" w:rsidRDefault="009C52A3"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19.78</w:t>
      </w:r>
      <w:r w:rsidR="00220092" w:rsidRPr="00F57972">
        <w:rPr>
          <w:lang w:val="en-GB"/>
        </w:rPr>
        <w:tab/>
        <w:t>The subprogramme’s work contributed to five cities (Chandragiri, Nepal; Surigao City, Philippines; Suva; Udon Thani, Thailand; and West Java, Indonesia) developing voluntary local reviews and/or Sustainable Development Goal localization plans, which met the planned target.</w:t>
      </w:r>
    </w:p>
    <w:p w14:paraId="452D41C9" w14:textId="500B2930" w:rsidR="00220092" w:rsidRPr="00F57972" w:rsidRDefault="009C52A3"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19.79</w:t>
      </w:r>
      <w:r w:rsidR="00220092" w:rsidRPr="00F57972">
        <w:rPr>
          <w:lang w:val="en-GB"/>
        </w:rPr>
        <w:tab/>
        <w:t>Progress towards the objective and the target for 2026 are presented in the performance measure below (see figure 19.V).</w:t>
      </w:r>
    </w:p>
    <w:p w14:paraId="74418CDD" w14:textId="77777777" w:rsidR="00220092" w:rsidRPr="00F57972" w:rsidRDefault="00220092" w:rsidP="009C52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C5FA1E" w14:textId="77777777" w:rsidR="00220092" w:rsidRPr="00F57972" w:rsidRDefault="00220092" w:rsidP="009C52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19.V</w:t>
      </w:r>
    </w:p>
    <w:p w14:paraId="7318FFE0" w14:textId="77777777" w:rsidR="00220092" w:rsidRPr="00F57972" w:rsidRDefault="00220092"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F57972">
        <w:rPr>
          <w:lang w:val="en-GB"/>
        </w:rPr>
        <w:t>Performance measure: number of cities developing voluntary local reviews and/or Sustainable Development Goal localization plans with the direct support of the Commission (annual)</w:t>
      </w:r>
    </w:p>
    <w:p w14:paraId="211D304F" w14:textId="77777777" w:rsidR="00220092" w:rsidRPr="00F57972" w:rsidRDefault="00220092" w:rsidP="008F48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51CC69" w14:textId="703E9821" w:rsidR="008F4879" w:rsidRPr="00F57972" w:rsidRDefault="00B266E9" w:rsidP="008F48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b/>
          <w:noProof/>
          <w:u w:val="single"/>
          <w:lang w:val="en-GB"/>
        </w:rPr>
        <w:drawing>
          <wp:anchor distT="0" distB="0" distL="114300" distR="114300" simplePos="0" relativeHeight="251669504" behindDoc="0" locked="0" layoutInCell="1" allowOverlap="1" wp14:anchorId="0C3E16EE" wp14:editId="01703E9B">
            <wp:simplePos x="0" y="0"/>
            <wp:positionH relativeFrom="margin">
              <wp:align>right</wp:align>
            </wp:positionH>
            <wp:positionV relativeFrom="paragraph">
              <wp:posOffset>90084</wp:posOffset>
            </wp:positionV>
            <wp:extent cx="6254115" cy="2216785"/>
            <wp:effectExtent l="0" t="0" r="0" b="0"/>
            <wp:wrapTopAndBottom/>
            <wp:docPr id="1274423485" name="Chart 127442348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14:sizeRelH relativeFrom="page">
              <wp14:pctWidth>0</wp14:pctWidth>
            </wp14:sizeRelH>
            <wp14:sizeRelV relativeFrom="page">
              <wp14:pctHeight>0</wp14:pctHeight>
            </wp14:sizeRelV>
          </wp:anchor>
        </w:drawing>
      </w:r>
    </w:p>
    <w:p w14:paraId="70A85A58" w14:textId="48FEC0FD" w:rsidR="008F4879" w:rsidRPr="00F57972" w:rsidRDefault="008F4879"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519CF7" w14:textId="77777777" w:rsidR="006B1B79" w:rsidRPr="00F57972" w:rsidRDefault="006B1B79"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A233B7" w14:textId="77777777" w:rsidR="00220092" w:rsidRPr="00F57972" w:rsidRDefault="00220092"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F57972">
        <w:rPr>
          <w:lang w:val="en-GB"/>
        </w:rPr>
        <w:tab/>
      </w:r>
      <w:r w:rsidRPr="00F57972">
        <w:rPr>
          <w:lang w:val="en-GB"/>
        </w:rPr>
        <w:tab/>
        <w:t>Result 2: member States in Asia and the Pacific increase cooperation to advance participatory approaches on environmental matters</w:t>
      </w:r>
    </w:p>
    <w:p w14:paraId="13A6CEBF" w14:textId="77777777" w:rsidR="00220092" w:rsidRPr="00F57972" w:rsidRDefault="00220092"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563202" w14:textId="07AB2FBE" w:rsidR="00220092" w:rsidRPr="00F57972" w:rsidRDefault="006B1B79" w:rsidP="006B1B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62C9282D" w14:textId="77777777" w:rsidR="00220092" w:rsidRPr="00F57972" w:rsidRDefault="00220092"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4DF41E" w14:textId="3C51B4A4" w:rsidR="00220092" w:rsidRPr="00F57972" w:rsidRDefault="006B1B79"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19.80</w:t>
      </w:r>
      <w:r w:rsidR="00220092" w:rsidRPr="00F57972">
        <w:rPr>
          <w:lang w:val="en-GB"/>
        </w:rPr>
        <w:tab/>
        <w:t>The subprogramme’s work contributed to the development of a draft subregional declaration by member States to promote participatory approaches on environmental matters, which met the planned target.</w:t>
      </w:r>
    </w:p>
    <w:p w14:paraId="4E9B055B" w14:textId="258BD072" w:rsidR="00220092" w:rsidRPr="00F57972" w:rsidRDefault="006B1B79"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19.81</w:t>
      </w:r>
      <w:r w:rsidR="00220092" w:rsidRPr="00F57972">
        <w:rPr>
          <w:lang w:val="en-GB"/>
        </w:rPr>
        <w:tab/>
        <w:t>Progress towards the objective and the target for 2026 are presented in the performance measure below (see table 19.14).</w:t>
      </w:r>
    </w:p>
    <w:p w14:paraId="2C294176" w14:textId="77777777" w:rsidR="00220092" w:rsidRPr="00F57972" w:rsidRDefault="00220092"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C117B2" w14:textId="77777777" w:rsidR="00220092" w:rsidRPr="00F57972" w:rsidRDefault="00220092" w:rsidP="006B1B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19.14</w:t>
      </w:r>
    </w:p>
    <w:p w14:paraId="1BB6DA9D" w14:textId="77777777" w:rsidR="00220092" w:rsidRPr="00F57972" w:rsidRDefault="00220092" w:rsidP="006B1B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0ED6F6F" w14:textId="77777777" w:rsidR="00220092" w:rsidRPr="00F57972" w:rsidRDefault="00220092"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CCF8B8" w14:textId="77777777" w:rsidR="006B1B79" w:rsidRPr="00F57972" w:rsidRDefault="006B1B79" w:rsidP="006B1B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91194F" w:rsidRPr="00F57972" w14:paraId="4B2E5D47" w14:textId="77777777" w:rsidTr="00E8297A">
        <w:trPr>
          <w:tblHeader/>
        </w:trPr>
        <w:tc>
          <w:tcPr>
            <w:tcW w:w="1971" w:type="dxa"/>
            <w:tcBorders>
              <w:top w:val="single" w:sz="4" w:space="0" w:color="auto"/>
              <w:left w:val="nil"/>
              <w:bottom w:val="single" w:sz="12" w:space="0" w:color="auto"/>
              <w:right w:val="nil"/>
            </w:tcBorders>
            <w:vAlign w:val="bottom"/>
            <w:hideMark/>
          </w:tcPr>
          <w:p w14:paraId="32C70736" w14:textId="77777777" w:rsidR="0091194F" w:rsidRPr="00F57972" w:rsidRDefault="0091194F"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186C5F03" w14:textId="77777777" w:rsidR="0091194F" w:rsidRPr="00F57972" w:rsidRDefault="0091194F"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085B901" w14:textId="77777777" w:rsidR="0091194F" w:rsidRPr="00F57972" w:rsidRDefault="0091194F"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51716B4" w14:textId="77777777" w:rsidR="0091194F" w:rsidRPr="00F57972" w:rsidRDefault="0091194F"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11CEF234" w14:textId="77777777" w:rsidR="0091194F" w:rsidRPr="00F57972" w:rsidRDefault="0091194F" w:rsidP="00E8297A">
            <w:pPr>
              <w:spacing w:before="81" w:after="81" w:line="160" w:lineRule="exact"/>
              <w:ind w:left="144" w:right="43"/>
              <w:rPr>
                <w:i/>
                <w:sz w:val="14"/>
                <w:lang w:val="en-GB"/>
              </w:rPr>
            </w:pPr>
            <w:r w:rsidRPr="00F57972">
              <w:rPr>
                <w:i/>
                <w:sz w:val="14"/>
                <w:lang w:val="en-GB"/>
              </w:rPr>
              <w:t>2026 (planned)</w:t>
            </w:r>
          </w:p>
        </w:tc>
      </w:tr>
      <w:tr w:rsidR="0091194F" w:rsidRPr="00F57972" w14:paraId="30FE8291" w14:textId="77777777" w:rsidTr="005F009E">
        <w:trPr>
          <w:trHeight w:hRule="exact" w:val="115"/>
          <w:tblHeader/>
        </w:trPr>
        <w:tc>
          <w:tcPr>
            <w:tcW w:w="1971" w:type="dxa"/>
            <w:tcBorders>
              <w:top w:val="single" w:sz="12" w:space="0" w:color="auto"/>
              <w:left w:val="nil"/>
              <w:right w:val="nil"/>
            </w:tcBorders>
            <w:vAlign w:val="bottom"/>
          </w:tcPr>
          <w:p w14:paraId="4CBD42F6" w14:textId="77777777" w:rsidR="0091194F" w:rsidRPr="00F57972" w:rsidRDefault="0091194F" w:rsidP="00E8297A">
            <w:pPr>
              <w:spacing w:before="40" w:after="120"/>
              <w:ind w:right="43"/>
              <w:rPr>
                <w:lang w:val="en-GB"/>
              </w:rPr>
            </w:pPr>
          </w:p>
        </w:tc>
        <w:tc>
          <w:tcPr>
            <w:tcW w:w="1971" w:type="dxa"/>
            <w:tcBorders>
              <w:top w:val="single" w:sz="12" w:space="0" w:color="auto"/>
              <w:left w:val="nil"/>
              <w:right w:val="nil"/>
            </w:tcBorders>
            <w:vAlign w:val="bottom"/>
          </w:tcPr>
          <w:p w14:paraId="13BEACDD" w14:textId="77777777" w:rsidR="0091194F" w:rsidRPr="00F57972" w:rsidRDefault="0091194F" w:rsidP="00E8297A">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14FA576E" w14:textId="77777777" w:rsidR="0091194F" w:rsidRPr="00F57972" w:rsidRDefault="0091194F" w:rsidP="00E8297A">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62F8D2D4" w14:textId="77777777" w:rsidR="0091194F" w:rsidRPr="00F57972" w:rsidRDefault="0091194F" w:rsidP="00E8297A">
            <w:pPr>
              <w:spacing w:before="40" w:after="120"/>
              <w:ind w:left="144" w:right="43"/>
              <w:rPr>
                <w:lang w:val="en-GB"/>
              </w:rPr>
            </w:pPr>
          </w:p>
        </w:tc>
        <w:tc>
          <w:tcPr>
            <w:tcW w:w="1971" w:type="dxa"/>
            <w:tcBorders>
              <w:top w:val="single" w:sz="12" w:space="0" w:color="auto"/>
              <w:left w:val="nil"/>
              <w:right w:val="nil"/>
            </w:tcBorders>
            <w:vAlign w:val="bottom"/>
          </w:tcPr>
          <w:p w14:paraId="7EBCEDDF" w14:textId="77777777" w:rsidR="0091194F" w:rsidRPr="00F57972" w:rsidRDefault="0091194F" w:rsidP="00E8297A">
            <w:pPr>
              <w:spacing w:before="40" w:after="120"/>
              <w:ind w:left="144" w:right="43"/>
              <w:rPr>
                <w:lang w:val="en-GB"/>
              </w:rPr>
            </w:pPr>
          </w:p>
        </w:tc>
      </w:tr>
      <w:tr w:rsidR="0091194F" w:rsidRPr="00F57972" w14:paraId="5F2632F7" w14:textId="77777777" w:rsidTr="005F009E">
        <w:tc>
          <w:tcPr>
            <w:tcW w:w="1971" w:type="dxa"/>
            <w:tcBorders>
              <w:top w:val="nil"/>
              <w:left w:val="nil"/>
              <w:bottom w:val="single" w:sz="12" w:space="0" w:color="auto"/>
              <w:right w:val="nil"/>
            </w:tcBorders>
          </w:tcPr>
          <w:p w14:paraId="2EE3C693" w14:textId="6A7B34FC" w:rsidR="0091194F" w:rsidRPr="00F57972" w:rsidRDefault="0091194F" w:rsidP="00E8297A">
            <w:pPr>
              <w:tabs>
                <w:tab w:val="left" w:pos="288"/>
                <w:tab w:val="left" w:pos="576"/>
                <w:tab w:val="left" w:pos="864"/>
                <w:tab w:val="left" w:pos="1152"/>
              </w:tabs>
              <w:spacing w:before="40" w:after="120"/>
              <w:ind w:right="43"/>
              <w:rPr>
                <w:lang w:val="en-GB"/>
              </w:rPr>
            </w:pPr>
            <w:r w:rsidRPr="00F57972">
              <w:rPr>
                <w:lang w:val="en-GB"/>
              </w:rPr>
              <w:t>Member States agreed on institutional arrangements to strengthen participatory approaches</w:t>
            </w:r>
          </w:p>
        </w:tc>
        <w:tc>
          <w:tcPr>
            <w:tcW w:w="1971" w:type="dxa"/>
            <w:tcBorders>
              <w:top w:val="nil"/>
              <w:left w:val="nil"/>
              <w:bottom w:val="single" w:sz="12" w:space="0" w:color="auto"/>
              <w:right w:val="nil"/>
            </w:tcBorders>
          </w:tcPr>
          <w:p w14:paraId="7345BD55" w14:textId="67ABA544" w:rsidR="0091194F" w:rsidRPr="00F57972" w:rsidRDefault="0091194F" w:rsidP="00E8297A">
            <w:pPr>
              <w:tabs>
                <w:tab w:val="left" w:pos="288"/>
                <w:tab w:val="left" w:pos="576"/>
                <w:tab w:val="left" w:pos="864"/>
                <w:tab w:val="left" w:pos="1152"/>
              </w:tabs>
              <w:spacing w:before="40" w:after="120"/>
              <w:ind w:left="144" w:right="43"/>
              <w:rPr>
                <w:spacing w:val="0"/>
                <w:w w:val="101"/>
                <w:lang w:val="en-GB"/>
              </w:rPr>
            </w:pPr>
            <w:r w:rsidRPr="00F57972">
              <w:rPr>
                <w:spacing w:val="0"/>
                <w:w w:val="101"/>
                <w:lang w:val="en-GB"/>
              </w:rPr>
              <w:t>Member States enhanced subregional cooperation to promote participatory approaches</w:t>
            </w:r>
          </w:p>
        </w:tc>
        <w:tc>
          <w:tcPr>
            <w:tcW w:w="1971" w:type="dxa"/>
            <w:tcBorders>
              <w:top w:val="nil"/>
              <w:left w:val="nil"/>
              <w:bottom w:val="single" w:sz="12" w:space="0" w:color="auto"/>
              <w:right w:val="double" w:sz="12" w:space="0" w:color="auto"/>
            </w:tcBorders>
          </w:tcPr>
          <w:p w14:paraId="557D4E1A" w14:textId="52163E7D" w:rsidR="0091194F" w:rsidRPr="00F57972" w:rsidRDefault="0091194F" w:rsidP="00E8297A">
            <w:pPr>
              <w:tabs>
                <w:tab w:val="left" w:pos="288"/>
                <w:tab w:val="left" w:pos="576"/>
                <w:tab w:val="left" w:pos="864"/>
                <w:tab w:val="left" w:pos="1152"/>
              </w:tabs>
              <w:spacing w:before="40" w:after="120"/>
              <w:ind w:left="144" w:right="43"/>
              <w:rPr>
                <w:spacing w:val="0"/>
                <w:w w:val="100"/>
                <w:lang w:val="en-GB"/>
              </w:rPr>
            </w:pPr>
            <w:r w:rsidRPr="00F57972">
              <w:rPr>
                <w:spacing w:val="0"/>
                <w:w w:val="100"/>
                <w:lang w:val="en-GB"/>
              </w:rPr>
              <w:t>Member States developed a draft subregional declaration to promote participatory approaches</w:t>
            </w:r>
          </w:p>
        </w:tc>
        <w:tc>
          <w:tcPr>
            <w:tcW w:w="1971" w:type="dxa"/>
            <w:tcBorders>
              <w:top w:val="nil"/>
              <w:left w:val="double" w:sz="12" w:space="0" w:color="auto"/>
              <w:bottom w:val="single" w:sz="12" w:space="0" w:color="auto"/>
              <w:right w:val="nil"/>
            </w:tcBorders>
          </w:tcPr>
          <w:p w14:paraId="432A2EC3" w14:textId="0D28EC6F" w:rsidR="0091194F" w:rsidRPr="00F57972" w:rsidRDefault="0091194F" w:rsidP="00E8297A">
            <w:pPr>
              <w:tabs>
                <w:tab w:val="left" w:pos="288"/>
                <w:tab w:val="left" w:pos="576"/>
                <w:tab w:val="left" w:pos="864"/>
                <w:tab w:val="left" w:pos="1152"/>
              </w:tabs>
              <w:spacing w:before="40" w:after="120"/>
              <w:ind w:left="144" w:right="43"/>
              <w:rPr>
                <w:lang w:val="en-GB"/>
              </w:rPr>
            </w:pPr>
            <w:r w:rsidRPr="00F57972">
              <w:rPr>
                <w:lang w:val="en-GB"/>
              </w:rPr>
              <w:t>Member States take steps to institutionalize modalities for participation</w:t>
            </w:r>
          </w:p>
        </w:tc>
        <w:tc>
          <w:tcPr>
            <w:tcW w:w="1971" w:type="dxa"/>
            <w:tcBorders>
              <w:top w:val="nil"/>
              <w:left w:val="nil"/>
              <w:bottom w:val="single" w:sz="12" w:space="0" w:color="auto"/>
              <w:right w:val="nil"/>
            </w:tcBorders>
          </w:tcPr>
          <w:p w14:paraId="6791CB03" w14:textId="3C1EE33D" w:rsidR="0091194F" w:rsidRPr="00F57972" w:rsidRDefault="0091194F" w:rsidP="00E8297A">
            <w:pPr>
              <w:tabs>
                <w:tab w:val="left" w:pos="288"/>
                <w:tab w:val="left" w:pos="576"/>
                <w:tab w:val="left" w:pos="864"/>
                <w:tab w:val="left" w:pos="1152"/>
              </w:tabs>
              <w:spacing w:before="40" w:after="120"/>
              <w:ind w:left="144" w:right="43"/>
              <w:rPr>
                <w:lang w:val="en-GB"/>
              </w:rPr>
            </w:pPr>
            <w:r w:rsidRPr="00F57972">
              <w:rPr>
                <w:lang w:val="en-GB"/>
              </w:rPr>
              <w:t>Member States adopt an instrument to institutionalize modalities for participatory approaches</w:t>
            </w:r>
          </w:p>
        </w:tc>
      </w:tr>
    </w:tbl>
    <w:p w14:paraId="5F5C933F" w14:textId="77777777" w:rsidR="00220092" w:rsidRPr="00F57972" w:rsidRDefault="00220092" w:rsidP="00A655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57972">
        <w:rPr>
          <w:lang w:val="en-GB"/>
        </w:rPr>
        <w:tab/>
      </w:r>
      <w:r w:rsidRPr="00F57972">
        <w:rPr>
          <w:lang w:val="en-GB"/>
        </w:rPr>
        <w:tab/>
        <w:t xml:space="preserve">Result 3: increased regional cooperation on ocean-based climate actions, including through ecosystem-based approaches and nature-based solutions </w:t>
      </w:r>
    </w:p>
    <w:p w14:paraId="7D89B492" w14:textId="77777777" w:rsidR="00220092" w:rsidRPr="00F57972" w:rsidRDefault="00220092" w:rsidP="00A655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13954" w14:textId="1A090EFA" w:rsidR="00220092" w:rsidRPr="00F57972" w:rsidRDefault="00A655DD" w:rsidP="00A655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Proposed programme plan for 2026</w:t>
      </w:r>
    </w:p>
    <w:p w14:paraId="296121C3" w14:textId="77777777" w:rsidR="00220092" w:rsidRPr="00F57972" w:rsidRDefault="00220092" w:rsidP="00A945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58EBF1" w14:textId="3E4DAAB9" w:rsidR="00220092" w:rsidRPr="00F57972" w:rsidRDefault="00A655D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19.82</w:t>
      </w:r>
      <w:r w:rsidR="00220092" w:rsidRPr="00F57972">
        <w:rPr>
          <w:lang w:val="en-GB"/>
        </w:rPr>
        <w:tab/>
        <w:t xml:space="preserve">In responding to ESCAP resolutions </w:t>
      </w:r>
      <w:r w:rsidR="00A97A7D" w:rsidRPr="00F57972">
        <w:rPr>
          <w:lang w:val="en-GB"/>
        </w:rPr>
        <w:t>76/1</w:t>
      </w:r>
      <w:r w:rsidR="00220092" w:rsidRPr="00F57972">
        <w:rPr>
          <w:lang w:val="en-GB"/>
        </w:rPr>
        <w:t xml:space="preserve">, </w:t>
      </w:r>
      <w:r w:rsidR="00A97A7D" w:rsidRPr="00F57972">
        <w:rPr>
          <w:lang w:val="en-GB"/>
        </w:rPr>
        <w:t>79/2</w:t>
      </w:r>
      <w:r w:rsidR="00220092" w:rsidRPr="00F57972">
        <w:rPr>
          <w:lang w:val="en-GB"/>
        </w:rPr>
        <w:t xml:space="preserve"> and </w:t>
      </w:r>
      <w:r w:rsidR="00A97A7D" w:rsidRPr="00F57972">
        <w:rPr>
          <w:lang w:val="en-GB"/>
        </w:rPr>
        <w:t>79/6</w:t>
      </w:r>
      <w:r w:rsidR="00220092" w:rsidRPr="00F57972">
        <w:rPr>
          <w:lang w:val="en-GB"/>
        </w:rPr>
        <w:t>, the subprogramme strengthened regional multi-stakeholder processes, including the Asia-Pacific Day for the Ocean, and identified key areas for national capacity-building and regional cooperation, including through the regional dialogue on ocean-based climate actions.</w:t>
      </w:r>
    </w:p>
    <w:p w14:paraId="04603593" w14:textId="77777777" w:rsidR="00220092" w:rsidRPr="00F57972" w:rsidRDefault="00220092" w:rsidP="00A655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F404A4" w14:textId="77777777" w:rsidR="00220092" w:rsidRPr="00F57972" w:rsidRDefault="00220092" w:rsidP="00A655DD">
      <w:pPr>
        <w:pStyle w:val="H4"/>
        <w:ind w:right="1260"/>
        <w:rPr>
          <w:lang w:val="en-GB"/>
        </w:rPr>
      </w:pPr>
      <w:r w:rsidRPr="00F57972">
        <w:rPr>
          <w:lang w:val="en-GB"/>
        </w:rPr>
        <w:tab/>
      </w:r>
      <w:r w:rsidRPr="00F57972">
        <w:rPr>
          <w:lang w:val="en-GB"/>
        </w:rPr>
        <w:tab/>
        <w:t>Lessons learned and planned change</w:t>
      </w:r>
    </w:p>
    <w:p w14:paraId="21630948" w14:textId="77777777" w:rsidR="00220092" w:rsidRPr="00F57972" w:rsidRDefault="00220092" w:rsidP="00A655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67D2D0" w14:textId="3D706E4A" w:rsidR="00220092" w:rsidRPr="00F57972" w:rsidRDefault="00A655D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19.83</w:t>
      </w:r>
      <w:r w:rsidR="00220092" w:rsidRPr="00F57972">
        <w:rPr>
          <w:lang w:val="en-GB"/>
        </w:rPr>
        <w:tab/>
        <w:t>The lesson for the subprogramme was that strengthening regional cooperation could enhance the role of ecosystem-based approaches and nature-based solutions, in particular by conserving marine ecosystems that support climate mitigation and adaptation and by placing people at the centre of these efforts. In applying the lesson, the subprogramme will increase access to capacity-building opportunities, enhance regional networking among experts and member States, develop practical guidance for Governments and other stakeholders, strengthen technical cooperation and ensure that regional perspectives contribute to the outcomes of the third United Nations Ocean Conference. The subprogramme will also promote private sector engagement and partnership development at the regional and national levels.</w:t>
      </w:r>
    </w:p>
    <w:p w14:paraId="7D0F7696" w14:textId="3E6815F0" w:rsidR="00220092" w:rsidRPr="00F57972" w:rsidRDefault="00A655DD"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19.84</w:t>
      </w:r>
      <w:r w:rsidR="00220092" w:rsidRPr="00F57972">
        <w:rPr>
          <w:lang w:val="en-GB"/>
        </w:rPr>
        <w:tab/>
      </w:r>
      <w:r w:rsidR="00220092" w:rsidRPr="00F57972">
        <w:rPr>
          <w:spacing w:val="0"/>
          <w:w w:val="100"/>
          <w:lang w:val="en-GB"/>
        </w:rPr>
        <w:t>Expected progress towards the objective is presented in the performance measure below (see table</w:t>
      </w:r>
      <w:r w:rsidRPr="00F57972">
        <w:rPr>
          <w:spacing w:val="0"/>
          <w:w w:val="100"/>
          <w:lang w:val="en-GB"/>
        </w:rPr>
        <w:t> </w:t>
      </w:r>
      <w:r w:rsidR="00220092" w:rsidRPr="00F57972">
        <w:rPr>
          <w:spacing w:val="0"/>
          <w:w w:val="100"/>
          <w:lang w:val="en-GB"/>
        </w:rPr>
        <w:t>19.15).</w:t>
      </w:r>
    </w:p>
    <w:p w14:paraId="5545509A" w14:textId="77777777" w:rsidR="00220092" w:rsidRPr="00F57972" w:rsidRDefault="00220092" w:rsidP="00A655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DECE50" w14:textId="77777777" w:rsidR="00220092" w:rsidRPr="00F57972" w:rsidRDefault="00220092" w:rsidP="00A655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19.15</w:t>
      </w:r>
    </w:p>
    <w:p w14:paraId="2A9D9B12" w14:textId="77777777" w:rsidR="00220092" w:rsidRPr="00F57972" w:rsidRDefault="00220092" w:rsidP="00A655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B52CA5E" w14:textId="77777777" w:rsidR="00220092" w:rsidRPr="00F57972" w:rsidRDefault="00220092" w:rsidP="00A655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253E30" w14:textId="77777777" w:rsidR="00A655DD" w:rsidRPr="00F57972" w:rsidRDefault="00A655DD" w:rsidP="00A655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655DD" w:rsidRPr="00F57972" w14:paraId="57CB08C7" w14:textId="77777777" w:rsidTr="00E8297A">
        <w:trPr>
          <w:tblHeader/>
        </w:trPr>
        <w:tc>
          <w:tcPr>
            <w:tcW w:w="1971" w:type="dxa"/>
            <w:tcBorders>
              <w:top w:val="single" w:sz="4" w:space="0" w:color="auto"/>
              <w:left w:val="nil"/>
              <w:bottom w:val="single" w:sz="12" w:space="0" w:color="auto"/>
              <w:right w:val="nil"/>
            </w:tcBorders>
            <w:vAlign w:val="bottom"/>
            <w:hideMark/>
          </w:tcPr>
          <w:p w14:paraId="1038FC1D" w14:textId="77777777" w:rsidR="00A655DD" w:rsidRPr="00F57972" w:rsidRDefault="00A655DD"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52CA62B" w14:textId="77777777" w:rsidR="00A655DD" w:rsidRPr="00F57972" w:rsidRDefault="00A655DD"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CEFC452" w14:textId="77777777" w:rsidR="00A655DD" w:rsidRPr="00F57972" w:rsidRDefault="00A655DD"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54B4BA4" w14:textId="77777777" w:rsidR="00A655DD" w:rsidRPr="00F57972" w:rsidRDefault="00A655DD"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4A1A1DA" w14:textId="77777777" w:rsidR="00A655DD" w:rsidRPr="00F57972" w:rsidRDefault="00A655DD" w:rsidP="00E8297A">
            <w:pPr>
              <w:spacing w:before="81" w:after="81" w:line="160" w:lineRule="exact"/>
              <w:ind w:left="144" w:right="43"/>
              <w:rPr>
                <w:i/>
                <w:sz w:val="14"/>
                <w:lang w:val="en-GB"/>
              </w:rPr>
            </w:pPr>
            <w:r w:rsidRPr="00F57972">
              <w:rPr>
                <w:i/>
                <w:sz w:val="14"/>
                <w:lang w:val="en-GB"/>
              </w:rPr>
              <w:t>2026 (planned)</w:t>
            </w:r>
          </w:p>
        </w:tc>
      </w:tr>
      <w:tr w:rsidR="00A655DD" w:rsidRPr="00F57972" w14:paraId="30461907" w14:textId="77777777" w:rsidTr="00E8297A">
        <w:trPr>
          <w:trHeight w:hRule="exact" w:val="115"/>
          <w:tblHeader/>
        </w:trPr>
        <w:tc>
          <w:tcPr>
            <w:tcW w:w="1971" w:type="dxa"/>
            <w:tcBorders>
              <w:top w:val="single" w:sz="12" w:space="0" w:color="auto"/>
              <w:left w:val="nil"/>
              <w:bottom w:val="nil"/>
              <w:right w:val="nil"/>
            </w:tcBorders>
            <w:vAlign w:val="bottom"/>
          </w:tcPr>
          <w:p w14:paraId="231C994E" w14:textId="77777777" w:rsidR="00A655DD" w:rsidRPr="00F57972" w:rsidRDefault="00A655DD" w:rsidP="00E8297A">
            <w:pPr>
              <w:spacing w:before="40" w:after="120"/>
              <w:ind w:right="43"/>
              <w:rPr>
                <w:lang w:val="en-GB"/>
              </w:rPr>
            </w:pPr>
          </w:p>
        </w:tc>
        <w:tc>
          <w:tcPr>
            <w:tcW w:w="1971" w:type="dxa"/>
            <w:tcBorders>
              <w:top w:val="single" w:sz="12" w:space="0" w:color="auto"/>
              <w:left w:val="nil"/>
              <w:bottom w:val="nil"/>
              <w:right w:val="nil"/>
            </w:tcBorders>
            <w:vAlign w:val="bottom"/>
          </w:tcPr>
          <w:p w14:paraId="1B32051A" w14:textId="77777777" w:rsidR="00A655DD" w:rsidRPr="00F57972" w:rsidRDefault="00A655DD" w:rsidP="00E8297A">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68FA8006" w14:textId="77777777" w:rsidR="00A655DD" w:rsidRPr="00F57972" w:rsidRDefault="00A655DD" w:rsidP="00E8297A">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6D0E4E41" w14:textId="77777777" w:rsidR="00A655DD" w:rsidRPr="00F57972" w:rsidRDefault="00A655DD" w:rsidP="00E8297A">
            <w:pPr>
              <w:spacing w:before="40" w:after="120"/>
              <w:ind w:left="144" w:right="43"/>
              <w:rPr>
                <w:lang w:val="en-GB"/>
              </w:rPr>
            </w:pPr>
          </w:p>
        </w:tc>
        <w:tc>
          <w:tcPr>
            <w:tcW w:w="1971" w:type="dxa"/>
            <w:tcBorders>
              <w:top w:val="single" w:sz="12" w:space="0" w:color="auto"/>
              <w:left w:val="nil"/>
              <w:bottom w:val="nil"/>
              <w:right w:val="nil"/>
            </w:tcBorders>
            <w:vAlign w:val="bottom"/>
          </w:tcPr>
          <w:p w14:paraId="58DCF8EA" w14:textId="77777777" w:rsidR="00A655DD" w:rsidRPr="00F57972" w:rsidRDefault="00A655DD" w:rsidP="00E8297A">
            <w:pPr>
              <w:spacing w:before="40" w:after="120"/>
              <w:ind w:left="144" w:right="43"/>
              <w:rPr>
                <w:lang w:val="en-GB"/>
              </w:rPr>
            </w:pPr>
          </w:p>
        </w:tc>
      </w:tr>
      <w:tr w:rsidR="00A655DD" w:rsidRPr="00F57972" w14:paraId="7BB4CD4E" w14:textId="77777777" w:rsidTr="00E8297A">
        <w:tc>
          <w:tcPr>
            <w:tcW w:w="1971" w:type="dxa"/>
            <w:tcBorders>
              <w:top w:val="nil"/>
              <w:left w:val="nil"/>
              <w:bottom w:val="single" w:sz="12" w:space="0" w:color="auto"/>
              <w:right w:val="nil"/>
            </w:tcBorders>
          </w:tcPr>
          <w:p w14:paraId="0C3AEA3A" w14:textId="6A64D901" w:rsidR="00A655DD" w:rsidRPr="00F57972" w:rsidRDefault="00A655DD" w:rsidP="00E8297A">
            <w:pPr>
              <w:tabs>
                <w:tab w:val="left" w:pos="288"/>
                <w:tab w:val="left" w:pos="576"/>
                <w:tab w:val="left" w:pos="864"/>
                <w:tab w:val="left" w:pos="1152"/>
              </w:tabs>
              <w:spacing w:before="40" w:after="120"/>
              <w:ind w:right="43"/>
              <w:rPr>
                <w:lang w:val="en-GB"/>
              </w:rPr>
            </w:pPr>
            <w:r w:rsidRPr="00F57972">
              <w:rPr>
                <w:lang w:val="en-GB"/>
              </w:rPr>
              <w:t>–</w:t>
            </w:r>
          </w:p>
        </w:tc>
        <w:tc>
          <w:tcPr>
            <w:tcW w:w="1971" w:type="dxa"/>
            <w:tcBorders>
              <w:top w:val="nil"/>
              <w:left w:val="nil"/>
              <w:bottom w:val="single" w:sz="12" w:space="0" w:color="auto"/>
              <w:right w:val="nil"/>
            </w:tcBorders>
          </w:tcPr>
          <w:p w14:paraId="4B386DE3" w14:textId="39E5E4A3" w:rsidR="00A655DD" w:rsidRPr="00F57972" w:rsidRDefault="00A655DD" w:rsidP="00E8297A">
            <w:pPr>
              <w:tabs>
                <w:tab w:val="left" w:pos="288"/>
                <w:tab w:val="left" w:pos="576"/>
                <w:tab w:val="left" w:pos="864"/>
                <w:tab w:val="left" w:pos="1152"/>
              </w:tabs>
              <w:spacing w:before="40" w:after="120"/>
              <w:ind w:left="144" w:right="43"/>
              <w:rPr>
                <w:lang w:val="en-GB"/>
              </w:rPr>
            </w:pPr>
            <w:r w:rsidRPr="00F57972">
              <w:rPr>
                <w:lang w:val="en-GB"/>
              </w:rPr>
              <w:t>–</w:t>
            </w:r>
          </w:p>
        </w:tc>
        <w:tc>
          <w:tcPr>
            <w:tcW w:w="1971" w:type="dxa"/>
            <w:tcBorders>
              <w:top w:val="nil"/>
              <w:left w:val="nil"/>
              <w:bottom w:val="single" w:sz="12" w:space="0" w:color="auto"/>
              <w:right w:val="double" w:sz="12" w:space="0" w:color="auto"/>
            </w:tcBorders>
          </w:tcPr>
          <w:p w14:paraId="4EDC8DDB" w14:textId="3AD03C75" w:rsidR="00A655DD" w:rsidRPr="00F57972" w:rsidRDefault="00A655DD" w:rsidP="00E8297A">
            <w:pPr>
              <w:tabs>
                <w:tab w:val="left" w:pos="288"/>
                <w:tab w:val="left" w:pos="576"/>
                <w:tab w:val="left" w:pos="864"/>
                <w:tab w:val="left" w:pos="1152"/>
              </w:tabs>
              <w:spacing w:before="40" w:after="120"/>
              <w:ind w:left="144" w:right="43"/>
              <w:rPr>
                <w:lang w:val="en-GB"/>
              </w:rPr>
            </w:pPr>
            <w:r w:rsidRPr="00F57972">
              <w:rPr>
                <w:lang w:val="en-GB"/>
              </w:rPr>
              <w:t>Member States identified options and modalities for strengthening regional cooperation on conserving marine ecosystems</w:t>
            </w:r>
          </w:p>
        </w:tc>
        <w:tc>
          <w:tcPr>
            <w:tcW w:w="1971" w:type="dxa"/>
            <w:tcBorders>
              <w:top w:val="nil"/>
              <w:left w:val="double" w:sz="12" w:space="0" w:color="auto"/>
              <w:bottom w:val="single" w:sz="12" w:space="0" w:color="auto"/>
              <w:right w:val="nil"/>
            </w:tcBorders>
          </w:tcPr>
          <w:p w14:paraId="7E3AF614" w14:textId="5AA83FED" w:rsidR="00A655DD" w:rsidRPr="00F57972" w:rsidRDefault="00A655DD" w:rsidP="00E8297A">
            <w:pPr>
              <w:tabs>
                <w:tab w:val="left" w:pos="288"/>
                <w:tab w:val="left" w:pos="576"/>
                <w:tab w:val="left" w:pos="864"/>
                <w:tab w:val="left" w:pos="1152"/>
              </w:tabs>
              <w:spacing w:before="40" w:after="120"/>
              <w:ind w:left="144" w:right="43"/>
              <w:rPr>
                <w:lang w:val="en-GB"/>
              </w:rPr>
            </w:pPr>
            <w:r w:rsidRPr="00F57972">
              <w:rPr>
                <w:lang w:val="en-GB"/>
              </w:rPr>
              <w:t>Member States contribute to regional actions, networking and regional and global dialogue on conserving marine ecosystems</w:t>
            </w:r>
          </w:p>
        </w:tc>
        <w:tc>
          <w:tcPr>
            <w:tcW w:w="1971" w:type="dxa"/>
            <w:tcBorders>
              <w:top w:val="nil"/>
              <w:left w:val="nil"/>
              <w:bottom w:val="single" w:sz="12" w:space="0" w:color="auto"/>
              <w:right w:val="nil"/>
            </w:tcBorders>
          </w:tcPr>
          <w:p w14:paraId="36FF5035" w14:textId="48FA0BFA" w:rsidR="00A655DD" w:rsidRPr="00F57972" w:rsidRDefault="000D1EE6" w:rsidP="00E8297A">
            <w:pPr>
              <w:tabs>
                <w:tab w:val="left" w:pos="288"/>
                <w:tab w:val="left" w:pos="576"/>
                <w:tab w:val="left" w:pos="864"/>
                <w:tab w:val="left" w:pos="1152"/>
              </w:tabs>
              <w:spacing w:before="40" w:after="120"/>
              <w:ind w:left="144" w:right="43"/>
              <w:rPr>
                <w:lang w:val="en-GB"/>
              </w:rPr>
            </w:pPr>
            <w:r w:rsidRPr="00F57972">
              <w:rPr>
                <w:lang w:val="en-GB"/>
              </w:rPr>
              <w:t>Member States agree on regional actions to follow up on the outcomes of the third United Nations Ocean Conference, including on carbon dioxide sequestration and storage</w:t>
            </w:r>
          </w:p>
        </w:tc>
      </w:tr>
    </w:tbl>
    <w:p w14:paraId="41BDC83A" w14:textId="77777777" w:rsidR="00A655DD" w:rsidRPr="00F57972" w:rsidRDefault="00A655DD" w:rsidP="000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23738B" w14:textId="77777777" w:rsidR="000D1EE6" w:rsidRPr="00F57972" w:rsidRDefault="000D1EE6" w:rsidP="000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76C900" w14:textId="77777777" w:rsidR="000D1EE6" w:rsidRPr="00F57972" w:rsidRDefault="000D1EE6" w:rsidP="000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B17059" w14:textId="77777777" w:rsidR="00220092" w:rsidRPr="00F57972" w:rsidRDefault="00220092" w:rsidP="000D1EE6">
      <w:pPr>
        <w:pStyle w:val="H1"/>
        <w:ind w:right="1260"/>
        <w:rPr>
          <w:lang w:val="en-GB"/>
        </w:rPr>
      </w:pPr>
      <w:r w:rsidRPr="00F57972">
        <w:rPr>
          <w:lang w:val="en-GB"/>
        </w:rPr>
        <w:tab/>
      </w:r>
      <w:r w:rsidRPr="00F57972">
        <w:rPr>
          <w:lang w:val="en-GB"/>
        </w:rPr>
        <w:tab/>
        <w:t>Deliverables</w:t>
      </w:r>
    </w:p>
    <w:p w14:paraId="142FD216" w14:textId="77777777" w:rsidR="00220092" w:rsidRPr="00F57972" w:rsidRDefault="00220092" w:rsidP="000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D4614F" w14:textId="77777777" w:rsidR="000D1EE6" w:rsidRPr="00F57972" w:rsidRDefault="000D1EE6" w:rsidP="000D1E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0A47FA" w14:textId="3789168D" w:rsidR="00220092" w:rsidRPr="00F57972" w:rsidRDefault="000D1EE6"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19.85</w:t>
      </w:r>
      <w:r w:rsidR="00220092" w:rsidRPr="00F57972">
        <w:rPr>
          <w:lang w:val="en-GB"/>
        </w:rPr>
        <w:tab/>
        <w:t xml:space="preserve">Table 19.16 lists all deliverables of the subprogramme. </w:t>
      </w:r>
    </w:p>
    <w:p w14:paraId="0A781658" w14:textId="77777777" w:rsidR="00220092" w:rsidRPr="00F57972" w:rsidRDefault="00220092" w:rsidP="00946B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FDDD40" w14:textId="57BD96C9" w:rsidR="00220092" w:rsidRPr="00F57972" w:rsidRDefault="00220092" w:rsidP="003201E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19.16</w:t>
      </w:r>
    </w:p>
    <w:p w14:paraId="151DAB55" w14:textId="77777777" w:rsidR="00220092" w:rsidRPr="00F57972" w:rsidRDefault="00220092" w:rsidP="003201E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4: deliverables for the period 2024–2026, by category and subcategory</w:t>
      </w:r>
    </w:p>
    <w:p w14:paraId="2E428F82" w14:textId="77777777" w:rsidR="00220092" w:rsidRPr="00F57972" w:rsidRDefault="00220092" w:rsidP="003201E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0DFFD6" w14:textId="77777777" w:rsidR="00946BBA" w:rsidRPr="00F57972" w:rsidRDefault="00946BBA" w:rsidP="003201E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8"/>
        <w:gridCol w:w="655"/>
        <w:gridCol w:w="656"/>
        <w:gridCol w:w="655"/>
        <w:gridCol w:w="656"/>
      </w:tblGrid>
      <w:tr w:rsidR="00D656D9" w:rsidRPr="00F57972" w14:paraId="03D112A4" w14:textId="77777777" w:rsidTr="00E8297A">
        <w:trPr>
          <w:tblHeader/>
        </w:trPr>
        <w:tc>
          <w:tcPr>
            <w:tcW w:w="7228" w:type="dxa"/>
            <w:tcBorders>
              <w:top w:val="single" w:sz="4" w:space="0" w:color="auto"/>
              <w:bottom w:val="single" w:sz="12" w:space="0" w:color="auto"/>
            </w:tcBorders>
            <w:shd w:val="clear" w:color="auto" w:fill="auto"/>
            <w:vAlign w:val="bottom"/>
          </w:tcPr>
          <w:p w14:paraId="511CC028" w14:textId="77777777" w:rsidR="00D656D9" w:rsidRPr="00F57972" w:rsidRDefault="00D656D9" w:rsidP="003201E7">
            <w:pPr>
              <w:keepNext/>
              <w:keepLines/>
              <w:spacing w:before="81" w:after="81" w:line="160" w:lineRule="exact"/>
              <w:ind w:right="40"/>
              <w:jc w:val="both"/>
              <w:rPr>
                <w:i/>
                <w:sz w:val="14"/>
                <w:lang w:val="en-GB"/>
              </w:rPr>
            </w:pPr>
            <w:r w:rsidRPr="00F57972">
              <w:rPr>
                <w:i/>
                <w:sz w:val="14"/>
                <w:lang w:val="en-GB"/>
              </w:rPr>
              <w:t>Category and subcategory</w:t>
            </w:r>
          </w:p>
        </w:tc>
        <w:tc>
          <w:tcPr>
            <w:tcW w:w="655" w:type="dxa"/>
            <w:tcBorders>
              <w:top w:val="single" w:sz="4" w:space="0" w:color="auto"/>
              <w:bottom w:val="single" w:sz="12" w:space="0" w:color="auto"/>
            </w:tcBorders>
            <w:shd w:val="clear" w:color="auto" w:fill="auto"/>
            <w:vAlign w:val="bottom"/>
          </w:tcPr>
          <w:p w14:paraId="5704A7E1" w14:textId="77777777" w:rsidR="00D656D9" w:rsidRPr="00F57972" w:rsidRDefault="00D656D9" w:rsidP="003201E7">
            <w:pPr>
              <w:keepNext/>
              <w:keepLines/>
              <w:spacing w:before="81" w:after="81" w:line="160" w:lineRule="exact"/>
              <w:ind w:left="72" w:right="40"/>
              <w:jc w:val="right"/>
              <w:rPr>
                <w:i/>
                <w:sz w:val="14"/>
                <w:lang w:val="en-GB"/>
              </w:rPr>
            </w:pPr>
            <w:r w:rsidRPr="00F57972">
              <w:rPr>
                <w:i/>
                <w:sz w:val="14"/>
                <w:lang w:val="en-GB"/>
              </w:rPr>
              <w:t>2024 planned</w:t>
            </w:r>
          </w:p>
        </w:tc>
        <w:tc>
          <w:tcPr>
            <w:tcW w:w="656" w:type="dxa"/>
            <w:tcBorders>
              <w:top w:val="single" w:sz="4" w:space="0" w:color="auto"/>
              <w:bottom w:val="single" w:sz="12" w:space="0" w:color="auto"/>
            </w:tcBorders>
            <w:shd w:val="clear" w:color="auto" w:fill="auto"/>
            <w:vAlign w:val="bottom"/>
          </w:tcPr>
          <w:p w14:paraId="68A94B69" w14:textId="77777777" w:rsidR="00D656D9" w:rsidRPr="00F57972" w:rsidRDefault="00D656D9" w:rsidP="003201E7">
            <w:pPr>
              <w:keepNext/>
              <w:keepLines/>
              <w:spacing w:before="81" w:after="81" w:line="160" w:lineRule="exact"/>
              <w:ind w:left="72" w:right="40"/>
              <w:jc w:val="right"/>
              <w:rPr>
                <w:i/>
                <w:sz w:val="14"/>
                <w:lang w:val="en-GB"/>
              </w:rPr>
            </w:pPr>
            <w:r w:rsidRPr="00F57972">
              <w:rPr>
                <w:i/>
                <w:sz w:val="14"/>
                <w:lang w:val="en-GB"/>
              </w:rPr>
              <w:t>2024 actual</w:t>
            </w:r>
          </w:p>
        </w:tc>
        <w:tc>
          <w:tcPr>
            <w:tcW w:w="655" w:type="dxa"/>
            <w:tcBorders>
              <w:top w:val="single" w:sz="4" w:space="0" w:color="auto"/>
              <w:bottom w:val="single" w:sz="12" w:space="0" w:color="auto"/>
            </w:tcBorders>
            <w:shd w:val="clear" w:color="auto" w:fill="auto"/>
            <w:vAlign w:val="bottom"/>
          </w:tcPr>
          <w:p w14:paraId="41BEF1D5" w14:textId="77777777" w:rsidR="00D656D9" w:rsidRPr="00F57972" w:rsidRDefault="00D656D9" w:rsidP="003201E7">
            <w:pPr>
              <w:keepNext/>
              <w:keepLines/>
              <w:spacing w:before="81" w:after="81" w:line="160" w:lineRule="exact"/>
              <w:ind w:left="72" w:right="40"/>
              <w:jc w:val="right"/>
              <w:rPr>
                <w:i/>
                <w:sz w:val="14"/>
                <w:lang w:val="en-GB"/>
              </w:rPr>
            </w:pPr>
            <w:r w:rsidRPr="00F57972">
              <w:rPr>
                <w:i/>
                <w:sz w:val="14"/>
                <w:lang w:val="en-GB"/>
              </w:rPr>
              <w:t>2025 planned</w:t>
            </w:r>
          </w:p>
        </w:tc>
        <w:tc>
          <w:tcPr>
            <w:tcW w:w="656" w:type="dxa"/>
            <w:tcBorders>
              <w:top w:val="single" w:sz="4" w:space="0" w:color="auto"/>
              <w:bottom w:val="single" w:sz="12" w:space="0" w:color="auto"/>
            </w:tcBorders>
            <w:shd w:val="clear" w:color="auto" w:fill="auto"/>
            <w:vAlign w:val="bottom"/>
          </w:tcPr>
          <w:p w14:paraId="5550476D" w14:textId="77777777" w:rsidR="00D656D9" w:rsidRPr="00F57972" w:rsidRDefault="00D656D9" w:rsidP="003201E7">
            <w:pPr>
              <w:keepNext/>
              <w:keepLines/>
              <w:spacing w:before="81" w:after="81" w:line="160" w:lineRule="exact"/>
              <w:ind w:left="72" w:right="40"/>
              <w:jc w:val="right"/>
              <w:rPr>
                <w:i/>
                <w:sz w:val="14"/>
                <w:lang w:val="en-GB"/>
              </w:rPr>
            </w:pPr>
            <w:r w:rsidRPr="00F57972">
              <w:rPr>
                <w:i/>
                <w:sz w:val="14"/>
                <w:lang w:val="en-GB"/>
              </w:rPr>
              <w:t>2026 planned</w:t>
            </w:r>
          </w:p>
        </w:tc>
      </w:tr>
      <w:tr w:rsidR="00D656D9" w:rsidRPr="00F57972" w14:paraId="7E14FA89" w14:textId="77777777" w:rsidTr="00E8297A">
        <w:trPr>
          <w:trHeight w:hRule="exact" w:val="115"/>
          <w:tblHeader/>
        </w:trPr>
        <w:tc>
          <w:tcPr>
            <w:tcW w:w="7228" w:type="dxa"/>
            <w:tcBorders>
              <w:top w:val="single" w:sz="12" w:space="0" w:color="auto"/>
            </w:tcBorders>
            <w:shd w:val="clear" w:color="auto" w:fill="auto"/>
            <w:vAlign w:val="bottom"/>
          </w:tcPr>
          <w:p w14:paraId="06C4E297" w14:textId="77777777" w:rsidR="00D656D9" w:rsidRPr="00F57972" w:rsidRDefault="00D656D9" w:rsidP="005F009E">
            <w:pPr>
              <w:keepNext/>
              <w:keepLines/>
              <w:spacing w:before="40" w:after="40" w:line="210" w:lineRule="exact"/>
              <w:ind w:right="40"/>
              <w:jc w:val="both"/>
              <w:rPr>
                <w:sz w:val="17"/>
                <w:lang w:val="en-GB"/>
              </w:rPr>
            </w:pPr>
          </w:p>
        </w:tc>
        <w:tc>
          <w:tcPr>
            <w:tcW w:w="655" w:type="dxa"/>
            <w:tcBorders>
              <w:top w:val="single" w:sz="12" w:space="0" w:color="auto"/>
            </w:tcBorders>
            <w:shd w:val="clear" w:color="auto" w:fill="auto"/>
            <w:vAlign w:val="bottom"/>
          </w:tcPr>
          <w:p w14:paraId="4A35797F" w14:textId="77777777" w:rsidR="00D656D9" w:rsidRPr="00F57972" w:rsidRDefault="00D656D9" w:rsidP="005F009E">
            <w:pPr>
              <w:keepNext/>
              <w:keepLines/>
              <w:spacing w:before="40" w:after="40" w:line="210" w:lineRule="exact"/>
              <w:ind w:left="72" w:right="40"/>
              <w:jc w:val="right"/>
              <w:rPr>
                <w:sz w:val="17"/>
                <w:lang w:val="en-GB"/>
              </w:rPr>
            </w:pPr>
          </w:p>
        </w:tc>
        <w:tc>
          <w:tcPr>
            <w:tcW w:w="656" w:type="dxa"/>
            <w:tcBorders>
              <w:top w:val="single" w:sz="12" w:space="0" w:color="auto"/>
            </w:tcBorders>
            <w:shd w:val="clear" w:color="auto" w:fill="auto"/>
            <w:vAlign w:val="bottom"/>
          </w:tcPr>
          <w:p w14:paraId="0082D149" w14:textId="77777777" w:rsidR="00D656D9" w:rsidRPr="00F57972" w:rsidRDefault="00D656D9" w:rsidP="005F009E">
            <w:pPr>
              <w:keepNext/>
              <w:keepLines/>
              <w:spacing w:before="40" w:after="40" w:line="210" w:lineRule="exact"/>
              <w:ind w:left="72" w:right="40"/>
              <w:jc w:val="right"/>
              <w:rPr>
                <w:sz w:val="17"/>
                <w:lang w:val="en-GB"/>
              </w:rPr>
            </w:pPr>
          </w:p>
        </w:tc>
        <w:tc>
          <w:tcPr>
            <w:tcW w:w="655" w:type="dxa"/>
            <w:tcBorders>
              <w:top w:val="single" w:sz="12" w:space="0" w:color="auto"/>
            </w:tcBorders>
            <w:shd w:val="clear" w:color="auto" w:fill="auto"/>
            <w:vAlign w:val="bottom"/>
          </w:tcPr>
          <w:p w14:paraId="35A39052" w14:textId="77777777" w:rsidR="00D656D9" w:rsidRPr="00F57972" w:rsidRDefault="00D656D9" w:rsidP="005F009E">
            <w:pPr>
              <w:keepNext/>
              <w:keepLines/>
              <w:spacing w:before="40" w:after="40" w:line="210" w:lineRule="exact"/>
              <w:ind w:left="72" w:right="40"/>
              <w:jc w:val="right"/>
              <w:rPr>
                <w:sz w:val="17"/>
                <w:lang w:val="en-GB"/>
              </w:rPr>
            </w:pPr>
          </w:p>
        </w:tc>
        <w:tc>
          <w:tcPr>
            <w:tcW w:w="656" w:type="dxa"/>
            <w:tcBorders>
              <w:top w:val="single" w:sz="12" w:space="0" w:color="auto"/>
            </w:tcBorders>
            <w:shd w:val="clear" w:color="auto" w:fill="auto"/>
            <w:vAlign w:val="bottom"/>
          </w:tcPr>
          <w:p w14:paraId="5EE47979" w14:textId="77777777" w:rsidR="00D656D9" w:rsidRPr="00F57972" w:rsidRDefault="00D656D9" w:rsidP="005F009E">
            <w:pPr>
              <w:keepNext/>
              <w:keepLines/>
              <w:spacing w:before="40" w:after="40" w:line="210" w:lineRule="exact"/>
              <w:ind w:left="72" w:right="40"/>
              <w:jc w:val="right"/>
              <w:rPr>
                <w:sz w:val="17"/>
                <w:lang w:val="en-GB"/>
              </w:rPr>
            </w:pPr>
          </w:p>
        </w:tc>
      </w:tr>
      <w:tr w:rsidR="00D656D9" w:rsidRPr="00F57972" w14:paraId="0696B42F" w14:textId="77777777" w:rsidTr="00E8297A">
        <w:tc>
          <w:tcPr>
            <w:tcW w:w="7228" w:type="dxa"/>
            <w:shd w:val="clear" w:color="auto" w:fill="auto"/>
            <w:vAlign w:val="bottom"/>
          </w:tcPr>
          <w:p w14:paraId="05DC42F9" w14:textId="77777777" w:rsidR="00D656D9" w:rsidRPr="00F57972" w:rsidRDefault="00D656D9" w:rsidP="005F009E">
            <w:pPr>
              <w:keepNext/>
              <w:keepLines/>
              <w:tabs>
                <w:tab w:val="left" w:pos="288"/>
                <w:tab w:val="left" w:pos="576"/>
                <w:tab w:val="left" w:pos="864"/>
                <w:tab w:val="left" w:pos="1152"/>
              </w:tabs>
              <w:spacing w:before="40" w:after="40" w:line="206" w:lineRule="exact"/>
              <w:ind w:right="43"/>
              <w:jc w:val="both"/>
              <w:rPr>
                <w:b/>
                <w:bCs/>
                <w:sz w:val="17"/>
                <w:lang w:val="en-GB"/>
              </w:rPr>
            </w:pPr>
            <w:r w:rsidRPr="00F57972">
              <w:rPr>
                <w:b/>
                <w:bCs/>
                <w:sz w:val="17"/>
                <w:lang w:val="en-GB"/>
              </w:rPr>
              <w:t>A.</w:t>
            </w:r>
            <w:r w:rsidRPr="00F57972">
              <w:rPr>
                <w:b/>
                <w:bCs/>
                <w:sz w:val="17"/>
                <w:lang w:val="en-GB"/>
              </w:rPr>
              <w:tab/>
              <w:t>Facilitation of the intergovernmental process and expert bodies</w:t>
            </w:r>
          </w:p>
        </w:tc>
        <w:tc>
          <w:tcPr>
            <w:tcW w:w="655" w:type="dxa"/>
            <w:shd w:val="clear" w:color="auto" w:fill="auto"/>
            <w:vAlign w:val="bottom"/>
          </w:tcPr>
          <w:p w14:paraId="6E01FED4"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56" w:type="dxa"/>
            <w:shd w:val="clear" w:color="auto" w:fill="auto"/>
            <w:vAlign w:val="bottom"/>
          </w:tcPr>
          <w:p w14:paraId="5D9A09F1"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55" w:type="dxa"/>
            <w:shd w:val="clear" w:color="auto" w:fill="auto"/>
            <w:vAlign w:val="bottom"/>
          </w:tcPr>
          <w:p w14:paraId="797C575C"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56" w:type="dxa"/>
            <w:shd w:val="clear" w:color="auto" w:fill="auto"/>
            <w:vAlign w:val="bottom"/>
          </w:tcPr>
          <w:p w14:paraId="32306B72"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r>
      <w:tr w:rsidR="00D656D9" w:rsidRPr="00F57972" w14:paraId="7BB1C6D7" w14:textId="77777777" w:rsidTr="00E8297A">
        <w:tc>
          <w:tcPr>
            <w:tcW w:w="7228" w:type="dxa"/>
            <w:shd w:val="clear" w:color="auto" w:fill="auto"/>
            <w:vAlign w:val="bottom"/>
          </w:tcPr>
          <w:p w14:paraId="5E8B124A" w14:textId="77777777" w:rsidR="00D656D9" w:rsidRPr="00F57972" w:rsidRDefault="00D656D9" w:rsidP="005F009E">
            <w:pPr>
              <w:keepNext/>
              <w:keepLines/>
              <w:tabs>
                <w:tab w:val="left" w:pos="288"/>
                <w:tab w:val="left" w:pos="576"/>
                <w:tab w:val="left" w:pos="864"/>
                <w:tab w:val="left" w:pos="1152"/>
              </w:tabs>
              <w:spacing w:before="40" w:after="40" w:line="206" w:lineRule="exact"/>
              <w:ind w:right="43"/>
              <w:jc w:val="both"/>
              <w:rPr>
                <w:sz w:val="17"/>
                <w:lang w:val="en-GB"/>
              </w:rPr>
            </w:pPr>
            <w:r w:rsidRPr="00F57972">
              <w:rPr>
                <w:b/>
                <w:bCs/>
                <w:sz w:val="17"/>
                <w:lang w:val="en-GB"/>
              </w:rPr>
              <w:tab/>
              <w:t>Parliamentary documentation</w:t>
            </w:r>
            <w:r w:rsidRPr="00F57972">
              <w:rPr>
                <w:sz w:val="17"/>
                <w:lang w:val="en-GB"/>
              </w:rPr>
              <w:t xml:space="preserve"> (number of documents)</w:t>
            </w:r>
          </w:p>
        </w:tc>
        <w:tc>
          <w:tcPr>
            <w:tcW w:w="655" w:type="dxa"/>
            <w:shd w:val="clear" w:color="auto" w:fill="auto"/>
            <w:vAlign w:val="bottom"/>
          </w:tcPr>
          <w:p w14:paraId="184988F6"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b/>
                <w:bCs/>
                <w:sz w:val="17"/>
                <w:lang w:val="en-GB"/>
              </w:rPr>
            </w:pPr>
            <w:r w:rsidRPr="00F57972">
              <w:rPr>
                <w:b/>
                <w:bCs/>
                <w:sz w:val="17"/>
                <w:lang w:val="en-GB"/>
              </w:rPr>
              <w:t>2</w:t>
            </w:r>
          </w:p>
        </w:tc>
        <w:tc>
          <w:tcPr>
            <w:tcW w:w="656" w:type="dxa"/>
            <w:shd w:val="clear" w:color="auto" w:fill="auto"/>
            <w:vAlign w:val="bottom"/>
          </w:tcPr>
          <w:p w14:paraId="5818044E"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b/>
                <w:bCs/>
                <w:sz w:val="17"/>
                <w:lang w:val="en-GB"/>
              </w:rPr>
            </w:pPr>
            <w:r w:rsidRPr="00F57972">
              <w:rPr>
                <w:b/>
                <w:bCs/>
                <w:sz w:val="17"/>
                <w:lang w:val="en-GB"/>
              </w:rPr>
              <w:t>5</w:t>
            </w:r>
          </w:p>
        </w:tc>
        <w:tc>
          <w:tcPr>
            <w:tcW w:w="655" w:type="dxa"/>
            <w:shd w:val="clear" w:color="auto" w:fill="auto"/>
            <w:vAlign w:val="bottom"/>
          </w:tcPr>
          <w:p w14:paraId="2C6A145B"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b/>
                <w:bCs/>
                <w:sz w:val="17"/>
                <w:lang w:val="en-GB"/>
              </w:rPr>
            </w:pPr>
            <w:r w:rsidRPr="00F57972">
              <w:rPr>
                <w:b/>
                <w:bCs/>
                <w:sz w:val="17"/>
                <w:lang w:val="en-GB"/>
              </w:rPr>
              <w:t>1</w:t>
            </w:r>
          </w:p>
        </w:tc>
        <w:tc>
          <w:tcPr>
            <w:tcW w:w="656" w:type="dxa"/>
            <w:shd w:val="clear" w:color="auto" w:fill="auto"/>
            <w:vAlign w:val="bottom"/>
          </w:tcPr>
          <w:p w14:paraId="7C9BAFBC"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b/>
                <w:bCs/>
                <w:sz w:val="17"/>
                <w:lang w:val="en-GB"/>
              </w:rPr>
            </w:pPr>
            <w:r w:rsidRPr="00F57972">
              <w:rPr>
                <w:b/>
                <w:bCs/>
                <w:sz w:val="17"/>
                <w:lang w:val="en-GB"/>
              </w:rPr>
              <w:t>2</w:t>
            </w:r>
          </w:p>
        </w:tc>
      </w:tr>
      <w:tr w:rsidR="00D656D9" w:rsidRPr="00F57972" w14:paraId="198BB55D" w14:textId="77777777" w:rsidTr="00E8297A">
        <w:tc>
          <w:tcPr>
            <w:tcW w:w="7228" w:type="dxa"/>
            <w:shd w:val="clear" w:color="auto" w:fill="auto"/>
            <w:vAlign w:val="bottom"/>
          </w:tcPr>
          <w:p w14:paraId="6E261692" w14:textId="77777777" w:rsidR="00D656D9" w:rsidRPr="00F57972" w:rsidRDefault="00D656D9" w:rsidP="005F009E">
            <w:pPr>
              <w:keepNext/>
              <w:keepLines/>
              <w:tabs>
                <w:tab w:val="left" w:pos="288"/>
                <w:tab w:val="left" w:pos="576"/>
                <w:tab w:val="left" w:pos="864"/>
                <w:tab w:val="left" w:pos="1152"/>
              </w:tabs>
              <w:spacing w:before="40" w:after="40" w:line="206" w:lineRule="exact"/>
              <w:ind w:right="43"/>
              <w:jc w:val="both"/>
              <w:rPr>
                <w:sz w:val="17"/>
                <w:lang w:val="en-GB"/>
              </w:rPr>
            </w:pPr>
            <w:r w:rsidRPr="00F57972">
              <w:rPr>
                <w:sz w:val="17"/>
                <w:lang w:val="en-GB"/>
              </w:rPr>
              <w:tab/>
              <w:t>Reports for:</w:t>
            </w:r>
          </w:p>
        </w:tc>
        <w:tc>
          <w:tcPr>
            <w:tcW w:w="655" w:type="dxa"/>
            <w:shd w:val="clear" w:color="auto" w:fill="auto"/>
            <w:vAlign w:val="bottom"/>
          </w:tcPr>
          <w:p w14:paraId="463CD19B"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56" w:type="dxa"/>
            <w:shd w:val="clear" w:color="auto" w:fill="auto"/>
            <w:vAlign w:val="bottom"/>
          </w:tcPr>
          <w:p w14:paraId="2641F6CF"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55" w:type="dxa"/>
            <w:shd w:val="clear" w:color="auto" w:fill="auto"/>
            <w:vAlign w:val="bottom"/>
          </w:tcPr>
          <w:p w14:paraId="4BA63253"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56" w:type="dxa"/>
            <w:shd w:val="clear" w:color="auto" w:fill="auto"/>
            <w:vAlign w:val="bottom"/>
          </w:tcPr>
          <w:p w14:paraId="41E56CCC"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p>
        </w:tc>
      </w:tr>
      <w:tr w:rsidR="00D656D9" w:rsidRPr="00F57972" w14:paraId="17AD3AA0" w14:textId="77777777" w:rsidTr="00E8297A">
        <w:tc>
          <w:tcPr>
            <w:tcW w:w="7228" w:type="dxa"/>
            <w:shd w:val="clear" w:color="auto" w:fill="auto"/>
            <w:vAlign w:val="bottom"/>
          </w:tcPr>
          <w:p w14:paraId="1FB96FCD" w14:textId="77777777" w:rsidR="00D656D9" w:rsidRPr="00F57972" w:rsidRDefault="00D656D9" w:rsidP="005F009E">
            <w:pPr>
              <w:keepNext/>
              <w:keepLines/>
              <w:tabs>
                <w:tab w:val="left" w:pos="288"/>
                <w:tab w:val="left" w:pos="576"/>
                <w:tab w:val="left" w:pos="864"/>
                <w:tab w:val="left" w:pos="1152"/>
              </w:tabs>
              <w:spacing w:before="40" w:after="40" w:line="206" w:lineRule="exact"/>
              <w:ind w:right="43"/>
              <w:jc w:val="both"/>
              <w:rPr>
                <w:sz w:val="17"/>
                <w:lang w:val="en-GB"/>
              </w:rPr>
            </w:pPr>
            <w:r w:rsidRPr="00F57972">
              <w:rPr>
                <w:sz w:val="17"/>
                <w:lang w:val="en-GB"/>
              </w:rPr>
              <w:tab/>
              <w:t>1.</w:t>
            </w:r>
            <w:r w:rsidRPr="00F57972">
              <w:rPr>
                <w:sz w:val="17"/>
                <w:lang w:val="en-GB"/>
              </w:rPr>
              <w:tab/>
              <w:t xml:space="preserve">The Commission </w:t>
            </w:r>
          </w:p>
        </w:tc>
        <w:tc>
          <w:tcPr>
            <w:tcW w:w="655" w:type="dxa"/>
            <w:shd w:val="clear" w:color="auto" w:fill="auto"/>
            <w:vAlign w:val="bottom"/>
          </w:tcPr>
          <w:p w14:paraId="2802DC19"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1</w:t>
            </w:r>
          </w:p>
        </w:tc>
        <w:tc>
          <w:tcPr>
            <w:tcW w:w="656" w:type="dxa"/>
            <w:shd w:val="clear" w:color="auto" w:fill="auto"/>
            <w:vAlign w:val="bottom"/>
          </w:tcPr>
          <w:p w14:paraId="10C26FA5"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1</w:t>
            </w:r>
          </w:p>
        </w:tc>
        <w:tc>
          <w:tcPr>
            <w:tcW w:w="655" w:type="dxa"/>
            <w:shd w:val="clear" w:color="auto" w:fill="auto"/>
            <w:vAlign w:val="bottom"/>
          </w:tcPr>
          <w:p w14:paraId="0E41C823"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1</w:t>
            </w:r>
          </w:p>
        </w:tc>
        <w:tc>
          <w:tcPr>
            <w:tcW w:w="656" w:type="dxa"/>
            <w:shd w:val="clear" w:color="auto" w:fill="auto"/>
            <w:vAlign w:val="bottom"/>
          </w:tcPr>
          <w:p w14:paraId="0CA7AD3A" w14:textId="77777777" w:rsidR="00D656D9" w:rsidRPr="00F57972" w:rsidRDefault="00D656D9" w:rsidP="005F009E">
            <w:pPr>
              <w:keepNext/>
              <w:keepLines/>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1</w:t>
            </w:r>
          </w:p>
        </w:tc>
      </w:tr>
      <w:tr w:rsidR="00D656D9" w:rsidRPr="00F57972" w14:paraId="0DF0E50B" w14:textId="77777777" w:rsidTr="00E8297A">
        <w:tc>
          <w:tcPr>
            <w:tcW w:w="7228" w:type="dxa"/>
            <w:shd w:val="clear" w:color="auto" w:fill="auto"/>
            <w:vAlign w:val="bottom"/>
          </w:tcPr>
          <w:p w14:paraId="6BAEDA93" w14:textId="77777777" w:rsidR="00D656D9" w:rsidRPr="00F57972" w:rsidRDefault="00D656D9" w:rsidP="003201E7">
            <w:pPr>
              <w:tabs>
                <w:tab w:val="left" w:pos="288"/>
                <w:tab w:val="left" w:pos="576"/>
                <w:tab w:val="left" w:pos="864"/>
                <w:tab w:val="left" w:pos="1152"/>
              </w:tabs>
              <w:spacing w:before="40" w:after="40" w:line="206" w:lineRule="exact"/>
              <w:ind w:right="43"/>
              <w:jc w:val="both"/>
              <w:rPr>
                <w:sz w:val="17"/>
                <w:lang w:val="en-GB"/>
              </w:rPr>
            </w:pPr>
            <w:r w:rsidRPr="00F57972">
              <w:rPr>
                <w:sz w:val="17"/>
                <w:lang w:val="en-GB"/>
              </w:rPr>
              <w:tab/>
              <w:t>2.</w:t>
            </w:r>
            <w:r w:rsidRPr="00F57972">
              <w:rPr>
                <w:sz w:val="17"/>
                <w:lang w:val="en-GB"/>
              </w:rPr>
              <w:tab/>
              <w:t>The Committee on Environment and Development</w:t>
            </w:r>
          </w:p>
        </w:tc>
        <w:tc>
          <w:tcPr>
            <w:tcW w:w="655" w:type="dxa"/>
            <w:shd w:val="clear" w:color="auto" w:fill="auto"/>
            <w:vAlign w:val="bottom"/>
          </w:tcPr>
          <w:p w14:paraId="2E041A1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1</w:t>
            </w:r>
          </w:p>
        </w:tc>
        <w:tc>
          <w:tcPr>
            <w:tcW w:w="656" w:type="dxa"/>
            <w:shd w:val="clear" w:color="auto" w:fill="auto"/>
            <w:vAlign w:val="bottom"/>
          </w:tcPr>
          <w:p w14:paraId="6E68979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4</w:t>
            </w:r>
          </w:p>
        </w:tc>
        <w:tc>
          <w:tcPr>
            <w:tcW w:w="655" w:type="dxa"/>
            <w:shd w:val="clear" w:color="auto" w:fill="auto"/>
            <w:vAlign w:val="bottom"/>
          </w:tcPr>
          <w:p w14:paraId="3D8BD258"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w:t>
            </w:r>
          </w:p>
        </w:tc>
        <w:tc>
          <w:tcPr>
            <w:tcW w:w="656" w:type="dxa"/>
            <w:shd w:val="clear" w:color="auto" w:fill="auto"/>
            <w:vAlign w:val="bottom"/>
          </w:tcPr>
          <w:p w14:paraId="38116232"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sz w:val="17"/>
                <w:lang w:val="en-GB"/>
              </w:rPr>
            </w:pPr>
            <w:r w:rsidRPr="00F57972">
              <w:rPr>
                <w:sz w:val="17"/>
                <w:lang w:val="en-GB"/>
              </w:rPr>
              <w:t>1</w:t>
            </w:r>
          </w:p>
        </w:tc>
      </w:tr>
      <w:tr w:rsidR="00D656D9" w:rsidRPr="00F57972" w14:paraId="267A9FA0" w14:textId="77777777" w:rsidTr="00E8297A">
        <w:tc>
          <w:tcPr>
            <w:tcW w:w="7228" w:type="dxa"/>
            <w:shd w:val="clear" w:color="auto" w:fill="auto"/>
            <w:vAlign w:val="bottom"/>
          </w:tcPr>
          <w:p w14:paraId="6D8F9868" w14:textId="77777777" w:rsidR="00D656D9" w:rsidRPr="00F57972" w:rsidRDefault="00D656D9" w:rsidP="003201E7">
            <w:pPr>
              <w:tabs>
                <w:tab w:val="left" w:pos="288"/>
                <w:tab w:val="left" w:pos="576"/>
                <w:tab w:val="left" w:pos="864"/>
                <w:tab w:val="left" w:pos="1152"/>
              </w:tabs>
              <w:spacing w:before="40" w:after="40" w:line="206" w:lineRule="exact"/>
              <w:ind w:right="43"/>
              <w:jc w:val="both"/>
              <w:rPr>
                <w:sz w:val="17"/>
                <w:lang w:val="en-GB"/>
              </w:rPr>
            </w:pPr>
            <w:r w:rsidRPr="00F57972">
              <w:rPr>
                <w:b/>
                <w:bCs/>
                <w:sz w:val="17"/>
                <w:lang w:val="en-GB"/>
              </w:rPr>
              <w:tab/>
              <w:t>Substantive services for meetings</w:t>
            </w:r>
            <w:r w:rsidRPr="00F57972">
              <w:rPr>
                <w:sz w:val="17"/>
                <w:lang w:val="en-GB"/>
              </w:rPr>
              <w:t xml:space="preserve"> (number of three-hour meetings)</w:t>
            </w:r>
          </w:p>
        </w:tc>
        <w:tc>
          <w:tcPr>
            <w:tcW w:w="655" w:type="dxa"/>
            <w:shd w:val="clear" w:color="auto" w:fill="auto"/>
            <w:vAlign w:val="bottom"/>
          </w:tcPr>
          <w:p w14:paraId="38D6BD9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eastAsiaTheme="minorEastAsia"/>
                <w:b/>
                <w:bCs/>
                <w:sz w:val="17"/>
                <w:lang w:val="en-GB" w:eastAsia="zh-CN"/>
              </w:rPr>
            </w:pPr>
            <w:r w:rsidRPr="00F57972">
              <w:rPr>
                <w:b/>
                <w:bCs/>
                <w:sz w:val="17"/>
                <w:lang w:val="en-GB"/>
              </w:rPr>
              <w:t>2</w:t>
            </w:r>
            <w:r w:rsidRPr="00F57972">
              <w:rPr>
                <w:rFonts w:eastAsiaTheme="minorEastAsia"/>
                <w:b/>
                <w:bCs/>
                <w:sz w:val="17"/>
                <w:lang w:val="en-GB" w:eastAsia="zh-CN"/>
              </w:rPr>
              <w:t>8</w:t>
            </w:r>
          </w:p>
        </w:tc>
        <w:tc>
          <w:tcPr>
            <w:tcW w:w="656" w:type="dxa"/>
            <w:shd w:val="clear" w:color="auto" w:fill="auto"/>
            <w:vAlign w:val="bottom"/>
          </w:tcPr>
          <w:p w14:paraId="21338A8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b/>
                <w:bCs/>
                <w:sz w:val="17"/>
                <w:lang w:val="en-GB"/>
              </w:rPr>
            </w:pPr>
            <w:r w:rsidRPr="00F57972">
              <w:rPr>
                <w:b/>
                <w:bCs/>
                <w:sz w:val="17"/>
                <w:lang w:val="en-GB"/>
              </w:rPr>
              <w:t>18</w:t>
            </w:r>
          </w:p>
        </w:tc>
        <w:tc>
          <w:tcPr>
            <w:tcW w:w="655" w:type="dxa"/>
            <w:shd w:val="clear" w:color="auto" w:fill="auto"/>
            <w:vAlign w:val="bottom"/>
          </w:tcPr>
          <w:p w14:paraId="5156BDA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b/>
                <w:bCs/>
                <w:sz w:val="17"/>
                <w:lang w:val="en-GB"/>
              </w:rPr>
            </w:pPr>
            <w:r w:rsidRPr="00F57972">
              <w:rPr>
                <w:b/>
                <w:bCs/>
                <w:sz w:val="17"/>
                <w:lang w:val="en-GB"/>
              </w:rPr>
              <w:t>17</w:t>
            </w:r>
          </w:p>
        </w:tc>
        <w:tc>
          <w:tcPr>
            <w:tcW w:w="656" w:type="dxa"/>
            <w:shd w:val="clear" w:color="auto" w:fill="auto"/>
            <w:vAlign w:val="bottom"/>
          </w:tcPr>
          <w:p w14:paraId="07B7851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eastAsiaTheme="minorEastAsia"/>
                <w:b/>
                <w:bCs/>
                <w:sz w:val="17"/>
                <w:lang w:val="en-GB" w:eastAsia="zh-CN"/>
              </w:rPr>
            </w:pPr>
            <w:r w:rsidRPr="00F57972">
              <w:rPr>
                <w:b/>
                <w:bCs/>
                <w:sz w:val="17"/>
                <w:lang w:val="en-GB"/>
              </w:rPr>
              <w:t>3</w:t>
            </w:r>
            <w:r w:rsidRPr="00F57972">
              <w:rPr>
                <w:rFonts w:eastAsiaTheme="minorEastAsia"/>
                <w:b/>
                <w:bCs/>
                <w:sz w:val="17"/>
                <w:lang w:val="en-GB" w:eastAsia="zh-CN"/>
              </w:rPr>
              <w:t>2</w:t>
            </w:r>
          </w:p>
        </w:tc>
      </w:tr>
      <w:tr w:rsidR="00D656D9" w:rsidRPr="00F57972" w14:paraId="7AF6D6D9" w14:textId="77777777" w:rsidTr="00E8297A">
        <w:tc>
          <w:tcPr>
            <w:tcW w:w="7228" w:type="dxa"/>
            <w:shd w:val="clear" w:color="auto" w:fill="auto"/>
            <w:vAlign w:val="bottom"/>
          </w:tcPr>
          <w:p w14:paraId="494A7ACA"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Meetings of:</w:t>
            </w:r>
          </w:p>
        </w:tc>
        <w:tc>
          <w:tcPr>
            <w:tcW w:w="655" w:type="dxa"/>
            <w:shd w:val="clear" w:color="auto" w:fill="auto"/>
            <w:vAlign w:val="bottom"/>
          </w:tcPr>
          <w:p w14:paraId="49558407"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70B6E8E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5" w:type="dxa"/>
            <w:shd w:val="clear" w:color="auto" w:fill="auto"/>
            <w:vAlign w:val="bottom"/>
          </w:tcPr>
          <w:p w14:paraId="34125A2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3F1A9C9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r>
      <w:tr w:rsidR="00D656D9" w:rsidRPr="00F57972" w14:paraId="79F8F21F" w14:textId="77777777" w:rsidTr="00E8297A">
        <w:tc>
          <w:tcPr>
            <w:tcW w:w="7228" w:type="dxa"/>
            <w:shd w:val="clear" w:color="auto" w:fill="auto"/>
            <w:vAlign w:val="bottom"/>
          </w:tcPr>
          <w:p w14:paraId="6A9D3C4A"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3.</w:t>
            </w:r>
            <w:r w:rsidRPr="00F57972">
              <w:rPr>
                <w:rFonts w:asciiTheme="majorBidi" w:hAnsiTheme="majorBidi" w:cstheme="majorBidi"/>
                <w:sz w:val="17"/>
                <w:szCs w:val="17"/>
                <w:lang w:val="en-GB"/>
              </w:rPr>
              <w:tab/>
              <w:t>The Committee on Environment and Development</w:t>
            </w:r>
          </w:p>
        </w:tc>
        <w:tc>
          <w:tcPr>
            <w:tcW w:w="655" w:type="dxa"/>
            <w:shd w:val="clear" w:color="auto" w:fill="auto"/>
            <w:vAlign w:val="bottom"/>
          </w:tcPr>
          <w:p w14:paraId="2D1ECDA8"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56" w:type="dxa"/>
            <w:shd w:val="clear" w:color="auto" w:fill="auto"/>
            <w:vAlign w:val="bottom"/>
          </w:tcPr>
          <w:p w14:paraId="11C479A8"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55" w:type="dxa"/>
            <w:shd w:val="clear" w:color="auto" w:fill="auto"/>
            <w:vAlign w:val="bottom"/>
          </w:tcPr>
          <w:p w14:paraId="397BCA6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5D11410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r>
      <w:tr w:rsidR="00D656D9" w:rsidRPr="00F57972" w14:paraId="738EE11A" w14:textId="77777777" w:rsidTr="00E8297A">
        <w:tc>
          <w:tcPr>
            <w:tcW w:w="7228" w:type="dxa"/>
            <w:shd w:val="clear" w:color="auto" w:fill="auto"/>
            <w:vAlign w:val="bottom"/>
          </w:tcPr>
          <w:p w14:paraId="5E6D9921"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4.</w:t>
            </w:r>
            <w:r w:rsidRPr="00F57972">
              <w:rPr>
                <w:rFonts w:asciiTheme="majorBidi" w:hAnsiTheme="majorBidi" w:cstheme="majorBidi"/>
                <w:sz w:val="17"/>
                <w:szCs w:val="17"/>
                <w:lang w:val="en-GB"/>
              </w:rPr>
              <w:tab/>
              <w:t>The Technical Expert Group on Environment and Development</w:t>
            </w:r>
          </w:p>
        </w:tc>
        <w:tc>
          <w:tcPr>
            <w:tcW w:w="655" w:type="dxa"/>
            <w:shd w:val="clear" w:color="auto" w:fill="auto"/>
            <w:vAlign w:val="bottom"/>
          </w:tcPr>
          <w:p w14:paraId="2D986939"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4B09683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55" w:type="dxa"/>
            <w:shd w:val="clear" w:color="auto" w:fill="auto"/>
            <w:vAlign w:val="bottom"/>
          </w:tcPr>
          <w:p w14:paraId="42EF6B1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75EBD67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r>
      <w:tr w:rsidR="00D656D9" w:rsidRPr="00F57972" w14:paraId="336A48C1" w14:textId="77777777" w:rsidTr="00E8297A">
        <w:tc>
          <w:tcPr>
            <w:tcW w:w="7228" w:type="dxa"/>
            <w:shd w:val="clear" w:color="auto" w:fill="auto"/>
            <w:vAlign w:val="bottom"/>
          </w:tcPr>
          <w:p w14:paraId="4B5E8EDE"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5.</w:t>
            </w:r>
            <w:r w:rsidRPr="00F57972">
              <w:rPr>
                <w:rFonts w:asciiTheme="majorBidi" w:hAnsiTheme="majorBidi" w:cstheme="majorBidi"/>
                <w:sz w:val="17"/>
                <w:szCs w:val="17"/>
                <w:lang w:val="en-GB"/>
              </w:rPr>
              <w:tab/>
              <w:t>The Governing Council of the Centre for Sustainable Agricultural Mechanization</w:t>
            </w:r>
          </w:p>
        </w:tc>
        <w:tc>
          <w:tcPr>
            <w:tcW w:w="655" w:type="dxa"/>
            <w:shd w:val="clear" w:color="auto" w:fill="auto"/>
            <w:vAlign w:val="bottom"/>
          </w:tcPr>
          <w:p w14:paraId="059BAE3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40767BF2"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1C7DCD3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2136190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1E34A477" w14:textId="77777777" w:rsidTr="00E8297A">
        <w:tc>
          <w:tcPr>
            <w:tcW w:w="7228" w:type="dxa"/>
            <w:shd w:val="clear" w:color="auto" w:fill="auto"/>
            <w:vAlign w:val="bottom"/>
          </w:tcPr>
          <w:p w14:paraId="0F75E497"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6.</w:t>
            </w: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The Asian and Pacific Network for Testing of Agricultural Machinery</w:t>
            </w:r>
          </w:p>
        </w:tc>
        <w:tc>
          <w:tcPr>
            <w:tcW w:w="655" w:type="dxa"/>
            <w:shd w:val="clear" w:color="auto" w:fill="auto"/>
            <w:vAlign w:val="bottom"/>
          </w:tcPr>
          <w:p w14:paraId="38CF2B7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56" w:type="dxa"/>
            <w:shd w:val="clear" w:color="auto" w:fill="auto"/>
            <w:vAlign w:val="bottom"/>
          </w:tcPr>
          <w:p w14:paraId="7EC3D11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55" w:type="dxa"/>
            <w:shd w:val="clear" w:color="auto" w:fill="auto"/>
            <w:vAlign w:val="bottom"/>
          </w:tcPr>
          <w:p w14:paraId="393A580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56" w:type="dxa"/>
            <w:shd w:val="clear" w:color="auto" w:fill="auto"/>
            <w:vAlign w:val="bottom"/>
          </w:tcPr>
          <w:p w14:paraId="0E4F95D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r>
      <w:tr w:rsidR="00D656D9" w:rsidRPr="00F57972" w14:paraId="2A1E35C6" w14:textId="77777777" w:rsidTr="00E8297A">
        <w:tc>
          <w:tcPr>
            <w:tcW w:w="7228" w:type="dxa"/>
            <w:shd w:val="clear" w:color="auto" w:fill="auto"/>
            <w:vAlign w:val="bottom"/>
          </w:tcPr>
          <w:p w14:paraId="64961BA8" w14:textId="77777777" w:rsidR="00D656D9" w:rsidRPr="00F57972" w:rsidRDefault="00D656D9" w:rsidP="005F009E">
            <w:pPr>
              <w:tabs>
                <w:tab w:val="left" w:pos="288"/>
                <w:tab w:val="left" w:pos="576"/>
                <w:tab w:val="left" w:pos="864"/>
                <w:tab w:val="left" w:pos="1152"/>
              </w:tabs>
              <w:spacing w:before="40" w:after="40" w:line="206" w:lineRule="exact"/>
              <w:ind w:left="567" w:right="43" w:hanging="283"/>
              <w:rPr>
                <w:rFonts w:asciiTheme="majorBidi" w:hAnsiTheme="majorBidi" w:cstheme="majorBidi"/>
                <w:sz w:val="17"/>
                <w:szCs w:val="17"/>
                <w:lang w:val="en-GB"/>
              </w:rPr>
            </w:pPr>
            <w:r w:rsidRPr="00F57972">
              <w:rPr>
                <w:rFonts w:asciiTheme="majorBidi" w:hAnsiTheme="majorBidi" w:cstheme="majorBidi"/>
                <w:sz w:val="17"/>
                <w:szCs w:val="17"/>
                <w:lang w:val="en-GB"/>
              </w:rPr>
              <w:tab/>
              <w:t>7.</w:t>
            </w:r>
            <w:r w:rsidRPr="00F57972">
              <w:rPr>
                <w:rFonts w:asciiTheme="majorBidi" w:hAnsiTheme="majorBidi" w:cstheme="majorBidi"/>
                <w:sz w:val="17"/>
                <w:szCs w:val="17"/>
                <w:lang w:val="en-GB"/>
              </w:rPr>
              <w:tab/>
            </w:r>
            <w:r w:rsidRPr="00F57972">
              <w:rPr>
                <w:rFonts w:asciiTheme="majorBidi" w:hAnsiTheme="majorBidi" w:cstheme="majorBidi"/>
                <w:spacing w:val="2"/>
                <w:sz w:val="17"/>
                <w:szCs w:val="17"/>
                <w:lang w:val="en-GB"/>
              </w:rPr>
              <w:t>The policy forum of the Seoul Initiative on Environmentally Sustainable Economic Growth</w:t>
            </w:r>
          </w:p>
        </w:tc>
        <w:tc>
          <w:tcPr>
            <w:tcW w:w="655" w:type="dxa"/>
            <w:shd w:val="clear" w:color="auto" w:fill="auto"/>
            <w:vAlign w:val="bottom"/>
          </w:tcPr>
          <w:p w14:paraId="6DAFDF3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56" w:type="dxa"/>
            <w:shd w:val="clear" w:color="auto" w:fill="auto"/>
            <w:vAlign w:val="bottom"/>
          </w:tcPr>
          <w:p w14:paraId="0F13ED8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5" w:type="dxa"/>
            <w:shd w:val="clear" w:color="auto" w:fill="auto"/>
            <w:vAlign w:val="bottom"/>
          </w:tcPr>
          <w:p w14:paraId="0A8BD06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30C5AA2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r>
      <w:tr w:rsidR="00D656D9" w:rsidRPr="00F57972" w14:paraId="639C0BDE" w14:textId="77777777" w:rsidTr="00E8297A">
        <w:tc>
          <w:tcPr>
            <w:tcW w:w="7228" w:type="dxa"/>
            <w:shd w:val="clear" w:color="auto" w:fill="auto"/>
            <w:vAlign w:val="bottom"/>
          </w:tcPr>
          <w:p w14:paraId="6401B3F6" w14:textId="77777777" w:rsidR="00D656D9" w:rsidRPr="00F57972" w:rsidRDefault="00D656D9" w:rsidP="003201E7">
            <w:pPr>
              <w:tabs>
                <w:tab w:val="left" w:pos="288"/>
                <w:tab w:val="left" w:pos="576"/>
                <w:tab w:val="left" w:pos="864"/>
                <w:tab w:val="left" w:pos="1152"/>
              </w:tabs>
              <w:spacing w:before="40" w:after="40" w:line="206"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8.</w:t>
            </w:r>
            <w:r w:rsidRPr="00F57972">
              <w:rPr>
                <w:rFonts w:asciiTheme="majorBidi" w:hAnsiTheme="majorBidi" w:cstheme="majorBidi"/>
                <w:sz w:val="17"/>
                <w:szCs w:val="17"/>
                <w:lang w:val="en-GB"/>
              </w:rPr>
              <w:tab/>
              <w:t>Expert groups for the implementation of internationally agreed agendas related to the environment and development</w:t>
            </w:r>
          </w:p>
        </w:tc>
        <w:tc>
          <w:tcPr>
            <w:tcW w:w="655" w:type="dxa"/>
            <w:shd w:val="clear" w:color="auto" w:fill="auto"/>
            <w:vAlign w:val="bottom"/>
          </w:tcPr>
          <w:p w14:paraId="3061C5B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31EA3BF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5" w:type="dxa"/>
            <w:shd w:val="clear" w:color="auto" w:fill="auto"/>
            <w:vAlign w:val="bottom"/>
          </w:tcPr>
          <w:p w14:paraId="020C628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302DAEE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5FB6085B" w14:textId="77777777" w:rsidTr="00E8297A">
        <w:tc>
          <w:tcPr>
            <w:tcW w:w="7228" w:type="dxa"/>
            <w:shd w:val="clear" w:color="auto" w:fill="auto"/>
            <w:vAlign w:val="bottom"/>
          </w:tcPr>
          <w:p w14:paraId="748031B7"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9.</w:t>
            </w: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Expert groups on sustainable and resilient cities in the Asia-Pacific region</w:t>
            </w:r>
          </w:p>
        </w:tc>
        <w:tc>
          <w:tcPr>
            <w:tcW w:w="655" w:type="dxa"/>
            <w:shd w:val="clear" w:color="auto" w:fill="auto"/>
            <w:vAlign w:val="bottom"/>
          </w:tcPr>
          <w:p w14:paraId="75003329"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56" w:type="dxa"/>
            <w:shd w:val="clear" w:color="auto" w:fill="auto"/>
            <w:vAlign w:val="bottom"/>
          </w:tcPr>
          <w:p w14:paraId="23B7AB8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583B0DD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56" w:type="dxa"/>
            <w:shd w:val="clear" w:color="auto" w:fill="auto"/>
            <w:vAlign w:val="bottom"/>
          </w:tcPr>
          <w:p w14:paraId="6C8FB23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r>
      <w:tr w:rsidR="00D656D9" w:rsidRPr="00F57972" w14:paraId="77B3F9C8" w14:textId="77777777" w:rsidTr="00E8297A">
        <w:tc>
          <w:tcPr>
            <w:tcW w:w="7228" w:type="dxa"/>
            <w:shd w:val="clear" w:color="auto" w:fill="auto"/>
            <w:vAlign w:val="bottom"/>
          </w:tcPr>
          <w:p w14:paraId="656B736F"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B.</w:t>
            </w:r>
            <w:r w:rsidRPr="00F57972">
              <w:rPr>
                <w:rFonts w:asciiTheme="majorBidi" w:hAnsiTheme="majorBidi" w:cstheme="majorBidi"/>
                <w:b/>
                <w:bCs/>
                <w:sz w:val="17"/>
                <w:szCs w:val="17"/>
                <w:lang w:val="en-GB"/>
              </w:rPr>
              <w:tab/>
              <w:t>Generation and transfer of knowledge</w:t>
            </w:r>
          </w:p>
        </w:tc>
        <w:tc>
          <w:tcPr>
            <w:tcW w:w="655" w:type="dxa"/>
            <w:shd w:val="clear" w:color="auto" w:fill="auto"/>
            <w:vAlign w:val="bottom"/>
          </w:tcPr>
          <w:p w14:paraId="6638442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179AD24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5" w:type="dxa"/>
            <w:shd w:val="clear" w:color="auto" w:fill="auto"/>
            <w:vAlign w:val="bottom"/>
          </w:tcPr>
          <w:p w14:paraId="2980AB6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483D6E0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r>
      <w:tr w:rsidR="00D656D9" w:rsidRPr="00F57972" w14:paraId="7930E54A" w14:textId="77777777" w:rsidTr="00E8297A">
        <w:tc>
          <w:tcPr>
            <w:tcW w:w="7228" w:type="dxa"/>
            <w:shd w:val="clear" w:color="auto" w:fill="auto"/>
            <w:vAlign w:val="bottom"/>
          </w:tcPr>
          <w:p w14:paraId="4E8260AC"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b/>
                <w:bCs/>
                <w:sz w:val="17"/>
                <w:szCs w:val="17"/>
                <w:lang w:val="en-GB"/>
              </w:rPr>
              <w:tab/>
              <w:t>Field and technical cooperation projects</w:t>
            </w:r>
            <w:r w:rsidRPr="00F57972">
              <w:rPr>
                <w:rFonts w:asciiTheme="majorBidi" w:hAnsiTheme="majorBidi" w:cstheme="majorBidi"/>
                <w:sz w:val="17"/>
                <w:szCs w:val="17"/>
                <w:lang w:val="en-GB"/>
              </w:rPr>
              <w:t xml:space="preserve"> (number of projects)</w:t>
            </w:r>
          </w:p>
        </w:tc>
        <w:tc>
          <w:tcPr>
            <w:tcW w:w="655" w:type="dxa"/>
            <w:shd w:val="clear" w:color="auto" w:fill="auto"/>
            <w:vAlign w:val="bottom"/>
          </w:tcPr>
          <w:p w14:paraId="7AC3796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eastAsiaTheme="minorEastAsia" w:hAnsiTheme="majorBidi" w:cstheme="majorBidi"/>
                <w:b/>
                <w:bCs/>
                <w:sz w:val="17"/>
                <w:szCs w:val="17"/>
                <w:lang w:val="en-GB" w:eastAsia="zh-CN"/>
              </w:rPr>
            </w:pPr>
            <w:r w:rsidRPr="00F57972">
              <w:rPr>
                <w:rFonts w:asciiTheme="majorBidi" w:eastAsiaTheme="minorEastAsia" w:hAnsiTheme="majorBidi" w:cstheme="majorBidi"/>
                <w:b/>
                <w:bCs/>
                <w:sz w:val="17"/>
                <w:szCs w:val="17"/>
                <w:lang w:val="en-GB" w:eastAsia="zh-CN"/>
              </w:rPr>
              <w:t>8</w:t>
            </w:r>
          </w:p>
        </w:tc>
        <w:tc>
          <w:tcPr>
            <w:tcW w:w="656" w:type="dxa"/>
            <w:shd w:val="clear" w:color="auto" w:fill="auto"/>
            <w:vAlign w:val="bottom"/>
          </w:tcPr>
          <w:p w14:paraId="38164DB9"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sz w:val="17"/>
                <w:szCs w:val="17"/>
                <w:lang w:val="en-GB" w:bidi="th-TH"/>
              </w:rPr>
            </w:pPr>
            <w:r w:rsidRPr="00F57972">
              <w:rPr>
                <w:rFonts w:asciiTheme="majorBidi" w:hAnsiTheme="majorBidi" w:cstheme="majorBidi"/>
                <w:b/>
                <w:bCs/>
                <w:sz w:val="17"/>
                <w:szCs w:val="17"/>
                <w:lang w:val="en-GB" w:bidi="th-TH"/>
              </w:rPr>
              <w:t>10</w:t>
            </w:r>
          </w:p>
        </w:tc>
        <w:tc>
          <w:tcPr>
            <w:tcW w:w="655" w:type="dxa"/>
            <w:shd w:val="clear" w:color="auto" w:fill="auto"/>
            <w:vAlign w:val="bottom"/>
          </w:tcPr>
          <w:p w14:paraId="4AB0874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eastAsiaTheme="minorEastAsia" w:hAnsiTheme="majorBidi" w:cstheme="majorBidi"/>
                <w:b/>
                <w:bCs/>
                <w:sz w:val="17"/>
                <w:szCs w:val="17"/>
                <w:lang w:val="en-GB" w:eastAsia="zh-CN"/>
              </w:rPr>
            </w:pPr>
            <w:r w:rsidRPr="00F57972">
              <w:rPr>
                <w:rFonts w:asciiTheme="majorBidi" w:eastAsiaTheme="minorEastAsia" w:hAnsiTheme="majorBidi" w:cstheme="majorBidi"/>
                <w:b/>
                <w:bCs/>
                <w:sz w:val="17"/>
                <w:szCs w:val="17"/>
                <w:lang w:val="en-GB" w:eastAsia="zh-CN"/>
              </w:rPr>
              <w:t>8</w:t>
            </w:r>
          </w:p>
        </w:tc>
        <w:tc>
          <w:tcPr>
            <w:tcW w:w="656" w:type="dxa"/>
            <w:shd w:val="clear" w:color="auto" w:fill="auto"/>
            <w:vAlign w:val="bottom"/>
          </w:tcPr>
          <w:p w14:paraId="7141824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r>
      <w:tr w:rsidR="00D656D9" w:rsidRPr="00F57972" w14:paraId="39369F30" w14:textId="77777777" w:rsidTr="00E8297A">
        <w:tc>
          <w:tcPr>
            <w:tcW w:w="7228" w:type="dxa"/>
            <w:shd w:val="clear" w:color="auto" w:fill="auto"/>
            <w:vAlign w:val="bottom"/>
          </w:tcPr>
          <w:p w14:paraId="63D94AEE"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10. On the sustainable management of natural resources</w:t>
            </w:r>
          </w:p>
        </w:tc>
        <w:tc>
          <w:tcPr>
            <w:tcW w:w="655" w:type="dxa"/>
            <w:shd w:val="clear" w:color="auto" w:fill="auto"/>
            <w:vAlign w:val="bottom"/>
          </w:tcPr>
          <w:p w14:paraId="221C80D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3A86FBD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677925A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2DA54AE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5069BBDF" w14:textId="77777777" w:rsidTr="00E8297A">
        <w:tc>
          <w:tcPr>
            <w:tcW w:w="7228" w:type="dxa"/>
            <w:shd w:val="clear" w:color="auto" w:fill="auto"/>
            <w:vAlign w:val="bottom"/>
          </w:tcPr>
          <w:p w14:paraId="7F85BB2B"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11.</w:t>
            </w:r>
            <w:r w:rsidRPr="00F57972">
              <w:rPr>
                <w:rFonts w:asciiTheme="majorBidi" w:hAnsiTheme="majorBidi" w:cstheme="majorBidi"/>
                <w:sz w:val="17"/>
                <w:szCs w:val="17"/>
                <w:lang w:val="en-GB"/>
              </w:rPr>
              <w:tab/>
              <w:t>On sustainable urban development</w:t>
            </w:r>
          </w:p>
        </w:tc>
        <w:tc>
          <w:tcPr>
            <w:tcW w:w="655" w:type="dxa"/>
            <w:shd w:val="clear" w:color="auto" w:fill="auto"/>
            <w:vAlign w:val="bottom"/>
          </w:tcPr>
          <w:p w14:paraId="486A4C71"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3103739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5" w:type="dxa"/>
            <w:shd w:val="clear" w:color="auto" w:fill="auto"/>
            <w:vAlign w:val="bottom"/>
          </w:tcPr>
          <w:p w14:paraId="6C75B726"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7B002A7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1D4347FD" w14:textId="77777777" w:rsidTr="00E8297A">
        <w:tc>
          <w:tcPr>
            <w:tcW w:w="7228" w:type="dxa"/>
            <w:shd w:val="clear" w:color="auto" w:fill="auto"/>
            <w:vAlign w:val="bottom"/>
          </w:tcPr>
          <w:p w14:paraId="03592D1C"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12.</w:t>
            </w:r>
            <w:r w:rsidRPr="00F57972">
              <w:rPr>
                <w:rFonts w:asciiTheme="majorBidi" w:hAnsiTheme="majorBidi" w:cstheme="majorBidi"/>
                <w:sz w:val="17"/>
                <w:szCs w:val="17"/>
                <w:lang w:val="en-GB"/>
              </w:rPr>
              <w:tab/>
              <w:t>On sustainable agricultural mechanization</w:t>
            </w:r>
          </w:p>
        </w:tc>
        <w:tc>
          <w:tcPr>
            <w:tcW w:w="655" w:type="dxa"/>
            <w:shd w:val="clear" w:color="auto" w:fill="auto"/>
            <w:vAlign w:val="bottom"/>
          </w:tcPr>
          <w:p w14:paraId="0F244F8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7F0AFAE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63475C9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43B8A29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60C92326" w14:textId="77777777" w:rsidTr="00E8297A">
        <w:tc>
          <w:tcPr>
            <w:tcW w:w="7228" w:type="dxa"/>
            <w:shd w:val="clear" w:color="auto" w:fill="auto"/>
            <w:vAlign w:val="bottom"/>
          </w:tcPr>
          <w:p w14:paraId="392D7E6A"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13.</w:t>
            </w:r>
            <w:r w:rsidRPr="00F57972">
              <w:rPr>
                <w:rFonts w:asciiTheme="majorBidi" w:hAnsiTheme="majorBidi" w:cstheme="majorBidi"/>
                <w:sz w:val="17"/>
                <w:szCs w:val="17"/>
                <w:lang w:val="en-GB"/>
              </w:rPr>
              <w:tab/>
              <w:t>On sustainable economic growth</w:t>
            </w:r>
          </w:p>
        </w:tc>
        <w:tc>
          <w:tcPr>
            <w:tcW w:w="655" w:type="dxa"/>
            <w:shd w:val="clear" w:color="auto" w:fill="auto"/>
            <w:vAlign w:val="bottom"/>
          </w:tcPr>
          <w:p w14:paraId="2157899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36473576"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5" w:type="dxa"/>
            <w:shd w:val="clear" w:color="auto" w:fill="auto"/>
            <w:vAlign w:val="bottom"/>
          </w:tcPr>
          <w:p w14:paraId="64DAB92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35FDB302"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788EF5EF" w14:textId="77777777" w:rsidTr="00E8297A">
        <w:tc>
          <w:tcPr>
            <w:tcW w:w="7228" w:type="dxa"/>
            <w:shd w:val="clear" w:color="auto" w:fill="auto"/>
            <w:vAlign w:val="bottom"/>
          </w:tcPr>
          <w:p w14:paraId="1F565754"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14.</w:t>
            </w:r>
            <w:r w:rsidRPr="00F57972">
              <w:rPr>
                <w:rFonts w:asciiTheme="majorBidi" w:hAnsiTheme="majorBidi" w:cstheme="majorBidi"/>
                <w:sz w:val="17"/>
                <w:szCs w:val="17"/>
                <w:lang w:val="en-GB"/>
              </w:rPr>
              <w:tab/>
              <w:t>To support countries in Asia-Pacific to meet commitments to the Paris Agreement</w:t>
            </w:r>
          </w:p>
        </w:tc>
        <w:tc>
          <w:tcPr>
            <w:tcW w:w="655" w:type="dxa"/>
            <w:shd w:val="clear" w:color="auto" w:fill="auto"/>
            <w:vAlign w:val="bottom"/>
          </w:tcPr>
          <w:p w14:paraId="4E60E1E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75C7DB3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5" w:type="dxa"/>
            <w:shd w:val="clear" w:color="auto" w:fill="auto"/>
            <w:vAlign w:val="bottom"/>
          </w:tcPr>
          <w:p w14:paraId="0F32E8C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2F194C4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43F5E722" w14:textId="77777777" w:rsidTr="00E8297A">
        <w:tc>
          <w:tcPr>
            <w:tcW w:w="7228" w:type="dxa"/>
            <w:shd w:val="clear" w:color="auto" w:fill="auto"/>
            <w:vAlign w:val="bottom"/>
          </w:tcPr>
          <w:p w14:paraId="1F7DC4FE"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15.</w:t>
            </w:r>
            <w:r w:rsidRPr="00F57972">
              <w:rPr>
                <w:rFonts w:asciiTheme="majorBidi" w:hAnsiTheme="majorBidi" w:cstheme="majorBidi"/>
                <w:sz w:val="17"/>
                <w:szCs w:val="17"/>
                <w:lang w:val="en-GB"/>
              </w:rPr>
              <w:tab/>
              <w:t>On air pollution</w:t>
            </w:r>
          </w:p>
        </w:tc>
        <w:tc>
          <w:tcPr>
            <w:tcW w:w="655" w:type="dxa"/>
            <w:shd w:val="clear" w:color="auto" w:fill="auto"/>
            <w:vAlign w:val="bottom"/>
          </w:tcPr>
          <w:p w14:paraId="36FAFEC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560D864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55" w:type="dxa"/>
            <w:shd w:val="clear" w:color="auto" w:fill="auto"/>
            <w:vAlign w:val="bottom"/>
          </w:tcPr>
          <w:p w14:paraId="5FE4B458"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63E78569"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619BB708" w14:textId="77777777" w:rsidTr="00E8297A">
        <w:tc>
          <w:tcPr>
            <w:tcW w:w="7228" w:type="dxa"/>
            <w:shd w:val="clear" w:color="auto" w:fill="auto"/>
            <w:vAlign w:val="bottom"/>
          </w:tcPr>
          <w:p w14:paraId="4BB0E2F6"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16.</w:t>
            </w:r>
            <w:r w:rsidRPr="00F57972">
              <w:rPr>
                <w:rFonts w:asciiTheme="majorBidi" w:hAnsiTheme="majorBidi" w:cstheme="majorBidi"/>
                <w:sz w:val="17"/>
                <w:szCs w:val="17"/>
                <w:lang w:val="en-GB"/>
              </w:rPr>
              <w:tab/>
              <w:t>On participatory approaches to environmental matters</w:t>
            </w:r>
          </w:p>
        </w:tc>
        <w:tc>
          <w:tcPr>
            <w:tcW w:w="655" w:type="dxa"/>
            <w:shd w:val="clear" w:color="auto" w:fill="auto"/>
            <w:vAlign w:val="bottom"/>
          </w:tcPr>
          <w:p w14:paraId="5BFFC883"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7EBC3EE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5" w:type="dxa"/>
            <w:shd w:val="clear" w:color="auto" w:fill="auto"/>
            <w:vAlign w:val="bottom"/>
          </w:tcPr>
          <w:p w14:paraId="16C6F52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69B8623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0E68C0CA" w14:textId="77777777" w:rsidTr="00E8297A">
        <w:tc>
          <w:tcPr>
            <w:tcW w:w="7228" w:type="dxa"/>
            <w:shd w:val="clear" w:color="auto" w:fill="auto"/>
            <w:vAlign w:val="bottom"/>
          </w:tcPr>
          <w:p w14:paraId="2DC9A7D1"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b/>
                <w:bCs/>
                <w:sz w:val="17"/>
                <w:szCs w:val="17"/>
                <w:lang w:val="en-GB"/>
              </w:rPr>
              <w:tab/>
              <w:t>Seminars, workshops and training events</w:t>
            </w:r>
            <w:r w:rsidRPr="00F57972">
              <w:rPr>
                <w:rFonts w:asciiTheme="majorBidi" w:hAnsiTheme="majorBidi" w:cstheme="majorBidi"/>
                <w:sz w:val="17"/>
                <w:szCs w:val="17"/>
                <w:lang w:val="en-GB"/>
              </w:rPr>
              <w:t xml:space="preserve"> (number of days)</w:t>
            </w:r>
          </w:p>
        </w:tc>
        <w:tc>
          <w:tcPr>
            <w:tcW w:w="655" w:type="dxa"/>
            <w:shd w:val="clear" w:color="auto" w:fill="auto"/>
            <w:vAlign w:val="bottom"/>
          </w:tcPr>
          <w:p w14:paraId="2C37C4B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5</w:t>
            </w:r>
          </w:p>
        </w:tc>
        <w:tc>
          <w:tcPr>
            <w:tcW w:w="656" w:type="dxa"/>
            <w:shd w:val="clear" w:color="auto" w:fill="auto"/>
            <w:vAlign w:val="bottom"/>
          </w:tcPr>
          <w:p w14:paraId="72822E0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6</w:t>
            </w:r>
          </w:p>
        </w:tc>
        <w:tc>
          <w:tcPr>
            <w:tcW w:w="655" w:type="dxa"/>
            <w:shd w:val="clear" w:color="auto" w:fill="auto"/>
            <w:vAlign w:val="bottom"/>
          </w:tcPr>
          <w:p w14:paraId="072D311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56" w:type="dxa"/>
            <w:shd w:val="clear" w:color="auto" w:fill="auto"/>
            <w:vAlign w:val="bottom"/>
          </w:tcPr>
          <w:p w14:paraId="6BC20C8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5</w:t>
            </w:r>
          </w:p>
        </w:tc>
      </w:tr>
      <w:tr w:rsidR="00D656D9" w:rsidRPr="00F57972" w14:paraId="4A3C288F" w14:textId="77777777" w:rsidTr="00E8297A">
        <w:tc>
          <w:tcPr>
            <w:tcW w:w="7228" w:type="dxa"/>
            <w:shd w:val="clear" w:color="auto" w:fill="auto"/>
            <w:vAlign w:val="bottom"/>
          </w:tcPr>
          <w:p w14:paraId="63B8BC27"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17.</w:t>
            </w:r>
            <w:r w:rsidRPr="00F57972">
              <w:rPr>
                <w:rFonts w:asciiTheme="majorBidi" w:hAnsiTheme="majorBidi" w:cstheme="majorBidi"/>
                <w:sz w:val="17"/>
                <w:szCs w:val="17"/>
                <w:lang w:val="en-GB"/>
              </w:rPr>
              <w:tab/>
              <w:t>On the integrated management of straw residue</w:t>
            </w:r>
          </w:p>
        </w:tc>
        <w:tc>
          <w:tcPr>
            <w:tcW w:w="655" w:type="dxa"/>
            <w:shd w:val="clear" w:color="auto" w:fill="auto"/>
            <w:vAlign w:val="bottom"/>
          </w:tcPr>
          <w:p w14:paraId="41171BE7"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2E9650C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57A680D1"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29A8C28B"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599D975C" w14:textId="77777777" w:rsidTr="00E8297A">
        <w:tc>
          <w:tcPr>
            <w:tcW w:w="7228" w:type="dxa"/>
            <w:shd w:val="clear" w:color="auto" w:fill="auto"/>
            <w:vAlign w:val="bottom"/>
          </w:tcPr>
          <w:p w14:paraId="00ECDC88"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18.</w:t>
            </w:r>
            <w:r w:rsidRPr="00F57972">
              <w:rPr>
                <w:rFonts w:asciiTheme="majorBidi" w:hAnsiTheme="majorBidi" w:cstheme="majorBidi"/>
                <w:sz w:val="17"/>
                <w:szCs w:val="17"/>
                <w:lang w:val="en-GB"/>
              </w:rPr>
              <w:tab/>
              <w:t>On strengthening human resources for sustainable agricultural mechanization</w:t>
            </w:r>
          </w:p>
        </w:tc>
        <w:tc>
          <w:tcPr>
            <w:tcW w:w="655" w:type="dxa"/>
            <w:shd w:val="clear" w:color="auto" w:fill="auto"/>
            <w:vAlign w:val="bottom"/>
          </w:tcPr>
          <w:p w14:paraId="19D4F412"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19A425E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5" w:type="dxa"/>
            <w:shd w:val="clear" w:color="auto" w:fill="auto"/>
            <w:vAlign w:val="bottom"/>
          </w:tcPr>
          <w:p w14:paraId="494E688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600C797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62F8E386" w14:textId="77777777" w:rsidTr="00E8297A">
        <w:tc>
          <w:tcPr>
            <w:tcW w:w="7228" w:type="dxa"/>
            <w:shd w:val="clear" w:color="auto" w:fill="auto"/>
            <w:vAlign w:val="bottom"/>
          </w:tcPr>
          <w:p w14:paraId="0DC4944B"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sz w:val="17"/>
                <w:szCs w:val="17"/>
                <w:lang w:val="en-GB"/>
              </w:rPr>
              <w:tab/>
              <w:t>19.</w:t>
            </w:r>
            <w:r w:rsidRPr="00F57972">
              <w:rPr>
                <w:rFonts w:asciiTheme="majorBidi" w:hAnsiTheme="majorBidi" w:cstheme="majorBidi"/>
                <w:sz w:val="17"/>
                <w:szCs w:val="17"/>
                <w:lang w:val="en-GB"/>
              </w:rPr>
              <w:tab/>
              <w:t>On promoting sustainable agricultural mechanization through South-South cooperation</w:t>
            </w:r>
          </w:p>
        </w:tc>
        <w:tc>
          <w:tcPr>
            <w:tcW w:w="655" w:type="dxa"/>
            <w:shd w:val="clear" w:color="auto" w:fill="auto"/>
            <w:vAlign w:val="bottom"/>
          </w:tcPr>
          <w:p w14:paraId="4979BBFD"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5E2DC255"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1C852686"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6" w:type="dxa"/>
            <w:shd w:val="clear" w:color="auto" w:fill="auto"/>
            <w:vAlign w:val="bottom"/>
          </w:tcPr>
          <w:p w14:paraId="3B23AEE2"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0C9DCD99" w14:textId="77777777" w:rsidTr="00E8297A">
        <w:trPr>
          <w:trHeight w:val="300"/>
        </w:trPr>
        <w:tc>
          <w:tcPr>
            <w:tcW w:w="7228" w:type="dxa"/>
            <w:shd w:val="clear" w:color="auto" w:fill="auto"/>
            <w:vAlign w:val="bottom"/>
          </w:tcPr>
          <w:p w14:paraId="013D7A34" w14:textId="552DF2DF"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20.</w:t>
            </w:r>
            <w:r w:rsidR="002C7D2B" w:rsidRPr="00F57972">
              <w:rPr>
                <w:rFonts w:asciiTheme="majorBidi" w:eastAsiaTheme="minorEastAsia" w:hAnsiTheme="majorBidi" w:cstheme="majorBidi"/>
                <w:sz w:val="17"/>
                <w:szCs w:val="17"/>
                <w:lang w:val="en-GB"/>
              </w:rPr>
              <w:tab/>
            </w:r>
            <w:r w:rsidRPr="00F57972">
              <w:rPr>
                <w:rFonts w:asciiTheme="majorBidi" w:eastAsiaTheme="minorEastAsia" w:hAnsiTheme="majorBidi" w:cstheme="majorBidi"/>
                <w:sz w:val="17"/>
                <w:szCs w:val="17"/>
                <w:lang w:val="en-GB"/>
              </w:rPr>
              <w:t>Asia-Pacific Day for the Ocean</w:t>
            </w:r>
          </w:p>
        </w:tc>
        <w:tc>
          <w:tcPr>
            <w:tcW w:w="655" w:type="dxa"/>
            <w:shd w:val="clear" w:color="auto" w:fill="auto"/>
            <w:vAlign w:val="bottom"/>
          </w:tcPr>
          <w:p w14:paraId="2E85CD4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5E219D1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eastAsiaTheme="minorEastAsia" w:hAnsiTheme="majorBidi" w:cstheme="majorBidi"/>
                <w:sz w:val="17"/>
                <w:szCs w:val="17"/>
                <w:lang w:val="en-GB"/>
              </w:rPr>
            </w:pPr>
            <w:r w:rsidRPr="00F57972">
              <w:rPr>
                <w:rFonts w:asciiTheme="majorBidi" w:eastAsiaTheme="minorEastAsia" w:hAnsiTheme="majorBidi" w:cstheme="majorBidi"/>
                <w:sz w:val="17"/>
                <w:szCs w:val="17"/>
                <w:lang w:val="en-GB"/>
              </w:rPr>
              <w:t xml:space="preserve">1 </w:t>
            </w:r>
          </w:p>
        </w:tc>
        <w:tc>
          <w:tcPr>
            <w:tcW w:w="655" w:type="dxa"/>
            <w:shd w:val="clear" w:color="auto" w:fill="auto"/>
            <w:vAlign w:val="bottom"/>
          </w:tcPr>
          <w:p w14:paraId="4A95A2A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698E213B" w14:textId="77777777" w:rsidR="00D656D9" w:rsidRPr="00F57972" w:rsidRDefault="00D656D9" w:rsidP="003201E7">
            <w:pPr>
              <w:tabs>
                <w:tab w:val="left" w:pos="288"/>
                <w:tab w:val="left" w:pos="576"/>
                <w:tab w:val="left" w:pos="864"/>
                <w:tab w:val="left" w:pos="1152"/>
              </w:tabs>
              <w:spacing w:before="40" w:after="40" w:line="206" w:lineRule="exact"/>
              <w:ind w:right="43"/>
              <w:jc w:val="right"/>
              <w:rPr>
                <w:rFonts w:asciiTheme="majorBidi" w:eastAsiaTheme="minorEastAsia" w:hAnsiTheme="majorBidi" w:cstheme="majorBidi"/>
                <w:sz w:val="17"/>
                <w:szCs w:val="17"/>
                <w:lang w:val="en-GB"/>
              </w:rPr>
            </w:pPr>
            <w:r w:rsidRPr="00F57972">
              <w:rPr>
                <w:rFonts w:asciiTheme="majorBidi" w:eastAsiaTheme="minorEastAsia" w:hAnsiTheme="majorBidi" w:cstheme="majorBidi"/>
                <w:sz w:val="17"/>
                <w:szCs w:val="17"/>
                <w:lang w:val="en-GB"/>
              </w:rPr>
              <w:t>1</w:t>
            </w:r>
          </w:p>
        </w:tc>
      </w:tr>
      <w:tr w:rsidR="00D656D9" w:rsidRPr="00F57972" w14:paraId="4F11ADA5" w14:textId="77777777" w:rsidTr="00E8297A">
        <w:tc>
          <w:tcPr>
            <w:tcW w:w="7228" w:type="dxa"/>
            <w:shd w:val="clear" w:color="auto" w:fill="auto"/>
            <w:vAlign w:val="bottom"/>
          </w:tcPr>
          <w:p w14:paraId="1CE50F0C" w14:textId="3788A810"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21.</w:t>
            </w:r>
            <w:r w:rsidR="002C7D2B" w:rsidRPr="00F57972">
              <w:rPr>
                <w:rFonts w:asciiTheme="majorBidi" w:eastAsiaTheme="minorEastAsia" w:hAnsiTheme="majorBidi" w:cstheme="majorBidi"/>
                <w:sz w:val="17"/>
                <w:szCs w:val="17"/>
                <w:lang w:val="en-GB"/>
              </w:rPr>
              <w:tab/>
            </w:r>
            <w:r w:rsidRPr="00F57972">
              <w:rPr>
                <w:rFonts w:asciiTheme="majorBidi" w:eastAsiaTheme="minorEastAsia" w:hAnsiTheme="majorBidi" w:cstheme="majorBidi"/>
                <w:sz w:val="17"/>
                <w:szCs w:val="17"/>
                <w:lang w:val="en-GB"/>
              </w:rPr>
              <w:t>Asia-Pacific Climate Week</w:t>
            </w:r>
          </w:p>
        </w:tc>
        <w:tc>
          <w:tcPr>
            <w:tcW w:w="655" w:type="dxa"/>
            <w:shd w:val="clear" w:color="auto" w:fill="auto"/>
            <w:vAlign w:val="bottom"/>
          </w:tcPr>
          <w:p w14:paraId="1A7EF622"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6" w:type="dxa"/>
            <w:shd w:val="clear" w:color="auto" w:fill="auto"/>
            <w:vAlign w:val="bottom"/>
          </w:tcPr>
          <w:p w14:paraId="13B547B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5" w:type="dxa"/>
            <w:shd w:val="clear" w:color="auto" w:fill="auto"/>
            <w:vAlign w:val="bottom"/>
          </w:tcPr>
          <w:p w14:paraId="2C8D6817"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c>
          <w:tcPr>
            <w:tcW w:w="656" w:type="dxa"/>
            <w:shd w:val="clear" w:color="auto" w:fill="auto"/>
            <w:vAlign w:val="bottom"/>
          </w:tcPr>
          <w:p w14:paraId="47DEF2B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highlight w:val="yellow"/>
                <w:lang w:val="en-GB"/>
              </w:rPr>
            </w:pPr>
            <w:r w:rsidRPr="00F57972">
              <w:rPr>
                <w:rFonts w:asciiTheme="majorBidi" w:hAnsiTheme="majorBidi" w:cstheme="majorBidi"/>
                <w:sz w:val="17"/>
                <w:szCs w:val="17"/>
                <w:lang w:val="en-GB"/>
              </w:rPr>
              <w:t>–</w:t>
            </w:r>
          </w:p>
        </w:tc>
      </w:tr>
      <w:tr w:rsidR="00D656D9" w:rsidRPr="00F57972" w14:paraId="2465A316" w14:textId="77777777" w:rsidTr="00E8297A">
        <w:tc>
          <w:tcPr>
            <w:tcW w:w="7228" w:type="dxa"/>
            <w:shd w:val="clear" w:color="auto" w:fill="auto"/>
            <w:vAlign w:val="bottom"/>
          </w:tcPr>
          <w:p w14:paraId="743F6D01"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b/>
                <w:bCs/>
                <w:sz w:val="17"/>
                <w:szCs w:val="17"/>
                <w:lang w:val="en-GB"/>
              </w:rPr>
              <w:tab/>
              <w:t>Publications</w:t>
            </w:r>
            <w:r w:rsidRPr="00F57972">
              <w:rPr>
                <w:rFonts w:asciiTheme="majorBidi" w:hAnsiTheme="majorBidi" w:cstheme="majorBidi"/>
                <w:sz w:val="17"/>
                <w:szCs w:val="17"/>
                <w:lang w:val="en-GB"/>
              </w:rPr>
              <w:t xml:space="preserve"> (number of publications)</w:t>
            </w:r>
          </w:p>
        </w:tc>
        <w:tc>
          <w:tcPr>
            <w:tcW w:w="655" w:type="dxa"/>
            <w:shd w:val="clear" w:color="auto" w:fill="auto"/>
            <w:vAlign w:val="bottom"/>
          </w:tcPr>
          <w:p w14:paraId="4045A5F1"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56" w:type="dxa"/>
            <w:shd w:val="clear" w:color="auto" w:fill="auto"/>
            <w:vAlign w:val="bottom"/>
          </w:tcPr>
          <w:p w14:paraId="4AFBDBA7"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w:t>
            </w:r>
          </w:p>
        </w:tc>
        <w:tc>
          <w:tcPr>
            <w:tcW w:w="655" w:type="dxa"/>
            <w:shd w:val="clear" w:color="auto" w:fill="auto"/>
            <w:vAlign w:val="bottom"/>
          </w:tcPr>
          <w:p w14:paraId="3B266BFC"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56" w:type="dxa"/>
            <w:shd w:val="clear" w:color="auto" w:fill="auto"/>
            <w:vAlign w:val="bottom"/>
          </w:tcPr>
          <w:p w14:paraId="4C0985F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r>
      <w:tr w:rsidR="00D656D9" w:rsidRPr="00F57972" w14:paraId="187064B0" w14:textId="77777777" w:rsidTr="00E8297A">
        <w:tc>
          <w:tcPr>
            <w:tcW w:w="7228" w:type="dxa"/>
            <w:shd w:val="clear" w:color="auto" w:fill="auto"/>
            <w:vAlign w:val="bottom"/>
          </w:tcPr>
          <w:p w14:paraId="6A2E3F9B"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22.</w:t>
            </w: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On the environment and development</w:t>
            </w:r>
          </w:p>
        </w:tc>
        <w:tc>
          <w:tcPr>
            <w:tcW w:w="655" w:type="dxa"/>
            <w:shd w:val="clear" w:color="auto" w:fill="auto"/>
            <w:vAlign w:val="bottom"/>
          </w:tcPr>
          <w:p w14:paraId="0B4B1B7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5B6A5FC1"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55" w:type="dxa"/>
            <w:shd w:val="clear" w:color="auto" w:fill="auto"/>
            <w:vAlign w:val="bottom"/>
          </w:tcPr>
          <w:p w14:paraId="1AE844A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5B9FB1A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D656D9" w:rsidRPr="00F57972" w14:paraId="53D35B7A" w14:textId="77777777" w:rsidTr="00E8297A">
        <w:tc>
          <w:tcPr>
            <w:tcW w:w="7228" w:type="dxa"/>
            <w:shd w:val="clear" w:color="auto" w:fill="auto"/>
            <w:vAlign w:val="bottom"/>
          </w:tcPr>
          <w:p w14:paraId="2AD36CCF"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sz w:val="17"/>
                <w:szCs w:val="17"/>
                <w:lang w:val="en-GB"/>
              </w:rPr>
            </w:pPr>
            <w:r w:rsidRPr="00F57972">
              <w:rPr>
                <w:rFonts w:asciiTheme="majorBidi" w:hAnsiTheme="majorBidi" w:cstheme="majorBidi"/>
                <w:b/>
                <w:bCs/>
                <w:sz w:val="17"/>
                <w:szCs w:val="17"/>
                <w:lang w:val="en-GB"/>
              </w:rPr>
              <w:tab/>
              <w:t>Technical materials</w:t>
            </w:r>
            <w:r w:rsidRPr="00F57972">
              <w:rPr>
                <w:rFonts w:asciiTheme="majorBidi" w:hAnsiTheme="majorBidi" w:cstheme="majorBidi"/>
                <w:sz w:val="17"/>
                <w:szCs w:val="17"/>
                <w:lang w:val="en-GB"/>
              </w:rPr>
              <w:t xml:space="preserve"> (number of materials)</w:t>
            </w:r>
          </w:p>
        </w:tc>
        <w:tc>
          <w:tcPr>
            <w:tcW w:w="655" w:type="dxa"/>
            <w:shd w:val="clear" w:color="auto" w:fill="auto"/>
            <w:vAlign w:val="bottom"/>
          </w:tcPr>
          <w:p w14:paraId="0C0215D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56" w:type="dxa"/>
            <w:shd w:val="clear" w:color="auto" w:fill="auto"/>
            <w:vAlign w:val="bottom"/>
          </w:tcPr>
          <w:p w14:paraId="470DC93A"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5</w:t>
            </w:r>
          </w:p>
        </w:tc>
        <w:tc>
          <w:tcPr>
            <w:tcW w:w="655" w:type="dxa"/>
            <w:shd w:val="clear" w:color="auto" w:fill="auto"/>
            <w:vAlign w:val="bottom"/>
          </w:tcPr>
          <w:p w14:paraId="76ED9F4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56" w:type="dxa"/>
            <w:shd w:val="clear" w:color="auto" w:fill="auto"/>
            <w:vAlign w:val="bottom"/>
          </w:tcPr>
          <w:p w14:paraId="1503F4C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5</w:t>
            </w:r>
          </w:p>
        </w:tc>
      </w:tr>
      <w:tr w:rsidR="00D656D9" w:rsidRPr="00F57972" w14:paraId="6AA4F2DF" w14:textId="77777777" w:rsidTr="00E8297A">
        <w:tc>
          <w:tcPr>
            <w:tcW w:w="7228" w:type="dxa"/>
            <w:shd w:val="clear" w:color="auto" w:fill="auto"/>
            <w:vAlign w:val="bottom"/>
          </w:tcPr>
          <w:p w14:paraId="6E692C96"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23.</w:t>
            </w: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On the environment and development</w:t>
            </w:r>
          </w:p>
        </w:tc>
        <w:tc>
          <w:tcPr>
            <w:tcW w:w="655" w:type="dxa"/>
            <w:shd w:val="clear" w:color="auto" w:fill="auto"/>
            <w:vAlign w:val="bottom"/>
          </w:tcPr>
          <w:p w14:paraId="53E06B7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63872FC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55" w:type="dxa"/>
            <w:shd w:val="clear" w:color="auto" w:fill="auto"/>
            <w:vAlign w:val="bottom"/>
          </w:tcPr>
          <w:p w14:paraId="5441FCE7"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56" w:type="dxa"/>
            <w:shd w:val="clear" w:color="auto" w:fill="auto"/>
            <w:vAlign w:val="bottom"/>
          </w:tcPr>
          <w:p w14:paraId="0290088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D656D9" w:rsidRPr="00F57972" w14:paraId="2AB6DBAF" w14:textId="77777777" w:rsidTr="00E8297A">
        <w:tc>
          <w:tcPr>
            <w:tcW w:w="7228" w:type="dxa"/>
            <w:shd w:val="clear" w:color="auto" w:fill="auto"/>
            <w:vAlign w:val="bottom"/>
          </w:tcPr>
          <w:p w14:paraId="55063333"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eastAsiaTheme="minorEastAsia" w:hAnsiTheme="majorBidi" w:cstheme="majorBidi"/>
                <w:sz w:val="17"/>
                <w:szCs w:val="17"/>
                <w:lang w:val="en-GB"/>
              </w:rPr>
            </w:pP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24.</w:t>
            </w:r>
            <w:r w:rsidRPr="00F57972">
              <w:rPr>
                <w:rFonts w:asciiTheme="majorBidi" w:hAnsiTheme="majorBidi" w:cstheme="majorBidi"/>
                <w:sz w:val="17"/>
                <w:szCs w:val="17"/>
                <w:lang w:val="en-GB"/>
              </w:rPr>
              <w:tab/>
            </w:r>
            <w:r w:rsidRPr="00F57972">
              <w:rPr>
                <w:rFonts w:asciiTheme="majorBidi" w:eastAsiaTheme="minorEastAsia" w:hAnsiTheme="majorBidi" w:cstheme="majorBidi"/>
                <w:sz w:val="17"/>
                <w:szCs w:val="17"/>
                <w:lang w:val="en-GB"/>
              </w:rPr>
              <w:t>On agricultural machinery</w:t>
            </w:r>
          </w:p>
        </w:tc>
        <w:tc>
          <w:tcPr>
            <w:tcW w:w="655" w:type="dxa"/>
            <w:shd w:val="clear" w:color="auto" w:fill="auto"/>
            <w:vAlign w:val="bottom"/>
          </w:tcPr>
          <w:p w14:paraId="69E7025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56" w:type="dxa"/>
            <w:shd w:val="clear" w:color="auto" w:fill="auto"/>
            <w:vAlign w:val="bottom"/>
          </w:tcPr>
          <w:p w14:paraId="5E52BDF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55" w:type="dxa"/>
            <w:shd w:val="clear" w:color="auto" w:fill="auto"/>
            <w:vAlign w:val="bottom"/>
          </w:tcPr>
          <w:p w14:paraId="274F9E0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56" w:type="dxa"/>
            <w:shd w:val="clear" w:color="auto" w:fill="auto"/>
            <w:vAlign w:val="bottom"/>
          </w:tcPr>
          <w:p w14:paraId="346F3E54"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r>
      <w:tr w:rsidR="00D656D9" w:rsidRPr="00F57972" w14:paraId="5846D025" w14:textId="77777777" w:rsidTr="00E8297A">
        <w:tc>
          <w:tcPr>
            <w:tcW w:w="7228" w:type="dxa"/>
            <w:shd w:val="clear" w:color="auto" w:fill="auto"/>
            <w:vAlign w:val="bottom"/>
          </w:tcPr>
          <w:p w14:paraId="441680C5"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C.</w:t>
            </w:r>
            <w:r w:rsidRPr="00F57972">
              <w:rPr>
                <w:rFonts w:asciiTheme="majorBidi" w:hAnsiTheme="majorBidi" w:cstheme="majorBidi"/>
                <w:b/>
                <w:bCs/>
                <w:sz w:val="17"/>
                <w:szCs w:val="17"/>
                <w:lang w:val="en-GB"/>
              </w:rPr>
              <w:tab/>
              <w:t>Substantive deliverables</w:t>
            </w:r>
          </w:p>
        </w:tc>
        <w:tc>
          <w:tcPr>
            <w:tcW w:w="655" w:type="dxa"/>
            <w:shd w:val="clear" w:color="auto" w:fill="auto"/>
            <w:vAlign w:val="bottom"/>
          </w:tcPr>
          <w:p w14:paraId="2E56E84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57189B31"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5" w:type="dxa"/>
            <w:shd w:val="clear" w:color="auto" w:fill="auto"/>
            <w:vAlign w:val="bottom"/>
          </w:tcPr>
          <w:p w14:paraId="66068CA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244DD08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r>
      <w:tr w:rsidR="00D656D9" w:rsidRPr="00F57972" w14:paraId="746BEBA0" w14:textId="77777777" w:rsidTr="00E8297A">
        <w:tc>
          <w:tcPr>
            <w:tcW w:w="9850" w:type="dxa"/>
            <w:gridSpan w:val="5"/>
            <w:shd w:val="clear" w:color="auto" w:fill="auto"/>
          </w:tcPr>
          <w:p w14:paraId="2FABFF3F" w14:textId="77777777" w:rsidR="00D656D9" w:rsidRPr="00F57972" w:rsidRDefault="00D656D9" w:rsidP="003201E7">
            <w:pPr>
              <w:tabs>
                <w:tab w:val="left" w:pos="288"/>
                <w:tab w:val="left" w:pos="576"/>
                <w:tab w:val="left" w:pos="864"/>
                <w:tab w:val="left" w:pos="1152"/>
              </w:tabs>
              <w:spacing w:before="40" w:after="40" w:line="206" w:lineRule="exact"/>
              <w:ind w:left="288" w:right="43" w:hanging="288"/>
              <w:rPr>
                <w:rFonts w:asciiTheme="majorBidi" w:hAnsiTheme="majorBidi" w:cstheme="majorBidi"/>
                <w:sz w:val="17"/>
                <w:szCs w:val="17"/>
                <w:lang w:val="en-GB"/>
              </w:rPr>
            </w:pPr>
            <w:r w:rsidRPr="00F57972">
              <w:rPr>
                <w:rFonts w:asciiTheme="majorBidi" w:hAnsiTheme="majorBidi" w:cstheme="majorBidi"/>
                <w:b/>
                <w:bCs/>
                <w:sz w:val="17"/>
                <w:szCs w:val="17"/>
                <w:lang w:val="en-GB"/>
              </w:rPr>
              <w:tab/>
              <w:t>Consultation, advice and advocacy</w:t>
            </w:r>
            <w:r w:rsidRPr="00F57972">
              <w:rPr>
                <w:rFonts w:asciiTheme="majorBidi" w:hAnsiTheme="majorBidi" w:cstheme="majorBidi"/>
                <w:sz w:val="17"/>
                <w:szCs w:val="17"/>
                <w:lang w:val="en-GB"/>
              </w:rPr>
              <w:t>: advisory services on the environment and development; side events on the environment and development at the Asia-Pacific Forum on Sustainable Development.</w:t>
            </w:r>
          </w:p>
        </w:tc>
      </w:tr>
      <w:tr w:rsidR="00D656D9" w:rsidRPr="00F57972" w14:paraId="5D26F11F" w14:textId="77777777" w:rsidTr="00E8297A">
        <w:tc>
          <w:tcPr>
            <w:tcW w:w="9850" w:type="dxa"/>
            <w:gridSpan w:val="5"/>
            <w:shd w:val="clear" w:color="auto" w:fill="auto"/>
          </w:tcPr>
          <w:p w14:paraId="6B3B4DDC" w14:textId="77777777" w:rsidR="00D656D9" w:rsidRPr="00F57972" w:rsidRDefault="00D656D9" w:rsidP="003201E7">
            <w:pPr>
              <w:tabs>
                <w:tab w:val="left" w:pos="288"/>
                <w:tab w:val="left" w:pos="576"/>
                <w:tab w:val="left" w:pos="864"/>
                <w:tab w:val="left" w:pos="1152"/>
              </w:tabs>
              <w:spacing w:before="40" w:after="40" w:line="206" w:lineRule="exact"/>
              <w:ind w:left="288" w:right="43" w:hanging="288"/>
              <w:rPr>
                <w:rFonts w:asciiTheme="majorBidi" w:hAnsiTheme="majorBidi" w:cstheme="majorBidi"/>
                <w:spacing w:val="0"/>
                <w:sz w:val="17"/>
                <w:szCs w:val="17"/>
                <w:lang w:val="en-GB"/>
              </w:rPr>
            </w:pPr>
            <w:r w:rsidRPr="00F57972">
              <w:rPr>
                <w:rFonts w:asciiTheme="majorBidi" w:hAnsiTheme="majorBidi" w:cstheme="majorBidi"/>
                <w:b/>
                <w:bCs/>
                <w:spacing w:val="0"/>
                <w:sz w:val="17"/>
                <w:szCs w:val="17"/>
                <w:lang w:val="en-GB"/>
              </w:rPr>
              <w:tab/>
              <w:t>Databases and substantive digital materials</w:t>
            </w:r>
            <w:r w:rsidRPr="00F57972">
              <w:rPr>
                <w:rFonts w:asciiTheme="majorBidi" w:hAnsiTheme="majorBidi" w:cstheme="majorBidi"/>
                <w:spacing w:val="0"/>
                <w:sz w:val="17"/>
                <w:szCs w:val="17"/>
                <w:lang w:val="en-GB"/>
              </w:rPr>
              <w:t>: 16 e-learning courses on the environment and the implementation of the 2030 Agenda.</w:t>
            </w:r>
          </w:p>
        </w:tc>
      </w:tr>
      <w:tr w:rsidR="00D656D9" w:rsidRPr="00F57972" w14:paraId="7690D746" w14:textId="77777777" w:rsidTr="00E8297A">
        <w:tc>
          <w:tcPr>
            <w:tcW w:w="7228" w:type="dxa"/>
            <w:shd w:val="clear" w:color="auto" w:fill="auto"/>
            <w:vAlign w:val="bottom"/>
          </w:tcPr>
          <w:p w14:paraId="39FD2A5F" w14:textId="77777777" w:rsidR="00D656D9" w:rsidRPr="00F57972" w:rsidRDefault="00D656D9" w:rsidP="003201E7">
            <w:pPr>
              <w:tabs>
                <w:tab w:val="left" w:pos="288"/>
                <w:tab w:val="left" w:pos="576"/>
                <w:tab w:val="left" w:pos="864"/>
                <w:tab w:val="left" w:pos="1152"/>
              </w:tabs>
              <w:spacing w:before="40" w:after="40" w:line="206" w:lineRule="exact"/>
              <w:ind w:right="43"/>
              <w:jc w:val="both"/>
              <w:rPr>
                <w:rFonts w:asciiTheme="majorBidi" w:hAnsiTheme="majorBidi" w:cstheme="majorBidi"/>
                <w:b/>
                <w:bCs/>
                <w:sz w:val="17"/>
                <w:szCs w:val="17"/>
                <w:lang w:val="en-GB"/>
              </w:rPr>
            </w:pPr>
            <w:r w:rsidRPr="00F57972">
              <w:rPr>
                <w:rFonts w:asciiTheme="majorBidi" w:hAnsiTheme="majorBidi" w:cstheme="majorBidi"/>
                <w:b/>
                <w:bCs/>
                <w:sz w:val="17"/>
                <w:szCs w:val="17"/>
                <w:lang w:val="en-GB"/>
              </w:rPr>
              <w:t>D.</w:t>
            </w:r>
            <w:r w:rsidRPr="00F57972">
              <w:rPr>
                <w:rFonts w:asciiTheme="majorBidi" w:hAnsiTheme="majorBidi" w:cstheme="majorBidi"/>
                <w:b/>
                <w:bCs/>
                <w:sz w:val="17"/>
                <w:szCs w:val="17"/>
                <w:lang w:val="en-GB"/>
              </w:rPr>
              <w:tab/>
              <w:t>Communication deliverables</w:t>
            </w:r>
          </w:p>
        </w:tc>
        <w:tc>
          <w:tcPr>
            <w:tcW w:w="655" w:type="dxa"/>
            <w:shd w:val="clear" w:color="auto" w:fill="auto"/>
            <w:vAlign w:val="bottom"/>
          </w:tcPr>
          <w:p w14:paraId="404F5EDF"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3FF75B1E"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5" w:type="dxa"/>
            <w:shd w:val="clear" w:color="auto" w:fill="auto"/>
            <w:vAlign w:val="bottom"/>
          </w:tcPr>
          <w:p w14:paraId="0F6F5A07"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c>
          <w:tcPr>
            <w:tcW w:w="656" w:type="dxa"/>
            <w:shd w:val="clear" w:color="auto" w:fill="auto"/>
            <w:vAlign w:val="bottom"/>
          </w:tcPr>
          <w:p w14:paraId="3DDD8700" w14:textId="77777777" w:rsidR="00D656D9" w:rsidRPr="00F57972" w:rsidRDefault="00D656D9" w:rsidP="003201E7">
            <w:pPr>
              <w:tabs>
                <w:tab w:val="left" w:pos="288"/>
                <w:tab w:val="left" w:pos="576"/>
                <w:tab w:val="left" w:pos="864"/>
                <w:tab w:val="left" w:pos="1152"/>
              </w:tabs>
              <w:spacing w:before="40" w:after="40" w:line="206" w:lineRule="exact"/>
              <w:ind w:left="72" w:right="43"/>
              <w:jc w:val="right"/>
              <w:rPr>
                <w:rFonts w:asciiTheme="majorBidi" w:hAnsiTheme="majorBidi" w:cstheme="majorBidi"/>
                <w:sz w:val="17"/>
                <w:szCs w:val="17"/>
                <w:lang w:val="en-GB"/>
              </w:rPr>
            </w:pPr>
          </w:p>
        </w:tc>
      </w:tr>
      <w:tr w:rsidR="00D656D9" w:rsidRPr="00F57972" w14:paraId="5E2B168C" w14:textId="77777777" w:rsidTr="00E8297A">
        <w:tc>
          <w:tcPr>
            <w:tcW w:w="9850" w:type="dxa"/>
            <w:gridSpan w:val="5"/>
            <w:tcBorders>
              <w:bottom w:val="single" w:sz="12" w:space="0" w:color="auto"/>
            </w:tcBorders>
            <w:shd w:val="clear" w:color="auto" w:fill="auto"/>
          </w:tcPr>
          <w:p w14:paraId="2D9F9530" w14:textId="77777777" w:rsidR="00D656D9" w:rsidRPr="00F57972" w:rsidRDefault="00D656D9" w:rsidP="003201E7">
            <w:pPr>
              <w:tabs>
                <w:tab w:val="left" w:pos="288"/>
                <w:tab w:val="left" w:pos="576"/>
                <w:tab w:val="left" w:pos="864"/>
                <w:tab w:val="left" w:pos="1152"/>
              </w:tabs>
              <w:spacing w:before="40" w:after="40" w:line="206" w:lineRule="exact"/>
              <w:ind w:left="288" w:right="43" w:hanging="288"/>
              <w:rPr>
                <w:rFonts w:asciiTheme="majorBidi" w:hAnsiTheme="majorBidi" w:cstheme="majorBidi"/>
                <w:sz w:val="17"/>
                <w:szCs w:val="17"/>
                <w:lang w:val="en-GB"/>
              </w:rPr>
            </w:pPr>
            <w:r w:rsidRPr="00F57972">
              <w:rPr>
                <w:rFonts w:asciiTheme="majorBidi" w:hAnsiTheme="majorBidi" w:cstheme="majorBidi"/>
                <w:b/>
                <w:bCs/>
                <w:sz w:val="17"/>
                <w:szCs w:val="17"/>
                <w:lang w:val="en-GB"/>
              </w:rPr>
              <w:tab/>
              <w:t>Outreach programmes, special events and information materials</w:t>
            </w:r>
            <w:r w:rsidRPr="00F57972">
              <w:rPr>
                <w:rFonts w:asciiTheme="majorBidi" w:hAnsiTheme="majorBidi" w:cstheme="majorBidi"/>
                <w:sz w:val="17"/>
                <w:szCs w:val="17"/>
                <w:lang w:val="en-GB"/>
              </w:rPr>
              <w:t>: information material on agricultural mechanization; the International Day of Clean Air for blue skies, World Cities Day, World Environment Day and World Habitat Day.</w:t>
            </w:r>
          </w:p>
        </w:tc>
      </w:tr>
    </w:tbl>
    <w:p w14:paraId="7B31C652" w14:textId="213BFC41" w:rsidR="00220092" w:rsidRPr="00F57972" w:rsidRDefault="00220092" w:rsidP="002C7D2B">
      <w:pPr>
        <w:pStyle w:val="H1"/>
        <w:ind w:right="1260"/>
        <w:rPr>
          <w:lang w:val="en-GB"/>
        </w:rPr>
      </w:pPr>
      <w:r w:rsidRPr="00F57972">
        <w:rPr>
          <w:lang w:val="en-GB"/>
        </w:rPr>
        <w:tab/>
      </w:r>
      <w:r w:rsidRPr="00F57972">
        <w:rPr>
          <w:lang w:val="en-GB"/>
        </w:rPr>
        <w:tab/>
        <w:t>Subprogramme 5</w:t>
      </w:r>
    </w:p>
    <w:p w14:paraId="3F923705" w14:textId="77777777" w:rsidR="00220092" w:rsidRPr="00F57972" w:rsidRDefault="00220092" w:rsidP="008D5B2F">
      <w:pPr>
        <w:pStyle w:val="H1"/>
        <w:ind w:right="220"/>
        <w:rPr>
          <w:lang w:val="en-GB"/>
        </w:rPr>
      </w:pPr>
      <w:r w:rsidRPr="00F57972">
        <w:rPr>
          <w:lang w:val="en-GB"/>
        </w:rPr>
        <w:tab/>
      </w:r>
      <w:r w:rsidRPr="00F57972">
        <w:rPr>
          <w:lang w:val="en-GB"/>
        </w:rPr>
        <w:tab/>
        <w:t>Information and communications technology and disaster risk reduction and management</w:t>
      </w:r>
    </w:p>
    <w:p w14:paraId="67557EC6" w14:textId="77777777" w:rsidR="00220092" w:rsidRPr="00F57972" w:rsidRDefault="00220092" w:rsidP="008D5B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4D18B8" w14:textId="77777777" w:rsidR="008D5B2F" w:rsidRPr="00F57972" w:rsidRDefault="008D5B2F" w:rsidP="008D5B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CD84B6" w14:textId="77777777" w:rsidR="00220092" w:rsidRPr="00F57972" w:rsidRDefault="00220092" w:rsidP="008D5B2F">
      <w:pPr>
        <w:pStyle w:val="H1"/>
        <w:ind w:right="1260"/>
        <w:rPr>
          <w:lang w:val="en-GB"/>
        </w:rPr>
      </w:pPr>
      <w:r w:rsidRPr="00F57972">
        <w:rPr>
          <w:lang w:val="en-GB"/>
        </w:rPr>
        <w:tab/>
      </w:r>
      <w:r w:rsidRPr="00F57972">
        <w:rPr>
          <w:lang w:val="en-GB"/>
        </w:rPr>
        <w:tab/>
        <w:t>Objective</w:t>
      </w:r>
    </w:p>
    <w:p w14:paraId="5A68E7AC" w14:textId="77777777" w:rsidR="00220092" w:rsidRPr="00F57972" w:rsidRDefault="00220092" w:rsidP="008D5B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AC7A84" w14:textId="77777777" w:rsidR="008D5B2F" w:rsidRPr="00F57972" w:rsidRDefault="008D5B2F" w:rsidP="008D5B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4DA3DA" w14:textId="5B730822" w:rsidR="00220092" w:rsidRPr="00F57972" w:rsidRDefault="008D5B2F"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19.86</w:t>
      </w:r>
      <w:r w:rsidR="00220092" w:rsidRPr="00F57972">
        <w:rPr>
          <w:lang w:val="en-GB"/>
        </w:rPr>
        <w:tab/>
        <w:t>The objective, to which this subprogramme contributes, is to strengthen regional cooperation on information and communications technology (ICT), space technology applications and disaster risk reduction and management for resilient and sustainable development in Asia and the Pacific through the sharing of information and best practices.</w:t>
      </w:r>
    </w:p>
    <w:p w14:paraId="0393DF8E" w14:textId="77777777" w:rsidR="00220092" w:rsidRPr="00F57972" w:rsidRDefault="00220092" w:rsidP="008D5B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6AA834" w14:textId="77777777" w:rsidR="008D5B2F" w:rsidRPr="00F57972" w:rsidRDefault="008D5B2F" w:rsidP="008D5B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BFC4FC" w14:textId="77777777" w:rsidR="00220092" w:rsidRPr="00F57972" w:rsidRDefault="00220092" w:rsidP="008D5B2F">
      <w:pPr>
        <w:pStyle w:val="H1"/>
        <w:ind w:right="1260"/>
        <w:rPr>
          <w:lang w:val="en-GB"/>
        </w:rPr>
      </w:pPr>
      <w:r w:rsidRPr="00F57972">
        <w:rPr>
          <w:lang w:val="en-GB"/>
        </w:rPr>
        <w:tab/>
      </w:r>
      <w:r w:rsidRPr="00F57972">
        <w:rPr>
          <w:lang w:val="en-GB"/>
        </w:rPr>
        <w:tab/>
        <w:t>Strategy</w:t>
      </w:r>
    </w:p>
    <w:p w14:paraId="43F4D9C7"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8004B3" w14:textId="77777777" w:rsidR="002051E0" w:rsidRPr="00F57972" w:rsidRDefault="002051E0"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4E5E5C" w14:textId="3F1DA557" w:rsidR="00220092" w:rsidRPr="00F57972" w:rsidRDefault="002051E0"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19.87</w:t>
      </w:r>
      <w:r w:rsidR="00220092" w:rsidRPr="00F57972">
        <w:rPr>
          <w:lang w:val="en-GB"/>
        </w:rPr>
        <w:tab/>
        <w:t xml:space="preserve">To contribute to the objective, the subprogramme will support member States in making progress towards the achievement of Sustainable Development Goals 1, 4, 5, 9 to 11, 13 to 15 and 17 by developing norms for secure and inclusive digital connectivity, geospatial data-sharing and disaster risk reduction and resilience-building, supported by policy analysis and evidence-based research. Specifically, the subprogramme will: </w:t>
      </w:r>
    </w:p>
    <w:p w14:paraId="1786C13F"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Build capacity, especially of countries in special situations, in the above-mentioned areas, anchored in regional cooperation mechanisms that promote technical cooperation through the South-South and North-South modalities and are augmented by the programmes of the Asian and Pacific Training Centre for Information and Communication Technology for Development and the Asian and Pacific Centre for the Development of Disaster Information Management;</w:t>
      </w:r>
    </w:p>
    <w:p w14:paraId="27B04EDA"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Promote regional policy dialogue, knowledge exchange and cooperation on transboundary challenges related to connectivity and disaster risks, including those related to major development challenges such as climate change;</w:t>
      </w:r>
    </w:p>
    <w:p w14:paraId="31CDC72E"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Under the Action Plan for Implementing the Asia-Pacific Information Superhighway Initiative, 2022–2026, carry out studies on the digital divide, assess policy and regulatory frameworks and provide policy recommendations for inclusive digital transformation, supplemented by advocacy, networking and partnerships in support of regionally agreed frameworks;</w:t>
      </w:r>
    </w:p>
    <w:p w14:paraId="3E5EFC37"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Guided by the Jakarta Ministerial Declaration on Space Applications for Sustainable Development in Asia and the Pacific and the Asia-Pacific Plan of Action on Space Applications for Sustainable Development (2018–2030), assist member States in harnessing recent advances in space technology applications and geospatial data, facilitate timely and expanded access to space-derived geospatial data, pool expertise and resources at the regional and subregional levels, promote the sharing of knowledge and good practices and create synergies with other existing regional initiatives, as appropriate and upon their request;</w:t>
      </w:r>
    </w:p>
    <w:p w14:paraId="5CFE8EEA"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Augment and leverage subregional and regional cooperation in disaster risk reduction, adaptation and climate-resilient pathways for action, including through the implementation of the activities of the Asia-Pacific Disaster Resilience Network and the ESCAP multi-donor trust fund for tsunami, disaster and climate preparedness, and disaster information management services provided by the Asian and Pacific Centre for the Development of Disaster Information Management, including the activities under the Regional Plan of Action on Sand and Dust Storms in Asia and the Pacific;</w:t>
      </w:r>
    </w:p>
    <w:p w14:paraId="2CBD850B"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Further build the resilience of human and institutional capacity, in particular by providing assistance in the facilitation of inclusive use of digital solutions, such as the use of actionable disaster risk analytics and geospatial data applications and the provision of targeted solutions for the special needs of countries that face a high disaster risk.</w:t>
      </w:r>
    </w:p>
    <w:p w14:paraId="7DA5CF42" w14:textId="6F5CCDEC" w:rsidR="00220092" w:rsidRPr="00F57972" w:rsidRDefault="002051E0"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19.88</w:t>
      </w:r>
      <w:r w:rsidR="00220092" w:rsidRPr="00F57972">
        <w:rPr>
          <w:lang w:val="en-GB"/>
        </w:rPr>
        <w:tab/>
        <w:t xml:space="preserve">The above-mentioned work is expected to result in: </w:t>
      </w:r>
    </w:p>
    <w:p w14:paraId="5D0D1621" w14:textId="77777777" w:rsidR="00220092" w:rsidRPr="00F57972" w:rsidRDefault="00220092"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The bridging of the digital divide, and the appropriate and secure use of digital solutions for transformation; </w:t>
      </w:r>
    </w:p>
    <w:p w14:paraId="5A16D344"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Countries of the region applying a transformative adaptation approach to combat climate change in order to leave no one behind; </w:t>
      </w:r>
    </w:p>
    <w:p w14:paraId="38B3CB65"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Enhanced applications by member States of integrated geospatial information to support transformative adaptation and accelerate the implementation of the Sustainable Development Goals.</w:t>
      </w:r>
    </w:p>
    <w:p w14:paraId="648EA68C"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AF87F9" w14:textId="77777777" w:rsidR="002051E0" w:rsidRPr="00F57972" w:rsidRDefault="002051E0"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CD6146" w14:textId="0205647A" w:rsidR="00220092" w:rsidRPr="00F57972" w:rsidRDefault="00220092" w:rsidP="002051E0">
      <w:pPr>
        <w:pStyle w:val="H1"/>
        <w:ind w:right="1260"/>
        <w:rPr>
          <w:lang w:val="en-GB"/>
        </w:rPr>
      </w:pPr>
      <w:r w:rsidRPr="00F57972">
        <w:rPr>
          <w:lang w:val="en-GB"/>
        </w:rPr>
        <w:tab/>
      </w:r>
      <w:r w:rsidRPr="00F57972">
        <w:rPr>
          <w:lang w:val="en-GB"/>
        </w:rPr>
        <w:tab/>
        <w:t>Programme performance in 2024</w:t>
      </w:r>
    </w:p>
    <w:p w14:paraId="25196C7C" w14:textId="77777777" w:rsidR="00220092" w:rsidRPr="00F57972" w:rsidRDefault="00220092"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E80890" w14:textId="77777777" w:rsidR="002051E0" w:rsidRPr="00F57972" w:rsidRDefault="002051E0" w:rsidP="002051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CE441C" w14:textId="3A59A6D2" w:rsidR="00220092" w:rsidRPr="00F57972" w:rsidRDefault="005F326E" w:rsidP="002051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Regional consensus on digital inclusion and transformation</w:t>
      </w:r>
    </w:p>
    <w:p w14:paraId="2517AD48" w14:textId="77777777" w:rsidR="00220092" w:rsidRPr="00F57972" w:rsidRDefault="00220092" w:rsidP="005F32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5F6519" w14:textId="449B4D67" w:rsidR="00220092" w:rsidRPr="00F57972" w:rsidRDefault="005F326E"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19.89</w:t>
      </w:r>
      <w:r w:rsidR="00220092" w:rsidRPr="00F57972">
        <w:rPr>
          <w:lang w:val="en-GB"/>
        </w:rPr>
        <w:tab/>
        <w:t xml:space="preserve">Asia and the Pacific is a hub for digital innovations with the potential to accelerate digital inclusion and transformation for sustainable development. The subprogramme co-organized, with the Government of Kazakhstan and with the support of partners including the Department of Economic and Social Affairs and the International Telecommunication Union, the Asia-Pacific Ministerial Conference on Digital Inclusion and Transformation, which consolidated regional consensus on digital inclusion and transformation for regional cooperation. The subprogramme collaborated with partners, including the Climate Technology Centre and Network, and shared good practices on climate change mitigation through the </w:t>
      </w:r>
      <w:r w:rsidR="00220092" w:rsidRPr="00F57972">
        <w:rPr>
          <w:i/>
          <w:iCs/>
          <w:lang w:val="en-GB"/>
        </w:rPr>
        <w:t>Asia-Pacific Digital Transformation Report 2024: Digital Innovation for Smarter Climate Action</w:t>
      </w:r>
      <w:r w:rsidR="00220092" w:rsidRPr="00F57972">
        <w:rPr>
          <w:lang w:val="en-GB"/>
        </w:rPr>
        <w:t>. Furthermore, the subprogramme supported regional policy dialogue on infrastructure connectivity, digital technologies and applications, and digital data, through the Asia-Pacific Information Superhighway initiative; facilitated negotiations between three Pacific member States to improve Internet traffic management; and provided advisory services to the Government of Indonesia on a digital transformation index.</w:t>
      </w:r>
    </w:p>
    <w:p w14:paraId="1EB61D91" w14:textId="41FD26F4" w:rsidR="00220092" w:rsidRPr="00F57972" w:rsidRDefault="005F326E"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19.90</w:t>
      </w:r>
      <w:r w:rsidR="00220092" w:rsidRPr="00F57972">
        <w:rPr>
          <w:lang w:val="en-GB"/>
        </w:rPr>
        <w:tab/>
        <w:t>Progress towards the objective is presented in the performance measure below (see table 19.17).</w:t>
      </w:r>
    </w:p>
    <w:p w14:paraId="4B9900F7" w14:textId="77777777" w:rsidR="00220092" w:rsidRPr="00F57972" w:rsidRDefault="00220092" w:rsidP="005F32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C6F3E6" w14:textId="77777777" w:rsidR="00220092" w:rsidRPr="00F57972" w:rsidRDefault="00220092" w:rsidP="005F32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19.17</w:t>
      </w:r>
    </w:p>
    <w:p w14:paraId="3687952C" w14:textId="77777777" w:rsidR="00220092" w:rsidRPr="00F57972" w:rsidRDefault="00220092" w:rsidP="005F32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0A7291EE" w14:textId="77777777" w:rsidR="00220092" w:rsidRPr="00F57972" w:rsidRDefault="00220092" w:rsidP="005F32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7F60F4" w14:textId="77777777" w:rsidR="005F326E" w:rsidRPr="00F57972" w:rsidRDefault="005F326E" w:rsidP="005F32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2373CA" w:rsidRPr="00F57972" w14:paraId="59EECF6A" w14:textId="77777777" w:rsidTr="00E8297A">
        <w:trPr>
          <w:tblHeader/>
        </w:trPr>
        <w:tc>
          <w:tcPr>
            <w:tcW w:w="1666" w:type="pct"/>
            <w:tcBorders>
              <w:top w:val="single" w:sz="4" w:space="0" w:color="auto"/>
              <w:left w:val="nil"/>
              <w:bottom w:val="single" w:sz="12" w:space="0" w:color="auto"/>
              <w:right w:val="nil"/>
            </w:tcBorders>
            <w:vAlign w:val="bottom"/>
            <w:hideMark/>
          </w:tcPr>
          <w:p w14:paraId="798ABAA7" w14:textId="77777777" w:rsidR="002373CA" w:rsidRPr="00F57972" w:rsidRDefault="002373CA" w:rsidP="00E8297A">
            <w:pPr>
              <w:spacing w:before="82" w:after="82" w:line="160" w:lineRule="exact"/>
              <w:rPr>
                <w:i/>
                <w:sz w:val="14"/>
                <w:lang w:val="en-GB"/>
              </w:rPr>
            </w:pPr>
            <w:r w:rsidRPr="00F57972">
              <w:rPr>
                <w:i/>
                <w:sz w:val="14"/>
                <w:lang w:val="en-GB"/>
              </w:rPr>
              <w:t>2022 (actual)</w:t>
            </w:r>
          </w:p>
        </w:tc>
        <w:tc>
          <w:tcPr>
            <w:tcW w:w="1666" w:type="pct"/>
            <w:tcBorders>
              <w:top w:val="single" w:sz="4" w:space="0" w:color="auto"/>
              <w:left w:val="nil"/>
              <w:bottom w:val="single" w:sz="12" w:space="0" w:color="auto"/>
              <w:right w:val="nil"/>
            </w:tcBorders>
            <w:vAlign w:val="bottom"/>
            <w:hideMark/>
          </w:tcPr>
          <w:p w14:paraId="5A279473" w14:textId="77777777" w:rsidR="002373CA" w:rsidRPr="00F57972" w:rsidRDefault="002373CA" w:rsidP="00E8297A">
            <w:pPr>
              <w:spacing w:before="82" w:after="82" w:line="160" w:lineRule="exact"/>
              <w:ind w:left="144" w:right="43"/>
              <w:rPr>
                <w:i/>
                <w:sz w:val="14"/>
                <w:lang w:val="en-GB"/>
              </w:rPr>
            </w:pPr>
            <w:r w:rsidRPr="00F57972">
              <w:rPr>
                <w:i/>
                <w:sz w:val="14"/>
                <w:lang w:val="en-GB"/>
              </w:rPr>
              <w:t>2023 (actual)</w:t>
            </w:r>
          </w:p>
        </w:tc>
        <w:tc>
          <w:tcPr>
            <w:tcW w:w="1667" w:type="pct"/>
            <w:tcBorders>
              <w:top w:val="single" w:sz="4" w:space="0" w:color="auto"/>
              <w:left w:val="nil"/>
              <w:bottom w:val="single" w:sz="12" w:space="0" w:color="auto"/>
              <w:right w:val="nil"/>
            </w:tcBorders>
            <w:vAlign w:val="bottom"/>
            <w:hideMark/>
          </w:tcPr>
          <w:p w14:paraId="3B76DC50" w14:textId="77777777" w:rsidR="002373CA" w:rsidRPr="00F57972" w:rsidRDefault="002373CA" w:rsidP="00E8297A">
            <w:pPr>
              <w:spacing w:before="82" w:after="82" w:line="160" w:lineRule="exact"/>
              <w:ind w:left="144" w:right="43"/>
              <w:rPr>
                <w:i/>
                <w:sz w:val="14"/>
                <w:lang w:val="en-GB"/>
              </w:rPr>
            </w:pPr>
            <w:r w:rsidRPr="00F57972">
              <w:rPr>
                <w:i/>
                <w:sz w:val="14"/>
                <w:lang w:val="en-GB"/>
              </w:rPr>
              <w:t>2024 (actual)</w:t>
            </w:r>
          </w:p>
        </w:tc>
      </w:tr>
      <w:tr w:rsidR="002373CA" w:rsidRPr="00F57972" w14:paraId="67F8DCE8" w14:textId="77777777" w:rsidTr="00E8297A">
        <w:trPr>
          <w:trHeight w:hRule="exact" w:val="115"/>
          <w:tblHeader/>
        </w:trPr>
        <w:tc>
          <w:tcPr>
            <w:tcW w:w="1666" w:type="pct"/>
            <w:tcBorders>
              <w:top w:val="single" w:sz="12" w:space="0" w:color="auto"/>
              <w:left w:val="nil"/>
              <w:bottom w:val="nil"/>
              <w:right w:val="nil"/>
            </w:tcBorders>
            <w:vAlign w:val="bottom"/>
          </w:tcPr>
          <w:p w14:paraId="3997F3FE" w14:textId="77777777" w:rsidR="002373CA" w:rsidRPr="00F57972" w:rsidRDefault="002373CA" w:rsidP="00E8297A">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157832FD" w14:textId="551E8EBA" w:rsidR="002373CA" w:rsidRPr="00F57972" w:rsidRDefault="002373CA" w:rsidP="00E8297A">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3F48D3F9" w14:textId="77777777" w:rsidR="002373CA" w:rsidRPr="00F57972" w:rsidRDefault="002373CA" w:rsidP="00E8297A">
            <w:pPr>
              <w:keepNext/>
              <w:keepLines/>
              <w:spacing w:before="40" w:after="40" w:line="210" w:lineRule="exact"/>
              <w:ind w:left="144" w:right="43"/>
              <w:rPr>
                <w:lang w:val="en-GB"/>
              </w:rPr>
            </w:pPr>
          </w:p>
        </w:tc>
      </w:tr>
      <w:tr w:rsidR="002373CA" w:rsidRPr="00F57972" w14:paraId="118F27F1" w14:textId="77777777" w:rsidTr="00E8297A">
        <w:tc>
          <w:tcPr>
            <w:tcW w:w="1666" w:type="pct"/>
            <w:tcBorders>
              <w:top w:val="nil"/>
              <w:left w:val="nil"/>
              <w:bottom w:val="single" w:sz="12" w:space="0" w:color="auto"/>
              <w:right w:val="nil"/>
            </w:tcBorders>
          </w:tcPr>
          <w:p w14:paraId="513FAE3C" w14:textId="271565F9" w:rsidR="002373CA" w:rsidRPr="00F57972" w:rsidRDefault="002373CA" w:rsidP="00E8297A">
            <w:pPr>
              <w:keepNext/>
              <w:keepLines/>
              <w:tabs>
                <w:tab w:val="left" w:pos="288"/>
                <w:tab w:val="left" w:pos="576"/>
                <w:tab w:val="left" w:pos="864"/>
                <w:tab w:val="left" w:pos="1152"/>
              </w:tabs>
              <w:spacing w:before="40" w:after="120"/>
              <w:rPr>
                <w:lang w:val="en-GB"/>
              </w:rPr>
            </w:pPr>
            <w:r w:rsidRPr="00F57972">
              <w:rPr>
                <w:lang w:val="en-GB"/>
              </w:rPr>
              <w:t>The Committee on Information and Communications Technology, Science, Technology and Innovation endorsed the Action Plan for Implementing the Asia-Pacific Information Superhighway Initiative, 2022–2026</w:t>
            </w:r>
          </w:p>
        </w:tc>
        <w:tc>
          <w:tcPr>
            <w:tcW w:w="1666" w:type="pct"/>
            <w:tcBorders>
              <w:top w:val="nil"/>
              <w:left w:val="nil"/>
              <w:bottom w:val="single" w:sz="12" w:space="0" w:color="auto"/>
              <w:right w:val="nil"/>
            </w:tcBorders>
          </w:tcPr>
          <w:p w14:paraId="130C1A9A" w14:textId="14F54C3A" w:rsidR="002373CA" w:rsidRPr="00F57972" w:rsidRDefault="002373CA" w:rsidP="00E8297A">
            <w:pPr>
              <w:keepNext/>
              <w:keepLines/>
              <w:tabs>
                <w:tab w:val="left" w:pos="288"/>
                <w:tab w:val="left" w:pos="576"/>
                <w:tab w:val="left" w:pos="864"/>
                <w:tab w:val="left" w:pos="1152"/>
              </w:tabs>
              <w:spacing w:before="40" w:after="120"/>
              <w:ind w:left="144" w:right="43"/>
              <w:rPr>
                <w:lang w:val="en-GB"/>
              </w:rPr>
            </w:pPr>
            <w:r w:rsidRPr="00F57972">
              <w:rPr>
                <w:lang w:val="en-GB"/>
              </w:rPr>
              <w:t xml:space="preserve">The Commission adopted resolution </w:t>
            </w:r>
            <w:r w:rsidR="00127855" w:rsidRPr="00F57972">
              <w:rPr>
                <w:lang w:val="en-GB"/>
              </w:rPr>
              <w:t>79/10</w:t>
            </w:r>
            <w:r w:rsidRPr="00F57972">
              <w:rPr>
                <w:lang w:val="en-GB"/>
              </w:rPr>
              <w:t>, in which it decided to convene a ministerial conference on digital inclusion and transformation</w:t>
            </w:r>
          </w:p>
        </w:tc>
        <w:tc>
          <w:tcPr>
            <w:tcW w:w="1667" w:type="pct"/>
            <w:tcBorders>
              <w:top w:val="nil"/>
              <w:left w:val="nil"/>
              <w:bottom w:val="single" w:sz="12" w:space="0" w:color="auto"/>
              <w:right w:val="nil"/>
            </w:tcBorders>
          </w:tcPr>
          <w:p w14:paraId="63C070F4" w14:textId="77777777" w:rsidR="002373CA" w:rsidRPr="00F57972" w:rsidRDefault="002373CA" w:rsidP="00E8297A">
            <w:pPr>
              <w:keepNext/>
              <w:keepLines/>
              <w:spacing w:before="40" w:after="120"/>
              <w:ind w:left="144" w:right="43"/>
              <w:rPr>
                <w:lang w:val="en-GB"/>
              </w:rPr>
            </w:pPr>
            <w:r w:rsidRPr="00F57972">
              <w:rPr>
                <w:lang w:val="en-GB"/>
              </w:rPr>
              <w:t>Member States adopted the Astana Ministerial Declaration on Digital Inclusion and Transformation in Asia and the Pacific</w:t>
            </w:r>
          </w:p>
          <w:p w14:paraId="52654183" w14:textId="7841E31B" w:rsidR="002373CA" w:rsidRPr="00F57972" w:rsidRDefault="002373CA" w:rsidP="00E8297A">
            <w:pPr>
              <w:keepNext/>
              <w:keepLines/>
              <w:spacing w:before="40" w:after="120"/>
              <w:ind w:left="144" w:right="43"/>
              <w:rPr>
                <w:iCs/>
                <w:lang w:val="en-GB"/>
              </w:rPr>
            </w:pPr>
            <w:r w:rsidRPr="00F57972">
              <w:rPr>
                <w:lang w:val="en-GB"/>
              </w:rPr>
              <w:t>Fiji, New Zealand and Samoa established the Pacific Islands Internet Exchange Incorporated to improve Internet speed and reduce costs</w:t>
            </w:r>
          </w:p>
        </w:tc>
      </w:tr>
    </w:tbl>
    <w:p w14:paraId="52A82BB9" w14:textId="77777777" w:rsidR="005F326E" w:rsidRPr="00F57972" w:rsidRDefault="005F326E"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9564A1" w14:textId="77777777" w:rsidR="002373CA" w:rsidRPr="00F57972" w:rsidRDefault="002373CA"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7E3EC3" w14:textId="77777777" w:rsidR="002373CA" w:rsidRPr="00F57972" w:rsidRDefault="002373CA"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88317A" w14:textId="77777777" w:rsidR="00220092" w:rsidRPr="00F57972" w:rsidRDefault="00220092" w:rsidP="002373CA">
      <w:pPr>
        <w:pStyle w:val="H1"/>
        <w:ind w:right="1260"/>
        <w:rPr>
          <w:lang w:val="en-GB"/>
        </w:rPr>
      </w:pPr>
      <w:r w:rsidRPr="00F57972">
        <w:rPr>
          <w:lang w:val="en-GB"/>
        </w:rPr>
        <w:tab/>
      </w:r>
      <w:r w:rsidRPr="00F57972">
        <w:rPr>
          <w:lang w:val="en-GB"/>
        </w:rPr>
        <w:tab/>
        <w:t>Planned results for 2026</w:t>
      </w:r>
    </w:p>
    <w:p w14:paraId="0FDF1826"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D9D93D" w14:textId="77777777" w:rsidR="002373CA" w:rsidRPr="00F57972" w:rsidRDefault="002373CA"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809B00" w14:textId="4EF14110" w:rsidR="00220092" w:rsidRPr="00F57972" w:rsidRDefault="002373CA" w:rsidP="002373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F57972">
        <w:rPr>
          <w:lang w:val="en-GB"/>
        </w:rPr>
        <w:tab/>
      </w:r>
      <w:r w:rsidRPr="00F57972">
        <w:rPr>
          <w:lang w:val="en-GB"/>
        </w:rPr>
        <w:tab/>
      </w:r>
      <w:r w:rsidR="00220092" w:rsidRPr="00F57972">
        <w:rPr>
          <w:lang w:val="en-GB"/>
        </w:rPr>
        <w:t>Result 1: strengthened national and subregional frameworks on disaster risk reduction and climate adaptation</w:t>
      </w:r>
    </w:p>
    <w:p w14:paraId="43C7223F"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799D28" w14:textId="716EF2F2" w:rsidR="00220092" w:rsidRPr="00F57972" w:rsidRDefault="002373CA" w:rsidP="002373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598EF24E"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F26DF4" w14:textId="70B91982" w:rsidR="00220092" w:rsidRPr="00F57972" w:rsidRDefault="002373CA"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19.91</w:t>
      </w:r>
      <w:r w:rsidR="00220092" w:rsidRPr="00F57972">
        <w:rPr>
          <w:lang w:val="en-GB"/>
        </w:rPr>
        <w:tab/>
        <w:t xml:space="preserve">The subprogramme’s work contributed to two additional subregional organizations (the Asian Disaster Preparedness Centre and the Coalition for Disaster-Resilient Infrastructure) adopting disaster risk reduction and climate adaptation frameworks and supporting the Early Warnings for All initiative, which met the planned target. </w:t>
      </w:r>
    </w:p>
    <w:p w14:paraId="7E711EC0" w14:textId="0814833F" w:rsidR="00220092" w:rsidRPr="00F57972" w:rsidRDefault="002373CA"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19.92</w:t>
      </w:r>
      <w:r w:rsidR="00220092" w:rsidRPr="00F57972">
        <w:rPr>
          <w:lang w:val="en-GB"/>
        </w:rPr>
        <w:tab/>
        <w:t>Progress towards the objective and the target for 2026 are presented in the performance measure below (see table 19.18).</w:t>
      </w:r>
    </w:p>
    <w:p w14:paraId="54B5A848"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05A7CC" w14:textId="77777777" w:rsidR="00220092" w:rsidRPr="00F57972" w:rsidRDefault="00220092" w:rsidP="002373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F57972">
        <w:rPr>
          <w:b w:val="0"/>
          <w:bCs/>
          <w:lang w:val="en-GB"/>
        </w:rPr>
        <w:t>Table 19.18</w:t>
      </w:r>
    </w:p>
    <w:p w14:paraId="6C032E8C" w14:textId="77777777" w:rsidR="00220092" w:rsidRPr="00F57972" w:rsidRDefault="00220092" w:rsidP="002373C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F57972">
        <w:rPr>
          <w:lang w:val="en-GB"/>
        </w:rPr>
        <w:t>Performance measure</w:t>
      </w:r>
    </w:p>
    <w:p w14:paraId="511DB136"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0F4F18" w14:textId="77777777" w:rsidR="002373CA" w:rsidRPr="00F57972" w:rsidRDefault="002373CA"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373CA" w:rsidRPr="00F57972" w14:paraId="3C489838" w14:textId="77777777" w:rsidTr="00E8297A">
        <w:trPr>
          <w:tblHeader/>
        </w:trPr>
        <w:tc>
          <w:tcPr>
            <w:tcW w:w="1971" w:type="dxa"/>
            <w:tcBorders>
              <w:top w:val="single" w:sz="4" w:space="0" w:color="auto"/>
              <w:left w:val="nil"/>
              <w:bottom w:val="single" w:sz="12" w:space="0" w:color="auto"/>
              <w:right w:val="nil"/>
            </w:tcBorders>
            <w:vAlign w:val="bottom"/>
            <w:hideMark/>
          </w:tcPr>
          <w:p w14:paraId="4E75223A" w14:textId="77777777" w:rsidR="002373CA" w:rsidRPr="00F57972" w:rsidRDefault="002373CA" w:rsidP="00E8297A">
            <w:pPr>
              <w:spacing w:before="81" w:after="81" w:line="160" w:lineRule="exact"/>
              <w:ind w:right="43"/>
              <w:rPr>
                <w:i/>
                <w:sz w:val="14"/>
                <w:lang w:val="en-GB"/>
              </w:rPr>
            </w:pPr>
            <w:r w:rsidRPr="00F57972">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EAEF949" w14:textId="77777777" w:rsidR="002373CA" w:rsidRPr="00F57972" w:rsidRDefault="002373CA" w:rsidP="00E8297A">
            <w:pPr>
              <w:spacing w:before="81" w:after="81" w:line="160" w:lineRule="exact"/>
              <w:ind w:left="144" w:right="43"/>
              <w:rPr>
                <w:i/>
                <w:sz w:val="14"/>
                <w:lang w:val="en-GB"/>
              </w:rPr>
            </w:pPr>
            <w:r w:rsidRPr="00F57972">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99E6D24" w14:textId="77777777" w:rsidR="002373CA" w:rsidRPr="00F57972" w:rsidRDefault="002373CA" w:rsidP="00E8297A">
            <w:pPr>
              <w:spacing w:before="81" w:after="81" w:line="160" w:lineRule="exact"/>
              <w:ind w:left="144" w:right="43"/>
              <w:rPr>
                <w:i/>
                <w:sz w:val="14"/>
                <w:lang w:val="en-GB"/>
              </w:rPr>
            </w:pPr>
            <w:r w:rsidRPr="00F57972">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DCDCF39" w14:textId="77777777" w:rsidR="002373CA" w:rsidRPr="00F57972" w:rsidRDefault="002373CA" w:rsidP="00E8297A">
            <w:pPr>
              <w:spacing w:before="81" w:after="81" w:line="160" w:lineRule="exact"/>
              <w:ind w:left="144" w:right="43"/>
              <w:rPr>
                <w:i/>
                <w:sz w:val="14"/>
                <w:lang w:val="en-GB"/>
              </w:rPr>
            </w:pPr>
            <w:r w:rsidRPr="00F57972">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B93B30C" w14:textId="77777777" w:rsidR="002373CA" w:rsidRPr="00F57972" w:rsidRDefault="002373CA" w:rsidP="00E8297A">
            <w:pPr>
              <w:spacing w:before="81" w:after="81" w:line="160" w:lineRule="exact"/>
              <w:ind w:left="144" w:right="43"/>
              <w:rPr>
                <w:i/>
                <w:sz w:val="14"/>
                <w:lang w:val="en-GB"/>
              </w:rPr>
            </w:pPr>
            <w:r w:rsidRPr="00F57972">
              <w:rPr>
                <w:i/>
                <w:sz w:val="14"/>
                <w:lang w:val="en-GB"/>
              </w:rPr>
              <w:t>2026 (planned)</w:t>
            </w:r>
          </w:p>
        </w:tc>
      </w:tr>
      <w:tr w:rsidR="002373CA" w:rsidRPr="00F57972" w14:paraId="1C7236FB" w14:textId="77777777" w:rsidTr="00E8297A">
        <w:trPr>
          <w:trHeight w:hRule="exact" w:val="115"/>
          <w:tblHeader/>
        </w:trPr>
        <w:tc>
          <w:tcPr>
            <w:tcW w:w="1971" w:type="dxa"/>
            <w:tcBorders>
              <w:top w:val="single" w:sz="12" w:space="0" w:color="auto"/>
              <w:left w:val="nil"/>
              <w:bottom w:val="nil"/>
              <w:right w:val="nil"/>
            </w:tcBorders>
            <w:vAlign w:val="bottom"/>
          </w:tcPr>
          <w:p w14:paraId="48047369" w14:textId="77777777" w:rsidR="002373CA" w:rsidRPr="00F57972" w:rsidRDefault="002373CA" w:rsidP="00E8297A">
            <w:pPr>
              <w:spacing w:before="40" w:after="120"/>
              <w:ind w:right="43"/>
              <w:rPr>
                <w:lang w:val="en-GB"/>
              </w:rPr>
            </w:pPr>
          </w:p>
        </w:tc>
        <w:tc>
          <w:tcPr>
            <w:tcW w:w="1971" w:type="dxa"/>
            <w:tcBorders>
              <w:top w:val="single" w:sz="12" w:space="0" w:color="auto"/>
              <w:left w:val="nil"/>
              <w:bottom w:val="nil"/>
              <w:right w:val="nil"/>
            </w:tcBorders>
            <w:vAlign w:val="bottom"/>
          </w:tcPr>
          <w:p w14:paraId="6DCC5F87" w14:textId="77777777" w:rsidR="002373CA" w:rsidRPr="00F57972" w:rsidRDefault="002373CA" w:rsidP="00E8297A">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5479BCD2" w14:textId="77777777" w:rsidR="002373CA" w:rsidRPr="00F57972" w:rsidRDefault="002373CA" w:rsidP="00E8297A">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5D4DAB04" w14:textId="77777777" w:rsidR="002373CA" w:rsidRPr="00F57972" w:rsidRDefault="002373CA" w:rsidP="00E8297A">
            <w:pPr>
              <w:spacing w:before="40" w:after="120"/>
              <w:ind w:left="144" w:right="43"/>
              <w:rPr>
                <w:lang w:val="en-GB"/>
              </w:rPr>
            </w:pPr>
          </w:p>
        </w:tc>
        <w:tc>
          <w:tcPr>
            <w:tcW w:w="1971" w:type="dxa"/>
            <w:tcBorders>
              <w:top w:val="single" w:sz="12" w:space="0" w:color="auto"/>
              <w:left w:val="nil"/>
              <w:bottom w:val="nil"/>
              <w:right w:val="nil"/>
            </w:tcBorders>
            <w:vAlign w:val="bottom"/>
          </w:tcPr>
          <w:p w14:paraId="07A6936B" w14:textId="77777777" w:rsidR="002373CA" w:rsidRPr="00F57972" w:rsidRDefault="002373CA" w:rsidP="00E8297A">
            <w:pPr>
              <w:spacing w:before="40" w:after="120"/>
              <w:ind w:left="144" w:right="43"/>
              <w:rPr>
                <w:lang w:val="en-GB"/>
              </w:rPr>
            </w:pPr>
          </w:p>
        </w:tc>
      </w:tr>
      <w:tr w:rsidR="002373CA" w:rsidRPr="00F57972" w14:paraId="702A7467" w14:textId="77777777" w:rsidTr="00E8297A">
        <w:tc>
          <w:tcPr>
            <w:tcW w:w="1971" w:type="dxa"/>
            <w:tcBorders>
              <w:top w:val="nil"/>
              <w:left w:val="nil"/>
              <w:bottom w:val="single" w:sz="12" w:space="0" w:color="auto"/>
              <w:right w:val="nil"/>
            </w:tcBorders>
          </w:tcPr>
          <w:p w14:paraId="64B3FD1E" w14:textId="28CF4BC3" w:rsidR="002373CA" w:rsidRPr="00F57972" w:rsidRDefault="002373CA" w:rsidP="00E8297A">
            <w:pPr>
              <w:tabs>
                <w:tab w:val="left" w:pos="288"/>
                <w:tab w:val="left" w:pos="576"/>
                <w:tab w:val="left" w:pos="864"/>
                <w:tab w:val="left" w:pos="1152"/>
              </w:tabs>
              <w:spacing w:before="40" w:after="120"/>
              <w:ind w:right="43"/>
              <w:rPr>
                <w:lang w:val="en-GB"/>
              </w:rPr>
            </w:pPr>
            <w:r w:rsidRPr="00F57972">
              <w:rPr>
                <w:lang w:val="en-GB"/>
              </w:rPr>
              <w:t>Indonesia, the Lao People’s Democratic Republic and Thailand translated the action plans into national strategies</w:t>
            </w:r>
          </w:p>
        </w:tc>
        <w:tc>
          <w:tcPr>
            <w:tcW w:w="1971" w:type="dxa"/>
            <w:tcBorders>
              <w:top w:val="nil"/>
              <w:left w:val="nil"/>
              <w:bottom w:val="single" w:sz="12" w:space="0" w:color="auto"/>
              <w:right w:val="nil"/>
            </w:tcBorders>
          </w:tcPr>
          <w:p w14:paraId="6802621B" w14:textId="73424236" w:rsidR="002373CA" w:rsidRPr="00F57972" w:rsidRDefault="002373CA" w:rsidP="00E8297A">
            <w:pPr>
              <w:tabs>
                <w:tab w:val="left" w:pos="288"/>
                <w:tab w:val="left" w:pos="576"/>
                <w:tab w:val="left" w:pos="864"/>
                <w:tab w:val="left" w:pos="1152"/>
              </w:tabs>
              <w:spacing w:before="40" w:after="120"/>
              <w:ind w:left="144" w:right="43"/>
              <w:rPr>
                <w:lang w:val="en-GB"/>
              </w:rPr>
            </w:pPr>
            <w:r w:rsidRPr="00F57972">
              <w:rPr>
                <w:lang w:val="en-GB"/>
              </w:rPr>
              <w:t>ASEAN and the Pacific Islands Forum Secretariat and the Group of 20 adopted disaster risk reduction and climate adaptation frameworks in line with the Sendai Framework for Disaster Risk Reduction and supported the Early Warnings for All initiative</w:t>
            </w:r>
          </w:p>
        </w:tc>
        <w:tc>
          <w:tcPr>
            <w:tcW w:w="1971" w:type="dxa"/>
            <w:tcBorders>
              <w:top w:val="nil"/>
              <w:left w:val="nil"/>
              <w:bottom w:val="single" w:sz="12" w:space="0" w:color="auto"/>
              <w:right w:val="double" w:sz="12" w:space="0" w:color="auto"/>
            </w:tcBorders>
          </w:tcPr>
          <w:p w14:paraId="3E7A8977" w14:textId="097FBB8C" w:rsidR="002373CA" w:rsidRPr="00F57972" w:rsidRDefault="002373CA" w:rsidP="00E8297A">
            <w:pPr>
              <w:tabs>
                <w:tab w:val="left" w:pos="288"/>
                <w:tab w:val="left" w:pos="576"/>
                <w:tab w:val="left" w:pos="864"/>
                <w:tab w:val="left" w:pos="1152"/>
              </w:tabs>
              <w:spacing w:before="40" w:after="120"/>
              <w:ind w:left="144" w:right="43"/>
              <w:rPr>
                <w:lang w:val="en-GB"/>
              </w:rPr>
            </w:pPr>
            <w:r w:rsidRPr="00F57972">
              <w:rPr>
                <w:lang w:val="en-GB"/>
              </w:rPr>
              <w:t>The Asian Disaster Preparedness Centre and the Coalition for Disaster-Resilient Infrastructure adopted disaster risk reduction and climate adaptation frameworks and supported the Early Warnings for All initiative</w:t>
            </w:r>
          </w:p>
        </w:tc>
        <w:tc>
          <w:tcPr>
            <w:tcW w:w="1971" w:type="dxa"/>
            <w:tcBorders>
              <w:top w:val="nil"/>
              <w:left w:val="double" w:sz="12" w:space="0" w:color="auto"/>
              <w:bottom w:val="single" w:sz="12" w:space="0" w:color="auto"/>
              <w:right w:val="nil"/>
            </w:tcBorders>
          </w:tcPr>
          <w:p w14:paraId="7DF86408" w14:textId="09B3CBA6" w:rsidR="002373CA" w:rsidRPr="00F57972" w:rsidRDefault="002373CA" w:rsidP="00E8297A">
            <w:pPr>
              <w:tabs>
                <w:tab w:val="left" w:pos="288"/>
                <w:tab w:val="left" w:pos="576"/>
                <w:tab w:val="left" w:pos="864"/>
                <w:tab w:val="left" w:pos="1152"/>
              </w:tabs>
              <w:spacing w:before="40" w:after="120"/>
              <w:ind w:left="144" w:right="43"/>
              <w:rPr>
                <w:lang w:val="en-GB"/>
              </w:rPr>
            </w:pPr>
            <w:r w:rsidRPr="00F57972">
              <w:rPr>
                <w:lang w:val="en-GB"/>
              </w:rPr>
              <w:t>Three countries adopt national frameworks to make progress towards the Early Warnings for All initiative by 2027</w:t>
            </w:r>
          </w:p>
        </w:tc>
        <w:tc>
          <w:tcPr>
            <w:tcW w:w="1971" w:type="dxa"/>
            <w:tcBorders>
              <w:top w:val="nil"/>
              <w:left w:val="nil"/>
              <w:bottom w:val="single" w:sz="12" w:space="0" w:color="auto"/>
              <w:right w:val="nil"/>
            </w:tcBorders>
          </w:tcPr>
          <w:p w14:paraId="3D2283E3" w14:textId="33DE99B8" w:rsidR="002373CA" w:rsidRPr="00F57972" w:rsidRDefault="002373CA" w:rsidP="00E8297A">
            <w:pPr>
              <w:tabs>
                <w:tab w:val="left" w:pos="288"/>
                <w:tab w:val="left" w:pos="576"/>
                <w:tab w:val="left" w:pos="864"/>
                <w:tab w:val="left" w:pos="1152"/>
              </w:tabs>
              <w:spacing w:before="40" w:after="120"/>
              <w:ind w:left="144" w:right="43"/>
              <w:rPr>
                <w:lang w:val="en-GB"/>
              </w:rPr>
            </w:pPr>
            <w:r w:rsidRPr="00F57972">
              <w:rPr>
                <w:lang w:val="en-GB"/>
              </w:rPr>
              <w:t>Two additional countries adopt national frameworks to make progress towards the Early Warnings for All initiative by 2027</w:t>
            </w:r>
          </w:p>
        </w:tc>
      </w:tr>
    </w:tbl>
    <w:p w14:paraId="23B5C13C" w14:textId="77777777" w:rsidR="002373CA" w:rsidRPr="00F57972" w:rsidRDefault="002373CA"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909D20" w14:textId="77777777" w:rsidR="002373CA" w:rsidRPr="00F57972" w:rsidRDefault="002373CA"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37BDB8" w14:textId="77777777" w:rsidR="00220092" w:rsidRPr="00F57972" w:rsidRDefault="00220092" w:rsidP="002373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F57972">
        <w:rPr>
          <w:lang w:val="en-GB"/>
        </w:rPr>
        <w:tab/>
      </w:r>
      <w:r w:rsidRPr="00F57972">
        <w:rPr>
          <w:lang w:val="en-GB"/>
        </w:rPr>
        <w:tab/>
        <w:t>Result 2: increased adoption of digitally driven innovations to enable transformative adaptation to climate change</w:t>
      </w:r>
    </w:p>
    <w:p w14:paraId="79761801"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83C83D" w14:textId="3B500796" w:rsidR="00220092" w:rsidRPr="00F57972" w:rsidRDefault="002373CA" w:rsidP="002373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r>
      <w:r w:rsidR="00220092" w:rsidRPr="00F57972">
        <w:rPr>
          <w:lang w:val="en-GB"/>
        </w:rPr>
        <w:t>Programme performance in 2024 and target for 2026</w:t>
      </w:r>
    </w:p>
    <w:p w14:paraId="54A598F6" w14:textId="77777777" w:rsidR="00220092" w:rsidRPr="00F57972" w:rsidRDefault="00220092" w:rsidP="00237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E9F62C" w14:textId="2179FE73" w:rsidR="00220092" w:rsidRPr="00F57972" w:rsidRDefault="002373CA"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19.93</w:t>
      </w:r>
      <w:r w:rsidR="00220092" w:rsidRPr="00F57972">
        <w:rPr>
          <w:lang w:val="en-GB"/>
        </w:rPr>
        <w:tab/>
        <w:t>In coordination with the Resident Coordinator Offices, the subprogramme’s work contributed to Bhutan and Nepal making progress in achieving transformative adaptation in agriculture and the energy sector, which met the planned target.</w:t>
      </w:r>
    </w:p>
    <w:p w14:paraId="7D95E9E5" w14:textId="716FBAC3" w:rsidR="00220092" w:rsidRPr="00F57972" w:rsidRDefault="002373CA" w:rsidP="002200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00220092" w:rsidRPr="00F57972">
        <w:rPr>
          <w:lang w:val="en-GB"/>
        </w:rPr>
        <w:t>19.94</w:t>
      </w:r>
      <w:r w:rsidR="00220092" w:rsidRPr="00F57972">
        <w:rPr>
          <w:lang w:val="en-GB"/>
        </w:rPr>
        <w:tab/>
        <w:t>Progress towards the objective and the target for 2026 are presented in the performance measure below (see table 19.19).</w:t>
      </w:r>
    </w:p>
    <w:p w14:paraId="5412CD93" w14:textId="77777777" w:rsidR="00220092" w:rsidRPr="00F57972" w:rsidRDefault="00220092"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05F0B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19.19</w:t>
      </w:r>
    </w:p>
    <w:p w14:paraId="73F0711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6A2EC29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EBE8D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6959F539" w14:textId="77777777" w:rsidTr="009B7C16">
        <w:trPr>
          <w:tblHeader/>
        </w:trPr>
        <w:tc>
          <w:tcPr>
            <w:tcW w:w="1970" w:type="dxa"/>
            <w:tcBorders>
              <w:top w:val="single" w:sz="4" w:space="0" w:color="auto"/>
              <w:bottom w:val="single" w:sz="12" w:space="0" w:color="auto"/>
            </w:tcBorders>
            <w:shd w:val="clear" w:color="auto" w:fill="auto"/>
            <w:vAlign w:val="bottom"/>
          </w:tcPr>
          <w:p w14:paraId="5B50F6C5" w14:textId="77777777" w:rsidR="005F009E" w:rsidRPr="00F57972" w:rsidRDefault="005F009E" w:rsidP="009B7C16">
            <w:pPr>
              <w:keepNext/>
              <w:keepLines/>
              <w:spacing w:before="81" w:after="81" w:line="160" w:lineRule="exact"/>
              <w:ind w:right="40"/>
              <w:jc w:val="both"/>
              <w:rPr>
                <w:i/>
                <w:sz w:val="14"/>
                <w:lang w:val="en-GB"/>
              </w:rPr>
            </w:pPr>
            <w:r w:rsidRPr="00F57972">
              <w:rPr>
                <w:i/>
                <w:iCs/>
                <w:sz w:val="14"/>
                <w:szCs w:val="14"/>
                <w:lang w:val="en-GB" w:eastAsia="zh-CN"/>
              </w:rPr>
              <w:t>2022</w:t>
            </w:r>
            <w:r w:rsidRPr="00F57972">
              <w:rPr>
                <w:i/>
                <w:sz w:val="14"/>
                <w:szCs w:val="14"/>
                <w:lang w:val="en-GB" w:eastAsia="zh-CN"/>
              </w:rPr>
              <w:t xml:space="preserve"> (actual)</w:t>
            </w:r>
          </w:p>
        </w:tc>
        <w:tc>
          <w:tcPr>
            <w:tcW w:w="1970" w:type="dxa"/>
            <w:tcBorders>
              <w:top w:val="single" w:sz="4" w:space="0" w:color="auto"/>
              <w:bottom w:val="single" w:sz="12" w:space="0" w:color="auto"/>
            </w:tcBorders>
            <w:shd w:val="clear" w:color="auto" w:fill="auto"/>
            <w:vAlign w:val="bottom"/>
          </w:tcPr>
          <w:p w14:paraId="4C17BBE8" w14:textId="77777777" w:rsidR="005F009E" w:rsidRPr="00F57972" w:rsidRDefault="005F009E" w:rsidP="009B7C16">
            <w:pPr>
              <w:keepNext/>
              <w:keepLines/>
              <w:spacing w:before="81" w:after="81" w:line="160" w:lineRule="exact"/>
              <w:ind w:left="115" w:right="40"/>
              <w:rPr>
                <w:i/>
                <w:sz w:val="14"/>
                <w:lang w:val="en-GB"/>
              </w:rPr>
            </w:pPr>
            <w:r w:rsidRPr="00F57972">
              <w:rPr>
                <w:i/>
                <w:iCs/>
                <w:sz w:val="14"/>
                <w:szCs w:val="14"/>
                <w:lang w:val="en-GB" w:eastAsia="zh-CN"/>
              </w:rPr>
              <w:t>2023</w:t>
            </w:r>
            <w:r w:rsidRPr="00F57972">
              <w:rPr>
                <w:i/>
                <w:sz w:val="14"/>
                <w:szCs w:val="14"/>
                <w:lang w:val="en-GB" w:eastAsia="zh-CN"/>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4590930A" w14:textId="77777777" w:rsidR="005F009E" w:rsidRPr="00F57972" w:rsidRDefault="005F009E" w:rsidP="009B7C16">
            <w:pPr>
              <w:keepNext/>
              <w:keepLines/>
              <w:spacing w:before="81" w:after="81" w:line="160" w:lineRule="exact"/>
              <w:ind w:left="115" w:right="40"/>
              <w:rPr>
                <w:i/>
                <w:sz w:val="14"/>
                <w:lang w:val="en-GB"/>
              </w:rPr>
            </w:pPr>
            <w:r w:rsidRPr="00F57972">
              <w:rPr>
                <w:i/>
                <w:iCs/>
                <w:sz w:val="14"/>
                <w:szCs w:val="14"/>
                <w:lang w:val="en-GB" w:eastAsia="zh-CN"/>
              </w:rPr>
              <w:t>2024</w:t>
            </w:r>
            <w:r w:rsidRPr="00F57972">
              <w:rPr>
                <w:i/>
                <w:sz w:val="14"/>
                <w:szCs w:val="14"/>
                <w:lang w:val="en-GB" w:eastAsia="zh-CN"/>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5665C5B7" w14:textId="77777777" w:rsidR="005F009E" w:rsidRPr="00F57972" w:rsidRDefault="005F009E" w:rsidP="009B7C16">
            <w:pPr>
              <w:keepNext/>
              <w:keepLines/>
              <w:spacing w:before="81" w:after="81" w:line="160" w:lineRule="exact"/>
              <w:ind w:left="115" w:right="40"/>
              <w:rPr>
                <w:i/>
                <w:sz w:val="14"/>
                <w:lang w:val="en-GB"/>
              </w:rPr>
            </w:pPr>
            <w:r w:rsidRPr="00F57972">
              <w:rPr>
                <w:i/>
                <w:iCs/>
                <w:sz w:val="14"/>
                <w:szCs w:val="14"/>
                <w:lang w:val="en-GB" w:eastAsia="zh-CN"/>
              </w:rPr>
              <w:t>2025</w:t>
            </w:r>
            <w:r w:rsidRPr="00F57972">
              <w:rPr>
                <w:i/>
                <w:sz w:val="14"/>
                <w:szCs w:val="14"/>
                <w:lang w:val="en-GB" w:eastAsia="zh-CN"/>
              </w:rPr>
              <w:t xml:space="preserve"> (planned)</w:t>
            </w:r>
          </w:p>
        </w:tc>
        <w:tc>
          <w:tcPr>
            <w:tcW w:w="1970" w:type="dxa"/>
            <w:tcBorders>
              <w:top w:val="single" w:sz="4" w:space="0" w:color="auto"/>
              <w:bottom w:val="single" w:sz="12" w:space="0" w:color="auto"/>
            </w:tcBorders>
            <w:shd w:val="clear" w:color="auto" w:fill="auto"/>
            <w:vAlign w:val="bottom"/>
          </w:tcPr>
          <w:p w14:paraId="195EEA94" w14:textId="77777777" w:rsidR="005F009E" w:rsidRPr="00F57972" w:rsidRDefault="005F009E" w:rsidP="009B7C16">
            <w:pPr>
              <w:keepNext/>
              <w:keepLines/>
              <w:spacing w:before="81" w:after="81" w:line="160" w:lineRule="exact"/>
              <w:ind w:left="115" w:right="40"/>
              <w:rPr>
                <w:i/>
                <w:sz w:val="14"/>
                <w:lang w:val="en-GB"/>
              </w:rPr>
            </w:pPr>
            <w:r w:rsidRPr="00F57972">
              <w:rPr>
                <w:i/>
                <w:iCs/>
                <w:sz w:val="14"/>
                <w:szCs w:val="14"/>
                <w:lang w:val="en-GB" w:eastAsia="zh-CN"/>
              </w:rPr>
              <w:t>2026 (planned)</w:t>
            </w:r>
          </w:p>
        </w:tc>
      </w:tr>
      <w:tr w:rsidR="005F009E" w:rsidRPr="00F57972" w14:paraId="58E6BE5E" w14:textId="77777777" w:rsidTr="009B7C16">
        <w:trPr>
          <w:trHeight w:hRule="exact" w:val="100"/>
          <w:tblHeader/>
        </w:trPr>
        <w:tc>
          <w:tcPr>
            <w:tcW w:w="1970" w:type="dxa"/>
            <w:tcBorders>
              <w:top w:val="single" w:sz="12" w:space="0" w:color="auto"/>
            </w:tcBorders>
            <w:shd w:val="clear" w:color="auto" w:fill="auto"/>
            <w:vAlign w:val="bottom"/>
          </w:tcPr>
          <w:p w14:paraId="3B217428" w14:textId="77777777" w:rsidR="005F009E" w:rsidRPr="00F57972" w:rsidRDefault="005F009E" w:rsidP="009B7C16">
            <w:pPr>
              <w:keepNext/>
              <w:keepLines/>
              <w:spacing w:before="40" w:after="120"/>
              <w:ind w:right="40"/>
              <w:jc w:val="both"/>
              <w:rPr>
                <w:lang w:val="en-GB"/>
              </w:rPr>
            </w:pPr>
            <w:r w:rsidRPr="00F57972">
              <w:rPr>
                <w:sz w:val="10"/>
                <w:szCs w:val="10"/>
                <w:lang w:val="en-GB" w:eastAsia="zh-CN"/>
              </w:rPr>
              <w:t> </w:t>
            </w:r>
          </w:p>
        </w:tc>
        <w:tc>
          <w:tcPr>
            <w:tcW w:w="1970" w:type="dxa"/>
            <w:tcBorders>
              <w:top w:val="single" w:sz="12" w:space="0" w:color="auto"/>
            </w:tcBorders>
            <w:shd w:val="clear" w:color="auto" w:fill="auto"/>
            <w:vAlign w:val="bottom"/>
          </w:tcPr>
          <w:p w14:paraId="0D720451" w14:textId="77777777" w:rsidR="005F009E" w:rsidRPr="00F57972" w:rsidRDefault="005F009E" w:rsidP="009B7C16">
            <w:pPr>
              <w:keepNext/>
              <w:keepLines/>
              <w:spacing w:before="40" w:after="120"/>
              <w:ind w:left="115" w:right="40"/>
              <w:rPr>
                <w:lang w:val="en-GB"/>
              </w:rPr>
            </w:pPr>
            <w:r w:rsidRPr="00F57972">
              <w:rPr>
                <w:sz w:val="10"/>
                <w:szCs w:val="10"/>
                <w:lang w:val="en-GB" w:eastAsia="zh-CN"/>
              </w:rPr>
              <w:t> </w:t>
            </w:r>
          </w:p>
        </w:tc>
        <w:tc>
          <w:tcPr>
            <w:tcW w:w="1970" w:type="dxa"/>
            <w:tcBorders>
              <w:top w:val="single" w:sz="12" w:space="0" w:color="auto"/>
              <w:right w:val="double" w:sz="12" w:space="0" w:color="auto"/>
            </w:tcBorders>
            <w:shd w:val="clear" w:color="auto" w:fill="auto"/>
            <w:vAlign w:val="bottom"/>
          </w:tcPr>
          <w:p w14:paraId="6A1C4C79" w14:textId="77777777" w:rsidR="005F009E" w:rsidRPr="00F57972" w:rsidRDefault="005F009E" w:rsidP="009B7C16">
            <w:pPr>
              <w:keepNext/>
              <w:keepLines/>
              <w:spacing w:before="40" w:after="120"/>
              <w:ind w:left="115" w:right="40"/>
              <w:rPr>
                <w:lang w:val="en-GB"/>
              </w:rPr>
            </w:pPr>
            <w:r w:rsidRPr="00F57972">
              <w:rPr>
                <w:sz w:val="10"/>
                <w:szCs w:val="10"/>
                <w:lang w:val="en-GB" w:eastAsia="zh-CN"/>
              </w:rPr>
              <w:t> </w:t>
            </w:r>
          </w:p>
        </w:tc>
        <w:tc>
          <w:tcPr>
            <w:tcW w:w="1970" w:type="dxa"/>
            <w:tcBorders>
              <w:top w:val="single" w:sz="12" w:space="0" w:color="auto"/>
              <w:left w:val="double" w:sz="12" w:space="0" w:color="auto"/>
            </w:tcBorders>
            <w:shd w:val="clear" w:color="auto" w:fill="auto"/>
            <w:vAlign w:val="bottom"/>
          </w:tcPr>
          <w:p w14:paraId="5AAEAEDF" w14:textId="77777777" w:rsidR="005F009E" w:rsidRPr="00F57972" w:rsidRDefault="005F009E" w:rsidP="009B7C16">
            <w:pPr>
              <w:keepNext/>
              <w:keepLines/>
              <w:spacing w:before="40" w:after="120"/>
              <w:ind w:left="115" w:right="40"/>
              <w:rPr>
                <w:lang w:val="en-GB"/>
              </w:rPr>
            </w:pPr>
            <w:r w:rsidRPr="00F57972">
              <w:rPr>
                <w:sz w:val="10"/>
                <w:szCs w:val="10"/>
                <w:lang w:val="en-GB" w:eastAsia="zh-CN"/>
              </w:rPr>
              <w:t> </w:t>
            </w:r>
          </w:p>
        </w:tc>
        <w:tc>
          <w:tcPr>
            <w:tcW w:w="1970" w:type="dxa"/>
            <w:tcBorders>
              <w:top w:val="single" w:sz="12" w:space="0" w:color="auto"/>
            </w:tcBorders>
            <w:shd w:val="clear" w:color="auto" w:fill="auto"/>
            <w:vAlign w:val="bottom"/>
          </w:tcPr>
          <w:p w14:paraId="7A7796F2" w14:textId="77777777" w:rsidR="005F009E" w:rsidRPr="00F57972" w:rsidRDefault="005F009E" w:rsidP="009B7C16">
            <w:pPr>
              <w:keepNext/>
              <w:keepLines/>
              <w:spacing w:before="40" w:after="120"/>
              <w:ind w:left="115" w:right="40"/>
              <w:rPr>
                <w:lang w:val="en-GB"/>
              </w:rPr>
            </w:pPr>
            <w:r w:rsidRPr="00F57972">
              <w:rPr>
                <w:sz w:val="10"/>
                <w:szCs w:val="10"/>
                <w:lang w:val="en-GB" w:eastAsia="zh-CN"/>
              </w:rPr>
              <w:t> </w:t>
            </w:r>
          </w:p>
        </w:tc>
      </w:tr>
      <w:tr w:rsidR="005F009E" w:rsidRPr="00F57972" w14:paraId="5803185C" w14:textId="77777777" w:rsidTr="009B7C16">
        <w:tc>
          <w:tcPr>
            <w:tcW w:w="1970" w:type="dxa"/>
            <w:tcBorders>
              <w:bottom w:val="single" w:sz="12" w:space="0" w:color="auto"/>
            </w:tcBorders>
            <w:shd w:val="clear" w:color="auto" w:fill="auto"/>
          </w:tcPr>
          <w:p w14:paraId="2722111D" w14:textId="77777777" w:rsidR="005F009E" w:rsidRPr="00F57972" w:rsidRDefault="005F009E" w:rsidP="009B7C16">
            <w:pPr>
              <w:keepNext/>
              <w:keepLines/>
              <w:tabs>
                <w:tab w:val="left" w:pos="288"/>
                <w:tab w:val="left" w:pos="576"/>
                <w:tab w:val="left" w:pos="864"/>
                <w:tab w:val="left" w:pos="1152"/>
              </w:tabs>
              <w:spacing w:before="40" w:after="120"/>
              <w:ind w:right="40"/>
              <w:rPr>
                <w:rFonts w:eastAsiaTheme="minorEastAsia"/>
                <w:spacing w:val="2"/>
                <w:w w:val="102"/>
                <w:lang w:val="en-GB"/>
              </w:rPr>
            </w:pPr>
            <w:r w:rsidRPr="00F57972">
              <w:rPr>
                <w:spacing w:val="2"/>
                <w:w w:val="102"/>
                <w:lang w:val="en-GB" w:eastAsia="zh-CN"/>
              </w:rPr>
              <w:t>All ESCAP subregions gained</w:t>
            </w:r>
            <w:r w:rsidRPr="00F57972">
              <w:rPr>
                <w:lang w:val="en-GB" w:eastAsia="zh-CN"/>
              </w:rPr>
              <w:t xml:space="preserve"> access to downscaled climate scenario data </w:t>
            </w:r>
            <w:r w:rsidRPr="00F57972">
              <w:rPr>
                <w:spacing w:val="2"/>
                <w:w w:val="102"/>
                <w:lang w:val="en-GB" w:eastAsia="zh-CN"/>
              </w:rPr>
              <w:t>through the ESCAP Risk and Resilience Portal</w:t>
            </w:r>
          </w:p>
        </w:tc>
        <w:tc>
          <w:tcPr>
            <w:tcW w:w="1970" w:type="dxa"/>
            <w:tcBorders>
              <w:bottom w:val="single" w:sz="12" w:space="0" w:color="auto"/>
            </w:tcBorders>
            <w:shd w:val="clear" w:color="auto" w:fill="auto"/>
          </w:tcPr>
          <w:p w14:paraId="60F74DC4" w14:textId="77777777" w:rsidR="005F009E" w:rsidRPr="00F57972" w:rsidRDefault="005F009E" w:rsidP="009B7C16">
            <w:pPr>
              <w:keepNext/>
              <w:keepLines/>
              <w:tabs>
                <w:tab w:val="left" w:pos="288"/>
                <w:tab w:val="left" w:pos="576"/>
                <w:tab w:val="left" w:pos="864"/>
                <w:tab w:val="left" w:pos="1152"/>
              </w:tabs>
              <w:spacing w:before="40" w:after="120"/>
              <w:ind w:left="115" w:right="40"/>
              <w:rPr>
                <w:rFonts w:eastAsiaTheme="minorEastAsia"/>
                <w:lang w:val="en-GB"/>
              </w:rPr>
            </w:pPr>
            <w:r w:rsidRPr="00F57972">
              <w:rPr>
                <w:spacing w:val="2"/>
                <w:w w:val="102"/>
                <w:lang w:val="en-GB" w:eastAsia="zh-CN"/>
              </w:rPr>
              <w:t>Member States accessed an updated version of disaster risk data analytics</w:t>
            </w:r>
          </w:p>
        </w:tc>
        <w:tc>
          <w:tcPr>
            <w:tcW w:w="1970" w:type="dxa"/>
            <w:tcBorders>
              <w:bottom w:val="single" w:sz="12" w:space="0" w:color="auto"/>
              <w:right w:val="double" w:sz="12" w:space="0" w:color="auto"/>
            </w:tcBorders>
            <w:shd w:val="clear" w:color="auto" w:fill="auto"/>
          </w:tcPr>
          <w:p w14:paraId="0A6F35F1" w14:textId="77777777" w:rsidR="005F009E" w:rsidRPr="00F57972" w:rsidRDefault="005F009E" w:rsidP="009B7C16">
            <w:pPr>
              <w:keepNext/>
              <w:keepLines/>
              <w:tabs>
                <w:tab w:val="left" w:pos="288"/>
                <w:tab w:val="left" w:pos="576"/>
                <w:tab w:val="left" w:pos="864"/>
                <w:tab w:val="left" w:pos="1152"/>
              </w:tabs>
              <w:spacing w:before="40" w:after="120"/>
              <w:ind w:left="144" w:right="40"/>
              <w:rPr>
                <w:rFonts w:eastAsiaTheme="minorEastAsia"/>
                <w:spacing w:val="2"/>
                <w:w w:val="102"/>
                <w:lang w:val="en-GB"/>
              </w:rPr>
            </w:pPr>
            <w:r w:rsidRPr="00F57972">
              <w:rPr>
                <w:spacing w:val="2"/>
                <w:w w:val="102"/>
                <w:lang w:val="en-GB" w:eastAsia="zh-CN"/>
              </w:rPr>
              <w:t>Bhutan and Nepal</w:t>
            </w:r>
            <w:r w:rsidRPr="00F57972">
              <w:rPr>
                <w:lang w:val="en-GB"/>
              </w:rPr>
              <w:t xml:space="preserve"> </w:t>
            </w:r>
            <w:r w:rsidRPr="00F57972">
              <w:rPr>
                <w:spacing w:val="2"/>
                <w:w w:val="102"/>
                <w:lang w:val="en-GB" w:eastAsia="zh-CN"/>
              </w:rPr>
              <w:t>made progress in achieving transformative adaptation in agriculture and the energy sector</w:t>
            </w:r>
          </w:p>
        </w:tc>
        <w:tc>
          <w:tcPr>
            <w:tcW w:w="1970" w:type="dxa"/>
            <w:tcBorders>
              <w:left w:val="double" w:sz="12" w:space="0" w:color="auto"/>
              <w:bottom w:val="single" w:sz="12" w:space="0" w:color="auto"/>
            </w:tcBorders>
            <w:shd w:val="clear" w:color="auto" w:fill="auto"/>
          </w:tcPr>
          <w:p w14:paraId="67751AF1" w14:textId="77777777" w:rsidR="005F009E" w:rsidRPr="00F57972" w:rsidRDefault="005F009E" w:rsidP="009B7C16">
            <w:pPr>
              <w:keepNext/>
              <w:keepLines/>
              <w:tabs>
                <w:tab w:val="left" w:pos="288"/>
                <w:tab w:val="left" w:pos="576"/>
                <w:tab w:val="left" w:pos="864"/>
                <w:tab w:val="left" w:pos="1152"/>
              </w:tabs>
              <w:spacing w:before="40" w:after="120"/>
              <w:ind w:left="115" w:right="40"/>
              <w:rPr>
                <w:rFonts w:eastAsiaTheme="minorEastAsia"/>
                <w:spacing w:val="2"/>
                <w:w w:val="102"/>
                <w:lang w:val="en-GB"/>
              </w:rPr>
            </w:pPr>
            <w:r w:rsidRPr="00F57972">
              <w:rPr>
                <w:spacing w:val="2"/>
                <w:w w:val="102"/>
                <w:lang w:val="en-GB" w:eastAsia="zh-CN"/>
              </w:rPr>
              <w:t>Two additional countries make progress in achieving transformative adaptation in agriculture or the energy sector</w:t>
            </w:r>
          </w:p>
        </w:tc>
        <w:tc>
          <w:tcPr>
            <w:tcW w:w="1970" w:type="dxa"/>
            <w:tcBorders>
              <w:bottom w:val="single" w:sz="12" w:space="0" w:color="auto"/>
            </w:tcBorders>
            <w:shd w:val="clear" w:color="auto" w:fill="auto"/>
          </w:tcPr>
          <w:p w14:paraId="129778D4" w14:textId="77777777" w:rsidR="005F009E" w:rsidRPr="00F57972" w:rsidRDefault="005F009E" w:rsidP="009B7C16">
            <w:pPr>
              <w:keepNext/>
              <w:keepLines/>
              <w:tabs>
                <w:tab w:val="left" w:pos="288"/>
                <w:tab w:val="left" w:pos="576"/>
                <w:tab w:val="left" w:pos="864"/>
                <w:tab w:val="left" w:pos="1152"/>
              </w:tabs>
              <w:spacing w:before="40" w:after="120"/>
              <w:ind w:left="115" w:right="40"/>
              <w:rPr>
                <w:rFonts w:eastAsiaTheme="minorEastAsia"/>
                <w:b/>
                <w:bCs/>
                <w:spacing w:val="2"/>
                <w:w w:val="102"/>
                <w:lang w:val="en-GB"/>
              </w:rPr>
            </w:pPr>
            <w:r w:rsidRPr="00F57972">
              <w:rPr>
                <w:rFonts w:eastAsiaTheme="minorEastAsia"/>
                <w:spacing w:val="2"/>
                <w:w w:val="102"/>
                <w:lang w:val="en-GB"/>
              </w:rPr>
              <w:t>Member States gain access to a database of climate change adaptation best practices to enhance adaptation planning at the national and regional levels</w:t>
            </w:r>
          </w:p>
        </w:tc>
      </w:tr>
    </w:tbl>
    <w:p w14:paraId="09CA55D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4CF45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45E35A"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 xml:space="preserve">Result 3: scaled up geospatial applications by countries in special situations for achieving the 2030 Agenda </w:t>
      </w:r>
    </w:p>
    <w:p w14:paraId="0D2FCD50"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E432D3"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367ED4C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B556D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F57972">
        <w:rPr>
          <w:lang w:val="en-GB"/>
        </w:rPr>
        <w:tab/>
        <w:t>19.95</w:t>
      </w:r>
      <w:r w:rsidRPr="00F57972">
        <w:rPr>
          <w:lang w:val="en-GB"/>
        </w:rPr>
        <w:tab/>
      </w:r>
      <w:r w:rsidRPr="00F57972">
        <w:rPr>
          <w:spacing w:val="2"/>
          <w:w w:val="102"/>
          <w:lang w:val="en-GB"/>
        </w:rPr>
        <w:t xml:space="preserve">Countries have adopted policy and institutional reforms to strengthen space science and technology and their applications, including through the integration of geospatial data and solutions into sustainable development policies and practices, although at different speeds and depths across the region. </w:t>
      </w:r>
    </w:p>
    <w:p w14:paraId="59D0742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05E3E6"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5604CA9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DBF89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19.96</w:t>
      </w:r>
      <w:r w:rsidRPr="00F57972">
        <w:rPr>
          <w:lang w:val="en-GB"/>
        </w:rPr>
        <w:tab/>
        <w:t xml:space="preserve">The lesson for the subprogramme was that digitally driven innovations developed by ESCAP to automate flood hotspot mapping or to forecast the impacts of hazards could simplify processes, making them more available, accessible, affordable and actionable. In applying the lesson, the subprogramme will build the capacity of countries, with a particular focus on countries in special situations to leverage new technological developments and other digital innovations. With the financial and technical support from ESCAP members and through South-South modalities, the subprogramme plans to promote good geospatial practices by means of a compendium, database and dashboard of geospatial practices, implement capacity-building and technical support initiatives, and implement field projects to help countries in special situations to build their capacities to analyse and apply geospatial data. </w:t>
      </w:r>
    </w:p>
    <w:p w14:paraId="61DD740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19.97</w:t>
      </w:r>
      <w:r w:rsidRPr="00F57972">
        <w:rPr>
          <w:lang w:val="en-GB"/>
        </w:rPr>
        <w:tab/>
      </w:r>
      <w:r w:rsidRPr="00F57972">
        <w:rPr>
          <w:spacing w:val="0"/>
          <w:w w:val="100"/>
          <w:lang w:val="en-GB"/>
        </w:rPr>
        <w:t>Expected progress towards the objective is presented in the performance measure below (see figure 19.VI).</w:t>
      </w:r>
    </w:p>
    <w:p w14:paraId="07B8237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34F1D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19.VI</w:t>
      </w:r>
    </w:p>
    <w:p w14:paraId="102F3AC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 number of geospatial applications in Asia and the Pacific (cumulative)</w:t>
      </w:r>
    </w:p>
    <w:p w14:paraId="7EEF6E9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725F7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eastAsia="en-GB"/>
        </w:rPr>
        <w:drawing>
          <wp:anchor distT="0" distB="0" distL="114300" distR="114300" simplePos="0" relativeHeight="251672576" behindDoc="0" locked="0" layoutInCell="1" allowOverlap="1" wp14:anchorId="3CE66FC7" wp14:editId="6F5AED99">
            <wp:simplePos x="0" y="0"/>
            <wp:positionH relativeFrom="column">
              <wp:posOffset>-2540</wp:posOffset>
            </wp:positionH>
            <wp:positionV relativeFrom="paragraph">
              <wp:posOffset>90615</wp:posOffset>
            </wp:positionV>
            <wp:extent cx="6254115" cy="2173605"/>
            <wp:effectExtent l="0" t="0" r="0" b="0"/>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anchor>
        </w:drawing>
      </w:r>
    </w:p>
    <w:p w14:paraId="38C50C28" w14:textId="77777777" w:rsidR="005F009E" w:rsidRPr="00F57972" w:rsidRDefault="005F009E" w:rsidP="005F009E">
      <w:pPr>
        <w:pStyle w:val="SingleTxt"/>
        <w:spacing w:after="0" w:line="120" w:lineRule="exact"/>
        <w:rPr>
          <w:sz w:val="10"/>
          <w:lang w:val="en-GB"/>
        </w:rPr>
      </w:pPr>
    </w:p>
    <w:p w14:paraId="7A702FA6" w14:textId="77777777" w:rsidR="005F009E" w:rsidRPr="00F57972" w:rsidRDefault="005F009E" w:rsidP="005F009E">
      <w:pPr>
        <w:pStyle w:val="SingleTxt"/>
        <w:spacing w:after="0" w:line="120" w:lineRule="exact"/>
        <w:rPr>
          <w:sz w:val="10"/>
          <w:lang w:val="en-GB"/>
        </w:rPr>
      </w:pPr>
    </w:p>
    <w:p w14:paraId="3CE0DA55" w14:textId="77777777" w:rsidR="005F009E" w:rsidRPr="00F57972" w:rsidRDefault="005F009E" w:rsidP="005F009E">
      <w:pPr>
        <w:pStyle w:val="SingleTxt"/>
        <w:spacing w:after="0" w:line="120" w:lineRule="exact"/>
        <w:rPr>
          <w:sz w:val="10"/>
          <w:lang w:val="en-GB"/>
        </w:rPr>
      </w:pPr>
    </w:p>
    <w:p w14:paraId="1924BF6E"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31D09C8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12B2E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660E0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19.98</w:t>
      </w:r>
      <w:r w:rsidRPr="00F57972">
        <w:rPr>
          <w:lang w:val="en-GB"/>
        </w:rPr>
        <w:tab/>
        <w:t xml:space="preserve">Table 19.20 lists all deliverables of the subprogramme. </w:t>
      </w:r>
    </w:p>
    <w:p w14:paraId="7135E32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587EF3" w14:textId="2BC406AB"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 xml:space="preserve">Table 19.20 </w:t>
      </w:r>
    </w:p>
    <w:p w14:paraId="4D0B0F36"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5: deliverables for the period 2024–2026, by category and subcategory</w:t>
      </w:r>
    </w:p>
    <w:p w14:paraId="3C5369C7"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DC4FE"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9"/>
        <w:gridCol w:w="611"/>
        <w:gridCol w:w="611"/>
        <w:gridCol w:w="611"/>
        <w:gridCol w:w="628"/>
      </w:tblGrid>
      <w:tr w:rsidR="005F009E" w:rsidRPr="00F57972" w14:paraId="51A07B8B" w14:textId="77777777" w:rsidTr="009B7C16">
        <w:trPr>
          <w:trHeight w:val="300"/>
          <w:tblHeader/>
        </w:trPr>
        <w:tc>
          <w:tcPr>
            <w:tcW w:w="7389" w:type="dxa"/>
            <w:tcBorders>
              <w:top w:val="single" w:sz="4" w:space="0" w:color="auto"/>
              <w:left w:val="nil"/>
              <w:bottom w:val="single" w:sz="12" w:space="0" w:color="auto"/>
              <w:right w:val="nil"/>
            </w:tcBorders>
            <w:vAlign w:val="bottom"/>
            <w:hideMark/>
          </w:tcPr>
          <w:p w14:paraId="164B2BFA" w14:textId="77777777" w:rsidR="005F009E" w:rsidRPr="00F57972" w:rsidRDefault="005F009E" w:rsidP="005F009E">
            <w:pPr>
              <w:keepNext/>
              <w:keepLines/>
              <w:spacing w:before="81" w:after="81" w:line="160" w:lineRule="exact"/>
              <w:ind w:right="40"/>
              <w:jc w:val="both"/>
              <w:rPr>
                <w:i/>
                <w:sz w:val="14"/>
                <w:lang w:val="en-GB"/>
              </w:rPr>
            </w:pPr>
            <w:r w:rsidRPr="00F57972">
              <w:rPr>
                <w:i/>
                <w:sz w:val="14"/>
                <w:lang w:val="en-GB"/>
              </w:rPr>
              <w:t>Category and subcategory</w:t>
            </w:r>
          </w:p>
        </w:tc>
        <w:tc>
          <w:tcPr>
            <w:tcW w:w="611" w:type="dxa"/>
            <w:tcBorders>
              <w:top w:val="single" w:sz="4" w:space="0" w:color="auto"/>
              <w:left w:val="nil"/>
              <w:bottom w:val="single" w:sz="12" w:space="0" w:color="auto"/>
              <w:right w:val="nil"/>
            </w:tcBorders>
            <w:vAlign w:val="bottom"/>
            <w:hideMark/>
          </w:tcPr>
          <w:p w14:paraId="5CE2D848" w14:textId="77777777" w:rsidR="005F009E" w:rsidRPr="00F57972" w:rsidRDefault="005F009E" w:rsidP="005F009E">
            <w:pPr>
              <w:keepNext/>
              <w:keepLines/>
              <w:spacing w:before="81" w:after="81" w:line="160" w:lineRule="exact"/>
              <w:ind w:left="43" w:right="40"/>
              <w:jc w:val="right"/>
              <w:rPr>
                <w:i/>
                <w:sz w:val="14"/>
                <w:lang w:val="en-GB"/>
              </w:rPr>
            </w:pPr>
            <w:r w:rsidRPr="00F57972">
              <w:rPr>
                <w:i/>
                <w:sz w:val="14"/>
                <w:lang w:val="en-GB"/>
              </w:rPr>
              <w:t>2024 planned</w:t>
            </w:r>
          </w:p>
        </w:tc>
        <w:tc>
          <w:tcPr>
            <w:tcW w:w="611" w:type="dxa"/>
            <w:tcBorders>
              <w:top w:val="single" w:sz="4" w:space="0" w:color="auto"/>
              <w:left w:val="nil"/>
              <w:bottom w:val="single" w:sz="12" w:space="0" w:color="auto"/>
              <w:right w:val="nil"/>
            </w:tcBorders>
            <w:vAlign w:val="bottom"/>
          </w:tcPr>
          <w:p w14:paraId="0590206C" w14:textId="77777777" w:rsidR="005F009E" w:rsidRPr="00F57972" w:rsidRDefault="005F009E" w:rsidP="005F009E">
            <w:pPr>
              <w:keepNext/>
              <w:keepLines/>
              <w:spacing w:before="81" w:after="81" w:line="160" w:lineRule="exact"/>
              <w:ind w:left="43" w:right="40"/>
              <w:jc w:val="right"/>
              <w:rPr>
                <w:i/>
                <w:sz w:val="14"/>
                <w:lang w:val="en-GB"/>
              </w:rPr>
            </w:pPr>
            <w:r w:rsidRPr="00F57972">
              <w:rPr>
                <w:i/>
                <w:sz w:val="14"/>
                <w:lang w:val="en-GB"/>
              </w:rPr>
              <w:t>2024 actual</w:t>
            </w:r>
          </w:p>
        </w:tc>
        <w:tc>
          <w:tcPr>
            <w:tcW w:w="611" w:type="dxa"/>
            <w:tcBorders>
              <w:top w:val="single" w:sz="4" w:space="0" w:color="auto"/>
              <w:left w:val="nil"/>
              <w:bottom w:val="single" w:sz="12" w:space="0" w:color="auto"/>
              <w:right w:val="nil"/>
            </w:tcBorders>
            <w:vAlign w:val="bottom"/>
            <w:hideMark/>
          </w:tcPr>
          <w:p w14:paraId="05386FAF" w14:textId="77777777" w:rsidR="005F009E" w:rsidRPr="00F57972" w:rsidRDefault="005F009E" w:rsidP="005F009E">
            <w:pPr>
              <w:keepNext/>
              <w:keepLines/>
              <w:spacing w:before="81" w:after="81" w:line="160" w:lineRule="exact"/>
              <w:ind w:left="43" w:right="40"/>
              <w:jc w:val="right"/>
              <w:rPr>
                <w:i/>
                <w:sz w:val="14"/>
                <w:lang w:val="en-GB"/>
              </w:rPr>
            </w:pPr>
            <w:r w:rsidRPr="00F57972">
              <w:rPr>
                <w:i/>
                <w:sz w:val="14"/>
                <w:lang w:val="en-GB"/>
              </w:rPr>
              <w:t>2025 planned</w:t>
            </w:r>
          </w:p>
        </w:tc>
        <w:tc>
          <w:tcPr>
            <w:tcW w:w="628" w:type="dxa"/>
            <w:tcBorders>
              <w:top w:val="single" w:sz="4" w:space="0" w:color="auto"/>
              <w:left w:val="nil"/>
              <w:bottom w:val="single" w:sz="12" w:space="0" w:color="auto"/>
              <w:right w:val="nil"/>
            </w:tcBorders>
            <w:vAlign w:val="bottom"/>
          </w:tcPr>
          <w:p w14:paraId="612132A3" w14:textId="77777777" w:rsidR="005F009E" w:rsidRPr="00F57972" w:rsidRDefault="005F009E" w:rsidP="005F009E">
            <w:pPr>
              <w:keepNext/>
              <w:keepLines/>
              <w:spacing w:before="81" w:after="81" w:line="160" w:lineRule="exact"/>
              <w:ind w:left="43" w:right="40"/>
              <w:jc w:val="right"/>
              <w:rPr>
                <w:i/>
                <w:sz w:val="14"/>
                <w:lang w:val="en-GB"/>
              </w:rPr>
            </w:pPr>
            <w:r w:rsidRPr="00F57972">
              <w:rPr>
                <w:i/>
                <w:sz w:val="14"/>
                <w:lang w:val="en-GB"/>
              </w:rPr>
              <w:t>2026 planned</w:t>
            </w:r>
          </w:p>
        </w:tc>
      </w:tr>
      <w:tr w:rsidR="005F009E" w:rsidRPr="00F57972" w14:paraId="33FB681C" w14:textId="77777777" w:rsidTr="009B7C16">
        <w:trPr>
          <w:trHeight w:hRule="exact" w:val="115"/>
          <w:tblHeader/>
        </w:trPr>
        <w:tc>
          <w:tcPr>
            <w:tcW w:w="7389" w:type="dxa"/>
            <w:tcBorders>
              <w:top w:val="single" w:sz="12" w:space="0" w:color="auto"/>
              <w:left w:val="nil"/>
              <w:bottom w:val="nil"/>
              <w:right w:val="nil"/>
            </w:tcBorders>
            <w:vAlign w:val="bottom"/>
          </w:tcPr>
          <w:p w14:paraId="14B065A8" w14:textId="77777777" w:rsidR="005F009E" w:rsidRPr="00F57972" w:rsidRDefault="005F009E" w:rsidP="005F009E">
            <w:pPr>
              <w:keepNext/>
              <w:keepLines/>
              <w:spacing w:before="40" w:after="40" w:line="210" w:lineRule="exact"/>
              <w:ind w:right="40"/>
              <w:jc w:val="both"/>
              <w:rPr>
                <w:sz w:val="17"/>
                <w:lang w:val="en-GB"/>
              </w:rPr>
            </w:pPr>
          </w:p>
        </w:tc>
        <w:tc>
          <w:tcPr>
            <w:tcW w:w="611" w:type="dxa"/>
            <w:tcBorders>
              <w:top w:val="single" w:sz="12" w:space="0" w:color="auto"/>
              <w:left w:val="nil"/>
              <w:bottom w:val="nil"/>
              <w:right w:val="nil"/>
            </w:tcBorders>
            <w:vAlign w:val="bottom"/>
          </w:tcPr>
          <w:p w14:paraId="4E388F8F" w14:textId="77777777" w:rsidR="005F009E" w:rsidRPr="00F57972" w:rsidRDefault="005F009E" w:rsidP="005F009E">
            <w:pPr>
              <w:keepNext/>
              <w:keepLines/>
              <w:spacing w:before="40" w:after="40" w:line="210" w:lineRule="exact"/>
              <w:ind w:left="43" w:right="40"/>
              <w:jc w:val="right"/>
              <w:rPr>
                <w:sz w:val="17"/>
                <w:lang w:val="en-GB"/>
              </w:rPr>
            </w:pPr>
          </w:p>
        </w:tc>
        <w:tc>
          <w:tcPr>
            <w:tcW w:w="611" w:type="dxa"/>
            <w:tcBorders>
              <w:top w:val="single" w:sz="12" w:space="0" w:color="auto"/>
              <w:left w:val="nil"/>
              <w:bottom w:val="nil"/>
              <w:right w:val="nil"/>
            </w:tcBorders>
            <w:vAlign w:val="bottom"/>
          </w:tcPr>
          <w:p w14:paraId="6AE83D42" w14:textId="77777777" w:rsidR="005F009E" w:rsidRPr="00F57972" w:rsidRDefault="005F009E" w:rsidP="005F009E">
            <w:pPr>
              <w:keepNext/>
              <w:keepLines/>
              <w:spacing w:before="40" w:after="40" w:line="210" w:lineRule="exact"/>
              <w:ind w:left="43" w:right="40"/>
              <w:jc w:val="right"/>
              <w:rPr>
                <w:sz w:val="17"/>
                <w:lang w:val="en-GB"/>
              </w:rPr>
            </w:pPr>
          </w:p>
        </w:tc>
        <w:tc>
          <w:tcPr>
            <w:tcW w:w="611" w:type="dxa"/>
            <w:tcBorders>
              <w:top w:val="single" w:sz="12" w:space="0" w:color="auto"/>
              <w:left w:val="nil"/>
              <w:bottom w:val="nil"/>
              <w:right w:val="nil"/>
            </w:tcBorders>
            <w:vAlign w:val="bottom"/>
          </w:tcPr>
          <w:p w14:paraId="6A8304C9" w14:textId="77777777" w:rsidR="005F009E" w:rsidRPr="00F57972" w:rsidRDefault="005F009E" w:rsidP="005F009E">
            <w:pPr>
              <w:keepNext/>
              <w:keepLines/>
              <w:spacing w:before="40" w:after="40" w:line="210" w:lineRule="exact"/>
              <w:ind w:left="43" w:right="40"/>
              <w:jc w:val="right"/>
              <w:rPr>
                <w:sz w:val="17"/>
                <w:lang w:val="en-GB"/>
              </w:rPr>
            </w:pPr>
          </w:p>
        </w:tc>
        <w:tc>
          <w:tcPr>
            <w:tcW w:w="628" w:type="dxa"/>
            <w:tcBorders>
              <w:top w:val="single" w:sz="12" w:space="0" w:color="auto"/>
              <w:left w:val="nil"/>
              <w:bottom w:val="nil"/>
              <w:right w:val="nil"/>
            </w:tcBorders>
            <w:vAlign w:val="bottom"/>
          </w:tcPr>
          <w:p w14:paraId="3F5B7DF1" w14:textId="77777777" w:rsidR="005F009E" w:rsidRPr="00F57972" w:rsidRDefault="005F009E" w:rsidP="005F009E">
            <w:pPr>
              <w:keepNext/>
              <w:keepLines/>
              <w:spacing w:before="40" w:after="40" w:line="210" w:lineRule="exact"/>
              <w:ind w:left="43" w:right="40"/>
              <w:jc w:val="right"/>
              <w:rPr>
                <w:sz w:val="17"/>
                <w:lang w:val="en-GB"/>
              </w:rPr>
            </w:pPr>
          </w:p>
        </w:tc>
      </w:tr>
      <w:tr w:rsidR="005F009E" w:rsidRPr="00F57972" w14:paraId="35446BF6" w14:textId="77777777" w:rsidTr="009B7C16">
        <w:trPr>
          <w:trHeight w:val="300"/>
        </w:trPr>
        <w:tc>
          <w:tcPr>
            <w:tcW w:w="7389" w:type="dxa"/>
            <w:vAlign w:val="bottom"/>
            <w:hideMark/>
          </w:tcPr>
          <w:p w14:paraId="4ED5C0AE" w14:textId="77777777" w:rsidR="005F009E" w:rsidRPr="00F57972" w:rsidRDefault="005F009E" w:rsidP="005F009E">
            <w:pPr>
              <w:keepNext/>
              <w:keepLines/>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A.</w:t>
            </w:r>
            <w:r w:rsidRPr="00F57972">
              <w:rPr>
                <w:b/>
                <w:bCs/>
                <w:sz w:val="17"/>
                <w:lang w:val="en-GB"/>
              </w:rPr>
              <w:tab/>
              <w:t>Facilitation of the intergovernmental process and expert bodies</w:t>
            </w:r>
          </w:p>
        </w:tc>
        <w:tc>
          <w:tcPr>
            <w:tcW w:w="611" w:type="dxa"/>
            <w:vAlign w:val="bottom"/>
          </w:tcPr>
          <w:p w14:paraId="794DAA20"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33848270"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7D8CE36B"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28" w:type="dxa"/>
            <w:vAlign w:val="bottom"/>
          </w:tcPr>
          <w:p w14:paraId="20FD6CD2"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r>
      <w:tr w:rsidR="005F009E" w:rsidRPr="00F57972" w14:paraId="792E7308" w14:textId="77777777" w:rsidTr="009B7C16">
        <w:trPr>
          <w:trHeight w:val="300"/>
        </w:trPr>
        <w:tc>
          <w:tcPr>
            <w:tcW w:w="7389" w:type="dxa"/>
            <w:vAlign w:val="bottom"/>
            <w:hideMark/>
          </w:tcPr>
          <w:p w14:paraId="1CEE94A3" w14:textId="77777777" w:rsidR="005F009E" w:rsidRPr="00F57972" w:rsidRDefault="005F009E" w:rsidP="005F009E">
            <w:pPr>
              <w:keepNext/>
              <w:keepLines/>
              <w:tabs>
                <w:tab w:val="left" w:pos="288"/>
                <w:tab w:val="left" w:pos="576"/>
                <w:tab w:val="left" w:pos="864"/>
                <w:tab w:val="left" w:pos="1152"/>
              </w:tabs>
              <w:spacing w:before="40" w:after="40" w:line="210" w:lineRule="exact"/>
              <w:ind w:right="43"/>
              <w:rPr>
                <w:sz w:val="17"/>
                <w:lang w:val="en-GB"/>
              </w:rPr>
            </w:pPr>
            <w:r w:rsidRPr="00F57972">
              <w:rPr>
                <w:sz w:val="17"/>
                <w:lang w:val="en-GB"/>
              </w:rPr>
              <w:tab/>
            </w:r>
            <w:r w:rsidRPr="00F57972">
              <w:rPr>
                <w:b/>
                <w:bCs/>
                <w:sz w:val="17"/>
                <w:lang w:val="en-GB"/>
              </w:rPr>
              <w:t>Parliamentary documentation</w:t>
            </w:r>
            <w:r w:rsidRPr="00F57972">
              <w:rPr>
                <w:sz w:val="17"/>
                <w:lang w:val="en-GB"/>
              </w:rPr>
              <w:t xml:space="preserve"> (number of documents)</w:t>
            </w:r>
          </w:p>
        </w:tc>
        <w:tc>
          <w:tcPr>
            <w:tcW w:w="611" w:type="dxa"/>
            <w:vAlign w:val="bottom"/>
            <w:hideMark/>
          </w:tcPr>
          <w:p w14:paraId="07C8E3A5"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5</w:t>
            </w:r>
          </w:p>
        </w:tc>
        <w:tc>
          <w:tcPr>
            <w:tcW w:w="611" w:type="dxa"/>
            <w:vAlign w:val="bottom"/>
          </w:tcPr>
          <w:p w14:paraId="40D1EDC9"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5</w:t>
            </w:r>
          </w:p>
        </w:tc>
        <w:tc>
          <w:tcPr>
            <w:tcW w:w="611" w:type="dxa"/>
            <w:vAlign w:val="bottom"/>
            <w:hideMark/>
          </w:tcPr>
          <w:p w14:paraId="509BFE60"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4</w:t>
            </w:r>
          </w:p>
        </w:tc>
        <w:tc>
          <w:tcPr>
            <w:tcW w:w="628" w:type="dxa"/>
            <w:vAlign w:val="bottom"/>
          </w:tcPr>
          <w:p w14:paraId="0B7A9839"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4</w:t>
            </w:r>
          </w:p>
        </w:tc>
      </w:tr>
      <w:tr w:rsidR="005F009E" w:rsidRPr="00F57972" w14:paraId="6A663C59" w14:textId="77777777" w:rsidTr="009B7C16">
        <w:trPr>
          <w:trHeight w:val="300"/>
        </w:trPr>
        <w:tc>
          <w:tcPr>
            <w:tcW w:w="7389" w:type="dxa"/>
            <w:vAlign w:val="bottom"/>
            <w:hideMark/>
          </w:tcPr>
          <w:p w14:paraId="0600002E" w14:textId="77777777" w:rsidR="005F009E" w:rsidRPr="00F57972" w:rsidRDefault="005F009E" w:rsidP="005F009E">
            <w:pPr>
              <w:keepNext/>
              <w:keepLines/>
              <w:tabs>
                <w:tab w:val="left" w:pos="288"/>
                <w:tab w:val="left" w:pos="576"/>
                <w:tab w:val="left" w:pos="864"/>
                <w:tab w:val="left" w:pos="1152"/>
              </w:tabs>
              <w:spacing w:before="40" w:after="40" w:line="210" w:lineRule="exact"/>
              <w:ind w:right="43"/>
              <w:rPr>
                <w:sz w:val="17"/>
                <w:lang w:val="en-GB"/>
              </w:rPr>
            </w:pPr>
            <w:r w:rsidRPr="00F57972">
              <w:rPr>
                <w:sz w:val="17"/>
                <w:lang w:val="en-GB"/>
              </w:rPr>
              <w:tab/>
              <w:t>Reports for:</w:t>
            </w:r>
          </w:p>
        </w:tc>
        <w:tc>
          <w:tcPr>
            <w:tcW w:w="611" w:type="dxa"/>
            <w:vAlign w:val="bottom"/>
          </w:tcPr>
          <w:p w14:paraId="4913AB5E"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12A21A01"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6FCC5E92"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c>
          <w:tcPr>
            <w:tcW w:w="628" w:type="dxa"/>
            <w:vAlign w:val="bottom"/>
          </w:tcPr>
          <w:p w14:paraId="0E54E873"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p>
        </w:tc>
      </w:tr>
      <w:tr w:rsidR="005F009E" w:rsidRPr="00F57972" w14:paraId="5247984D" w14:textId="77777777" w:rsidTr="009B7C16">
        <w:trPr>
          <w:trHeight w:val="300"/>
        </w:trPr>
        <w:tc>
          <w:tcPr>
            <w:tcW w:w="7389" w:type="dxa"/>
            <w:vAlign w:val="bottom"/>
            <w:hideMark/>
          </w:tcPr>
          <w:p w14:paraId="6F26017D" w14:textId="77777777" w:rsidR="005F009E" w:rsidRPr="00F57972" w:rsidRDefault="005F009E" w:rsidP="005F009E">
            <w:pPr>
              <w:keepNext/>
              <w:keepLines/>
              <w:tabs>
                <w:tab w:val="left" w:pos="288"/>
                <w:tab w:val="left" w:pos="576"/>
                <w:tab w:val="left" w:pos="864"/>
                <w:tab w:val="left" w:pos="1152"/>
              </w:tabs>
              <w:spacing w:before="40" w:after="40" w:line="210" w:lineRule="exact"/>
              <w:ind w:right="43"/>
              <w:rPr>
                <w:sz w:val="17"/>
                <w:lang w:val="en-GB"/>
              </w:rPr>
            </w:pPr>
            <w:r w:rsidRPr="00F57972">
              <w:rPr>
                <w:sz w:val="17"/>
                <w:lang w:val="en-GB"/>
              </w:rPr>
              <w:tab/>
              <w:t>1.</w:t>
            </w:r>
            <w:r w:rsidRPr="00F57972">
              <w:rPr>
                <w:sz w:val="17"/>
                <w:lang w:val="en-GB"/>
              </w:rPr>
              <w:tab/>
              <w:t xml:space="preserve">The Commission </w:t>
            </w:r>
          </w:p>
        </w:tc>
        <w:tc>
          <w:tcPr>
            <w:tcW w:w="611" w:type="dxa"/>
            <w:vAlign w:val="bottom"/>
            <w:hideMark/>
          </w:tcPr>
          <w:p w14:paraId="20140C7A"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tcPr>
          <w:p w14:paraId="3C2F65BC"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hideMark/>
          </w:tcPr>
          <w:p w14:paraId="015EA6BB"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28" w:type="dxa"/>
            <w:vAlign w:val="bottom"/>
          </w:tcPr>
          <w:p w14:paraId="272F07B6" w14:textId="77777777" w:rsidR="005F009E" w:rsidRPr="00F57972" w:rsidRDefault="005F009E" w:rsidP="005F009E">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20BBD794" w14:textId="77777777" w:rsidTr="009B7C16">
        <w:trPr>
          <w:trHeight w:val="300"/>
        </w:trPr>
        <w:tc>
          <w:tcPr>
            <w:tcW w:w="7389" w:type="dxa"/>
            <w:vAlign w:val="bottom"/>
            <w:hideMark/>
          </w:tcPr>
          <w:p w14:paraId="1FAA9662"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w:t>
            </w:r>
            <w:r w:rsidRPr="00F57972">
              <w:rPr>
                <w:sz w:val="17"/>
                <w:lang w:val="en-GB"/>
              </w:rPr>
              <w:tab/>
              <w:t xml:space="preserve">The Committee on Disaster Risk Reduction </w:t>
            </w:r>
          </w:p>
        </w:tc>
        <w:tc>
          <w:tcPr>
            <w:tcW w:w="611" w:type="dxa"/>
            <w:vAlign w:val="bottom"/>
            <w:hideMark/>
          </w:tcPr>
          <w:p w14:paraId="6E57E5A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3D11E60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72B344F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28" w:type="dxa"/>
            <w:vAlign w:val="bottom"/>
          </w:tcPr>
          <w:p w14:paraId="626A3D3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r>
      <w:tr w:rsidR="005F009E" w:rsidRPr="00F57972" w14:paraId="5EFA1377" w14:textId="77777777" w:rsidTr="009B7C16">
        <w:trPr>
          <w:trHeight w:val="300"/>
        </w:trPr>
        <w:tc>
          <w:tcPr>
            <w:tcW w:w="7389" w:type="dxa"/>
            <w:vAlign w:val="bottom"/>
            <w:hideMark/>
          </w:tcPr>
          <w:p w14:paraId="614A05C1"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3.</w:t>
            </w:r>
            <w:r w:rsidRPr="00F57972">
              <w:rPr>
                <w:sz w:val="17"/>
                <w:lang w:val="en-GB"/>
              </w:rPr>
              <w:tab/>
              <w:t>The Committee on Information and Communications Technology, Science, Technology and Innovation</w:t>
            </w:r>
          </w:p>
        </w:tc>
        <w:tc>
          <w:tcPr>
            <w:tcW w:w="611" w:type="dxa"/>
            <w:vAlign w:val="bottom"/>
            <w:hideMark/>
          </w:tcPr>
          <w:p w14:paraId="6FCBB7C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3</w:t>
            </w:r>
          </w:p>
        </w:tc>
        <w:tc>
          <w:tcPr>
            <w:tcW w:w="611" w:type="dxa"/>
            <w:vAlign w:val="bottom"/>
          </w:tcPr>
          <w:p w14:paraId="7555E7A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7BA5628F"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12C30741"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5C4C86AE" w14:textId="77777777" w:rsidTr="009B7C16">
        <w:trPr>
          <w:trHeight w:val="300"/>
        </w:trPr>
        <w:tc>
          <w:tcPr>
            <w:tcW w:w="7389" w:type="dxa"/>
            <w:vAlign w:val="bottom"/>
          </w:tcPr>
          <w:p w14:paraId="3AC9A7AE"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4.</w:t>
            </w:r>
            <w:r w:rsidRPr="00F57972">
              <w:rPr>
                <w:sz w:val="17"/>
                <w:lang w:val="en-GB"/>
              </w:rPr>
              <w:tab/>
              <w:t>The Asia-Pacific Ministerial Conference on Digital Inclusion and Transformation</w:t>
            </w:r>
          </w:p>
        </w:tc>
        <w:tc>
          <w:tcPr>
            <w:tcW w:w="611" w:type="dxa"/>
            <w:vAlign w:val="bottom"/>
          </w:tcPr>
          <w:p w14:paraId="653283D1"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5DF7DF5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3</w:t>
            </w:r>
          </w:p>
        </w:tc>
        <w:tc>
          <w:tcPr>
            <w:tcW w:w="611" w:type="dxa"/>
            <w:vAlign w:val="bottom"/>
          </w:tcPr>
          <w:p w14:paraId="093ED99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4B2EC51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r>
      <w:tr w:rsidR="005F009E" w:rsidRPr="00F57972" w14:paraId="22946FB7" w14:textId="77777777" w:rsidTr="009B7C16">
        <w:trPr>
          <w:trHeight w:val="300"/>
        </w:trPr>
        <w:tc>
          <w:tcPr>
            <w:tcW w:w="7389" w:type="dxa"/>
            <w:vAlign w:val="bottom"/>
            <w:hideMark/>
          </w:tcPr>
          <w:p w14:paraId="7ED7B44C"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r>
            <w:r w:rsidRPr="00F57972">
              <w:rPr>
                <w:b/>
                <w:bCs/>
                <w:sz w:val="17"/>
                <w:lang w:val="en-GB"/>
              </w:rPr>
              <w:t>Substantive services for meetings</w:t>
            </w:r>
            <w:r w:rsidRPr="00F57972">
              <w:rPr>
                <w:sz w:val="17"/>
                <w:lang w:val="en-GB"/>
              </w:rPr>
              <w:t xml:space="preserve"> (number of three-hour meetings)</w:t>
            </w:r>
          </w:p>
        </w:tc>
        <w:tc>
          <w:tcPr>
            <w:tcW w:w="611" w:type="dxa"/>
            <w:vAlign w:val="bottom"/>
            <w:hideMark/>
          </w:tcPr>
          <w:p w14:paraId="342CC7D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32</w:t>
            </w:r>
          </w:p>
        </w:tc>
        <w:tc>
          <w:tcPr>
            <w:tcW w:w="611" w:type="dxa"/>
            <w:vAlign w:val="bottom"/>
          </w:tcPr>
          <w:p w14:paraId="34FA484F"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28</w:t>
            </w:r>
          </w:p>
        </w:tc>
        <w:tc>
          <w:tcPr>
            <w:tcW w:w="611" w:type="dxa"/>
            <w:vAlign w:val="bottom"/>
            <w:hideMark/>
          </w:tcPr>
          <w:p w14:paraId="00B4DF1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28</w:t>
            </w:r>
          </w:p>
        </w:tc>
        <w:tc>
          <w:tcPr>
            <w:tcW w:w="628" w:type="dxa"/>
            <w:vAlign w:val="bottom"/>
          </w:tcPr>
          <w:p w14:paraId="35DE0C8E"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30</w:t>
            </w:r>
          </w:p>
        </w:tc>
      </w:tr>
      <w:tr w:rsidR="005F009E" w:rsidRPr="00F57972" w14:paraId="5DB24C3D" w14:textId="77777777" w:rsidTr="009B7C16">
        <w:trPr>
          <w:trHeight w:val="300"/>
        </w:trPr>
        <w:tc>
          <w:tcPr>
            <w:tcW w:w="7389" w:type="dxa"/>
            <w:vAlign w:val="bottom"/>
            <w:hideMark/>
          </w:tcPr>
          <w:p w14:paraId="338E9367"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Meetings of:</w:t>
            </w:r>
          </w:p>
        </w:tc>
        <w:tc>
          <w:tcPr>
            <w:tcW w:w="611" w:type="dxa"/>
            <w:vAlign w:val="bottom"/>
          </w:tcPr>
          <w:p w14:paraId="7FB99AA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0E6FCAE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71C78A5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28" w:type="dxa"/>
            <w:vAlign w:val="bottom"/>
          </w:tcPr>
          <w:p w14:paraId="0F12C23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r>
      <w:tr w:rsidR="005F009E" w:rsidRPr="00F57972" w14:paraId="646D45E9" w14:textId="77777777" w:rsidTr="009B7C16">
        <w:trPr>
          <w:trHeight w:val="300"/>
        </w:trPr>
        <w:tc>
          <w:tcPr>
            <w:tcW w:w="7389" w:type="dxa"/>
            <w:vAlign w:val="bottom"/>
            <w:hideMark/>
          </w:tcPr>
          <w:p w14:paraId="1C23B533"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5.</w:t>
            </w:r>
            <w:r w:rsidRPr="00F57972">
              <w:rPr>
                <w:sz w:val="17"/>
                <w:lang w:val="en-GB"/>
              </w:rPr>
              <w:tab/>
              <w:t>The Committee on Information and Communications Technology, Science, Technology and Innovation</w:t>
            </w:r>
          </w:p>
        </w:tc>
        <w:tc>
          <w:tcPr>
            <w:tcW w:w="611" w:type="dxa"/>
            <w:vAlign w:val="bottom"/>
            <w:hideMark/>
          </w:tcPr>
          <w:p w14:paraId="20EB34B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6</w:t>
            </w:r>
          </w:p>
        </w:tc>
        <w:tc>
          <w:tcPr>
            <w:tcW w:w="611" w:type="dxa"/>
            <w:vAlign w:val="bottom"/>
          </w:tcPr>
          <w:p w14:paraId="7A529D2E"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4E64F73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126C6BB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5</w:t>
            </w:r>
          </w:p>
        </w:tc>
      </w:tr>
      <w:tr w:rsidR="005F009E" w:rsidRPr="00F57972" w14:paraId="08AAD072" w14:textId="77777777" w:rsidTr="009B7C16">
        <w:trPr>
          <w:trHeight w:val="300"/>
        </w:trPr>
        <w:tc>
          <w:tcPr>
            <w:tcW w:w="7389" w:type="dxa"/>
            <w:vAlign w:val="bottom"/>
            <w:hideMark/>
          </w:tcPr>
          <w:p w14:paraId="4F1FF434"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6.</w:t>
            </w:r>
            <w:r w:rsidRPr="00F57972">
              <w:rPr>
                <w:sz w:val="17"/>
                <w:lang w:val="en-GB"/>
              </w:rPr>
              <w:tab/>
              <w:t xml:space="preserve">The Committee on Disaster Risk Reduction </w:t>
            </w:r>
          </w:p>
        </w:tc>
        <w:tc>
          <w:tcPr>
            <w:tcW w:w="611" w:type="dxa"/>
            <w:vAlign w:val="bottom"/>
            <w:hideMark/>
          </w:tcPr>
          <w:p w14:paraId="17E852B3"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46B94E6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4E01BA2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6</w:t>
            </w:r>
          </w:p>
        </w:tc>
        <w:tc>
          <w:tcPr>
            <w:tcW w:w="628" w:type="dxa"/>
            <w:vAlign w:val="bottom"/>
          </w:tcPr>
          <w:p w14:paraId="334F6A3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r>
      <w:tr w:rsidR="005F009E" w:rsidRPr="00F57972" w14:paraId="4FEE483E" w14:textId="77777777" w:rsidTr="009B7C16">
        <w:trPr>
          <w:trHeight w:val="300"/>
        </w:trPr>
        <w:tc>
          <w:tcPr>
            <w:tcW w:w="7389" w:type="dxa"/>
            <w:vAlign w:val="bottom"/>
          </w:tcPr>
          <w:p w14:paraId="1C0B60AF"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7.</w:t>
            </w:r>
            <w:r w:rsidRPr="00F57972">
              <w:rPr>
                <w:sz w:val="17"/>
                <w:lang w:val="en-GB"/>
              </w:rPr>
              <w:tab/>
              <w:t>The Asia-Pacific Ministerial Conference on Digital Inclusion and Transformation</w:t>
            </w:r>
          </w:p>
        </w:tc>
        <w:tc>
          <w:tcPr>
            <w:tcW w:w="611" w:type="dxa"/>
            <w:vAlign w:val="bottom"/>
          </w:tcPr>
          <w:p w14:paraId="7B88E70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4E14B08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5</w:t>
            </w:r>
          </w:p>
        </w:tc>
        <w:tc>
          <w:tcPr>
            <w:tcW w:w="611" w:type="dxa"/>
            <w:vAlign w:val="bottom"/>
          </w:tcPr>
          <w:p w14:paraId="0AC4AD3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3635FB1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r>
      <w:tr w:rsidR="005F009E" w:rsidRPr="00F57972" w14:paraId="28114719" w14:textId="77777777" w:rsidTr="009B7C16">
        <w:trPr>
          <w:trHeight w:val="300"/>
        </w:trPr>
        <w:tc>
          <w:tcPr>
            <w:tcW w:w="7389" w:type="dxa"/>
            <w:vAlign w:val="bottom"/>
          </w:tcPr>
          <w:p w14:paraId="035656C8" w14:textId="77777777" w:rsidR="005F009E" w:rsidRPr="00F57972" w:rsidRDefault="005F009E" w:rsidP="009B7C16">
            <w:pPr>
              <w:tabs>
                <w:tab w:val="left" w:pos="288"/>
                <w:tab w:val="left" w:pos="576"/>
                <w:tab w:val="left" w:pos="864"/>
                <w:tab w:val="left" w:pos="1152"/>
              </w:tabs>
              <w:spacing w:before="40" w:after="40" w:line="210" w:lineRule="exact"/>
              <w:ind w:left="567" w:right="43" w:hanging="567"/>
              <w:rPr>
                <w:sz w:val="17"/>
                <w:szCs w:val="17"/>
                <w:lang w:val="en-GB"/>
              </w:rPr>
            </w:pPr>
            <w:r w:rsidRPr="00F57972">
              <w:rPr>
                <w:sz w:val="17"/>
                <w:lang w:val="en-GB"/>
              </w:rPr>
              <w:tab/>
              <w:t>8.</w:t>
            </w:r>
            <w:r w:rsidRPr="00F57972">
              <w:rPr>
                <w:sz w:val="17"/>
                <w:lang w:val="en-GB"/>
              </w:rPr>
              <w:tab/>
              <w:t xml:space="preserve">The fifth </w:t>
            </w:r>
            <w:r w:rsidRPr="00F57972">
              <w:rPr>
                <w:sz w:val="17"/>
                <w:szCs w:val="17"/>
                <w:lang w:val="en-GB"/>
              </w:rPr>
              <w:t xml:space="preserve">Ministerial Conference on Space Applications for Sustainable Development in Asia and the Pacific </w:t>
            </w:r>
          </w:p>
        </w:tc>
        <w:tc>
          <w:tcPr>
            <w:tcW w:w="611" w:type="dxa"/>
            <w:vAlign w:val="bottom"/>
          </w:tcPr>
          <w:p w14:paraId="224BEB7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5595A9B2"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699BED9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1DF701E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r>
      <w:tr w:rsidR="005F009E" w:rsidRPr="00F57972" w14:paraId="10D0DAE5" w14:textId="77777777" w:rsidTr="009B7C16">
        <w:trPr>
          <w:trHeight w:val="300"/>
        </w:trPr>
        <w:tc>
          <w:tcPr>
            <w:tcW w:w="7389" w:type="dxa"/>
            <w:vAlign w:val="bottom"/>
            <w:hideMark/>
          </w:tcPr>
          <w:p w14:paraId="39E162CC"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9.</w:t>
            </w:r>
            <w:r w:rsidRPr="00F57972">
              <w:rPr>
                <w:sz w:val="17"/>
                <w:lang w:val="en-GB"/>
              </w:rPr>
              <w:tab/>
              <w:t xml:space="preserve">The Governing Council of the Asian and Pacific Training Centre for Information and Communication Technology for Development </w:t>
            </w:r>
          </w:p>
        </w:tc>
        <w:tc>
          <w:tcPr>
            <w:tcW w:w="611" w:type="dxa"/>
            <w:vAlign w:val="bottom"/>
            <w:hideMark/>
          </w:tcPr>
          <w:p w14:paraId="1698085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618508CF"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hideMark/>
          </w:tcPr>
          <w:p w14:paraId="47AFDC2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409E37D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125684DB" w14:textId="77777777" w:rsidTr="009B7C16">
        <w:trPr>
          <w:trHeight w:val="300"/>
        </w:trPr>
        <w:tc>
          <w:tcPr>
            <w:tcW w:w="7389" w:type="dxa"/>
            <w:vAlign w:val="bottom"/>
            <w:hideMark/>
          </w:tcPr>
          <w:p w14:paraId="376A47FA"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10.</w:t>
            </w:r>
            <w:r w:rsidRPr="00F57972">
              <w:rPr>
                <w:sz w:val="17"/>
                <w:lang w:val="en-GB"/>
              </w:rPr>
              <w:tab/>
              <w:t>The Governing Council of the Asian and Pacific Centre for the Development of Disaster Information Management</w:t>
            </w:r>
          </w:p>
        </w:tc>
        <w:tc>
          <w:tcPr>
            <w:tcW w:w="611" w:type="dxa"/>
            <w:vAlign w:val="bottom"/>
            <w:hideMark/>
          </w:tcPr>
          <w:p w14:paraId="035811E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64B444E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72C343C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480C138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27765BAA" w14:textId="77777777" w:rsidTr="009B7C16">
        <w:trPr>
          <w:trHeight w:val="300"/>
        </w:trPr>
        <w:tc>
          <w:tcPr>
            <w:tcW w:w="7389" w:type="dxa"/>
            <w:vAlign w:val="bottom"/>
            <w:hideMark/>
          </w:tcPr>
          <w:p w14:paraId="1C33725E"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11.</w:t>
            </w:r>
            <w:r w:rsidRPr="00F57972">
              <w:rPr>
                <w:sz w:val="17"/>
                <w:lang w:val="en-GB"/>
              </w:rPr>
              <w:tab/>
              <w:t>The United Nations Special Programme for the Economies of Central Asia Working Group on Innovation and Technology for Sustainable Development</w:t>
            </w:r>
          </w:p>
        </w:tc>
        <w:tc>
          <w:tcPr>
            <w:tcW w:w="611" w:type="dxa"/>
            <w:vAlign w:val="bottom"/>
            <w:hideMark/>
          </w:tcPr>
          <w:p w14:paraId="7CB74B73"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1ED669A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hideMark/>
          </w:tcPr>
          <w:p w14:paraId="22A0BEB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28" w:type="dxa"/>
            <w:vAlign w:val="bottom"/>
          </w:tcPr>
          <w:p w14:paraId="0BC1DE3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6101E3D9" w14:textId="77777777" w:rsidTr="009B7C16">
        <w:trPr>
          <w:trHeight w:val="300"/>
        </w:trPr>
        <w:tc>
          <w:tcPr>
            <w:tcW w:w="7389" w:type="dxa"/>
            <w:vAlign w:val="bottom"/>
            <w:hideMark/>
          </w:tcPr>
          <w:p w14:paraId="02A75C62"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12.</w:t>
            </w:r>
            <w:r w:rsidRPr="00F57972">
              <w:rPr>
                <w:sz w:val="17"/>
                <w:lang w:val="en-GB"/>
              </w:rPr>
              <w:tab/>
              <w:t>The World Meteorological Organization (WMO)/ESCAP Panel on Tropical Cyclones</w:t>
            </w:r>
          </w:p>
        </w:tc>
        <w:tc>
          <w:tcPr>
            <w:tcW w:w="611" w:type="dxa"/>
            <w:vAlign w:val="bottom"/>
            <w:hideMark/>
          </w:tcPr>
          <w:p w14:paraId="698FC3F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4B5E971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hideMark/>
          </w:tcPr>
          <w:p w14:paraId="06D6C6C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28" w:type="dxa"/>
            <w:vAlign w:val="bottom"/>
          </w:tcPr>
          <w:p w14:paraId="7894014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r>
      <w:tr w:rsidR="005F009E" w:rsidRPr="00F57972" w14:paraId="0893DAE1" w14:textId="77777777" w:rsidTr="009B7C16">
        <w:trPr>
          <w:trHeight w:val="300"/>
        </w:trPr>
        <w:tc>
          <w:tcPr>
            <w:tcW w:w="7389" w:type="dxa"/>
            <w:vAlign w:val="bottom"/>
            <w:hideMark/>
          </w:tcPr>
          <w:p w14:paraId="208EDAC5"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eastAsiaTheme="minorEastAsia"/>
                <w:sz w:val="17"/>
                <w:szCs w:val="17"/>
                <w:lang w:val="en-GB"/>
              </w:rPr>
            </w:pPr>
            <w:r w:rsidRPr="00F57972">
              <w:rPr>
                <w:sz w:val="17"/>
                <w:lang w:val="en-GB"/>
              </w:rPr>
              <w:tab/>
            </w:r>
            <w:r w:rsidRPr="00F57972">
              <w:rPr>
                <w:rFonts w:eastAsiaTheme="minorEastAsia"/>
                <w:sz w:val="17"/>
                <w:szCs w:val="17"/>
                <w:lang w:val="en-GB"/>
              </w:rPr>
              <w:t>13.</w:t>
            </w:r>
            <w:r w:rsidRPr="00F57972">
              <w:rPr>
                <w:sz w:val="17"/>
                <w:lang w:val="en-GB"/>
              </w:rPr>
              <w:tab/>
            </w:r>
            <w:r w:rsidRPr="00F57972">
              <w:rPr>
                <w:rFonts w:eastAsiaTheme="minorEastAsia"/>
                <w:sz w:val="17"/>
                <w:szCs w:val="17"/>
                <w:lang w:val="en-GB"/>
              </w:rPr>
              <w:t>The Intergovernmental Consultative Committee on the Regional Space Applications Programme for Sustainable Development</w:t>
            </w:r>
          </w:p>
        </w:tc>
        <w:tc>
          <w:tcPr>
            <w:tcW w:w="611" w:type="dxa"/>
            <w:vAlign w:val="bottom"/>
            <w:hideMark/>
          </w:tcPr>
          <w:p w14:paraId="236B705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6BC26D7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hideMark/>
          </w:tcPr>
          <w:p w14:paraId="1CEF15C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28" w:type="dxa"/>
            <w:vAlign w:val="bottom"/>
          </w:tcPr>
          <w:p w14:paraId="1B22293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r>
      <w:tr w:rsidR="005F009E" w:rsidRPr="00F57972" w14:paraId="1359C82E" w14:textId="77777777" w:rsidTr="009B7C16">
        <w:trPr>
          <w:trHeight w:val="300"/>
        </w:trPr>
        <w:tc>
          <w:tcPr>
            <w:tcW w:w="7389" w:type="dxa"/>
            <w:vAlign w:val="bottom"/>
            <w:hideMark/>
          </w:tcPr>
          <w:p w14:paraId="2B40B08C"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14.</w:t>
            </w:r>
            <w:r w:rsidRPr="00F57972">
              <w:rPr>
                <w:sz w:val="17"/>
                <w:lang w:val="en-GB"/>
              </w:rPr>
              <w:tab/>
              <w:t>The ESCAP/WMO Typhoon Committee</w:t>
            </w:r>
          </w:p>
        </w:tc>
        <w:tc>
          <w:tcPr>
            <w:tcW w:w="611" w:type="dxa"/>
            <w:vAlign w:val="bottom"/>
            <w:hideMark/>
          </w:tcPr>
          <w:p w14:paraId="6BC1B74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01A14FD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6</w:t>
            </w:r>
          </w:p>
        </w:tc>
        <w:tc>
          <w:tcPr>
            <w:tcW w:w="611" w:type="dxa"/>
            <w:vAlign w:val="bottom"/>
            <w:hideMark/>
          </w:tcPr>
          <w:p w14:paraId="24811A11"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28" w:type="dxa"/>
            <w:vAlign w:val="bottom"/>
          </w:tcPr>
          <w:p w14:paraId="07D1B6A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r>
      <w:tr w:rsidR="005F009E" w:rsidRPr="00F57972" w14:paraId="7D743AF6" w14:textId="77777777" w:rsidTr="009B7C16">
        <w:trPr>
          <w:trHeight w:val="300"/>
        </w:trPr>
        <w:tc>
          <w:tcPr>
            <w:tcW w:w="7389" w:type="dxa"/>
            <w:vAlign w:val="bottom"/>
            <w:hideMark/>
          </w:tcPr>
          <w:p w14:paraId="766146D1"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15.</w:t>
            </w:r>
            <w:r w:rsidRPr="00F57972">
              <w:rPr>
                <w:sz w:val="17"/>
                <w:lang w:val="en-GB"/>
              </w:rPr>
              <w:tab/>
              <w:t>Expert groups on space applications</w:t>
            </w:r>
          </w:p>
        </w:tc>
        <w:tc>
          <w:tcPr>
            <w:tcW w:w="611" w:type="dxa"/>
            <w:vAlign w:val="bottom"/>
            <w:hideMark/>
          </w:tcPr>
          <w:p w14:paraId="0CE6A7A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07BAFE0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hideMark/>
          </w:tcPr>
          <w:p w14:paraId="2BAF064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749118E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493FAB0B" w14:textId="77777777" w:rsidTr="009B7C16">
        <w:trPr>
          <w:trHeight w:val="300"/>
        </w:trPr>
        <w:tc>
          <w:tcPr>
            <w:tcW w:w="7389" w:type="dxa"/>
            <w:vAlign w:val="bottom"/>
            <w:hideMark/>
          </w:tcPr>
          <w:p w14:paraId="6F06FDA7"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16.</w:t>
            </w:r>
            <w:r w:rsidRPr="00F57972">
              <w:rPr>
                <w:sz w:val="17"/>
                <w:lang w:val="en-GB"/>
              </w:rPr>
              <w:tab/>
              <w:t xml:space="preserve">The Asia-Pacific Information Superhighway Steering Committee </w:t>
            </w:r>
          </w:p>
        </w:tc>
        <w:tc>
          <w:tcPr>
            <w:tcW w:w="611" w:type="dxa"/>
            <w:vAlign w:val="bottom"/>
            <w:hideMark/>
          </w:tcPr>
          <w:p w14:paraId="7A3DED7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34CC13E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hideMark/>
          </w:tcPr>
          <w:p w14:paraId="1424296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4A55663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75F0EC60" w14:textId="77777777" w:rsidTr="009B7C16">
        <w:trPr>
          <w:trHeight w:val="300"/>
        </w:trPr>
        <w:tc>
          <w:tcPr>
            <w:tcW w:w="7389" w:type="dxa"/>
            <w:vAlign w:val="bottom"/>
            <w:hideMark/>
          </w:tcPr>
          <w:p w14:paraId="2A919505"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17.</w:t>
            </w:r>
            <w:r w:rsidRPr="00F57972">
              <w:rPr>
                <w:sz w:val="17"/>
                <w:lang w:val="en-GB"/>
              </w:rPr>
              <w:tab/>
              <w:t>Expert groups on disaster risk reduction</w:t>
            </w:r>
          </w:p>
        </w:tc>
        <w:tc>
          <w:tcPr>
            <w:tcW w:w="611" w:type="dxa"/>
            <w:vAlign w:val="bottom"/>
            <w:hideMark/>
          </w:tcPr>
          <w:p w14:paraId="2E0EBA5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0610113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31717B3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28" w:type="dxa"/>
            <w:vAlign w:val="bottom"/>
          </w:tcPr>
          <w:p w14:paraId="6990E011"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r>
      <w:tr w:rsidR="005F009E" w:rsidRPr="00F57972" w14:paraId="180F9C75" w14:textId="77777777" w:rsidTr="009B7C16">
        <w:trPr>
          <w:trHeight w:val="300"/>
        </w:trPr>
        <w:tc>
          <w:tcPr>
            <w:tcW w:w="7389" w:type="dxa"/>
            <w:vAlign w:val="bottom"/>
            <w:hideMark/>
          </w:tcPr>
          <w:p w14:paraId="36A916E9"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B.</w:t>
            </w:r>
            <w:r w:rsidRPr="00F57972">
              <w:rPr>
                <w:b/>
                <w:bCs/>
                <w:sz w:val="17"/>
                <w:lang w:val="en-GB"/>
              </w:rPr>
              <w:tab/>
              <w:t>Generation and transfer of knowledge</w:t>
            </w:r>
          </w:p>
        </w:tc>
        <w:tc>
          <w:tcPr>
            <w:tcW w:w="611" w:type="dxa"/>
            <w:vAlign w:val="bottom"/>
          </w:tcPr>
          <w:p w14:paraId="0FE0C23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3C86613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0A4D24A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28" w:type="dxa"/>
            <w:vAlign w:val="bottom"/>
          </w:tcPr>
          <w:p w14:paraId="4C84A73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r>
      <w:tr w:rsidR="005F009E" w:rsidRPr="00F57972" w14:paraId="39443F8B" w14:textId="77777777" w:rsidTr="009B7C16">
        <w:trPr>
          <w:trHeight w:val="300"/>
        </w:trPr>
        <w:tc>
          <w:tcPr>
            <w:tcW w:w="7389" w:type="dxa"/>
            <w:vAlign w:val="bottom"/>
            <w:hideMark/>
          </w:tcPr>
          <w:p w14:paraId="29F2062D"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r>
            <w:r w:rsidRPr="00F57972">
              <w:rPr>
                <w:b/>
                <w:bCs/>
                <w:sz w:val="17"/>
                <w:lang w:val="en-GB"/>
              </w:rPr>
              <w:t>Field and technical cooperation projects</w:t>
            </w:r>
            <w:r w:rsidRPr="00F57972">
              <w:rPr>
                <w:sz w:val="17"/>
                <w:lang w:val="en-GB"/>
              </w:rPr>
              <w:t xml:space="preserve"> (number of projects)</w:t>
            </w:r>
          </w:p>
        </w:tc>
        <w:tc>
          <w:tcPr>
            <w:tcW w:w="611" w:type="dxa"/>
            <w:vAlign w:val="bottom"/>
            <w:hideMark/>
          </w:tcPr>
          <w:p w14:paraId="44E3C5B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9</w:t>
            </w:r>
          </w:p>
        </w:tc>
        <w:tc>
          <w:tcPr>
            <w:tcW w:w="611" w:type="dxa"/>
            <w:vAlign w:val="bottom"/>
          </w:tcPr>
          <w:p w14:paraId="7125B1E2"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15</w:t>
            </w:r>
          </w:p>
        </w:tc>
        <w:tc>
          <w:tcPr>
            <w:tcW w:w="611" w:type="dxa"/>
            <w:vAlign w:val="bottom"/>
            <w:hideMark/>
          </w:tcPr>
          <w:p w14:paraId="4E261D3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7</w:t>
            </w:r>
          </w:p>
        </w:tc>
        <w:tc>
          <w:tcPr>
            <w:tcW w:w="628" w:type="dxa"/>
            <w:vAlign w:val="bottom"/>
          </w:tcPr>
          <w:p w14:paraId="273BB96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rFonts w:eastAsiaTheme="minorEastAsia"/>
                <w:b/>
                <w:bCs/>
                <w:sz w:val="17"/>
                <w:lang w:val="en-GB" w:eastAsia="zh-CN"/>
              </w:rPr>
            </w:pPr>
            <w:r w:rsidRPr="00F57972">
              <w:rPr>
                <w:rFonts w:eastAsiaTheme="minorEastAsia"/>
                <w:b/>
                <w:bCs/>
                <w:sz w:val="17"/>
                <w:lang w:val="en-GB" w:eastAsia="zh-CN"/>
              </w:rPr>
              <w:t>8</w:t>
            </w:r>
          </w:p>
        </w:tc>
      </w:tr>
      <w:tr w:rsidR="005F009E" w:rsidRPr="00F57972" w14:paraId="2F8ABB69" w14:textId="77777777" w:rsidTr="009B7C16">
        <w:trPr>
          <w:trHeight w:val="300"/>
        </w:trPr>
        <w:tc>
          <w:tcPr>
            <w:tcW w:w="7389" w:type="dxa"/>
            <w:vAlign w:val="bottom"/>
            <w:hideMark/>
          </w:tcPr>
          <w:p w14:paraId="0A4687E6"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18.</w:t>
            </w:r>
            <w:r w:rsidRPr="00F57972">
              <w:rPr>
                <w:sz w:val="17"/>
                <w:lang w:val="en-GB"/>
              </w:rPr>
              <w:tab/>
              <w:t>Asian and Pacific Centre for the Development of Disaster Information Management</w:t>
            </w:r>
          </w:p>
        </w:tc>
        <w:tc>
          <w:tcPr>
            <w:tcW w:w="611" w:type="dxa"/>
            <w:vAlign w:val="bottom"/>
            <w:hideMark/>
          </w:tcPr>
          <w:p w14:paraId="4ED8323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570B092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hideMark/>
          </w:tcPr>
          <w:p w14:paraId="5D6BC8B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0B008F6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60FF5B19" w14:textId="77777777" w:rsidTr="009B7C16">
        <w:trPr>
          <w:trHeight w:val="300"/>
        </w:trPr>
        <w:tc>
          <w:tcPr>
            <w:tcW w:w="7389" w:type="dxa"/>
            <w:vAlign w:val="bottom"/>
            <w:hideMark/>
          </w:tcPr>
          <w:p w14:paraId="7844862E"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19.</w:t>
            </w:r>
            <w:r w:rsidRPr="00F57972">
              <w:rPr>
                <w:sz w:val="17"/>
                <w:lang w:val="en-GB"/>
              </w:rPr>
              <w:tab/>
              <w:t xml:space="preserve">On disaster risk reduction </w:t>
            </w:r>
          </w:p>
        </w:tc>
        <w:tc>
          <w:tcPr>
            <w:tcW w:w="611" w:type="dxa"/>
            <w:vAlign w:val="bottom"/>
            <w:hideMark/>
          </w:tcPr>
          <w:p w14:paraId="77DC872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6239A122"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3</w:t>
            </w:r>
          </w:p>
        </w:tc>
        <w:tc>
          <w:tcPr>
            <w:tcW w:w="611" w:type="dxa"/>
            <w:vAlign w:val="bottom"/>
            <w:hideMark/>
          </w:tcPr>
          <w:p w14:paraId="57E7779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65E36DF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18A36788" w14:textId="77777777" w:rsidTr="009B7C16">
        <w:trPr>
          <w:trHeight w:val="300"/>
        </w:trPr>
        <w:tc>
          <w:tcPr>
            <w:tcW w:w="7389" w:type="dxa"/>
            <w:vAlign w:val="bottom"/>
            <w:hideMark/>
          </w:tcPr>
          <w:p w14:paraId="3F56C644"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20.</w:t>
            </w:r>
            <w:r w:rsidRPr="00F57972">
              <w:rPr>
                <w:sz w:val="17"/>
                <w:lang w:val="en-GB"/>
              </w:rPr>
              <w:tab/>
              <w:t>On promoting ICT connectivity</w:t>
            </w:r>
          </w:p>
        </w:tc>
        <w:tc>
          <w:tcPr>
            <w:tcW w:w="611" w:type="dxa"/>
            <w:vAlign w:val="bottom"/>
            <w:hideMark/>
          </w:tcPr>
          <w:p w14:paraId="7F01060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tcPr>
          <w:p w14:paraId="655126E3"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hideMark/>
          </w:tcPr>
          <w:p w14:paraId="754DC57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28" w:type="dxa"/>
            <w:vAlign w:val="bottom"/>
          </w:tcPr>
          <w:p w14:paraId="439DD28E"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067DEDBC" w14:textId="77777777" w:rsidTr="009B7C16">
        <w:trPr>
          <w:trHeight w:val="300"/>
        </w:trPr>
        <w:tc>
          <w:tcPr>
            <w:tcW w:w="7389" w:type="dxa"/>
            <w:vAlign w:val="bottom"/>
            <w:hideMark/>
          </w:tcPr>
          <w:p w14:paraId="4FC78CFE"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21.</w:t>
            </w:r>
            <w:r w:rsidRPr="00F57972">
              <w:rPr>
                <w:sz w:val="17"/>
                <w:lang w:val="en-GB"/>
              </w:rPr>
              <w:tab/>
              <w:t>On space technology applications</w:t>
            </w:r>
          </w:p>
        </w:tc>
        <w:tc>
          <w:tcPr>
            <w:tcW w:w="611" w:type="dxa"/>
            <w:vAlign w:val="bottom"/>
            <w:hideMark/>
          </w:tcPr>
          <w:p w14:paraId="3578DC2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4</w:t>
            </w:r>
          </w:p>
        </w:tc>
        <w:tc>
          <w:tcPr>
            <w:tcW w:w="611" w:type="dxa"/>
            <w:vAlign w:val="bottom"/>
          </w:tcPr>
          <w:p w14:paraId="78A2322F"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6</w:t>
            </w:r>
          </w:p>
        </w:tc>
        <w:tc>
          <w:tcPr>
            <w:tcW w:w="611" w:type="dxa"/>
            <w:vAlign w:val="bottom"/>
            <w:hideMark/>
          </w:tcPr>
          <w:p w14:paraId="016C1E81"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28" w:type="dxa"/>
            <w:vAlign w:val="bottom"/>
          </w:tcPr>
          <w:p w14:paraId="2BDADDD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rFonts w:ascii="Aptos" w:eastAsia="Aptos" w:hAnsi="Aptos" w:cs="Aptos"/>
                <w:sz w:val="17"/>
                <w:szCs w:val="17"/>
                <w:lang w:val="en-GB"/>
              </w:rPr>
            </w:pPr>
            <w:r w:rsidRPr="00F57972">
              <w:rPr>
                <w:rFonts w:eastAsiaTheme="minorEastAsia"/>
                <w:sz w:val="17"/>
                <w:szCs w:val="17"/>
                <w:lang w:val="en-GB"/>
              </w:rPr>
              <w:t>3</w:t>
            </w:r>
          </w:p>
        </w:tc>
      </w:tr>
      <w:tr w:rsidR="005F009E" w:rsidRPr="00F57972" w14:paraId="2A34B570" w14:textId="77777777" w:rsidTr="009B7C16">
        <w:trPr>
          <w:trHeight w:val="300"/>
        </w:trPr>
        <w:tc>
          <w:tcPr>
            <w:tcW w:w="7389" w:type="dxa"/>
            <w:vAlign w:val="bottom"/>
          </w:tcPr>
          <w:p w14:paraId="2815F5BD" w14:textId="77777777" w:rsidR="005F009E" w:rsidRPr="00F57972" w:rsidRDefault="005F009E" w:rsidP="009B7C16">
            <w:pPr>
              <w:tabs>
                <w:tab w:val="left" w:pos="288"/>
                <w:tab w:val="left" w:pos="576"/>
                <w:tab w:val="left" w:pos="864"/>
                <w:tab w:val="left" w:pos="1152"/>
              </w:tabs>
              <w:spacing w:before="40" w:after="40" w:line="210" w:lineRule="exact"/>
              <w:ind w:left="540" w:right="43" w:hanging="540"/>
              <w:rPr>
                <w:rFonts w:eastAsiaTheme="minorEastAsia"/>
                <w:sz w:val="17"/>
                <w:szCs w:val="17"/>
                <w:lang w:val="en-GB"/>
              </w:rPr>
            </w:pPr>
            <w:r w:rsidRPr="00F57972">
              <w:rPr>
                <w:sz w:val="17"/>
                <w:lang w:val="en-GB"/>
              </w:rPr>
              <w:tab/>
            </w:r>
            <w:r w:rsidRPr="00F57972">
              <w:rPr>
                <w:rFonts w:eastAsiaTheme="minorEastAsia"/>
                <w:sz w:val="17"/>
                <w:szCs w:val="17"/>
                <w:lang w:val="en-GB"/>
              </w:rPr>
              <w:t>22.</w:t>
            </w:r>
            <w:r w:rsidRPr="00F57972">
              <w:rPr>
                <w:sz w:val="17"/>
                <w:lang w:val="en-GB"/>
              </w:rPr>
              <w:tab/>
            </w:r>
            <w:r w:rsidRPr="00F57972">
              <w:rPr>
                <w:rFonts w:eastAsiaTheme="minorEastAsia"/>
                <w:sz w:val="17"/>
                <w:szCs w:val="17"/>
                <w:lang w:val="en-GB"/>
              </w:rPr>
              <w:t>Asian and Pacific Training Centre for Information and Communication Technology for Development</w:t>
            </w:r>
          </w:p>
        </w:tc>
        <w:tc>
          <w:tcPr>
            <w:tcW w:w="611" w:type="dxa"/>
            <w:vAlign w:val="bottom"/>
          </w:tcPr>
          <w:p w14:paraId="6D812AD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0F554DC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5695175E"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30AE4FB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F57972">
              <w:rPr>
                <w:rFonts w:eastAsiaTheme="minorEastAsia"/>
                <w:sz w:val="17"/>
                <w:szCs w:val="17"/>
                <w:lang w:val="en-GB"/>
              </w:rPr>
              <w:t>1</w:t>
            </w:r>
          </w:p>
        </w:tc>
      </w:tr>
      <w:tr w:rsidR="005F009E" w:rsidRPr="00F57972" w14:paraId="7A48C93E" w14:textId="77777777" w:rsidTr="009B7C16">
        <w:trPr>
          <w:trHeight w:val="300"/>
        </w:trPr>
        <w:tc>
          <w:tcPr>
            <w:tcW w:w="7389" w:type="dxa"/>
            <w:vAlign w:val="bottom"/>
          </w:tcPr>
          <w:p w14:paraId="432145A1" w14:textId="77777777" w:rsidR="005F009E" w:rsidRPr="00F57972" w:rsidRDefault="005F009E" w:rsidP="009B7C16">
            <w:pPr>
              <w:keepNext/>
              <w:keepLines/>
              <w:tabs>
                <w:tab w:val="left" w:pos="288"/>
                <w:tab w:val="left" w:pos="576"/>
                <w:tab w:val="left" w:pos="864"/>
                <w:tab w:val="left" w:pos="1152"/>
              </w:tabs>
              <w:spacing w:before="40" w:after="40" w:line="210" w:lineRule="exact"/>
              <w:ind w:right="43"/>
              <w:rPr>
                <w:rFonts w:eastAsiaTheme="minorEastAsia"/>
                <w:b/>
                <w:bCs/>
                <w:sz w:val="17"/>
                <w:szCs w:val="17"/>
                <w:lang w:val="en-GB"/>
              </w:rPr>
            </w:pPr>
            <w:r w:rsidRPr="00F57972">
              <w:rPr>
                <w:rFonts w:eastAsiaTheme="minorEastAsia"/>
                <w:b/>
                <w:bCs/>
                <w:sz w:val="17"/>
                <w:szCs w:val="17"/>
                <w:lang w:val="en-GB"/>
              </w:rPr>
              <w:tab/>
              <w:t xml:space="preserve">Seminars, workshops and training events </w:t>
            </w:r>
            <w:r w:rsidRPr="00F57972">
              <w:rPr>
                <w:rFonts w:eastAsiaTheme="minorEastAsia"/>
                <w:sz w:val="17"/>
                <w:szCs w:val="17"/>
                <w:lang w:val="en-GB"/>
              </w:rPr>
              <w:t>(number of days)</w:t>
            </w:r>
          </w:p>
        </w:tc>
        <w:tc>
          <w:tcPr>
            <w:tcW w:w="611" w:type="dxa"/>
            <w:vAlign w:val="bottom"/>
          </w:tcPr>
          <w:p w14:paraId="6E791750"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14</w:t>
            </w:r>
          </w:p>
        </w:tc>
        <w:tc>
          <w:tcPr>
            <w:tcW w:w="611" w:type="dxa"/>
            <w:vAlign w:val="bottom"/>
          </w:tcPr>
          <w:p w14:paraId="3680527F"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rFonts w:cs="Angsana New"/>
                <w:b/>
                <w:sz w:val="17"/>
                <w:lang w:val="en-GB" w:bidi="th-TH"/>
              </w:rPr>
            </w:pPr>
            <w:r w:rsidRPr="00F57972">
              <w:rPr>
                <w:rFonts w:cs="Angsana New"/>
                <w:b/>
                <w:bCs/>
                <w:sz w:val="17"/>
                <w:lang w:val="en-GB" w:bidi="th-TH"/>
              </w:rPr>
              <w:t>33</w:t>
            </w:r>
          </w:p>
        </w:tc>
        <w:tc>
          <w:tcPr>
            <w:tcW w:w="611" w:type="dxa"/>
            <w:vAlign w:val="bottom"/>
          </w:tcPr>
          <w:p w14:paraId="73E9A47B"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b/>
                <w:bCs/>
                <w:sz w:val="17"/>
                <w:lang w:val="en-GB"/>
              </w:rPr>
            </w:pPr>
            <w:r w:rsidRPr="00F57972">
              <w:rPr>
                <w:sz w:val="17"/>
                <w:lang w:val="en-GB"/>
              </w:rPr>
              <w:t>–</w:t>
            </w:r>
          </w:p>
        </w:tc>
        <w:tc>
          <w:tcPr>
            <w:tcW w:w="628" w:type="dxa"/>
            <w:vAlign w:val="bottom"/>
          </w:tcPr>
          <w:p w14:paraId="6557F46C"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rFonts w:eastAsiaTheme="minorEastAsia"/>
                <w:b/>
                <w:bCs/>
                <w:sz w:val="17"/>
                <w:szCs w:val="17"/>
                <w:lang w:val="en-GB"/>
              </w:rPr>
            </w:pPr>
            <w:r w:rsidRPr="00F57972">
              <w:rPr>
                <w:rFonts w:eastAsiaTheme="minorEastAsia"/>
                <w:b/>
                <w:bCs/>
                <w:sz w:val="17"/>
                <w:szCs w:val="17"/>
                <w:lang w:val="en-GB"/>
              </w:rPr>
              <w:t>14</w:t>
            </w:r>
          </w:p>
        </w:tc>
      </w:tr>
      <w:tr w:rsidR="005F009E" w:rsidRPr="00F57972" w14:paraId="68B31BB2" w14:textId="77777777" w:rsidTr="009B7C16">
        <w:trPr>
          <w:trHeight w:val="300"/>
        </w:trPr>
        <w:tc>
          <w:tcPr>
            <w:tcW w:w="7389" w:type="dxa"/>
            <w:vAlign w:val="bottom"/>
          </w:tcPr>
          <w:p w14:paraId="555D52F2" w14:textId="77777777" w:rsidR="005F009E" w:rsidRPr="00F57972" w:rsidRDefault="005F009E" w:rsidP="009B7C16">
            <w:pPr>
              <w:keepNext/>
              <w:keepLines/>
              <w:tabs>
                <w:tab w:val="left" w:pos="288"/>
                <w:tab w:val="left" w:pos="576"/>
                <w:tab w:val="left" w:pos="864"/>
                <w:tab w:val="left" w:pos="1152"/>
              </w:tabs>
              <w:spacing w:before="40" w:after="40" w:line="210" w:lineRule="exact"/>
              <w:ind w:right="43"/>
              <w:rPr>
                <w:rFonts w:eastAsiaTheme="minorEastAsia"/>
                <w:b/>
                <w:bCs/>
                <w:sz w:val="17"/>
                <w:szCs w:val="17"/>
                <w:lang w:val="en-GB"/>
              </w:rPr>
            </w:pPr>
            <w:r w:rsidRPr="00F57972">
              <w:rPr>
                <w:rFonts w:eastAsiaTheme="minorEastAsia"/>
                <w:sz w:val="17"/>
                <w:szCs w:val="17"/>
                <w:lang w:val="en-GB"/>
              </w:rPr>
              <w:tab/>
              <w:t>23.</w:t>
            </w:r>
            <w:r w:rsidRPr="00F57972">
              <w:rPr>
                <w:rFonts w:eastAsiaTheme="minorEastAsia"/>
                <w:sz w:val="17"/>
                <w:szCs w:val="17"/>
                <w:lang w:val="en-GB"/>
              </w:rPr>
              <w:tab/>
              <w:t>On strengthening ICT human capacity for inclusive and sustainable development</w:t>
            </w:r>
          </w:p>
        </w:tc>
        <w:tc>
          <w:tcPr>
            <w:tcW w:w="611" w:type="dxa"/>
            <w:vAlign w:val="bottom"/>
          </w:tcPr>
          <w:p w14:paraId="7843FED4"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14</w:t>
            </w:r>
          </w:p>
        </w:tc>
        <w:tc>
          <w:tcPr>
            <w:tcW w:w="611" w:type="dxa"/>
            <w:vAlign w:val="bottom"/>
          </w:tcPr>
          <w:p w14:paraId="639400F3"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33</w:t>
            </w:r>
          </w:p>
        </w:tc>
        <w:tc>
          <w:tcPr>
            <w:tcW w:w="611" w:type="dxa"/>
            <w:vAlign w:val="bottom"/>
          </w:tcPr>
          <w:p w14:paraId="3FF566E2"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4478C890" w14:textId="77777777" w:rsidR="005F009E" w:rsidRPr="00F57972" w:rsidRDefault="005F009E" w:rsidP="009B7C16">
            <w:pPr>
              <w:keepNext/>
              <w:keepLines/>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F57972">
              <w:rPr>
                <w:rFonts w:eastAsiaTheme="minorEastAsia"/>
                <w:sz w:val="17"/>
                <w:szCs w:val="17"/>
                <w:lang w:val="en-GB"/>
              </w:rPr>
              <w:t>14</w:t>
            </w:r>
          </w:p>
        </w:tc>
      </w:tr>
      <w:tr w:rsidR="005F009E" w:rsidRPr="00F57972" w14:paraId="6E1F4143" w14:textId="77777777" w:rsidTr="009B7C16">
        <w:trPr>
          <w:trHeight w:val="300"/>
        </w:trPr>
        <w:tc>
          <w:tcPr>
            <w:tcW w:w="7389" w:type="dxa"/>
            <w:vAlign w:val="bottom"/>
            <w:hideMark/>
          </w:tcPr>
          <w:p w14:paraId="3A3A5E45"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r>
            <w:r w:rsidRPr="00F57972">
              <w:rPr>
                <w:b/>
                <w:bCs/>
                <w:sz w:val="17"/>
                <w:lang w:val="en-GB"/>
              </w:rPr>
              <w:t>Publications</w:t>
            </w:r>
            <w:r w:rsidRPr="00F57972">
              <w:rPr>
                <w:sz w:val="17"/>
                <w:lang w:val="en-GB"/>
              </w:rPr>
              <w:t xml:space="preserve"> (number of publications)</w:t>
            </w:r>
          </w:p>
        </w:tc>
        <w:tc>
          <w:tcPr>
            <w:tcW w:w="611" w:type="dxa"/>
            <w:vAlign w:val="bottom"/>
            <w:hideMark/>
          </w:tcPr>
          <w:p w14:paraId="6C3F586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2</w:t>
            </w:r>
          </w:p>
        </w:tc>
        <w:tc>
          <w:tcPr>
            <w:tcW w:w="611" w:type="dxa"/>
            <w:vAlign w:val="bottom"/>
          </w:tcPr>
          <w:p w14:paraId="552F515E"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2</w:t>
            </w:r>
          </w:p>
        </w:tc>
        <w:tc>
          <w:tcPr>
            <w:tcW w:w="611" w:type="dxa"/>
            <w:vAlign w:val="bottom"/>
            <w:hideMark/>
          </w:tcPr>
          <w:p w14:paraId="135156FF"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2</w:t>
            </w:r>
          </w:p>
        </w:tc>
        <w:tc>
          <w:tcPr>
            <w:tcW w:w="628" w:type="dxa"/>
            <w:vAlign w:val="bottom"/>
          </w:tcPr>
          <w:p w14:paraId="328331EE"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rFonts w:eastAsiaTheme="minorEastAsia"/>
                <w:b/>
                <w:bCs/>
                <w:sz w:val="17"/>
                <w:szCs w:val="17"/>
                <w:lang w:val="en-GB"/>
              </w:rPr>
            </w:pPr>
            <w:r w:rsidRPr="00F57972">
              <w:rPr>
                <w:rFonts w:eastAsiaTheme="minorEastAsia"/>
                <w:b/>
                <w:bCs/>
                <w:sz w:val="17"/>
                <w:szCs w:val="17"/>
                <w:lang w:val="en-GB"/>
              </w:rPr>
              <w:t>2</w:t>
            </w:r>
          </w:p>
        </w:tc>
      </w:tr>
      <w:tr w:rsidR="005F009E" w:rsidRPr="00F57972" w14:paraId="1498E7B7" w14:textId="77777777" w:rsidTr="009B7C16">
        <w:trPr>
          <w:trHeight w:val="300"/>
        </w:trPr>
        <w:tc>
          <w:tcPr>
            <w:tcW w:w="7389" w:type="dxa"/>
            <w:vAlign w:val="bottom"/>
            <w:hideMark/>
          </w:tcPr>
          <w:p w14:paraId="4017A452" w14:textId="77777777" w:rsidR="005F009E" w:rsidRPr="00F57972" w:rsidRDefault="005F009E" w:rsidP="009B7C16">
            <w:pPr>
              <w:tabs>
                <w:tab w:val="left" w:pos="288"/>
                <w:tab w:val="left" w:pos="576"/>
                <w:tab w:val="left" w:pos="864"/>
                <w:tab w:val="left" w:pos="1152"/>
              </w:tabs>
              <w:spacing w:before="40" w:after="40" w:line="210" w:lineRule="exact"/>
              <w:ind w:right="43"/>
              <w:rPr>
                <w:rFonts w:eastAsiaTheme="minorEastAsia"/>
                <w:sz w:val="17"/>
                <w:szCs w:val="17"/>
                <w:lang w:val="en-GB"/>
              </w:rPr>
            </w:pPr>
            <w:r w:rsidRPr="00F57972">
              <w:rPr>
                <w:sz w:val="17"/>
                <w:lang w:val="en-GB"/>
              </w:rPr>
              <w:tab/>
            </w:r>
            <w:r w:rsidRPr="00F57972">
              <w:rPr>
                <w:rFonts w:eastAsiaTheme="minorEastAsia"/>
                <w:sz w:val="17"/>
                <w:szCs w:val="17"/>
                <w:lang w:val="en-GB"/>
              </w:rPr>
              <w:t>24.</w:t>
            </w:r>
            <w:r w:rsidRPr="00F57972">
              <w:rPr>
                <w:sz w:val="17"/>
                <w:lang w:val="en-GB"/>
              </w:rPr>
              <w:tab/>
            </w:r>
            <w:r w:rsidRPr="00F57972">
              <w:rPr>
                <w:rFonts w:eastAsiaTheme="minorEastAsia"/>
                <w:sz w:val="17"/>
                <w:szCs w:val="17"/>
                <w:lang w:val="en-GB"/>
              </w:rPr>
              <w:t>On disaster information management</w:t>
            </w:r>
          </w:p>
        </w:tc>
        <w:tc>
          <w:tcPr>
            <w:tcW w:w="611" w:type="dxa"/>
            <w:vAlign w:val="bottom"/>
            <w:hideMark/>
          </w:tcPr>
          <w:p w14:paraId="6607B6B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tcPr>
          <w:p w14:paraId="50F9EEB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1F47A09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19E8D75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r>
      <w:tr w:rsidR="005F009E" w:rsidRPr="00F57972" w14:paraId="514B42CC" w14:textId="77777777" w:rsidTr="009B7C16">
        <w:trPr>
          <w:trHeight w:val="300"/>
        </w:trPr>
        <w:tc>
          <w:tcPr>
            <w:tcW w:w="7389" w:type="dxa"/>
            <w:vAlign w:val="bottom"/>
            <w:hideMark/>
          </w:tcPr>
          <w:p w14:paraId="48FE0E2E"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25.</w:t>
            </w:r>
            <w:r w:rsidRPr="00F57972">
              <w:rPr>
                <w:sz w:val="17"/>
                <w:lang w:val="en-GB"/>
              </w:rPr>
              <w:tab/>
              <w:t xml:space="preserve">Compendium on geospatial practices for sustainable development </w:t>
            </w:r>
          </w:p>
        </w:tc>
        <w:tc>
          <w:tcPr>
            <w:tcW w:w="611" w:type="dxa"/>
            <w:vAlign w:val="bottom"/>
            <w:hideMark/>
          </w:tcPr>
          <w:p w14:paraId="5572C51D"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2F00D18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F57972">
              <w:rPr>
                <w:rFonts w:eastAsiaTheme="minorEastAsia"/>
                <w:sz w:val="17"/>
                <w:szCs w:val="17"/>
                <w:lang w:val="en-GB"/>
              </w:rPr>
              <w:t>1</w:t>
            </w:r>
          </w:p>
        </w:tc>
        <w:tc>
          <w:tcPr>
            <w:tcW w:w="611" w:type="dxa"/>
            <w:vAlign w:val="bottom"/>
            <w:hideMark/>
          </w:tcPr>
          <w:p w14:paraId="4D73531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28" w:type="dxa"/>
            <w:vAlign w:val="bottom"/>
          </w:tcPr>
          <w:p w14:paraId="5C48009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5BE4B067" w14:textId="77777777" w:rsidTr="009B7C16">
        <w:trPr>
          <w:trHeight w:val="300"/>
        </w:trPr>
        <w:tc>
          <w:tcPr>
            <w:tcW w:w="7389" w:type="dxa"/>
            <w:vAlign w:val="bottom"/>
            <w:hideMark/>
          </w:tcPr>
          <w:p w14:paraId="4F4E70D0"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26.</w:t>
            </w:r>
            <w:r w:rsidRPr="00F57972">
              <w:rPr>
                <w:sz w:val="17"/>
                <w:lang w:val="en-GB"/>
              </w:rPr>
              <w:tab/>
              <w:t>On digital transformation for sustainable development</w:t>
            </w:r>
          </w:p>
        </w:tc>
        <w:tc>
          <w:tcPr>
            <w:tcW w:w="611" w:type="dxa"/>
            <w:vAlign w:val="bottom"/>
            <w:hideMark/>
          </w:tcPr>
          <w:p w14:paraId="0F4ABA33"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40D5F9D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hideMark/>
          </w:tcPr>
          <w:p w14:paraId="6BDD7EBF"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lang w:val="en-GB"/>
              </w:rPr>
            </w:pPr>
            <w:r w:rsidRPr="00F57972">
              <w:rPr>
                <w:sz w:val="17"/>
                <w:lang w:val="en-GB"/>
              </w:rPr>
              <w:t>1</w:t>
            </w:r>
          </w:p>
        </w:tc>
        <w:tc>
          <w:tcPr>
            <w:tcW w:w="628" w:type="dxa"/>
            <w:vAlign w:val="bottom"/>
          </w:tcPr>
          <w:p w14:paraId="2B544B9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21097192" w14:textId="77777777" w:rsidTr="009B7C16">
        <w:trPr>
          <w:trHeight w:val="300"/>
        </w:trPr>
        <w:tc>
          <w:tcPr>
            <w:tcW w:w="7389" w:type="dxa"/>
            <w:vAlign w:val="bottom"/>
            <w:hideMark/>
          </w:tcPr>
          <w:p w14:paraId="6F50435F"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r>
            <w:r w:rsidRPr="00F57972">
              <w:rPr>
                <w:b/>
                <w:bCs/>
                <w:sz w:val="17"/>
                <w:lang w:val="en-GB"/>
              </w:rPr>
              <w:t>Technical materials</w:t>
            </w:r>
            <w:r w:rsidRPr="00F57972">
              <w:rPr>
                <w:sz w:val="17"/>
                <w:lang w:val="en-GB"/>
              </w:rPr>
              <w:t xml:space="preserve"> (number of materials)</w:t>
            </w:r>
          </w:p>
        </w:tc>
        <w:tc>
          <w:tcPr>
            <w:tcW w:w="611" w:type="dxa"/>
            <w:vAlign w:val="bottom"/>
            <w:hideMark/>
          </w:tcPr>
          <w:p w14:paraId="7535793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8</w:t>
            </w:r>
          </w:p>
        </w:tc>
        <w:tc>
          <w:tcPr>
            <w:tcW w:w="611" w:type="dxa"/>
            <w:vAlign w:val="bottom"/>
          </w:tcPr>
          <w:p w14:paraId="1F771303"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5</w:t>
            </w:r>
          </w:p>
        </w:tc>
        <w:tc>
          <w:tcPr>
            <w:tcW w:w="611" w:type="dxa"/>
            <w:vAlign w:val="bottom"/>
            <w:hideMark/>
          </w:tcPr>
          <w:p w14:paraId="36211536"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6</w:t>
            </w:r>
          </w:p>
        </w:tc>
        <w:tc>
          <w:tcPr>
            <w:tcW w:w="628" w:type="dxa"/>
            <w:vAlign w:val="bottom"/>
          </w:tcPr>
          <w:p w14:paraId="2E37782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b/>
                <w:bCs/>
                <w:sz w:val="17"/>
                <w:lang w:val="en-GB"/>
              </w:rPr>
            </w:pPr>
            <w:r w:rsidRPr="00F57972">
              <w:rPr>
                <w:b/>
                <w:bCs/>
                <w:sz w:val="17"/>
                <w:lang w:val="en-GB"/>
              </w:rPr>
              <w:t>7</w:t>
            </w:r>
          </w:p>
        </w:tc>
      </w:tr>
      <w:tr w:rsidR="005F009E" w:rsidRPr="00F57972" w14:paraId="16243081" w14:textId="77777777" w:rsidTr="009B7C16">
        <w:trPr>
          <w:trHeight w:val="300"/>
        </w:trPr>
        <w:tc>
          <w:tcPr>
            <w:tcW w:w="7389" w:type="dxa"/>
            <w:vAlign w:val="bottom"/>
            <w:hideMark/>
          </w:tcPr>
          <w:p w14:paraId="0256BC1E"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27.</w:t>
            </w:r>
            <w:r w:rsidRPr="00F57972">
              <w:rPr>
                <w:sz w:val="17"/>
                <w:lang w:val="en-GB"/>
              </w:rPr>
              <w:tab/>
              <w:t xml:space="preserve">Policy briefs and guidelines on disaster information management </w:t>
            </w:r>
          </w:p>
        </w:tc>
        <w:tc>
          <w:tcPr>
            <w:tcW w:w="611" w:type="dxa"/>
            <w:vAlign w:val="bottom"/>
            <w:hideMark/>
          </w:tcPr>
          <w:p w14:paraId="547B88B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3</w:t>
            </w:r>
          </w:p>
        </w:tc>
        <w:tc>
          <w:tcPr>
            <w:tcW w:w="611" w:type="dxa"/>
            <w:vAlign w:val="bottom"/>
          </w:tcPr>
          <w:p w14:paraId="2238A8B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w:t>
            </w:r>
          </w:p>
        </w:tc>
        <w:tc>
          <w:tcPr>
            <w:tcW w:w="611" w:type="dxa"/>
            <w:vAlign w:val="bottom"/>
            <w:hideMark/>
          </w:tcPr>
          <w:p w14:paraId="72ACD22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28" w:type="dxa"/>
            <w:vAlign w:val="bottom"/>
          </w:tcPr>
          <w:p w14:paraId="6B0767C0"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3</w:t>
            </w:r>
          </w:p>
        </w:tc>
      </w:tr>
      <w:tr w:rsidR="005F009E" w:rsidRPr="00F57972" w14:paraId="01CFD20F" w14:textId="77777777" w:rsidTr="009B7C16">
        <w:trPr>
          <w:trHeight w:val="300"/>
        </w:trPr>
        <w:tc>
          <w:tcPr>
            <w:tcW w:w="7389" w:type="dxa"/>
            <w:vAlign w:val="bottom"/>
            <w:hideMark/>
          </w:tcPr>
          <w:p w14:paraId="0565932B"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28.</w:t>
            </w:r>
            <w:r w:rsidRPr="00F57972">
              <w:rPr>
                <w:sz w:val="17"/>
                <w:lang w:val="en-GB"/>
              </w:rPr>
              <w:tab/>
              <w:t>On disaster risk reduction</w:t>
            </w:r>
          </w:p>
        </w:tc>
        <w:tc>
          <w:tcPr>
            <w:tcW w:w="611" w:type="dxa"/>
            <w:vAlign w:val="bottom"/>
            <w:hideMark/>
          </w:tcPr>
          <w:p w14:paraId="24CB84F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tcPr>
          <w:p w14:paraId="2EB9590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hideMark/>
          </w:tcPr>
          <w:p w14:paraId="1799B5E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7EE3BCD2"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2069A2C2" w14:textId="77777777" w:rsidTr="009B7C16">
        <w:trPr>
          <w:trHeight w:val="300"/>
        </w:trPr>
        <w:tc>
          <w:tcPr>
            <w:tcW w:w="7389" w:type="dxa"/>
            <w:vAlign w:val="bottom"/>
            <w:hideMark/>
          </w:tcPr>
          <w:p w14:paraId="1CBA300A"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29.</w:t>
            </w:r>
            <w:r w:rsidRPr="00F57972">
              <w:rPr>
                <w:sz w:val="17"/>
                <w:lang w:val="en-GB"/>
              </w:rPr>
              <w:tab/>
              <w:t>Policy briefs and working papers on ICT, including infrastructure and connectivity</w:t>
            </w:r>
          </w:p>
        </w:tc>
        <w:tc>
          <w:tcPr>
            <w:tcW w:w="611" w:type="dxa"/>
            <w:vAlign w:val="bottom"/>
            <w:hideMark/>
          </w:tcPr>
          <w:p w14:paraId="2DD1B804"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tcPr>
          <w:p w14:paraId="618D4DC3"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11" w:type="dxa"/>
            <w:vAlign w:val="bottom"/>
            <w:hideMark/>
          </w:tcPr>
          <w:p w14:paraId="04ED29A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c>
          <w:tcPr>
            <w:tcW w:w="628" w:type="dxa"/>
            <w:vAlign w:val="bottom"/>
          </w:tcPr>
          <w:p w14:paraId="1963B02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2</w:t>
            </w:r>
          </w:p>
        </w:tc>
      </w:tr>
      <w:tr w:rsidR="005F009E" w:rsidRPr="00F57972" w14:paraId="182BCFC5" w14:textId="77777777" w:rsidTr="009B7C16">
        <w:trPr>
          <w:trHeight w:val="300"/>
        </w:trPr>
        <w:tc>
          <w:tcPr>
            <w:tcW w:w="7389" w:type="dxa"/>
            <w:vAlign w:val="bottom"/>
            <w:hideMark/>
          </w:tcPr>
          <w:p w14:paraId="0F95B71C"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30.</w:t>
            </w:r>
            <w:r w:rsidRPr="00F57972">
              <w:rPr>
                <w:sz w:val="17"/>
                <w:lang w:val="en-GB"/>
              </w:rPr>
              <w:tab/>
              <w:t xml:space="preserve">Policy brief on geospatial information applications </w:t>
            </w:r>
          </w:p>
        </w:tc>
        <w:tc>
          <w:tcPr>
            <w:tcW w:w="611" w:type="dxa"/>
            <w:vAlign w:val="bottom"/>
            <w:hideMark/>
          </w:tcPr>
          <w:p w14:paraId="7D9E5D5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tcPr>
          <w:p w14:paraId="3F7017A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11" w:type="dxa"/>
            <w:vAlign w:val="bottom"/>
            <w:hideMark/>
          </w:tcPr>
          <w:p w14:paraId="4A48CA2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c>
          <w:tcPr>
            <w:tcW w:w="628" w:type="dxa"/>
            <w:vAlign w:val="bottom"/>
          </w:tcPr>
          <w:p w14:paraId="6580C5A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r w:rsidRPr="00F57972">
              <w:rPr>
                <w:sz w:val="17"/>
                <w:lang w:val="en-GB"/>
              </w:rPr>
              <w:t>1</w:t>
            </w:r>
          </w:p>
        </w:tc>
      </w:tr>
      <w:tr w:rsidR="005F009E" w:rsidRPr="00F57972" w14:paraId="3C3F788C" w14:textId="77777777" w:rsidTr="009B7C16">
        <w:trPr>
          <w:trHeight w:val="300"/>
        </w:trPr>
        <w:tc>
          <w:tcPr>
            <w:tcW w:w="7389" w:type="dxa"/>
            <w:vAlign w:val="bottom"/>
            <w:hideMark/>
          </w:tcPr>
          <w:p w14:paraId="63CE7734" w14:textId="77777777" w:rsidR="005F009E" w:rsidRPr="00F57972" w:rsidRDefault="005F009E" w:rsidP="009B7C16">
            <w:pPr>
              <w:tabs>
                <w:tab w:val="left" w:pos="288"/>
                <w:tab w:val="left" w:pos="576"/>
                <w:tab w:val="left" w:pos="864"/>
                <w:tab w:val="left" w:pos="1152"/>
              </w:tabs>
              <w:spacing w:before="40" w:after="40" w:line="210" w:lineRule="exact"/>
              <w:ind w:right="43"/>
              <w:jc w:val="both"/>
              <w:rPr>
                <w:b/>
                <w:bCs/>
                <w:sz w:val="17"/>
                <w:lang w:val="en-GB"/>
              </w:rPr>
            </w:pPr>
            <w:r w:rsidRPr="00F57972">
              <w:rPr>
                <w:b/>
                <w:bCs/>
                <w:sz w:val="17"/>
                <w:lang w:val="en-GB"/>
              </w:rPr>
              <w:t>C.</w:t>
            </w:r>
            <w:r w:rsidRPr="00F57972">
              <w:rPr>
                <w:b/>
                <w:bCs/>
                <w:sz w:val="17"/>
                <w:lang w:val="en-GB"/>
              </w:rPr>
              <w:tab/>
              <w:t>Substantive deliverables</w:t>
            </w:r>
          </w:p>
        </w:tc>
        <w:tc>
          <w:tcPr>
            <w:tcW w:w="611" w:type="dxa"/>
            <w:vAlign w:val="bottom"/>
          </w:tcPr>
          <w:p w14:paraId="02C0006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1ADC2239"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0A199E08"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28" w:type="dxa"/>
            <w:vAlign w:val="bottom"/>
          </w:tcPr>
          <w:p w14:paraId="13D061AA"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r>
      <w:tr w:rsidR="005F009E" w:rsidRPr="00F57972" w14:paraId="2A5A431A" w14:textId="77777777" w:rsidTr="009B7C16">
        <w:trPr>
          <w:trHeight w:val="300"/>
        </w:trPr>
        <w:tc>
          <w:tcPr>
            <w:tcW w:w="9850" w:type="dxa"/>
            <w:gridSpan w:val="5"/>
            <w:hideMark/>
          </w:tcPr>
          <w:p w14:paraId="6A0058C4"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sz w:val="17"/>
                <w:szCs w:val="17"/>
                <w:lang w:val="en-GB"/>
              </w:rPr>
            </w:pPr>
            <w:r w:rsidRPr="00F57972">
              <w:rPr>
                <w:sz w:val="17"/>
                <w:lang w:val="en-GB"/>
              </w:rPr>
              <w:tab/>
            </w:r>
            <w:r w:rsidRPr="00F57972">
              <w:rPr>
                <w:b/>
                <w:sz w:val="17"/>
                <w:szCs w:val="17"/>
                <w:lang w:val="en-GB"/>
              </w:rPr>
              <w:t>Consultation, advice and advocacy</w:t>
            </w:r>
            <w:r w:rsidRPr="00F57972">
              <w:rPr>
                <w:sz w:val="17"/>
                <w:szCs w:val="17"/>
                <w:lang w:val="en-GB"/>
              </w:rPr>
              <w:t>: advisory services for working groups on disaster risk reduction and resilience, including the Issue-Based Coalition on Building Resilience; advice to the task forces of the ESCAP Sustainable Business Network; advice for committees and consultations with organizations on issues related to disaster risk reduction, space applications and ICT; briefing notes on digital development for senior government officials from ICT-related ministries and agencies; advice on data governance for risk-informed development.</w:t>
            </w:r>
          </w:p>
        </w:tc>
      </w:tr>
      <w:tr w:rsidR="005F009E" w:rsidRPr="00F57972" w14:paraId="4B58DD29" w14:textId="77777777" w:rsidTr="009B7C16">
        <w:trPr>
          <w:trHeight w:val="300"/>
        </w:trPr>
        <w:tc>
          <w:tcPr>
            <w:tcW w:w="9850" w:type="dxa"/>
            <w:gridSpan w:val="5"/>
            <w:hideMark/>
          </w:tcPr>
          <w:p w14:paraId="63CD0580"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sz w:val="17"/>
                <w:szCs w:val="17"/>
                <w:lang w:val="en-GB"/>
              </w:rPr>
            </w:pPr>
            <w:r w:rsidRPr="00F57972">
              <w:rPr>
                <w:spacing w:val="2"/>
                <w:w w:val="102"/>
                <w:sz w:val="17"/>
                <w:lang w:val="en-GB"/>
              </w:rPr>
              <w:tab/>
            </w:r>
            <w:r w:rsidRPr="00F57972">
              <w:rPr>
                <w:b/>
                <w:sz w:val="17"/>
                <w:szCs w:val="17"/>
                <w:lang w:val="en-GB"/>
              </w:rPr>
              <w:t>Databases and substantive digital materials</w:t>
            </w:r>
            <w:r w:rsidRPr="00F57972">
              <w:rPr>
                <w:sz w:val="17"/>
                <w:szCs w:val="17"/>
                <w:lang w:val="en-GB"/>
              </w:rPr>
              <w:t>: ESCAP Risk and Resilience Portal; digital materials on space technology applications for regional and global access; geospatial practices database and dashboard with 50 new data entries and 10 institutional users; digital material for the development and management of disaster information databases and spatial data infrastructure; two new e-learning courses of the Asian and Pacific Training Centre for Information and Communication Technology for Development and guidance on impact-based forecasting and early warning.</w:t>
            </w:r>
          </w:p>
        </w:tc>
      </w:tr>
      <w:tr w:rsidR="005F009E" w:rsidRPr="00F57972" w14:paraId="7B6C399E" w14:textId="77777777" w:rsidTr="009B7C16">
        <w:trPr>
          <w:trHeight w:val="300"/>
        </w:trPr>
        <w:tc>
          <w:tcPr>
            <w:tcW w:w="7389" w:type="dxa"/>
            <w:vAlign w:val="bottom"/>
            <w:hideMark/>
          </w:tcPr>
          <w:p w14:paraId="2B2949AF" w14:textId="77777777" w:rsidR="005F009E" w:rsidRPr="00F57972" w:rsidRDefault="005F009E" w:rsidP="009B7C16">
            <w:pPr>
              <w:tabs>
                <w:tab w:val="left" w:pos="288"/>
                <w:tab w:val="left" w:pos="576"/>
                <w:tab w:val="left" w:pos="864"/>
                <w:tab w:val="left" w:pos="1152"/>
              </w:tabs>
              <w:spacing w:before="40" w:after="40" w:line="210" w:lineRule="exact"/>
              <w:ind w:right="43"/>
              <w:jc w:val="both"/>
              <w:rPr>
                <w:b/>
                <w:bCs/>
                <w:sz w:val="17"/>
                <w:lang w:val="en-GB"/>
              </w:rPr>
            </w:pPr>
            <w:r w:rsidRPr="00F57972">
              <w:rPr>
                <w:b/>
                <w:bCs/>
                <w:sz w:val="17"/>
                <w:lang w:val="en-GB"/>
              </w:rPr>
              <w:t>D.</w:t>
            </w:r>
            <w:r w:rsidRPr="00F57972">
              <w:rPr>
                <w:b/>
                <w:bCs/>
                <w:sz w:val="17"/>
                <w:lang w:val="en-GB"/>
              </w:rPr>
              <w:tab/>
              <w:t>Communication deliverables</w:t>
            </w:r>
          </w:p>
        </w:tc>
        <w:tc>
          <w:tcPr>
            <w:tcW w:w="611" w:type="dxa"/>
            <w:vAlign w:val="bottom"/>
          </w:tcPr>
          <w:p w14:paraId="69FC859B"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179E6CA5"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11" w:type="dxa"/>
            <w:vAlign w:val="bottom"/>
          </w:tcPr>
          <w:p w14:paraId="33BAA78C"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c>
          <w:tcPr>
            <w:tcW w:w="628" w:type="dxa"/>
            <w:vAlign w:val="bottom"/>
          </w:tcPr>
          <w:p w14:paraId="1ABA62C7" w14:textId="77777777" w:rsidR="005F009E" w:rsidRPr="00F57972" w:rsidRDefault="005F009E" w:rsidP="009B7C16">
            <w:pPr>
              <w:tabs>
                <w:tab w:val="left" w:pos="288"/>
                <w:tab w:val="left" w:pos="576"/>
                <w:tab w:val="left" w:pos="864"/>
                <w:tab w:val="left" w:pos="1152"/>
              </w:tabs>
              <w:spacing w:before="40" w:after="40" w:line="210" w:lineRule="exact"/>
              <w:ind w:left="43" w:right="43"/>
              <w:jc w:val="right"/>
              <w:rPr>
                <w:sz w:val="17"/>
                <w:lang w:val="en-GB"/>
              </w:rPr>
            </w:pPr>
          </w:p>
        </w:tc>
      </w:tr>
      <w:tr w:rsidR="005F009E" w:rsidRPr="00F57972" w14:paraId="3B0DA3E7" w14:textId="77777777" w:rsidTr="009B7C16">
        <w:trPr>
          <w:trHeight w:val="300"/>
        </w:trPr>
        <w:tc>
          <w:tcPr>
            <w:tcW w:w="9850" w:type="dxa"/>
            <w:gridSpan w:val="5"/>
            <w:vAlign w:val="bottom"/>
            <w:hideMark/>
          </w:tcPr>
          <w:p w14:paraId="01EB4DA0"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sz w:val="17"/>
                <w:szCs w:val="17"/>
                <w:lang w:val="en-GB"/>
              </w:rPr>
            </w:pPr>
            <w:r w:rsidRPr="00F57972">
              <w:rPr>
                <w:sz w:val="17"/>
                <w:lang w:val="en-GB"/>
              </w:rPr>
              <w:tab/>
            </w:r>
            <w:r w:rsidRPr="00F57972">
              <w:rPr>
                <w:b/>
                <w:sz w:val="17"/>
                <w:szCs w:val="17"/>
                <w:lang w:val="en-GB"/>
              </w:rPr>
              <w:t>Outreach programmes, special events and information materials</w:t>
            </w:r>
            <w:r w:rsidRPr="00F57972">
              <w:rPr>
                <w:sz w:val="17"/>
                <w:szCs w:val="17"/>
                <w:lang w:val="en-GB"/>
              </w:rPr>
              <w:t>: International Day of Science, Technology and Innovation for the South.</w:t>
            </w:r>
          </w:p>
        </w:tc>
      </w:tr>
      <w:tr w:rsidR="005F009E" w:rsidRPr="00F57972" w14:paraId="148B40BB" w14:textId="77777777" w:rsidTr="009B7C16">
        <w:trPr>
          <w:trHeight w:val="300"/>
        </w:trPr>
        <w:tc>
          <w:tcPr>
            <w:tcW w:w="9850" w:type="dxa"/>
            <w:gridSpan w:val="5"/>
            <w:tcBorders>
              <w:top w:val="nil"/>
              <w:left w:val="nil"/>
              <w:bottom w:val="single" w:sz="12" w:space="0" w:color="auto"/>
              <w:right w:val="nil"/>
            </w:tcBorders>
            <w:vAlign w:val="bottom"/>
            <w:hideMark/>
          </w:tcPr>
          <w:p w14:paraId="1555B847"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sz w:val="17"/>
                <w:szCs w:val="17"/>
                <w:lang w:val="en-GB"/>
              </w:rPr>
            </w:pPr>
            <w:r w:rsidRPr="00F57972">
              <w:rPr>
                <w:sz w:val="17"/>
                <w:lang w:val="en-GB"/>
              </w:rPr>
              <w:tab/>
            </w:r>
            <w:r w:rsidRPr="00F57972">
              <w:rPr>
                <w:b/>
                <w:sz w:val="17"/>
                <w:szCs w:val="17"/>
                <w:lang w:val="en-GB"/>
              </w:rPr>
              <w:t>Digital platforms and multimedia content</w:t>
            </w:r>
            <w:r w:rsidRPr="00F57972">
              <w:rPr>
                <w:sz w:val="17"/>
                <w:szCs w:val="17"/>
                <w:lang w:val="en-GB"/>
              </w:rPr>
              <w:t xml:space="preserve">: content for the Asian and Pacific Training Centre for Information and Communication Technology for Development Virtual Academy; multimedia training content on disaster information management. </w:t>
            </w:r>
          </w:p>
        </w:tc>
      </w:tr>
    </w:tbl>
    <w:p w14:paraId="3D3EFD9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93FB9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270F3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7EAE01" w14:textId="77777777" w:rsidR="005F009E" w:rsidRPr="00F57972" w:rsidRDefault="005F009E" w:rsidP="005F009E">
      <w:pPr>
        <w:pStyle w:val="H1"/>
        <w:ind w:right="1260"/>
        <w:rPr>
          <w:lang w:val="en-GB"/>
        </w:rPr>
      </w:pPr>
      <w:r w:rsidRPr="00F57972">
        <w:rPr>
          <w:lang w:val="en-GB"/>
        </w:rPr>
        <w:tab/>
      </w:r>
      <w:r w:rsidRPr="00F57972">
        <w:rPr>
          <w:lang w:val="en-GB"/>
        </w:rPr>
        <w:tab/>
        <w:t xml:space="preserve">Subprogramme 6 </w:t>
      </w:r>
    </w:p>
    <w:p w14:paraId="23E64916" w14:textId="77777777" w:rsidR="005F009E" w:rsidRPr="00F57972" w:rsidRDefault="005F009E" w:rsidP="005F009E">
      <w:pPr>
        <w:pStyle w:val="H1"/>
        <w:ind w:right="1260"/>
        <w:rPr>
          <w:lang w:val="en-GB"/>
        </w:rPr>
      </w:pPr>
      <w:r w:rsidRPr="00F57972">
        <w:rPr>
          <w:lang w:val="en-GB"/>
        </w:rPr>
        <w:tab/>
      </w:r>
      <w:r w:rsidRPr="00F57972">
        <w:rPr>
          <w:lang w:val="en-GB"/>
        </w:rPr>
        <w:tab/>
        <w:t>Social development</w:t>
      </w:r>
    </w:p>
    <w:p w14:paraId="548E9A0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B89C0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46479B"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5935CC6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FE6C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76670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19.99</w:t>
      </w:r>
      <w:r w:rsidRPr="00F57972">
        <w:rPr>
          <w:lang w:val="en-GB"/>
        </w:rPr>
        <w:tab/>
        <w:t>The objective, to which this subprogramme contributes, is to realize inclusive and equitable societies that protect, empower and leave no one behind in Asia and the Pacific, with a focus on population and development, social protection, disability, and gender equality and the empowerment of women.</w:t>
      </w:r>
    </w:p>
    <w:p w14:paraId="265BF4B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C8545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588678"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2F2B5C8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8A2E1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1804C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19.100</w:t>
      </w:r>
      <w:r w:rsidRPr="00F57972">
        <w:rPr>
          <w:lang w:val="en-GB"/>
        </w:rPr>
        <w:tab/>
        <w:t>To contribute to the objective, the subprogramme will bring together Governments on critical issues related to social development in the region and inform these intergovernmental processes through analysis and by drawing upon the complementary strengths of ESCAP through its regional convening power and the capacity of United Nations agencies, funds and programmes to support national implementation to advance the Sustainable Development Goals. Specifically, the subprogramme will:</w:t>
      </w:r>
    </w:p>
    <w:p w14:paraId="197BEB8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Support Governments in the continued implementation of the Programme of Action of the International Conference on Population and Development, the Madrid International Plan of Action on Ageing and the Global Compact for Safe, Orderly and Regular Migration by strengthening the evidence base with regard to population and development issues, with a focus on ageing, migration and population dynamics, poverty reduction and leaving no one behind;</w:t>
      </w:r>
    </w:p>
    <w:p w14:paraId="4207A4C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Facilitate the monitoring of the implementation of the Asian and Pacific Ministerial Declaration on Population and Development through the framework that was endorsed at the sixth session of the Committee on Social Development;</w:t>
      </w:r>
    </w:p>
    <w:p w14:paraId="3A4A825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Provide support to member States in identifying the population groups that are at the highest risk of being left behind through its Leave No One Behind methodology, analytical reports and capacity-building;</w:t>
      </w:r>
    </w:p>
    <w:p w14:paraId="57767DE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In line with the Action Plan to Strengthen Regional Cooperation on Social Protection in Asia and the Pacific, consolidate national progress and experiences related to extending social protection coverage in periodic progress reports; develop a regional platform for member States to share good practices; and provide new and innovative analytical tools and products, as well as capacity-development tools and training sessions to Governments;</w:t>
      </w:r>
    </w:p>
    <w:p w14:paraId="77C9A36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Conduct research and analysis and provide capacity-building support to member States on building disability-inclusive societies, guided by the Convention on the Rights of Persons with Disabilities, the Incheon Strategy to “Make the Right Real” for Persons with Disabilities in Asia and the Pacific, and the Jakarta Declaration on the Asian and Pacific Decade of Persons with Disabilities, 2023–2032, and support other subprogrammes in mainstreaming disability inclusion;</w:t>
      </w:r>
    </w:p>
    <w:p w14:paraId="0D8F342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Follow up on the outcomes of the Asia-Pacific regional review of the implementation of the Beijing Declaration and Platform for Action by supporting Governments in accelerating the implementation of the Beijing Declaration and Platform for Action;</w:t>
      </w:r>
    </w:p>
    <w:p w14:paraId="49D0DF2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(g)</w:t>
      </w:r>
      <w:r w:rsidRPr="00F57972">
        <w:rPr>
          <w:lang w:val="en-GB"/>
        </w:rPr>
        <w:tab/>
        <w:t>Provide technical assistance in developing policies in the context of economic empowerment and entrepreneurship for women and support other subprogrammes in mainstreaming a gender perspective;</w:t>
      </w:r>
    </w:p>
    <w:p w14:paraId="6D0D1E2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(h)</w:t>
      </w:r>
      <w:r w:rsidRPr="00F57972">
        <w:rPr>
          <w:lang w:val="en-GB"/>
        </w:rPr>
        <w:tab/>
        <w:t xml:space="preserve">Provide knowledge products, seminars and technical advice on addressing women’s unpaid care burden and designing strategies and policy initiatives to improve the care economy. </w:t>
      </w:r>
    </w:p>
    <w:p w14:paraId="2B4B83B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19.101</w:t>
      </w:r>
      <w:r w:rsidRPr="00F57972">
        <w:rPr>
          <w:lang w:val="en-GB"/>
        </w:rPr>
        <w:tab/>
        <w:t>The above-mentioned work will help to support member States in their progress towards the achievement of Sustainable Development Goals 1, 3, 4, 5, 8, 10, 11 and 17.</w:t>
      </w:r>
    </w:p>
    <w:p w14:paraId="0B097F9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19.102</w:t>
      </w:r>
      <w:r w:rsidRPr="00F57972">
        <w:rPr>
          <w:lang w:val="en-GB"/>
        </w:rPr>
        <w:tab/>
        <w:t>The above-mentioned work is expected to result in:</w:t>
      </w:r>
    </w:p>
    <w:p w14:paraId="06718C5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The development of regional frameworks for social development;</w:t>
      </w:r>
    </w:p>
    <w:p w14:paraId="4D21CB6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The development of responsive policies and programmes in the domain of population dynamics and social development;</w:t>
      </w:r>
    </w:p>
    <w:p w14:paraId="2486356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Enhanced skills and knowledge to enable countries to design and implement inclusive social protection policies, including to address the impact of rapid demographic transitions and climate change;</w:t>
      </w:r>
    </w:p>
    <w:p w14:paraId="4BBB35E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Improved national policies and strategies to advance gender equality and women’s empowerment, including through measures to improve the care economy and reduce women’s unpaid care burden; </w:t>
      </w:r>
    </w:p>
    <w:p w14:paraId="680F294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Improved national policies and programmes in support of disability-inclusive development.</w:t>
      </w:r>
    </w:p>
    <w:p w14:paraId="28AF13C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97BA9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DD7317" w14:textId="77777777" w:rsidR="005F009E" w:rsidRPr="00F57972" w:rsidRDefault="005F009E" w:rsidP="005F009E">
      <w:pPr>
        <w:pStyle w:val="H1"/>
        <w:keepNext w:val="0"/>
        <w:keepLines w:val="0"/>
        <w:ind w:right="1260"/>
        <w:rPr>
          <w:lang w:val="en-GB"/>
        </w:rPr>
      </w:pPr>
      <w:r w:rsidRPr="00F57972">
        <w:rPr>
          <w:lang w:val="en-GB"/>
        </w:rPr>
        <w:tab/>
      </w:r>
      <w:r w:rsidRPr="00F57972">
        <w:rPr>
          <w:lang w:val="en-GB"/>
        </w:rPr>
        <w:tab/>
        <w:t>Programme performance in 2024</w:t>
      </w:r>
    </w:p>
    <w:p w14:paraId="7C95237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7DFAC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0A4B7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Regional consensus on priorities and strategies for achieving gender equality and women’s empowerment in Asia and the Pacific</w:t>
      </w:r>
    </w:p>
    <w:p w14:paraId="31FE877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F1D0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19.103</w:t>
      </w:r>
      <w:r w:rsidRPr="00F57972">
        <w:rPr>
          <w:lang w:val="en-GB"/>
        </w:rPr>
        <w:tab/>
        <w:t>In 2024, the subprogramme led the regional review of progress made and challenges that remain in implementing the Beijing Declaration and Platform for Action, which culminated in the holding of the Asia-Pacific Ministerial Conference on the Beijing+30 Review in November 2024, in collaboration with the United Nations Entity for Gender Equality and the Empowerment of Women (UN-Women). In the years leading up to the Ministerial Conference, the subprogramme supported member States in capacity development for assessing progress in critical areas of concern and building consensus on regional priorities for policy development to address emerging challenges in the context of critical transitions, through regional policy dialogue and subregional forums and workshops. Over 40 member States responded to the Beijing+30 survey and participated in the Ministerial Conference.</w:t>
      </w:r>
    </w:p>
    <w:p w14:paraId="4F29254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19.104</w:t>
      </w:r>
      <w:r w:rsidRPr="00F57972">
        <w:rPr>
          <w:lang w:val="en-GB"/>
        </w:rPr>
        <w:tab/>
        <w:t>Progress towards the objective is presented in the performance measure below (see table 19.21).</w:t>
      </w:r>
    </w:p>
    <w:p w14:paraId="7887F42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AF44F5"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19.21</w:t>
      </w:r>
    </w:p>
    <w:p w14:paraId="68F51FF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ED8A3C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0F904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F009E" w:rsidRPr="00F57972" w14:paraId="0C0CF55A" w14:textId="77777777" w:rsidTr="009B7C16">
        <w:trPr>
          <w:tblHeader/>
        </w:trPr>
        <w:tc>
          <w:tcPr>
            <w:tcW w:w="3283" w:type="dxa"/>
            <w:tcBorders>
              <w:top w:val="single" w:sz="4" w:space="0" w:color="auto"/>
              <w:bottom w:val="single" w:sz="12" w:space="0" w:color="auto"/>
            </w:tcBorders>
            <w:shd w:val="clear" w:color="auto" w:fill="auto"/>
            <w:vAlign w:val="bottom"/>
          </w:tcPr>
          <w:p w14:paraId="081E3010" w14:textId="77777777" w:rsidR="005F009E" w:rsidRPr="00F57972" w:rsidRDefault="005F009E" w:rsidP="009B7C16">
            <w:pPr>
              <w:spacing w:before="81" w:after="81" w:line="160" w:lineRule="exact"/>
              <w:ind w:right="40"/>
              <w:jc w:val="both"/>
              <w:rPr>
                <w:i/>
                <w:sz w:val="14"/>
                <w:lang w:val="en-GB"/>
              </w:rPr>
            </w:pPr>
            <w:r w:rsidRPr="00F57972">
              <w:rPr>
                <w:i/>
                <w:sz w:val="14"/>
                <w:lang w:val="en-GB"/>
              </w:rPr>
              <w:t>2022 (actual)</w:t>
            </w:r>
          </w:p>
        </w:tc>
        <w:tc>
          <w:tcPr>
            <w:tcW w:w="3283" w:type="dxa"/>
            <w:tcBorders>
              <w:top w:val="single" w:sz="4" w:space="0" w:color="auto"/>
              <w:bottom w:val="single" w:sz="12" w:space="0" w:color="auto"/>
            </w:tcBorders>
            <w:shd w:val="clear" w:color="auto" w:fill="auto"/>
            <w:vAlign w:val="bottom"/>
          </w:tcPr>
          <w:p w14:paraId="09268180" w14:textId="77777777" w:rsidR="005F009E" w:rsidRPr="00F57972" w:rsidRDefault="005F009E" w:rsidP="009B7C16">
            <w:pPr>
              <w:spacing w:before="81" w:after="81" w:line="160" w:lineRule="exact"/>
              <w:ind w:left="144" w:right="40"/>
              <w:rPr>
                <w:i/>
                <w:sz w:val="14"/>
                <w:lang w:val="en-GB"/>
              </w:rPr>
            </w:pPr>
            <w:r w:rsidRPr="00F57972">
              <w:rPr>
                <w:i/>
                <w:sz w:val="14"/>
                <w:lang w:val="en-GB"/>
              </w:rPr>
              <w:t>2023 (actual)</w:t>
            </w:r>
          </w:p>
        </w:tc>
        <w:tc>
          <w:tcPr>
            <w:tcW w:w="3283" w:type="dxa"/>
            <w:tcBorders>
              <w:top w:val="single" w:sz="4" w:space="0" w:color="auto"/>
              <w:bottom w:val="single" w:sz="12" w:space="0" w:color="auto"/>
            </w:tcBorders>
            <w:shd w:val="clear" w:color="auto" w:fill="auto"/>
            <w:vAlign w:val="bottom"/>
          </w:tcPr>
          <w:p w14:paraId="2542BB02" w14:textId="77777777" w:rsidR="005F009E" w:rsidRPr="00F57972" w:rsidRDefault="005F009E" w:rsidP="009B7C16">
            <w:pPr>
              <w:spacing w:before="81" w:after="81" w:line="160" w:lineRule="exact"/>
              <w:ind w:left="144" w:right="40"/>
              <w:rPr>
                <w:i/>
                <w:sz w:val="14"/>
                <w:lang w:val="en-GB"/>
              </w:rPr>
            </w:pPr>
            <w:r w:rsidRPr="00F57972">
              <w:rPr>
                <w:i/>
                <w:sz w:val="14"/>
                <w:lang w:val="en-GB"/>
              </w:rPr>
              <w:t>2024 (actual)</w:t>
            </w:r>
          </w:p>
        </w:tc>
      </w:tr>
      <w:tr w:rsidR="005F009E" w:rsidRPr="00F57972" w14:paraId="2B268069" w14:textId="77777777" w:rsidTr="009B7C16">
        <w:trPr>
          <w:trHeight w:hRule="exact" w:val="115"/>
          <w:tblHeader/>
        </w:trPr>
        <w:tc>
          <w:tcPr>
            <w:tcW w:w="3283" w:type="dxa"/>
            <w:tcBorders>
              <w:top w:val="single" w:sz="12" w:space="0" w:color="auto"/>
            </w:tcBorders>
            <w:shd w:val="clear" w:color="auto" w:fill="auto"/>
            <w:vAlign w:val="bottom"/>
          </w:tcPr>
          <w:p w14:paraId="682D24F5" w14:textId="77777777" w:rsidR="005F009E" w:rsidRPr="00F57972" w:rsidRDefault="005F009E" w:rsidP="009B7C16">
            <w:pPr>
              <w:spacing w:before="40" w:after="120"/>
              <w:ind w:right="40"/>
              <w:jc w:val="both"/>
              <w:rPr>
                <w:lang w:val="en-GB"/>
              </w:rPr>
            </w:pPr>
          </w:p>
        </w:tc>
        <w:tc>
          <w:tcPr>
            <w:tcW w:w="3283" w:type="dxa"/>
            <w:tcBorders>
              <w:top w:val="single" w:sz="12" w:space="0" w:color="auto"/>
            </w:tcBorders>
            <w:shd w:val="clear" w:color="auto" w:fill="auto"/>
            <w:vAlign w:val="bottom"/>
          </w:tcPr>
          <w:p w14:paraId="26EFABBD" w14:textId="77777777" w:rsidR="005F009E" w:rsidRPr="00F57972" w:rsidRDefault="005F009E" w:rsidP="009B7C16">
            <w:pPr>
              <w:spacing w:before="40" w:after="120"/>
              <w:ind w:left="144" w:right="40"/>
              <w:rPr>
                <w:lang w:val="en-GB"/>
              </w:rPr>
            </w:pPr>
          </w:p>
        </w:tc>
        <w:tc>
          <w:tcPr>
            <w:tcW w:w="3283" w:type="dxa"/>
            <w:tcBorders>
              <w:top w:val="single" w:sz="12" w:space="0" w:color="auto"/>
            </w:tcBorders>
            <w:shd w:val="clear" w:color="auto" w:fill="auto"/>
            <w:vAlign w:val="bottom"/>
          </w:tcPr>
          <w:p w14:paraId="539C383E" w14:textId="77777777" w:rsidR="005F009E" w:rsidRPr="00F57972" w:rsidRDefault="005F009E" w:rsidP="009B7C16">
            <w:pPr>
              <w:spacing w:before="40" w:after="120"/>
              <w:ind w:left="144" w:right="40"/>
              <w:rPr>
                <w:lang w:val="en-GB"/>
              </w:rPr>
            </w:pPr>
          </w:p>
        </w:tc>
      </w:tr>
      <w:tr w:rsidR="005F009E" w:rsidRPr="00F57972" w14:paraId="2ED98F7F" w14:textId="77777777" w:rsidTr="009B7C16">
        <w:tc>
          <w:tcPr>
            <w:tcW w:w="3283" w:type="dxa"/>
            <w:tcBorders>
              <w:bottom w:val="single" w:sz="12" w:space="0" w:color="auto"/>
            </w:tcBorders>
            <w:shd w:val="clear" w:color="auto" w:fill="auto"/>
          </w:tcPr>
          <w:p w14:paraId="7F190678" w14:textId="77777777" w:rsidR="005F009E" w:rsidRPr="00F57972" w:rsidRDefault="005F009E" w:rsidP="009B7C16">
            <w:pPr>
              <w:tabs>
                <w:tab w:val="left" w:pos="288"/>
                <w:tab w:val="left" w:pos="576"/>
                <w:tab w:val="left" w:pos="864"/>
                <w:tab w:val="left" w:pos="1152"/>
              </w:tabs>
              <w:spacing w:before="40" w:after="120"/>
              <w:ind w:right="40"/>
              <w:rPr>
                <w:lang w:val="en-GB"/>
              </w:rPr>
            </w:pPr>
            <w:r w:rsidRPr="00F57972">
              <w:rPr>
                <w:lang w:val="en-GB"/>
              </w:rPr>
              <w:t xml:space="preserve">Member States assessed progress and identified priorities for accelerating gender equality, in particular, to address issues related to climate change, environment management and disaster risk reduction </w:t>
            </w:r>
          </w:p>
        </w:tc>
        <w:tc>
          <w:tcPr>
            <w:tcW w:w="3283" w:type="dxa"/>
            <w:tcBorders>
              <w:bottom w:val="single" w:sz="12" w:space="0" w:color="auto"/>
            </w:tcBorders>
            <w:shd w:val="clear" w:color="auto" w:fill="auto"/>
          </w:tcPr>
          <w:p w14:paraId="7E1A30FC"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Member States assessed progress and identified priorities for accelerating gender equality, in particular, on emerging issues related to digital and technological transformation</w:t>
            </w:r>
          </w:p>
        </w:tc>
        <w:tc>
          <w:tcPr>
            <w:tcW w:w="3283" w:type="dxa"/>
            <w:tcBorders>
              <w:bottom w:val="single" w:sz="12" w:space="0" w:color="auto"/>
            </w:tcBorders>
            <w:shd w:val="clear" w:color="auto" w:fill="auto"/>
          </w:tcPr>
          <w:p w14:paraId="4DD63C71"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Member States reached consensus on regional priorities and strategies to address emerging issues and accelerate the implementation of the Beijing Declaration and Platform for Action</w:t>
            </w:r>
          </w:p>
        </w:tc>
      </w:tr>
    </w:tbl>
    <w:p w14:paraId="6B62C9C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E4FFC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34B58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4E623"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2E9DD4B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F617A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F6D4E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Result 1: advancement of data and guidance for inclusive and evidence-based policy design and implementation to reduce inequality of opportunity and leave no one behind</w:t>
      </w:r>
    </w:p>
    <w:p w14:paraId="3651D35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4B5DF"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276217F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3EEEA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19.105</w:t>
      </w:r>
      <w:r w:rsidRPr="00F57972">
        <w:rPr>
          <w:lang w:val="en-GB"/>
        </w:rPr>
        <w:tab/>
        <w:t>The subprogramme’s work contributed to Armenia, the Lao People’s Democratic Republic, Nepal and Palau, which represent 44 per cent of ESCAP member States that committed to voluntary national reviews in 2024, generating their own data and evidence using the Leaving No One Behind platform to inform inclusive policymaking, which exceeded the planned target of 20 per cent.</w:t>
      </w:r>
    </w:p>
    <w:p w14:paraId="7E56107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19.106</w:t>
      </w:r>
      <w:r w:rsidRPr="00F57972">
        <w:rPr>
          <w:lang w:val="en-GB"/>
        </w:rPr>
        <w:tab/>
        <w:t>Progress towards the objective and the target for 2026 are presented in the performance measure below (see table 19.22).</w:t>
      </w:r>
    </w:p>
    <w:p w14:paraId="46C1E3D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4DB34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19.22</w:t>
      </w:r>
    </w:p>
    <w:p w14:paraId="1AE26E6D"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BB30CB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FB760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2DFAE6F9" w14:textId="77777777" w:rsidTr="005F009E">
        <w:trPr>
          <w:tblHeader/>
        </w:trPr>
        <w:tc>
          <w:tcPr>
            <w:tcW w:w="1970" w:type="dxa"/>
            <w:tcBorders>
              <w:top w:val="single" w:sz="4" w:space="0" w:color="auto"/>
              <w:bottom w:val="single" w:sz="12" w:space="0" w:color="auto"/>
            </w:tcBorders>
            <w:shd w:val="clear" w:color="auto" w:fill="auto"/>
            <w:vAlign w:val="bottom"/>
          </w:tcPr>
          <w:p w14:paraId="2FEC21E5" w14:textId="77777777" w:rsidR="005F009E" w:rsidRPr="00F57972" w:rsidRDefault="005F009E" w:rsidP="009B7C16">
            <w:pPr>
              <w:keepNext/>
              <w:spacing w:before="81" w:after="81" w:line="160" w:lineRule="exact"/>
              <w:ind w:right="40"/>
              <w:jc w:val="both"/>
              <w:rPr>
                <w:i/>
                <w:sz w:val="14"/>
                <w:lang w:val="en-GB"/>
              </w:rPr>
            </w:pPr>
            <w:r w:rsidRPr="00F57972">
              <w:rPr>
                <w:i/>
                <w:sz w:val="14"/>
                <w:lang w:val="en-GB"/>
              </w:rPr>
              <w:t>2022 (actual)</w:t>
            </w:r>
          </w:p>
        </w:tc>
        <w:tc>
          <w:tcPr>
            <w:tcW w:w="1970" w:type="dxa"/>
            <w:tcBorders>
              <w:top w:val="single" w:sz="4" w:space="0" w:color="auto"/>
              <w:bottom w:val="single" w:sz="12" w:space="0" w:color="auto"/>
            </w:tcBorders>
            <w:shd w:val="clear" w:color="auto" w:fill="auto"/>
            <w:vAlign w:val="bottom"/>
          </w:tcPr>
          <w:p w14:paraId="10DD13E1"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C504F5F"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0019E92"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2025 (planned)</w:t>
            </w:r>
          </w:p>
        </w:tc>
        <w:tc>
          <w:tcPr>
            <w:tcW w:w="1970" w:type="dxa"/>
            <w:tcBorders>
              <w:top w:val="single" w:sz="4" w:space="0" w:color="auto"/>
              <w:bottom w:val="single" w:sz="12" w:space="0" w:color="auto"/>
            </w:tcBorders>
            <w:shd w:val="clear" w:color="auto" w:fill="auto"/>
            <w:vAlign w:val="bottom"/>
          </w:tcPr>
          <w:p w14:paraId="592CFD36"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2026 (planned)</w:t>
            </w:r>
          </w:p>
        </w:tc>
      </w:tr>
      <w:tr w:rsidR="005F009E" w:rsidRPr="00F57972" w14:paraId="520A2128" w14:textId="77777777" w:rsidTr="005F009E">
        <w:trPr>
          <w:trHeight w:hRule="exact" w:val="96"/>
          <w:tblHeader/>
        </w:trPr>
        <w:tc>
          <w:tcPr>
            <w:tcW w:w="1970" w:type="dxa"/>
            <w:tcBorders>
              <w:top w:val="single" w:sz="12" w:space="0" w:color="auto"/>
            </w:tcBorders>
            <w:shd w:val="clear" w:color="auto" w:fill="auto"/>
            <w:vAlign w:val="bottom"/>
          </w:tcPr>
          <w:p w14:paraId="0D7BA472" w14:textId="77777777" w:rsidR="005F009E" w:rsidRPr="00F57972" w:rsidRDefault="005F009E" w:rsidP="009B7C16">
            <w:pPr>
              <w:spacing w:before="40" w:after="120"/>
              <w:ind w:right="40"/>
              <w:jc w:val="both"/>
              <w:rPr>
                <w:lang w:val="en-GB"/>
              </w:rPr>
            </w:pPr>
          </w:p>
        </w:tc>
        <w:tc>
          <w:tcPr>
            <w:tcW w:w="1970" w:type="dxa"/>
            <w:tcBorders>
              <w:top w:val="single" w:sz="12" w:space="0" w:color="auto"/>
            </w:tcBorders>
            <w:shd w:val="clear" w:color="auto" w:fill="auto"/>
            <w:vAlign w:val="bottom"/>
          </w:tcPr>
          <w:p w14:paraId="5B604F8D" w14:textId="77777777" w:rsidR="005F009E" w:rsidRPr="00F57972" w:rsidRDefault="005F009E" w:rsidP="009B7C16">
            <w:pPr>
              <w:spacing w:before="40" w:after="120"/>
              <w:ind w:left="144" w:right="40"/>
              <w:rPr>
                <w:lang w:val="en-GB"/>
              </w:rPr>
            </w:pPr>
          </w:p>
        </w:tc>
        <w:tc>
          <w:tcPr>
            <w:tcW w:w="1970" w:type="dxa"/>
            <w:tcBorders>
              <w:top w:val="single" w:sz="12" w:space="0" w:color="auto"/>
              <w:right w:val="double" w:sz="12" w:space="0" w:color="auto"/>
            </w:tcBorders>
            <w:shd w:val="clear" w:color="auto" w:fill="auto"/>
            <w:vAlign w:val="bottom"/>
          </w:tcPr>
          <w:p w14:paraId="18D8BF86" w14:textId="77777777" w:rsidR="005F009E" w:rsidRPr="00F57972" w:rsidRDefault="005F009E" w:rsidP="009B7C16">
            <w:pPr>
              <w:spacing w:before="40" w:after="120"/>
              <w:ind w:left="144" w:right="40"/>
              <w:rPr>
                <w:lang w:val="en-GB"/>
              </w:rPr>
            </w:pPr>
          </w:p>
        </w:tc>
        <w:tc>
          <w:tcPr>
            <w:tcW w:w="1970" w:type="dxa"/>
            <w:tcBorders>
              <w:top w:val="single" w:sz="12" w:space="0" w:color="auto"/>
              <w:left w:val="double" w:sz="12" w:space="0" w:color="auto"/>
            </w:tcBorders>
            <w:shd w:val="clear" w:color="auto" w:fill="auto"/>
            <w:vAlign w:val="bottom"/>
          </w:tcPr>
          <w:p w14:paraId="4E382F5A" w14:textId="77777777" w:rsidR="005F009E" w:rsidRPr="00F57972" w:rsidRDefault="005F009E" w:rsidP="009B7C16">
            <w:pPr>
              <w:spacing w:before="40" w:after="120"/>
              <w:ind w:left="144" w:right="40"/>
              <w:rPr>
                <w:lang w:val="en-GB"/>
              </w:rPr>
            </w:pPr>
          </w:p>
        </w:tc>
        <w:tc>
          <w:tcPr>
            <w:tcW w:w="1970" w:type="dxa"/>
            <w:tcBorders>
              <w:top w:val="single" w:sz="12" w:space="0" w:color="auto"/>
            </w:tcBorders>
            <w:shd w:val="clear" w:color="auto" w:fill="auto"/>
            <w:vAlign w:val="bottom"/>
          </w:tcPr>
          <w:p w14:paraId="5C7D67F6" w14:textId="77777777" w:rsidR="005F009E" w:rsidRPr="00F57972" w:rsidRDefault="005F009E" w:rsidP="009B7C16">
            <w:pPr>
              <w:spacing w:before="40" w:after="120"/>
              <w:ind w:left="144" w:right="40"/>
              <w:rPr>
                <w:lang w:val="en-GB"/>
              </w:rPr>
            </w:pPr>
          </w:p>
        </w:tc>
      </w:tr>
      <w:tr w:rsidR="005F009E" w:rsidRPr="00F57972" w14:paraId="3101ED43" w14:textId="77777777" w:rsidTr="005F009E">
        <w:tc>
          <w:tcPr>
            <w:tcW w:w="1970" w:type="dxa"/>
            <w:shd w:val="clear" w:color="auto" w:fill="auto"/>
          </w:tcPr>
          <w:p w14:paraId="69A6DEBC" w14:textId="77777777" w:rsidR="005F009E" w:rsidRPr="00F57972" w:rsidRDefault="005F009E" w:rsidP="009B7C16">
            <w:pPr>
              <w:tabs>
                <w:tab w:val="left" w:pos="288"/>
                <w:tab w:val="left" w:pos="576"/>
                <w:tab w:val="left" w:pos="864"/>
                <w:tab w:val="left" w:pos="1152"/>
              </w:tabs>
              <w:spacing w:before="40" w:after="120"/>
              <w:rPr>
                <w:w w:val="101"/>
                <w:lang w:val="en-GB"/>
              </w:rPr>
            </w:pPr>
            <w:r w:rsidRPr="00F57972">
              <w:rPr>
                <w:lang w:val="en-GB" w:eastAsia="zh-CN"/>
              </w:rPr>
              <w:t xml:space="preserve">Five ESCAP member States (Mongolia, the Philippines, Tonga, Turkmenistan and Tuvalu) conducted national training sessions to enhance understanding and use of the </w:t>
            </w:r>
            <w:r w:rsidRPr="00F57972">
              <w:rPr>
                <w:lang w:val="en-GB"/>
              </w:rPr>
              <w:t>Leaving No One Behind platform</w:t>
            </w:r>
          </w:p>
        </w:tc>
        <w:tc>
          <w:tcPr>
            <w:tcW w:w="1970" w:type="dxa"/>
            <w:shd w:val="clear" w:color="auto" w:fill="auto"/>
          </w:tcPr>
          <w:p w14:paraId="41BBBF05"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Cambodia, Fiji, Maldives and Mongolia generated their own data and evidence to inform inclusive policies using the Leaving No One Behind platform</w:t>
            </w:r>
          </w:p>
        </w:tc>
        <w:tc>
          <w:tcPr>
            <w:tcW w:w="1970" w:type="dxa"/>
            <w:tcBorders>
              <w:right w:val="double" w:sz="12" w:space="0" w:color="auto"/>
            </w:tcBorders>
            <w:shd w:val="clear" w:color="auto" w:fill="auto"/>
          </w:tcPr>
          <w:p w14:paraId="5A9BEBCC" w14:textId="77777777" w:rsidR="005F009E" w:rsidRPr="00F57972" w:rsidRDefault="005F009E" w:rsidP="009B7C16">
            <w:pPr>
              <w:tabs>
                <w:tab w:val="left" w:pos="288"/>
                <w:tab w:val="left" w:pos="576"/>
                <w:tab w:val="left" w:pos="864"/>
                <w:tab w:val="left" w:pos="1152"/>
              </w:tabs>
              <w:spacing w:before="40" w:after="120"/>
              <w:ind w:left="144" w:right="40"/>
              <w:rPr>
                <w:rFonts w:eastAsiaTheme="minorEastAsia"/>
                <w:lang w:val="en-GB" w:eastAsia="zh-CN"/>
              </w:rPr>
            </w:pPr>
            <w:r w:rsidRPr="00F57972">
              <w:rPr>
                <w:rFonts w:eastAsiaTheme="minorEastAsia"/>
                <w:lang w:val="en-GB" w:eastAsia="zh-CN"/>
              </w:rPr>
              <w:t xml:space="preserve">Armenia, the Lao People’s Democratic Republic, Nepal and Palau, which represent 44 per cent of ESCAP member States that committed to voluntary national reviews in 2024, generated their own data and evidence using the Leaving No One Behind platform to inform inclusive policymaking </w:t>
            </w:r>
          </w:p>
        </w:tc>
        <w:tc>
          <w:tcPr>
            <w:tcW w:w="1970" w:type="dxa"/>
            <w:tcBorders>
              <w:left w:val="double" w:sz="12" w:space="0" w:color="auto"/>
            </w:tcBorders>
            <w:shd w:val="clear" w:color="auto" w:fill="auto"/>
          </w:tcPr>
          <w:p w14:paraId="2AB1C7CE"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eastAsia="zh-CN"/>
              </w:rPr>
              <w:t>Six ESCAP member States that produce policy documents in 2025 use data and evidence generated by the Leaving No One Behind platform to inform inclusive policies</w:t>
            </w:r>
          </w:p>
        </w:tc>
        <w:tc>
          <w:tcPr>
            <w:tcW w:w="1970" w:type="dxa"/>
            <w:shd w:val="clear" w:color="auto" w:fill="auto"/>
          </w:tcPr>
          <w:p w14:paraId="014AE363"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eastAsia="zh-CN"/>
              </w:rPr>
              <w:t>Six ESCAP member States that produce policy documents in 2026 use data and evidence generated by the Leaving No One Behind platform to inform inclusive policies</w:t>
            </w:r>
          </w:p>
        </w:tc>
      </w:tr>
      <w:tr w:rsidR="005F009E" w:rsidRPr="00F57972" w14:paraId="6377905A" w14:textId="77777777" w:rsidTr="001748B9">
        <w:trPr>
          <w:trHeight w:hRule="exact" w:val="29"/>
        </w:trPr>
        <w:tc>
          <w:tcPr>
            <w:tcW w:w="1970" w:type="dxa"/>
            <w:tcBorders>
              <w:bottom w:val="single" w:sz="12" w:space="0" w:color="auto"/>
            </w:tcBorders>
            <w:shd w:val="clear" w:color="auto" w:fill="auto"/>
          </w:tcPr>
          <w:p w14:paraId="760DD199" w14:textId="77777777" w:rsidR="005F009E" w:rsidRPr="00F57972" w:rsidRDefault="005F009E" w:rsidP="009B7C16">
            <w:pPr>
              <w:tabs>
                <w:tab w:val="left" w:pos="288"/>
                <w:tab w:val="left" w:pos="576"/>
                <w:tab w:val="left" w:pos="864"/>
                <w:tab w:val="left" w:pos="1152"/>
              </w:tabs>
              <w:spacing w:before="40" w:after="120"/>
              <w:rPr>
                <w:lang w:val="en-GB"/>
              </w:rPr>
            </w:pPr>
          </w:p>
        </w:tc>
        <w:tc>
          <w:tcPr>
            <w:tcW w:w="1970" w:type="dxa"/>
            <w:tcBorders>
              <w:bottom w:val="single" w:sz="12" w:space="0" w:color="auto"/>
            </w:tcBorders>
            <w:shd w:val="clear" w:color="auto" w:fill="auto"/>
          </w:tcPr>
          <w:p w14:paraId="0B2EDA0A" w14:textId="77777777" w:rsidR="005F009E" w:rsidRPr="00F57972" w:rsidRDefault="005F009E" w:rsidP="009B7C16">
            <w:pPr>
              <w:tabs>
                <w:tab w:val="left" w:pos="288"/>
                <w:tab w:val="left" w:pos="576"/>
                <w:tab w:val="left" w:pos="864"/>
                <w:tab w:val="left" w:pos="1152"/>
              </w:tabs>
              <w:spacing w:before="40" w:after="120"/>
              <w:ind w:left="144" w:right="40"/>
              <w:rPr>
                <w:lang w:val="en-GB"/>
              </w:rPr>
            </w:pPr>
          </w:p>
        </w:tc>
        <w:tc>
          <w:tcPr>
            <w:tcW w:w="1970" w:type="dxa"/>
            <w:tcBorders>
              <w:bottom w:val="single" w:sz="12" w:space="0" w:color="auto"/>
              <w:right w:val="double" w:sz="12" w:space="0" w:color="auto"/>
            </w:tcBorders>
            <w:shd w:val="clear" w:color="auto" w:fill="auto"/>
          </w:tcPr>
          <w:p w14:paraId="1F6F7AFD" w14:textId="77777777" w:rsidR="005F009E" w:rsidRPr="00F57972" w:rsidRDefault="005F009E" w:rsidP="009B7C16">
            <w:pPr>
              <w:tabs>
                <w:tab w:val="left" w:pos="288"/>
                <w:tab w:val="left" w:pos="576"/>
                <w:tab w:val="left" w:pos="864"/>
                <w:tab w:val="left" w:pos="1152"/>
              </w:tabs>
              <w:spacing w:before="40" w:after="120"/>
              <w:ind w:left="144" w:right="40"/>
              <w:rPr>
                <w:rFonts w:eastAsiaTheme="minorEastAsia"/>
                <w:lang w:val="en-GB"/>
              </w:rPr>
            </w:pPr>
          </w:p>
        </w:tc>
        <w:tc>
          <w:tcPr>
            <w:tcW w:w="1970" w:type="dxa"/>
            <w:tcBorders>
              <w:left w:val="double" w:sz="12" w:space="0" w:color="auto"/>
              <w:bottom w:val="single" w:sz="12" w:space="0" w:color="auto"/>
            </w:tcBorders>
            <w:shd w:val="clear" w:color="auto" w:fill="auto"/>
          </w:tcPr>
          <w:p w14:paraId="12CE0F15" w14:textId="77777777" w:rsidR="005F009E" w:rsidRPr="00F57972" w:rsidRDefault="005F009E" w:rsidP="009B7C16">
            <w:pPr>
              <w:tabs>
                <w:tab w:val="left" w:pos="288"/>
                <w:tab w:val="left" w:pos="576"/>
                <w:tab w:val="left" w:pos="864"/>
                <w:tab w:val="left" w:pos="1152"/>
              </w:tabs>
              <w:spacing w:before="40" w:after="120"/>
              <w:ind w:left="144" w:right="40"/>
              <w:rPr>
                <w:lang w:val="en-GB"/>
              </w:rPr>
            </w:pPr>
          </w:p>
        </w:tc>
        <w:tc>
          <w:tcPr>
            <w:tcW w:w="1970" w:type="dxa"/>
            <w:tcBorders>
              <w:bottom w:val="single" w:sz="12" w:space="0" w:color="auto"/>
            </w:tcBorders>
            <w:shd w:val="clear" w:color="auto" w:fill="auto"/>
          </w:tcPr>
          <w:p w14:paraId="062563F0" w14:textId="77777777" w:rsidR="005F009E" w:rsidRPr="00F57972" w:rsidRDefault="005F009E" w:rsidP="009B7C16">
            <w:pPr>
              <w:tabs>
                <w:tab w:val="left" w:pos="288"/>
                <w:tab w:val="left" w:pos="576"/>
                <w:tab w:val="left" w:pos="864"/>
                <w:tab w:val="left" w:pos="1152"/>
              </w:tabs>
              <w:spacing w:before="40" w:after="120"/>
              <w:ind w:left="144" w:right="40"/>
              <w:rPr>
                <w:lang w:val="en-GB"/>
              </w:rPr>
            </w:pPr>
          </w:p>
        </w:tc>
      </w:tr>
    </w:tbl>
    <w:p w14:paraId="31F7E1D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9F7A1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1B8E0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Result 2: member States develop policy measures on valuing and investing in the care economy</w:t>
      </w:r>
    </w:p>
    <w:p w14:paraId="4E2541B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5688B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40C84ED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847C7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19.107</w:t>
      </w:r>
      <w:r w:rsidRPr="00F57972">
        <w:rPr>
          <w:lang w:val="en-GB"/>
        </w:rPr>
        <w:tab/>
        <w:t xml:space="preserve">The subprogramme’s work contributed to the adoption by the Philippines of an ordinance on valuing and investing in the care economy at the subnational level; and to Indonesia and the Lao People’s Democratic Republic convening national consultations on the care economy, which exceeded the planned target of one member State developing a policy initiative on the care economy. </w:t>
      </w:r>
    </w:p>
    <w:p w14:paraId="78A6F70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19.108</w:t>
      </w:r>
      <w:r w:rsidRPr="00F57972">
        <w:rPr>
          <w:lang w:val="en-GB"/>
        </w:rPr>
        <w:tab/>
        <w:t>Progress towards the objective and the target for 2026 are presented in the performance measure below (see table 19.23).</w:t>
      </w:r>
    </w:p>
    <w:p w14:paraId="3860C58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86A62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19.23</w:t>
      </w:r>
    </w:p>
    <w:p w14:paraId="0FA2204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9BC4D0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E4099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F009E" w:rsidRPr="00F57972" w14:paraId="796679AA" w14:textId="77777777" w:rsidTr="009B7C16">
        <w:trPr>
          <w:tblHeader/>
        </w:trPr>
        <w:tc>
          <w:tcPr>
            <w:tcW w:w="1971" w:type="dxa"/>
            <w:tcBorders>
              <w:top w:val="single" w:sz="4" w:space="0" w:color="auto"/>
              <w:left w:val="nil"/>
              <w:bottom w:val="single" w:sz="12" w:space="0" w:color="auto"/>
              <w:right w:val="nil"/>
            </w:tcBorders>
            <w:vAlign w:val="bottom"/>
            <w:hideMark/>
          </w:tcPr>
          <w:p w14:paraId="724FDB76" w14:textId="77777777" w:rsidR="005F009E" w:rsidRPr="00F57972" w:rsidRDefault="005F009E" w:rsidP="009B7C16">
            <w:pPr>
              <w:keepNext/>
              <w:spacing w:before="81" w:after="81" w:line="160" w:lineRule="exact"/>
              <w:ind w:right="40"/>
              <w:rPr>
                <w:i/>
                <w:sz w:val="14"/>
                <w:szCs w:val="14"/>
                <w:lang w:val="en-GB"/>
              </w:rPr>
            </w:pPr>
            <w:r w:rsidRPr="00F57972">
              <w:rPr>
                <w:i/>
                <w:sz w:val="14"/>
                <w:szCs w:val="14"/>
                <w:lang w:val="en-GB"/>
              </w:rPr>
              <w:t>2022 (actual)</w:t>
            </w:r>
          </w:p>
        </w:tc>
        <w:tc>
          <w:tcPr>
            <w:tcW w:w="1971" w:type="dxa"/>
            <w:tcBorders>
              <w:top w:val="single" w:sz="4" w:space="0" w:color="auto"/>
              <w:left w:val="nil"/>
              <w:bottom w:val="single" w:sz="12" w:space="0" w:color="auto"/>
              <w:right w:val="nil"/>
            </w:tcBorders>
            <w:vAlign w:val="bottom"/>
            <w:hideMark/>
          </w:tcPr>
          <w:p w14:paraId="7CA32B42" w14:textId="77777777" w:rsidR="005F009E" w:rsidRPr="00F57972" w:rsidRDefault="005F009E" w:rsidP="009B7C16">
            <w:pPr>
              <w:keepNext/>
              <w:spacing w:before="81" w:after="81" w:line="160" w:lineRule="exact"/>
              <w:ind w:left="144" w:right="40"/>
              <w:rPr>
                <w:i/>
                <w:sz w:val="14"/>
                <w:szCs w:val="14"/>
                <w:lang w:val="en-GB"/>
              </w:rPr>
            </w:pPr>
            <w:r w:rsidRPr="00F57972">
              <w:rPr>
                <w:i/>
                <w:sz w:val="14"/>
                <w:szCs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ABF8AAD" w14:textId="77777777" w:rsidR="005F009E" w:rsidRPr="00F57972" w:rsidRDefault="005F009E" w:rsidP="009B7C16">
            <w:pPr>
              <w:keepNext/>
              <w:spacing w:before="81" w:after="81" w:line="160" w:lineRule="exact"/>
              <w:ind w:left="144" w:right="40"/>
              <w:rPr>
                <w:i/>
                <w:sz w:val="14"/>
                <w:szCs w:val="14"/>
                <w:lang w:val="en-GB"/>
              </w:rPr>
            </w:pPr>
            <w:r w:rsidRPr="00F57972">
              <w:rPr>
                <w:i/>
                <w:sz w:val="14"/>
                <w:szCs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4137C086" w14:textId="77777777" w:rsidR="005F009E" w:rsidRPr="00F57972" w:rsidRDefault="005F009E" w:rsidP="009B7C16">
            <w:pPr>
              <w:keepNext/>
              <w:spacing w:before="81" w:after="81" w:line="160" w:lineRule="exact"/>
              <w:ind w:left="144" w:right="40"/>
              <w:rPr>
                <w:i/>
                <w:sz w:val="14"/>
                <w:szCs w:val="14"/>
                <w:lang w:val="en-GB"/>
              </w:rPr>
            </w:pPr>
            <w:r w:rsidRPr="00F57972">
              <w:rPr>
                <w:i/>
                <w:sz w:val="14"/>
                <w:szCs w:val="14"/>
                <w:lang w:val="en-GB"/>
              </w:rPr>
              <w:t>2025 (planned)</w:t>
            </w:r>
          </w:p>
        </w:tc>
        <w:tc>
          <w:tcPr>
            <w:tcW w:w="1971" w:type="dxa"/>
            <w:tcBorders>
              <w:top w:val="single" w:sz="4" w:space="0" w:color="auto"/>
              <w:left w:val="nil"/>
              <w:bottom w:val="single" w:sz="12" w:space="0" w:color="auto"/>
              <w:right w:val="nil"/>
            </w:tcBorders>
            <w:vAlign w:val="bottom"/>
            <w:hideMark/>
          </w:tcPr>
          <w:p w14:paraId="12E1BEEE" w14:textId="77777777" w:rsidR="005F009E" w:rsidRPr="00F57972" w:rsidRDefault="005F009E" w:rsidP="009B7C16">
            <w:pPr>
              <w:keepNext/>
              <w:spacing w:before="81" w:after="81" w:line="160" w:lineRule="exact"/>
              <w:ind w:left="144" w:right="40"/>
              <w:rPr>
                <w:rFonts w:asciiTheme="majorBidi" w:hAnsiTheme="majorBidi" w:cstheme="majorBidi"/>
                <w:i/>
                <w:sz w:val="14"/>
                <w:lang w:val="en-GB"/>
              </w:rPr>
            </w:pPr>
            <w:r w:rsidRPr="00F57972">
              <w:rPr>
                <w:i/>
                <w:sz w:val="14"/>
                <w:lang w:val="en-GB"/>
              </w:rPr>
              <w:t>2026 (planned)</w:t>
            </w:r>
          </w:p>
        </w:tc>
      </w:tr>
      <w:tr w:rsidR="005F009E" w:rsidRPr="00F57972" w14:paraId="42CA3192" w14:textId="77777777" w:rsidTr="009B7C16">
        <w:trPr>
          <w:trHeight w:hRule="exact" w:val="115"/>
          <w:tblHeader/>
        </w:trPr>
        <w:tc>
          <w:tcPr>
            <w:tcW w:w="1971" w:type="dxa"/>
            <w:tcBorders>
              <w:top w:val="single" w:sz="12" w:space="0" w:color="auto"/>
              <w:left w:val="nil"/>
              <w:right w:val="nil"/>
            </w:tcBorders>
            <w:vAlign w:val="bottom"/>
          </w:tcPr>
          <w:p w14:paraId="6B565A5A" w14:textId="77777777" w:rsidR="005F009E" w:rsidRPr="00F57972" w:rsidRDefault="005F009E" w:rsidP="009B7C16">
            <w:pPr>
              <w:spacing w:before="40" w:after="120"/>
              <w:ind w:right="40"/>
              <w:rPr>
                <w:rFonts w:asciiTheme="majorBidi" w:hAnsiTheme="majorBidi" w:cstheme="majorBidi"/>
                <w:lang w:val="en-GB"/>
              </w:rPr>
            </w:pPr>
          </w:p>
        </w:tc>
        <w:tc>
          <w:tcPr>
            <w:tcW w:w="1971" w:type="dxa"/>
            <w:tcBorders>
              <w:top w:val="single" w:sz="12" w:space="0" w:color="auto"/>
              <w:left w:val="nil"/>
              <w:right w:val="nil"/>
            </w:tcBorders>
            <w:vAlign w:val="bottom"/>
          </w:tcPr>
          <w:p w14:paraId="6AD5289A" w14:textId="77777777" w:rsidR="005F009E" w:rsidRPr="00F57972" w:rsidRDefault="005F009E" w:rsidP="009B7C16">
            <w:pPr>
              <w:spacing w:before="40" w:after="120"/>
              <w:ind w:right="43"/>
              <w:rPr>
                <w:rFonts w:asciiTheme="majorBidi" w:hAnsiTheme="majorBidi" w:cstheme="majorBidi"/>
                <w:lang w:val="en-GB"/>
              </w:rPr>
            </w:pPr>
          </w:p>
        </w:tc>
        <w:tc>
          <w:tcPr>
            <w:tcW w:w="1971" w:type="dxa"/>
            <w:tcBorders>
              <w:top w:val="single" w:sz="12" w:space="0" w:color="auto"/>
              <w:left w:val="nil"/>
              <w:right w:val="double" w:sz="12" w:space="0" w:color="auto"/>
            </w:tcBorders>
            <w:vAlign w:val="bottom"/>
          </w:tcPr>
          <w:p w14:paraId="0E838A2B" w14:textId="77777777" w:rsidR="005F009E" w:rsidRPr="00F57972" w:rsidRDefault="005F009E" w:rsidP="009B7C16">
            <w:pPr>
              <w:spacing w:before="40" w:after="120"/>
              <w:ind w:right="43"/>
              <w:rPr>
                <w:rFonts w:asciiTheme="majorBidi" w:hAnsiTheme="majorBidi" w:cstheme="majorBidi"/>
                <w:lang w:val="en-GB"/>
              </w:rPr>
            </w:pPr>
          </w:p>
        </w:tc>
        <w:tc>
          <w:tcPr>
            <w:tcW w:w="1971" w:type="dxa"/>
            <w:tcBorders>
              <w:top w:val="single" w:sz="12" w:space="0" w:color="auto"/>
              <w:left w:val="double" w:sz="12" w:space="0" w:color="auto"/>
              <w:right w:val="nil"/>
            </w:tcBorders>
            <w:vAlign w:val="bottom"/>
          </w:tcPr>
          <w:p w14:paraId="67584E96" w14:textId="77777777" w:rsidR="005F009E" w:rsidRPr="00F57972" w:rsidRDefault="005F009E" w:rsidP="009B7C16">
            <w:pPr>
              <w:spacing w:before="40" w:after="120"/>
              <w:ind w:right="43"/>
              <w:rPr>
                <w:rFonts w:asciiTheme="majorBidi" w:hAnsiTheme="majorBidi" w:cstheme="majorBidi"/>
                <w:lang w:val="en-GB"/>
              </w:rPr>
            </w:pPr>
          </w:p>
        </w:tc>
        <w:tc>
          <w:tcPr>
            <w:tcW w:w="1971" w:type="dxa"/>
            <w:tcBorders>
              <w:top w:val="single" w:sz="12" w:space="0" w:color="auto"/>
              <w:left w:val="nil"/>
              <w:right w:val="nil"/>
            </w:tcBorders>
            <w:vAlign w:val="bottom"/>
          </w:tcPr>
          <w:p w14:paraId="41CBCED2" w14:textId="77777777" w:rsidR="005F009E" w:rsidRPr="00F57972" w:rsidRDefault="005F009E" w:rsidP="009B7C16">
            <w:pPr>
              <w:spacing w:before="40" w:after="120"/>
              <w:ind w:right="43"/>
              <w:rPr>
                <w:rFonts w:asciiTheme="majorBidi" w:hAnsiTheme="majorBidi" w:cstheme="majorBidi"/>
                <w:lang w:val="en-GB"/>
              </w:rPr>
            </w:pPr>
          </w:p>
        </w:tc>
      </w:tr>
      <w:tr w:rsidR="005F009E" w:rsidRPr="00F57972" w14:paraId="021EC381" w14:textId="77777777" w:rsidTr="009B7C16">
        <w:tc>
          <w:tcPr>
            <w:tcW w:w="1971" w:type="dxa"/>
            <w:tcBorders>
              <w:top w:val="nil"/>
              <w:left w:val="nil"/>
              <w:bottom w:val="single" w:sz="12" w:space="0" w:color="auto"/>
              <w:right w:val="nil"/>
            </w:tcBorders>
          </w:tcPr>
          <w:p w14:paraId="61DC7B5D" w14:textId="77777777" w:rsidR="005F009E" w:rsidRPr="00F57972" w:rsidRDefault="005F009E" w:rsidP="009B7C16">
            <w:pPr>
              <w:tabs>
                <w:tab w:val="left" w:pos="288"/>
                <w:tab w:val="left" w:pos="576"/>
                <w:tab w:val="left" w:pos="864"/>
                <w:tab w:val="left" w:pos="1152"/>
              </w:tabs>
              <w:spacing w:before="40" w:after="120"/>
              <w:ind w:right="40"/>
              <w:rPr>
                <w:lang w:val="en-GB"/>
              </w:rPr>
            </w:pPr>
            <w:r w:rsidRPr="00F57972">
              <w:rPr>
                <w:spacing w:val="2"/>
                <w:w w:val="102"/>
                <w:lang w:val="en-GB"/>
              </w:rPr>
              <w:t>Cambodia and the Philippines developed strategies on new care economy policy initiatives</w:t>
            </w:r>
          </w:p>
        </w:tc>
        <w:tc>
          <w:tcPr>
            <w:tcW w:w="1971" w:type="dxa"/>
            <w:tcBorders>
              <w:top w:val="nil"/>
              <w:left w:val="nil"/>
              <w:bottom w:val="single" w:sz="12" w:space="0" w:color="auto"/>
              <w:right w:val="nil"/>
            </w:tcBorders>
          </w:tcPr>
          <w:p w14:paraId="62758A01" w14:textId="77777777" w:rsidR="005F009E" w:rsidRPr="00F57972" w:rsidRDefault="005F009E" w:rsidP="009B7C16">
            <w:pPr>
              <w:tabs>
                <w:tab w:val="left" w:pos="288"/>
                <w:tab w:val="left" w:pos="576"/>
                <w:tab w:val="left" w:pos="864"/>
                <w:tab w:val="left" w:pos="1152"/>
              </w:tabs>
              <w:spacing w:before="40" w:after="120"/>
              <w:ind w:left="144"/>
              <w:rPr>
                <w:spacing w:val="2"/>
                <w:w w:val="102"/>
                <w:lang w:val="en-GB"/>
              </w:rPr>
            </w:pPr>
            <w:r w:rsidRPr="00F57972">
              <w:rPr>
                <w:lang w:val="en-GB"/>
              </w:rPr>
              <w:t>Cambodia, China and the Philippines convened national consultations on the care economy</w:t>
            </w:r>
          </w:p>
        </w:tc>
        <w:tc>
          <w:tcPr>
            <w:tcW w:w="1971" w:type="dxa"/>
            <w:tcBorders>
              <w:top w:val="nil"/>
              <w:left w:val="nil"/>
              <w:bottom w:val="single" w:sz="12" w:space="0" w:color="auto"/>
              <w:right w:val="double" w:sz="12" w:space="0" w:color="auto"/>
            </w:tcBorders>
          </w:tcPr>
          <w:p w14:paraId="523C45CB"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The Philippines adopted an ordinance on valuing and investing in the care economy at the subnational level</w:t>
            </w:r>
          </w:p>
          <w:p w14:paraId="6D4E5921"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Indonesia and the Lao People’s Democratic Republic convened national consultations on the care economy</w:t>
            </w:r>
          </w:p>
        </w:tc>
        <w:tc>
          <w:tcPr>
            <w:tcW w:w="1971" w:type="dxa"/>
            <w:tcBorders>
              <w:top w:val="nil"/>
              <w:left w:val="double" w:sz="12" w:space="0" w:color="auto"/>
              <w:bottom w:val="single" w:sz="12" w:space="0" w:color="auto"/>
              <w:right w:val="nil"/>
            </w:tcBorders>
          </w:tcPr>
          <w:p w14:paraId="71BE45C4"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 xml:space="preserve">Two member States adopt policy measures on the care economy </w:t>
            </w:r>
          </w:p>
        </w:tc>
        <w:tc>
          <w:tcPr>
            <w:tcW w:w="1971" w:type="dxa"/>
            <w:tcBorders>
              <w:top w:val="nil"/>
              <w:left w:val="nil"/>
              <w:bottom w:val="single" w:sz="12" w:space="0" w:color="auto"/>
              <w:right w:val="nil"/>
            </w:tcBorders>
          </w:tcPr>
          <w:p w14:paraId="2B8756EE"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Two member States strengthen their policy measures on the care economy</w:t>
            </w:r>
          </w:p>
        </w:tc>
      </w:tr>
    </w:tbl>
    <w:p w14:paraId="713ED39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47929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CF495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F57972">
        <w:rPr>
          <w:lang w:val="en-GB"/>
        </w:rPr>
        <w:tab/>
      </w:r>
      <w:r w:rsidRPr="00F57972">
        <w:rPr>
          <w:lang w:val="en-GB"/>
        </w:rPr>
        <w:tab/>
        <w:t>Result 3: strengthened national capacity to develop inclusive population ageing policies</w:t>
      </w:r>
    </w:p>
    <w:p w14:paraId="513DD8C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B18D3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5283C27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C8F5C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19.109</w:t>
      </w:r>
      <w:r w:rsidRPr="00F57972">
        <w:rPr>
          <w:lang w:val="en-GB"/>
        </w:rPr>
        <w:tab/>
        <w:t>The subprogramme has built capacity in 15 Asia-Pacific countries in recent years on mainstreaming policies on ageing, enhancing preparation for demographic shifts and the future of work, intergenerational relations and promoting digital literacy among older persons.</w:t>
      </w:r>
    </w:p>
    <w:p w14:paraId="6F8987E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2F234D"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4D6A02F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01585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19.110</w:t>
      </w:r>
      <w:r w:rsidRPr="00F57972">
        <w:rPr>
          <w:lang w:val="en-GB"/>
        </w:rPr>
        <w:tab/>
        <w:t xml:space="preserve">The lesson for the subprogramme was that the processes and initiatives at the global level would benefit from regional-level deliberations to understand their implications and regional and localized specificities. In applying the lesson, the subprogramme will focus on bottom-up approaches and interministerial meetings with government population ageing focal points in preparation for the fifth review and appraisal of the Madrid International Plan of Action on Ageing. </w:t>
      </w:r>
    </w:p>
    <w:p w14:paraId="09A7A0F6" w14:textId="5D0442EB"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19.111</w:t>
      </w:r>
      <w:r w:rsidRPr="00F57972">
        <w:rPr>
          <w:lang w:val="en-GB"/>
        </w:rPr>
        <w:tab/>
        <w:t>Expected progress towards the objective is presented in the performance measure below (see table 19.24).</w:t>
      </w:r>
    </w:p>
    <w:p w14:paraId="7ED6A14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F53B0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19.24</w:t>
      </w:r>
    </w:p>
    <w:p w14:paraId="7CE6D55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3E94056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9F6E3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61F9D60E" w14:textId="77777777" w:rsidTr="009B7C16">
        <w:trPr>
          <w:tblHeader/>
        </w:trPr>
        <w:tc>
          <w:tcPr>
            <w:tcW w:w="1970" w:type="dxa"/>
            <w:tcBorders>
              <w:top w:val="single" w:sz="4" w:space="0" w:color="auto"/>
              <w:bottom w:val="single" w:sz="12" w:space="0" w:color="auto"/>
            </w:tcBorders>
            <w:shd w:val="clear" w:color="auto" w:fill="auto"/>
            <w:vAlign w:val="bottom"/>
          </w:tcPr>
          <w:p w14:paraId="32545095" w14:textId="77777777" w:rsidR="005F009E" w:rsidRPr="00F57972" w:rsidRDefault="005F009E" w:rsidP="009B7C16">
            <w:pPr>
              <w:keepNext/>
              <w:spacing w:before="81" w:after="81" w:line="160" w:lineRule="exact"/>
              <w:ind w:right="40"/>
              <w:jc w:val="both"/>
              <w:rPr>
                <w:i/>
                <w:sz w:val="14"/>
                <w:lang w:val="en-GB"/>
              </w:rPr>
            </w:pPr>
            <w:r w:rsidRPr="00F57972">
              <w:rPr>
                <w:i/>
                <w:sz w:val="14"/>
                <w:lang w:val="en-GB"/>
              </w:rPr>
              <w:t>2022 (actual)</w:t>
            </w:r>
          </w:p>
        </w:tc>
        <w:tc>
          <w:tcPr>
            <w:tcW w:w="1970" w:type="dxa"/>
            <w:tcBorders>
              <w:top w:val="single" w:sz="4" w:space="0" w:color="auto"/>
              <w:bottom w:val="single" w:sz="12" w:space="0" w:color="auto"/>
            </w:tcBorders>
            <w:shd w:val="clear" w:color="auto" w:fill="auto"/>
            <w:vAlign w:val="bottom"/>
          </w:tcPr>
          <w:p w14:paraId="67A42FBB"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0C7FD57"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34EB55E"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2025 (planned)</w:t>
            </w:r>
          </w:p>
        </w:tc>
        <w:tc>
          <w:tcPr>
            <w:tcW w:w="1970" w:type="dxa"/>
            <w:tcBorders>
              <w:top w:val="single" w:sz="4" w:space="0" w:color="auto"/>
              <w:bottom w:val="single" w:sz="12" w:space="0" w:color="auto"/>
            </w:tcBorders>
            <w:shd w:val="clear" w:color="auto" w:fill="auto"/>
            <w:vAlign w:val="bottom"/>
          </w:tcPr>
          <w:p w14:paraId="6D90AAEA" w14:textId="77777777" w:rsidR="005F009E" w:rsidRPr="00F57972" w:rsidRDefault="005F009E" w:rsidP="009B7C16">
            <w:pPr>
              <w:keepNext/>
              <w:spacing w:before="81" w:after="81" w:line="160" w:lineRule="exact"/>
              <w:ind w:left="144" w:right="40"/>
              <w:rPr>
                <w:i/>
                <w:sz w:val="14"/>
                <w:lang w:val="en-GB"/>
              </w:rPr>
            </w:pPr>
            <w:r w:rsidRPr="00F57972">
              <w:rPr>
                <w:i/>
                <w:sz w:val="14"/>
                <w:lang w:val="en-GB"/>
              </w:rPr>
              <w:t>2026 (planned)</w:t>
            </w:r>
          </w:p>
        </w:tc>
      </w:tr>
      <w:tr w:rsidR="005F009E" w:rsidRPr="00F57972" w14:paraId="0963110A" w14:textId="77777777" w:rsidTr="009B7C16">
        <w:trPr>
          <w:trHeight w:hRule="exact" w:val="96"/>
          <w:tblHeader/>
        </w:trPr>
        <w:tc>
          <w:tcPr>
            <w:tcW w:w="1970" w:type="dxa"/>
            <w:tcBorders>
              <w:top w:val="single" w:sz="12" w:space="0" w:color="auto"/>
            </w:tcBorders>
            <w:shd w:val="clear" w:color="auto" w:fill="auto"/>
            <w:vAlign w:val="bottom"/>
          </w:tcPr>
          <w:p w14:paraId="4895CB73" w14:textId="77777777" w:rsidR="005F009E" w:rsidRPr="00F57972" w:rsidRDefault="005F009E" w:rsidP="009B7C16">
            <w:pPr>
              <w:spacing w:before="40" w:after="120"/>
              <w:ind w:right="40"/>
              <w:jc w:val="both"/>
              <w:rPr>
                <w:lang w:val="en-GB"/>
              </w:rPr>
            </w:pPr>
          </w:p>
        </w:tc>
        <w:tc>
          <w:tcPr>
            <w:tcW w:w="1970" w:type="dxa"/>
            <w:tcBorders>
              <w:top w:val="single" w:sz="12" w:space="0" w:color="auto"/>
            </w:tcBorders>
            <w:shd w:val="clear" w:color="auto" w:fill="auto"/>
            <w:vAlign w:val="bottom"/>
          </w:tcPr>
          <w:p w14:paraId="35AAD7FD" w14:textId="77777777" w:rsidR="005F009E" w:rsidRPr="00F57972" w:rsidRDefault="005F009E" w:rsidP="009B7C16">
            <w:pPr>
              <w:spacing w:before="40" w:after="120"/>
              <w:ind w:left="144" w:right="40"/>
              <w:rPr>
                <w:lang w:val="en-GB"/>
              </w:rPr>
            </w:pPr>
          </w:p>
        </w:tc>
        <w:tc>
          <w:tcPr>
            <w:tcW w:w="1970" w:type="dxa"/>
            <w:tcBorders>
              <w:top w:val="single" w:sz="12" w:space="0" w:color="auto"/>
              <w:right w:val="double" w:sz="12" w:space="0" w:color="auto"/>
            </w:tcBorders>
            <w:shd w:val="clear" w:color="auto" w:fill="auto"/>
            <w:vAlign w:val="bottom"/>
          </w:tcPr>
          <w:p w14:paraId="762CDD3F" w14:textId="77777777" w:rsidR="005F009E" w:rsidRPr="00F57972" w:rsidRDefault="005F009E" w:rsidP="009B7C16">
            <w:pPr>
              <w:spacing w:before="40" w:after="120"/>
              <w:ind w:left="144" w:right="40"/>
              <w:rPr>
                <w:lang w:val="en-GB"/>
              </w:rPr>
            </w:pPr>
          </w:p>
        </w:tc>
        <w:tc>
          <w:tcPr>
            <w:tcW w:w="1970" w:type="dxa"/>
            <w:tcBorders>
              <w:top w:val="single" w:sz="12" w:space="0" w:color="auto"/>
              <w:left w:val="double" w:sz="12" w:space="0" w:color="auto"/>
            </w:tcBorders>
            <w:shd w:val="clear" w:color="auto" w:fill="auto"/>
            <w:vAlign w:val="bottom"/>
          </w:tcPr>
          <w:p w14:paraId="3230C002" w14:textId="77777777" w:rsidR="005F009E" w:rsidRPr="00F57972" w:rsidRDefault="005F009E" w:rsidP="009B7C16">
            <w:pPr>
              <w:spacing w:before="40" w:after="120"/>
              <w:ind w:left="144" w:right="40"/>
              <w:rPr>
                <w:lang w:val="en-GB"/>
              </w:rPr>
            </w:pPr>
          </w:p>
        </w:tc>
        <w:tc>
          <w:tcPr>
            <w:tcW w:w="1970" w:type="dxa"/>
            <w:tcBorders>
              <w:top w:val="single" w:sz="12" w:space="0" w:color="auto"/>
            </w:tcBorders>
            <w:shd w:val="clear" w:color="auto" w:fill="auto"/>
            <w:vAlign w:val="bottom"/>
          </w:tcPr>
          <w:p w14:paraId="1342EBF7" w14:textId="77777777" w:rsidR="005F009E" w:rsidRPr="00F57972" w:rsidRDefault="005F009E" w:rsidP="009B7C16">
            <w:pPr>
              <w:spacing w:before="40" w:after="120"/>
              <w:ind w:left="144" w:right="40"/>
              <w:rPr>
                <w:lang w:val="en-GB"/>
              </w:rPr>
            </w:pPr>
          </w:p>
        </w:tc>
      </w:tr>
      <w:tr w:rsidR="005F009E" w:rsidRPr="00F57972" w14:paraId="317C78C4" w14:textId="77777777" w:rsidTr="009B7C16">
        <w:tc>
          <w:tcPr>
            <w:tcW w:w="1970" w:type="dxa"/>
            <w:tcBorders>
              <w:bottom w:val="single" w:sz="12" w:space="0" w:color="auto"/>
            </w:tcBorders>
            <w:shd w:val="clear" w:color="auto" w:fill="auto"/>
          </w:tcPr>
          <w:p w14:paraId="389169DA" w14:textId="77777777" w:rsidR="005F009E" w:rsidRPr="00F57972" w:rsidRDefault="005F009E" w:rsidP="009B7C16">
            <w:pPr>
              <w:tabs>
                <w:tab w:val="left" w:pos="288"/>
                <w:tab w:val="left" w:pos="576"/>
                <w:tab w:val="left" w:pos="864"/>
                <w:tab w:val="left" w:pos="1152"/>
              </w:tabs>
              <w:spacing w:before="40" w:after="120"/>
              <w:rPr>
                <w:spacing w:val="0"/>
                <w:w w:val="101"/>
                <w:lang w:val="en-GB"/>
              </w:rPr>
            </w:pPr>
            <w:r w:rsidRPr="00F57972">
              <w:rPr>
                <w:lang w:val="en-GB"/>
              </w:rPr>
              <w:t>ESCAP member States adopted recommendations for action at the regional and national levels to address the economic and social impacts of population ageing, especially on older women</w:t>
            </w:r>
          </w:p>
        </w:tc>
        <w:tc>
          <w:tcPr>
            <w:tcW w:w="1970" w:type="dxa"/>
            <w:tcBorders>
              <w:bottom w:val="single" w:sz="12" w:space="0" w:color="auto"/>
            </w:tcBorders>
            <w:shd w:val="clear" w:color="auto" w:fill="auto"/>
          </w:tcPr>
          <w:p w14:paraId="3D969308"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Bhutan, Malaysia and Thailand addressed population ageing in policy frameworks and action plans</w:t>
            </w:r>
          </w:p>
        </w:tc>
        <w:tc>
          <w:tcPr>
            <w:tcW w:w="1970" w:type="dxa"/>
            <w:tcBorders>
              <w:bottom w:val="single" w:sz="12" w:space="0" w:color="auto"/>
              <w:right w:val="double" w:sz="12" w:space="0" w:color="auto"/>
            </w:tcBorders>
            <w:shd w:val="clear" w:color="auto" w:fill="auto"/>
          </w:tcPr>
          <w:p w14:paraId="549374A5"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20 per cent of ESCAP member States used an ESCAP online repository of good practices for drafting new population ageing policies, laws, programmes and guidelines</w:t>
            </w:r>
          </w:p>
        </w:tc>
        <w:tc>
          <w:tcPr>
            <w:tcW w:w="1970" w:type="dxa"/>
            <w:tcBorders>
              <w:left w:val="double" w:sz="12" w:space="0" w:color="auto"/>
              <w:bottom w:val="single" w:sz="12" w:space="0" w:color="auto"/>
            </w:tcBorders>
            <w:shd w:val="clear" w:color="auto" w:fill="auto"/>
          </w:tcPr>
          <w:p w14:paraId="37EEB682"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Government population ageing focal points identify gaps and priorities concerning formulating policies on population ageing</w:t>
            </w:r>
          </w:p>
        </w:tc>
        <w:tc>
          <w:tcPr>
            <w:tcW w:w="1970" w:type="dxa"/>
            <w:tcBorders>
              <w:bottom w:val="single" w:sz="12" w:space="0" w:color="auto"/>
            </w:tcBorders>
            <w:shd w:val="clear" w:color="auto" w:fill="auto"/>
          </w:tcPr>
          <w:p w14:paraId="5BDC6786"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 xml:space="preserve">Member States initiate the development of inclusive policies by participating in ESCAP-led initiatives </w:t>
            </w:r>
          </w:p>
        </w:tc>
      </w:tr>
    </w:tbl>
    <w:p w14:paraId="0F31BF10"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7B83B6"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77887C0"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5FCB827"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0B319420"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0C4EF1"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B3D39A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19.112</w:t>
      </w:r>
      <w:r w:rsidRPr="00F57972">
        <w:rPr>
          <w:lang w:val="en-GB"/>
        </w:rPr>
        <w:tab/>
        <w:t xml:space="preserve">Table 19.25 lists all deliverables of the subprogramme. </w:t>
      </w:r>
    </w:p>
    <w:p w14:paraId="56DAC90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5E5B2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 xml:space="preserve">Table 19.25 </w:t>
      </w:r>
    </w:p>
    <w:p w14:paraId="18DB793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6: deliverables for the period 2024–2026, by category and subcategory</w:t>
      </w:r>
    </w:p>
    <w:p w14:paraId="36C6774B"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6DB4E30"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1"/>
        <w:gridCol w:w="663"/>
        <w:gridCol w:w="656"/>
        <w:gridCol w:w="665"/>
        <w:gridCol w:w="665"/>
      </w:tblGrid>
      <w:tr w:rsidR="005F009E" w:rsidRPr="00F57972" w14:paraId="3468931A" w14:textId="77777777" w:rsidTr="009B7C16">
        <w:trPr>
          <w:tblHeader/>
        </w:trPr>
        <w:tc>
          <w:tcPr>
            <w:tcW w:w="7201" w:type="dxa"/>
            <w:tcBorders>
              <w:top w:val="single" w:sz="4" w:space="0" w:color="auto"/>
              <w:bottom w:val="single" w:sz="12" w:space="0" w:color="auto"/>
            </w:tcBorders>
            <w:vAlign w:val="bottom"/>
            <w:hideMark/>
          </w:tcPr>
          <w:p w14:paraId="56536E63" w14:textId="77777777" w:rsidR="005F009E" w:rsidRPr="00F57972" w:rsidRDefault="005F009E" w:rsidP="009B7C16">
            <w:pPr>
              <w:spacing w:before="81" w:after="81" w:line="160" w:lineRule="exact"/>
              <w:ind w:right="40"/>
              <w:jc w:val="both"/>
              <w:rPr>
                <w:i/>
                <w:sz w:val="14"/>
                <w:lang w:val="en-GB"/>
              </w:rPr>
            </w:pPr>
            <w:r w:rsidRPr="00F57972">
              <w:rPr>
                <w:i/>
                <w:sz w:val="14"/>
                <w:lang w:val="en-GB"/>
              </w:rPr>
              <w:t>Category and subcategory</w:t>
            </w:r>
          </w:p>
        </w:tc>
        <w:tc>
          <w:tcPr>
            <w:tcW w:w="663" w:type="dxa"/>
            <w:tcBorders>
              <w:top w:val="single" w:sz="4" w:space="0" w:color="auto"/>
              <w:bottom w:val="single" w:sz="12" w:space="0" w:color="auto"/>
            </w:tcBorders>
            <w:vAlign w:val="bottom"/>
            <w:hideMark/>
          </w:tcPr>
          <w:p w14:paraId="59BEBBFB" w14:textId="77777777" w:rsidR="005F009E" w:rsidRPr="00F57972" w:rsidRDefault="005F009E" w:rsidP="009B7C16">
            <w:pPr>
              <w:spacing w:before="81" w:after="81" w:line="160" w:lineRule="exact"/>
              <w:ind w:left="43" w:right="40"/>
              <w:jc w:val="right"/>
              <w:rPr>
                <w:i/>
                <w:sz w:val="14"/>
                <w:lang w:val="en-GB"/>
              </w:rPr>
            </w:pPr>
            <w:r w:rsidRPr="00F57972">
              <w:rPr>
                <w:i/>
                <w:sz w:val="14"/>
                <w:lang w:val="en-GB"/>
              </w:rPr>
              <w:t>2024 planned</w:t>
            </w:r>
          </w:p>
        </w:tc>
        <w:tc>
          <w:tcPr>
            <w:tcW w:w="656" w:type="dxa"/>
            <w:tcBorders>
              <w:top w:val="single" w:sz="4" w:space="0" w:color="auto"/>
              <w:bottom w:val="single" w:sz="12" w:space="0" w:color="auto"/>
            </w:tcBorders>
            <w:vAlign w:val="bottom"/>
          </w:tcPr>
          <w:p w14:paraId="053E7B3B" w14:textId="77777777" w:rsidR="005F009E" w:rsidRPr="00F57972" w:rsidRDefault="005F009E" w:rsidP="009B7C16">
            <w:pPr>
              <w:spacing w:before="81" w:after="81" w:line="160" w:lineRule="exact"/>
              <w:ind w:left="43" w:right="40"/>
              <w:jc w:val="right"/>
              <w:rPr>
                <w:i/>
                <w:sz w:val="14"/>
                <w:lang w:val="en-GB"/>
              </w:rPr>
            </w:pPr>
            <w:r w:rsidRPr="00F57972">
              <w:rPr>
                <w:i/>
                <w:sz w:val="14"/>
                <w:lang w:val="en-GB"/>
              </w:rPr>
              <w:t>2024 actual</w:t>
            </w:r>
          </w:p>
        </w:tc>
        <w:tc>
          <w:tcPr>
            <w:tcW w:w="665" w:type="dxa"/>
            <w:tcBorders>
              <w:top w:val="single" w:sz="4" w:space="0" w:color="auto"/>
              <w:bottom w:val="single" w:sz="12" w:space="0" w:color="auto"/>
            </w:tcBorders>
            <w:vAlign w:val="bottom"/>
            <w:hideMark/>
          </w:tcPr>
          <w:p w14:paraId="490A4141" w14:textId="77777777" w:rsidR="005F009E" w:rsidRPr="00F57972" w:rsidRDefault="005F009E" w:rsidP="009B7C16">
            <w:pPr>
              <w:spacing w:before="81" w:after="81" w:line="160" w:lineRule="exact"/>
              <w:ind w:left="43" w:right="40"/>
              <w:jc w:val="right"/>
              <w:rPr>
                <w:i/>
                <w:sz w:val="14"/>
                <w:lang w:val="en-GB"/>
              </w:rPr>
            </w:pPr>
            <w:r w:rsidRPr="00F57972">
              <w:rPr>
                <w:i/>
                <w:sz w:val="14"/>
                <w:lang w:val="en-GB"/>
              </w:rPr>
              <w:t>2025 planned</w:t>
            </w:r>
          </w:p>
        </w:tc>
        <w:tc>
          <w:tcPr>
            <w:tcW w:w="665" w:type="dxa"/>
            <w:tcBorders>
              <w:top w:val="single" w:sz="4" w:space="0" w:color="auto"/>
              <w:bottom w:val="single" w:sz="12" w:space="0" w:color="auto"/>
            </w:tcBorders>
            <w:vAlign w:val="bottom"/>
          </w:tcPr>
          <w:p w14:paraId="297624A5" w14:textId="77777777" w:rsidR="005F009E" w:rsidRPr="00F57972" w:rsidRDefault="005F009E" w:rsidP="009B7C16">
            <w:pPr>
              <w:spacing w:before="81" w:after="81" w:line="160" w:lineRule="exact"/>
              <w:ind w:left="43" w:right="40"/>
              <w:jc w:val="right"/>
              <w:rPr>
                <w:i/>
                <w:sz w:val="14"/>
                <w:lang w:val="en-GB"/>
              </w:rPr>
            </w:pPr>
            <w:r w:rsidRPr="00F57972">
              <w:rPr>
                <w:i/>
                <w:sz w:val="14"/>
                <w:lang w:val="en-GB"/>
              </w:rPr>
              <w:t>2026 planned</w:t>
            </w:r>
          </w:p>
        </w:tc>
      </w:tr>
      <w:tr w:rsidR="005F009E" w:rsidRPr="00F57972" w14:paraId="2AE6C04C" w14:textId="77777777" w:rsidTr="009B7C16">
        <w:trPr>
          <w:trHeight w:hRule="exact" w:val="115"/>
          <w:tblHeader/>
        </w:trPr>
        <w:tc>
          <w:tcPr>
            <w:tcW w:w="7201" w:type="dxa"/>
            <w:tcBorders>
              <w:top w:val="single" w:sz="12" w:space="0" w:color="auto"/>
            </w:tcBorders>
            <w:vAlign w:val="bottom"/>
          </w:tcPr>
          <w:p w14:paraId="2AE01906" w14:textId="77777777" w:rsidR="005F009E" w:rsidRPr="00F57972" w:rsidRDefault="005F009E" w:rsidP="009B7C16">
            <w:pPr>
              <w:spacing w:before="40" w:after="40" w:line="210" w:lineRule="exact"/>
              <w:ind w:right="40"/>
              <w:jc w:val="both"/>
              <w:rPr>
                <w:sz w:val="17"/>
                <w:lang w:val="en-GB"/>
              </w:rPr>
            </w:pPr>
          </w:p>
        </w:tc>
        <w:tc>
          <w:tcPr>
            <w:tcW w:w="663" w:type="dxa"/>
            <w:tcBorders>
              <w:top w:val="single" w:sz="12" w:space="0" w:color="auto"/>
            </w:tcBorders>
            <w:vAlign w:val="bottom"/>
          </w:tcPr>
          <w:p w14:paraId="722CC714" w14:textId="77777777" w:rsidR="005F009E" w:rsidRPr="00F57972" w:rsidRDefault="005F009E" w:rsidP="009B7C16">
            <w:pPr>
              <w:spacing w:before="40" w:after="40" w:line="210" w:lineRule="exact"/>
              <w:ind w:left="43" w:right="40"/>
              <w:jc w:val="right"/>
              <w:rPr>
                <w:sz w:val="17"/>
                <w:lang w:val="en-GB"/>
              </w:rPr>
            </w:pPr>
          </w:p>
        </w:tc>
        <w:tc>
          <w:tcPr>
            <w:tcW w:w="656" w:type="dxa"/>
            <w:tcBorders>
              <w:top w:val="single" w:sz="12" w:space="0" w:color="auto"/>
            </w:tcBorders>
            <w:vAlign w:val="bottom"/>
          </w:tcPr>
          <w:p w14:paraId="3ADE4A8B" w14:textId="77777777" w:rsidR="005F009E" w:rsidRPr="00F57972" w:rsidRDefault="005F009E" w:rsidP="009B7C16">
            <w:pPr>
              <w:spacing w:before="40" w:after="40" w:line="210" w:lineRule="exact"/>
              <w:ind w:left="43" w:right="40"/>
              <w:jc w:val="right"/>
              <w:rPr>
                <w:sz w:val="17"/>
                <w:lang w:val="en-GB"/>
              </w:rPr>
            </w:pPr>
          </w:p>
        </w:tc>
        <w:tc>
          <w:tcPr>
            <w:tcW w:w="665" w:type="dxa"/>
            <w:tcBorders>
              <w:top w:val="single" w:sz="12" w:space="0" w:color="auto"/>
            </w:tcBorders>
            <w:vAlign w:val="bottom"/>
          </w:tcPr>
          <w:p w14:paraId="7CDE8F22" w14:textId="77777777" w:rsidR="005F009E" w:rsidRPr="00F57972" w:rsidRDefault="005F009E" w:rsidP="009B7C16">
            <w:pPr>
              <w:spacing w:before="40" w:after="40" w:line="210" w:lineRule="exact"/>
              <w:ind w:left="43" w:right="40"/>
              <w:jc w:val="right"/>
              <w:rPr>
                <w:sz w:val="17"/>
                <w:lang w:val="en-GB"/>
              </w:rPr>
            </w:pPr>
          </w:p>
        </w:tc>
        <w:tc>
          <w:tcPr>
            <w:tcW w:w="665" w:type="dxa"/>
            <w:tcBorders>
              <w:top w:val="single" w:sz="12" w:space="0" w:color="auto"/>
            </w:tcBorders>
            <w:vAlign w:val="bottom"/>
          </w:tcPr>
          <w:p w14:paraId="012606FD" w14:textId="77777777" w:rsidR="005F009E" w:rsidRPr="00F57972" w:rsidRDefault="005F009E" w:rsidP="009B7C16">
            <w:pPr>
              <w:spacing w:before="40" w:after="40" w:line="210" w:lineRule="exact"/>
              <w:ind w:left="43" w:right="40"/>
              <w:jc w:val="right"/>
              <w:rPr>
                <w:sz w:val="17"/>
                <w:lang w:val="en-GB"/>
              </w:rPr>
            </w:pPr>
          </w:p>
        </w:tc>
      </w:tr>
      <w:tr w:rsidR="005F009E" w:rsidRPr="00F57972" w14:paraId="0670D981" w14:textId="77777777" w:rsidTr="009B7C16">
        <w:tc>
          <w:tcPr>
            <w:tcW w:w="7201" w:type="dxa"/>
            <w:vAlign w:val="bottom"/>
            <w:hideMark/>
          </w:tcPr>
          <w:p w14:paraId="716BF9C7" w14:textId="77777777" w:rsidR="005F009E" w:rsidRPr="00F57972" w:rsidRDefault="005F009E" w:rsidP="001748B9">
            <w:pPr>
              <w:tabs>
                <w:tab w:val="left" w:pos="288"/>
                <w:tab w:val="left" w:pos="576"/>
                <w:tab w:val="left" w:pos="864"/>
                <w:tab w:val="left" w:pos="1152"/>
              </w:tabs>
              <w:spacing w:before="40" w:after="40" w:line="200" w:lineRule="exact"/>
              <w:ind w:right="43"/>
              <w:jc w:val="both"/>
              <w:rPr>
                <w:b/>
                <w:bCs/>
                <w:sz w:val="17"/>
                <w:lang w:val="en-GB"/>
              </w:rPr>
            </w:pPr>
            <w:r w:rsidRPr="00F57972">
              <w:rPr>
                <w:b/>
                <w:bCs/>
                <w:sz w:val="17"/>
                <w:lang w:val="en-GB"/>
              </w:rPr>
              <w:t>A.</w:t>
            </w:r>
            <w:r w:rsidRPr="00F57972">
              <w:rPr>
                <w:b/>
                <w:bCs/>
                <w:sz w:val="17"/>
                <w:lang w:val="en-GB"/>
              </w:rPr>
              <w:tab/>
              <w:t>Facilitation of the intergovernmental process and expert bodies</w:t>
            </w:r>
          </w:p>
        </w:tc>
        <w:tc>
          <w:tcPr>
            <w:tcW w:w="663" w:type="dxa"/>
            <w:vAlign w:val="bottom"/>
          </w:tcPr>
          <w:p w14:paraId="565A284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56" w:type="dxa"/>
            <w:vAlign w:val="bottom"/>
          </w:tcPr>
          <w:p w14:paraId="5BC86AC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32B57AE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7739FB7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r>
      <w:tr w:rsidR="005F009E" w:rsidRPr="00F57972" w14:paraId="63C27E48" w14:textId="77777777" w:rsidTr="009B7C16">
        <w:tc>
          <w:tcPr>
            <w:tcW w:w="7201" w:type="dxa"/>
            <w:vAlign w:val="bottom"/>
            <w:hideMark/>
          </w:tcPr>
          <w:p w14:paraId="3254D240"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r>
            <w:r w:rsidRPr="00F57972">
              <w:rPr>
                <w:b/>
                <w:bCs/>
                <w:sz w:val="17"/>
                <w:lang w:val="en-GB"/>
              </w:rPr>
              <w:t>Parliamentary documentation</w:t>
            </w:r>
            <w:r w:rsidRPr="00F57972">
              <w:rPr>
                <w:sz w:val="17"/>
                <w:lang w:val="en-GB"/>
              </w:rPr>
              <w:t xml:space="preserve"> (number of documents)</w:t>
            </w:r>
          </w:p>
        </w:tc>
        <w:tc>
          <w:tcPr>
            <w:tcW w:w="663" w:type="dxa"/>
            <w:vAlign w:val="bottom"/>
          </w:tcPr>
          <w:p w14:paraId="7B12B76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5</w:t>
            </w:r>
          </w:p>
        </w:tc>
        <w:tc>
          <w:tcPr>
            <w:tcW w:w="656" w:type="dxa"/>
            <w:vAlign w:val="bottom"/>
          </w:tcPr>
          <w:p w14:paraId="1813595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7</w:t>
            </w:r>
          </w:p>
        </w:tc>
        <w:tc>
          <w:tcPr>
            <w:tcW w:w="665" w:type="dxa"/>
            <w:vAlign w:val="bottom"/>
          </w:tcPr>
          <w:p w14:paraId="3958285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w:t>
            </w:r>
          </w:p>
        </w:tc>
        <w:tc>
          <w:tcPr>
            <w:tcW w:w="665" w:type="dxa"/>
            <w:vAlign w:val="bottom"/>
          </w:tcPr>
          <w:p w14:paraId="061160F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4</w:t>
            </w:r>
          </w:p>
        </w:tc>
      </w:tr>
      <w:tr w:rsidR="005F009E" w:rsidRPr="00F57972" w14:paraId="3D19B8C4" w14:textId="77777777" w:rsidTr="009B7C16">
        <w:tc>
          <w:tcPr>
            <w:tcW w:w="7201" w:type="dxa"/>
            <w:vAlign w:val="bottom"/>
            <w:hideMark/>
          </w:tcPr>
          <w:p w14:paraId="37738F16"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 xml:space="preserve">Reports for: </w:t>
            </w:r>
          </w:p>
        </w:tc>
        <w:tc>
          <w:tcPr>
            <w:tcW w:w="663" w:type="dxa"/>
            <w:vAlign w:val="bottom"/>
          </w:tcPr>
          <w:p w14:paraId="67450D4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56" w:type="dxa"/>
            <w:vAlign w:val="bottom"/>
          </w:tcPr>
          <w:p w14:paraId="5F1BC8F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47F999F3"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4D93E08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r>
      <w:tr w:rsidR="005F009E" w:rsidRPr="00F57972" w14:paraId="17ADF230" w14:textId="77777777" w:rsidTr="009B7C16">
        <w:tc>
          <w:tcPr>
            <w:tcW w:w="7201" w:type="dxa"/>
            <w:vAlign w:val="bottom"/>
            <w:hideMark/>
          </w:tcPr>
          <w:p w14:paraId="1ED21E9B"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w:t>
            </w:r>
            <w:r w:rsidRPr="00F57972">
              <w:rPr>
                <w:sz w:val="17"/>
                <w:lang w:val="en-GB"/>
              </w:rPr>
              <w:tab/>
              <w:t xml:space="preserve">The Commission </w:t>
            </w:r>
          </w:p>
        </w:tc>
        <w:tc>
          <w:tcPr>
            <w:tcW w:w="663" w:type="dxa"/>
            <w:vAlign w:val="bottom"/>
          </w:tcPr>
          <w:p w14:paraId="7DECED4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0556EBB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729DDDA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2D4DAB3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753B7545" w14:textId="77777777" w:rsidTr="009B7C16">
        <w:tc>
          <w:tcPr>
            <w:tcW w:w="7201" w:type="dxa"/>
            <w:vAlign w:val="bottom"/>
            <w:hideMark/>
          </w:tcPr>
          <w:p w14:paraId="0730DE6D"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w:t>
            </w:r>
            <w:r w:rsidRPr="00F57972">
              <w:rPr>
                <w:sz w:val="17"/>
                <w:lang w:val="en-GB"/>
              </w:rPr>
              <w:tab/>
              <w:t>The Committee on Social Development</w:t>
            </w:r>
          </w:p>
        </w:tc>
        <w:tc>
          <w:tcPr>
            <w:tcW w:w="663" w:type="dxa"/>
            <w:vAlign w:val="bottom"/>
          </w:tcPr>
          <w:p w14:paraId="78D1BDE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56" w:type="dxa"/>
            <w:vAlign w:val="bottom"/>
          </w:tcPr>
          <w:p w14:paraId="216F63F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495AF02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40BB871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3</w:t>
            </w:r>
          </w:p>
        </w:tc>
      </w:tr>
      <w:tr w:rsidR="005F009E" w:rsidRPr="00F57972" w14:paraId="4DD1F9D8" w14:textId="77777777" w:rsidTr="009B7C16">
        <w:tc>
          <w:tcPr>
            <w:tcW w:w="7201" w:type="dxa"/>
            <w:vAlign w:val="bottom"/>
            <w:hideMark/>
          </w:tcPr>
          <w:p w14:paraId="050EBD13"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3.</w:t>
            </w:r>
            <w:r w:rsidRPr="00F57972">
              <w:rPr>
                <w:sz w:val="17"/>
                <w:lang w:val="en-GB"/>
              </w:rPr>
              <w:tab/>
              <w:t>The regional review of the Beijing Declaration and Platform for Action (Beijing+30)</w:t>
            </w:r>
          </w:p>
        </w:tc>
        <w:tc>
          <w:tcPr>
            <w:tcW w:w="663" w:type="dxa"/>
            <w:vAlign w:val="bottom"/>
          </w:tcPr>
          <w:p w14:paraId="21782FB0"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56" w:type="dxa"/>
            <w:vAlign w:val="bottom"/>
          </w:tcPr>
          <w:p w14:paraId="1ACA25B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65" w:type="dxa"/>
            <w:vAlign w:val="bottom"/>
          </w:tcPr>
          <w:p w14:paraId="5816A35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77853F1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5F009E" w:rsidRPr="00F57972" w14:paraId="5F5C1922" w14:textId="77777777" w:rsidTr="009B7C16">
        <w:tc>
          <w:tcPr>
            <w:tcW w:w="7201" w:type="dxa"/>
            <w:vAlign w:val="bottom"/>
            <w:hideMark/>
          </w:tcPr>
          <w:p w14:paraId="0B6ABEFF" w14:textId="77777777" w:rsidR="005F009E" w:rsidRPr="00F57972" w:rsidRDefault="005F009E" w:rsidP="001748B9">
            <w:pPr>
              <w:tabs>
                <w:tab w:val="left" w:pos="288"/>
                <w:tab w:val="left" w:pos="576"/>
                <w:tab w:val="left" w:pos="864"/>
                <w:tab w:val="left" w:pos="1152"/>
              </w:tabs>
              <w:spacing w:before="40" w:after="40" w:line="200" w:lineRule="exact"/>
              <w:ind w:left="540" w:right="43" w:hanging="540"/>
              <w:rPr>
                <w:sz w:val="17"/>
                <w:lang w:val="en-GB"/>
              </w:rPr>
            </w:pPr>
            <w:bookmarkStart w:id="9" w:name="_Hlk120114794"/>
            <w:r w:rsidRPr="00F57972">
              <w:rPr>
                <w:sz w:val="17"/>
                <w:lang w:val="en-GB"/>
              </w:rPr>
              <w:tab/>
              <w:t>4.</w:t>
            </w:r>
            <w:r w:rsidRPr="00F57972">
              <w:rPr>
                <w:sz w:val="17"/>
                <w:lang w:val="en-GB"/>
              </w:rPr>
              <w:tab/>
              <w:t>The Asia-Pacific regional review of implementation of the Global Compact for Safe, Orderly and Regular Migration</w:t>
            </w:r>
          </w:p>
        </w:tc>
        <w:tc>
          <w:tcPr>
            <w:tcW w:w="663" w:type="dxa"/>
            <w:vAlign w:val="bottom"/>
          </w:tcPr>
          <w:p w14:paraId="192DE2D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1064911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7D1F45F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65" w:type="dxa"/>
            <w:vAlign w:val="bottom"/>
          </w:tcPr>
          <w:p w14:paraId="33CD204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bookmarkEnd w:id="9"/>
      <w:tr w:rsidR="005F009E" w:rsidRPr="00F57972" w14:paraId="7B7ED3FF" w14:textId="77777777" w:rsidTr="009B7C16">
        <w:tc>
          <w:tcPr>
            <w:tcW w:w="7201" w:type="dxa"/>
            <w:vAlign w:val="bottom"/>
            <w:hideMark/>
          </w:tcPr>
          <w:p w14:paraId="6B3D2948" w14:textId="77777777" w:rsidR="005F009E" w:rsidRPr="00F57972" w:rsidRDefault="005F009E" w:rsidP="001748B9">
            <w:pPr>
              <w:tabs>
                <w:tab w:val="left" w:pos="288"/>
                <w:tab w:val="left" w:pos="576"/>
                <w:tab w:val="left" w:pos="864"/>
                <w:tab w:val="left" w:pos="1152"/>
              </w:tabs>
              <w:spacing w:before="40" w:after="40" w:line="200" w:lineRule="exact"/>
              <w:ind w:right="43" w:firstLine="270"/>
              <w:jc w:val="both"/>
              <w:rPr>
                <w:sz w:val="17"/>
                <w:lang w:val="en-GB"/>
              </w:rPr>
            </w:pPr>
            <w:r w:rsidRPr="00F57972">
              <w:rPr>
                <w:b/>
                <w:bCs/>
                <w:sz w:val="17"/>
                <w:lang w:val="en-GB"/>
              </w:rPr>
              <w:t>Substantive services for meetings</w:t>
            </w:r>
            <w:r w:rsidRPr="00F57972">
              <w:rPr>
                <w:sz w:val="17"/>
                <w:lang w:val="en-GB"/>
              </w:rPr>
              <w:t xml:space="preserve"> (number of three-hour meetings)</w:t>
            </w:r>
          </w:p>
        </w:tc>
        <w:tc>
          <w:tcPr>
            <w:tcW w:w="663" w:type="dxa"/>
            <w:vAlign w:val="bottom"/>
          </w:tcPr>
          <w:p w14:paraId="246599A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26</w:t>
            </w:r>
          </w:p>
        </w:tc>
        <w:tc>
          <w:tcPr>
            <w:tcW w:w="656" w:type="dxa"/>
            <w:vAlign w:val="bottom"/>
          </w:tcPr>
          <w:p w14:paraId="68C393A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26</w:t>
            </w:r>
          </w:p>
        </w:tc>
        <w:tc>
          <w:tcPr>
            <w:tcW w:w="665" w:type="dxa"/>
            <w:vAlign w:val="bottom"/>
          </w:tcPr>
          <w:p w14:paraId="320513B0"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24</w:t>
            </w:r>
          </w:p>
        </w:tc>
        <w:tc>
          <w:tcPr>
            <w:tcW w:w="665" w:type="dxa"/>
            <w:vAlign w:val="bottom"/>
          </w:tcPr>
          <w:p w14:paraId="07D1177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23</w:t>
            </w:r>
          </w:p>
        </w:tc>
      </w:tr>
      <w:tr w:rsidR="005F009E" w:rsidRPr="00F57972" w14:paraId="74BE5BA2" w14:textId="77777777" w:rsidTr="009B7C16">
        <w:tc>
          <w:tcPr>
            <w:tcW w:w="7201" w:type="dxa"/>
            <w:vAlign w:val="bottom"/>
          </w:tcPr>
          <w:p w14:paraId="4B97E9AD"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Meetings of:</w:t>
            </w:r>
          </w:p>
        </w:tc>
        <w:tc>
          <w:tcPr>
            <w:tcW w:w="663" w:type="dxa"/>
            <w:vAlign w:val="bottom"/>
          </w:tcPr>
          <w:p w14:paraId="1DEC7E6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sz w:val="17"/>
                <w:lang w:val="en-GB"/>
              </w:rPr>
            </w:pPr>
          </w:p>
        </w:tc>
        <w:tc>
          <w:tcPr>
            <w:tcW w:w="656" w:type="dxa"/>
            <w:vAlign w:val="bottom"/>
          </w:tcPr>
          <w:p w14:paraId="14BAB04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sz w:val="17"/>
                <w:lang w:val="en-GB"/>
              </w:rPr>
            </w:pPr>
          </w:p>
        </w:tc>
        <w:tc>
          <w:tcPr>
            <w:tcW w:w="665" w:type="dxa"/>
            <w:vAlign w:val="bottom"/>
          </w:tcPr>
          <w:p w14:paraId="590972B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sz w:val="17"/>
                <w:lang w:val="en-GB"/>
              </w:rPr>
            </w:pPr>
          </w:p>
        </w:tc>
        <w:tc>
          <w:tcPr>
            <w:tcW w:w="665" w:type="dxa"/>
            <w:vAlign w:val="bottom"/>
          </w:tcPr>
          <w:p w14:paraId="5A8328B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sz w:val="17"/>
                <w:lang w:val="en-GB"/>
              </w:rPr>
            </w:pPr>
          </w:p>
        </w:tc>
      </w:tr>
      <w:tr w:rsidR="005F009E" w:rsidRPr="00F57972" w14:paraId="15787190" w14:textId="77777777" w:rsidTr="009B7C16">
        <w:tc>
          <w:tcPr>
            <w:tcW w:w="7201" w:type="dxa"/>
            <w:vAlign w:val="bottom"/>
            <w:hideMark/>
          </w:tcPr>
          <w:p w14:paraId="45CE3D8D"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5.</w:t>
            </w:r>
            <w:r w:rsidRPr="00F57972">
              <w:rPr>
                <w:sz w:val="17"/>
                <w:lang w:val="en-GB"/>
              </w:rPr>
              <w:tab/>
              <w:t>The Committee on Social Development</w:t>
            </w:r>
          </w:p>
        </w:tc>
        <w:tc>
          <w:tcPr>
            <w:tcW w:w="663" w:type="dxa"/>
            <w:vAlign w:val="bottom"/>
          </w:tcPr>
          <w:p w14:paraId="141C330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56" w:type="dxa"/>
            <w:vAlign w:val="bottom"/>
          </w:tcPr>
          <w:p w14:paraId="18DF319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65" w:type="dxa"/>
            <w:vAlign w:val="bottom"/>
          </w:tcPr>
          <w:p w14:paraId="457F679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43B5187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5</w:t>
            </w:r>
          </w:p>
        </w:tc>
      </w:tr>
      <w:tr w:rsidR="005F009E" w:rsidRPr="00F57972" w14:paraId="4C09AE7F" w14:textId="77777777" w:rsidTr="009B7C16">
        <w:tc>
          <w:tcPr>
            <w:tcW w:w="7201" w:type="dxa"/>
            <w:vAlign w:val="bottom"/>
          </w:tcPr>
          <w:p w14:paraId="48A95D1B"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6.</w:t>
            </w:r>
            <w:r w:rsidRPr="00F57972">
              <w:rPr>
                <w:sz w:val="17"/>
                <w:lang w:val="en-GB"/>
              </w:rPr>
              <w:tab/>
              <w:t>The regional review of the Beijing Declaration and Platform for Action (Beijing+30)</w:t>
            </w:r>
          </w:p>
        </w:tc>
        <w:tc>
          <w:tcPr>
            <w:tcW w:w="663" w:type="dxa"/>
            <w:vAlign w:val="bottom"/>
          </w:tcPr>
          <w:p w14:paraId="2465ACB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56" w:type="dxa"/>
            <w:vAlign w:val="bottom"/>
          </w:tcPr>
          <w:p w14:paraId="6B9F2B5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65" w:type="dxa"/>
            <w:vAlign w:val="bottom"/>
          </w:tcPr>
          <w:p w14:paraId="544E7A0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61AD2FA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5F009E" w:rsidRPr="00F57972" w14:paraId="7B8821AF" w14:textId="77777777" w:rsidTr="009B7C16">
        <w:tc>
          <w:tcPr>
            <w:tcW w:w="7201" w:type="dxa"/>
            <w:vAlign w:val="bottom"/>
            <w:hideMark/>
          </w:tcPr>
          <w:p w14:paraId="2A782B02" w14:textId="77777777" w:rsidR="005F009E" w:rsidRPr="00F57972" w:rsidRDefault="005F009E" w:rsidP="001748B9">
            <w:pPr>
              <w:tabs>
                <w:tab w:val="left" w:pos="288"/>
                <w:tab w:val="left" w:pos="576"/>
                <w:tab w:val="left" w:pos="864"/>
                <w:tab w:val="left" w:pos="1152"/>
              </w:tabs>
              <w:spacing w:before="40" w:after="40" w:line="200" w:lineRule="exact"/>
              <w:ind w:left="576" w:right="43" w:hanging="576"/>
              <w:rPr>
                <w:sz w:val="17"/>
                <w:lang w:val="en-GB"/>
              </w:rPr>
            </w:pPr>
            <w:r w:rsidRPr="00F57972">
              <w:rPr>
                <w:sz w:val="17"/>
                <w:lang w:val="en-GB"/>
              </w:rPr>
              <w:tab/>
              <w:t>7.</w:t>
            </w:r>
            <w:r w:rsidRPr="00F57972">
              <w:rPr>
                <w:sz w:val="17"/>
                <w:lang w:val="en-GB"/>
              </w:rPr>
              <w:tab/>
              <w:t>T</w:t>
            </w:r>
            <w:r w:rsidRPr="00F57972" w:rsidDel="00EE7427">
              <w:rPr>
                <w:sz w:val="17"/>
                <w:lang w:val="en-GB"/>
              </w:rPr>
              <w:t xml:space="preserve">he United Nations Special Programme for the Economies of Central Asia Thematic Working Group on </w:t>
            </w:r>
            <w:r w:rsidRPr="00F57972">
              <w:rPr>
                <w:sz w:val="17"/>
                <w:lang w:val="en-GB"/>
              </w:rPr>
              <w:t>Gender</w:t>
            </w:r>
            <w:r w:rsidRPr="00F57972" w:rsidDel="00EE7427">
              <w:rPr>
                <w:sz w:val="17"/>
                <w:lang w:val="en-GB"/>
              </w:rPr>
              <w:t xml:space="preserve"> and Sustainable Development Goals</w:t>
            </w:r>
            <w:r w:rsidRPr="00F57972">
              <w:rPr>
                <w:sz w:val="17"/>
                <w:lang w:val="en-GB"/>
              </w:rPr>
              <w:t xml:space="preserve"> </w:t>
            </w:r>
          </w:p>
        </w:tc>
        <w:tc>
          <w:tcPr>
            <w:tcW w:w="663" w:type="dxa"/>
            <w:vAlign w:val="bottom"/>
          </w:tcPr>
          <w:p w14:paraId="5F16C2A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56" w:type="dxa"/>
            <w:vAlign w:val="bottom"/>
          </w:tcPr>
          <w:p w14:paraId="0736026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3E0696F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65" w:type="dxa"/>
            <w:vAlign w:val="bottom"/>
          </w:tcPr>
          <w:p w14:paraId="1DDB278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r>
      <w:tr w:rsidR="005F009E" w:rsidRPr="00F57972" w14:paraId="7D693E6F" w14:textId="77777777" w:rsidTr="009B7C16">
        <w:tc>
          <w:tcPr>
            <w:tcW w:w="7201" w:type="dxa"/>
            <w:vAlign w:val="bottom"/>
          </w:tcPr>
          <w:p w14:paraId="308126E5" w14:textId="77777777" w:rsidR="005F009E" w:rsidRPr="00F57972" w:rsidRDefault="005F009E" w:rsidP="001748B9">
            <w:pPr>
              <w:tabs>
                <w:tab w:val="left" w:pos="288"/>
                <w:tab w:val="left" w:pos="576"/>
                <w:tab w:val="left" w:pos="630"/>
                <w:tab w:val="left" w:pos="1152"/>
              </w:tabs>
              <w:spacing w:before="40" w:after="40" w:line="200" w:lineRule="exact"/>
              <w:ind w:left="540" w:right="166" w:hanging="540"/>
              <w:rPr>
                <w:sz w:val="17"/>
                <w:lang w:val="en-GB"/>
              </w:rPr>
            </w:pPr>
            <w:r w:rsidRPr="00F57972">
              <w:rPr>
                <w:sz w:val="17"/>
                <w:lang w:val="en-GB"/>
              </w:rPr>
              <w:tab/>
              <w:t>8.</w:t>
            </w:r>
            <w:r w:rsidRPr="00F57972">
              <w:rPr>
                <w:sz w:val="17"/>
                <w:lang w:val="en-GB"/>
              </w:rPr>
              <w:tab/>
              <w:t>The Working Group on the Asian and Pacific Decade of Persons with Disabilities, 2023–2032</w:t>
            </w:r>
          </w:p>
        </w:tc>
        <w:tc>
          <w:tcPr>
            <w:tcW w:w="663" w:type="dxa"/>
            <w:vAlign w:val="bottom"/>
          </w:tcPr>
          <w:p w14:paraId="65BDDD7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3FE5A92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6897C46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21560E2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5F009E" w:rsidRPr="00F57972" w14:paraId="3322C399" w14:textId="77777777" w:rsidTr="009B7C16">
        <w:tc>
          <w:tcPr>
            <w:tcW w:w="7201" w:type="dxa"/>
            <w:vAlign w:val="bottom"/>
          </w:tcPr>
          <w:p w14:paraId="498D33D7" w14:textId="77777777" w:rsidR="005F009E" w:rsidRPr="00F57972" w:rsidRDefault="005F009E" w:rsidP="001748B9">
            <w:pPr>
              <w:tabs>
                <w:tab w:val="left" w:pos="288"/>
                <w:tab w:val="left" w:pos="630"/>
                <w:tab w:val="left" w:pos="864"/>
                <w:tab w:val="left" w:pos="1152"/>
              </w:tabs>
              <w:spacing w:before="40" w:after="40" w:line="200" w:lineRule="exact"/>
              <w:ind w:left="630" w:right="43" w:hanging="630"/>
              <w:rPr>
                <w:sz w:val="17"/>
                <w:lang w:val="en-GB"/>
              </w:rPr>
            </w:pPr>
            <w:r w:rsidRPr="00F57972">
              <w:rPr>
                <w:sz w:val="17"/>
                <w:lang w:val="en-GB"/>
              </w:rPr>
              <w:tab/>
              <w:t>9.</w:t>
            </w:r>
            <w:r w:rsidRPr="00F57972">
              <w:rPr>
                <w:sz w:val="17"/>
                <w:lang w:val="en-GB"/>
              </w:rPr>
              <w:tab/>
              <w:t>Asia-Pacific regional review of implementation of the Global Compact for Safe, Orderly and Regular Migration</w:t>
            </w:r>
          </w:p>
        </w:tc>
        <w:tc>
          <w:tcPr>
            <w:tcW w:w="663" w:type="dxa"/>
            <w:vAlign w:val="bottom"/>
          </w:tcPr>
          <w:p w14:paraId="490AA15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37DC3F1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176DA0A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65" w:type="dxa"/>
            <w:vAlign w:val="bottom"/>
          </w:tcPr>
          <w:p w14:paraId="63B85F0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5F009E" w:rsidRPr="00F57972" w14:paraId="5550ACEE" w14:textId="77777777" w:rsidTr="009B7C16">
        <w:tc>
          <w:tcPr>
            <w:tcW w:w="7201" w:type="dxa"/>
            <w:vAlign w:val="bottom"/>
          </w:tcPr>
          <w:p w14:paraId="57B68A90"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10.</w:t>
            </w:r>
            <w:r w:rsidRPr="00F57972">
              <w:rPr>
                <w:sz w:val="17"/>
                <w:lang w:val="en-GB"/>
              </w:rPr>
              <w:tab/>
              <w:t>Expert groups on social inclusion</w:t>
            </w:r>
          </w:p>
        </w:tc>
        <w:tc>
          <w:tcPr>
            <w:tcW w:w="663" w:type="dxa"/>
            <w:vAlign w:val="bottom"/>
          </w:tcPr>
          <w:p w14:paraId="10EEA92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56" w:type="dxa"/>
            <w:vAlign w:val="bottom"/>
          </w:tcPr>
          <w:p w14:paraId="2EDD0EA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7187ADF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7D2A281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5F009E" w:rsidRPr="00F57972" w14:paraId="1D07531A" w14:textId="77777777" w:rsidTr="009B7C16">
        <w:tc>
          <w:tcPr>
            <w:tcW w:w="7201" w:type="dxa"/>
            <w:vAlign w:val="bottom"/>
            <w:hideMark/>
          </w:tcPr>
          <w:p w14:paraId="130717AE"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11.</w:t>
            </w:r>
            <w:r w:rsidRPr="00F57972">
              <w:rPr>
                <w:sz w:val="17"/>
                <w:lang w:val="en-GB"/>
              </w:rPr>
              <w:tab/>
              <w:t>Expert groups on social policies</w:t>
            </w:r>
          </w:p>
        </w:tc>
        <w:tc>
          <w:tcPr>
            <w:tcW w:w="663" w:type="dxa"/>
            <w:vAlign w:val="bottom"/>
          </w:tcPr>
          <w:p w14:paraId="1224334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56" w:type="dxa"/>
            <w:vAlign w:val="bottom"/>
          </w:tcPr>
          <w:p w14:paraId="11D0B03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65" w:type="dxa"/>
            <w:vAlign w:val="bottom"/>
          </w:tcPr>
          <w:p w14:paraId="0E05245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765103A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5F009E" w:rsidRPr="00F57972" w14:paraId="76DE6647" w14:textId="77777777" w:rsidTr="009B7C16">
        <w:tc>
          <w:tcPr>
            <w:tcW w:w="7201" w:type="dxa"/>
            <w:vAlign w:val="bottom"/>
            <w:hideMark/>
          </w:tcPr>
          <w:p w14:paraId="3D0BD01B"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12.</w:t>
            </w:r>
            <w:r w:rsidRPr="00F57972">
              <w:rPr>
                <w:sz w:val="17"/>
                <w:lang w:val="en-GB"/>
              </w:rPr>
              <w:tab/>
              <w:t>Expert groups on population</w:t>
            </w:r>
          </w:p>
        </w:tc>
        <w:tc>
          <w:tcPr>
            <w:tcW w:w="663" w:type="dxa"/>
            <w:vAlign w:val="bottom"/>
          </w:tcPr>
          <w:p w14:paraId="093B767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56" w:type="dxa"/>
            <w:vAlign w:val="bottom"/>
          </w:tcPr>
          <w:p w14:paraId="493CD18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3D40070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5C59AA1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5F009E" w:rsidRPr="00F57972" w14:paraId="5118C85C" w14:textId="77777777" w:rsidTr="009B7C16">
        <w:tc>
          <w:tcPr>
            <w:tcW w:w="7201" w:type="dxa"/>
            <w:vAlign w:val="bottom"/>
          </w:tcPr>
          <w:p w14:paraId="4D06A7A8"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13.</w:t>
            </w:r>
            <w:r w:rsidRPr="00F57972">
              <w:rPr>
                <w:sz w:val="17"/>
                <w:lang w:val="en-GB"/>
              </w:rPr>
              <w:tab/>
              <w:t xml:space="preserve">Expert group on the </w:t>
            </w:r>
            <w:r w:rsidRPr="00F57972">
              <w:rPr>
                <w:i/>
                <w:iCs/>
                <w:sz w:val="17"/>
                <w:lang w:val="en-GB"/>
              </w:rPr>
              <w:t>Social Outlook for Asia and the Pacific</w:t>
            </w:r>
          </w:p>
        </w:tc>
        <w:tc>
          <w:tcPr>
            <w:tcW w:w="663" w:type="dxa"/>
            <w:vAlign w:val="bottom"/>
          </w:tcPr>
          <w:p w14:paraId="135AA73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17CE5C0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3</w:t>
            </w:r>
          </w:p>
        </w:tc>
        <w:tc>
          <w:tcPr>
            <w:tcW w:w="665" w:type="dxa"/>
            <w:vAlign w:val="bottom"/>
          </w:tcPr>
          <w:p w14:paraId="62AE1B7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4C61702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5F009E" w:rsidRPr="00F57972" w14:paraId="2A9C6D60" w14:textId="77777777" w:rsidTr="009B7C16">
        <w:tc>
          <w:tcPr>
            <w:tcW w:w="7201" w:type="dxa"/>
            <w:vAlign w:val="bottom"/>
            <w:hideMark/>
          </w:tcPr>
          <w:p w14:paraId="3ECB47BD" w14:textId="77777777" w:rsidR="005F009E" w:rsidRPr="00F57972" w:rsidRDefault="005F009E" w:rsidP="001748B9">
            <w:pPr>
              <w:tabs>
                <w:tab w:val="left" w:pos="288"/>
                <w:tab w:val="left" w:pos="576"/>
                <w:tab w:val="left" w:pos="864"/>
                <w:tab w:val="left" w:pos="1152"/>
              </w:tabs>
              <w:spacing w:before="40" w:after="40" w:line="200" w:lineRule="exact"/>
              <w:ind w:right="43"/>
              <w:jc w:val="both"/>
              <w:rPr>
                <w:b/>
                <w:bCs/>
                <w:sz w:val="17"/>
                <w:lang w:val="en-GB"/>
              </w:rPr>
            </w:pPr>
            <w:r w:rsidRPr="00F57972">
              <w:rPr>
                <w:b/>
                <w:bCs/>
                <w:sz w:val="17"/>
                <w:lang w:val="en-GB"/>
              </w:rPr>
              <w:t>B.</w:t>
            </w:r>
            <w:r w:rsidRPr="00F57972">
              <w:rPr>
                <w:b/>
                <w:bCs/>
                <w:sz w:val="17"/>
                <w:lang w:val="en-GB"/>
              </w:rPr>
              <w:tab/>
              <w:t>Generation and transfer of knowledge</w:t>
            </w:r>
          </w:p>
        </w:tc>
        <w:tc>
          <w:tcPr>
            <w:tcW w:w="663" w:type="dxa"/>
            <w:vAlign w:val="bottom"/>
          </w:tcPr>
          <w:p w14:paraId="178C011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56" w:type="dxa"/>
            <w:vAlign w:val="bottom"/>
          </w:tcPr>
          <w:p w14:paraId="7112AA9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74285260"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49ED2B2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r>
      <w:tr w:rsidR="005F009E" w:rsidRPr="00F57972" w14:paraId="34CB3C34" w14:textId="77777777" w:rsidTr="009B7C16">
        <w:tc>
          <w:tcPr>
            <w:tcW w:w="7201" w:type="dxa"/>
            <w:vAlign w:val="bottom"/>
            <w:hideMark/>
          </w:tcPr>
          <w:p w14:paraId="4E1CD44A"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r>
            <w:r w:rsidRPr="00F57972">
              <w:rPr>
                <w:b/>
                <w:bCs/>
                <w:sz w:val="17"/>
                <w:lang w:val="en-GB"/>
              </w:rPr>
              <w:t>Field and technical cooperation projects</w:t>
            </w:r>
            <w:r w:rsidRPr="00F57972">
              <w:rPr>
                <w:sz w:val="17"/>
                <w:lang w:val="en-GB"/>
              </w:rPr>
              <w:t xml:space="preserve"> (number of projects)</w:t>
            </w:r>
          </w:p>
        </w:tc>
        <w:tc>
          <w:tcPr>
            <w:tcW w:w="663" w:type="dxa"/>
            <w:vAlign w:val="bottom"/>
          </w:tcPr>
          <w:p w14:paraId="4309019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w:t>
            </w:r>
          </w:p>
        </w:tc>
        <w:tc>
          <w:tcPr>
            <w:tcW w:w="656" w:type="dxa"/>
            <w:vAlign w:val="bottom"/>
          </w:tcPr>
          <w:p w14:paraId="4B8F98A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rFonts w:cs="Cordia New"/>
                <w:b/>
                <w:sz w:val="17"/>
                <w:lang w:val="en-GB"/>
              </w:rPr>
            </w:pPr>
            <w:r w:rsidRPr="00F57972">
              <w:rPr>
                <w:rFonts w:cs="Cordia New"/>
                <w:b/>
                <w:sz w:val="17"/>
                <w:lang w:val="en-GB"/>
              </w:rPr>
              <w:t>12</w:t>
            </w:r>
          </w:p>
        </w:tc>
        <w:tc>
          <w:tcPr>
            <w:tcW w:w="665" w:type="dxa"/>
            <w:vAlign w:val="bottom"/>
          </w:tcPr>
          <w:p w14:paraId="5EDF6C5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w:t>
            </w:r>
          </w:p>
        </w:tc>
        <w:tc>
          <w:tcPr>
            <w:tcW w:w="665" w:type="dxa"/>
            <w:vAlign w:val="bottom"/>
          </w:tcPr>
          <w:p w14:paraId="3C4B6E1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4</w:t>
            </w:r>
          </w:p>
        </w:tc>
      </w:tr>
      <w:tr w:rsidR="005F009E" w:rsidRPr="00F57972" w14:paraId="423F630D" w14:textId="77777777" w:rsidTr="009B7C16">
        <w:tc>
          <w:tcPr>
            <w:tcW w:w="7201" w:type="dxa"/>
            <w:vAlign w:val="bottom"/>
            <w:hideMark/>
          </w:tcPr>
          <w:p w14:paraId="73D1542E"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14.</w:t>
            </w:r>
            <w:r w:rsidRPr="00F57972">
              <w:rPr>
                <w:sz w:val="17"/>
                <w:lang w:val="en-GB"/>
              </w:rPr>
              <w:tab/>
              <w:t>On gender equality</w:t>
            </w:r>
          </w:p>
        </w:tc>
        <w:tc>
          <w:tcPr>
            <w:tcW w:w="663" w:type="dxa"/>
            <w:vAlign w:val="bottom"/>
          </w:tcPr>
          <w:p w14:paraId="409758E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0939866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65" w:type="dxa"/>
            <w:vAlign w:val="bottom"/>
          </w:tcPr>
          <w:p w14:paraId="7EE709D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007276A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74684DA8" w14:textId="77777777" w:rsidTr="009B7C16">
        <w:tc>
          <w:tcPr>
            <w:tcW w:w="7201" w:type="dxa"/>
            <w:vAlign w:val="bottom"/>
            <w:hideMark/>
          </w:tcPr>
          <w:p w14:paraId="14C7B6E7"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15.</w:t>
            </w:r>
            <w:r w:rsidRPr="00F57972">
              <w:rPr>
                <w:sz w:val="17"/>
                <w:lang w:val="en-GB"/>
              </w:rPr>
              <w:tab/>
              <w:t>On population and development</w:t>
            </w:r>
          </w:p>
        </w:tc>
        <w:tc>
          <w:tcPr>
            <w:tcW w:w="663" w:type="dxa"/>
            <w:vAlign w:val="bottom"/>
          </w:tcPr>
          <w:p w14:paraId="4CC07E4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0FBA4DA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6</w:t>
            </w:r>
          </w:p>
        </w:tc>
        <w:tc>
          <w:tcPr>
            <w:tcW w:w="665" w:type="dxa"/>
            <w:vAlign w:val="bottom"/>
          </w:tcPr>
          <w:p w14:paraId="7940E46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4987A8E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36134D29" w14:textId="77777777" w:rsidTr="009B7C16">
        <w:tc>
          <w:tcPr>
            <w:tcW w:w="7201" w:type="dxa"/>
            <w:vAlign w:val="bottom"/>
            <w:hideMark/>
          </w:tcPr>
          <w:p w14:paraId="607823C2"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bookmarkStart w:id="10" w:name="_Hlk150439851"/>
            <w:r w:rsidRPr="00F57972">
              <w:rPr>
                <w:sz w:val="17"/>
                <w:lang w:val="en-GB"/>
              </w:rPr>
              <w:tab/>
              <w:t>16.</w:t>
            </w:r>
            <w:r w:rsidRPr="00F57972">
              <w:rPr>
                <w:sz w:val="17"/>
                <w:lang w:val="en-GB"/>
              </w:rPr>
              <w:tab/>
              <w:t>On disability inclusion</w:t>
            </w:r>
          </w:p>
        </w:tc>
        <w:tc>
          <w:tcPr>
            <w:tcW w:w="663" w:type="dxa"/>
            <w:vAlign w:val="bottom"/>
          </w:tcPr>
          <w:p w14:paraId="7C00C1E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56" w:type="dxa"/>
            <w:vAlign w:val="bottom"/>
          </w:tcPr>
          <w:p w14:paraId="441AF75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598F5803"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6B3046A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bookmarkEnd w:id="10"/>
      <w:tr w:rsidR="005F009E" w:rsidRPr="00F57972" w14:paraId="25FFD2CF" w14:textId="77777777" w:rsidTr="009B7C16">
        <w:tc>
          <w:tcPr>
            <w:tcW w:w="7201" w:type="dxa"/>
            <w:vAlign w:val="bottom"/>
            <w:hideMark/>
          </w:tcPr>
          <w:p w14:paraId="1D83E54E"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17.</w:t>
            </w:r>
            <w:r w:rsidRPr="00F57972">
              <w:rPr>
                <w:sz w:val="17"/>
                <w:lang w:val="en-GB"/>
              </w:rPr>
              <w:tab/>
              <w:t>On social development</w:t>
            </w:r>
          </w:p>
        </w:tc>
        <w:tc>
          <w:tcPr>
            <w:tcW w:w="663" w:type="dxa"/>
            <w:vAlign w:val="bottom"/>
          </w:tcPr>
          <w:p w14:paraId="680098C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79F21A60"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57EAE06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68AF3E8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51628B52" w14:textId="77777777" w:rsidTr="009B7C16">
        <w:tc>
          <w:tcPr>
            <w:tcW w:w="7201" w:type="dxa"/>
            <w:vAlign w:val="bottom"/>
            <w:hideMark/>
          </w:tcPr>
          <w:p w14:paraId="62472763"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b/>
                <w:bCs/>
                <w:sz w:val="17"/>
                <w:lang w:val="en-GB"/>
              </w:rPr>
              <w:tab/>
              <w:t>Publications</w:t>
            </w:r>
            <w:r w:rsidRPr="00F57972">
              <w:rPr>
                <w:sz w:val="17"/>
                <w:lang w:val="en-GB"/>
              </w:rPr>
              <w:t xml:space="preserve"> (number of publications)</w:t>
            </w:r>
          </w:p>
        </w:tc>
        <w:tc>
          <w:tcPr>
            <w:tcW w:w="663" w:type="dxa"/>
            <w:vAlign w:val="bottom"/>
          </w:tcPr>
          <w:p w14:paraId="5EBEF92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w:t>
            </w:r>
          </w:p>
        </w:tc>
        <w:tc>
          <w:tcPr>
            <w:tcW w:w="656" w:type="dxa"/>
            <w:vAlign w:val="bottom"/>
          </w:tcPr>
          <w:p w14:paraId="5F690E2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3</w:t>
            </w:r>
          </w:p>
        </w:tc>
        <w:tc>
          <w:tcPr>
            <w:tcW w:w="665" w:type="dxa"/>
            <w:vAlign w:val="bottom"/>
          </w:tcPr>
          <w:p w14:paraId="5C4FF45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w:t>
            </w:r>
          </w:p>
        </w:tc>
        <w:tc>
          <w:tcPr>
            <w:tcW w:w="665" w:type="dxa"/>
            <w:vAlign w:val="bottom"/>
          </w:tcPr>
          <w:p w14:paraId="025D53C0"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2</w:t>
            </w:r>
          </w:p>
        </w:tc>
      </w:tr>
      <w:tr w:rsidR="005F009E" w:rsidRPr="00F57972" w14:paraId="060AA91A" w14:textId="77777777" w:rsidTr="009B7C16">
        <w:tc>
          <w:tcPr>
            <w:tcW w:w="7201" w:type="dxa"/>
            <w:vAlign w:val="bottom"/>
            <w:hideMark/>
          </w:tcPr>
          <w:p w14:paraId="4C87A6D3"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18.</w:t>
            </w:r>
            <w:r w:rsidRPr="00F57972">
              <w:rPr>
                <w:sz w:val="17"/>
                <w:lang w:val="en-GB"/>
              </w:rPr>
              <w:tab/>
              <w:t>On disability inclusion</w:t>
            </w:r>
          </w:p>
        </w:tc>
        <w:tc>
          <w:tcPr>
            <w:tcW w:w="663" w:type="dxa"/>
            <w:vAlign w:val="bottom"/>
          </w:tcPr>
          <w:p w14:paraId="0B17DBE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2D5CBC7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59B6B88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51D2260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5F009E" w:rsidRPr="00F57972" w14:paraId="32FABE46" w14:textId="77777777" w:rsidTr="009B7C16">
        <w:tc>
          <w:tcPr>
            <w:tcW w:w="7201" w:type="dxa"/>
            <w:vAlign w:val="bottom"/>
          </w:tcPr>
          <w:p w14:paraId="6205FEE5"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19.</w:t>
            </w:r>
            <w:r w:rsidRPr="00F57972">
              <w:rPr>
                <w:sz w:val="17"/>
                <w:lang w:val="en-GB"/>
              </w:rPr>
              <w:tab/>
              <w:t>On gender equality</w:t>
            </w:r>
          </w:p>
        </w:tc>
        <w:tc>
          <w:tcPr>
            <w:tcW w:w="663" w:type="dxa"/>
            <w:vAlign w:val="bottom"/>
          </w:tcPr>
          <w:p w14:paraId="1B1076B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61A787B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730FA3D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3A0D802B"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09AAAB97" w14:textId="77777777" w:rsidTr="009B7C16">
        <w:tc>
          <w:tcPr>
            <w:tcW w:w="7201" w:type="dxa"/>
            <w:vAlign w:val="bottom"/>
            <w:hideMark/>
          </w:tcPr>
          <w:p w14:paraId="5862564D"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bookmarkStart w:id="11" w:name="_Hlk120115784"/>
            <w:r w:rsidRPr="00F57972">
              <w:rPr>
                <w:sz w:val="17"/>
                <w:lang w:val="en-GB"/>
              </w:rPr>
              <w:tab/>
              <w:t>20.</w:t>
            </w:r>
            <w:r w:rsidRPr="00F57972">
              <w:rPr>
                <w:sz w:val="17"/>
                <w:lang w:val="en-GB"/>
              </w:rPr>
              <w:tab/>
            </w:r>
            <w:r w:rsidRPr="00F57972">
              <w:rPr>
                <w:i/>
                <w:iCs/>
                <w:sz w:val="17"/>
                <w:lang w:val="en-GB"/>
              </w:rPr>
              <w:t>Social Outlook for Asia and the Pacific</w:t>
            </w:r>
          </w:p>
        </w:tc>
        <w:tc>
          <w:tcPr>
            <w:tcW w:w="663" w:type="dxa"/>
            <w:vAlign w:val="bottom"/>
          </w:tcPr>
          <w:p w14:paraId="4F959DC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39D24138"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521CD31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36DAF9B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bookmarkEnd w:id="11"/>
      <w:tr w:rsidR="005F009E" w:rsidRPr="00F57972" w14:paraId="0B9862C4" w14:textId="77777777" w:rsidTr="009B7C16">
        <w:tc>
          <w:tcPr>
            <w:tcW w:w="7201" w:type="dxa"/>
            <w:vAlign w:val="bottom"/>
          </w:tcPr>
          <w:p w14:paraId="7385659E" w14:textId="77777777" w:rsidR="005F009E" w:rsidRPr="00F57972" w:rsidRDefault="005F009E" w:rsidP="001748B9">
            <w:pPr>
              <w:tabs>
                <w:tab w:val="left" w:pos="288"/>
                <w:tab w:val="left" w:pos="576"/>
                <w:tab w:val="left" w:pos="864"/>
                <w:tab w:val="left" w:pos="1152"/>
              </w:tabs>
              <w:spacing w:before="40" w:after="40" w:line="200" w:lineRule="exact"/>
              <w:ind w:right="43"/>
              <w:jc w:val="both"/>
              <w:rPr>
                <w:b/>
                <w:bCs/>
                <w:sz w:val="17"/>
                <w:lang w:val="en-GB"/>
              </w:rPr>
            </w:pPr>
            <w:r w:rsidRPr="00F57972">
              <w:rPr>
                <w:sz w:val="17"/>
                <w:lang w:val="en-GB"/>
              </w:rPr>
              <w:tab/>
              <w:t>21.</w:t>
            </w:r>
            <w:r w:rsidRPr="00F57972">
              <w:rPr>
                <w:sz w:val="17"/>
                <w:lang w:val="en-GB"/>
              </w:rPr>
              <w:tab/>
            </w:r>
            <w:r w:rsidRPr="00F57972">
              <w:rPr>
                <w:i/>
                <w:sz w:val="17"/>
                <w:lang w:val="en-GB"/>
              </w:rPr>
              <w:t>Asia-Pacific Migration Report 2024</w:t>
            </w:r>
          </w:p>
        </w:tc>
        <w:tc>
          <w:tcPr>
            <w:tcW w:w="663" w:type="dxa"/>
            <w:vAlign w:val="bottom"/>
          </w:tcPr>
          <w:p w14:paraId="5F984D3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70D729B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09676F0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601B1F9B"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r>
      <w:tr w:rsidR="005F009E" w:rsidRPr="00F57972" w14:paraId="17172CF1" w14:textId="77777777" w:rsidTr="009B7C16">
        <w:tc>
          <w:tcPr>
            <w:tcW w:w="7201" w:type="dxa"/>
            <w:vAlign w:val="bottom"/>
            <w:hideMark/>
          </w:tcPr>
          <w:p w14:paraId="7011AA6E"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r>
            <w:r w:rsidRPr="00F57972">
              <w:rPr>
                <w:b/>
                <w:bCs/>
                <w:sz w:val="17"/>
                <w:lang w:val="en-GB"/>
              </w:rPr>
              <w:t>Technical materials</w:t>
            </w:r>
            <w:r w:rsidRPr="00F57972">
              <w:rPr>
                <w:sz w:val="17"/>
                <w:lang w:val="en-GB"/>
              </w:rPr>
              <w:t xml:space="preserve"> (number of materials)</w:t>
            </w:r>
          </w:p>
        </w:tc>
        <w:tc>
          <w:tcPr>
            <w:tcW w:w="663" w:type="dxa"/>
            <w:vAlign w:val="bottom"/>
          </w:tcPr>
          <w:p w14:paraId="70C424C3"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10</w:t>
            </w:r>
          </w:p>
        </w:tc>
        <w:tc>
          <w:tcPr>
            <w:tcW w:w="656" w:type="dxa"/>
            <w:vAlign w:val="bottom"/>
          </w:tcPr>
          <w:p w14:paraId="2FC32EC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11</w:t>
            </w:r>
          </w:p>
        </w:tc>
        <w:tc>
          <w:tcPr>
            <w:tcW w:w="665" w:type="dxa"/>
            <w:vAlign w:val="bottom"/>
          </w:tcPr>
          <w:p w14:paraId="6DE624F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11</w:t>
            </w:r>
          </w:p>
        </w:tc>
        <w:tc>
          <w:tcPr>
            <w:tcW w:w="665" w:type="dxa"/>
            <w:vAlign w:val="bottom"/>
          </w:tcPr>
          <w:p w14:paraId="3125ED8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b/>
                <w:bCs/>
                <w:sz w:val="17"/>
                <w:lang w:val="en-GB"/>
              </w:rPr>
            </w:pPr>
            <w:r w:rsidRPr="00F57972">
              <w:rPr>
                <w:b/>
                <w:bCs/>
                <w:sz w:val="17"/>
                <w:lang w:val="en-GB"/>
              </w:rPr>
              <w:t>11</w:t>
            </w:r>
          </w:p>
        </w:tc>
      </w:tr>
      <w:tr w:rsidR="005F009E" w:rsidRPr="00F57972" w14:paraId="7BE6814A" w14:textId="77777777" w:rsidTr="009B7C16">
        <w:tc>
          <w:tcPr>
            <w:tcW w:w="7201" w:type="dxa"/>
            <w:vAlign w:val="bottom"/>
            <w:hideMark/>
          </w:tcPr>
          <w:p w14:paraId="6F23D08C"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22.</w:t>
            </w:r>
            <w:r w:rsidRPr="00F57972">
              <w:rPr>
                <w:sz w:val="17"/>
                <w:lang w:val="en-GB"/>
              </w:rPr>
              <w:tab/>
              <w:t>On gender equality</w:t>
            </w:r>
          </w:p>
        </w:tc>
        <w:tc>
          <w:tcPr>
            <w:tcW w:w="663" w:type="dxa"/>
            <w:vAlign w:val="bottom"/>
          </w:tcPr>
          <w:p w14:paraId="4C047123"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56" w:type="dxa"/>
            <w:vAlign w:val="bottom"/>
          </w:tcPr>
          <w:p w14:paraId="6175234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w:t>
            </w:r>
          </w:p>
        </w:tc>
        <w:tc>
          <w:tcPr>
            <w:tcW w:w="665" w:type="dxa"/>
            <w:vAlign w:val="bottom"/>
          </w:tcPr>
          <w:p w14:paraId="65D84E23"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363A76A6"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0B16DC1F" w14:textId="77777777" w:rsidTr="009B7C16">
        <w:tc>
          <w:tcPr>
            <w:tcW w:w="7201" w:type="dxa"/>
            <w:vAlign w:val="bottom"/>
            <w:hideMark/>
          </w:tcPr>
          <w:p w14:paraId="54FADC8F"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23.</w:t>
            </w:r>
            <w:r w:rsidRPr="00F57972">
              <w:rPr>
                <w:sz w:val="17"/>
                <w:lang w:val="en-GB"/>
              </w:rPr>
              <w:tab/>
              <w:t>On disability inclusion</w:t>
            </w:r>
          </w:p>
        </w:tc>
        <w:tc>
          <w:tcPr>
            <w:tcW w:w="663" w:type="dxa"/>
            <w:vAlign w:val="bottom"/>
          </w:tcPr>
          <w:p w14:paraId="36EC2A59"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1D216E5A"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26933A4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792E94F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3BC37A90" w14:textId="77777777" w:rsidTr="009B7C16">
        <w:tc>
          <w:tcPr>
            <w:tcW w:w="7201" w:type="dxa"/>
            <w:vAlign w:val="bottom"/>
            <w:hideMark/>
          </w:tcPr>
          <w:p w14:paraId="070750E1" w14:textId="77777777" w:rsidR="005F009E" w:rsidRPr="00F57972" w:rsidRDefault="005F009E" w:rsidP="001748B9">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b/>
              <w:t>24.</w:t>
            </w:r>
            <w:r w:rsidRPr="00F57972">
              <w:rPr>
                <w:sz w:val="17"/>
                <w:lang w:val="en-GB"/>
              </w:rPr>
              <w:tab/>
              <w:t>Policy brief on population and development</w:t>
            </w:r>
          </w:p>
        </w:tc>
        <w:tc>
          <w:tcPr>
            <w:tcW w:w="663" w:type="dxa"/>
            <w:vAlign w:val="bottom"/>
          </w:tcPr>
          <w:p w14:paraId="3EB68362"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c>
          <w:tcPr>
            <w:tcW w:w="656" w:type="dxa"/>
            <w:vAlign w:val="bottom"/>
          </w:tcPr>
          <w:p w14:paraId="7ADB108D"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c>
          <w:tcPr>
            <w:tcW w:w="665" w:type="dxa"/>
            <w:vAlign w:val="bottom"/>
          </w:tcPr>
          <w:p w14:paraId="4116FC24"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c>
          <w:tcPr>
            <w:tcW w:w="665" w:type="dxa"/>
            <w:vAlign w:val="bottom"/>
          </w:tcPr>
          <w:p w14:paraId="29D3C1ED"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r>
      <w:tr w:rsidR="005F009E" w:rsidRPr="00F57972" w14:paraId="0D1548EA" w14:textId="77777777" w:rsidTr="009B7C16">
        <w:tc>
          <w:tcPr>
            <w:tcW w:w="7201" w:type="dxa"/>
            <w:vAlign w:val="bottom"/>
          </w:tcPr>
          <w:p w14:paraId="5541BB81" w14:textId="77777777" w:rsidR="005F009E" w:rsidRPr="00F57972" w:rsidRDefault="005F009E" w:rsidP="001748B9">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b/>
              <w:t>25.</w:t>
            </w:r>
            <w:r w:rsidRPr="00F57972">
              <w:rPr>
                <w:sz w:val="17"/>
                <w:lang w:val="en-GB"/>
              </w:rPr>
              <w:tab/>
              <w:t>Working paper on population and development</w:t>
            </w:r>
          </w:p>
        </w:tc>
        <w:tc>
          <w:tcPr>
            <w:tcW w:w="663" w:type="dxa"/>
            <w:vAlign w:val="bottom"/>
          </w:tcPr>
          <w:p w14:paraId="55C331DB"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c>
          <w:tcPr>
            <w:tcW w:w="656" w:type="dxa"/>
            <w:vAlign w:val="bottom"/>
          </w:tcPr>
          <w:p w14:paraId="3C5C9146"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c>
          <w:tcPr>
            <w:tcW w:w="665" w:type="dxa"/>
            <w:vAlign w:val="bottom"/>
          </w:tcPr>
          <w:p w14:paraId="463E07CA"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c>
          <w:tcPr>
            <w:tcW w:w="665" w:type="dxa"/>
            <w:vAlign w:val="bottom"/>
          </w:tcPr>
          <w:p w14:paraId="54BDB6A9" w14:textId="77777777" w:rsidR="005F009E" w:rsidRPr="00F57972" w:rsidRDefault="005F009E" w:rsidP="001748B9">
            <w:pPr>
              <w:tabs>
                <w:tab w:val="left" w:pos="288"/>
                <w:tab w:val="left" w:pos="576"/>
                <w:tab w:val="left" w:pos="864"/>
                <w:tab w:val="left" w:pos="1152"/>
              </w:tabs>
              <w:spacing w:before="40" w:after="40" w:line="200" w:lineRule="exact"/>
              <w:ind w:left="43" w:right="40"/>
              <w:jc w:val="right"/>
              <w:rPr>
                <w:sz w:val="17"/>
                <w:lang w:val="en-GB"/>
              </w:rPr>
            </w:pPr>
            <w:r w:rsidRPr="00F57972">
              <w:rPr>
                <w:sz w:val="17"/>
                <w:lang w:val="en-GB"/>
              </w:rPr>
              <w:t>1</w:t>
            </w:r>
          </w:p>
        </w:tc>
      </w:tr>
      <w:tr w:rsidR="005F009E" w:rsidRPr="00F57972" w14:paraId="3EB0DC51" w14:textId="77777777" w:rsidTr="009B7C16">
        <w:tc>
          <w:tcPr>
            <w:tcW w:w="7201" w:type="dxa"/>
            <w:vAlign w:val="bottom"/>
            <w:hideMark/>
          </w:tcPr>
          <w:p w14:paraId="049AF27B"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26.</w:t>
            </w:r>
            <w:r w:rsidRPr="00F57972">
              <w:rPr>
                <w:sz w:val="17"/>
                <w:lang w:val="en-GB"/>
              </w:rPr>
              <w:tab/>
              <w:t>Working papers on inequality</w:t>
            </w:r>
          </w:p>
        </w:tc>
        <w:tc>
          <w:tcPr>
            <w:tcW w:w="663" w:type="dxa"/>
            <w:vAlign w:val="bottom"/>
          </w:tcPr>
          <w:p w14:paraId="4755185F"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56" w:type="dxa"/>
            <w:vAlign w:val="bottom"/>
          </w:tcPr>
          <w:p w14:paraId="2694DD7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3</w:t>
            </w:r>
          </w:p>
        </w:tc>
        <w:tc>
          <w:tcPr>
            <w:tcW w:w="665" w:type="dxa"/>
            <w:vAlign w:val="bottom"/>
          </w:tcPr>
          <w:p w14:paraId="3801CA3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c>
          <w:tcPr>
            <w:tcW w:w="665" w:type="dxa"/>
            <w:vAlign w:val="bottom"/>
          </w:tcPr>
          <w:p w14:paraId="37B8917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2</w:t>
            </w:r>
          </w:p>
        </w:tc>
      </w:tr>
      <w:tr w:rsidR="005F009E" w:rsidRPr="00F57972" w14:paraId="5619DEA7" w14:textId="77777777" w:rsidTr="009B7C16">
        <w:tc>
          <w:tcPr>
            <w:tcW w:w="7201" w:type="dxa"/>
            <w:vAlign w:val="bottom"/>
            <w:hideMark/>
          </w:tcPr>
          <w:p w14:paraId="2200ECB7"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27.</w:t>
            </w:r>
            <w:r w:rsidRPr="00F57972">
              <w:rPr>
                <w:sz w:val="17"/>
                <w:lang w:val="en-GB"/>
              </w:rPr>
              <w:tab/>
              <w:t>Policy brief on population data</w:t>
            </w:r>
          </w:p>
        </w:tc>
        <w:tc>
          <w:tcPr>
            <w:tcW w:w="663" w:type="dxa"/>
            <w:vAlign w:val="bottom"/>
          </w:tcPr>
          <w:p w14:paraId="1885E16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56" w:type="dxa"/>
            <w:vAlign w:val="bottom"/>
          </w:tcPr>
          <w:p w14:paraId="6325EE3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4131534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c>
          <w:tcPr>
            <w:tcW w:w="665" w:type="dxa"/>
            <w:vAlign w:val="bottom"/>
          </w:tcPr>
          <w:p w14:paraId="1C53CE3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1</w:t>
            </w:r>
          </w:p>
        </w:tc>
      </w:tr>
      <w:tr w:rsidR="005F009E" w:rsidRPr="00F57972" w14:paraId="53B6DCAA" w14:textId="77777777" w:rsidTr="009B7C16">
        <w:tc>
          <w:tcPr>
            <w:tcW w:w="7201" w:type="dxa"/>
            <w:vAlign w:val="bottom"/>
            <w:hideMark/>
          </w:tcPr>
          <w:p w14:paraId="397F96FE" w14:textId="77777777" w:rsidR="005F009E" w:rsidRPr="00F57972" w:rsidRDefault="005F009E" w:rsidP="001748B9">
            <w:pPr>
              <w:tabs>
                <w:tab w:val="left" w:pos="288"/>
                <w:tab w:val="left" w:pos="576"/>
                <w:tab w:val="left" w:pos="864"/>
                <w:tab w:val="left" w:pos="1152"/>
              </w:tabs>
              <w:spacing w:before="40" w:after="40" w:line="200" w:lineRule="exact"/>
              <w:ind w:right="43"/>
              <w:jc w:val="both"/>
              <w:rPr>
                <w:sz w:val="17"/>
                <w:lang w:val="en-GB"/>
              </w:rPr>
            </w:pPr>
            <w:r w:rsidRPr="00F57972">
              <w:rPr>
                <w:sz w:val="17"/>
                <w:lang w:val="en-GB"/>
              </w:rPr>
              <w:tab/>
              <w:t>28.</w:t>
            </w:r>
            <w:r w:rsidRPr="00F57972">
              <w:rPr>
                <w:sz w:val="17"/>
                <w:lang w:val="en-GB"/>
              </w:rPr>
              <w:tab/>
              <w:t>On social development</w:t>
            </w:r>
          </w:p>
        </w:tc>
        <w:tc>
          <w:tcPr>
            <w:tcW w:w="663" w:type="dxa"/>
            <w:vAlign w:val="bottom"/>
          </w:tcPr>
          <w:p w14:paraId="6ED05E7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56" w:type="dxa"/>
            <w:vAlign w:val="bottom"/>
          </w:tcPr>
          <w:p w14:paraId="4AC422E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617B58D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c>
          <w:tcPr>
            <w:tcW w:w="665" w:type="dxa"/>
            <w:vAlign w:val="bottom"/>
          </w:tcPr>
          <w:p w14:paraId="540B61E1"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r w:rsidRPr="00F57972">
              <w:rPr>
                <w:sz w:val="17"/>
                <w:lang w:val="en-GB"/>
              </w:rPr>
              <w:t>4</w:t>
            </w:r>
          </w:p>
        </w:tc>
      </w:tr>
      <w:tr w:rsidR="005F009E" w:rsidRPr="00F57972" w14:paraId="06A691BE" w14:textId="77777777" w:rsidTr="009B7C16">
        <w:tc>
          <w:tcPr>
            <w:tcW w:w="7201" w:type="dxa"/>
            <w:vAlign w:val="bottom"/>
            <w:hideMark/>
          </w:tcPr>
          <w:p w14:paraId="293C3D20" w14:textId="77777777" w:rsidR="005F009E" w:rsidRPr="00F57972" w:rsidRDefault="005F009E" w:rsidP="001748B9">
            <w:pPr>
              <w:tabs>
                <w:tab w:val="left" w:pos="288"/>
                <w:tab w:val="left" w:pos="576"/>
                <w:tab w:val="left" w:pos="864"/>
                <w:tab w:val="left" w:pos="1152"/>
              </w:tabs>
              <w:spacing w:before="40" w:after="40" w:line="200" w:lineRule="exact"/>
              <w:ind w:right="43"/>
              <w:jc w:val="both"/>
              <w:rPr>
                <w:b/>
                <w:bCs/>
                <w:sz w:val="17"/>
                <w:lang w:val="en-GB"/>
              </w:rPr>
            </w:pPr>
            <w:r w:rsidRPr="00F57972">
              <w:rPr>
                <w:b/>
                <w:bCs/>
                <w:sz w:val="17"/>
                <w:lang w:val="en-GB"/>
              </w:rPr>
              <w:t>C.</w:t>
            </w:r>
            <w:r w:rsidRPr="00F57972">
              <w:rPr>
                <w:b/>
                <w:bCs/>
                <w:sz w:val="17"/>
                <w:lang w:val="en-GB"/>
              </w:rPr>
              <w:tab/>
              <w:t>Substantive deliverables</w:t>
            </w:r>
          </w:p>
        </w:tc>
        <w:tc>
          <w:tcPr>
            <w:tcW w:w="663" w:type="dxa"/>
            <w:vAlign w:val="bottom"/>
          </w:tcPr>
          <w:p w14:paraId="0701C687"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56" w:type="dxa"/>
            <w:vAlign w:val="bottom"/>
          </w:tcPr>
          <w:p w14:paraId="6A29CA9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604EAAE5"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44FF066E"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r>
      <w:tr w:rsidR="005F009E" w:rsidRPr="00F57972" w14:paraId="73FC517E" w14:textId="77777777" w:rsidTr="009B7C16">
        <w:tc>
          <w:tcPr>
            <w:tcW w:w="9850" w:type="dxa"/>
            <w:gridSpan w:val="5"/>
            <w:hideMark/>
          </w:tcPr>
          <w:p w14:paraId="3F31C917" w14:textId="77777777" w:rsidR="005F009E" w:rsidRPr="00F57972" w:rsidRDefault="005F009E" w:rsidP="001748B9">
            <w:pPr>
              <w:tabs>
                <w:tab w:val="left" w:pos="288"/>
                <w:tab w:val="left" w:pos="576"/>
                <w:tab w:val="left" w:pos="864"/>
                <w:tab w:val="left" w:pos="1152"/>
              </w:tabs>
              <w:spacing w:before="40" w:after="40" w:line="200" w:lineRule="exact"/>
              <w:ind w:left="288" w:right="43" w:hanging="288"/>
              <w:rPr>
                <w:sz w:val="17"/>
                <w:lang w:val="en-GB"/>
              </w:rPr>
            </w:pPr>
            <w:r w:rsidRPr="00F57972">
              <w:rPr>
                <w:b/>
                <w:bCs/>
                <w:sz w:val="17"/>
                <w:lang w:val="en-GB"/>
              </w:rPr>
              <w:tab/>
              <w:t>Consultation, advice and advocacy</w:t>
            </w:r>
            <w:r w:rsidRPr="00F57972">
              <w:rPr>
                <w:sz w:val="17"/>
                <w:lang w:val="en-GB"/>
              </w:rPr>
              <w:t xml:space="preserve">: advisory services for working groups on issues related to social development; side events on social development at </w:t>
            </w:r>
            <w:r w:rsidRPr="00F57972">
              <w:rPr>
                <w:sz w:val="17"/>
                <w:szCs w:val="17"/>
                <w:lang w:val="en-GB"/>
              </w:rPr>
              <w:t>the Asia-Pacific Forum on Sustainable Development.</w:t>
            </w:r>
          </w:p>
        </w:tc>
      </w:tr>
      <w:tr w:rsidR="005F009E" w:rsidRPr="00F57972" w14:paraId="7649DED7" w14:textId="77777777" w:rsidTr="009B7C16">
        <w:tc>
          <w:tcPr>
            <w:tcW w:w="9850" w:type="dxa"/>
            <w:gridSpan w:val="5"/>
            <w:hideMark/>
          </w:tcPr>
          <w:p w14:paraId="31CF3C52" w14:textId="77777777" w:rsidR="005F009E" w:rsidRPr="00F57972" w:rsidRDefault="005F009E" w:rsidP="001748B9">
            <w:pPr>
              <w:tabs>
                <w:tab w:val="left" w:pos="288"/>
                <w:tab w:val="left" w:pos="576"/>
                <w:tab w:val="left" w:pos="864"/>
                <w:tab w:val="left" w:pos="1152"/>
              </w:tabs>
              <w:spacing w:before="40" w:after="40" w:line="200" w:lineRule="exact"/>
              <w:ind w:left="288" w:right="43" w:hanging="288"/>
              <w:rPr>
                <w:sz w:val="17"/>
                <w:lang w:val="en-GB"/>
              </w:rPr>
            </w:pPr>
            <w:r w:rsidRPr="00F57972">
              <w:rPr>
                <w:b/>
                <w:bCs/>
                <w:sz w:val="17"/>
                <w:lang w:val="en-GB"/>
              </w:rPr>
              <w:tab/>
              <w:t>Databases and substantive digital materials</w:t>
            </w:r>
            <w:r w:rsidRPr="00F57972">
              <w:rPr>
                <w:sz w:val="17"/>
                <w:lang w:val="en-GB"/>
              </w:rPr>
              <w:t>: online databases and resource facilities on social development for regional and global access.</w:t>
            </w:r>
          </w:p>
        </w:tc>
      </w:tr>
      <w:tr w:rsidR="005F009E" w:rsidRPr="00F57972" w14:paraId="717CCB1B" w14:textId="77777777" w:rsidTr="009B7C16">
        <w:tc>
          <w:tcPr>
            <w:tcW w:w="7201" w:type="dxa"/>
            <w:vAlign w:val="bottom"/>
            <w:hideMark/>
          </w:tcPr>
          <w:p w14:paraId="0AF6E222" w14:textId="77777777" w:rsidR="005F009E" w:rsidRPr="00F57972" w:rsidRDefault="005F009E" w:rsidP="001748B9">
            <w:pPr>
              <w:tabs>
                <w:tab w:val="left" w:pos="288"/>
                <w:tab w:val="left" w:pos="576"/>
                <w:tab w:val="left" w:pos="864"/>
                <w:tab w:val="left" w:pos="1152"/>
              </w:tabs>
              <w:spacing w:before="40" w:after="40" w:line="200" w:lineRule="exact"/>
              <w:ind w:right="43"/>
              <w:jc w:val="both"/>
              <w:rPr>
                <w:b/>
                <w:bCs/>
                <w:sz w:val="17"/>
                <w:lang w:val="en-GB"/>
              </w:rPr>
            </w:pPr>
            <w:r w:rsidRPr="00F57972">
              <w:rPr>
                <w:b/>
                <w:bCs/>
                <w:sz w:val="17"/>
                <w:lang w:val="en-GB"/>
              </w:rPr>
              <w:t>D.</w:t>
            </w:r>
            <w:r w:rsidRPr="00F57972">
              <w:rPr>
                <w:b/>
                <w:bCs/>
                <w:sz w:val="17"/>
                <w:lang w:val="en-GB"/>
              </w:rPr>
              <w:tab/>
              <w:t>Communication deliverables</w:t>
            </w:r>
          </w:p>
        </w:tc>
        <w:tc>
          <w:tcPr>
            <w:tcW w:w="663" w:type="dxa"/>
            <w:vAlign w:val="bottom"/>
          </w:tcPr>
          <w:p w14:paraId="3C4DE7ED"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56" w:type="dxa"/>
            <w:vAlign w:val="bottom"/>
          </w:tcPr>
          <w:p w14:paraId="13C74412"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5E8B1944"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c>
          <w:tcPr>
            <w:tcW w:w="665" w:type="dxa"/>
            <w:vAlign w:val="bottom"/>
          </w:tcPr>
          <w:p w14:paraId="19551E6C" w14:textId="77777777" w:rsidR="005F009E" w:rsidRPr="00F57972" w:rsidRDefault="005F009E" w:rsidP="001748B9">
            <w:pPr>
              <w:tabs>
                <w:tab w:val="left" w:pos="288"/>
                <w:tab w:val="left" w:pos="576"/>
                <w:tab w:val="left" w:pos="864"/>
                <w:tab w:val="left" w:pos="1152"/>
              </w:tabs>
              <w:spacing w:before="40" w:after="40" w:line="200" w:lineRule="exact"/>
              <w:ind w:left="43" w:right="43"/>
              <w:jc w:val="right"/>
              <w:rPr>
                <w:sz w:val="17"/>
                <w:lang w:val="en-GB"/>
              </w:rPr>
            </w:pPr>
          </w:p>
        </w:tc>
      </w:tr>
      <w:tr w:rsidR="005F009E" w:rsidRPr="00F57972" w:rsidDel="00694145" w14:paraId="2793BE6D" w14:textId="77777777" w:rsidTr="009B7C16">
        <w:tc>
          <w:tcPr>
            <w:tcW w:w="9850" w:type="dxa"/>
            <w:gridSpan w:val="5"/>
            <w:tcBorders>
              <w:bottom w:val="single" w:sz="12" w:space="0" w:color="auto"/>
            </w:tcBorders>
          </w:tcPr>
          <w:p w14:paraId="5B88BBA6" w14:textId="77777777" w:rsidR="005F009E" w:rsidRPr="00F57972" w:rsidDel="00694145" w:rsidRDefault="005F009E" w:rsidP="001748B9">
            <w:pPr>
              <w:tabs>
                <w:tab w:val="left" w:pos="288"/>
                <w:tab w:val="left" w:pos="576"/>
                <w:tab w:val="left" w:pos="864"/>
                <w:tab w:val="left" w:pos="1152"/>
              </w:tabs>
              <w:spacing w:before="40" w:after="40" w:line="200" w:lineRule="exact"/>
              <w:ind w:left="288" w:right="43" w:hanging="288"/>
              <w:rPr>
                <w:b/>
                <w:bCs/>
                <w:sz w:val="17"/>
                <w:lang w:val="en-GB"/>
              </w:rPr>
            </w:pPr>
            <w:r w:rsidRPr="00F57972">
              <w:rPr>
                <w:b/>
                <w:bCs/>
                <w:sz w:val="17"/>
                <w:lang w:val="en-GB"/>
              </w:rPr>
              <w:tab/>
              <w:t>Outreach programmes, special events and information materials</w:t>
            </w:r>
            <w:r w:rsidRPr="00F57972">
              <w:rPr>
                <w:sz w:val="17"/>
                <w:lang w:val="en-GB"/>
              </w:rPr>
              <w:t>: International Women’s Day; International Day of Older Persons; International Day of Persons with Disabilities; International Day of Care and Support.</w:t>
            </w:r>
          </w:p>
        </w:tc>
      </w:tr>
    </w:tbl>
    <w:p w14:paraId="69FD1D6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5D24E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C6AE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7E35B3" w14:textId="29C767B2" w:rsidR="005F009E" w:rsidRPr="00F57972" w:rsidRDefault="005F009E" w:rsidP="005F009E">
      <w:pPr>
        <w:pStyle w:val="H1"/>
        <w:ind w:right="1260"/>
        <w:rPr>
          <w:lang w:val="en-GB"/>
        </w:rPr>
      </w:pPr>
      <w:r w:rsidRPr="00F57972">
        <w:rPr>
          <w:lang w:val="en-GB"/>
        </w:rPr>
        <w:tab/>
      </w:r>
      <w:r w:rsidRPr="00F57972">
        <w:rPr>
          <w:lang w:val="en-GB"/>
        </w:rPr>
        <w:tab/>
        <w:t>Subprogramme 7</w:t>
      </w:r>
    </w:p>
    <w:p w14:paraId="1EDEF1B1" w14:textId="77777777" w:rsidR="005F009E" w:rsidRPr="00F57972" w:rsidRDefault="005F009E" w:rsidP="005F009E">
      <w:pPr>
        <w:pStyle w:val="H1"/>
        <w:ind w:right="1260"/>
        <w:rPr>
          <w:lang w:val="en-GB"/>
        </w:rPr>
      </w:pPr>
      <w:r w:rsidRPr="00F57972">
        <w:rPr>
          <w:lang w:val="en-GB"/>
        </w:rPr>
        <w:tab/>
      </w:r>
      <w:r w:rsidRPr="00F57972">
        <w:rPr>
          <w:lang w:val="en-GB"/>
        </w:rPr>
        <w:tab/>
        <w:t>Statistics</w:t>
      </w:r>
    </w:p>
    <w:p w14:paraId="69EAC8B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234E9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8B4B47"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52D3BAD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B367A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9B54B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19.113</w:t>
      </w:r>
      <w:r w:rsidRPr="00F57972">
        <w:rPr>
          <w:lang w:val="en-GB"/>
        </w:rPr>
        <w:tab/>
        <w:t>The objective, to which this subprogramme contributes, is to improve the availability, accessibility and use of quality data and official statistics in support of sustainable development in Asia and the Pacific.</w:t>
      </w:r>
    </w:p>
    <w:p w14:paraId="220CF5E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424C1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6E493B"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59FC105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0C6E8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F98B2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19.114</w:t>
      </w:r>
      <w:r w:rsidRPr="00F57972">
        <w:rPr>
          <w:lang w:val="en-GB"/>
        </w:rPr>
        <w:tab/>
        <w:t>To contribute to the objective, the subprogramme will:</w:t>
      </w:r>
    </w:p>
    <w:p w14:paraId="215C745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Support statistical development in the region, regional cooperation and the formulation of regional positions to advance official statistics in line with existing commitments, including “Advancing official statistics for the 2030 Agenda for Sustainable Development: a collective vision and framework for action by the Asia-Pacific statistical community”, the Declaration on Navigating Policy with Data to Leave No One Behind and the Ministerial Declaration on Building a More Resilient Future with Inclusive Civil Registration and Vital Statistics; </w:t>
      </w:r>
    </w:p>
    <w:p w14:paraId="72E9172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Provide technical assistance, training and capacity-building support, in collaboration with the Statistical Institute for Asia and the Pacific:</w:t>
      </w:r>
    </w:p>
    <w:p w14:paraId="73295D2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F57972">
        <w:rPr>
          <w:lang w:val="en-GB"/>
        </w:rPr>
        <w:tab/>
      </w:r>
      <w:r w:rsidRPr="00F57972">
        <w:rPr>
          <w:lang w:val="en-GB"/>
        </w:rPr>
        <w:tab/>
      </w:r>
      <w:r w:rsidRPr="00F57972">
        <w:rPr>
          <w:lang w:val="en-GB"/>
        </w:rPr>
        <w:tab/>
        <w:t>(i)</w:t>
      </w:r>
      <w:r w:rsidRPr="00F57972">
        <w:rPr>
          <w:lang w:val="en-GB"/>
        </w:rPr>
        <w:tab/>
        <w:t>To enhance national statistical capacities to produce, disseminate and communicate statistical products and services, including but not limited to gender-sensitive and sex-disaggregated data and statistics, with an emphasis on those countries left further behind, such as the least developed countries, landlocked developing countries and small island developing States;</w:t>
      </w:r>
    </w:p>
    <w:p w14:paraId="14E766E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F57972">
        <w:rPr>
          <w:lang w:val="en-GB"/>
        </w:rPr>
        <w:tab/>
      </w:r>
      <w:r w:rsidRPr="00F57972">
        <w:rPr>
          <w:lang w:val="en-GB"/>
        </w:rPr>
        <w:tab/>
      </w:r>
      <w:r w:rsidRPr="00F57972">
        <w:rPr>
          <w:lang w:val="en-GB"/>
        </w:rPr>
        <w:tab/>
        <w:t>(ii)</w:t>
      </w:r>
      <w:r w:rsidRPr="00F57972">
        <w:rPr>
          <w:lang w:val="en-GB"/>
        </w:rPr>
        <w:tab/>
        <w:t>To modernize national statistical systems and empower national statistical offices in the region to benefit from the data sources generated by the various components of national data ecosystems, including administrative data and big data produced and owned by other governmental agencies and the private sector;</w:t>
      </w:r>
    </w:p>
    <w:p w14:paraId="0C64702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 xml:space="preserve">Provide statistical products and services, such as the </w:t>
      </w:r>
      <w:r w:rsidRPr="00F57972">
        <w:rPr>
          <w:i/>
          <w:iCs/>
          <w:lang w:val="en-GB"/>
        </w:rPr>
        <w:t>Asia and the Pacific SDG Progress Report</w:t>
      </w:r>
      <w:r w:rsidRPr="00F57972">
        <w:rPr>
          <w:lang w:val="en-GB"/>
        </w:rPr>
        <w:t xml:space="preserve"> and the Asia-Pacific Sustainable Development Goals Gateway, that make regional data and official statistics accessible to assess progress in the Asia-Pacific region towards achieving the Sustainable Development Goals;</w:t>
      </w:r>
    </w:p>
    <w:p w14:paraId="042EA09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Develop and support the production of knowledge products in the form of research papers, working papers, statistics briefs and blogs to raise awareness of and share knowledge and experience relating to official statistics;</w:t>
      </w:r>
    </w:p>
    <w:p w14:paraId="0BD4A63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 xml:space="preserve">Promote cooperation and facilitate consensus-building among member States, regional entities and other partners working in data and statistics through regional and country-specific initiatives. This includes, among other things, advancing the Declaration on Navigating Policy with Data to Leave No One Behind, data governance and gender mainstreaming in cooperation with member States and development partners, which will constitute the foundation for enhanced statistical capacity in Asia and the Pacific; </w:t>
      </w:r>
    </w:p>
    <w:p w14:paraId="77F862A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Expand its work to transform national statistical systems so that they are resilient to future shocks like the COVID-19 pandemic, including through virtual platforms and innovations in statistical production processes, which promote cooperation and consensus-building.</w:t>
      </w:r>
    </w:p>
    <w:p w14:paraId="0EED1A4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19.115</w:t>
      </w:r>
      <w:r w:rsidRPr="00F57972">
        <w:rPr>
          <w:lang w:val="en-GB"/>
        </w:rPr>
        <w:tab/>
        <w:t>The above-mentioned work is expected to result in:</w:t>
      </w:r>
    </w:p>
    <w:p w14:paraId="3916C50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The improved availability, accessibility and use of quality data and official statistics in support of sustainable development in Asia and the Pacific;</w:t>
      </w:r>
    </w:p>
    <w:p w14:paraId="39917B3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The improved capacity of national statistical systems to review progress in the implementation of the 2030 Agenda;</w:t>
      </w:r>
    </w:p>
    <w:p w14:paraId="1D3055A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The increased use of statistics in evidence-based decision-making across the Asia-Pacific region.</w:t>
      </w:r>
    </w:p>
    <w:p w14:paraId="6253BB3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431AD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6A1B86" w14:textId="77777777" w:rsidR="005F009E" w:rsidRPr="00F57972" w:rsidRDefault="005F009E" w:rsidP="00785F59">
      <w:pPr>
        <w:pStyle w:val="H1"/>
        <w:keepNext w:val="0"/>
        <w:keepLines w:val="0"/>
        <w:ind w:right="1260"/>
        <w:rPr>
          <w:lang w:val="en-GB"/>
        </w:rPr>
      </w:pPr>
      <w:r w:rsidRPr="00F57972">
        <w:rPr>
          <w:lang w:val="en-GB"/>
        </w:rPr>
        <w:tab/>
      </w:r>
      <w:r w:rsidRPr="00F57972">
        <w:rPr>
          <w:lang w:val="en-GB"/>
        </w:rPr>
        <w:tab/>
        <w:t>Programme performance in 2024</w:t>
      </w:r>
    </w:p>
    <w:p w14:paraId="6FAEC6F5" w14:textId="77777777" w:rsidR="005F009E" w:rsidRPr="00F57972" w:rsidRDefault="005F009E" w:rsidP="00785F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1398B2" w14:textId="77777777" w:rsidR="005F009E" w:rsidRPr="00F57972" w:rsidRDefault="005F009E" w:rsidP="00785F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D5A986" w14:textId="77777777" w:rsidR="005F009E" w:rsidRPr="00F57972" w:rsidRDefault="005F009E" w:rsidP="00785F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Innovative methods to improve the quality of official statistics</w:t>
      </w:r>
    </w:p>
    <w:p w14:paraId="18D550C0" w14:textId="77777777" w:rsidR="005F009E" w:rsidRPr="00F57972" w:rsidRDefault="005F009E" w:rsidP="00785F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878BC6" w14:textId="77777777" w:rsidR="005F009E" w:rsidRPr="00F57972" w:rsidRDefault="005F009E" w:rsidP="00785F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19.116</w:t>
      </w:r>
      <w:r w:rsidRPr="00F57972">
        <w:rPr>
          <w:lang w:val="en-GB"/>
        </w:rPr>
        <w:tab/>
        <w:t xml:space="preserve">Following a decision by the ESCAP Committee on Statistics at its seventh session to feature big data for official statistics with a focus on sharing country experiences, the subprogramme initiated a specialized training programme to enhance the use of innovative methods for the compilation of consumer price indices. Experts from 33 countries participated in this programme and were trained in coding, web scraping techniques for price statistics, machine learning and small area estimation. Participants acquired Python programming skills and learned its application by scraping various websites and completing various assessment exercises. This skills development was supported by mentors from the Regional Hub on Big Data and Data Science for Asia and the Pacific, who fostered peer learning among the participants from the global South and the discussion of practical application within different country contexts. </w:t>
      </w:r>
    </w:p>
    <w:p w14:paraId="4D0A035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19.117</w:t>
      </w:r>
      <w:r w:rsidRPr="00F57972">
        <w:rPr>
          <w:lang w:val="en-GB"/>
        </w:rPr>
        <w:tab/>
        <w:t>Progress towards the objective is presented in the performance measure below (see figure 19.VII).</w:t>
      </w:r>
    </w:p>
    <w:p w14:paraId="142F2DB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F8E0A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19.VII</w:t>
      </w:r>
    </w:p>
    <w:p w14:paraId="16CE479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F57972">
        <w:rPr>
          <w:lang w:val="en-GB"/>
        </w:rPr>
        <w:t>Performance measure: number of countries with experts equipped to utilize big data and data science for official statistics (annual)</w:t>
      </w:r>
    </w:p>
    <w:p w14:paraId="029D7A9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74F40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73600" behindDoc="0" locked="0" layoutInCell="1" allowOverlap="1" wp14:anchorId="0E59EB4A" wp14:editId="1C9446C9">
            <wp:simplePos x="0" y="0"/>
            <wp:positionH relativeFrom="column">
              <wp:posOffset>-3175</wp:posOffset>
            </wp:positionH>
            <wp:positionV relativeFrom="paragraph">
              <wp:posOffset>111125</wp:posOffset>
            </wp:positionV>
            <wp:extent cx="6245225" cy="1767840"/>
            <wp:effectExtent l="0" t="0" r="3175" b="3810"/>
            <wp:wrapTopAndBottom/>
            <wp:docPr id="103924848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14:sizeRelH relativeFrom="page">
              <wp14:pctWidth>0</wp14:pctWidth>
            </wp14:sizeRelH>
            <wp14:sizeRelV relativeFrom="page">
              <wp14:pctHeight>0</wp14:pctHeight>
            </wp14:sizeRelV>
          </wp:anchor>
        </w:drawing>
      </w:r>
    </w:p>
    <w:p w14:paraId="17C2B67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DDEE3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9AB38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093DD4"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4195B32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0791E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75FCFF"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F57972">
        <w:rPr>
          <w:lang w:val="en-GB"/>
        </w:rPr>
        <w:tab/>
      </w:r>
      <w:r w:rsidRPr="00F57972">
        <w:rPr>
          <w:lang w:val="en-GB"/>
        </w:rPr>
        <w:tab/>
        <w:t>Result 1: national statistical systems advance the mainstreaming of a gender perspective</w:t>
      </w:r>
    </w:p>
    <w:p w14:paraId="1177C2E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7D63A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7764AC9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3D520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19.118</w:t>
      </w:r>
      <w:r w:rsidRPr="00F57972">
        <w:rPr>
          <w:lang w:val="en-GB"/>
        </w:rPr>
        <w:tab/>
        <w:t xml:space="preserve">The subprogramme’s work contributed to three national statistical systems (Fiji, Indonesia and the Philippines) applying gender mainstreaming in their statistical work, which exceeded the planned target of two. </w:t>
      </w:r>
    </w:p>
    <w:p w14:paraId="077FB8A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19.119</w:t>
      </w:r>
      <w:r w:rsidRPr="00F57972">
        <w:rPr>
          <w:lang w:val="en-GB"/>
        </w:rPr>
        <w:tab/>
        <w:t>Progress towards the objective and the target for 2026 are presented in the performance measure below (see table 19.26).</w:t>
      </w:r>
    </w:p>
    <w:p w14:paraId="49DC5CE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E4C929"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19.26</w:t>
      </w:r>
    </w:p>
    <w:p w14:paraId="5505E90F"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ECAC302"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A80669"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0F3575E3" w14:textId="77777777" w:rsidTr="009B7C16">
        <w:trPr>
          <w:tblHeader/>
        </w:trPr>
        <w:tc>
          <w:tcPr>
            <w:tcW w:w="1970" w:type="dxa"/>
            <w:tcBorders>
              <w:top w:val="single" w:sz="4" w:space="0" w:color="auto"/>
              <w:bottom w:val="single" w:sz="12" w:space="0" w:color="auto"/>
            </w:tcBorders>
            <w:shd w:val="clear" w:color="auto" w:fill="auto"/>
            <w:vAlign w:val="bottom"/>
          </w:tcPr>
          <w:p w14:paraId="000AA617" w14:textId="77777777" w:rsidR="005F009E" w:rsidRPr="00F57972" w:rsidRDefault="005F009E" w:rsidP="005F009E">
            <w:pPr>
              <w:keepNext/>
              <w:keepLines/>
              <w:spacing w:before="74" w:after="74" w:line="150" w:lineRule="exact"/>
              <w:ind w:right="43"/>
              <w:jc w:val="both"/>
              <w:rPr>
                <w:i/>
                <w:sz w:val="14"/>
                <w:lang w:val="en-GB"/>
              </w:rPr>
            </w:pPr>
            <w:r w:rsidRPr="00F57972">
              <w:rPr>
                <w:rFonts w:eastAsia="Calibri"/>
                <w:i/>
                <w:sz w:val="14"/>
                <w:lang w:val="en-GB"/>
              </w:rPr>
              <w:t>2022 (actual)</w:t>
            </w:r>
          </w:p>
        </w:tc>
        <w:tc>
          <w:tcPr>
            <w:tcW w:w="1970" w:type="dxa"/>
            <w:tcBorders>
              <w:top w:val="single" w:sz="4" w:space="0" w:color="auto"/>
              <w:bottom w:val="single" w:sz="12" w:space="0" w:color="auto"/>
            </w:tcBorders>
            <w:shd w:val="clear" w:color="auto" w:fill="auto"/>
            <w:vAlign w:val="bottom"/>
          </w:tcPr>
          <w:p w14:paraId="33927FD2" w14:textId="77777777" w:rsidR="005F009E" w:rsidRPr="00F57972" w:rsidRDefault="005F009E" w:rsidP="005F009E">
            <w:pPr>
              <w:keepNext/>
              <w:keepLines/>
              <w:spacing w:before="74" w:after="74" w:line="150" w:lineRule="exact"/>
              <w:ind w:left="101" w:right="43"/>
              <w:rPr>
                <w:i/>
                <w:sz w:val="14"/>
                <w:lang w:val="en-GB"/>
              </w:rPr>
            </w:pPr>
            <w:r w:rsidRPr="00F57972">
              <w:rPr>
                <w:rFonts w:eastAsia="Calibri"/>
                <w:i/>
                <w:sz w:val="14"/>
                <w:lang w:val="en-GB"/>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63E6F5D" w14:textId="77777777" w:rsidR="005F009E" w:rsidRPr="00F57972" w:rsidRDefault="005F009E" w:rsidP="005F009E">
            <w:pPr>
              <w:keepNext/>
              <w:keepLines/>
              <w:spacing w:before="74" w:after="74" w:line="150" w:lineRule="exact"/>
              <w:ind w:left="101" w:right="43"/>
              <w:rPr>
                <w:i/>
                <w:sz w:val="14"/>
                <w:lang w:val="en-GB"/>
              </w:rPr>
            </w:pPr>
            <w:r w:rsidRPr="00F57972">
              <w:rPr>
                <w:rFonts w:eastAsia="Calibri"/>
                <w:i/>
                <w:sz w:val="14"/>
                <w:lang w:val="en-GB"/>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442FC41" w14:textId="77777777" w:rsidR="005F009E" w:rsidRPr="00F57972" w:rsidRDefault="005F009E" w:rsidP="005F009E">
            <w:pPr>
              <w:keepNext/>
              <w:keepLines/>
              <w:spacing w:before="74" w:after="74" w:line="150" w:lineRule="exact"/>
              <w:ind w:left="101" w:right="43"/>
              <w:rPr>
                <w:i/>
                <w:sz w:val="14"/>
                <w:lang w:val="en-GB"/>
              </w:rPr>
            </w:pPr>
            <w:r w:rsidRPr="00F57972">
              <w:rPr>
                <w:rFonts w:eastAsia="Calibri"/>
                <w:i/>
                <w:sz w:val="14"/>
                <w:lang w:val="en-GB"/>
              </w:rPr>
              <w:t>2025 (planned)</w:t>
            </w:r>
          </w:p>
        </w:tc>
        <w:tc>
          <w:tcPr>
            <w:tcW w:w="1970" w:type="dxa"/>
            <w:tcBorders>
              <w:top w:val="single" w:sz="4" w:space="0" w:color="auto"/>
              <w:bottom w:val="single" w:sz="12" w:space="0" w:color="auto"/>
            </w:tcBorders>
            <w:shd w:val="clear" w:color="auto" w:fill="auto"/>
            <w:vAlign w:val="bottom"/>
          </w:tcPr>
          <w:p w14:paraId="48D42FAA" w14:textId="77777777" w:rsidR="005F009E" w:rsidRPr="00F57972" w:rsidRDefault="005F009E" w:rsidP="005F009E">
            <w:pPr>
              <w:keepNext/>
              <w:keepLines/>
              <w:spacing w:before="74" w:after="74" w:line="150" w:lineRule="exact"/>
              <w:ind w:left="101" w:right="43"/>
              <w:rPr>
                <w:i/>
                <w:sz w:val="14"/>
                <w:lang w:val="en-GB"/>
              </w:rPr>
            </w:pPr>
            <w:r w:rsidRPr="00F57972">
              <w:rPr>
                <w:rFonts w:eastAsia="Calibri"/>
                <w:i/>
                <w:sz w:val="14"/>
                <w:lang w:val="en-GB"/>
              </w:rPr>
              <w:t>2026 (planned)</w:t>
            </w:r>
          </w:p>
        </w:tc>
      </w:tr>
      <w:tr w:rsidR="005F009E" w:rsidRPr="00F57972" w14:paraId="596C7CB2" w14:textId="77777777" w:rsidTr="009B7C16">
        <w:trPr>
          <w:trHeight w:hRule="exact" w:val="115"/>
          <w:tblHeader/>
        </w:trPr>
        <w:tc>
          <w:tcPr>
            <w:tcW w:w="1970" w:type="dxa"/>
            <w:tcBorders>
              <w:top w:val="single" w:sz="12" w:space="0" w:color="auto"/>
            </w:tcBorders>
            <w:shd w:val="clear" w:color="auto" w:fill="auto"/>
            <w:vAlign w:val="bottom"/>
          </w:tcPr>
          <w:p w14:paraId="10F832E0" w14:textId="77777777" w:rsidR="005F009E" w:rsidRPr="00F57972" w:rsidRDefault="005F009E" w:rsidP="009B7C16">
            <w:pPr>
              <w:keepNext/>
              <w:keepLines/>
              <w:spacing w:before="40" w:after="120"/>
              <w:ind w:right="40"/>
              <w:jc w:val="both"/>
              <w:rPr>
                <w:lang w:val="en-GB"/>
              </w:rPr>
            </w:pPr>
          </w:p>
        </w:tc>
        <w:tc>
          <w:tcPr>
            <w:tcW w:w="1970" w:type="dxa"/>
            <w:tcBorders>
              <w:top w:val="single" w:sz="12" w:space="0" w:color="auto"/>
            </w:tcBorders>
            <w:shd w:val="clear" w:color="auto" w:fill="auto"/>
            <w:vAlign w:val="bottom"/>
          </w:tcPr>
          <w:p w14:paraId="1CC471B3" w14:textId="77777777" w:rsidR="005F009E" w:rsidRPr="00F57972" w:rsidRDefault="005F009E" w:rsidP="009B7C16">
            <w:pPr>
              <w:keepNext/>
              <w:keepLines/>
              <w:spacing w:before="40" w:after="120"/>
              <w:ind w:left="101" w:right="40"/>
              <w:rPr>
                <w:lang w:val="en-GB"/>
              </w:rPr>
            </w:pPr>
          </w:p>
        </w:tc>
        <w:tc>
          <w:tcPr>
            <w:tcW w:w="1970" w:type="dxa"/>
            <w:tcBorders>
              <w:top w:val="single" w:sz="12" w:space="0" w:color="auto"/>
              <w:right w:val="double" w:sz="12" w:space="0" w:color="auto"/>
            </w:tcBorders>
            <w:shd w:val="clear" w:color="auto" w:fill="auto"/>
            <w:vAlign w:val="bottom"/>
          </w:tcPr>
          <w:p w14:paraId="374AADF4" w14:textId="77777777" w:rsidR="005F009E" w:rsidRPr="00F57972" w:rsidRDefault="005F009E" w:rsidP="009B7C16">
            <w:pPr>
              <w:keepNext/>
              <w:keepLines/>
              <w:spacing w:before="40" w:after="120"/>
              <w:ind w:left="101" w:right="40"/>
              <w:rPr>
                <w:lang w:val="en-GB"/>
              </w:rPr>
            </w:pPr>
            <w:r w:rsidRPr="00F57972">
              <w:rPr>
                <w:lang w:val="en-GB"/>
              </w:rPr>
              <w:t>Fiji</w:t>
            </w:r>
          </w:p>
        </w:tc>
        <w:tc>
          <w:tcPr>
            <w:tcW w:w="1970" w:type="dxa"/>
            <w:tcBorders>
              <w:top w:val="single" w:sz="12" w:space="0" w:color="auto"/>
              <w:left w:val="double" w:sz="12" w:space="0" w:color="auto"/>
            </w:tcBorders>
            <w:shd w:val="clear" w:color="auto" w:fill="auto"/>
            <w:vAlign w:val="bottom"/>
          </w:tcPr>
          <w:p w14:paraId="47003FE2" w14:textId="77777777" w:rsidR="005F009E" w:rsidRPr="00F57972" w:rsidRDefault="005F009E" w:rsidP="009B7C16">
            <w:pPr>
              <w:keepNext/>
              <w:keepLines/>
              <w:spacing w:before="40" w:after="120"/>
              <w:ind w:left="101" w:right="40"/>
              <w:rPr>
                <w:lang w:val="en-GB"/>
              </w:rPr>
            </w:pPr>
          </w:p>
        </w:tc>
        <w:tc>
          <w:tcPr>
            <w:tcW w:w="1970" w:type="dxa"/>
            <w:tcBorders>
              <w:top w:val="single" w:sz="12" w:space="0" w:color="auto"/>
            </w:tcBorders>
            <w:shd w:val="clear" w:color="auto" w:fill="auto"/>
            <w:vAlign w:val="bottom"/>
          </w:tcPr>
          <w:p w14:paraId="6F9F9D8F" w14:textId="77777777" w:rsidR="005F009E" w:rsidRPr="00F57972" w:rsidRDefault="005F009E" w:rsidP="009B7C16">
            <w:pPr>
              <w:keepNext/>
              <w:keepLines/>
              <w:spacing w:before="40" w:after="120"/>
              <w:ind w:left="101" w:right="40"/>
              <w:rPr>
                <w:lang w:val="en-GB"/>
              </w:rPr>
            </w:pPr>
          </w:p>
        </w:tc>
      </w:tr>
      <w:tr w:rsidR="005F009E" w:rsidRPr="00F57972" w14:paraId="5FE32964" w14:textId="77777777" w:rsidTr="009B7C16">
        <w:tc>
          <w:tcPr>
            <w:tcW w:w="1970" w:type="dxa"/>
            <w:tcBorders>
              <w:bottom w:val="single" w:sz="12" w:space="0" w:color="auto"/>
            </w:tcBorders>
            <w:shd w:val="clear" w:color="auto" w:fill="auto"/>
          </w:tcPr>
          <w:p w14:paraId="31F89B59" w14:textId="77777777" w:rsidR="005F009E" w:rsidRPr="00F57972" w:rsidRDefault="005F009E" w:rsidP="009B7C16">
            <w:pPr>
              <w:keepNext/>
              <w:keepLines/>
              <w:tabs>
                <w:tab w:val="left" w:pos="288"/>
                <w:tab w:val="left" w:pos="576"/>
                <w:tab w:val="left" w:pos="864"/>
                <w:tab w:val="left" w:pos="1152"/>
              </w:tabs>
              <w:spacing w:before="40" w:after="120"/>
              <w:ind w:right="40"/>
              <w:rPr>
                <w:lang w:val="en-GB"/>
              </w:rPr>
            </w:pPr>
            <w:r w:rsidRPr="00F57972">
              <w:rPr>
                <w:rFonts w:eastAsia="Calibri"/>
                <w:lang w:val="en-GB"/>
              </w:rPr>
              <w:t>Government statisticians</w:t>
            </w:r>
            <w:r w:rsidRPr="00F57972">
              <w:rPr>
                <w:rFonts w:eastAsia="Calibri"/>
                <w:spacing w:val="2"/>
                <w:w w:val="102"/>
                <w:lang w:val="en-GB"/>
              </w:rPr>
              <w:t xml:space="preserve"> from 35 countries attended training courses on how to integrate a gender perspective in statistics</w:t>
            </w:r>
          </w:p>
        </w:tc>
        <w:tc>
          <w:tcPr>
            <w:tcW w:w="1970" w:type="dxa"/>
            <w:tcBorders>
              <w:bottom w:val="single" w:sz="12" w:space="0" w:color="auto"/>
            </w:tcBorders>
            <w:shd w:val="clear" w:color="auto" w:fill="auto"/>
          </w:tcPr>
          <w:p w14:paraId="296C6147" w14:textId="77777777" w:rsidR="005F009E" w:rsidRPr="00F57972" w:rsidRDefault="005F009E" w:rsidP="009B7C16">
            <w:pPr>
              <w:keepNext/>
              <w:keepLines/>
              <w:tabs>
                <w:tab w:val="left" w:pos="288"/>
                <w:tab w:val="left" w:pos="576"/>
                <w:tab w:val="left" w:pos="864"/>
                <w:tab w:val="left" w:pos="1152"/>
              </w:tabs>
              <w:spacing w:before="40" w:after="120"/>
              <w:ind w:left="101"/>
              <w:rPr>
                <w:spacing w:val="2"/>
                <w:w w:val="102"/>
                <w:lang w:val="en-GB"/>
              </w:rPr>
            </w:pPr>
            <w:r w:rsidRPr="00F57972">
              <w:rPr>
                <w:rFonts w:eastAsia="Calibri"/>
                <w:spacing w:val="2"/>
                <w:w w:val="102"/>
                <w:lang w:val="en-GB"/>
              </w:rPr>
              <w:t>Cambodia and Mongolia undertook steps towards gender mainstreaming in their statistical work</w:t>
            </w:r>
          </w:p>
        </w:tc>
        <w:tc>
          <w:tcPr>
            <w:tcW w:w="1970" w:type="dxa"/>
            <w:tcBorders>
              <w:bottom w:val="single" w:sz="12" w:space="0" w:color="auto"/>
              <w:right w:val="double" w:sz="12" w:space="0" w:color="auto"/>
            </w:tcBorders>
            <w:shd w:val="clear" w:color="auto" w:fill="auto"/>
          </w:tcPr>
          <w:p w14:paraId="3DDCA042" w14:textId="77777777" w:rsidR="005F009E" w:rsidRPr="00F57972" w:rsidRDefault="005F009E" w:rsidP="009B7C16">
            <w:pPr>
              <w:keepNext/>
              <w:keepLines/>
              <w:tabs>
                <w:tab w:val="left" w:pos="288"/>
                <w:tab w:val="left" w:pos="576"/>
                <w:tab w:val="left" w:pos="864"/>
                <w:tab w:val="left" w:pos="1152"/>
              </w:tabs>
              <w:spacing w:before="40" w:after="120"/>
              <w:ind w:left="101" w:right="43"/>
              <w:rPr>
                <w:lang w:val="en-GB"/>
              </w:rPr>
            </w:pPr>
            <w:r w:rsidRPr="00F57972">
              <w:rPr>
                <w:lang w:val="en-GB"/>
              </w:rPr>
              <w:t>Fiji, Indonesia and the Philippines applied gender mainstreaming in their statistical work</w:t>
            </w:r>
          </w:p>
        </w:tc>
        <w:tc>
          <w:tcPr>
            <w:tcW w:w="1970" w:type="dxa"/>
            <w:tcBorders>
              <w:left w:val="double" w:sz="12" w:space="0" w:color="auto"/>
              <w:bottom w:val="single" w:sz="12" w:space="0" w:color="auto"/>
            </w:tcBorders>
            <w:shd w:val="clear" w:color="auto" w:fill="auto"/>
          </w:tcPr>
          <w:p w14:paraId="53FCD80C" w14:textId="77777777" w:rsidR="005F009E" w:rsidRPr="00F57972" w:rsidRDefault="005F009E" w:rsidP="009B7C16">
            <w:pPr>
              <w:keepNext/>
              <w:keepLines/>
              <w:tabs>
                <w:tab w:val="left" w:pos="288"/>
                <w:tab w:val="left" w:pos="576"/>
                <w:tab w:val="left" w:pos="864"/>
                <w:tab w:val="left" w:pos="1152"/>
              </w:tabs>
              <w:spacing w:before="40" w:after="120"/>
              <w:ind w:left="101" w:right="40"/>
              <w:rPr>
                <w:lang w:val="en-GB"/>
              </w:rPr>
            </w:pPr>
            <w:r w:rsidRPr="00F57972">
              <w:rPr>
                <w:rFonts w:eastAsia="Calibri"/>
                <w:lang w:val="en-GB" w:eastAsia="zh-CN"/>
              </w:rPr>
              <w:t>Three national statistical systems apply gender mainstreaming in their statistical work</w:t>
            </w:r>
          </w:p>
        </w:tc>
        <w:tc>
          <w:tcPr>
            <w:tcW w:w="1970" w:type="dxa"/>
            <w:tcBorders>
              <w:bottom w:val="single" w:sz="12" w:space="0" w:color="auto"/>
            </w:tcBorders>
            <w:shd w:val="clear" w:color="auto" w:fill="auto"/>
          </w:tcPr>
          <w:p w14:paraId="25F9168F" w14:textId="77777777" w:rsidR="005F009E" w:rsidRPr="00F57972" w:rsidRDefault="005F009E" w:rsidP="009B7C16">
            <w:pPr>
              <w:keepNext/>
              <w:keepLines/>
              <w:tabs>
                <w:tab w:val="left" w:pos="288"/>
                <w:tab w:val="left" w:pos="576"/>
                <w:tab w:val="left" w:pos="864"/>
                <w:tab w:val="left" w:pos="1152"/>
              </w:tabs>
              <w:spacing w:before="40" w:after="120"/>
              <w:ind w:left="101" w:right="40"/>
              <w:rPr>
                <w:i/>
                <w:iCs/>
                <w:lang w:val="en-GB"/>
              </w:rPr>
            </w:pPr>
            <w:r w:rsidRPr="00F57972">
              <w:rPr>
                <w:rFonts w:eastAsia="Calibri"/>
                <w:lang w:val="en-GB" w:eastAsia="zh-CN"/>
              </w:rPr>
              <w:t>Two additional</w:t>
            </w:r>
            <w:r w:rsidRPr="00F57972">
              <w:rPr>
                <w:i/>
                <w:iCs/>
                <w:lang w:val="en-GB"/>
              </w:rPr>
              <w:t xml:space="preserve"> </w:t>
            </w:r>
            <w:r w:rsidRPr="00F57972">
              <w:rPr>
                <w:rFonts w:eastAsia="Calibri"/>
                <w:lang w:val="en-GB" w:eastAsia="zh-CN"/>
              </w:rPr>
              <w:t xml:space="preserve">national statistical systems apply gender mainstreaming in their statistical work </w:t>
            </w:r>
          </w:p>
        </w:tc>
      </w:tr>
    </w:tbl>
    <w:p w14:paraId="28B7B91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43B5E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A6ABB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40" w:hanging="1267"/>
        <w:rPr>
          <w:lang w:val="en-GB"/>
        </w:rPr>
      </w:pPr>
      <w:r w:rsidRPr="00F57972">
        <w:rPr>
          <w:lang w:val="en-GB"/>
        </w:rPr>
        <w:tab/>
      </w:r>
      <w:r w:rsidRPr="00F57972">
        <w:rPr>
          <w:lang w:val="en-GB"/>
        </w:rPr>
        <w:tab/>
        <w:t xml:space="preserve">Result 2: improved data governance by national statistical offices across Asia and the Pacific </w:t>
      </w:r>
    </w:p>
    <w:p w14:paraId="1815B5C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EADB7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33F27E6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E93B1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19.120</w:t>
      </w:r>
      <w:r w:rsidRPr="00F57972">
        <w:rPr>
          <w:lang w:val="en-GB"/>
        </w:rPr>
        <w:tab/>
        <w:t xml:space="preserve">The subprogramme’s work contributed to 20 member States providing input for a compendium of country data governance practices, enabling member States to share experiences to address data governance challenges, which exceeded the planned target of 10 member States. </w:t>
      </w:r>
    </w:p>
    <w:p w14:paraId="268DE31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19.121</w:t>
      </w:r>
      <w:r w:rsidRPr="00F57972">
        <w:rPr>
          <w:lang w:val="en-GB"/>
        </w:rPr>
        <w:tab/>
        <w:t>Progress towards the objective and the target for 2026 are presented in the performance measure below (see table 19.27).</w:t>
      </w:r>
    </w:p>
    <w:p w14:paraId="2C4DA02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04E35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19.27</w:t>
      </w:r>
    </w:p>
    <w:p w14:paraId="0B93244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26E47CA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900FD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4434D390" w14:textId="77777777" w:rsidTr="009B7C16">
        <w:trPr>
          <w:tblHeader/>
        </w:trPr>
        <w:tc>
          <w:tcPr>
            <w:tcW w:w="1970" w:type="dxa"/>
            <w:tcBorders>
              <w:top w:val="single" w:sz="4" w:space="0" w:color="auto"/>
              <w:bottom w:val="single" w:sz="12" w:space="0" w:color="auto"/>
            </w:tcBorders>
            <w:shd w:val="clear" w:color="auto" w:fill="auto"/>
            <w:vAlign w:val="bottom"/>
          </w:tcPr>
          <w:p w14:paraId="7FBC1213" w14:textId="77777777" w:rsidR="005F009E" w:rsidRPr="00F57972" w:rsidRDefault="005F009E" w:rsidP="009B7C16">
            <w:pPr>
              <w:spacing w:before="74" w:after="74" w:line="150" w:lineRule="exact"/>
              <w:ind w:right="43"/>
              <w:rPr>
                <w:rFonts w:eastAsia="Calibri"/>
                <w:i/>
                <w:sz w:val="14"/>
                <w:lang w:val="en-GB"/>
              </w:rPr>
            </w:pPr>
            <w:r w:rsidRPr="00F57972">
              <w:rPr>
                <w:rFonts w:eastAsia="Calibri"/>
                <w:i/>
                <w:sz w:val="14"/>
                <w:lang w:val="en-GB"/>
              </w:rPr>
              <w:t>2022 (actual)</w:t>
            </w:r>
          </w:p>
        </w:tc>
        <w:tc>
          <w:tcPr>
            <w:tcW w:w="1970" w:type="dxa"/>
            <w:tcBorders>
              <w:top w:val="single" w:sz="4" w:space="0" w:color="auto"/>
              <w:bottom w:val="single" w:sz="12" w:space="0" w:color="auto"/>
            </w:tcBorders>
            <w:shd w:val="clear" w:color="auto" w:fill="auto"/>
            <w:vAlign w:val="bottom"/>
          </w:tcPr>
          <w:p w14:paraId="6D0E6FD7" w14:textId="77777777" w:rsidR="005F009E" w:rsidRPr="00F57972" w:rsidRDefault="005F009E" w:rsidP="009B7C16">
            <w:pPr>
              <w:spacing w:before="74" w:after="74" w:line="150" w:lineRule="exact"/>
              <w:ind w:left="101" w:right="43"/>
              <w:rPr>
                <w:rFonts w:eastAsia="Calibri"/>
                <w:i/>
                <w:sz w:val="14"/>
                <w:lang w:val="en-GB"/>
              </w:rPr>
            </w:pPr>
            <w:r w:rsidRPr="00F57972">
              <w:rPr>
                <w:rFonts w:eastAsia="Calibri"/>
                <w:i/>
                <w:sz w:val="14"/>
                <w:lang w:val="en-GB"/>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DE57E92" w14:textId="77777777" w:rsidR="005F009E" w:rsidRPr="00F57972" w:rsidRDefault="005F009E" w:rsidP="009B7C16">
            <w:pPr>
              <w:spacing w:before="74" w:after="74" w:line="150" w:lineRule="exact"/>
              <w:ind w:left="101" w:right="43"/>
              <w:rPr>
                <w:rFonts w:eastAsia="Calibri"/>
                <w:i/>
                <w:sz w:val="14"/>
                <w:lang w:val="en-GB"/>
              </w:rPr>
            </w:pPr>
            <w:r w:rsidRPr="00F57972">
              <w:rPr>
                <w:rFonts w:eastAsia="Calibri"/>
                <w:i/>
                <w:sz w:val="14"/>
                <w:lang w:val="en-GB"/>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8357D6E" w14:textId="77777777" w:rsidR="005F009E" w:rsidRPr="00F57972" w:rsidRDefault="005F009E" w:rsidP="009B7C16">
            <w:pPr>
              <w:spacing w:before="74" w:after="74" w:line="150" w:lineRule="exact"/>
              <w:ind w:left="101" w:right="43"/>
              <w:rPr>
                <w:rFonts w:eastAsia="Calibri"/>
                <w:i/>
                <w:sz w:val="14"/>
                <w:lang w:val="en-GB"/>
              </w:rPr>
            </w:pPr>
            <w:r w:rsidRPr="00F57972">
              <w:rPr>
                <w:rFonts w:eastAsia="Calibri"/>
                <w:i/>
                <w:sz w:val="14"/>
                <w:lang w:val="en-GB"/>
              </w:rPr>
              <w:t>2025 (planned)</w:t>
            </w:r>
          </w:p>
        </w:tc>
        <w:tc>
          <w:tcPr>
            <w:tcW w:w="1970" w:type="dxa"/>
            <w:tcBorders>
              <w:top w:val="single" w:sz="4" w:space="0" w:color="auto"/>
              <w:bottom w:val="single" w:sz="12" w:space="0" w:color="auto"/>
            </w:tcBorders>
            <w:shd w:val="clear" w:color="auto" w:fill="auto"/>
            <w:vAlign w:val="bottom"/>
          </w:tcPr>
          <w:p w14:paraId="4719CF5C" w14:textId="77777777" w:rsidR="005F009E" w:rsidRPr="00F57972" w:rsidRDefault="005F009E" w:rsidP="009B7C16">
            <w:pPr>
              <w:spacing w:before="74" w:after="74" w:line="150" w:lineRule="exact"/>
              <w:ind w:left="101" w:right="43"/>
              <w:rPr>
                <w:rFonts w:eastAsia="Calibri"/>
                <w:i/>
                <w:sz w:val="14"/>
                <w:lang w:val="en-GB"/>
              </w:rPr>
            </w:pPr>
            <w:r w:rsidRPr="00F57972">
              <w:rPr>
                <w:i/>
                <w:sz w:val="14"/>
                <w:lang w:val="en-GB"/>
              </w:rPr>
              <w:t>2026 (planned)</w:t>
            </w:r>
          </w:p>
        </w:tc>
      </w:tr>
      <w:tr w:rsidR="005F009E" w:rsidRPr="00F57972" w14:paraId="28F65F3B" w14:textId="77777777" w:rsidTr="009B7C16">
        <w:trPr>
          <w:trHeight w:hRule="exact" w:val="115"/>
          <w:tblHeader/>
        </w:trPr>
        <w:tc>
          <w:tcPr>
            <w:tcW w:w="1970" w:type="dxa"/>
            <w:tcBorders>
              <w:top w:val="single" w:sz="12" w:space="0" w:color="auto"/>
            </w:tcBorders>
            <w:shd w:val="clear" w:color="auto" w:fill="auto"/>
            <w:vAlign w:val="bottom"/>
          </w:tcPr>
          <w:p w14:paraId="39A51EAB" w14:textId="77777777" w:rsidR="005F009E" w:rsidRPr="00F57972" w:rsidRDefault="005F009E" w:rsidP="009B7C16">
            <w:pPr>
              <w:spacing w:before="40" w:after="120"/>
              <w:ind w:right="40"/>
              <w:rPr>
                <w:rFonts w:eastAsia="Calibri"/>
                <w:lang w:val="en-GB"/>
              </w:rPr>
            </w:pPr>
          </w:p>
        </w:tc>
        <w:tc>
          <w:tcPr>
            <w:tcW w:w="1970" w:type="dxa"/>
            <w:tcBorders>
              <w:top w:val="single" w:sz="12" w:space="0" w:color="auto"/>
            </w:tcBorders>
            <w:shd w:val="clear" w:color="auto" w:fill="auto"/>
            <w:vAlign w:val="bottom"/>
          </w:tcPr>
          <w:p w14:paraId="0E965A6B" w14:textId="77777777" w:rsidR="005F009E" w:rsidRPr="00F57972" w:rsidRDefault="005F009E" w:rsidP="009B7C16">
            <w:pPr>
              <w:spacing w:before="40" w:after="120"/>
              <w:ind w:left="101" w:right="40"/>
              <w:rPr>
                <w:rFonts w:eastAsia="Calibri"/>
                <w:lang w:val="en-GB"/>
              </w:rPr>
            </w:pPr>
          </w:p>
        </w:tc>
        <w:tc>
          <w:tcPr>
            <w:tcW w:w="1970" w:type="dxa"/>
            <w:tcBorders>
              <w:top w:val="single" w:sz="12" w:space="0" w:color="auto"/>
              <w:right w:val="double" w:sz="12" w:space="0" w:color="auto"/>
            </w:tcBorders>
            <w:shd w:val="clear" w:color="auto" w:fill="auto"/>
            <w:vAlign w:val="bottom"/>
          </w:tcPr>
          <w:p w14:paraId="39177B9C" w14:textId="77777777" w:rsidR="005F009E" w:rsidRPr="00F57972" w:rsidRDefault="005F009E" w:rsidP="009B7C16">
            <w:pPr>
              <w:spacing w:before="40" w:after="120"/>
              <w:ind w:left="101" w:right="40"/>
              <w:rPr>
                <w:rFonts w:eastAsia="Calibri"/>
                <w:lang w:val="en-GB"/>
              </w:rPr>
            </w:pPr>
          </w:p>
        </w:tc>
        <w:tc>
          <w:tcPr>
            <w:tcW w:w="1970" w:type="dxa"/>
            <w:tcBorders>
              <w:top w:val="single" w:sz="12" w:space="0" w:color="auto"/>
              <w:left w:val="double" w:sz="12" w:space="0" w:color="auto"/>
            </w:tcBorders>
            <w:shd w:val="clear" w:color="auto" w:fill="auto"/>
            <w:vAlign w:val="bottom"/>
          </w:tcPr>
          <w:p w14:paraId="54EDE71D" w14:textId="77777777" w:rsidR="005F009E" w:rsidRPr="00F57972" w:rsidRDefault="005F009E" w:rsidP="009B7C16">
            <w:pPr>
              <w:spacing w:before="40" w:after="120"/>
              <w:ind w:left="101" w:right="40"/>
              <w:rPr>
                <w:rFonts w:eastAsia="Calibri"/>
                <w:lang w:val="en-GB"/>
              </w:rPr>
            </w:pPr>
          </w:p>
        </w:tc>
        <w:tc>
          <w:tcPr>
            <w:tcW w:w="1970" w:type="dxa"/>
            <w:tcBorders>
              <w:top w:val="single" w:sz="12" w:space="0" w:color="auto"/>
            </w:tcBorders>
            <w:shd w:val="clear" w:color="auto" w:fill="auto"/>
            <w:vAlign w:val="bottom"/>
          </w:tcPr>
          <w:p w14:paraId="45C81C66" w14:textId="77777777" w:rsidR="005F009E" w:rsidRPr="00F57972" w:rsidRDefault="005F009E" w:rsidP="009B7C16">
            <w:pPr>
              <w:spacing w:before="40" w:after="120"/>
              <w:ind w:left="101" w:right="40"/>
              <w:rPr>
                <w:rFonts w:eastAsia="Calibri"/>
                <w:lang w:val="en-GB"/>
              </w:rPr>
            </w:pPr>
          </w:p>
        </w:tc>
      </w:tr>
      <w:tr w:rsidR="005F009E" w:rsidRPr="00F57972" w14:paraId="149F6E49" w14:textId="77777777" w:rsidTr="009B7C16">
        <w:tc>
          <w:tcPr>
            <w:tcW w:w="1970" w:type="dxa"/>
            <w:tcBorders>
              <w:bottom w:val="single" w:sz="12" w:space="0" w:color="auto"/>
            </w:tcBorders>
            <w:shd w:val="clear" w:color="auto" w:fill="auto"/>
          </w:tcPr>
          <w:p w14:paraId="0EB01CAC" w14:textId="77777777" w:rsidR="005F009E" w:rsidRPr="00F57972" w:rsidRDefault="005F009E" w:rsidP="009B7C16">
            <w:pPr>
              <w:tabs>
                <w:tab w:val="left" w:pos="288"/>
                <w:tab w:val="left" w:pos="576"/>
                <w:tab w:val="left" w:pos="864"/>
                <w:tab w:val="left" w:pos="1152"/>
              </w:tabs>
              <w:spacing w:before="40" w:after="120"/>
              <w:ind w:right="40"/>
              <w:rPr>
                <w:rFonts w:eastAsia="Calibri"/>
                <w:lang w:val="en-GB"/>
              </w:rPr>
            </w:pPr>
            <w:r w:rsidRPr="00F57972">
              <w:rPr>
                <w:rFonts w:eastAsia="Calibri"/>
                <w:lang w:val="en-GB"/>
              </w:rPr>
              <w:t>The ESCAP Committee on Statistics, at its eighth session, decided to feature data governance in its future work, with an emphasis on sharing country experiences and facilitating the provision of technical assistance</w:t>
            </w:r>
          </w:p>
        </w:tc>
        <w:tc>
          <w:tcPr>
            <w:tcW w:w="1970" w:type="dxa"/>
            <w:tcBorders>
              <w:bottom w:val="single" w:sz="12" w:space="0" w:color="auto"/>
            </w:tcBorders>
            <w:shd w:val="clear" w:color="auto" w:fill="auto"/>
          </w:tcPr>
          <w:p w14:paraId="1548BBD8" w14:textId="77777777" w:rsidR="005F009E" w:rsidRPr="00F57972" w:rsidRDefault="005F009E" w:rsidP="009B7C16">
            <w:pPr>
              <w:tabs>
                <w:tab w:val="left" w:pos="288"/>
                <w:tab w:val="left" w:pos="576"/>
                <w:tab w:val="left" w:pos="864"/>
                <w:tab w:val="left" w:pos="1152"/>
              </w:tabs>
              <w:spacing w:before="40" w:after="120"/>
              <w:ind w:left="101"/>
              <w:rPr>
                <w:rFonts w:eastAsia="Calibri"/>
                <w:lang w:val="en-GB"/>
              </w:rPr>
            </w:pPr>
            <w:r w:rsidRPr="00F57972">
              <w:rPr>
                <w:rFonts w:eastAsia="Calibri"/>
                <w:lang w:val="en-GB"/>
              </w:rPr>
              <w:t>ESCAP, at its seventy-ninth session, endorsed the revised focus of the Committee on Statistics</w:t>
            </w:r>
          </w:p>
        </w:tc>
        <w:tc>
          <w:tcPr>
            <w:tcW w:w="1970" w:type="dxa"/>
            <w:tcBorders>
              <w:bottom w:val="single" w:sz="12" w:space="0" w:color="auto"/>
              <w:right w:val="double" w:sz="12" w:space="0" w:color="auto"/>
            </w:tcBorders>
            <w:shd w:val="clear" w:color="auto" w:fill="auto"/>
          </w:tcPr>
          <w:p w14:paraId="225AFA47" w14:textId="77777777" w:rsidR="005F009E" w:rsidRPr="00F57972" w:rsidRDefault="005F009E" w:rsidP="009B7C16">
            <w:pPr>
              <w:spacing w:before="40" w:after="120"/>
              <w:ind w:left="169"/>
              <w:rPr>
                <w:rFonts w:ascii="Times" w:hAnsi="Times" w:cs="Times"/>
                <w:lang w:val="en-GB"/>
              </w:rPr>
            </w:pPr>
            <w:r w:rsidRPr="00F57972">
              <w:rPr>
                <w:rFonts w:ascii="Times" w:hAnsi="Times" w:cs="Times"/>
                <w:lang w:val="en-GB"/>
              </w:rPr>
              <w:t xml:space="preserve">Twenty member States </w:t>
            </w:r>
            <w:r w:rsidRPr="00F57972">
              <w:rPr>
                <w:rFonts w:eastAsia="Calibri"/>
                <w:lang w:val="en-GB"/>
              </w:rPr>
              <w:t xml:space="preserve">contributed to a compendium of country data governance practices, </w:t>
            </w:r>
            <w:r w:rsidRPr="00F57972">
              <w:rPr>
                <w:lang w:val="en-GB"/>
              </w:rPr>
              <w:t>enabling member States to share experiences</w:t>
            </w:r>
            <w:r w:rsidRPr="00F57972">
              <w:rPr>
                <w:rFonts w:eastAsia="Calibri"/>
                <w:lang w:val="en-GB"/>
              </w:rPr>
              <w:t xml:space="preserve"> to address data governance challenges</w:t>
            </w:r>
          </w:p>
        </w:tc>
        <w:tc>
          <w:tcPr>
            <w:tcW w:w="1970" w:type="dxa"/>
            <w:tcBorders>
              <w:left w:val="double" w:sz="12" w:space="0" w:color="auto"/>
              <w:bottom w:val="single" w:sz="12" w:space="0" w:color="auto"/>
            </w:tcBorders>
            <w:shd w:val="clear" w:color="auto" w:fill="auto"/>
          </w:tcPr>
          <w:p w14:paraId="17404119" w14:textId="77777777" w:rsidR="005F009E" w:rsidRPr="00F57972" w:rsidRDefault="005F009E" w:rsidP="009B7C16">
            <w:pPr>
              <w:tabs>
                <w:tab w:val="left" w:pos="288"/>
                <w:tab w:val="left" w:pos="576"/>
                <w:tab w:val="left" w:pos="864"/>
                <w:tab w:val="left" w:pos="1152"/>
              </w:tabs>
              <w:spacing w:before="40" w:after="120"/>
              <w:ind w:left="101" w:right="40"/>
              <w:rPr>
                <w:rFonts w:eastAsia="Calibri"/>
                <w:lang w:val="en-GB"/>
              </w:rPr>
            </w:pPr>
            <w:r w:rsidRPr="00F57972">
              <w:rPr>
                <w:rFonts w:eastAsia="Calibri"/>
                <w:lang w:val="en-GB"/>
              </w:rPr>
              <w:t>Five</w:t>
            </w:r>
            <w:r w:rsidRPr="00F57972" w:rsidDel="00824E3F">
              <w:rPr>
                <w:rFonts w:eastAsia="Calibri"/>
                <w:lang w:val="en-GB"/>
              </w:rPr>
              <w:t xml:space="preserve"> </w:t>
            </w:r>
            <w:r w:rsidRPr="00F57972">
              <w:rPr>
                <w:rFonts w:eastAsia="Calibri"/>
                <w:lang w:val="en-GB"/>
              </w:rPr>
              <w:t>member States take steps to address data governance challenges and contribute to a compendium of country data governance practices</w:t>
            </w:r>
          </w:p>
        </w:tc>
        <w:tc>
          <w:tcPr>
            <w:tcW w:w="1970" w:type="dxa"/>
            <w:tcBorders>
              <w:bottom w:val="single" w:sz="12" w:space="0" w:color="auto"/>
            </w:tcBorders>
            <w:shd w:val="clear" w:color="auto" w:fill="auto"/>
          </w:tcPr>
          <w:p w14:paraId="170E249E" w14:textId="77777777" w:rsidR="005F009E" w:rsidRPr="00F57972" w:rsidRDefault="005F009E" w:rsidP="009B7C16">
            <w:pPr>
              <w:tabs>
                <w:tab w:val="left" w:pos="288"/>
                <w:tab w:val="left" w:pos="576"/>
                <w:tab w:val="left" w:pos="864"/>
                <w:tab w:val="left" w:pos="1152"/>
              </w:tabs>
              <w:spacing w:before="40" w:after="120"/>
              <w:ind w:left="101" w:right="40"/>
              <w:rPr>
                <w:rFonts w:eastAsia="Calibri"/>
                <w:b/>
                <w:lang w:val="en-GB"/>
              </w:rPr>
            </w:pPr>
            <w:r w:rsidRPr="00F57972">
              <w:rPr>
                <w:rFonts w:eastAsia="Calibri"/>
                <w:lang w:val="en-GB"/>
              </w:rPr>
              <w:t>Six member States take steps to address data governance challenges and contribute to a compendium of country data governance practices</w:t>
            </w:r>
          </w:p>
        </w:tc>
      </w:tr>
    </w:tbl>
    <w:p w14:paraId="4356926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3C4A5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FDF22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57972">
        <w:rPr>
          <w:lang w:val="en-GB"/>
        </w:rPr>
        <w:tab/>
      </w:r>
      <w:r w:rsidRPr="00F57972">
        <w:rPr>
          <w:lang w:val="en-GB"/>
        </w:rPr>
        <w:tab/>
        <w:t>Result 3: establishment of national Sustainable Development Goal platforms to monitor progress towards the 2030 Agenda for Sustainable Development in Asia and the Pacific</w:t>
      </w:r>
    </w:p>
    <w:p w14:paraId="633ED11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8A89D"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27997B8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24EAD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19.122</w:t>
      </w:r>
      <w:r w:rsidRPr="00F57972">
        <w:rPr>
          <w:lang w:val="en-GB"/>
        </w:rPr>
        <w:tab/>
        <w:t xml:space="preserve">The ESCAP Committee on Statistics, at its seventh session, reinforced the need for enhancing the consistency of global and national Sustainable Development Goals data and providing technical support to countries to establish their data structure and national reporting platforms. The subprogramme launched the national Sustainable Development Goals tracker to assist member States in producing national progress assessments. </w:t>
      </w:r>
    </w:p>
    <w:p w14:paraId="1152438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F54A77"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2C368874"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1DA015"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19.123</w:t>
      </w:r>
      <w:r w:rsidRPr="00F57972">
        <w:rPr>
          <w:lang w:val="en-GB"/>
        </w:rPr>
        <w:tab/>
        <w:t>The lesson for the subprogramme was that open-source solutions, such as Open SDG and the .Stat Suite platform, could offer sustainable, scalable ways for member States to build their internal capacity for reporting on the Goals. These tools are adaptable and shareable among countries, thus facilitating broader collaboration. In applying the lesson and to secure the longer-term success of these open-source solutions, the subprogramme will increase its efforts to make the tools more user-friendly and accessible. It also plans to strengthen the technical skills of staff of national statistical offices to ensure that the systems and tools can be maintained and sustained in the future.</w:t>
      </w:r>
    </w:p>
    <w:p w14:paraId="62932C94" w14:textId="2E0C1814"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19.124</w:t>
      </w:r>
      <w:r w:rsidRPr="00F57972">
        <w:rPr>
          <w:lang w:val="en-GB"/>
        </w:rPr>
        <w:tab/>
        <w:t>Expected progress towards the objective is presented in the performance measure below (see figure 19.VIII).</w:t>
      </w:r>
    </w:p>
    <w:p w14:paraId="432219A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3E3CF6"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19.VIII</w:t>
      </w:r>
    </w:p>
    <w:p w14:paraId="04B56C6F"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F57972">
        <w:rPr>
          <w:lang w:val="en-GB"/>
        </w:rPr>
        <w:t xml:space="preserve">Performance measure: percentage of Asia-Pacific countries with an official country-operated, dedicated online portal which can be used for reporting Sustainable Development Goals progress </w:t>
      </w:r>
    </w:p>
    <w:p w14:paraId="3F0D813E"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23F3BB"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rFonts w:asciiTheme="majorBidi" w:eastAsia="Calibri" w:hAnsiTheme="majorBidi" w:cstheme="majorBidi"/>
          <w:noProof/>
          <w:sz w:val="14"/>
          <w:szCs w:val="14"/>
          <w:lang w:val="en-GB"/>
        </w:rPr>
        <w:drawing>
          <wp:anchor distT="0" distB="0" distL="114300" distR="114300" simplePos="0" relativeHeight="251674624" behindDoc="0" locked="0" layoutInCell="1" allowOverlap="1" wp14:anchorId="778B77D0" wp14:editId="78DF3984">
            <wp:simplePos x="0" y="0"/>
            <wp:positionH relativeFrom="margin">
              <wp:posOffset>3175</wp:posOffset>
            </wp:positionH>
            <wp:positionV relativeFrom="paragraph">
              <wp:posOffset>79375</wp:posOffset>
            </wp:positionV>
            <wp:extent cx="6251575" cy="2190115"/>
            <wp:effectExtent l="0" t="0" r="0" b="635"/>
            <wp:wrapSquare wrapText="bothSides"/>
            <wp:docPr id="547933968" name="Chart 54793396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4"/>
              </a:graphicData>
            </a:graphic>
            <wp14:sizeRelH relativeFrom="margin">
              <wp14:pctWidth>0</wp14:pctWidth>
            </wp14:sizeRelH>
            <wp14:sizeRelV relativeFrom="margin">
              <wp14:pctHeight>0</wp14:pctHeight>
            </wp14:sizeRelV>
          </wp:anchor>
        </w:drawing>
      </w:r>
    </w:p>
    <w:p w14:paraId="7249F5F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469A7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8C8A0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6EFFCC"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2F57E59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0F995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7A5D0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19.125</w:t>
      </w:r>
      <w:r w:rsidRPr="00F57972">
        <w:rPr>
          <w:lang w:val="en-GB"/>
        </w:rPr>
        <w:tab/>
        <w:t xml:space="preserve">Table 19.28 lists all deliverables of the subprogramme. </w:t>
      </w:r>
    </w:p>
    <w:p w14:paraId="284F6E6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4BE46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19.28</w:t>
      </w:r>
    </w:p>
    <w:p w14:paraId="1C85FB9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7: deliverables for the period 2024–2026, by category and subcategory</w:t>
      </w:r>
    </w:p>
    <w:p w14:paraId="5B1298B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7986C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7380"/>
        <w:gridCol w:w="618"/>
        <w:gridCol w:w="619"/>
        <w:gridCol w:w="619"/>
        <w:gridCol w:w="619"/>
      </w:tblGrid>
      <w:tr w:rsidR="005F009E" w:rsidRPr="00F57972" w14:paraId="7CB986F1" w14:textId="77777777" w:rsidTr="009B7C16">
        <w:trPr>
          <w:tblHeader/>
        </w:trPr>
        <w:tc>
          <w:tcPr>
            <w:tcW w:w="7380" w:type="dxa"/>
            <w:tcBorders>
              <w:top w:val="single" w:sz="4" w:space="0" w:color="auto"/>
              <w:left w:val="nil"/>
              <w:bottom w:val="single" w:sz="12" w:space="0" w:color="auto"/>
              <w:right w:val="nil"/>
            </w:tcBorders>
            <w:vAlign w:val="bottom"/>
            <w:hideMark/>
          </w:tcPr>
          <w:p w14:paraId="1834B2DA" w14:textId="77777777" w:rsidR="005F009E" w:rsidRPr="00F57972" w:rsidRDefault="005F009E" w:rsidP="009B7C16">
            <w:pPr>
              <w:keepNext/>
              <w:keepLines/>
              <w:spacing w:before="81" w:after="81" w:line="160" w:lineRule="exact"/>
              <w:ind w:right="40"/>
              <w:rPr>
                <w:i/>
                <w:sz w:val="14"/>
                <w:szCs w:val="14"/>
                <w:lang w:val="en-GB"/>
              </w:rPr>
            </w:pPr>
            <w:r w:rsidRPr="00F57972">
              <w:rPr>
                <w:i/>
                <w:sz w:val="14"/>
                <w:szCs w:val="14"/>
                <w:lang w:val="en-GB"/>
              </w:rPr>
              <w:t>Category and subcategory</w:t>
            </w:r>
          </w:p>
        </w:tc>
        <w:tc>
          <w:tcPr>
            <w:tcW w:w="618" w:type="dxa"/>
            <w:tcBorders>
              <w:top w:val="single" w:sz="4" w:space="0" w:color="auto"/>
              <w:left w:val="nil"/>
              <w:bottom w:val="single" w:sz="12" w:space="0" w:color="auto"/>
              <w:right w:val="nil"/>
            </w:tcBorders>
            <w:vAlign w:val="bottom"/>
            <w:hideMark/>
          </w:tcPr>
          <w:p w14:paraId="38BE02FA" w14:textId="77777777" w:rsidR="005F009E" w:rsidRPr="00F57972" w:rsidRDefault="005F009E" w:rsidP="009B7C16">
            <w:pPr>
              <w:keepNext/>
              <w:keepLines/>
              <w:spacing w:before="81" w:after="81" w:line="160" w:lineRule="exact"/>
              <w:ind w:right="43"/>
              <w:jc w:val="right"/>
              <w:rPr>
                <w:i/>
                <w:sz w:val="14"/>
                <w:szCs w:val="14"/>
                <w:lang w:val="en-GB"/>
              </w:rPr>
            </w:pPr>
            <w:r w:rsidRPr="00F57972">
              <w:rPr>
                <w:i/>
                <w:sz w:val="14"/>
                <w:szCs w:val="14"/>
                <w:lang w:val="en-GB"/>
              </w:rPr>
              <w:t>2024 planned</w:t>
            </w:r>
          </w:p>
        </w:tc>
        <w:tc>
          <w:tcPr>
            <w:tcW w:w="619" w:type="dxa"/>
            <w:tcBorders>
              <w:top w:val="single" w:sz="4" w:space="0" w:color="auto"/>
              <w:left w:val="nil"/>
              <w:bottom w:val="single" w:sz="12" w:space="0" w:color="auto"/>
              <w:right w:val="nil"/>
            </w:tcBorders>
          </w:tcPr>
          <w:p w14:paraId="6C8509FC" w14:textId="77777777" w:rsidR="005F009E" w:rsidRPr="00F57972" w:rsidRDefault="005F009E" w:rsidP="009B7C16">
            <w:pPr>
              <w:keepNext/>
              <w:keepLines/>
              <w:spacing w:before="81" w:after="81" w:line="160" w:lineRule="exact"/>
              <w:ind w:right="43"/>
              <w:jc w:val="right"/>
              <w:rPr>
                <w:i/>
                <w:sz w:val="14"/>
                <w:szCs w:val="14"/>
                <w:lang w:val="en-GB"/>
              </w:rPr>
            </w:pPr>
            <w:r w:rsidRPr="00F57972">
              <w:rPr>
                <w:i/>
                <w:sz w:val="14"/>
                <w:szCs w:val="14"/>
                <w:lang w:val="en-GB"/>
              </w:rPr>
              <w:t>2024 actual</w:t>
            </w:r>
          </w:p>
        </w:tc>
        <w:tc>
          <w:tcPr>
            <w:tcW w:w="619" w:type="dxa"/>
            <w:tcBorders>
              <w:top w:val="single" w:sz="4" w:space="0" w:color="auto"/>
              <w:left w:val="nil"/>
              <w:bottom w:val="single" w:sz="12" w:space="0" w:color="auto"/>
              <w:right w:val="nil"/>
            </w:tcBorders>
            <w:vAlign w:val="bottom"/>
            <w:hideMark/>
          </w:tcPr>
          <w:p w14:paraId="46DCE83B" w14:textId="77777777" w:rsidR="005F009E" w:rsidRPr="00F57972" w:rsidRDefault="005F009E" w:rsidP="009B7C16">
            <w:pPr>
              <w:keepNext/>
              <w:keepLines/>
              <w:spacing w:before="81" w:after="81" w:line="160" w:lineRule="exact"/>
              <w:ind w:right="43"/>
              <w:jc w:val="right"/>
              <w:rPr>
                <w:i/>
                <w:sz w:val="14"/>
                <w:szCs w:val="14"/>
                <w:lang w:val="en-GB"/>
              </w:rPr>
            </w:pPr>
            <w:r w:rsidRPr="00F57972">
              <w:rPr>
                <w:i/>
                <w:sz w:val="14"/>
                <w:szCs w:val="14"/>
                <w:lang w:val="en-GB"/>
              </w:rPr>
              <w:t>2025 planned</w:t>
            </w:r>
          </w:p>
        </w:tc>
        <w:tc>
          <w:tcPr>
            <w:tcW w:w="619" w:type="dxa"/>
            <w:tcBorders>
              <w:top w:val="single" w:sz="4" w:space="0" w:color="auto"/>
              <w:left w:val="nil"/>
              <w:bottom w:val="single" w:sz="12" w:space="0" w:color="auto"/>
              <w:right w:val="nil"/>
            </w:tcBorders>
            <w:vAlign w:val="bottom"/>
            <w:hideMark/>
          </w:tcPr>
          <w:p w14:paraId="23C5F7A0" w14:textId="77777777" w:rsidR="005F009E" w:rsidRPr="00F57972" w:rsidRDefault="005F009E" w:rsidP="009B7C16">
            <w:pPr>
              <w:keepNext/>
              <w:keepLines/>
              <w:spacing w:before="81" w:after="81" w:line="160" w:lineRule="exact"/>
              <w:ind w:right="43"/>
              <w:jc w:val="right"/>
              <w:rPr>
                <w:i/>
                <w:sz w:val="14"/>
                <w:szCs w:val="14"/>
                <w:lang w:val="en-GB"/>
              </w:rPr>
            </w:pPr>
            <w:r w:rsidRPr="00F57972">
              <w:rPr>
                <w:i/>
                <w:sz w:val="14"/>
                <w:szCs w:val="14"/>
                <w:lang w:val="en-GB"/>
              </w:rPr>
              <w:t>2026 planned</w:t>
            </w:r>
          </w:p>
        </w:tc>
      </w:tr>
      <w:tr w:rsidR="005F009E" w:rsidRPr="00F57972" w14:paraId="50AE8569" w14:textId="77777777" w:rsidTr="009B7C16">
        <w:trPr>
          <w:trHeight w:hRule="exact" w:val="115"/>
          <w:tblHeader/>
        </w:trPr>
        <w:tc>
          <w:tcPr>
            <w:tcW w:w="7380" w:type="dxa"/>
            <w:tcBorders>
              <w:top w:val="single" w:sz="12" w:space="0" w:color="auto"/>
              <w:left w:val="nil"/>
              <w:bottom w:val="nil"/>
              <w:right w:val="nil"/>
            </w:tcBorders>
            <w:vAlign w:val="bottom"/>
          </w:tcPr>
          <w:p w14:paraId="747AD93D" w14:textId="77777777" w:rsidR="005F009E" w:rsidRPr="00F57972" w:rsidRDefault="005F009E" w:rsidP="009B7C16">
            <w:pPr>
              <w:spacing w:before="40" w:after="40" w:line="210" w:lineRule="exact"/>
              <w:ind w:right="40"/>
              <w:rPr>
                <w:lang w:val="en-GB"/>
              </w:rPr>
            </w:pPr>
          </w:p>
        </w:tc>
        <w:tc>
          <w:tcPr>
            <w:tcW w:w="618" w:type="dxa"/>
            <w:tcBorders>
              <w:top w:val="single" w:sz="12" w:space="0" w:color="auto"/>
              <w:left w:val="nil"/>
              <w:bottom w:val="nil"/>
              <w:right w:val="nil"/>
            </w:tcBorders>
            <w:vAlign w:val="bottom"/>
          </w:tcPr>
          <w:p w14:paraId="27ECE595" w14:textId="77777777" w:rsidR="005F009E" w:rsidRPr="00F57972" w:rsidRDefault="005F009E" w:rsidP="009B7C16">
            <w:pPr>
              <w:spacing w:before="40" w:after="40" w:line="210" w:lineRule="exact"/>
              <w:ind w:left="144" w:right="40"/>
              <w:jc w:val="right"/>
              <w:rPr>
                <w:lang w:val="en-GB"/>
              </w:rPr>
            </w:pPr>
          </w:p>
        </w:tc>
        <w:tc>
          <w:tcPr>
            <w:tcW w:w="619" w:type="dxa"/>
            <w:tcBorders>
              <w:top w:val="single" w:sz="12" w:space="0" w:color="auto"/>
              <w:left w:val="nil"/>
              <w:bottom w:val="nil"/>
              <w:right w:val="nil"/>
            </w:tcBorders>
          </w:tcPr>
          <w:p w14:paraId="463058AD" w14:textId="77777777" w:rsidR="005F009E" w:rsidRPr="00F57972" w:rsidRDefault="005F009E" w:rsidP="009B7C16">
            <w:pPr>
              <w:spacing w:before="40" w:after="40" w:line="210" w:lineRule="exact"/>
              <w:ind w:left="144" w:right="40"/>
              <w:jc w:val="right"/>
              <w:rPr>
                <w:lang w:val="en-GB"/>
              </w:rPr>
            </w:pPr>
          </w:p>
        </w:tc>
        <w:tc>
          <w:tcPr>
            <w:tcW w:w="619" w:type="dxa"/>
            <w:tcBorders>
              <w:top w:val="single" w:sz="12" w:space="0" w:color="auto"/>
              <w:left w:val="nil"/>
              <w:bottom w:val="nil"/>
              <w:right w:val="nil"/>
            </w:tcBorders>
            <w:vAlign w:val="bottom"/>
          </w:tcPr>
          <w:p w14:paraId="47C6ACA1" w14:textId="77777777" w:rsidR="005F009E" w:rsidRPr="00F57972" w:rsidRDefault="005F009E" w:rsidP="009B7C16">
            <w:pPr>
              <w:spacing w:before="40" w:after="40" w:line="210" w:lineRule="exact"/>
              <w:ind w:left="144" w:right="40"/>
              <w:jc w:val="right"/>
              <w:rPr>
                <w:lang w:val="en-GB"/>
              </w:rPr>
            </w:pPr>
          </w:p>
        </w:tc>
        <w:tc>
          <w:tcPr>
            <w:tcW w:w="619" w:type="dxa"/>
            <w:tcBorders>
              <w:top w:val="single" w:sz="12" w:space="0" w:color="auto"/>
              <w:left w:val="nil"/>
              <w:bottom w:val="nil"/>
              <w:right w:val="nil"/>
            </w:tcBorders>
            <w:vAlign w:val="bottom"/>
          </w:tcPr>
          <w:p w14:paraId="2BD976C7" w14:textId="77777777" w:rsidR="005F009E" w:rsidRPr="00F57972" w:rsidRDefault="005F009E" w:rsidP="009B7C16">
            <w:pPr>
              <w:spacing w:before="40" w:after="40" w:line="210" w:lineRule="exact"/>
              <w:ind w:left="144" w:right="40"/>
              <w:jc w:val="right"/>
              <w:rPr>
                <w:lang w:val="en-GB"/>
              </w:rPr>
            </w:pPr>
          </w:p>
        </w:tc>
      </w:tr>
      <w:tr w:rsidR="005F009E" w:rsidRPr="00F57972" w14:paraId="6EA8DBD5" w14:textId="77777777" w:rsidTr="009B7C16">
        <w:tc>
          <w:tcPr>
            <w:tcW w:w="7380" w:type="dxa"/>
            <w:vAlign w:val="bottom"/>
            <w:hideMark/>
          </w:tcPr>
          <w:p w14:paraId="5240F42C" w14:textId="77777777" w:rsidR="005F009E" w:rsidRPr="00F57972" w:rsidRDefault="005F009E" w:rsidP="009B7C16">
            <w:pPr>
              <w:tabs>
                <w:tab w:val="left" w:pos="288"/>
                <w:tab w:val="left" w:pos="576"/>
                <w:tab w:val="left" w:pos="864"/>
                <w:tab w:val="left" w:pos="1152"/>
              </w:tabs>
              <w:spacing w:before="40" w:after="40" w:line="210" w:lineRule="exact"/>
              <w:ind w:right="40"/>
              <w:rPr>
                <w:rFonts w:asciiTheme="majorBidi" w:hAnsiTheme="majorBidi" w:cstheme="majorBidi"/>
                <w:b/>
                <w:bCs/>
                <w:sz w:val="17"/>
                <w:szCs w:val="17"/>
                <w:lang w:val="en-GB"/>
              </w:rPr>
            </w:pPr>
            <w:r w:rsidRPr="00F57972">
              <w:rPr>
                <w:rFonts w:asciiTheme="majorBidi" w:hAnsiTheme="majorBidi" w:cstheme="majorBidi"/>
                <w:b/>
                <w:bCs/>
                <w:sz w:val="17"/>
                <w:szCs w:val="17"/>
                <w:lang w:val="en-GB"/>
              </w:rPr>
              <w:t>A.</w:t>
            </w: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Facilitation of the intergovernmental process and expert bodies</w:t>
            </w:r>
          </w:p>
        </w:tc>
        <w:tc>
          <w:tcPr>
            <w:tcW w:w="618" w:type="dxa"/>
            <w:vAlign w:val="bottom"/>
          </w:tcPr>
          <w:p w14:paraId="20E40C7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19" w:type="dxa"/>
          </w:tcPr>
          <w:p w14:paraId="67BEC17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19" w:type="dxa"/>
            <w:vAlign w:val="bottom"/>
          </w:tcPr>
          <w:p w14:paraId="1C11C23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19" w:type="dxa"/>
            <w:vAlign w:val="bottom"/>
          </w:tcPr>
          <w:p w14:paraId="7054575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r>
      <w:tr w:rsidR="005F009E" w:rsidRPr="00F57972" w14:paraId="188A6ECC" w14:textId="77777777" w:rsidTr="009B7C16">
        <w:tc>
          <w:tcPr>
            <w:tcW w:w="7380" w:type="dxa"/>
            <w:vAlign w:val="bottom"/>
            <w:hideMark/>
          </w:tcPr>
          <w:p w14:paraId="5F067230"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b/>
                <w:bCs/>
                <w:sz w:val="17"/>
                <w:szCs w:val="17"/>
                <w:lang w:val="en-GB"/>
              </w:rPr>
            </w:pPr>
            <w:r w:rsidRPr="00F57972">
              <w:rPr>
                <w:rFonts w:asciiTheme="majorBidi" w:hAnsiTheme="majorBidi" w:cstheme="majorBidi"/>
                <w:b/>
                <w:bCs/>
                <w:sz w:val="17"/>
                <w:szCs w:val="17"/>
                <w:lang w:val="en-GB"/>
              </w:rPr>
              <w:tab/>
              <w:t xml:space="preserve">Parliamentary documentation </w:t>
            </w:r>
            <w:r w:rsidRPr="00F57972">
              <w:rPr>
                <w:rFonts w:asciiTheme="majorBidi" w:hAnsiTheme="majorBidi" w:cstheme="majorBidi"/>
                <w:sz w:val="17"/>
                <w:szCs w:val="17"/>
                <w:lang w:val="en-GB"/>
              </w:rPr>
              <w:t>(number of documents)</w:t>
            </w:r>
          </w:p>
        </w:tc>
        <w:tc>
          <w:tcPr>
            <w:tcW w:w="618" w:type="dxa"/>
            <w:vAlign w:val="bottom"/>
          </w:tcPr>
          <w:p w14:paraId="1557865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19" w:type="dxa"/>
            <w:vAlign w:val="bottom"/>
          </w:tcPr>
          <w:p w14:paraId="59CA58F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5</w:t>
            </w:r>
          </w:p>
        </w:tc>
        <w:tc>
          <w:tcPr>
            <w:tcW w:w="619" w:type="dxa"/>
            <w:vAlign w:val="bottom"/>
          </w:tcPr>
          <w:p w14:paraId="42C45BB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19" w:type="dxa"/>
            <w:vAlign w:val="bottom"/>
          </w:tcPr>
          <w:p w14:paraId="01FE6C3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r>
      <w:tr w:rsidR="005F009E" w:rsidRPr="00F57972" w14:paraId="4FE39F7A" w14:textId="77777777" w:rsidTr="009B7C16">
        <w:tc>
          <w:tcPr>
            <w:tcW w:w="7380" w:type="dxa"/>
            <w:vAlign w:val="bottom"/>
            <w:hideMark/>
          </w:tcPr>
          <w:p w14:paraId="11C94269"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Reports for:</w:t>
            </w:r>
          </w:p>
        </w:tc>
        <w:tc>
          <w:tcPr>
            <w:tcW w:w="618" w:type="dxa"/>
            <w:vAlign w:val="bottom"/>
          </w:tcPr>
          <w:p w14:paraId="7105666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19" w:type="dxa"/>
            <w:vAlign w:val="bottom"/>
          </w:tcPr>
          <w:p w14:paraId="77362FF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19" w:type="dxa"/>
            <w:vAlign w:val="bottom"/>
          </w:tcPr>
          <w:p w14:paraId="74DC147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19" w:type="dxa"/>
            <w:vAlign w:val="bottom"/>
          </w:tcPr>
          <w:p w14:paraId="3A0AEAE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r>
      <w:tr w:rsidR="005F009E" w:rsidRPr="00F57972" w14:paraId="0366E9AB" w14:textId="77777777" w:rsidTr="009B7C16">
        <w:tc>
          <w:tcPr>
            <w:tcW w:w="7380" w:type="dxa"/>
            <w:vAlign w:val="bottom"/>
            <w:hideMark/>
          </w:tcPr>
          <w:p w14:paraId="6A69DE30"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w:t>
            </w:r>
            <w:r w:rsidRPr="00F57972">
              <w:rPr>
                <w:rFonts w:asciiTheme="majorBidi" w:hAnsiTheme="majorBidi" w:cstheme="majorBidi"/>
                <w:sz w:val="17"/>
                <w:szCs w:val="17"/>
                <w:lang w:val="en-GB"/>
              </w:rPr>
              <w:tab/>
              <w:t xml:space="preserve">The Commission </w:t>
            </w:r>
          </w:p>
        </w:tc>
        <w:tc>
          <w:tcPr>
            <w:tcW w:w="618" w:type="dxa"/>
            <w:vAlign w:val="bottom"/>
          </w:tcPr>
          <w:p w14:paraId="7A7DD39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482B473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3F589A8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452DA6D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5F009E" w:rsidRPr="00F57972" w14:paraId="0E7F82A5" w14:textId="77777777" w:rsidTr="009B7C16">
        <w:tc>
          <w:tcPr>
            <w:tcW w:w="7380" w:type="dxa"/>
            <w:vAlign w:val="bottom"/>
            <w:hideMark/>
          </w:tcPr>
          <w:p w14:paraId="1E1EEAE3"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2.</w:t>
            </w:r>
            <w:r w:rsidRPr="00F57972">
              <w:rPr>
                <w:rFonts w:asciiTheme="majorBidi" w:hAnsiTheme="majorBidi" w:cstheme="majorBidi"/>
                <w:sz w:val="17"/>
                <w:szCs w:val="17"/>
                <w:lang w:val="en-GB"/>
              </w:rPr>
              <w:tab/>
              <w:t>The Committee on Statistics</w:t>
            </w:r>
          </w:p>
        </w:tc>
        <w:tc>
          <w:tcPr>
            <w:tcW w:w="618" w:type="dxa"/>
            <w:vAlign w:val="bottom"/>
          </w:tcPr>
          <w:p w14:paraId="2325CEE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7C800002"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19" w:type="dxa"/>
            <w:vAlign w:val="bottom"/>
          </w:tcPr>
          <w:p w14:paraId="558D497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2848DE2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Cs/>
                <w:sz w:val="17"/>
                <w:szCs w:val="17"/>
                <w:lang w:val="en-GB"/>
              </w:rPr>
            </w:pPr>
            <w:r w:rsidRPr="00F57972">
              <w:rPr>
                <w:rFonts w:asciiTheme="majorBidi" w:hAnsiTheme="majorBidi" w:cstheme="majorBidi"/>
                <w:bCs/>
                <w:sz w:val="17"/>
                <w:szCs w:val="17"/>
                <w:lang w:val="en-GB"/>
              </w:rPr>
              <w:t>1</w:t>
            </w:r>
          </w:p>
        </w:tc>
      </w:tr>
      <w:tr w:rsidR="005F009E" w:rsidRPr="00F57972" w14:paraId="6FED5853" w14:textId="77777777" w:rsidTr="009B7C16">
        <w:tc>
          <w:tcPr>
            <w:tcW w:w="7380" w:type="dxa"/>
            <w:vAlign w:val="bottom"/>
          </w:tcPr>
          <w:p w14:paraId="4CC3ACD0"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3.</w:t>
            </w:r>
            <w:r w:rsidRPr="00F57972">
              <w:rPr>
                <w:rFonts w:asciiTheme="majorBidi" w:hAnsiTheme="majorBidi" w:cstheme="majorBidi"/>
                <w:sz w:val="17"/>
                <w:szCs w:val="17"/>
                <w:lang w:val="en-GB"/>
              </w:rPr>
              <w:tab/>
            </w:r>
            <w:r w:rsidRPr="00F57972">
              <w:rPr>
                <w:rFonts w:asciiTheme="majorBidi" w:hAnsiTheme="majorBidi" w:cstheme="majorBidi"/>
                <w:spacing w:val="3"/>
                <w:w w:val="102"/>
                <w:sz w:val="17"/>
                <w:szCs w:val="17"/>
                <w:lang w:val="en-GB"/>
              </w:rPr>
              <w:t>The Ministerial Conference on Civil Registration and Vital Statistics in Asia and the Pacific</w:t>
            </w:r>
          </w:p>
        </w:tc>
        <w:tc>
          <w:tcPr>
            <w:tcW w:w="618" w:type="dxa"/>
            <w:vAlign w:val="bottom"/>
          </w:tcPr>
          <w:p w14:paraId="09C97C3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11AFC70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1F72A74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0C889CA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5F009E" w:rsidRPr="00F57972" w14:paraId="03A2B720" w14:textId="77777777" w:rsidTr="009B7C16">
        <w:tc>
          <w:tcPr>
            <w:tcW w:w="7380" w:type="dxa"/>
            <w:vAlign w:val="bottom"/>
            <w:hideMark/>
          </w:tcPr>
          <w:p w14:paraId="7F625CD0"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b/>
                <w:bCs/>
                <w:sz w:val="17"/>
                <w:szCs w:val="17"/>
                <w:lang w:val="en-GB"/>
              </w:rPr>
            </w:pPr>
            <w:r w:rsidRPr="00F57972">
              <w:rPr>
                <w:rFonts w:asciiTheme="majorBidi" w:hAnsiTheme="majorBidi" w:cstheme="majorBidi"/>
                <w:b/>
                <w:bCs/>
                <w:sz w:val="17"/>
                <w:szCs w:val="17"/>
                <w:lang w:val="en-GB"/>
              </w:rPr>
              <w:tab/>
              <w:t xml:space="preserve">Substantive services for meetings </w:t>
            </w:r>
            <w:r w:rsidRPr="00F57972">
              <w:rPr>
                <w:rFonts w:asciiTheme="majorBidi" w:hAnsiTheme="majorBidi" w:cstheme="majorBidi"/>
                <w:sz w:val="17"/>
                <w:szCs w:val="17"/>
                <w:lang w:val="en-GB"/>
              </w:rPr>
              <w:t>(number of three-hour meetings)</w:t>
            </w:r>
          </w:p>
        </w:tc>
        <w:tc>
          <w:tcPr>
            <w:tcW w:w="618" w:type="dxa"/>
            <w:vAlign w:val="bottom"/>
          </w:tcPr>
          <w:p w14:paraId="7B8F90B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24</w:t>
            </w:r>
          </w:p>
        </w:tc>
        <w:tc>
          <w:tcPr>
            <w:tcW w:w="619" w:type="dxa"/>
            <w:vAlign w:val="bottom"/>
          </w:tcPr>
          <w:p w14:paraId="4DAFD81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30</w:t>
            </w:r>
          </w:p>
        </w:tc>
        <w:tc>
          <w:tcPr>
            <w:tcW w:w="619" w:type="dxa"/>
            <w:vAlign w:val="bottom"/>
          </w:tcPr>
          <w:p w14:paraId="6E0267F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22</w:t>
            </w:r>
          </w:p>
        </w:tc>
        <w:tc>
          <w:tcPr>
            <w:tcW w:w="619" w:type="dxa"/>
            <w:vAlign w:val="bottom"/>
          </w:tcPr>
          <w:p w14:paraId="6D5C292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19</w:t>
            </w:r>
          </w:p>
        </w:tc>
      </w:tr>
      <w:tr w:rsidR="005F009E" w:rsidRPr="00F57972" w14:paraId="2FBBDCD5" w14:textId="77777777" w:rsidTr="009B7C16">
        <w:tc>
          <w:tcPr>
            <w:tcW w:w="7380" w:type="dxa"/>
            <w:vAlign w:val="bottom"/>
            <w:hideMark/>
          </w:tcPr>
          <w:p w14:paraId="1457FBE7"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Meetings of:</w:t>
            </w:r>
          </w:p>
        </w:tc>
        <w:tc>
          <w:tcPr>
            <w:tcW w:w="618" w:type="dxa"/>
            <w:vAlign w:val="bottom"/>
          </w:tcPr>
          <w:p w14:paraId="0E67860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19" w:type="dxa"/>
            <w:vAlign w:val="bottom"/>
          </w:tcPr>
          <w:p w14:paraId="348D0AA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19" w:type="dxa"/>
            <w:vAlign w:val="bottom"/>
          </w:tcPr>
          <w:p w14:paraId="21DEF2F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c>
          <w:tcPr>
            <w:tcW w:w="619" w:type="dxa"/>
            <w:vAlign w:val="bottom"/>
          </w:tcPr>
          <w:p w14:paraId="011C24C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p>
        </w:tc>
      </w:tr>
      <w:tr w:rsidR="005F009E" w:rsidRPr="00F57972" w14:paraId="0351B5B3" w14:textId="77777777" w:rsidTr="009B7C16">
        <w:tc>
          <w:tcPr>
            <w:tcW w:w="7380" w:type="dxa"/>
            <w:vAlign w:val="bottom"/>
            <w:hideMark/>
          </w:tcPr>
          <w:p w14:paraId="5513987E"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4.</w:t>
            </w:r>
            <w:r w:rsidRPr="00F57972">
              <w:rPr>
                <w:rFonts w:asciiTheme="majorBidi" w:hAnsiTheme="majorBidi" w:cstheme="majorBidi"/>
                <w:sz w:val="17"/>
                <w:szCs w:val="17"/>
                <w:lang w:val="en-GB"/>
              </w:rPr>
              <w:tab/>
              <w:t>The Committee on Statistics</w:t>
            </w:r>
          </w:p>
        </w:tc>
        <w:tc>
          <w:tcPr>
            <w:tcW w:w="618" w:type="dxa"/>
            <w:vAlign w:val="bottom"/>
          </w:tcPr>
          <w:p w14:paraId="6BCDF93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57DDC60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72031D3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7C84879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5</w:t>
            </w:r>
          </w:p>
        </w:tc>
      </w:tr>
      <w:tr w:rsidR="005F009E" w:rsidRPr="00F57972" w14:paraId="702FCB49" w14:textId="77777777" w:rsidTr="009B7C16">
        <w:tc>
          <w:tcPr>
            <w:tcW w:w="7380" w:type="dxa"/>
            <w:vAlign w:val="bottom"/>
            <w:hideMark/>
          </w:tcPr>
          <w:p w14:paraId="70B4366B"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5.</w:t>
            </w:r>
            <w:r w:rsidRPr="00F57972">
              <w:rPr>
                <w:rFonts w:asciiTheme="majorBidi" w:hAnsiTheme="majorBidi" w:cstheme="majorBidi"/>
                <w:sz w:val="17"/>
                <w:szCs w:val="17"/>
                <w:lang w:val="en-GB"/>
              </w:rPr>
              <w:tab/>
              <w:t>The Governing Council of the Statistical Institute for Asia and the Pacific</w:t>
            </w:r>
          </w:p>
        </w:tc>
        <w:tc>
          <w:tcPr>
            <w:tcW w:w="618" w:type="dxa"/>
            <w:vAlign w:val="bottom"/>
          </w:tcPr>
          <w:p w14:paraId="4C988F0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13B3B62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7060530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3A5F2C3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r>
      <w:tr w:rsidR="005F009E" w:rsidRPr="00F57972" w14:paraId="7ED10140" w14:textId="77777777" w:rsidTr="009B7C16">
        <w:tc>
          <w:tcPr>
            <w:tcW w:w="7380" w:type="dxa"/>
            <w:vAlign w:val="bottom"/>
          </w:tcPr>
          <w:p w14:paraId="7496AE25"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6.</w:t>
            </w:r>
            <w:r w:rsidRPr="00F57972">
              <w:rPr>
                <w:rFonts w:asciiTheme="majorBidi" w:hAnsiTheme="majorBidi" w:cstheme="majorBidi"/>
                <w:sz w:val="17"/>
                <w:szCs w:val="17"/>
                <w:lang w:val="en-GB"/>
              </w:rPr>
              <w:tab/>
            </w:r>
            <w:r w:rsidRPr="00F57972">
              <w:rPr>
                <w:rFonts w:asciiTheme="majorBidi" w:hAnsiTheme="majorBidi" w:cstheme="majorBidi"/>
                <w:spacing w:val="3"/>
                <w:w w:val="102"/>
                <w:sz w:val="17"/>
                <w:szCs w:val="17"/>
                <w:lang w:val="en-GB"/>
              </w:rPr>
              <w:t>The Ministerial Conference on Civil Registration and Vital Statistics in Asia and the Pacific</w:t>
            </w:r>
          </w:p>
        </w:tc>
        <w:tc>
          <w:tcPr>
            <w:tcW w:w="618" w:type="dxa"/>
            <w:vAlign w:val="bottom"/>
          </w:tcPr>
          <w:p w14:paraId="53A3C0B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4C262A3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6F2F519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055A934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5F009E" w:rsidRPr="00F57972" w14:paraId="2DAD6AB9" w14:textId="77777777" w:rsidTr="009B7C16">
        <w:tc>
          <w:tcPr>
            <w:tcW w:w="7380" w:type="dxa"/>
            <w:vAlign w:val="bottom"/>
            <w:hideMark/>
          </w:tcPr>
          <w:p w14:paraId="3329FB1F" w14:textId="77777777" w:rsidR="005F009E" w:rsidRPr="00F57972" w:rsidRDefault="005F009E" w:rsidP="009B7C16">
            <w:pPr>
              <w:tabs>
                <w:tab w:val="left" w:pos="288"/>
                <w:tab w:val="left" w:pos="576"/>
                <w:tab w:val="left" w:pos="864"/>
                <w:tab w:val="left" w:pos="1152"/>
              </w:tabs>
              <w:spacing w:before="40" w:after="40" w:line="210" w:lineRule="exact"/>
              <w:ind w:left="576" w:hanging="576"/>
              <w:rPr>
                <w:rFonts w:asciiTheme="majorBidi" w:hAnsiTheme="majorBidi" w:cstheme="majorBidi"/>
                <w:sz w:val="17"/>
                <w:szCs w:val="17"/>
                <w:lang w:val="en-GB"/>
              </w:rPr>
            </w:pPr>
            <w:r w:rsidRPr="00F57972">
              <w:rPr>
                <w:rFonts w:asciiTheme="majorBidi" w:hAnsiTheme="majorBidi" w:cstheme="majorBidi"/>
                <w:sz w:val="17"/>
                <w:szCs w:val="17"/>
                <w:lang w:val="en-GB"/>
              </w:rPr>
              <w:tab/>
              <w:t>7.</w:t>
            </w:r>
            <w:r w:rsidRPr="00F57972">
              <w:rPr>
                <w:rFonts w:asciiTheme="majorBidi" w:hAnsiTheme="majorBidi" w:cstheme="majorBidi"/>
                <w:sz w:val="17"/>
                <w:szCs w:val="17"/>
                <w:lang w:val="en-GB"/>
              </w:rPr>
              <w:tab/>
            </w:r>
            <w:r w:rsidRPr="00F57972">
              <w:rPr>
                <w:rFonts w:asciiTheme="majorBidi" w:hAnsiTheme="majorBidi" w:cstheme="majorBidi"/>
                <w:spacing w:val="2"/>
                <w:w w:val="101"/>
                <w:sz w:val="17"/>
                <w:szCs w:val="17"/>
                <w:lang w:val="en-GB"/>
              </w:rPr>
              <w:t>Expert groups on the use of non-traditional and complementary data sources in official statistics</w:t>
            </w:r>
          </w:p>
        </w:tc>
        <w:tc>
          <w:tcPr>
            <w:tcW w:w="618" w:type="dxa"/>
            <w:vAlign w:val="bottom"/>
          </w:tcPr>
          <w:p w14:paraId="6C93AC4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7845F03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2E1D841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3D602D0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5F009E" w:rsidRPr="00F57972" w14:paraId="4627EBEA" w14:textId="77777777" w:rsidTr="009B7C16">
        <w:tc>
          <w:tcPr>
            <w:tcW w:w="7380" w:type="dxa"/>
            <w:vAlign w:val="bottom"/>
            <w:hideMark/>
          </w:tcPr>
          <w:p w14:paraId="70E3FF9D"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8.</w:t>
            </w:r>
            <w:r w:rsidRPr="00F57972">
              <w:rPr>
                <w:rFonts w:asciiTheme="majorBidi" w:hAnsiTheme="majorBidi" w:cstheme="majorBidi"/>
                <w:sz w:val="17"/>
                <w:szCs w:val="17"/>
                <w:lang w:val="en-GB"/>
              </w:rPr>
              <w:tab/>
            </w:r>
            <w:r w:rsidRPr="00F57972">
              <w:rPr>
                <w:rFonts w:asciiTheme="majorBidi" w:hAnsiTheme="majorBidi" w:cstheme="majorBidi"/>
                <w:spacing w:val="2"/>
                <w:w w:val="102"/>
                <w:sz w:val="17"/>
                <w:szCs w:val="17"/>
                <w:lang w:val="en-GB"/>
              </w:rPr>
              <w:t>The Regional Steering Group for Civil Registration and Vital Statistics in Asia and the Pacific</w:t>
            </w:r>
          </w:p>
        </w:tc>
        <w:tc>
          <w:tcPr>
            <w:tcW w:w="618" w:type="dxa"/>
            <w:vAlign w:val="bottom"/>
          </w:tcPr>
          <w:p w14:paraId="75D2240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19BCA292"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74B56AE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6ED395D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r>
      <w:tr w:rsidR="005F009E" w:rsidRPr="00F57972" w14:paraId="6CB3BC3F" w14:textId="77777777" w:rsidTr="009B7C16">
        <w:tc>
          <w:tcPr>
            <w:tcW w:w="7380" w:type="dxa"/>
            <w:vAlign w:val="bottom"/>
            <w:hideMark/>
          </w:tcPr>
          <w:p w14:paraId="04923A44"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9.</w:t>
            </w:r>
            <w:r w:rsidRPr="00F57972">
              <w:rPr>
                <w:rFonts w:asciiTheme="majorBidi" w:hAnsiTheme="majorBidi" w:cstheme="majorBidi"/>
                <w:sz w:val="17"/>
                <w:szCs w:val="17"/>
                <w:lang w:val="en-GB"/>
              </w:rPr>
              <w:tab/>
              <w:t>Expert groups on strengthening national statistical systems for enhanced quality and trust in official statistics</w:t>
            </w:r>
          </w:p>
        </w:tc>
        <w:tc>
          <w:tcPr>
            <w:tcW w:w="618" w:type="dxa"/>
            <w:vAlign w:val="bottom"/>
          </w:tcPr>
          <w:p w14:paraId="78D1F66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29E6B3F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6</w:t>
            </w:r>
          </w:p>
        </w:tc>
        <w:tc>
          <w:tcPr>
            <w:tcW w:w="619" w:type="dxa"/>
            <w:vAlign w:val="bottom"/>
          </w:tcPr>
          <w:p w14:paraId="12940AB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546CCAF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r>
      <w:tr w:rsidR="005F009E" w:rsidRPr="00F57972" w14:paraId="5FF78D42" w14:textId="77777777" w:rsidTr="009B7C16">
        <w:tc>
          <w:tcPr>
            <w:tcW w:w="7380" w:type="dxa"/>
            <w:vAlign w:val="bottom"/>
          </w:tcPr>
          <w:p w14:paraId="4649BE83"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10.</w:t>
            </w:r>
            <w:r w:rsidRPr="00F57972">
              <w:rPr>
                <w:rFonts w:asciiTheme="majorBidi" w:hAnsiTheme="majorBidi" w:cstheme="majorBidi"/>
                <w:sz w:val="17"/>
                <w:szCs w:val="17"/>
                <w:lang w:val="en-GB"/>
              </w:rPr>
              <w:tab/>
              <w:t>The technical working group on disaster-related statistics in Asia and the Pacific</w:t>
            </w:r>
          </w:p>
        </w:tc>
        <w:tc>
          <w:tcPr>
            <w:tcW w:w="618" w:type="dxa"/>
            <w:vAlign w:val="bottom"/>
          </w:tcPr>
          <w:p w14:paraId="161E8AB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2CBC9A9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5A83ACA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08848BE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5F009E" w:rsidRPr="00F57972" w14:paraId="5C30E7B7" w14:textId="77777777" w:rsidTr="009B7C16">
        <w:trPr>
          <w:trHeight w:val="333"/>
        </w:trPr>
        <w:tc>
          <w:tcPr>
            <w:tcW w:w="7380" w:type="dxa"/>
            <w:vAlign w:val="bottom"/>
          </w:tcPr>
          <w:p w14:paraId="36F2F83D"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rFonts w:asciiTheme="majorBidi" w:hAnsiTheme="majorBidi" w:cstheme="majorBidi"/>
                <w:sz w:val="17"/>
                <w:szCs w:val="17"/>
                <w:lang w:val="en-GB"/>
              </w:rPr>
            </w:pPr>
            <w:r w:rsidRPr="00F57972">
              <w:rPr>
                <w:rFonts w:asciiTheme="majorBidi" w:hAnsiTheme="majorBidi" w:cstheme="majorBidi"/>
                <w:sz w:val="17"/>
                <w:szCs w:val="17"/>
                <w:lang w:val="en-GB"/>
              </w:rPr>
              <w:tab/>
              <w:t>11.</w:t>
            </w:r>
            <w:r w:rsidRPr="00F57972">
              <w:rPr>
                <w:rFonts w:asciiTheme="majorBidi" w:hAnsiTheme="majorBidi" w:cstheme="majorBidi"/>
                <w:sz w:val="17"/>
                <w:szCs w:val="17"/>
                <w:lang w:val="en-GB"/>
              </w:rPr>
              <w:tab/>
              <w:t>The Steering Group for the Regional Programme for the Improvement of Economic Statistics in Asia and the Pacific</w:t>
            </w:r>
          </w:p>
        </w:tc>
        <w:tc>
          <w:tcPr>
            <w:tcW w:w="618" w:type="dxa"/>
            <w:vAlign w:val="bottom"/>
          </w:tcPr>
          <w:p w14:paraId="222A1F2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44F97FE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32AC498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168DE25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5F009E" w:rsidRPr="00F57972" w14:paraId="1140BB97" w14:textId="77777777" w:rsidTr="009B7C16">
        <w:tc>
          <w:tcPr>
            <w:tcW w:w="7380" w:type="dxa"/>
            <w:vAlign w:val="bottom"/>
          </w:tcPr>
          <w:p w14:paraId="5B363597" w14:textId="77777777" w:rsidR="005F009E" w:rsidRPr="00F57972" w:rsidRDefault="005F009E" w:rsidP="009B7C16">
            <w:pPr>
              <w:keepNext/>
              <w:keepLines/>
              <w:tabs>
                <w:tab w:val="left" w:pos="288"/>
                <w:tab w:val="left" w:pos="576"/>
                <w:tab w:val="left" w:pos="864"/>
                <w:tab w:val="left" w:pos="1152"/>
              </w:tabs>
              <w:spacing w:before="40" w:after="40" w:line="210" w:lineRule="exact"/>
              <w:ind w:right="43"/>
              <w:rPr>
                <w:rFonts w:asciiTheme="majorBidi" w:hAnsiTheme="majorBidi" w:cstheme="majorBidi"/>
                <w:b/>
                <w:bCs/>
                <w:sz w:val="17"/>
                <w:szCs w:val="17"/>
                <w:lang w:val="en-GB"/>
              </w:rPr>
            </w:pPr>
            <w:r w:rsidRPr="00F57972">
              <w:rPr>
                <w:rFonts w:asciiTheme="majorBidi" w:hAnsiTheme="majorBidi" w:cstheme="majorBidi"/>
                <w:b/>
                <w:bCs/>
                <w:sz w:val="17"/>
                <w:szCs w:val="17"/>
                <w:lang w:val="en-GB"/>
              </w:rPr>
              <w:t>B.</w:t>
            </w:r>
            <w:r w:rsidRPr="00F57972">
              <w:rPr>
                <w:rFonts w:asciiTheme="majorBidi" w:hAnsiTheme="majorBidi" w:cstheme="majorBidi"/>
                <w:b/>
                <w:bCs/>
                <w:sz w:val="17"/>
                <w:szCs w:val="17"/>
                <w:lang w:val="en-GB"/>
              </w:rPr>
              <w:tab/>
              <w:t>Generation and transfer of knowledge</w:t>
            </w:r>
          </w:p>
        </w:tc>
        <w:tc>
          <w:tcPr>
            <w:tcW w:w="618" w:type="dxa"/>
            <w:vAlign w:val="bottom"/>
          </w:tcPr>
          <w:p w14:paraId="49B2C117"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19" w:type="dxa"/>
            <w:vAlign w:val="bottom"/>
          </w:tcPr>
          <w:p w14:paraId="69A66406"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19" w:type="dxa"/>
            <w:vAlign w:val="bottom"/>
          </w:tcPr>
          <w:p w14:paraId="2F581DC3"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c>
          <w:tcPr>
            <w:tcW w:w="619" w:type="dxa"/>
            <w:vAlign w:val="bottom"/>
          </w:tcPr>
          <w:p w14:paraId="627A84AD"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p>
        </w:tc>
      </w:tr>
      <w:tr w:rsidR="005F009E" w:rsidRPr="00F57972" w14:paraId="7889957C" w14:textId="77777777" w:rsidTr="009B7C16">
        <w:tc>
          <w:tcPr>
            <w:tcW w:w="7380" w:type="dxa"/>
            <w:vAlign w:val="bottom"/>
            <w:hideMark/>
          </w:tcPr>
          <w:p w14:paraId="7B69420E" w14:textId="77777777" w:rsidR="005F009E" w:rsidRPr="00F57972" w:rsidRDefault="005F009E" w:rsidP="009B7C16">
            <w:pPr>
              <w:keepNext/>
              <w:keepLines/>
              <w:tabs>
                <w:tab w:val="left" w:pos="288"/>
                <w:tab w:val="left" w:pos="576"/>
                <w:tab w:val="left" w:pos="864"/>
                <w:tab w:val="left" w:pos="1152"/>
              </w:tabs>
              <w:spacing w:before="40" w:after="40" w:line="210" w:lineRule="exact"/>
              <w:ind w:right="43"/>
              <w:rPr>
                <w:rFonts w:asciiTheme="majorBidi" w:hAnsiTheme="majorBidi" w:cstheme="majorBidi"/>
                <w:b/>
                <w:bCs/>
                <w:sz w:val="17"/>
                <w:szCs w:val="17"/>
                <w:lang w:val="en-GB"/>
              </w:rPr>
            </w:pPr>
            <w:r w:rsidRPr="00F57972">
              <w:rPr>
                <w:rFonts w:asciiTheme="majorBidi" w:hAnsiTheme="majorBidi" w:cstheme="majorBidi"/>
                <w:b/>
                <w:bCs/>
                <w:sz w:val="17"/>
                <w:szCs w:val="17"/>
                <w:lang w:val="en-GB"/>
              </w:rPr>
              <w:tab/>
              <w:t xml:space="preserve">Field and technical cooperation projects </w:t>
            </w:r>
            <w:r w:rsidRPr="00F57972">
              <w:rPr>
                <w:rFonts w:asciiTheme="majorBidi" w:hAnsiTheme="majorBidi" w:cstheme="majorBidi"/>
                <w:sz w:val="17"/>
                <w:szCs w:val="17"/>
                <w:lang w:val="en-GB"/>
              </w:rPr>
              <w:t>(number of projects)</w:t>
            </w:r>
          </w:p>
        </w:tc>
        <w:tc>
          <w:tcPr>
            <w:tcW w:w="618" w:type="dxa"/>
            <w:vAlign w:val="bottom"/>
          </w:tcPr>
          <w:p w14:paraId="101807C1"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19" w:type="dxa"/>
            <w:vAlign w:val="bottom"/>
          </w:tcPr>
          <w:p w14:paraId="04EE238D"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7</w:t>
            </w:r>
          </w:p>
        </w:tc>
        <w:tc>
          <w:tcPr>
            <w:tcW w:w="619" w:type="dxa"/>
            <w:vAlign w:val="bottom"/>
          </w:tcPr>
          <w:p w14:paraId="3ED680AF"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4</w:t>
            </w:r>
          </w:p>
        </w:tc>
        <w:tc>
          <w:tcPr>
            <w:tcW w:w="619" w:type="dxa"/>
            <w:vAlign w:val="bottom"/>
          </w:tcPr>
          <w:p w14:paraId="461396B6"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3</w:t>
            </w:r>
          </w:p>
        </w:tc>
      </w:tr>
      <w:tr w:rsidR="005F009E" w:rsidRPr="00F57972" w14:paraId="405E6AF5" w14:textId="77777777" w:rsidTr="009B7C16">
        <w:tc>
          <w:tcPr>
            <w:tcW w:w="7380" w:type="dxa"/>
            <w:vAlign w:val="bottom"/>
            <w:hideMark/>
          </w:tcPr>
          <w:p w14:paraId="5138C04A"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12.</w:t>
            </w:r>
            <w:r w:rsidRPr="00F57972">
              <w:rPr>
                <w:rFonts w:asciiTheme="majorBidi" w:hAnsiTheme="majorBidi" w:cstheme="majorBidi"/>
                <w:sz w:val="17"/>
                <w:szCs w:val="17"/>
                <w:lang w:val="en-GB"/>
              </w:rPr>
              <w:tab/>
              <w:t>On statistics</w:t>
            </w:r>
          </w:p>
        </w:tc>
        <w:tc>
          <w:tcPr>
            <w:tcW w:w="618" w:type="dxa"/>
            <w:vAlign w:val="bottom"/>
          </w:tcPr>
          <w:p w14:paraId="0935B5A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19" w:type="dxa"/>
            <w:vAlign w:val="bottom"/>
          </w:tcPr>
          <w:p w14:paraId="6C87325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7</w:t>
            </w:r>
          </w:p>
        </w:tc>
        <w:tc>
          <w:tcPr>
            <w:tcW w:w="619" w:type="dxa"/>
            <w:vAlign w:val="bottom"/>
          </w:tcPr>
          <w:p w14:paraId="19A32FE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w:t>
            </w:r>
          </w:p>
        </w:tc>
        <w:tc>
          <w:tcPr>
            <w:tcW w:w="619" w:type="dxa"/>
            <w:vAlign w:val="bottom"/>
          </w:tcPr>
          <w:p w14:paraId="2471E4A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r>
      <w:tr w:rsidR="005F009E" w:rsidRPr="00F57972" w14:paraId="4CC57F5F" w14:textId="77777777" w:rsidTr="009B7C16">
        <w:tc>
          <w:tcPr>
            <w:tcW w:w="7380" w:type="dxa"/>
            <w:vAlign w:val="bottom"/>
            <w:hideMark/>
          </w:tcPr>
          <w:p w14:paraId="013A15FE"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b/>
                <w:bCs/>
                <w:sz w:val="17"/>
                <w:szCs w:val="17"/>
                <w:lang w:val="en-GB"/>
              </w:rPr>
            </w:pPr>
            <w:r w:rsidRPr="00F57972">
              <w:rPr>
                <w:rFonts w:asciiTheme="majorBidi" w:hAnsiTheme="majorBidi" w:cstheme="majorBidi"/>
                <w:b/>
                <w:bCs/>
                <w:sz w:val="17"/>
                <w:szCs w:val="17"/>
                <w:lang w:val="en-GB"/>
              </w:rPr>
              <w:tab/>
              <w:t xml:space="preserve">Seminars, workshops and training events </w:t>
            </w:r>
            <w:r w:rsidRPr="00F57972">
              <w:rPr>
                <w:rFonts w:asciiTheme="majorBidi" w:hAnsiTheme="majorBidi" w:cstheme="majorBidi"/>
                <w:sz w:val="17"/>
                <w:szCs w:val="17"/>
                <w:lang w:val="en-GB"/>
              </w:rPr>
              <w:t>(number of days)</w:t>
            </w:r>
          </w:p>
        </w:tc>
        <w:tc>
          <w:tcPr>
            <w:tcW w:w="618" w:type="dxa"/>
            <w:vAlign w:val="bottom"/>
          </w:tcPr>
          <w:p w14:paraId="2C6A74B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13</w:t>
            </w:r>
          </w:p>
        </w:tc>
        <w:tc>
          <w:tcPr>
            <w:tcW w:w="619" w:type="dxa"/>
            <w:vAlign w:val="bottom"/>
          </w:tcPr>
          <w:p w14:paraId="0B0C2FE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228</w:t>
            </w:r>
          </w:p>
        </w:tc>
        <w:tc>
          <w:tcPr>
            <w:tcW w:w="619" w:type="dxa"/>
            <w:vAlign w:val="bottom"/>
          </w:tcPr>
          <w:p w14:paraId="6D958DD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10</w:t>
            </w:r>
          </w:p>
        </w:tc>
        <w:tc>
          <w:tcPr>
            <w:tcW w:w="619" w:type="dxa"/>
            <w:vAlign w:val="bottom"/>
          </w:tcPr>
          <w:p w14:paraId="1D6F2AB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125</w:t>
            </w:r>
          </w:p>
        </w:tc>
      </w:tr>
      <w:tr w:rsidR="005F009E" w:rsidRPr="00F57972" w14:paraId="15F4D619" w14:textId="77777777" w:rsidTr="009B7C16">
        <w:tc>
          <w:tcPr>
            <w:tcW w:w="7380" w:type="dxa"/>
            <w:vAlign w:val="bottom"/>
            <w:hideMark/>
          </w:tcPr>
          <w:p w14:paraId="4FB44CC2"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13. On statistics</w:t>
            </w:r>
          </w:p>
        </w:tc>
        <w:tc>
          <w:tcPr>
            <w:tcW w:w="618" w:type="dxa"/>
            <w:vAlign w:val="bottom"/>
          </w:tcPr>
          <w:p w14:paraId="52F181D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10</w:t>
            </w:r>
          </w:p>
        </w:tc>
        <w:tc>
          <w:tcPr>
            <w:tcW w:w="619" w:type="dxa"/>
            <w:vAlign w:val="bottom"/>
          </w:tcPr>
          <w:p w14:paraId="1610283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16</w:t>
            </w:r>
          </w:p>
        </w:tc>
        <w:tc>
          <w:tcPr>
            <w:tcW w:w="619" w:type="dxa"/>
            <w:vAlign w:val="bottom"/>
          </w:tcPr>
          <w:p w14:paraId="04E3CEE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8</w:t>
            </w:r>
          </w:p>
        </w:tc>
        <w:tc>
          <w:tcPr>
            <w:tcW w:w="619" w:type="dxa"/>
            <w:vAlign w:val="bottom"/>
          </w:tcPr>
          <w:p w14:paraId="32843BB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10</w:t>
            </w:r>
          </w:p>
        </w:tc>
      </w:tr>
      <w:tr w:rsidR="005F009E" w:rsidRPr="00F57972" w14:paraId="553D80BC" w14:textId="77777777" w:rsidTr="009B7C16">
        <w:tc>
          <w:tcPr>
            <w:tcW w:w="7380" w:type="dxa"/>
            <w:vAlign w:val="bottom"/>
          </w:tcPr>
          <w:p w14:paraId="6CC62A09"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14.</w:t>
            </w:r>
            <w:r w:rsidRPr="00F57972">
              <w:rPr>
                <w:rFonts w:asciiTheme="majorBidi" w:hAnsiTheme="majorBidi" w:cstheme="majorBidi"/>
                <w:sz w:val="17"/>
                <w:szCs w:val="17"/>
                <w:lang w:val="en-GB"/>
              </w:rPr>
              <w:tab/>
              <w:t>On gender equality-related statistics and issues</w:t>
            </w:r>
          </w:p>
        </w:tc>
        <w:tc>
          <w:tcPr>
            <w:tcW w:w="618" w:type="dxa"/>
            <w:vAlign w:val="bottom"/>
          </w:tcPr>
          <w:p w14:paraId="09479AE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1B0D43B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3</w:t>
            </w:r>
          </w:p>
        </w:tc>
        <w:tc>
          <w:tcPr>
            <w:tcW w:w="619" w:type="dxa"/>
            <w:vAlign w:val="bottom"/>
          </w:tcPr>
          <w:p w14:paraId="66EC849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1AA8B53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r>
      <w:tr w:rsidR="005F009E" w:rsidRPr="00F57972" w14:paraId="5CAEEEF7" w14:textId="77777777" w:rsidTr="009B7C16">
        <w:tc>
          <w:tcPr>
            <w:tcW w:w="7380" w:type="dxa"/>
            <w:vAlign w:val="bottom"/>
          </w:tcPr>
          <w:p w14:paraId="33808025"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15.</w:t>
            </w:r>
            <w:r w:rsidRPr="00F57972">
              <w:rPr>
                <w:rFonts w:asciiTheme="majorBidi" w:hAnsiTheme="majorBidi" w:cstheme="majorBidi"/>
                <w:sz w:val="17"/>
                <w:szCs w:val="17"/>
                <w:lang w:val="en-GB"/>
              </w:rPr>
              <w:tab/>
              <w:t>On official statistics and management issues</w:t>
            </w:r>
          </w:p>
        </w:tc>
        <w:tc>
          <w:tcPr>
            <w:tcW w:w="618" w:type="dxa"/>
            <w:vAlign w:val="bottom"/>
          </w:tcPr>
          <w:p w14:paraId="63C0C8B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75E19E1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81</w:t>
            </w:r>
          </w:p>
        </w:tc>
        <w:tc>
          <w:tcPr>
            <w:tcW w:w="619" w:type="dxa"/>
            <w:vAlign w:val="bottom"/>
          </w:tcPr>
          <w:p w14:paraId="6B7B220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6DD698C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eastAsia="ja-JP"/>
              </w:rPr>
              <w:t>15</w:t>
            </w:r>
          </w:p>
        </w:tc>
      </w:tr>
      <w:tr w:rsidR="005F009E" w:rsidRPr="00F57972" w14:paraId="67343916" w14:textId="77777777" w:rsidTr="009B7C16">
        <w:tc>
          <w:tcPr>
            <w:tcW w:w="7380" w:type="dxa"/>
            <w:vAlign w:val="bottom"/>
          </w:tcPr>
          <w:p w14:paraId="3E126541"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16.</w:t>
            </w:r>
            <w:r w:rsidRPr="00F57972">
              <w:rPr>
                <w:rFonts w:asciiTheme="majorBidi" w:hAnsiTheme="majorBidi" w:cstheme="majorBidi"/>
                <w:sz w:val="17"/>
                <w:szCs w:val="17"/>
                <w:lang w:val="en-GB"/>
              </w:rPr>
              <w:tab/>
              <w:t>On population statistics</w:t>
            </w:r>
          </w:p>
        </w:tc>
        <w:tc>
          <w:tcPr>
            <w:tcW w:w="618" w:type="dxa"/>
            <w:vAlign w:val="bottom"/>
          </w:tcPr>
          <w:p w14:paraId="62C33B3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76C292B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29</w:t>
            </w:r>
          </w:p>
        </w:tc>
        <w:tc>
          <w:tcPr>
            <w:tcW w:w="619" w:type="dxa"/>
            <w:vAlign w:val="bottom"/>
          </w:tcPr>
          <w:p w14:paraId="2182DD4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3470D1F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25</w:t>
            </w:r>
          </w:p>
        </w:tc>
      </w:tr>
      <w:tr w:rsidR="005F009E" w:rsidRPr="00F57972" w14:paraId="0127FE39" w14:textId="77777777" w:rsidTr="009B7C16">
        <w:tc>
          <w:tcPr>
            <w:tcW w:w="7380" w:type="dxa"/>
            <w:vAlign w:val="bottom"/>
          </w:tcPr>
          <w:p w14:paraId="597EF5F4"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17.</w:t>
            </w:r>
            <w:r w:rsidRPr="00F57972">
              <w:rPr>
                <w:rFonts w:asciiTheme="majorBidi" w:hAnsiTheme="majorBidi" w:cstheme="majorBidi"/>
                <w:sz w:val="17"/>
                <w:szCs w:val="17"/>
                <w:lang w:val="en-GB"/>
              </w:rPr>
              <w:tab/>
              <w:t>On economic statistics</w:t>
            </w:r>
          </w:p>
        </w:tc>
        <w:tc>
          <w:tcPr>
            <w:tcW w:w="618" w:type="dxa"/>
            <w:vAlign w:val="bottom"/>
          </w:tcPr>
          <w:p w14:paraId="76AE803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eastAsia="ja-JP"/>
              </w:rPr>
            </w:pPr>
            <w:r w:rsidRPr="00F57972">
              <w:rPr>
                <w:rFonts w:asciiTheme="majorBidi" w:hAnsiTheme="majorBidi" w:cstheme="majorBidi"/>
                <w:sz w:val="17"/>
                <w:szCs w:val="17"/>
                <w:lang w:val="en-GB"/>
              </w:rPr>
              <w:t>–</w:t>
            </w:r>
          </w:p>
        </w:tc>
        <w:tc>
          <w:tcPr>
            <w:tcW w:w="619" w:type="dxa"/>
            <w:vAlign w:val="bottom"/>
          </w:tcPr>
          <w:p w14:paraId="1F7A5B8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29</w:t>
            </w:r>
          </w:p>
        </w:tc>
        <w:tc>
          <w:tcPr>
            <w:tcW w:w="619" w:type="dxa"/>
            <w:vAlign w:val="bottom"/>
          </w:tcPr>
          <w:p w14:paraId="3416533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5784150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25</w:t>
            </w:r>
          </w:p>
        </w:tc>
      </w:tr>
      <w:tr w:rsidR="005F009E" w:rsidRPr="00F57972" w14:paraId="5A5BE536" w14:textId="77777777" w:rsidTr="009B7C16">
        <w:tc>
          <w:tcPr>
            <w:tcW w:w="7380" w:type="dxa"/>
            <w:vAlign w:val="bottom"/>
          </w:tcPr>
          <w:p w14:paraId="76507F29"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18.</w:t>
            </w:r>
            <w:r w:rsidRPr="00F57972">
              <w:rPr>
                <w:rFonts w:asciiTheme="majorBidi" w:hAnsiTheme="majorBidi" w:cstheme="majorBidi"/>
                <w:sz w:val="17"/>
                <w:szCs w:val="17"/>
                <w:lang w:val="en-GB"/>
              </w:rPr>
              <w:tab/>
              <w:t>On environment and disaster statistics</w:t>
            </w:r>
          </w:p>
        </w:tc>
        <w:tc>
          <w:tcPr>
            <w:tcW w:w="618" w:type="dxa"/>
            <w:vAlign w:val="bottom"/>
          </w:tcPr>
          <w:p w14:paraId="092B396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5A465DB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41</w:t>
            </w:r>
          </w:p>
        </w:tc>
        <w:tc>
          <w:tcPr>
            <w:tcW w:w="619" w:type="dxa"/>
            <w:vAlign w:val="bottom"/>
          </w:tcPr>
          <w:p w14:paraId="588616E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2B28E16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25</w:t>
            </w:r>
          </w:p>
        </w:tc>
      </w:tr>
      <w:tr w:rsidR="005F009E" w:rsidRPr="00F57972" w14:paraId="15704094" w14:textId="77777777" w:rsidTr="009B7C16">
        <w:tc>
          <w:tcPr>
            <w:tcW w:w="7380" w:type="dxa"/>
            <w:vAlign w:val="bottom"/>
          </w:tcPr>
          <w:p w14:paraId="12753CAF"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19.</w:t>
            </w:r>
            <w:r w:rsidRPr="00F57972">
              <w:rPr>
                <w:rFonts w:asciiTheme="majorBidi" w:hAnsiTheme="majorBidi" w:cstheme="majorBidi"/>
                <w:sz w:val="17"/>
                <w:szCs w:val="17"/>
                <w:lang w:val="en-GB"/>
              </w:rPr>
              <w:tab/>
              <w:t>On methodology and statistical process</w:t>
            </w:r>
          </w:p>
        </w:tc>
        <w:tc>
          <w:tcPr>
            <w:tcW w:w="618" w:type="dxa"/>
            <w:vAlign w:val="bottom"/>
          </w:tcPr>
          <w:p w14:paraId="36A5C6E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10CCC17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29</w:t>
            </w:r>
          </w:p>
        </w:tc>
        <w:tc>
          <w:tcPr>
            <w:tcW w:w="619" w:type="dxa"/>
            <w:vAlign w:val="bottom"/>
          </w:tcPr>
          <w:p w14:paraId="1A26F6D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w:t>
            </w:r>
          </w:p>
        </w:tc>
        <w:tc>
          <w:tcPr>
            <w:tcW w:w="619" w:type="dxa"/>
            <w:vAlign w:val="bottom"/>
          </w:tcPr>
          <w:p w14:paraId="63D8F65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25</w:t>
            </w:r>
          </w:p>
        </w:tc>
      </w:tr>
      <w:tr w:rsidR="005F009E" w:rsidRPr="00F57972" w14:paraId="1416DA4F" w14:textId="77777777" w:rsidTr="009B7C16">
        <w:tc>
          <w:tcPr>
            <w:tcW w:w="7380" w:type="dxa"/>
            <w:vAlign w:val="bottom"/>
          </w:tcPr>
          <w:p w14:paraId="0E6A2BBC"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b/>
                <w:bCs/>
                <w:sz w:val="17"/>
                <w:szCs w:val="17"/>
                <w:lang w:val="en-GB"/>
              </w:rPr>
              <w:tab/>
              <w:t xml:space="preserve">Publications </w:t>
            </w:r>
            <w:r w:rsidRPr="00F57972">
              <w:rPr>
                <w:rFonts w:asciiTheme="majorBidi" w:hAnsiTheme="majorBidi" w:cstheme="majorBidi"/>
                <w:sz w:val="17"/>
                <w:szCs w:val="17"/>
                <w:lang w:val="en-GB"/>
              </w:rPr>
              <w:t>(number of publications)</w:t>
            </w:r>
          </w:p>
        </w:tc>
        <w:tc>
          <w:tcPr>
            <w:tcW w:w="618" w:type="dxa"/>
            <w:vAlign w:val="bottom"/>
          </w:tcPr>
          <w:p w14:paraId="1A1C871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b/>
                <w:bCs/>
                <w:sz w:val="17"/>
                <w:szCs w:val="17"/>
                <w:lang w:val="en-GB"/>
              </w:rPr>
              <w:t>1</w:t>
            </w:r>
          </w:p>
        </w:tc>
        <w:tc>
          <w:tcPr>
            <w:tcW w:w="619" w:type="dxa"/>
            <w:vAlign w:val="bottom"/>
          </w:tcPr>
          <w:p w14:paraId="5377553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c>
          <w:tcPr>
            <w:tcW w:w="619" w:type="dxa"/>
            <w:vAlign w:val="bottom"/>
          </w:tcPr>
          <w:p w14:paraId="240E2E3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b/>
                <w:bCs/>
                <w:sz w:val="17"/>
                <w:szCs w:val="17"/>
                <w:lang w:val="en-GB"/>
              </w:rPr>
              <w:t>1</w:t>
            </w:r>
          </w:p>
        </w:tc>
        <w:tc>
          <w:tcPr>
            <w:tcW w:w="619" w:type="dxa"/>
            <w:vAlign w:val="bottom"/>
          </w:tcPr>
          <w:p w14:paraId="4F0F2BF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1</w:t>
            </w:r>
          </w:p>
        </w:tc>
      </w:tr>
      <w:tr w:rsidR="005F009E" w:rsidRPr="00F57972" w14:paraId="6D829378" w14:textId="77777777" w:rsidTr="009B7C16">
        <w:trPr>
          <w:trHeight w:val="80"/>
        </w:trPr>
        <w:tc>
          <w:tcPr>
            <w:tcW w:w="7380" w:type="dxa"/>
            <w:vAlign w:val="bottom"/>
          </w:tcPr>
          <w:p w14:paraId="4BC1BCED"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20.</w:t>
            </w:r>
            <w:r w:rsidRPr="00F57972">
              <w:rPr>
                <w:rFonts w:asciiTheme="majorBidi" w:hAnsiTheme="majorBidi" w:cstheme="majorBidi"/>
                <w:sz w:val="17"/>
                <w:szCs w:val="17"/>
                <w:lang w:val="en-GB"/>
              </w:rPr>
              <w:tab/>
            </w:r>
            <w:r w:rsidRPr="00F57972">
              <w:rPr>
                <w:rFonts w:asciiTheme="majorBidi" w:hAnsiTheme="majorBidi" w:cstheme="majorBidi"/>
                <w:i/>
                <w:iCs/>
                <w:sz w:val="17"/>
                <w:szCs w:val="17"/>
                <w:lang w:val="en-GB"/>
              </w:rPr>
              <w:t>Asia and the Pacific SDG Progress Report</w:t>
            </w:r>
          </w:p>
        </w:tc>
        <w:tc>
          <w:tcPr>
            <w:tcW w:w="618" w:type="dxa"/>
            <w:vAlign w:val="bottom"/>
          </w:tcPr>
          <w:p w14:paraId="62799AB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6E31A81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020B328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c>
          <w:tcPr>
            <w:tcW w:w="619" w:type="dxa"/>
            <w:vAlign w:val="bottom"/>
          </w:tcPr>
          <w:p w14:paraId="029D744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1</w:t>
            </w:r>
          </w:p>
        </w:tc>
      </w:tr>
      <w:tr w:rsidR="005F009E" w:rsidRPr="00F57972" w14:paraId="2DDFF254" w14:textId="77777777" w:rsidTr="009B7C16">
        <w:tc>
          <w:tcPr>
            <w:tcW w:w="7380" w:type="dxa"/>
            <w:vAlign w:val="bottom"/>
          </w:tcPr>
          <w:p w14:paraId="456064F7"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b/>
                <w:bCs/>
                <w:sz w:val="17"/>
                <w:szCs w:val="17"/>
                <w:lang w:val="en-GB"/>
              </w:rPr>
            </w:pPr>
            <w:r w:rsidRPr="00F57972">
              <w:rPr>
                <w:rFonts w:asciiTheme="majorBidi" w:hAnsiTheme="majorBidi" w:cstheme="majorBidi"/>
                <w:b/>
                <w:bCs/>
                <w:sz w:val="17"/>
                <w:szCs w:val="17"/>
                <w:lang w:val="en-GB"/>
              </w:rPr>
              <w:tab/>
              <w:t xml:space="preserve">Technical materials </w:t>
            </w:r>
            <w:r w:rsidRPr="00F57972">
              <w:rPr>
                <w:rFonts w:asciiTheme="majorBidi" w:hAnsiTheme="majorBidi" w:cstheme="majorBidi"/>
                <w:sz w:val="17"/>
                <w:szCs w:val="17"/>
                <w:lang w:val="en-GB"/>
              </w:rPr>
              <w:t>(number of materials)</w:t>
            </w:r>
          </w:p>
        </w:tc>
        <w:tc>
          <w:tcPr>
            <w:tcW w:w="618" w:type="dxa"/>
            <w:vAlign w:val="bottom"/>
          </w:tcPr>
          <w:p w14:paraId="1E0E2C2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19" w:type="dxa"/>
            <w:vAlign w:val="bottom"/>
          </w:tcPr>
          <w:p w14:paraId="20C1890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19" w:type="dxa"/>
            <w:vAlign w:val="bottom"/>
          </w:tcPr>
          <w:p w14:paraId="3BB27A6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c>
          <w:tcPr>
            <w:tcW w:w="619" w:type="dxa"/>
            <w:vAlign w:val="bottom"/>
          </w:tcPr>
          <w:p w14:paraId="490DB4D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lang w:val="en-GB"/>
              </w:rPr>
            </w:pPr>
            <w:r w:rsidRPr="00F57972">
              <w:rPr>
                <w:rFonts w:asciiTheme="majorBidi" w:hAnsiTheme="majorBidi" w:cstheme="majorBidi"/>
                <w:b/>
                <w:bCs/>
                <w:sz w:val="17"/>
                <w:szCs w:val="17"/>
                <w:lang w:val="en-GB"/>
              </w:rPr>
              <w:t>2</w:t>
            </w:r>
          </w:p>
        </w:tc>
      </w:tr>
      <w:tr w:rsidR="005F009E" w:rsidRPr="00F57972" w14:paraId="6FC22D46" w14:textId="77777777" w:rsidTr="009B7C16">
        <w:tc>
          <w:tcPr>
            <w:tcW w:w="7380" w:type="dxa"/>
            <w:vAlign w:val="bottom"/>
          </w:tcPr>
          <w:p w14:paraId="03603FE9" w14:textId="77777777" w:rsidR="005F009E" w:rsidRPr="00F57972" w:rsidRDefault="005F009E" w:rsidP="009B7C16">
            <w:pPr>
              <w:tabs>
                <w:tab w:val="left" w:pos="288"/>
                <w:tab w:val="left" w:pos="576"/>
                <w:tab w:val="left" w:pos="864"/>
                <w:tab w:val="left" w:pos="1152"/>
              </w:tabs>
              <w:spacing w:before="40" w:after="40" w:line="210" w:lineRule="exact"/>
              <w:ind w:right="43"/>
              <w:rPr>
                <w:rFonts w:asciiTheme="majorBidi" w:hAnsiTheme="majorBidi" w:cstheme="majorBidi"/>
                <w:sz w:val="17"/>
                <w:szCs w:val="17"/>
                <w:lang w:val="en-GB"/>
              </w:rPr>
            </w:pPr>
            <w:r w:rsidRPr="00F57972">
              <w:rPr>
                <w:rFonts w:asciiTheme="majorBidi" w:hAnsiTheme="majorBidi" w:cstheme="majorBidi"/>
                <w:sz w:val="17"/>
                <w:szCs w:val="17"/>
                <w:lang w:val="en-GB"/>
              </w:rPr>
              <w:tab/>
              <w:t>21.</w:t>
            </w:r>
            <w:r w:rsidRPr="00F57972">
              <w:rPr>
                <w:rFonts w:asciiTheme="majorBidi" w:hAnsiTheme="majorBidi" w:cstheme="majorBidi"/>
                <w:sz w:val="17"/>
                <w:szCs w:val="17"/>
                <w:lang w:val="en-GB"/>
              </w:rPr>
              <w:tab/>
              <w:t>On a variety of official statistics topics</w:t>
            </w:r>
          </w:p>
        </w:tc>
        <w:tc>
          <w:tcPr>
            <w:tcW w:w="618" w:type="dxa"/>
            <w:vAlign w:val="bottom"/>
          </w:tcPr>
          <w:p w14:paraId="1E80746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40FDA9E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5E6C7FC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c>
          <w:tcPr>
            <w:tcW w:w="619" w:type="dxa"/>
            <w:vAlign w:val="bottom"/>
          </w:tcPr>
          <w:p w14:paraId="036FB6BD"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lang w:val="en-GB"/>
              </w:rPr>
            </w:pPr>
            <w:r w:rsidRPr="00F57972">
              <w:rPr>
                <w:rFonts w:asciiTheme="majorBidi" w:hAnsiTheme="majorBidi" w:cstheme="majorBidi"/>
                <w:sz w:val="17"/>
                <w:szCs w:val="17"/>
                <w:lang w:val="en-GB"/>
              </w:rPr>
              <w:t>2</w:t>
            </w:r>
          </w:p>
        </w:tc>
      </w:tr>
      <w:tr w:rsidR="005F009E" w:rsidRPr="00F57972" w14:paraId="1C9C3A05" w14:textId="77777777" w:rsidTr="009B7C16">
        <w:tc>
          <w:tcPr>
            <w:tcW w:w="9855" w:type="dxa"/>
            <w:gridSpan w:val="5"/>
            <w:vAlign w:val="bottom"/>
          </w:tcPr>
          <w:p w14:paraId="074FD49D" w14:textId="77777777" w:rsidR="005F009E" w:rsidRPr="00F57972" w:rsidRDefault="005F009E" w:rsidP="009B7C16">
            <w:pPr>
              <w:tabs>
                <w:tab w:val="left" w:pos="288"/>
                <w:tab w:val="left" w:pos="576"/>
                <w:tab w:val="left" w:pos="864"/>
                <w:tab w:val="left" w:pos="1152"/>
              </w:tabs>
              <w:spacing w:before="40" w:after="40" w:line="210" w:lineRule="exact"/>
              <w:ind w:right="40"/>
              <w:rPr>
                <w:rFonts w:asciiTheme="majorBidi" w:hAnsiTheme="majorBidi" w:cstheme="majorBidi"/>
                <w:sz w:val="17"/>
                <w:szCs w:val="17"/>
                <w:lang w:val="en-GB"/>
              </w:rPr>
            </w:pPr>
            <w:r w:rsidRPr="00F57972">
              <w:rPr>
                <w:rFonts w:asciiTheme="majorBidi" w:hAnsiTheme="majorBidi" w:cstheme="majorBidi"/>
                <w:b/>
                <w:bCs/>
                <w:sz w:val="17"/>
                <w:szCs w:val="17"/>
                <w:lang w:val="en-GB"/>
              </w:rPr>
              <w:t>C.</w:t>
            </w:r>
            <w:r w:rsidRPr="00F57972">
              <w:rPr>
                <w:rFonts w:asciiTheme="majorBidi" w:hAnsiTheme="majorBidi" w:cstheme="majorBidi"/>
                <w:sz w:val="17"/>
                <w:szCs w:val="17"/>
                <w:lang w:val="en-GB"/>
              </w:rPr>
              <w:tab/>
            </w:r>
            <w:r w:rsidRPr="00F57972">
              <w:rPr>
                <w:rFonts w:asciiTheme="majorBidi" w:hAnsiTheme="majorBidi" w:cstheme="majorBidi"/>
                <w:b/>
                <w:bCs/>
                <w:sz w:val="17"/>
                <w:szCs w:val="17"/>
                <w:lang w:val="en-GB"/>
              </w:rPr>
              <w:t>Substantive deliverables</w:t>
            </w:r>
          </w:p>
        </w:tc>
      </w:tr>
      <w:tr w:rsidR="005F009E" w:rsidRPr="00F57972" w14:paraId="00E4874B" w14:textId="77777777" w:rsidTr="009B7C16">
        <w:tc>
          <w:tcPr>
            <w:tcW w:w="9855" w:type="dxa"/>
            <w:gridSpan w:val="5"/>
            <w:vAlign w:val="bottom"/>
          </w:tcPr>
          <w:p w14:paraId="306A8106" w14:textId="77777777" w:rsidR="005F009E" w:rsidRPr="00F57972" w:rsidRDefault="005F009E" w:rsidP="009B7C16">
            <w:pPr>
              <w:tabs>
                <w:tab w:val="left" w:pos="288"/>
                <w:tab w:val="left" w:pos="576"/>
                <w:tab w:val="left" w:pos="864"/>
                <w:tab w:val="left" w:pos="1152"/>
              </w:tabs>
              <w:spacing w:before="40" w:after="40" w:line="210" w:lineRule="exact"/>
              <w:ind w:left="284" w:right="40"/>
              <w:rPr>
                <w:rFonts w:asciiTheme="majorBidi" w:hAnsiTheme="majorBidi" w:cstheme="majorBidi"/>
                <w:sz w:val="17"/>
                <w:szCs w:val="17"/>
                <w:lang w:val="en-GB"/>
              </w:rPr>
            </w:pPr>
            <w:r w:rsidRPr="00F57972">
              <w:rPr>
                <w:rFonts w:asciiTheme="majorBidi" w:hAnsiTheme="majorBidi" w:cstheme="majorBidi"/>
                <w:b/>
                <w:bCs/>
                <w:sz w:val="17"/>
                <w:szCs w:val="17"/>
                <w:lang w:val="en-GB"/>
              </w:rPr>
              <w:t>Consultation, advice and advocacy</w:t>
            </w:r>
            <w:r w:rsidRPr="00F57972">
              <w:rPr>
                <w:rFonts w:asciiTheme="majorBidi" w:hAnsiTheme="majorBidi" w:cstheme="majorBidi"/>
                <w:sz w:val="17"/>
                <w:szCs w:val="17"/>
                <w:lang w:val="en-GB"/>
              </w:rPr>
              <w:t xml:space="preserve">: advisory support for subregional networks on official social, economic and environmental statistics; </w:t>
            </w:r>
            <w:r w:rsidRPr="00F57972">
              <w:rPr>
                <w:rFonts w:asciiTheme="majorBidi" w:hAnsiTheme="majorBidi" w:cstheme="majorBidi"/>
                <w:spacing w:val="2"/>
                <w:w w:val="102"/>
                <w:sz w:val="17"/>
                <w:szCs w:val="17"/>
                <w:lang w:val="en-GB"/>
              </w:rPr>
              <w:t xml:space="preserve">side events on statistics at </w:t>
            </w:r>
            <w:r w:rsidRPr="00F57972">
              <w:rPr>
                <w:rFonts w:asciiTheme="majorBidi" w:hAnsiTheme="majorBidi" w:cstheme="majorBidi"/>
                <w:sz w:val="17"/>
                <w:szCs w:val="17"/>
                <w:lang w:val="en-GB"/>
              </w:rPr>
              <w:t>the Asia-Pacific Forum on Sustainable Development.</w:t>
            </w:r>
          </w:p>
        </w:tc>
      </w:tr>
      <w:tr w:rsidR="005F009E" w:rsidRPr="00F57972" w14:paraId="25379283" w14:textId="77777777" w:rsidTr="009B7C16">
        <w:tc>
          <w:tcPr>
            <w:tcW w:w="9855" w:type="dxa"/>
            <w:gridSpan w:val="5"/>
            <w:tcBorders>
              <w:bottom w:val="single" w:sz="12" w:space="0" w:color="auto"/>
            </w:tcBorders>
            <w:vAlign w:val="bottom"/>
          </w:tcPr>
          <w:p w14:paraId="5A26FFFE" w14:textId="77777777" w:rsidR="005F009E" w:rsidRPr="00F57972" w:rsidRDefault="005F009E" w:rsidP="009B7C16">
            <w:pPr>
              <w:tabs>
                <w:tab w:val="left" w:pos="288"/>
                <w:tab w:val="left" w:pos="576"/>
                <w:tab w:val="left" w:pos="864"/>
                <w:tab w:val="left" w:pos="1152"/>
              </w:tabs>
              <w:spacing w:before="40" w:after="40" w:line="210" w:lineRule="exact"/>
              <w:ind w:left="284" w:right="40"/>
              <w:rPr>
                <w:rFonts w:asciiTheme="majorBidi" w:hAnsiTheme="majorBidi" w:cstheme="majorBidi"/>
                <w:b/>
                <w:bCs/>
                <w:sz w:val="17"/>
                <w:szCs w:val="17"/>
                <w:lang w:val="en-GB"/>
              </w:rPr>
            </w:pPr>
            <w:r w:rsidRPr="00F57972">
              <w:rPr>
                <w:rFonts w:asciiTheme="majorBidi" w:hAnsiTheme="majorBidi" w:cstheme="majorBidi"/>
                <w:b/>
                <w:bCs/>
                <w:sz w:val="17"/>
                <w:szCs w:val="17"/>
                <w:lang w:val="en-GB"/>
              </w:rPr>
              <w:t>Databases and substantive digital materials</w:t>
            </w:r>
            <w:r w:rsidRPr="00F57972">
              <w:rPr>
                <w:rFonts w:asciiTheme="majorBidi" w:hAnsiTheme="majorBidi" w:cstheme="majorBidi"/>
                <w:sz w:val="17"/>
                <w:szCs w:val="17"/>
                <w:lang w:val="en-GB"/>
              </w:rPr>
              <w:t>: ESCAP statistical database accessible at the regional and global levels.</w:t>
            </w:r>
          </w:p>
        </w:tc>
      </w:tr>
    </w:tbl>
    <w:p w14:paraId="5FFC655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C955F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F47D0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6DB00B" w14:textId="77777777" w:rsidR="005F009E" w:rsidRPr="00F57972" w:rsidRDefault="005F009E" w:rsidP="005F009E">
      <w:pPr>
        <w:pStyle w:val="H1"/>
        <w:ind w:right="1260"/>
        <w:rPr>
          <w:lang w:val="en-GB"/>
        </w:rPr>
      </w:pPr>
      <w:r w:rsidRPr="00F57972">
        <w:rPr>
          <w:lang w:val="en-GB"/>
        </w:rPr>
        <w:tab/>
      </w:r>
      <w:r w:rsidRPr="00F57972">
        <w:rPr>
          <w:lang w:val="en-GB"/>
        </w:rPr>
        <w:tab/>
        <w:t>Subprogramme 8</w:t>
      </w:r>
    </w:p>
    <w:p w14:paraId="37074D85" w14:textId="77777777" w:rsidR="005F009E" w:rsidRPr="00F57972" w:rsidRDefault="005F009E" w:rsidP="005F009E">
      <w:pPr>
        <w:pStyle w:val="H1"/>
        <w:ind w:right="1260"/>
        <w:rPr>
          <w:lang w:val="en-GB"/>
        </w:rPr>
      </w:pPr>
      <w:r w:rsidRPr="00F57972">
        <w:rPr>
          <w:lang w:val="en-GB"/>
        </w:rPr>
        <w:tab/>
      </w:r>
      <w:r w:rsidRPr="00F57972">
        <w:rPr>
          <w:lang w:val="en-GB"/>
        </w:rPr>
        <w:tab/>
        <w:t>Subregional activities for development</w:t>
      </w:r>
    </w:p>
    <w:p w14:paraId="2E35B1A6" w14:textId="77777777" w:rsidR="005F009E" w:rsidRPr="00F57972" w:rsidRDefault="005F009E" w:rsidP="005F009E">
      <w:pPr>
        <w:pStyle w:val="SingleTxt"/>
        <w:spacing w:after="0" w:line="120" w:lineRule="exact"/>
        <w:rPr>
          <w:sz w:val="10"/>
          <w:lang w:val="en-GB"/>
        </w:rPr>
      </w:pPr>
    </w:p>
    <w:p w14:paraId="5CECE7F9" w14:textId="77777777" w:rsidR="005F009E" w:rsidRPr="00F57972" w:rsidRDefault="005F009E" w:rsidP="005F009E">
      <w:pPr>
        <w:pStyle w:val="SingleTxt"/>
        <w:spacing w:after="0" w:line="120" w:lineRule="exact"/>
        <w:rPr>
          <w:sz w:val="10"/>
          <w:lang w:val="en-GB"/>
        </w:rPr>
      </w:pPr>
    </w:p>
    <w:p w14:paraId="078C1DEB" w14:textId="77777777" w:rsidR="005F009E" w:rsidRPr="00F57972" w:rsidRDefault="005F009E" w:rsidP="005F009E">
      <w:pPr>
        <w:pStyle w:val="H1"/>
        <w:ind w:right="1260"/>
        <w:rPr>
          <w:lang w:val="en-GB"/>
        </w:rPr>
      </w:pPr>
      <w:r w:rsidRPr="00F57972">
        <w:rPr>
          <w:lang w:val="en-GB"/>
        </w:rPr>
        <w:tab/>
      </w:r>
      <w:r w:rsidRPr="00F57972">
        <w:rPr>
          <w:lang w:val="en-GB"/>
        </w:rPr>
        <w:tab/>
        <w:t xml:space="preserve">Component 1 </w:t>
      </w:r>
    </w:p>
    <w:p w14:paraId="25646769" w14:textId="77777777" w:rsidR="005F009E" w:rsidRPr="00F57972" w:rsidRDefault="005F009E" w:rsidP="005F009E">
      <w:pPr>
        <w:pStyle w:val="H1"/>
        <w:ind w:right="1260"/>
        <w:rPr>
          <w:lang w:val="en-GB"/>
        </w:rPr>
      </w:pPr>
      <w:r w:rsidRPr="00F57972">
        <w:rPr>
          <w:lang w:val="en-GB"/>
        </w:rPr>
        <w:tab/>
      </w:r>
      <w:r w:rsidRPr="00F57972">
        <w:rPr>
          <w:lang w:val="en-GB"/>
        </w:rPr>
        <w:tab/>
        <w:t>Subregional activities for development in the Pacific</w:t>
      </w:r>
    </w:p>
    <w:p w14:paraId="17DFF2F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790D6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04052F"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05478A9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9D2E6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0B0EC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19.126</w:t>
      </w:r>
      <w:r w:rsidRPr="00F57972">
        <w:rPr>
          <w:lang w:val="en-GB"/>
        </w:rPr>
        <w:tab/>
        <w:t xml:space="preserve">The objective, to which component 1 of the subprogramme contributes, is to strengthen regional cooperation and integration for sustainable development, in line with the subregional priorities of the Pacific, which include building resilience against natural disasters and climate change to reduce vulnerabilities and to improve socioeconomic conditions. </w:t>
      </w:r>
    </w:p>
    <w:p w14:paraId="6C4383F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2AB57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8026CB"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095CF2C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DA2BD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CF968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19.127</w:t>
      </w:r>
      <w:r w:rsidRPr="00F57972">
        <w:rPr>
          <w:lang w:val="en-GB"/>
        </w:rPr>
        <w:tab/>
        <w:t>To contribute to the objective, the component will be guided by the Antigua and Barbuda Agenda for Small Island Developing States and the Doha Programme of Action for the Least Developed Countries. In particular, it will:</w:t>
      </w:r>
    </w:p>
    <w:p w14:paraId="47CEB10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Provide subregional and in-country capacity development support in identifying and valuing ecosystem goods and services for the sustainable management of resources, in cooperation with subprogrammes 4 and 7;</w:t>
      </w:r>
    </w:p>
    <w:p w14:paraId="5F6945C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Provide technical assistance to member States and create knowledge-exchange opportunities between member States and civil society to develop nationally appropriate indicator frameworks and promote women’s economic empowerment, social protection and disability policies, in cooperation with subprogramme 6;</w:t>
      </w:r>
    </w:p>
    <w:p w14:paraId="64A7025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Provide technical assistance and advisory services with regard to addressing the socioeconomic challenges of the subregion and devising appropriate recovery responses through national frameworks for Sustainable Development Goal financing, national planning, sector policies and strategies and regional cooperation on transboundary issues, in line with the outcomes of relevant assessments;</w:t>
      </w:r>
    </w:p>
    <w:p w14:paraId="76129B8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Organize annual meetings and facilitate dialogues on sustainable development, including a subregional forum on sustainable development, among government officials, civil society, </w:t>
      </w:r>
      <w:r w:rsidRPr="00F57972">
        <w:rPr>
          <w:w w:val="101"/>
          <w:lang w:val="en-GB"/>
        </w:rPr>
        <w:t>experts and other stakeholders, and on the sharing of information on subregional implementation</w:t>
      </w:r>
      <w:r w:rsidRPr="00F57972">
        <w:rPr>
          <w:lang w:val="en-GB"/>
        </w:rPr>
        <w:t xml:space="preserve"> efforts;</w:t>
      </w:r>
    </w:p>
    <w:p w14:paraId="42E5598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Promote coordination with and collaboration among subregional intergovernmental organizations and member States for an effective representation of subregional perspectives at regional and global consultations, and provide implementation support for the Commission’s subprogrammes relating to the subregion’s priorities;</w:t>
      </w:r>
    </w:p>
    <w:p w14:paraId="73A8F8B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Support the advancement of the 2050 Strategy for the Blue Pacific Continent, containing the streamlined Pacific Road Map for Sustainable Development, and serve as the focal point for the Commission’s engagement with the resident coordinator system and United Nations country teams, including through substantive assistance in the implementation of the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34599E4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(g)</w:t>
      </w:r>
      <w:r w:rsidRPr="00F57972">
        <w:rPr>
          <w:lang w:val="en-GB"/>
        </w:rPr>
        <w:tab/>
        <w:t>Strengthen coordination with the Pacific Islands Forum Secretariat and other agencies of the Council of Regional Organizations of the Pacific to deliver the 2050 Strategy for the Blue Pacific Continent in line with the 2030 Agenda.</w:t>
      </w:r>
    </w:p>
    <w:p w14:paraId="6D19ECE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19.128</w:t>
      </w:r>
      <w:r w:rsidRPr="00F57972">
        <w:rPr>
          <w:lang w:val="en-GB"/>
        </w:rPr>
        <w:tab/>
        <w:t xml:space="preserve">The above-mentioned work is expected to result in: </w:t>
      </w:r>
    </w:p>
    <w:p w14:paraId="16A2FF7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Improved data availability for evidence-based policymaking on climate-resilient, sustainable development;</w:t>
      </w:r>
    </w:p>
    <w:p w14:paraId="06302BA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Strengthened capacity of member States to implement and monitor the 2030 Agenda and subregional agendas while ensuring that no one is left behind and that development activities address socioeconomic conditions and reach people in vulnerable situations;</w:t>
      </w:r>
    </w:p>
    <w:p w14:paraId="0107D6A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(c)</w:t>
      </w:r>
      <w:r w:rsidRPr="00F57972">
        <w:rPr>
          <w:lang w:val="en-GB"/>
        </w:rPr>
        <w:tab/>
        <w:t>Stronger subregional cooperation to address transboundary issues;</w:t>
      </w:r>
    </w:p>
    <w:p w14:paraId="24C2797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(d)</w:t>
      </w:r>
      <w:r w:rsidRPr="00F57972">
        <w:rPr>
          <w:lang w:val="en-GB"/>
        </w:rPr>
        <w:tab/>
        <w:t>Advanced inclusive economic development in the Pacific subregion.</w:t>
      </w:r>
    </w:p>
    <w:p w14:paraId="53BBB2C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C6B07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6C5C28" w14:textId="77777777" w:rsidR="005F009E" w:rsidRPr="00F57972" w:rsidRDefault="005F009E" w:rsidP="005F009E">
      <w:pPr>
        <w:pStyle w:val="H1"/>
        <w:ind w:right="1260"/>
        <w:rPr>
          <w:lang w:val="en-GB"/>
        </w:rPr>
      </w:pPr>
      <w:r w:rsidRPr="00F57972">
        <w:rPr>
          <w:lang w:val="en-GB"/>
        </w:rPr>
        <w:tab/>
      </w:r>
      <w:r w:rsidRPr="00F57972">
        <w:rPr>
          <w:lang w:val="en-GB"/>
        </w:rPr>
        <w:tab/>
        <w:t>Programme performance in 2024</w:t>
      </w:r>
    </w:p>
    <w:p w14:paraId="07185AB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5C5BB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3781C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F57972">
        <w:rPr>
          <w:lang w:val="en-GB"/>
        </w:rPr>
        <w:tab/>
      </w:r>
      <w:r w:rsidRPr="00F57972">
        <w:rPr>
          <w:lang w:val="en-GB"/>
        </w:rPr>
        <w:tab/>
        <w:t>Legislative reforms to implement the Convention on the Rights of Persons with Disabilities</w:t>
      </w:r>
    </w:p>
    <w:p w14:paraId="02798FC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8D5D6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w w:val="102"/>
          <w:lang w:val="en-GB"/>
        </w:rPr>
      </w:pPr>
      <w:r w:rsidRPr="00F57972">
        <w:rPr>
          <w:lang w:val="en-GB"/>
        </w:rPr>
        <w:tab/>
        <w:t>19.129</w:t>
      </w:r>
      <w:r w:rsidRPr="00F57972">
        <w:rPr>
          <w:lang w:val="en-GB"/>
        </w:rPr>
        <w:tab/>
      </w:r>
      <w:r w:rsidRPr="00F57972">
        <w:rPr>
          <w:w w:val="102"/>
          <w:lang w:val="en-GB"/>
        </w:rPr>
        <w:t xml:space="preserve">Kiribati, a State Party to the Convention on the Rights of Persons with Disabilities, launched its first national disability policy and action plan in 2018 and implemented initiatives to enhance the lives of persons with disabilities, including institutional reforms promoting disability-inclusive development. In 2024, the component, jointly with subprogramme 6 and in partnership with the Pacific Islands Forum Secretariat, the Pacific Disability Forum, the Pacific Community and the Office of the United Nations High Commissioner for Human Rights, supported the Government of Kiribati in undertaking a review of the country’s legislation for compliance with the Convention. It organized a workshop with stakeholders from relevant line ministries and non-governmental organizations to strengthen awareness on the Convention through the socialization and application of its principles, enhance understanding of compliance gaps in national laws, and build capacity for future reporting. </w:t>
      </w:r>
    </w:p>
    <w:p w14:paraId="2645BE7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19.130</w:t>
      </w:r>
      <w:r w:rsidRPr="00F57972">
        <w:rPr>
          <w:lang w:val="en-GB"/>
        </w:rPr>
        <w:tab/>
        <w:t>Progress towards the objective is presented in the performance measure below (see table 19.29).</w:t>
      </w:r>
    </w:p>
    <w:p w14:paraId="5CA7ED7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4D41C3"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19.29</w:t>
      </w:r>
    </w:p>
    <w:p w14:paraId="7BE0A410"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402EBED"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F21D584"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F009E" w:rsidRPr="00F57972" w14:paraId="45445FDE" w14:textId="77777777" w:rsidTr="009B7C16">
        <w:trPr>
          <w:tblHeader/>
        </w:trPr>
        <w:tc>
          <w:tcPr>
            <w:tcW w:w="3283" w:type="dxa"/>
            <w:tcBorders>
              <w:top w:val="single" w:sz="4" w:space="0" w:color="auto"/>
              <w:bottom w:val="single" w:sz="12" w:space="0" w:color="auto"/>
            </w:tcBorders>
            <w:shd w:val="clear" w:color="auto" w:fill="auto"/>
            <w:vAlign w:val="bottom"/>
          </w:tcPr>
          <w:p w14:paraId="4008EA84" w14:textId="77777777" w:rsidR="005F009E" w:rsidRPr="00F57972" w:rsidRDefault="005F009E" w:rsidP="00785F59">
            <w:pPr>
              <w:keepNext/>
              <w:keepLines/>
              <w:spacing w:before="81" w:after="81" w:line="160" w:lineRule="exact"/>
              <w:ind w:right="40"/>
              <w:jc w:val="both"/>
              <w:rPr>
                <w:i/>
                <w:sz w:val="14"/>
                <w:lang w:val="en-GB"/>
              </w:rPr>
            </w:pPr>
            <w:r w:rsidRPr="00F57972">
              <w:rPr>
                <w:i/>
                <w:sz w:val="14"/>
                <w:lang w:val="en-GB"/>
              </w:rPr>
              <w:t>2022 (actual)</w:t>
            </w:r>
          </w:p>
        </w:tc>
        <w:tc>
          <w:tcPr>
            <w:tcW w:w="3283" w:type="dxa"/>
            <w:tcBorders>
              <w:top w:val="single" w:sz="4" w:space="0" w:color="auto"/>
              <w:bottom w:val="single" w:sz="12" w:space="0" w:color="auto"/>
            </w:tcBorders>
            <w:shd w:val="clear" w:color="auto" w:fill="auto"/>
            <w:vAlign w:val="bottom"/>
          </w:tcPr>
          <w:p w14:paraId="3119A152" w14:textId="77777777" w:rsidR="005F009E" w:rsidRPr="00F57972" w:rsidRDefault="005F009E" w:rsidP="00785F59">
            <w:pPr>
              <w:keepNext/>
              <w:keepLines/>
              <w:spacing w:before="81" w:after="81" w:line="160" w:lineRule="exact"/>
              <w:ind w:left="144" w:right="40"/>
              <w:rPr>
                <w:i/>
                <w:sz w:val="14"/>
                <w:lang w:val="en-GB"/>
              </w:rPr>
            </w:pPr>
            <w:r w:rsidRPr="00F57972">
              <w:rPr>
                <w:i/>
                <w:sz w:val="14"/>
                <w:lang w:val="en-GB"/>
              </w:rPr>
              <w:t>2023 (actual)</w:t>
            </w:r>
          </w:p>
        </w:tc>
        <w:tc>
          <w:tcPr>
            <w:tcW w:w="3283" w:type="dxa"/>
            <w:tcBorders>
              <w:top w:val="single" w:sz="4" w:space="0" w:color="auto"/>
              <w:bottom w:val="single" w:sz="12" w:space="0" w:color="auto"/>
            </w:tcBorders>
            <w:shd w:val="clear" w:color="auto" w:fill="auto"/>
            <w:vAlign w:val="bottom"/>
          </w:tcPr>
          <w:p w14:paraId="3F4E98B0" w14:textId="77777777" w:rsidR="005F009E" w:rsidRPr="00F57972" w:rsidRDefault="005F009E" w:rsidP="00785F59">
            <w:pPr>
              <w:keepNext/>
              <w:keepLines/>
              <w:spacing w:before="81" w:after="81" w:line="160" w:lineRule="exact"/>
              <w:ind w:left="144" w:right="40"/>
              <w:rPr>
                <w:i/>
                <w:sz w:val="14"/>
                <w:lang w:val="en-GB"/>
              </w:rPr>
            </w:pPr>
            <w:r w:rsidRPr="00F57972">
              <w:rPr>
                <w:i/>
                <w:sz w:val="14"/>
                <w:lang w:val="en-GB"/>
              </w:rPr>
              <w:t>2024 (actual)</w:t>
            </w:r>
          </w:p>
        </w:tc>
      </w:tr>
      <w:tr w:rsidR="005F009E" w:rsidRPr="00F57972" w14:paraId="4B38F1B7" w14:textId="77777777" w:rsidTr="009B7C16">
        <w:trPr>
          <w:trHeight w:hRule="exact" w:val="115"/>
          <w:tblHeader/>
        </w:trPr>
        <w:tc>
          <w:tcPr>
            <w:tcW w:w="3283" w:type="dxa"/>
            <w:tcBorders>
              <w:top w:val="single" w:sz="12" w:space="0" w:color="auto"/>
            </w:tcBorders>
            <w:shd w:val="clear" w:color="auto" w:fill="auto"/>
            <w:vAlign w:val="bottom"/>
          </w:tcPr>
          <w:p w14:paraId="6B1EAFDF" w14:textId="77777777" w:rsidR="005F009E" w:rsidRPr="00F57972" w:rsidRDefault="005F009E" w:rsidP="00785F59">
            <w:pPr>
              <w:keepNext/>
              <w:keepLines/>
              <w:spacing w:before="40" w:after="120"/>
              <w:ind w:right="40"/>
              <w:jc w:val="both"/>
              <w:rPr>
                <w:lang w:val="en-GB"/>
              </w:rPr>
            </w:pPr>
          </w:p>
        </w:tc>
        <w:tc>
          <w:tcPr>
            <w:tcW w:w="3283" w:type="dxa"/>
            <w:tcBorders>
              <w:top w:val="single" w:sz="12" w:space="0" w:color="auto"/>
            </w:tcBorders>
            <w:shd w:val="clear" w:color="auto" w:fill="auto"/>
            <w:vAlign w:val="bottom"/>
          </w:tcPr>
          <w:p w14:paraId="134DF141" w14:textId="77777777" w:rsidR="005F009E" w:rsidRPr="00F57972" w:rsidRDefault="005F009E" w:rsidP="00785F59">
            <w:pPr>
              <w:keepNext/>
              <w:keepLines/>
              <w:spacing w:before="40" w:after="120"/>
              <w:ind w:left="144" w:right="40"/>
              <w:rPr>
                <w:lang w:val="en-GB"/>
              </w:rPr>
            </w:pPr>
          </w:p>
        </w:tc>
        <w:tc>
          <w:tcPr>
            <w:tcW w:w="3283" w:type="dxa"/>
            <w:tcBorders>
              <w:top w:val="single" w:sz="12" w:space="0" w:color="auto"/>
            </w:tcBorders>
            <w:shd w:val="clear" w:color="auto" w:fill="auto"/>
            <w:vAlign w:val="bottom"/>
          </w:tcPr>
          <w:p w14:paraId="302D0C2D" w14:textId="77777777" w:rsidR="005F009E" w:rsidRPr="00F57972" w:rsidRDefault="005F009E" w:rsidP="00785F59">
            <w:pPr>
              <w:keepNext/>
              <w:keepLines/>
              <w:spacing w:before="40" w:after="120"/>
              <w:ind w:left="144" w:right="40"/>
              <w:rPr>
                <w:lang w:val="en-GB"/>
              </w:rPr>
            </w:pPr>
          </w:p>
        </w:tc>
      </w:tr>
      <w:tr w:rsidR="005F009E" w:rsidRPr="00F57972" w14:paraId="375736B6" w14:textId="77777777" w:rsidTr="009B7C16">
        <w:tc>
          <w:tcPr>
            <w:tcW w:w="3283" w:type="dxa"/>
            <w:tcBorders>
              <w:bottom w:val="single" w:sz="12" w:space="0" w:color="auto"/>
            </w:tcBorders>
            <w:shd w:val="clear" w:color="auto" w:fill="auto"/>
          </w:tcPr>
          <w:p w14:paraId="629DCB60" w14:textId="77777777" w:rsidR="005F009E" w:rsidRPr="00F57972" w:rsidRDefault="005F009E" w:rsidP="00785F59">
            <w:pPr>
              <w:keepNext/>
              <w:keepLines/>
              <w:tabs>
                <w:tab w:val="left" w:pos="288"/>
                <w:tab w:val="left" w:pos="576"/>
                <w:tab w:val="left" w:pos="864"/>
                <w:tab w:val="left" w:pos="1152"/>
              </w:tabs>
              <w:spacing w:before="40" w:after="120"/>
              <w:ind w:right="40"/>
              <w:jc w:val="both"/>
              <w:rPr>
                <w:lang w:val="en-GB"/>
              </w:rPr>
            </w:pPr>
            <w:r w:rsidRPr="00F57972">
              <w:rPr>
                <w:lang w:val="en-GB"/>
              </w:rPr>
              <w:t>–</w:t>
            </w:r>
          </w:p>
        </w:tc>
        <w:tc>
          <w:tcPr>
            <w:tcW w:w="3283" w:type="dxa"/>
            <w:tcBorders>
              <w:bottom w:val="single" w:sz="12" w:space="0" w:color="auto"/>
            </w:tcBorders>
            <w:shd w:val="clear" w:color="auto" w:fill="auto"/>
          </w:tcPr>
          <w:p w14:paraId="5A90102B" w14:textId="77777777" w:rsidR="005F009E" w:rsidRPr="00F57972" w:rsidRDefault="005F009E" w:rsidP="00785F59">
            <w:pPr>
              <w:keepNext/>
              <w:keepLines/>
              <w:tabs>
                <w:tab w:val="left" w:pos="288"/>
                <w:tab w:val="left" w:pos="576"/>
                <w:tab w:val="left" w:pos="864"/>
                <w:tab w:val="left" w:pos="1152"/>
              </w:tabs>
              <w:spacing w:before="40" w:after="120"/>
              <w:ind w:left="144" w:right="40"/>
              <w:rPr>
                <w:lang w:val="en-GB"/>
              </w:rPr>
            </w:pPr>
            <w:r w:rsidRPr="00F57972">
              <w:rPr>
                <w:lang w:val="en-GB"/>
              </w:rPr>
              <w:t>–</w:t>
            </w:r>
          </w:p>
        </w:tc>
        <w:tc>
          <w:tcPr>
            <w:tcW w:w="3283" w:type="dxa"/>
            <w:tcBorders>
              <w:bottom w:val="single" w:sz="12" w:space="0" w:color="auto"/>
            </w:tcBorders>
            <w:shd w:val="clear" w:color="auto" w:fill="auto"/>
          </w:tcPr>
          <w:p w14:paraId="63C929D8" w14:textId="77777777" w:rsidR="005F009E" w:rsidRPr="00F57972" w:rsidRDefault="005F009E" w:rsidP="00785F59">
            <w:pPr>
              <w:keepNext/>
              <w:keepLines/>
              <w:tabs>
                <w:tab w:val="left" w:pos="288"/>
                <w:tab w:val="left" w:pos="576"/>
                <w:tab w:val="left" w:pos="864"/>
                <w:tab w:val="left" w:pos="1152"/>
              </w:tabs>
              <w:spacing w:before="40" w:after="120"/>
              <w:ind w:left="144" w:right="40"/>
              <w:rPr>
                <w:lang w:val="en-GB"/>
              </w:rPr>
            </w:pPr>
            <w:r w:rsidRPr="00F57972">
              <w:rPr>
                <w:lang w:val="en-GB"/>
              </w:rPr>
              <w:t>Kiribati completed a comprehensive legislative review for compliance with the Convention on the Rights of Persons with Disabilities</w:t>
            </w:r>
          </w:p>
        </w:tc>
      </w:tr>
    </w:tbl>
    <w:p w14:paraId="27DAA58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A0D1BD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3F1BAE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B9B3748"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6CA4B46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5AA895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A62F2D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F57972">
        <w:rPr>
          <w:lang w:val="en-GB"/>
        </w:rPr>
        <w:tab/>
      </w:r>
      <w:r w:rsidRPr="00F57972">
        <w:rPr>
          <w:lang w:val="en-GB"/>
        </w:rPr>
        <w:tab/>
        <w:t>Result 1: advancing implementation of the 2050 Strategy for the Blue Pacific Continent for Pacific small island developing States</w:t>
      </w:r>
    </w:p>
    <w:p w14:paraId="410A289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DC3519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091CEA1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4C3F1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F57972">
        <w:rPr>
          <w:lang w:val="en-GB"/>
        </w:rPr>
        <w:tab/>
        <w:t>19.131</w:t>
      </w:r>
      <w:r w:rsidRPr="00F57972">
        <w:rPr>
          <w:lang w:val="en-GB"/>
        </w:rPr>
        <w:tab/>
        <w:t xml:space="preserve">The component’s work contributed to the endorsement by the Pacific Islands Forum leaders of the high-level summary of the 2024 prioritized regional collective action that includes reference to the development of the Pacific Regional Framework on Climate Mobility as part of the 2050 Strategy for the Blue Pacific Continent, which met the planned target. </w:t>
      </w:r>
    </w:p>
    <w:p w14:paraId="491DB9B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F57972">
        <w:rPr>
          <w:lang w:val="en-GB"/>
        </w:rPr>
        <w:tab/>
        <w:t>19.132</w:t>
      </w:r>
      <w:r w:rsidRPr="00F57972">
        <w:rPr>
          <w:lang w:val="en-GB"/>
        </w:rPr>
        <w:tab/>
        <w:t>Progress towards the objective and the target for 2026 are presented in the performance measure below (see table 19.30).</w:t>
      </w:r>
    </w:p>
    <w:p w14:paraId="146B53B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7754F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19.30</w:t>
      </w:r>
    </w:p>
    <w:p w14:paraId="21037E7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E187DD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CA17C2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2C627C22" w14:textId="77777777" w:rsidTr="009B7C16">
        <w:trPr>
          <w:tblHeader/>
        </w:trPr>
        <w:tc>
          <w:tcPr>
            <w:tcW w:w="1968" w:type="dxa"/>
            <w:tcBorders>
              <w:top w:val="single" w:sz="4" w:space="0" w:color="auto"/>
              <w:bottom w:val="single" w:sz="12" w:space="0" w:color="auto"/>
            </w:tcBorders>
            <w:shd w:val="clear" w:color="auto" w:fill="auto"/>
            <w:vAlign w:val="bottom"/>
          </w:tcPr>
          <w:p w14:paraId="4A258B9C" w14:textId="77777777" w:rsidR="005F009E" w:rsidRPr="00F57972" w:rsidRDefault="005F009E" w:rsidP="009B7C16">
            <w:pPr>
              <w:spacing w:before="81" w:after="81" w:line="160" w:lineRule="exact"/>
              <w:ind w:right="40"/>
              <w:rPr>
                <w:i/>
                <w:sz w:val="14"/>
                <w:lang w:val="en-GB"/>
              </w:rPr>
            </w:pPr>
            <w:r w:rsidRPr="00F57972">
              <w:rPr>
                <w:i/>
                <w:sz w:val="14"/>
                <w:lang w:val="en-GB"/>
              </w:rPr>
              <w:t>2022 (actual)</w:t>
            </w:r>
          </w:p>
        </w:tc>
        <w:tc>
          <w:tcPr>
            <w:tcW w:w="1968" w:type="dxa"/>
            <w:tcBorders>
              <w:top w:val="single" w:sz="4" w:space="0" w:color="auto"/>
              <w:bottom w:val="single" w:sz="12" w:space="0" w:color="auto"/>
            </w:tcBorders>
            <w:shd w:val="clear" w:color="auto" w:fill="auto"/>
            <w:vAlign w:val="bottom"/>
          </w:tcPr>
          <w:p w14:paraId="1D69C188" w14:textId="77777777" w:rsidR="005F009E" w:rsidRPr="00F57972" w:rsidRDefault="005F009E" w:rsidP="009B7C16">
            <w:pPr>
              <w:spacing w:before="81" w:after="81" w:line="160" w:lineRule="exact"/>
              <w:ind w:left="101" w:right="40"/>
              <w:rPr>
                <w:i/>
                <w:sz w:val="14"/>
                <w:lang w:val="en-GB"/>
              </w:rPr>
            </w:pPr>
            <w:r w:rsidRPr="00F57972">
              <w:rPr>
                <w:i/>
                <w:sz w:val="14"/>
                <w:lang w:val="en-GB"/>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7D323A6C" w14:textId="77777777" w:rsidR="005F009E" w:rsidRPr="00F57972" w:rsidRDefault="005F009E" w:rsidP="009B7C16">
            <w:pPr>
              <w:spacing w:before="81" w:after="81" w:line="160" w:lineRule="exact"/>
              <w:ind w:left="101" w:right="40"/>
              <w:rPr>
                <w:i/>
                <w:sz w:val="14"/>
                <w:lang w:val="en-GB"/>
              </w:rPr>
            </w:pPr>
            <w:r w:rsidRPr="00F57972">
              <w:rPr>
                <w:i/>
                <w:sz w:val="14"/>
                <w:lang w:val="en-GB"/>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0AF82E09" w14:textId="77777777" w:rsidR="005F009E" w:rsidRPr="00F57972" w:rsidRDefault="005F009E" w:rsidP="009B7C16">
            <w:pPr>
              <w:spacing w:before="81" w:after="81" w:line="160" w:lineRule="exact"/>
              <w:ind w:left="101" w:right="40"/>
              <w:rPr>
                <w:i/>
                <w:sz w:val="14"/>
                <w:lang w:val="en-GB"/>
              </w:rPr>
            </w:pPr>
            <w:r w:rsidRPr="00F57972">
              <w:rPr>
                <w:i/>
                <w:sz w:val="14"/>
                <w:lang w:val="en-GB"/>
              </w:rPr>
              <w:t>2025 (planned)</w:t>
            </w:r>
          </w:p>
        </w:tc>
        <w:tc>
          <w:tcPr>
            <w:tcW w:w="1968" w:type="dxa"/>
            <w:tcBorders>
              <w:top w:val="single" w:sz="4" w:space="0" w:color="auto"/>
              <w:bottom w:val="single" w:sz="12" w:space="0" w:color="auto"/>
            </w:tcBorders>
            <w:shd w:val="clear" w:color="auto" w:fill="auto"/>
            <w:vAlign w:val="bottom"/>
          </w:tcPr>
          <w:p w14:paraId="6E0AB8DA" w14:textId="77777777" w:rsidR="005F009E" w:rsidRPr="00F57972" w:rsidRDefault="005F009E" w:rsidP="009B7C16">
            <w:pPr>
              <w:spacing w:before="81" w:after="81" w:line="160" w:lineRule="exact"/>
              <w:ind w:left="101" w:right="40"/>
              <w:rPr>
                <w:i/>
                <w:sz w:val="14"/>
                <w:lang w:val="en-GB"/>
              </w:rPr>
            </w:pPr>
            <w:r w:rsidRPr="00F57972">
              <w:rPr>
                <w:i/>
                <w:sz w:val="14"/>
                <w:lang w:val="en-GB"/>
              </w:rPr>
              <w:t>2026 (planned)</w:t>
            </w:r>
          </w:p>
        </w:tc>
      </w:tr>
      <w:tr w:rsidR="005F009E" w:rsidRPr="00F57972" w14:paraId="0622740A" w14:textId="77777777" w:rsidTr="009B7C16">
        <w:trPr>
          <w:trHeight w:hRule="exact" w:val="110"/>
          <w:tblHeader/>
        </w:trPr>
        <w:tc>
          <w:tcPr>
            <w:tcW w:w="1968" w:type="dxa"/>
            <w:tcBorders>
              <w:top w:val="single" w:sz="12" w:space="0" w:color="auto"/>
            </w:tcBorders>
            <w:shd w:val="clear" w:color="auto" w:fill="auto"/>
            <w:vAlign w:val="bottom"/>
          </w:tcPr>
          <w:p w14:paraId="5940DE6B" w14:textId="77777777" w:rsidR="005F009E" w:rsidRPr="00F57972" w:rsidRDefault="005F009E" w:rsidP="009B7C16">
            <w:pPr>
              <w:spacing w:before="40" w:after="120"/>
              <w:ind w:right="40"/>
              <w:rPr>
                <w:lang w:val="en-GB"/>
              </w:rPr>
            </w:pPr>
          </w:p>
        </w:tc>
        <w:tc>
          <w:tcPr>
            <w:tcW w:w="1968" w:type="dxa"/>
            <w:tcBorders>
              <w:top w:val="single" w:sz="12" w:space="0" w:color="auto"/>
            </w:tcBorders>
            <w:shd w:val="clear" w:color="auto" w:fill="auto"/>
            <w:vAlign w:val="bottom"/>
          </w:tcPr>
          <w:p w14:paraId="28A1A64F" w14:textId="77777777" w:rsidR="005F009E" w:rsidRPr="00F57972" w:rsidRDefault="005F009E" w:rsidP="009B7C16">
            <w:pPr>
              <w:spacing w:before="40" w:after="120"/>
              <w:ind w:left="101" w:right="40"/>
              <w:rPr>
                <w:lang w:val="en-GB"/>
              </w:rPr>
            </w:pPr>
          </w:p>
        </w:tc>
        <w:tc>
          <w:tcPr>
            <w:tcW w:w="1968" w:type="dxa"/>
            <w:tcBorders>
              <w:top w:val="single" w:sz="12" w:space="0" w:color="auto"/>
              <w:right w:val="double" w:sz="12" w:space="0" w:color="auto"/>
            </w:tcBorders>
            <w:shd w:val="clear" w:color="auto" w:fill="auto"/>
            <w:vAlign w:val="bottom"/>
          </w:tcPr>
          <w:p w14:paraId="5C75ECB4" w14:textId="77777777" w:rsidR="005F009E" w:rsidRPr="00F57972" w:rsidRDefault="005F009E" w:rsidP="009B7C16">
            <w:pPr>
              <w:spacing w:before="40" w:after="120"/>
              <w:ind w:left="101" w:right="40"/>
              <w:rPr>
                <w:lang w:val="en-GB"/>
              </w:rPr>
            </w:pPr>
          </w:p>
        </w:tc>
        <w:tc>
          <w:tcPr>
            <w:tcW w:w="1968" w:type="dxa"/>
            <w:tcBorders>
              <w:top w:val="single" w:sz="12" w:space="0" w:color="auto"/>
              <w:left w:val="double" w:sz="12" w:space="0" w:color="auto"/>
            </w:tcBorders>
            <w:shd w:val="clear" w:color="auto" w:fill="auto"/>
            <w:vAlign w:val="bottom"/>
          </w:tcPr>
          <w:p w14:paraId="3306A496" w14:textId="77777777" w:rsidR="005F009E" w:rsidRPr="00F57972" w:rsidRDefault="005F009E" w:rsidP="009B7C16">
            <w:pPr>
              <w:spacing w:before="40" w:after="120"/>
              <w:ind w:left="101" w:right="40"/>
              <w:rPr>
                <w:lang w:val="en-GB"/>
              </w:rPr>
            </w:pPr>
          </w:p>
        </w:tc>
        <w:tc>
          <w:tcPr>
            <w:tcW w:w="1968" w:type="dxa"/>
            <w:tcBorders>
              <w:top w:val="single" w:sz="12" w:space="0" w:color="auto"/>
            </w:tcBorders>
            <w:shd w:val="clear" w:color="auto" w:fill="auto"/>
            <w:vAlign w:val="bottom"/>
          </w:tcPr>
          <w:p w14:paraId="20E4D740" w14:textId="77777777" w:rsidR="005F009E" w:rsidRPr="00F57972" w:rsidRDefault="005F009E" w:rsidP="009B7C16">
            <w:pPr>
              <w:spacing w:before="40" w:after="120"/>
              <w:ind w:left="101" w:right="40"/>
              <w:rPr>
                <w:lang w:val="en-GB"/>
              </w:rPr>
            </w:pPr>
          </w:p>
        </w:tc>
      </w:tr>
      <w:tr w:rsidR="005F009E" w:rsidRPr="00F57972" w14:paraId="1DF374FD" w14:textId="77777777" w:rsidTr="009B7C16">
        <w:tc>
          <w:tcPr>
            <w:tcW w:w="1968" w:type="dxa"/>
            <w:tcBorders>
              <w:bottom w:val="single" w:sz="12" w:space="0" w:color="auto"/>
            </w:tcBorders>
            <w:shd w:val="clear" w:color="auto" w:fill="auto"/>
          </w:tcPr>
          <w:p w14:paraId="72CA698A" w14:textId="77777777" w:rsidR="005F009E" w:rsidRPr="00F57972" w:rsidRDefault="005F009E" w:rsidP="005F009E">
            <w:pPr>
              <w:tabs>
                <w:tab w:val="left" w:pos="288"/>
                <w:tab w:val="left" w:pos="576"/>
                <w:tab w:val="left" w:pos="864"/>
                <w:tab w:val="left" w:pos="1152"/>
              </w:tabs>
              <w:spacing w:before="40" w:after="120" w:line="230" w:lineRule="exact"/>
              <w:ind w:right="43"/>
              <w:rPr>
                <w:lang w:val="en-GB"/>
              </w:rPr>
            </w:pPr>
            <w:r w:rsidRPr="00F57972">
              <w:rPr>
                <w:lang w:val="en-GB" w:eastAsia="zh-CN"/>
              </w:rPr>
              <w:t>Pacific Islands Forum leaders endorsed the 2050 Strategy for the Blue Pacific Continent</w:t>
            </w:r>
          </w:p>
        </w:tc>
        <w:tc>
          <w:tcPr>
            <w:tcW w:w="1968" w:type="dxa"/>
            <w:tcBorders>
              <w:bottom w:val="single" w:sz="12" w:space="0" w:color="auto"/>
            </w:tcBorders>
            <w:shd w:val="clear" w:color="auto" w:fill="auto"/>
          </w:tcPr>
          <w:p w14:paraId="5A3FBF07" w14:textId="77777777" w:rsidR="005F009E" w:rsidRPr="00F57972" w:rsidRDefault="005F009E" w:rsidP="005F009E">
            <w:pPr>
              <w:tabs>
                <w:tab w:val="left" w:pos="288"/>
                <w:tab w:val="left" w:pos="576"/>
                <w:tab w:val="left" w:pos="864"/>
                <w:tab w:val="left" w:pos="1152"/>
              </w:tabs>
              <w:spacing w:before="40" w:after="120" w:line="230" w:lineRule="exact"/>
              <w:ind w:left="101" w:right="43"/>
              <w:rPr>
                <w:lang w:val="en-GB"/>
              </w:rPr>
            </w:pPr>
            <w:r w:rsidRPr="00F57972">
              <w:rPr>
                <w:lang w:val="en-GB" w:eastAsia="zh-CN"/>
              </w:rPr>
              <w:t xml:space="preserve">Pacific small island developing States developed and adopted a regional framework/plan for three of the thematic areas of the 2050 Strategy for the Blue Pacific Continent, including a regional framework on the Pacific Road Map for Economic Development </w:t>
            </w:r>
          </w:p>
        </w:tc>
        <w:tc>
          <w:tcPr>
            <w:tcW w:w="1968" w:type="dxa"/>
            <w:tcBorders>
              <w:bottom w:val="single" w:sz="12" w:space="0" w:color="auto"/>
              <w:right w:val="double" w:sz="12" w:space="0" w:color="auto"/>
            </w:tcBorders>
            <w:shd w:val="clear" w:color="auto" w:fill="auto"/>
          </w:tcPr>
          <w:p w14:paraId="5A905EF6" w14:textId="77777777" w:rsidR="005F009E" w:rsidRPr="00F57972" w:rsidRDefault="005F009E" w:rsidP="005F009E">
            <w:pPr>
              <w:tabs>
                <w:tab w:val="left" w:pos="288"/>
                <w:tab w:val="left" w:pos="576"/>
                <w:tab w:val="left" w:pos="864"/>
                <w:tab w:val="left" w:pos="1152"/>
              </w:tabs>
              <w:spacing w:before="40" w:after="120" w:line="230" w:lineRule="exact"/>
              <w:ind w:left="101" w:right="43"/>
              <w:rPr>
                <w:rFonts w:eastAsiaTheme="minorEastAsia"/>
                <w:lang w:val="en-GB" w:eastAsia="zh-CN"/>
              </w:rPr>
            </w:pPr>
            <w:r w:rsidRPr="00F57972">
              <w:rPr>
                <w:rFonts w:eastAsiaTheme="minorEastAsia"/>
                <w:lang w:val="en-GB" w:eastAsia="zh-CN"/>
              </w:rPr>
              <w:t xml:space="preserve">Pacific Island Forum leaders endorsed the </w:t>
            </w:r>
            <w:r w:rsidRPr="00F57972">
              <w:rPr>
                <w:rFonts w:eastAsiaTheme="majorEastAsia"/>
                <w:lang w:val="en-GB"/>
              </w:rPr>
              <w:t>high-level summary of the 2024 prioritized regional collective action</w:t>
            </w:r>
            <w:r w:rsidRPr="00F57972">
              <w:rPr>
                <w:rFonts w:eastAsiaTheme="minorEastAsia"/>
                <w:lang w:val="en-GB" w:eastAsia="zh-CN"/>
              </w:rPr>
              <w:t xml:space="preserve"> that includes reference to </w:t>
            </w:r>
            <w:r w:rsidRPr="00F57972">
              <w:rPr>
                <w:lang w:val="en-GB"/>
              </w:rPr>
              <w:t>the development of the Pacific Regional Framework on Climate Mobility as part of the 2050 Strategy for the Blue Pacific Continent</w:t>
            </w:r>
            <w:r w:rsidRPr="00F57972">
              <w:rPr>
                <w:rFonts w:eastAsiaTheme="minorEastAsia"/>
                <w:lang w:val="en-GB" w:eastAsia="zh-CN"/>
              </w:rPr>
              <w:t xml:space="preserve"> </w:t>
            </w:r>
          </w:p>
        </w:tc>
        <w:tc>
          <w:tcPr>
            <w:tcW w:w="1968" w:type="dxa"/>
            <w:tcBorders>
              <w:left w:val="double" w:sz="12" w:space="0" w:color="auto"/>
              <w:bottom w:val="single" w:sz="12" w:space="0" w:color="auto"/>
            </w:tcBorders>
            <w:shd w:val="clear" w:color="auto" w:fill="auto"/>
          </w:tcPr>
          <w:p w14:paraId="6F97E106" w14:textId="77777777" w:rsidR="005F009E" w:rsidRPr="00F57972" w:rsidRDefault="005F009E" w:rsidP="005F009E">
            <w:pPr>
              <w:tabs>
                <w:tab w:val="left" w:pos="288"/>
                <w:tab w:val="left" w:pos="576"/>
                <w:tab w:val="left" w:pos="864"/>
                <w:tab w:val="left" w:pos="1152"/>
              </w:tabs>
              <w:spacing w:before="40" w:after="120" w:line="230" w:lineRule="exact"/>
              <w:ind w:left="101" w:right="43"/>
              <w:rPr>
                <w:lang w:val="en-GB" w:eastAsia="zh-CN"/>
              </w:rPr>
            </w:pPr>
            <w:r w:rsidRPr="00F57972">
              <w:rPr>
                <w:lang w:val="en-GB" w:eastAsia="zh-CN"/>
              </w:rPr>
              <w:t>Pacific small island developing States agree on modalities for assessing progress in the thematic areas</w:t>
            </w:r>
          </w:p>
        </w:tc>
        <w:tc>
          <w:tcPr>
            <w:tcW w:w="1968" w:type="dxa"/>
            <w:tcBorders>
              <w:bottom w:val="single" w:sz="12" w:space="0" w:color="auto"/>
            </w:tcBorders>
            <w:shd w:val="clear" w:color="auto" w:fill="auto"/>
          </w:tcPr>
          <w:p w14:paraId="30A0A555" w14:textId="77777777" w:rsidR="005F009E" w:rsidRPr="00F57972" w:rsidRDefault="005F009E" w:rsidP="005F009E">
            <w:pPr>
              <w:tabs>
                <w:tab w:val="left" w:pos="288"/>
                <w:tab w:val="left" w:pos="576"/>
                <w:tab w:val="left" w:pos="864"/>
                <w:tab w:val="left" w:pos="1152"/>
              </w:tabs>
              <w:spacing w:before="40" w:after="120" w:line="230" w:lineRule="exact"/>
              <w:ind w:left="101" w:right="43"/>
              <w:rPr>
                <w:rFonts w:eastAsiaTheme="minorEastAsia"/>
                <w:lang w:val="en-GB" w:eastAsia="zh-CN"/>
              </w:rPr>
            </w:pPr>
            <w:r w:rsidRPr="00F57972">
              <w:rPr>
                <w:rFonts w:eastAsiaTheme="minorEastAsia"/>
                <w:lang w:val="en-GB" w:eastAsia="zh-CN"/>
              </w:rPr>
              <w:t>At least one country implements activities aligned with the regional framework/plan</w:t>
            </w:r>
          </w:p>
        </w:tc>
      </w:tr>
    </w:tbl>
    <w:p w14:paraId="1FDBCFD9" w14:textId="77777777" w:rsidR="005F009E" w:rsidRPr="00F57972" w:rsidRDefault="005F009E" w:rsidP="005F009E">
      <w:pPr>
        <w:pStyle w:val="SingleTxt"/>
        <w:spacing w:after="0" w:line="120" w:lineRule="exact"/>
        <w:rPr>
          <w:sz w:val="10"/>
          <w:lang w:val="en-GB"/>
        </w:rPr>
      </w:pPr>
    </w:p>
    <w:p w14:paraId="4EC18BAD" w14:textId="77777777" w:rsidR="005F009E" w:rsidRPr="00F57972" w:rsidRDefault="005F009E" w:rsidP="005F009E">
      <w:pPr>
        <w:pStyle w:val="SingleTxt"/>
        <w:spacing w:after="0" w:line="120" w:lineRule="exact"/>
        <w:rPr>
          <w:sz w:val="10"/>
          <w:lang w:val="en-GB"/>
        </w:rPr>
      </w:pPr>
    </w:p>
    <w:p w14:paraId="72184F8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F57972">
        <w:rPr>
          <w:lang w:val="en-GB"/>
        </w:rPr>
        <w:tab/>
      </w:r>
      <w:r w:rsidRPr="00F57972">
        <w:rPr>
          <w:lang w:val="en-GB"/>
        </w:rPr>
        <w:tab/>
        <w:t>Result 2: pathways to mainstream the Antigua and Barbuda Agenda for Small Island Developing States into national development strategies</w:t>
      </w:r>
    </w:p>
    <w:p w14:paraId="29AED1A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AE63D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6738027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C3A29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19.133</w:t>
      </w:r>
      <w:r w:rsidRPr="00F57972">
        <w:rPr>
          <w:lang w:val="en-GB"/>
        </w:rPr>
        <w:tab/>
        <w:t>The component’s work contributed to the reflection of Pacific members’ and associate members’ priorities in the outcome document of the Fourth International Conference on Small Island Developing States, which met the planned target.</w:t>
      </w:r>
    </w:p>
    <w:p w14:paraId="6E4245E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19.134</w:t>
      </w:r>
      <w:r w:rsidRPr="00F57972">
        <w:rPr>
          <w:lang w:val="en-GB"/>
        </w:rPr>
        <w:tab/>
        <w:t>Progress towards the objective and the target for 2026 are presented in the performance measure below (see table 19.31).</w:t>
      </w:r>
    </w:p>
    <w:p w14:paraId="7F80020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DAF4C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19.31</w:t>
      </w:r>
    </w:p>
    <w:p w14:paraId="26EC4FB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2BB74A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76FB9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49EDEE35" w14:textId="77777777" w:rsidTr="009B7C16">
        <w:trPr>
          <w:tblHeader/>
        </w:trPr>
        <w:tc>
          <w:tcPr>
            <w:tcW w:w="1968" w:type="dxa"/>
            <w:tcBorders>
              <w:top w:val="single" w:sz="4" w:space="0" w:color="auto"/>
              <w:bottom w:val="single" w:sz="12" w:space="0" w:color="auto"/>
            </w:tcBorders>
            <w:shd w:val="clear" w:color="auto" w:fill="auto"/>
            <w:vAlign w:val="bottom"/>
          </w:tcPr>
          <w:p w14:paraId="7B9EB049" w14:textId="77777777" w:rsidR="005F009E" w:rsidRPr="00F57972" w:rsidRDefault="005F009E" w:rsidP="009B7C16">
            <w:pPr>
              <w:spacing w:before="81" w:after="81" w:line="160" w:lineRule="exact"/>
              <w:ind w:right="40"/>
              <w:rPr>
                <w:i/>
                <w:sz w:val="14"/>
                <w:lang w:val="en-GB"/>
              </w:rPr>
            </w:pPr>
            <w:r w:rsidRPr="00F57972">
              <w:rPr>
                <w:i/>
                <w:sz w:val="14"/>
                <w:lang w:val="en-GB"/>
              </w:rPr>
              <w:t>2022 (actual)</w:t>
            </w:r>
          </w:p>
        </w:tc>
        <w:tc>
          <w:tcPr>
            <w:tcW w:w="1968" w:type="dxa"/>
            <w:tcBorders>
              <w:top w:val="single" w:sz="4" w:space="0" w:color="auto"/>
              <w:bottom w:val="single" w:sz="12" w:space="0" w:color="auto"/>
            </w:tcBorders>
            <w:shd w:val="clear" w:color="auto" w:fill="auto"/>
            <w:vAlign w:val="bottom"/>
          </w:tcPr>
          <w:p w14:paraId="11DDD809" w14:textId="77777777" w:rsidR="005F009E" w:rsidRPr="00F57972" w:rsidRDefault="005F009E" w:rsidP="009B7C16">
            <w:pPr>
              <w:spacing w:before="81" w:after="81" w:line="160" w:lineRule="exact"/>
              <w:ind w:left="101" w:right="40"/>
              <w:rPr>
                <w:i/>
                <w:sz w:val="14"/>
                <w:lang w:val="en-GB"/>
              </w:rPr>
            </w:pPr>
            <w:r w:rsidRPr="00F57972">
              <w:rPr>
                <w:i/>
                <w:sz w:val="14"/>
                <w:lang w:val="en-GB"/>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06B579F6" w14:textId="77777777" w:rsidR="005F009E" w:rsidRPr="00F57972" w:rsidRDefault="005F009E" w:rsidP="009B7C16">
            <w:pPr>
              <w:spacing w:before="81" w:after="81" w:line="160" w:lineRule="exact"/>
              <w:ind w:left="101" w:right="40"/>
              <w:rPr>
                <w:i/>
                <w:sz w:val="14"/>
                <w:lang w:val="en-GB"/>
              </w:rPr>
            </w:pPr>
            <w:r w:rsidRPr="00F57972">
              <w:rPr>
                <w:i/>
                <w:sz w:val="14"/>
                <w:lang w:val="en-GB"/>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7B1477AE" w14:textId="77777777" w:rsidR="005F009E" w:rsidRPr="00F57972" w:rsidRDefault="005F009E" w:rsidP="009B7C16">
            <w:pPr>
              <w:spacing w:before="81" w:after="81" w:line="160" w:lineRule="exact"/>
              <w:ind w:left="101" w:right="40"/>
              <w:rPr>
                <w:i/>
                <w:sz w:val="14"/>
                <w:lang w:val="en-GB"/>
              </w:rPr>
            </w:pPr>
            <w:r w:rsidRPr="00F57972">
              <w:rPr>
                <w:i/>
                <w:sz w:val="14"/>
                <w:lang w:val="en-GB"/>
              </w:rPr>
              <w:t>2025 (planned)</w:t>
            </w:r>
          </w:p>
        </w:tc>
        <w:tc>
          <w:tcPr>
            <w:tcW w:w="1968" w:type="dxa"/>
            <w:tcBorders>
              <w:top w:val="single" w:sz="4" w:space="0" w:color="auto"/>
              <w:bottom w:val="single" w:sz="12" w:space="0" w:color="auto"/>
            </w:tcBorders>
            <w:shd w:val="clear" w:color="auto" w:fill="auto"/>
            <w:vAlign w:val="bottom"/>
          </w:tcPr>
          <w:p w14:paraId="5B403995" w14:textId="77777777" w:rsidR="005F009E" w:rsidRPr="00F57972" w:rsidRDefault="005F009E" w:rsidP="009B7C16">
            <w:pPr>
              <w:spacing w:before="81" w:after="81" w:line="160" w:lineRule="exact"/>
              <w:ind w:left="101" w:right="40"/>
              <w:rPr>
                <w:i/>
                <w:sz w:val="14"/>
                <w:lang w:val="en-GB"/>
              </w:rPr>
            </w:pPr>
            <w:r w:rsidRPr="00F57972">
              <w:rPr>
                <w:i/>
                <w:sz w:val="14"/>
                <w:lang w:val="en-GB"/>
              </w:rPr>
              <w:t>2026 (planned)</w:t>
            </w:r>
          </w:p>
        </w:tc>
      </w:tr>
      <w:tr w:rsidR="005F009E" w:rsidRPr="00F57972" w14:paraId="557849A2" w14:textId="77777777" w:rsidTr="009B7C16">
        <w:trPr>
          <w:trHeight w:hRule="exact" w:val="104"/>
          <w:tblHeader/>
        </w:trPr>
        <w:tc>
          <w:tcPr>
            <w:tcW w:w="1968" w:type="dxa"/>
            <w:tcBorders>
              <w:top w:val="single" w:sz="12" w:space="0" w:color="auto"/>
            </w:tcBorders>
            <w:shd w:val="clear" w:color="auto" w:fill="auto"/>
            <w:vAlign w:val="bottom"/>
          </w:tcPr>
          <w:p w14:paraId="47D8425E" w14:textId="77777777" w:rsidR="005F009E" w:rsidRPr="00F57972" w:rsidRDefault="005F009E" w:rsidP="009B7C16">
            <w:pPr>
              <w:spacing w:before="40" w:after="120"/>
              <w:ind w:right="40"/>
              <w:rPr>
                <w:lang w:val="en-GB"/>
              </w:rPr>
            </w:pPr>
          </w:p>
        </w:tc>
        <w:tc>
          <w:tcPr>
            <w:tcW w:w="1968" w:type="dxa"/>
            <w:tcBorders>
              <w:top w:val="single" w:sz="12" w:space="0" w:color="auto"/>
            </w:tcBorders>
            <w:shd w:val="clear" w:color="auto" w:fill="auto"/>
            <w:vAlign w:val="bottom"/>
          </w:tcPr>
          <w:p w14:paraId="4E76E531" w14:textId="77777777" w:rsidR="005F009E" w:rsidRPr="00F57972" w:rsidRDefault="005F009E" w:rsidP="009B7C16">
            <w:pPr>
              <w:spacing w:before="40" w:after="120"/>
              <w:ind w:left="101" w:right="40"/>
              <w:rPr>
                <w:lang w:val="en-GB"/>
              </w:rPr>
            </w:pPr>
          </w:p>
        </w:tc>
        <w:tc>
          <w:tcPr>
            <w:tcW w:w="1968" w:type="dxa"/>
            <w:tcBorders>
              <w:top w:val="single" w:sz="12" w:space="0" w:color="auto"/>
              <w:right w:val="double" w:sz="12" w:space="0" w:color="auto"/>
            </w:tcBorders>
            <w:shd w:val="clear" w:color="auto" w:fill="auto"/>
            <w:vAlign w:val="bottom"/>
          </w:tcPr>
          <w:p w14:paraId="424368DC" w14:textId="77777777" w:rsidR="005F009E" w:rsidRPr="00F57972" w:rsidRDefault="005F009E" w:rsidP="009B7C16">
            <w:pPr>
              <w:spacing w:before="40" w:after="120"/>
              <w:ind w:left="101" w:right="40"/>
              <w:rPr>
                <w:lang w:val="en-GB"/>
              </w:rPr>
            </w:pPr>
          </w:p>
        </w:tc>
        <w:tc>
          <w:tcPr>
            <w:tcW w:w="1968" w:type="dxa"/>
            <w:tcBorders>
              <w:top w:val="single" w:sz="12" w:space="0" w:color="auto"/>
              <w:left w:val="double" w:sz="12" w:space="0" w:color="auto"/>
            </w:tcBorders>
            <w:shd w:val="clear" w:color="auto" w:fill="auto"/>
            <w:vAlign w:val="bottom"/>
          </w:tcPr>
          <w:p w14:paraId="2F1A9484" w14:textId="77777777" w:rsidR="005F009E" w:rsidRPr="00F57972" w:rsidRDefault="005F009E" w:rsidP="009B7C16">
            <w:pPr>
              <w:spacing w:before="40" w:after="120"/>
              <w:ind w:left="101" w:right="40"/>
              <w:rPr>
                <w:lang w:val="en-GB"/>
              </w:rPr>
            </w:pPr>
          </w:p>
        </w:tc>
        <w:tc>
          <w:tcPr>
            <w:tcW w:w="1968" w:type="dxa"/>
            <w:tcBorders>
              <w:top w:val="single" w:sz="12" w:space="0" w:color="auto"/>
            </w:tcBorders>
            <w:shd w:val="clear" w:color="auto" w:fill="auto"/>
            <w:vAlign w:val="bottom"/>
          </w:tcPr>
          <w:p w14:paraId="29C06891" w14:textId="77777777" w:rsidR="005F009E" w:rsidRPr="00F57972" w:rsidRDefault="005F009E" w:rsidP="009B7C16">
            <w:pPr>
              <w:spacing w:before="40" w:after="120"/>
              <w:ind w:left="101" w:right="40"/>
              <w:rPr>
                <w:lang w:val="en-GB"/>
              </w:rPr>
            </w:pPr>
          </w:p>
        </w:tc>
      </w:tr>
      <w:tr w:rsidR="005F009E" w:rsidRPr="00F57972" w14:paraId="265726A6" w14:textId="77777777" w:rsidTr="009B7C16">
        <w:tc>
          <w:tcPr>
            <w:tcW w:w="1968" w:type="dxa"/>
            <w:tcBorders>
              <w:bottom w:val="single" w:sz="12" w:space="0" w:color="auto"/>
            </w:tcBorders>
            <w:shd w:val="clear" w:color="auto" w:fill="auto"/>
          </w:tcPr>
          <w:p w14:paraId="02ADA638" w14:textId="77777777" w:rsidR="005F009E" w:rsidRPr="00F57972" w:rsidRDefault="005F009E" w:rsidP="009B7C16">
            <w:pPr>
              <w:tabs>
                <w:tab w:val="left" w:pos="288"/>
                <w:tab w:val="left" w:pos="576"/>
                <w:tab w:val="left" w:pos="864"/>
                <w:tab w:val="left" w:pos="1152"/>
              </w:tabs>
              <w:spacing w:before="40" w:after="120"/>
              <w:ind w:right="43"/>
              <w:rPr>
                <w:lang w:val="en-GB"/>
              </w:rPr>
            </w:pPr>
            <w:r w:rsidRPr="00F57972">
              <w:rPr>
                <w:lang w:val="en-GB"/>
              </w:rPr>
              <w:t>–</w:t>
            </w:r>
          </w:p>
        </w:tc>
        <w:tc>
          <w:tcPr>
            <w:tcW w:w="1968" w:type="dxa"/>
            <w:tcBorders>
              <w:bottom w:val="single" w:sz="12" w:space="0" w:color="auto"/>
            </w:tcBorders>
            <w:shd w:val="clear" w:color="auto" w:fill="auto"/>
          </w:tcPr>
          <w:p w14:paraId="5ACE6811" w14:textId="77777777" w:rsidR="005F009E" w:rsidRPr="00F57972" w:rsidRDefault="005F009E" w:rsidP="009B7C16">
            <w:pPr>
              <w:tabs>
                <w:tab w:val="left" w:pos="288"/>
                <w:tab w:val="left" w:pos="576"/>
                <w:tab w:val="left" w:pos="864"/>
                <w:tab w:val="left" w:pos="1152"/>
              </w:tabs>
              <w:spacing w:before="40" w:after="120"/>
              <w:ind w:left="101" w:right="43"/>
              <w:rPr>
                <w:lang w:val="en-GB"/>
              </w:rPr>
            </w:pPr>
            <w:r w:rsidRPr="00F57972">
              <w:rPr>
                <w:lang w:val="en-GB"/>
              </w:rPr>
              <w:t>Pacific members and associate members agreed on subregional challenges and priorities</w:t>
            </w:r>
          </w:p>
        </w:tc>
        <w:tc>
          <w:tcPr>
            <w:tcW w:w="1968" w:type="dxa"/>
            <w:tcBorders>
              <w:bottom w:val="single" w:sz="12" w:space="0" w:color="auto"/>
              <w:right w:val="double" w:sz="12" w:space="0" w:color="auto"/>
            </w:tcBorders>
            <w:shd w:val="clear" w:color="auto" w:fill="auto"/>
          </w:tcPr>
          <w:p w14:paraId="3B7B3716" w14:textId="77777777" w:rsidR="005F009E" w:rsidRPr="00F57972" w:rsidRDefault="005F009E" w:rsidP="009B7C16">
            <w:pPr>
              <w:tabs>
                <w:tab w:val="left" w:pos="288"/>
                <w:tab w:val="left" w:pos="576"/>
                <w:tab w:val="left" w:pos="864"/>
                <w:tab w:val="left" w:pos="1152"/>
              </w:tabs>
              <w:spacing w:before="40" w:after="120"/>
              <w:ind w:left="101" w:right="43"/>
              <w:rPr>
                <w:lang w:val="en-GB" w:eastAsia="zh-CN"/>
              </w:rPr>
            </w:pPr>
            <w:r w:rsidRPr="00F57972">
              <w:rPr>
                <w:lang w:val="en-GB" w:eastAsia="zh-CN"/>
              </w:rPr>
              <w:t>Pacific members’ and associate members’ priorities were reflected in the outcome document of the Fourth International Conference on Small Island Developing States</w:t>
            </w:r>
          </w:p>
        </w:tc>
        <w:tc>
          <w:tcPr>
            <w:tcW w:w="1968" w:type="dxa"/>
            <w:tcBorders>
              <w:left w:val="double" w:sz="12" w:space="0" w:color="auto"/>
              <w:bottom w:val="single" w:sz="12" w:space="0" w:color="auto"/>
            </w:tcBorders>
            <w:shd w:val="clear" w:color="auto" w:fill="auto"/>
          </w:tcPr>
          <w:p w14:paraId="00FD087C" w14:textId="77777777" w:rsidR="005F009E" w:rsidRPr="00F57972" w:rsidRDefault="005F009E" w:rsidP="009B7C16">
            <w:pPr>
              <w:tabs>
                <w:tab w:val="left" w:pos="288"/>
                <w:tab w:val="left" w:pos="576"/>
                <w:tab w:val="left" w:pos="864"/>
                <w:tab w:val="left" w:pos="1152"/>
              </w:tabs>
              <w:spacing w:before="40" w:after="120"/>
              <w:ind w:left="101" w:right="43"/>
              <w:rPr>
                <w:lang w:val="en-GB" w:eastAsia="zh-CN"/>
              </w:rPr>
            </w:pPr>
            <w:r w:rsidRPr="00F57972">
              <w:rPr>
                <w:lang w:val="en-GB" w:eastAsia="zh-CN"/>
              </w:rPr>
              <w:t>Three countries identify pathways to mainstream the Antigua and Barbuda Agenda for Small Island Developing States</w:t>
            </w:r>
          </w:p>
        </w:tc>
        <w:tc>
          <w:tcPr>
            <w:tcW w:w="1968" w:type="dxa"/>
            <w:tcBorders>
              <w:bottom w:val="single" w:sz="12" w:space="0" w:color="auto"/>
            </w:tcBorders>
            <w:shd w:val="clear" w:color="auto" w:fill="auto"/>
          </w:tcPr>
          <w:p w14:paraId="063B2716" w14:textId="77777777" w:rsidR="005F009E" w:rsidRPr="00F57972" w:rsidRDefault="005F009E" w:rsidP="009B7C16">
            <w:pPr>
              <w:tabs>
                <w:tab w:val="left" w:pos="288"/>
                <w:tab w:val="left" w:pos="576"/>
                <w:tab w:val="left" w:pos="864"/>
                <w:tab w:val="left" w:pos="1152"/>
              </w:tabs>
              <w:spacing w:before="40" w:after="120"/>
              <w:ind w:left="101" w:right="43"/>
              <w:rPr>
                <w:lang w:val="en-GB" w:eastAsia="zh-CN"/>
              </w:rPr>
            </w:pPr>
            <w:r w:rsidRPr="00F57972">
              <w:rPr>
                <w:lang w:val="en-GB" w:eastAsia="zh-CN"/>
              </w:rPr>
              <w:t>Two additional countries identify pathways to mainstream the Antigua and Barbuda Agenda for Small Island Developing States</w:t>
            </w:r>
          </w:p>
        </w:tc>
      </w:tr>
    </w:tbl>
    <w:p w14:paraId="7872815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D972C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16634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57972">
        <w:rPr>
          <w:lang w:val="en-GB"/>
        </w:rPr>
        <w:tab/>
      </w:r>
      <w:r w:rsidRPr="00F57972">
        <w:rPr>
          <w:lang w:val="en-GB"/>
        </w:rPr>
        <w:tab/>
        <w:t>Result 3: increased effectiveness in the production and use of core indicators for national, regional and global reporting</w:t>
      </w:r>
    </w:p>
    <w:p w14:paraId="35EAE90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FB0D7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2D401FC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0F690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19.135</w:t>
      </w:r>
      <w:r w:rsidRPr="00F57972">
        <w:rPr>
          <w:lang w:val="en-GB"/>
        </w:rPr>
        <w:tab/>
        <w:t>At the sixth Pacific Forum on Sustainable Development, participants emphasized the need for guidance in developing a set of indicators that could be used to produce high-quality statistics in a timely manner to report on various regional and global frameworks and meet their own national reporting requirements. In partnership with the Pacific Community and subprogramme 7, the component issued indicator guidelines to meet this demand.</w:t>
      </w:r>
    </w:p>
    <w:p w14:paraId="3A3C648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E90048"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3ABCAC5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2B50F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19.136</w:t>
      </w:r>
      <w:r w:rsidRPr="00F57972">
        <w:rPr>
          <w:lang w:val="en-GB"/>
        </w:rPr>
        <w:tab/>
        <w:t xml:space="preserve">The lesson for the component was that it could coordinate a subregional approach to assess the challenges of Pacific member States in executing the various monitoring and reporting requirements. In applying the lesson, the component will assist countries to establish consensus on indicator sets across the various frameworks and to collect and process data to measure and monitor the indicators. </w:t>
      </w:r>
    </w:p>
    <w:p w14:paraId="5FCD7CF3" w14:textId="19FC4FF4"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19.137</w:t>
      </w:r>
      <w:r w:rsidRPr="00F57972">
        <w:rPr>
          <w:lang w:val="en-GB"/>
        </w:rPr>
        <w:tab/>
        <w:t>Expected progress towards the objective is presented in the performance measure below (see table 19.32).</w:t>
      </w:r>
    </w:p>
    <w:p w14:paraId="693F6E1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6F2CD7"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19.32</w:t>
      </w:r>
    </w:p>
    <w:p w14:paraId="61180EB1"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2F88D4A"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514CCA"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33B196E9" w14:textId="77777777" w:rsidTr="009B7C16">
        <w:trPr>
          <w:tblHeader/>
        </w:trPr>
        <w:tc>
          <w:tcPr>
            <w:tcW w:w="1000" w:type="pct"/>
            <w:tcBorders>
              <w:top w:val="single" w:sz="4" w:space="0" w:color="auto"/>
              <w:left w:val="nil"/>
              <w:bottom w:val="single" w:sz="12" w:space="0" w:color="auto"/>
              <w:right w:val="nil"/>
            </w:tcBorders>
            <w:vAlign w:val="bottom"/>
            <w:hideMark/>
          </w:tcPr>
          <w:p w14:paraId="7DFBB36D" w14:textId="77777777" w:rsidR="005F009E" w:rsidRPr="00F57972" w:rsidRDefault="005F009E" w:rsidP="005F009E">
            <w:pPr>
              <w:keepNext/>
              <w:keepLines/>
              <w:spacing w:before="81" w:after="81" w:line="160" w:lineRule="exact"/>
              <w:ind w:right="40"/>
              <w:jc w:val="both"/>
              <w:rPr>
                <w:i/>
                <w:sz w:val="14"/>
                <w:lang w:val="en-GB"/>
              </w:rPr>
            </w:pPr>
            <w:r w:rsidRPr="00F57972">
              <w:rPr>
                <w:i/>
                <w:sz w:val="14"/>
                <w:lang w:val="en-GB"/>
              </w:rPr>
              <w:t>2022 (actual)</w:t>
            </w:r>
          </w:p>
        </w:tc>
        <w:tc>
          <w:tcPr>
            <w:tcW w:w="1000" w:type="pct"/>
            <w:tcBorders>
              <w:top w:val="single" w:sz="4" w:space="0" w:color="auto"/>
              <w:left w:val="nil"/>
              <w:bottom w:val="single" w:sz="12" w:space="0" w:color="auto"/>
              <w:right w:val="nil"/>
            </w:tcBorders>
            <w:vAlign w:val="bottom"/>
            <w:hideMark/>
          </w:tcPr>
          <w:p w14:paraId="3C1F58D4" w14:textId="77777777" w:rsidR="005F009E" w:rsidRPr="00F57972" w:rsidRDefault="005F009E" w:rsidP="005F009E">
            <w:pPr>
              <w:keepNext/>
              <w:keepLines/>
              <w:spacing w:before="81" w:after="81" w:line="160" w:lineRule="exact"/>
              <w:ind w:left="144" w:right="40"/>
              <w:rPr>
                <w:i/>
                <w:sz w:val="14"/>
                <w:lang w:val="en-GB"/>
              </w:rPr>
            </w:pPr>
            <w:r w:rsidRPr="00F57972">
              <w:rPr>
                <w:i/>
                <w:sz w:val="14"/>
                <w:lang w:val="en-GB"/>
              </w:rPr>
              <w:t>2023 (actual)</w:t>
            </w:r>
          </w:p>
        </w:tc>
        <w:tc>
          <w:tcPr>
            <w:tcW w:w="1000" w:type="pct"/>
            <w:tcBorders>
              <w:top w:val="single" w:sz="4" w:space="0" w:color="auto"/>
              <w:left w:val="nil"/>
              <w:bottom w:val="single" w:sz="12" w:space="0" w:color="auto"/>
              <w:right w:val="double" w:sz="12" w:space="0" w:color="auto"/>
            </w:tcBorders>
            <w:vAlign w:val="bottom"/>
            <w:hideMark/>
          </w:tcPr>
          <w:p w14:paraId="199F9D27" w14:textId="77777777" w:rsidR="005F009E" w:rsidRPr="00F57972" w:rsidRDefault="005F009E" w:rsidP="005F009E">
            <w:pPr>
              <w:keepNext/>
              <w:keepLines/>
              <w:spacing w:before="81" w:after="81" w:line="160" w:lineRule="exact"/>
              <w:ind w:left="144" w:right="40"/>
              <w:rPr>
                <w:i/>
                <w:sz w:val="14"/>
                <w:lang w:val="en-GB"/>
              </w:rPr>
            </w:pPr>
            <w:r w:rsidRPr="00F57972">
              <w:rPr>
                <w:i/>
                <w:sz w:val="14"/>
                <w:lang w:val="en-GB"/>
              </w:rPr>
              <w:t>2024 (actual)</w:t>
            </w:r>
          </w:p>
        </w:tc>
        <w:tc>
          <w:tcPr>
            <w:tcW w:w="1000" w:type="pct"/>
            <w:tcBorders>
              <w:top w:val="single" w:sz="4" w:space="0" w:color="auto"/>
              <w:left w:val="double" w:sz="12" w:space="0" w:color="auto"/>
              <w:bottom w:val="single" w:sz="12" w:space="0" w:color="auto"/>
              <w:right w:val="nil"/>
            </w:tcBorders>
            <w:vAlign w:val="bottom"/>
            <w:hideMark/>
          </w:tcPr>
          <w:p w14:paraId="1B5C965F" w14:textId="77777777" w:rsidR="005F009E" w:rsidRPr="00F57972" w:rsidRDefault="005F009E" w:rsidP="005F009E">
            <w:pPr>
              <w:keepNext/>
              <w:keepLines/>
              <w:spacing w:before="81" w:after="81" w:line="160" w:lineRule="exact"/>
              <w:ind w:left="144" w:right="40"/>
              <w:rPr>
                <w:i/>
                <w:sz w:val="14"/>
                <w:lang w:val="en-GB"/>
              </w:rPr>
            </w:pPr>
            <w:r w:rsidRPr="00F57972">
              <w:rPr>
                <w:i/>
                <w:sz w:val="14"/>
                <w:lang w:val="en-GB"/>
              </w:rPr>
              <w:t>2025 (planned)</w:t>
            </w:r>
          </w:p>
        </w:tc>
        <w:tc>
          <w:tcPr>
            <w:tcW w:w="1000" w:type="pct"/>
            <w:tcBorders>
              <w:top w:val="single" w:sz="4" w:space="0" w:color="auto"/>
              <w:left w:val="nil"/>
              <w:bottom w:val="single" w:sz="12" w:space="0" w:color="auto"/>
              <w:right w:val="nil"/>
            </w:tcBorders>
            <w:vAlign w:val="bottom"/>
            <w:hideMark/>
          </w:tcPr>
          <w:p w14:paraId="4A016CA3" w14:textId="77777777" w:rsidR="005F009E" w:rsidRPr="00F57972" w:rsidRDefault="005F009E" w:rsidP="005F009E">
            <w:pPr>
              <w:keepNext/>
              <w:keepLines/>
              <w:spacing w:before="81" w:after="81" w:line="160" w:lineRule="exact"/>
              <w:ind w:left="144" w:right="40"/>
              <w:rPr>
                <w:i/>
                <w:sz w:val="14"/>
                <w:lang w:val="en-GB"/>
              </w:rPr>
            </w:pPr>
            <w:r w:rsidRPr="00F57972">
              <w:rPr>
                <w:i/>
                <w:sz w:val="14"/>
                <w:lang w:val="en-GB"/>
              </w:rPr>
              <w:t>2026 (planned)</w:t>
            </w:r>
          </w:p>
        </w:tc>
      </w:tr>
      <w:tr w:rsidR="005F009E" w:rsidRPr="00F57972" w14:paraId="19651D8C" w14:textId="77777777" w:rsidTr="009B7C16">
        <w:trPr>
          <w:trHeight w:hRule="exact" w:val="113"/>
          <w:tblHeader/>
        </w:trPr>
        <w:tc>
          <w:tcPr>
            <w:tcW w:w="1000" w:type="pct"/>
            <w:tcBorders>
              <w:top w:val="single" w:sz="12" w:space="0" w:color="auto"/>
              <w:left w:val="nil"/>
              <w:bottom w:val="nil"/>
              <w:right w:val="nil"/>
            </w:tcBorders>
            <w:vAlign w:val="bottom"/>
          </w:tcPr>
          <w:p w14:paraId="3EF73F7D" w14:textId="77777777" w:rsidR="005F009E" w:rsidRPr="00F57972" w:rsidRDefault="005F009E" w:rsidP="005F009E">
            <w:pPr>
              <w:keepNext/>
              <w:keepLines/>
              <w:spacing w:before="40" w:after="120"/>
              <w:ind w:right="40"/>
              <w:jc w:val="both"/>
              <w:rPr>
                <w:lang w:val="en-GB"/>
              </w:rPr>
            </w:pPr>
          </w:p>
        </w:tc>
        <w:tc>
          <w:tcPr>
            <w:tcW w:w="1000" w:type="pct"/>
            <w:tcBorders>
              <w:top w:val="single" w:sz="12" w:space="0" w:color="auto"/>
              <w:left w:val="nil"/>
              <w:bottom w:val="nil"/>
              <w:right w:val="nil"/>
            </w:tcBorders>
            <w:vAlign w:val="bottom"/>
          </w:tcPr>
          <w:p w14:paraId="2E4B65E5" w14:textId="77777777" w:rsidR="005F009E" w:rsidRPr="00F57972" w:rsidRDefault="005F009E" w:rsidP="005F009E">
            <w:pPr>
              <w:keepNext/>
              <w:keepLines/>
              <w:spacing w:before="40" w:after="120"/>
              <w:ind w:left="144" w:right="40"/>
              <w:rPr>
                <w:lang w:val="en-GB"/>
              </w:rPr>
            </w:pPr>
          </w:p>
        </w:tc>
        <w:tc>
          <w:tcPr>
            <w:tcW w:w="1000" w:type="pct"/>
            <w:tcBorders>
              <w:top w:val="single" w:sz="12" w:space="0" w:color="auto"/>
              <w:left w:val="nil"/>
              <w:bottom w:val="nil"/>
              <w:right w:val="double" w:sz="12" w:space="0" w:color="auto"/>
            </w:tcBorders>
            <w:vAlign w:val="bottom"/>
          </w:tcPr>
          <w:p w14:paraId="1D90C09C" w14:textId="77777777" w:rsidR="005F009E" w:rsidRPr="00F57972" w:rsidRDefault="005F009E" w:rsidP="005F009E">
            <w:pPr>
              <w:keepNext/>
              <w:keepLines/>
              <w:spacing w:before="40" w:after="120"/>
              <w:ind w:left="144" w:right="40"/>
              <w:rPr>
                <w:lang w:val="en-GB"/>
              </w:rPr>
            </w:pPr>
          </w:p>
        </w:tc>
        <w:tc>
          <w:tcPr>
            <w:tcW w:w="1000" w:type="pct"/>
            <w:tcBorders>
              <w:top w:val="single" w:sz="12" w:space="0" w:color="auto"/>
              <w:left w:val="double" w:sz="12" w:space="0" w:color="auto"/>
              <w:bottom w:val="nil"/>
              <w:right w:val="nil"/>
            </w:tcBorders>
            <w:vAlign w:val="bottom"/>
          </w:tcPr>
          <w:p w14:paraId="5539DFE9" w14:textId="77777777" w:rsidR="005F009E" w:rsidRPr="00F57972" w:rsidRDefault="005F009E" w:rsidP="005F009E">
            <w:pPr>
              <w:keepNext/>
              <w:keepLines/>
              <w:spacing w:before="40" w:after="120"/>
              <w:ind w:left="144" w:right="40"/>
              <w:rPr>
                <w:lang w:val="en-GB"/>
              </w:rPr>
            </w:pPr>
          </w:p>
        </w:tc>
        <w:tc>
          <w:tcPr>
            <w:tcW w:w="1000" w:type="pct"/>
            <w:tcBorders>
              <w:top w:val="single" w:sz="12" w:space="0" w:color="auto"/>
              <w:left w:val="nil"/>
              <w:bottom w:val="nil"/>
              <w:right w:val="nil"/>
            </w:tcBorders>
            <w:vAlign w:val="bottom"/>
          </w:tcPr>
          <w:p w14:paraId="284FD32D" w14:textId="77777777" w:rsidR="005F009E" w:rsidRPr="00F57972" w:rsidRDefault="005F009E" w:rsidP="005F009E">
            <w:pPr>
              <w:keepNext/>
              <w:keepLines/>
              <w:spacing w:before="40" w:after="120"/>
              <w:ind w:left="144" w:right="40"/>
              <w:rPr>
                <w:lang w:val="en-GB"/>
              </w:rPr>
            </w:pPr>
          </w:p>
        </w:tc>
      </w:tr>
      <w:tr w:rsidR="005F009E" w:rsidRPr="00F57972" w14:paraId="1E9DEE67" w14:textId="77777777" w:rsidTr="009B7C16">
        <w:tc>
          <w:tcPr>
            <w:tcW w:w="1000" w:type="pct"/>
            <w:tcBorders>
              <w:top w:val="nil"/>
              <w:left w:val="nil"/>
              <w:bottom w:val="single" w:sz="12" w:space="0" w:color="auto"/>
              <w:right w:val="nil"/>
            </w:tcBorders>
          </w:tcPr>
          <w:p w14:paraId="572B402D" w14:textId="77777777" w:rsidR="005F009E" w:rsidRPr="00F57972" w:rsidRDefault="005F009E" w:rsidP="005F009E">
            <w:pPr>
              <w:keepNext/>
              <w:keepLines/>
              <w:tabs>
                <w:tab w:val="left" w:pos="288"/>
                <w:tab w:val="left" w:pos="576"/>
                <w:tab w:val="left" w:pos="864"/>
                <w:tab w:val="left" w:pos="1152"/>
              </w:tabs>
              <w:spacing w:before="40" w:after="120"/>
              <w:ind w:right="40"/>
              <w:rPr>
                <w:lang w:val="en-GB"/>
              </w:rPr>
            </w:pPr>
            <w:r w:rsidRPr="00F57972">
              <w:rPr>
                <w:lang w:val="en-GB"/>
              </w:rPr>
              <w:t xml:space="preserve">– </w:t>
            </w:r>
          </w:p>
        </w:tc>
        <w:tc>
          <w:tcPr>
            <w:tcW w:w="1000" w:type="pct"/>
            <w:tcBorders>
              <w:top w:val="nil"/>
              <w:left w:val="nil"/>
              <w:bottom w:val="single" w:sz="12" w:space="0" w:color="auto"/>
              <w:right w:val="nil"/>
            </w:tcBorders>
          </w:tcPr>
          <w:p w14:paraId="3149E0A8" w14:textId="77777777" w:rsidR="005F009E" w:rsidRPr="00F57972" w:rsidRDefault="005F009E" w:rsidP="005F009E">
            <w:pPr>
              <w:keepNext/>
              <w:keepLines/>
              <w:tabs>
                <w:tab w:val="left" w:pos="288"/>
                <w:tab w:val="left" w:pos="576"/>
                <w:tab w:val="left" w:pos="864"/>
                <w:tab w:val="left" w:pos="1152"/>
              </w:tabs>
              <w:spacing w:before="40" w:after="120"/>
              <w:ind w:left="144" w:right="40"/>
              <w:rPr>
                <w:lang w:val="en-GB"/>
              </w:rPr>
            </w:pPr>
            <w:r w:rsidRPr="00F57972">
              <w:rPr>
                <w:lang w:val="en-GB"/>
              </w:rPr>
              <w:t xml:space="preserve">Pacific member States formulated a framework for aligning agendas to simplify reporting </w:t>
            </w:r>
          </w:p>
        </w:tc>
        <w:tc>
          <w:tcPr>
            <w:tcW w:w="1000" w:type="pct"/>
            <w:tcBorders>
              <w:top w:val="nil"/>
              <w:left w:val="nil"/>
              <w:bottom w:val="single" w:sz="12" w:space="0" w:color="auto"/>
              <w:right w:val="double" w:sz="12" w:space="0" w:color="auto"/>
            </w:tcBorders>
          </w:tcPr>
          <w:p w14:paraId="7A3C4C7E" w14:textId="77777777" w:rsidR="005F009E" w:rsidRPr="00F57972" w:rsidRDefault="005F009E" w:rsidP="005F009E">
            <w:pPr>
              <w:keepNext/>
              <w:keepLines/>
              <w:tabs>
                <w:tab w:val="left" w:pos="288"/>
                <w:tab w:val="left" w:pos="576"/>
                <w:tab w:val="left" w:pos="864"/>
                <w:tab w:val="left" w:pos="1152"/>
              </w:tabs>
              <w:spacing w:before="40" w:after="120"/>
              <w:ind w:left="144" w:right="40"/>
              <w:rPr>
                <w:lang w:val="en-GB"/>
              </w:rPr>
            </w:pPr>
            <w:r w:rsidRPr="00F57972">
              <w:rPr>
                <w:iCs/>
                <w:lang w:val="en-GB"/>
              </w:rPr>
              <w:t>Experts discussed solutions to align Pacific country reporting against global, regional and national frameworks</w:t>
            </w:r>
          </w:p>
        </w:tc>
        <w:tc>
          <w:tcPr>
            <w:tcW w:w="1000" w:type="pct"/>
            <w:tcBorders>
              <w:top w:val="nil"/>
              <w:left w:val="double" w:sz="12" w:space="0" w:color="auto"/>
              <w:bottom w:val="single" w:sz="12" w:space="0" w:color="auto"/>
              <w:right w:val="nil"/>
            </w:tcBorders>
          </w:tcPr>
          <w:p w14:paraId="764F7834" w14:textId="77777777" w:rsidR="005F009E" w:rsidRPr="00F57972" w:rsidRDefault="005F009E" w:rsidP="005F009E">
            <w:pPr>
              <w:keepNext/>
              <w:keepLines/>
              <w:tabs>
                <w:tab w:val="left" w:pos="288"/>
                <w:tab w:val="left" w:pos="576"/>
                <w:tab w:val="left" w:pos="864"/>
                <w:tab w:val="left" w:pos="1152"/>
              </w:tabs>
              <w:spacing w:before="40" w:after="120"/>
              <w:ind w:left="144" w:right="40"/>
              <w:rPr>
                <w:lang w:val="en-GB"/>
              </w:rPr>
            </w:pPr>
            <w:r w:rsidRPr="00F57972">
              <w:rPr>
                <w:iCs/>
                <w:lang w:val="en-GB"/>
              </w:rPr>
              <w:t xml:space="preserve">At least three member States align and enhance monitoring </w:t>
            </w:r>
            <w:r w:rsidRPr="00F57972">
              <w:rPr>
                <w:lang w:val="en-GB"/>
              </w:rPr>
              <w:t xml:space="preserve">of national, regional and global agendas </w:t>
            </w:r>
          </w:p>
        </w:tc>
        <w:tc>
          <w:tcPr>
            <w:tcW w:w="1000" w:type="pct"/>
            <w:tcBorders>
              <w:top w:val="nil"/>
              <w:left w:val="nil"/>
              <w:bottom w:val="single" w:sz="12" w:space="0" w:color="auto"/>
              <w:right w:val="nil"/>
            </w:tcBorders>
            <w:hideMark/>
          </w:tcPr>
          <w:p w14:paraId="61C35B99" w14:textId="77777777" w:rsidR="005F009E" w:rsidRPr="00F57972" w:rsidRDefault="005F009E" w:rsidP="005F009E">
            <w:pPr>
              <w:keepNext/>
              <w:keepLines/>
              <w:tabs>
                <w:tab w:val="left" w:pos="288"/>
                <w:tab w:val="left" w:pos="576"/>
                <w:tab w:val="left" w:pos="864"/>
                <w:tab w:val="left" w:pos="1152"/>
              </w:tabs>
              <w:spacing w:before="40" w:after="120"/>
              <w:ind w:left="144" w:right="40"/>
              <w:rPr>
                <w:lang w:val="en-GB"/>
              </w:rPr>
            </w:pPr>
            <w:r w:rsidRPr="00F57972">
              <w:rPr>
                <w:lang w:val="en-GB"/>
              </w:rPr>
              <w:t>At least three additional member States align and enhance monitoring of national, regional and global agendas</w:t>
            </w:r>
          </w:p>
        </w:tc>
      </w:tr>
    </w:tbl>
    <w:p w14:paraId="2BCF958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A800A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2F0C9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0306F4" w14:textId="77777777" w:rsidR="005F009E" w:rsidRPr="00F57972" w:rsidRDefault="005F009E" w:rsidP="00785F59">
      <w:pPr>
        <w:pStyle w:val="H1"/>
        <w:ind w:right="1260"/>
        <w:rPr>
          <w:lang w:val="en-GB"/>
        </w:rPr>
      </w:pPr>
      <w:r w:rsidRPr="00F57972">
        <w:rPr>
          <w:lang w:val="en-GB"/>
        </w:rPr>
        <w:tab/>
      </w:r>
      <w:r w:rsidRPr="00F57972">
        <w:rPr>
          <w:lang w:val="en-GB"/>
        </w:rPr>
        <w:tab/>
        <w:t>Deliverables</w:t>
      </w:r>
    </w:p>
    <w:p w14:paraId="482E690D"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80EA38"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A63FA8"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19.138</w:t>
      </w:r>
      <w:r w:rsidRPr="00F57972">
        <w:rPr>
          <w:lang w:val="en-GB"/>
        </w:rPr>
        <w:tab/>
        <w:t xml:space="preserve">Table 19.33 lists all deliverables of the component. </w:t>
      </w:r>
    </w:p>
    <w:p w14:paraId="6FE4FDA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E3BF8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 xml:space="preserve">Table 19.33 </w:t>
      </w:r>
    </w:p>
    <w:p w14:paraId="4238034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Component 1: deliverables for the period 2024–2026, by category and subcategory</w:t>
      </w:r>
    </w:p>
    <w:p w14:paraId="79E17A3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1AE3F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7020"/>
        <w:gridCol w:w="707"/>
        <w:gridCol w:w="708"/>
        <w:gridCol w:w="707"/>
        <w:gridCol w:w="708"/>
      </w:tblGrid>
      <w:tr w:rsidR="005F009E" w:rsidRPr="00F57972" w14:paraId="3701BC6D" w14:textId="77777777" w:rsidTr="009B7C16">
        <w:trPr>
          <w:tblHeader/>
        </w:trPr>
        <w:tc>
          <w:tcPr>
            <w:tcW w:w="7020" w:type="dxa"/>
            <w:tcBorders>
              <w:top w:val="single" w:sz="4" w:space="0" w:color="auto"/>
              <w:left w:val="nil"/>
              <w:bottom w:val="single" w:sz="12" w:space="0" w:color="auto"/>
              <w:right w:val="nil"/>
            </w:tcBorders>
            <w:vAlign w:val="bottom"/>
            <w:hideMark/>
          </w:tcPr>
          <w:p w14:paraId="54A7DC3C" w14:textId="77777777" w:rsidR="005F009E" w:rsidRPr="00F57972" w:rsidRDefault="005F009E" w:rsidP="009B7C16">
            <w:pPr>
              <w:spacing w:before="81" w:after="81" w:line="160" w:lineRule="exact"/>
              <w:ind w:right="40"/>
              <w:rPr>
                <w:i/>
                <w:sz w:val="14"/>
                <w:lang w:val="en-GB"/>
              </w:rPr>
            </w:pPr>
            <w:r w:rsidRPr="00F57972">
              <w:rPr>
                <w:i/>
                <w:sz w:val="14"/>
                <w:lang w:val="en-GB"/>
              </w:rPr>
              <w:t>Category and subcategory</w:t>
            </w:r>
          </w:p>
        </w:tc>
        <w:tc>
          <w:tcPr>
            <w:tcW w:w="707" w:type="dxa"/>
            <w:tcBorders>
              <w:top w:val="single" w:sz="4" w:space="0" w:color="auto"/>
              <w:left w:val="nil"/>
              <w:bottom w:val="single" w:sz="12" w:space="0" w:color="auto"/>
              <w:right w:val="nil"/>
            </w:tcBorders>
            <w:vAlign w:val="bottom"/>
            <w:hideMark/>
          </w:tcPr>
          <w:p w14:paraId="46B8C668" w14:textId="77777777" w:rsidR="005F009E" w:rsidRPr="00F57972" w:rsidRDefault="005F009E" w:rsidP="009B7C16">
            <w:pPr>
              <w:spacing w:before="81" w:after="81" w:line="160" w:lineRule="exact"/>
              <w:ind w:left="144" w:right="40"/>
              <w:jc w:val="right"/>
              <w:rPr>
                <w:i/>
                <w:sz w:val="14"/>
                <w:lang w:val="en-GB"/>
              </w:rPr>
            </w:pPr>
            <w:r w:rsidRPr="00F57972">
              <w:rPr>
                <w:i/>
                <w:sz w:val="14"/>
                <w:lang w:val="en-GB"/>
              </w:rPr>
              <w:t>2024 planned</w:t>
            </w:r>
          </w:p>
        </w:tc>
        <w:tc>
          <w:tcPr>
            <w:tcW w:w="708" w:type="dxa"/>
            <w:tcBorders>
              <w:top w:val="single" w:sz="4" w:space="0" w:color="auto"/>
              <w:left w:val="nil"/>
              <w:bottom w:val="single" w:sz="12" w:space="0" w:color="auto"/>
              <w:right w:val="nil"/>
            </w:tcBorders>
            <w:vAlign w:val="bottom"/>
          </w:tcPr>
          <w:p w14:paraId="39A0711A" w14:textId="77777777" w:rsidR="005F009E" w:rsidRPr="00F57972" w:rsidRDefault="005F009E" w:rsidP="009B7C16">
            <w:pPr>
              <w:spacing w:before="81" w:after="81" w:line="160" w:lineRule="exact"/>
              <w:ind w:left="144" w:right="40"/>
              <w:jc w:val="right"/>
              <w:rPr>
                <w:i/>
                <w:sz w:val="14"/>
                <w:lang w:val="en-GB"/>
              </w:rPr>
            </w:pPr>
            <w:r w:rsidRPr="00F57972">
              <w:rPr>
                <w:i/>
                <w:sz w:val="14"/>
                <w:lang w:val="en-GB"/>
              </w:rPr>
              <w:t>2024 actual</w:t>
            </w:r>
          </w:p>
        </w:tc>
        <w:tc>
          <w:tcPr>
            <w:tcW w:w="707" w:type="dxa"/>
            <w:tcBorders>
              <w:top w:val="single" w:sz="4" w:space="0" w:color="auto"/>
              <w:left w:val="nil"/>
              <w:bottom w:val="single" w:sz="12" w:space="0" w:color="auto"/>
              <w:right w:val="nil"/>
            </w:tcBorders>
            <w:vAlign w:val="bottom"/>
            <w:hideMark/>
          </w:tcPr>
          <w:p w14:paraId="5B1FCCCF" w14:textId="77777777" w:rsidR="005F009E" w:rsidRPr="00F57972" w:rsidRDefault="005F009E" w:rsidP="009B7C16">
            <w:pPr>
              <w:spacing w:before="81" w:after="81" w:line="160" w:lineRule="exact"/>
              <w:ind w:left="144" w:right="40"/>
              <w:jc w:val="right"/>
              <w:rPr>
                <w:i/>
                <w:sz w:val="14"/>
                <w:lang w:val="en-GB"/>
              </w:rPr>
            </w:pPr>
            <w:r w:rsidRPr="00F57972">
              <w:rPr>
                <w:i/>
                <w:sz w:val="14"/>
                <w:lang w:val="en-GB"/>
              </w:rPr>
              <w:t>2025 planned</w:t>
            </w:r>
          </w:p>
        </w:tc>
        <w:tc>
          <w:tcPr>
            <w:tcW w:w="708" w:type="dxa"/>
            <w:tcBorders>
              <w:top w:val="single" w:sz="4" w:space="0" w:color="auto"/>
              <w:left w:val="nil"/>
              <w:bottom w:val="single" w:sz="12" w:space="0" w:color="auto"/>
              <w:right w:val="nil"/>
            </w:tcBorders>
            <w:vAlign w:val="bottom"/>
          </w:tcPr>
          <w:p w14:paraId="6E00FD49" w14:textId="77777777" w:rsidR="005F009E" w:rsidRPr="00F57972" w:rsidRDefault="005F009E" w:rsidP="009B7C16">
            <w:pPr>
              <w:spacing w:before="81" w:after="81" w:line="160" w:lineRule="exact"/>
              <w:ind w:left="144" w:right="40"/>
              <w:jc w:val="right"/>
              <w:rPr>
                <w:i/>
                <w:sz w:val="14"/>
                <w:lang w:val="en-GB"/>
              </w:rPr>
            </w:pPr>
            <w:r w:rsidRPr="00F57972">
              <w:rPr>
                <w:i/>
                <w:sz w:val="14"/>
                <w:lang w:val="en-GB"/>
              </w:rPr>
              <w:t>2026 planned</w:t>
            </w:r>
          </w:p>
        </w:tc>
      </w:tr>
      <w:tr w:rsidR="005F009E" w:rsidRPr="00F57972" w14:paraId="18531EEC" w14:textId="77777777" w:rsidTr="009B7C16">
        <w:trPr>
          <w:trHeight w:hRule="exact" w:val="115"/>
          <w:tblHeader/>
        </w:trPr>
        <w:tc>
          <w:tcPr>
            <w:tcW w:w="7020" w:type="dxa"/>
            <w:tcBorders>
              <w:top w:val="single" w:sz="12" w:space="0" w:color="auto"/>
              <w:left w:val="nil"/>
              <w:bottom w:val="nil"/>
              <w:right w:val="nil"/>
            </w:tcBorders>
            <w:vAlign w:val="bottom"/>
          </w:tcPr>
          <w:p w14:paraId="58A67272" w14:textId="77777777" w:rsidR="005F009E" w:rsidRPr="00F57972" w:rsidRDefault="005F009E" w:rsidP="009B7C16">
            <w:pPr>
              <w:spacing w:before="40" w:after="40" w:line="210" w:lineRule="exact"/>
              <w:ind w:right="40"/>
              <w:rPr>
                <w:sz w:val="17"/>
                <w:lang w:val="en-GB"/>
              </w:rPr>
            </w:pPr>
          </w:p>
        </w:tc>
        <w:tc>
          <w:tcPr>
            <w:tcW w:w="707" w:type="dxa"/>
            <w:tcBorders>
              <w:top w:val="single" w:sz="12" w:space="0" w:color="auto"/>
              <w:left w:val="nil"/>
              <w:bottom w:val="nil"/>
              <w:right w:val="nil"/>
            </w:tcBorders>
            <w:vAlign w:val="bottom"/>
          </w:tcPr>
          <w:p w14:paraId="048158E2" w14:textId="77777777" w:rsidR="005F009E" w:rsidRPr="00F57972" w:rsidRDefault="005F009E" w:rsidP="009B7C16">
            <w:pPr>
              <w:spacing w:before="40" w:after="40" w:line="210" w:lineRule="exact"/>
              <w:ind w:left="144" w:right="40"/>
              <w:jc w:val="right"/>
              <w:rPr>
                <w:sz w:val="17"/>
                <w:lang w:val="en-GB"/>
              </w:rPr>
            </w:pPr>
          </w:p>
        </w:tc>
        <w:tc>
          <w:tcPr>
            <w:tcW w:w="708" w:type="dxa"/>
            <w:tcBorders>
              <w:top w:val="single" w:sz="12" w:space="0" w:color="auto"/>
              <w:left w:val="nil"/>
              <w:bottom w:val="nil"/>
              <w:right w:val="nil"/>
            </w:tcBorders>
            <w:vAlign w:val="bottom"/>
          </w:tcPr>
          <w:p w14:paraId="713B84EE" w14:textId="77777777" w:rsidR="005F009E" w:rsidRPr="00F57972" w:rsidRDefault="005F009E" w:rsidP="009B7C16">
            <w:pPr>
              <w:spacing w:before="40" w:after="40" w:line="210" w:lineRule="exact"/>
              <w:ind w:left="144" w:right="40"/>
              <w:jc w:val="right"/>
              <w:rPr>
                <w:sz w:val="17"/>
                <w:lang w:val="en-GB"/>
              </w:rPr>
            </w:pPr>
          </w:p>
        </w:tc>
        <w:tc>
          <w:tcPr>
            <w:tcW w:w="707" w:type="dxa"/>
            <w:tcBorders>
              <w:top w:val="single" w:sz="12" w:space="0" w:color="auto"/>
              <w:left w:val="nil"/>
              <w:bottom w:val="nil"/>
              <w:right w:val="nil"/>
            </w:tcBorders>
            <w:vAlign w:val="bottom"/>
          </w:tcPr>
          <w:p w14:paraId="13678C75" w14:textId="77777777" w:rsidR="005F009E" w:rsidRPr="00F57972" w:rsidRDefault="005F009E" w:rsidP="009B7C16">
            <w:pPr>
              <w:spacing w:before="40" w:after="40" w:line="210" w:lineRule="exact"/>
              <w:ind w:left="144" w:right="40"/>
              <w:jc w:val="right"/>
              <w:rPr>
                <w:sz w:val="17"/>
                <w:lang w:val="en-GB"/>
              </w:rPr>
            </w:pPr>
          </w:p>
        </w:tc>
        <w:tc>
          <w:tcPr>
            <w:tcW w:w="708" w:type="dxa"/>
            <w:tcBorders>
              <w:top w:val="single" w:sz="12" w:space="0" w:color="auto"/>
              <w:left w:val="nil"/>
              <w:bottom w:val="nil"/>
              <w:right w:val="nil"/>
            </w:tcBorders>
            <w:vAlign w:val="bottom"/>
          </w:tcPr>
          <w:p w14:paraId="068430DC" w14:textId="77777777" w:rsidR="005F009E" w:rsidRPr="00F57972" w:rsidRDefault="005F009E" w:rsidP="009B7C16">
            <w:pPr>
              <w:spacing w:before="40" w:after="40" w:line="210" w:lineRule="exact"/>
              <w:ind w:left="144" w:right="40"/>
              <w:jc w:val="right"/>
              <w:rPr>
                <w:sz w:val="17"/>
                <w:lang w:val="en-GB"/>
              </w:rPr>
            </w:pPr>
          </w:p>
        </w:tc>
      </w:tr>
      <w:tr w:rsidR="005F009E" w:rsidRPr="00F57972" w14:paraId="1D47465C" w14:textId="77777777" w:rsidTr="009B7C16">
        <w:tc>
          <w:tcPr>
            <w:tcW w:w="7020" w:type="dxa"/>
            <w:vAlign w:val="bottom"/>
            <w:hideMark/>
          </w:tcPr>
          <w:p w14:paraId="47D603A6" w14:textId="77777777" w:rsidR="005F009E" w:rsidRPr="00F57972" w:rsidRDefault="005F009E" w:rsidP="009B7C16">
            <w:pPr>
              <w:tabs>
                <w:tab w:val="left" w:pos="288"/>
                <w:tab w:val="left" w:pos="576"/>
                <w:tab w:val="left" w:pos="864"/>
                <w:tab w:val="left" w:pos="1152"/>
              </w:tabs>
              <w:spacing w:before="40" w:after="40" w:line="210" w:lineRule="exact"/>
              <w:ind w:right="40"/>
              <w:rPr>
                <w:b/>
                <w:bCs/>
                <w:sz w:val="17"/>
                <w:lang w:val="en-GB"/>
              </w:rPr>
            </w:pPr>
            <w:r w:rsidRPr="00F57972">
              <w:rPr>
                <w:b/>
                <w:bCs/>
                <w:sz w:val="17"/>
                <w:lang w:val="en-GB"/>
              </w:rPr>
              <w:t>A.</w:t>
            </w:r>
            <w:r w:rsidRPr="00F57972">
              <w:rPr>
                <w:b/>
                <w:bCs/>
                <w:sz w:val="17"/>
                <w:lang w:val="en-GB"/>
              </w:rPr>
              <w:tab/>
              <w:t>Facilitation of the intergovernmental process and expert bodies</w:t>
            </w:r>
          </w:p>
        </w:tc>
        <w:tc>
          <w:tcPr>
            <w:tcW w:w="707" w:type="dxa"/>
            <w:vAlign w:val="bottom"/>
          </w:tcPr>
          <w:p w14:paraId="7856CED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35492E2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7" w:type="dxa"/>
            <w:vAlign w:val="bottom"/>
          </w:tcPr>
          <w:p w14:paraId="537B416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3A8862E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r>
      <w:tr w:rsidR="005F009E" w:rsidRPr="00F57972" w14:paraId="1AE2509F" w14:textId="77777777" w:rsidTr="009B7C16">
        <w:tc>
          <w:tcPr>
            <w:tcW w:w="7020" w:type="dxa"/>
            <w:vAlign w:val="bottom"/>
            <w:hideMark/>
          </w:tcPr>
          <w:p w14:paraId="5262F65C"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ab/>
              <w:t xml:space="preserve">Parliamentary documentation </w:t>
            </w:r>
            <w:r w:rsidRPr="00F57972">
              <w:rPr>
                <w:sz w:val="17"/>
                <w:lang w:val="en-GB"/>
              </w:rPr>
              <w:t>(number of documents)</w:t>
            </w:r>
          </w:p>
        </w:tc>
        <w:tc>
          <w:tcPr>
            <w:tcW w:w="707" w:type="dxa"/>
            <w:vAlign w:val="bottom"/>
          </w:tcPr>
          <w:p w14:paraId="3992177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w:t>
            </w:r>
          </w:p>
        </w:tc>
        <w:tc>
          <w:tcPr>
            <w:tcW w:w="708" w:type="dxa"/>
            <w:vAlign w:val="bottom"/>
          </w:tcPr>
          <w:p w14:paraId="349A12B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cs="Leelawadee UI"/>
                <w:b/>
                <w:sz w:val="17"/>
                <w:lang w:val="en-GB" w:bidi="th-TH"/>
              </w:rPr>
            </w:pPr>
            <w:r w:rsidRPr="00F57972">
              <w:rPr>
                <w:sz w:val="17"/>
                <w:szCs w:val="17"/>
                <w:lang w:val="en-GB"/>
              </w:rPr>
              <w:t>–</w:t>
            </w:r>
          </w:p>
        </w:tc>
        <w:tc>
          <w:tcPr>
            <w:tcW w:w="707" w:type="dxa"/>
            <w:vAlign w:val="bottom"/>
          </w:tcPr>
          <w:p w14:paraId="15CD711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w:t>
            </w:r>
          </w:p>
        </w:tc>
        <w:tc>
          <w:tcPr>
            <w:tcW w:w="708" w:type="dxa"/>
            <w:vAlign w:val="bottom"/>
          </w:tcPr>
          <w:p w14:paraId="057955E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sz w:val="17"/>
                <w:szCs w:val="17"/>
                <w:lang w:val="en-GB"/>
              </w:rPr>
              <w:t>–</w:t>
            </w:r>
          </w:p>
        </w:tc>
      </w:tr>
      <w:tr w:rsidR="005F009E" w:rsidRPr="00F57972" w14:paraId="0C2BA257" w14:textId="77777777" w:rsidTr="009B7C16">
        <w:tc>
          <w:tcPr>
            <w:tcW w:w="7020" w:type="dxa"/>
            <w:vAlign w:val="bottom"/>
            <w:hideMark/>
          </w:tcPr>
          <w:p w14:paraId="773BB056"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1.</w:t>
            </w:r>
            <w:r w:rsidRPr="00F57972">
              <w:rPr>
                <w:sz w:val="17"/>
                <w:lang w:val="en-GB"/>
              </w:rPr>
              <w:tab/>
              <w:t xml:space="preserve">Report for the Commission </w:t>
            </w:r>
          </w:p>
        </w:tc>
        <w:tc>
          <w:tcPr>
            <w:tcW w:w="707" w:type="dxa"/>
            <w:vAlign w:val="bottom"/>
          </w:tcPr>
          <w:p w14:paraId="47E8C582"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47EDE63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rFonts w:cs="Leelawadee UI"/>
                <w:sz w:val="17"/>
                <w:lang w:val="en-GB" w:bidi="th-TH"/>
              </w:rPr>
            </w:pPr>
            <w:r w:rsidRPr="00F57972">
              <w:rPr>
                <w:sz w:val="17"/>
                <w:szCs w:val="17"/>
                <w:lang w:val="en-GB"/>
              </w:rPr>
              <w:t>–</w:t>
            </w:r>
          </w:p>
        </w:tc>
        <w:tc>
          <w:tcPr>
            <w:tcW w:w="707" w:type="dxa"/>
            <w:vAlign w:val="bottom"/>
          </w:tcPr>
          <w:p w14:paraId="0CA5AB9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4AB4910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szCs w:val="17"/>
                <w:lang w:val="en-GB"/>
              </w:rPr>
              <w:t>–</w:t>
            </w:r>
          </w:p>
        </w:tc>
      </w:tr>
      <w:tr w:rsidR="005F009E" w:rsidRPr="00F57972" w14:paraId="52B678FB" w14:textId="77777777" w:rsidTr="009B7C16">
        <w:tc>
          <w:tcPr>
            <w:tcW w:w="7020" w:type="dxa"/>
            <w:vAlign w:val="bottom"/>
            <w:hideMark/>
          </w:tcPr>
          <w:p w14:paraId="00FFA852"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ab/>
              <w:t xml:space="preserve">Substantive services for meetings </w:t>
            </w:r>
            <w:r w:rsidRPr="00F57972">
              <w:rPr>
                <w:sz w:val="17"/>
                <w:lang w:val="en-GB"/>
              </w:rPr>
              <w:t>(number of three-hour meetings)</w:t>
            </w:r>
          </w:p>
        </w:tc>
        <w:tc>
          <w:tcPr>
            <w:tcW w:w="707" w:type="dxa"/>
            <w:vAlign w:val="bottom"/>
          </w:tcPr>
          <w:p w14:paraId="6AE8F48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8</w:t>
            </w:r>
          </w:p>
        </w:tc>
        <w:tc>
          <w:tcPr>
            <w:tcW w:w="708" w:type="dxa"/>
            <w:vAlign w:val="bottom"/>
          </w:tcPr>
          <w:p w14:paraId="05FAD03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5</w:t>
            </w:r>
          </w:p>
        </w:tc>
        <w:tc>
          <w:tcPr>
            <w:tcW w:w="707" w:type="dxa"/>
            <w:vAlign w:val="bottom"/>
          </w:tcPr>
          <w:p w14:paraId="0212B14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8</w:t>
            </w:r>
          </w:p>
        </w:tc>
        <w:tc>
          <w:tcPr>
            <w:tcW w:w="708" w:type="dxa"/>
            <w:vAlign w:val="bottom"/>
          </w:tcPr>
          <w:p w14:paraId="222724A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8</w:t>
            </w:r>
          </w:p>
        </w:tc>
      </w:tr>
      <w:tr w:rsidR="005F009E" w:rsidRPr="00F57972" w14:paraId="0FBCD64D" w14:textId="77777777" w:rsidTr="009B7C16">
        <w:tc>
          <w:tcPr>
            <w:tcW w:w="7020" w:type="dxa"/>
            <w:vAlign w:val="bottom"/>
          </w:tcPr>
          <w:p w14:paraId="3D4C2341"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Meetings of:</w:t>
            </w:r>
          </w:p>
        </w:tc>
        <w:tc>
          <w:tcPr>
            <w:tcW w:w="707" w:type="dxa"/>
            <w:vAlign w:val="bottom"/>
          </w:tcPr>
          <w:p w14:paraId="2CF147E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3F61751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18D4CD7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36DB223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p>
        </w:tc>
      </w:tr>
      <w:tr w:rsidR="005F009E" w:rsidRPr="00F57972" w14:paraId="75C7BEC5" w14:textId="77777777" w:rsidTr="009B7C16">
        <w:tc>
          <w:tcPr>
            <w:tcW w:w="7020" w:type="dxa"/>
            <w:vAlign w:val="bottom"/>
            <w:hideMark/>
          </w:tcPr>
          <w:p w14:paraId="5A760989" w14:textId="77777777" w:rsidR="005F009E" w:rsidRPr="00F57972" w:rsidRDefault="005F009E" w:rsidP="009B7C16">
            <w:pPr>
              <w:tabs>
                <w:tab w:val="left" w:pos="288"/>
                <w:tab w:val="left" w:pos="576"/>
                <w:tab w:val="left" w:pos="864"/>
                <w:tab w:val="left" w:pos="1152"/>
              </w:tabs>
              <w:spacing w:before="40" w:after="40" w:line="210" w:lineRule="exact"/>
              <w:ind w:left="576" w:right="43" w:hanging="576"/>
              <w:rPr>
                <w:sz w:val="17"/>
                <w:lang w:val="en-GB"/>
              </w:rPr>
            </w:pPr>
            <w:r w:rsidRPr="00F57972">
              <w:rPr>
                <w:sz w:val="17"/>
                <w:lang w:val="en-GB"/>
              </w:rPr>
              <w:tab/>
              <w:t>2.</w:t>
            </w:r>
            <w:r w:rsidRPr="00F57972">
              <w:rPr>
                <w:sz w:val="17"/>
                <w:lang w:val="en-GB"/>
              </w:rPr>
              <w:tab/>
              <w:t>Expert groups</w:t>
            </w:r>
            <w:r w:rsidRPr="00F57972" w:rsidDel="005830B7">
              <w:rPr>
                <w:sz w:val="17"/>
                <w:lang w:val="en-GB"/>
              </w:rPr>
              <w:t xml:space="preserve"> </w:t>
            </w:r>
            <w:r w:rsidRPr="00F57972">
              <w:rPr>
                <w:sz w:val="17"/>
                <w:lang w:val="en-GB"/>
              </w:rPr>
              <w:t>on policy and programme options to address emerging sustainable development issues in the Pacific</w:t>
            </w:r>
          </w:p>
        </w:tc>
        <w:tc>
          <w:tcPr>
            <w:tcW w:w="707" w:type="dxa"/>
            <w:vAlign w:val="bottom"/>
          </w:tcPr>
          <w:p w14:paraId="7D58A422"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708" w:type="dxa"/>
            <w:vAlign w:val="bottom"/>
          </w:tcPr>
          <w:p w14:paraId="4C9DA49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7" w:type="dxa"/>
            <w:vAlign w:val="bottom"/>
          </w:tcPr>
          <w:p w14:paraId="56C0E30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708" w:type="dxa"/>
            <w:vAlign w:val="bottom"/>
          </w:tcPr>
          <w:p w14:paraId="40D2E5D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szCs w:val="17"/>
                <w:lang w:val="en-GB"/>
              </w:rPr>
            </w:pPr>
            <w:r w:rsidRPr="00F57972">
              <w:rPr>
                <w:sz w:val="17"/>
                <w:szCs w:val="17"/>
                <w:lang w:val="en-GB"/>
              </w:rPr>
              <w:t>4</w:t>
            </w:r>
          </w:p>
        </w:tc>
      </w:tr>
      <w:tr w:rsidR="005F009E" w:rsidRPr="00F57972" w14:paraId="5152A3EF" w14:textId="77777777" w:rsidTr="009B7C16">
        <w:tc>
          <w:tcPr>
            <w:tcW w:w="7020" w:type="dxa"/>
            <w:vAlign w:val="bottom"/>
            <w:hideMark/>
          </w:tcPr>
          <w:p w14:paraId="0AEE73B8"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3.</w:t>
            </w:r>
            <w:r w:rsidRPr="00F57972">
              <w:rPr>
                <w:sz w:val="17"/>
                <w:lang w:val="en-GB"/>
              </w:rPr>
              <w:tab/>
              <w:t>The Pacific Forum on Sustainable Development</w:t>
            </w:r>
          </w:p>
        </w:tc>
        <w:tc>
          <w:tcPr>
            <w:tcW w:w="707" w:type="dxa"/>
            <w:vAlign w:val="bottom"/>
          </w:tcPr>
          <w:p w14:paraId="78DA1FE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708" w:type="dxa"/>
            <w:vAlign w:val="bottom"/>
          </w:tcPr>
          <w:p w14:paraId="6306B46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707" w:type="dxa"/>
            <w:vAlign w:val="bottom"/>
          </w:tcPr>
          <w:p w14:paraId="1343214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708" w:type="dxa"/>
            <w:vAlign w:val="bottom"/>
          </w:tcPr>
          <w:p w14:paraId="1161003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r>
      <w:tr w:rsidR="005F009E" w:rsidRPr="00F57972" w14:paraId="19DF9C97" w14:textId="77777777" w:rsidTr="009B7C16">
        <w:tc>
          <w:tcPr>
            <w:tcW w:w="7020" w:type="dxa"/>
            <w:vAlign w:val="bottom"/>
            <w:hideMark/>
          </w:tcPr>
          <w:p w14:paraId="6A67F31F" w14:textId="77777777" w:rsidR="005F009E" w:rsidRPr="00F57972" w:rsidRDefault="005F009E" w:rsidP="009B7C16">
            <w:pPr>
              <w:tabs>
                <w:tab w:val="left" w:pos="288"/>
                <w:tab w:val="left" w:pos="576"/>
                <w:tab w:val="left" w:pos="864"/>
                <w:tab w:val="left" w:pos="1152"/>
              </w:tabs>
              <w:spacing w:before="40" w:after="40" w:line="210" w:lineRule="exact"/>
              <w:ind w:right="40"/>
              <w:rPr>
                <w:b/>
                <w:bCs/>
                <w:sz w:val="17"/>
                <w:lang w:val="en-GB"/>
              </w:rPr>
            </w:pPr>
            <w:r w:rsidRPr="00F57972">
              <w:rPr>
                <w:b/>
                <w:bCs/>
                <w:sz w:val="17"/>
                <w:lang w:val="en-GB"/>
              </w:rPr>
              <w:t>B.</w:t>
            </w:r>
            <w:r w:rsidRPr="00F57972">
              <w:rPr>
                <w:b/>
                <w:bCs/>
                <w:sz w:val="17"/>
                <w:lang w:val="en-GB"/>
              </w:rPr>
              <w:tab/>
              <w:t>Generation and transfer of knowledge</w:t>
            </w:r>
          </w:p>
        </w:tc>
        <w:tc>
          <w:tcPr>
            <w:tcW w:w="707" w:type="dxa"/>
            <w:vAlign w:val="bottom"/>
          </w:tcPr>
          <w:p w14:paraId="30E6CA4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20EB9DE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7" w:type="dxa"/>
            <w:vAlign w:val="bottom"/>
          </w:tcPr>
          <w:p w14:paraId="0A14732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4D92F57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r>
      <w:tr w:rsidR="005F009E" w:rsidRPr="00F57972" w14:paraId="4200B1D8" w14:textId="77777777" w:rsidTr="009B7C16">
        <w:tc>
          <w:tcPr>
            <w:tcW w:w="7020" w:type="dxa"/>
            <w:vAlign w:val="bottom"/>
            <w:hideMark/>
          </w:tcPr>
          <w:p w14:paraId="328715D6"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ab/>
              <w:t xml:space="preserve">Field and technical cooperation projects </w:t>
            </w:r>
            <w:r w:rsidRPr="00F57972">
              <w:rPr>
                <w:sz w:val="17"/>
                <w:lang w:val="en-GB"/>
              </w:rPr>
              <w:t>(number of projects)</w:t>
            </w:r>
          </w:p>
        </w:tc>
        <w:tc>
          <w:tcPr>
            <w:tcW w:w="707" w:type="dxa"/>
            <w:vAlign w:val="bottom"/>
          </w:tcPr>
          <w:p w14:paraId="035D897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c>
          <w:tcPr>
            <w:tcW w:w="708" w:type="dxa"/>
            <w:vAlign w:val="bottom"/>
          </w:tcPr>
          <w:p w14:paraId="366E473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4</w:t>
            </w:r>
          </w:p>
        </w:tc>
        <w:tc>
          <w:tcPr>
            <w:tcW w:w="707" w:type="dxa"/>
            <w:vAlign w:val="bottom"/>
          </w:tcPr>
          <w:p w14:paraId="3FAF8F7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c>
          <w:tcPr>
            <w:tcW w:w="708" w:type="dxa"/>
            <w:vAlign w:val="bottom"/>
          </w:tcPr>
          <w:p w14:paraId="4D1F39F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r>
      <w:tr w:rsidR="005F009E" w:rsidRPr="00F57972" w14:paraId="177EC8B2" w14:textId="77777777" w:rsidTr="009B7C16">
        <w:tc>
          <w:tcPr>
            <w:tcW w:w="7020" w:type="dxa"/>
            <w:vAlign w:val="bottom"/>
            <w:hideMark/>
          </w:tcPr>
          <w:p w14:paraId="2FB38CE0"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4.</w:t>
            </w:r>
            <w:r w:rsidRPr="00F57972">
              <w:rPr>
                <w:sz w:val="17"/>
                <w:lang w:val="en-GB"/>
              </w:rPr>
              <w:tab/>
              <w:t>On institutional programmatic priorities of ESCAP in the Pacific</w:t>
            </w:r>
          </w:p>
        </w:tc>
        <w:tc>
          <w:tcPr>
            <w:tcW w:w="707" w:type="dxa"/>
            <w:vAlign w:val="bottom"/>
          </w:tcPr>
          <w:p w14:paraId="16304C5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55EC51DB"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szCs w:val="17"/>
                <w:lang w:val="en-GB"/>
              </w:rPr>
              <w:t>–</w:t>
            </w:r>
          </w:p>
        </w:tc>
        <w:tc>
          <w:tcPr>
            <w:tcW w:w="707" w:type="dxa"/>
            <w:vAlign w:val="bottom"/>
          </w:tcPr>
          <w:p w14:paraId="660D329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235BE577"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r>
      <w:tr w:rsidR="005F009E" w:rsidRPr="00F57972" w14:paraId="50A1AA04" w14:textId="77777777" w:rsidTr="009B7C16">
        <w:tc>
          <w:tcPr>
            <w:tcW w:w="7020" w:type="dxa"/>
            <w:vAlign w:val="bottom"/>
            <w:hideMark/>
          </w:tcPr>
          <w:p w14:paraId="75E60C8F"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5.</w:t>
            </w:r>
            <w:r w:rsidRPr="00F57972">
              <w:rPr>
                <w:sz w:val="17"/>
                <w:lang w:val="en-GB"/>
              </w:rPr>
              <w:tab/>
              <w:t>On economic and social development</w:t>
            </w:r>
          </w:p>
        </w:tc>
        <w:tc>
          <w:tcPr>
            <w:tcW w:w="707" w:type="dxa"/>
            <w:vAlign w:val="bottom"/>
          </w:tcPr>
          <w:p w14:paraId="157CB71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6C89ECC3"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707" w:type="dxa"/>
            <w:vAlign w:val="bottom"/>
          </w:tcPr>
          <w:p w14:paraId="024CE024"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5A3F7CC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r>
      <w:tr w:rsidR="005F009E" w:rsidRPr="00F57972" w14:paraId="76F5C6CE" w14:textId="77777777" w:rsidTr="009B7C16">
        <w:tc>
          <w:tcPr>
            <w:tcW w:w="7020" w:type="dxa"/>
            <w:vAlign w:val="bottom"/>
            <w:hideMark/>
          </w:tcPr>
          <w:p w14:paraId="65044B3F"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ab/>
              <w:t xml:space="preserve">Seminars, workshops and training events </w:t>
            </w:r>
            <w:r w:rsidRPr="00F57972">
              <w:rPr>
                <w:sz w:val="17"/>
                <w:lang w:val="en-GB"/>
              </w:rPr>
              <w:t>(number of days)</w:t>
            </w:r>
          </w:p>
        </w:tc>
        <w:tc>
          <w:tcPr>
            <w:tcW w:w="707" w:type="dxa"/>
            <w:vAlign w:val="bottom"/>
          </w:tcPr>
          <w:p w14:paraId="70C78A0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c>
          <w:tcPr>
            <w:tcW w:w="708" w:type="dxa"/>
            <w:vAlign w:val="bottom"/>
          </w:tcPr>
          <w:p w14:paraId="3206F5BA"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c>
          <w:tcPr>
            <w:tcW w:w="707" w:type="dxa"/>
            <w:vAlign w:val="bottom"/>
          </w:tcPr>
          <w:p w14:paraId="500DA9A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c>
          <w:tcPr>
            <w:tcW w:w="708" w:type="dxa"/>
            <w:vAlign w:val="bottom"/>
          </w:tcPr>
          <w:p w14:paraId="37313CC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2</w:t>
            </w:r>
          </w:p>
        </w:tc>
      </w:tr>
      <w:tr w:rsidR="005F009E" w:rsidRPr="00F57972" w14:paraId="102D85C0" w14:textId="77777777" w:rsidTr="009B7C16">
        <w:tc>
          <w:tcPr>
            <w:tcW w:w="7020" w:type="dxa"/>
            <w:vAlign w:val="bottom"/>
            <w:hideMark/>
          </w:tcPr>
          <w:p w14:paraId="4DD8BA3B"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6.</w:t>
            </w:r>
            <w:r w:rsidRPr="00F57972">
              <w:rPr>
                <w:sz w:val="17"/>
                <w:lang w:val="en-GB"/>
              </w:rPr>
              <w:tab/>
              <w:t>On sustainable development and building resilience in the Pacific</w:t>
            </w:r>
          </w:p>
        </w:tc>
        <w:tc>
          <w:tcPr>
            <w:tcW w:w="707" w:type="dxa"/>
            <w:vAlign w:val="bottom"/>
          </w:tcPr>
          <w:p w14:paraId="0E6D4AC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w:t>
            </w:r>
          </w:p>
        </w:tc>
        <w:tc>
          <w:tcPr>
            <w:tcW w:w="708" w:type="dxa"/>
            <w:vAlign w:val="bottom"/>
          </w:tcPr>
          <w:p w14:paraId="11DA192C"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w:t>
            </w:r>
          </w:p>
        </w:tc>
        <w:tc>
          <w:tcPr>
            <w:tcW w:w="707" w:type="dxa"/>
            <w:vAlign w:val="bottom"/>
          </w:tcPr>
          <w:p w14:paraId="770469E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w:t>
            </w:r>
          </w:p>
        </w:tc>
        <w:tc>
          <w:tcPr>
            <w:tcW w:w="708" w:type="dxa"/>
            <w:vAlign w:val="bottom"/>
          </w:tcPr>
          <w:p w14:paraId="7F5F903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w:t>
            </w:r>
          </w:p>
        </w:tc>
      </w:tr>
      <w:tr w:rsidR="005F009E" w:rsidRPr="00F57972" w14:paraId="12545C12" w14:textId="77777777" w:rsidTr="009B7C16">
        <w:tc>
          <w:tcPr>
            <w:tcW w:w="7020" w:type="dxa"/>
            <w:vAlign w:val="bottom"/>
            <w:hideMark/>
          </w:tcPr>
          <w:p w14:paraId="3D70C787"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ab/>
              <w:t xml:space="preserve">Technical materials </w:t>
            </w:r>
            <w:r w:rsidRPr="00F57972">
              <w:rPr>
                <w:sz w:val="17"/>
                <w:lang w:val="en-GB"/>
              </w:rPr>
              <w:t>(number of materials)</w:t>
            </w:r>
          </w:p>
        </w:tc>
        <w:tc>
          <w:tcPr>
            <w:tcW w:w="707" w:type="dxa"/>
            <w:vAlign w:val="bottom"/>
          </w:tcPr>
          <w:p w14:paraId="2AA36966"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b/>
                <w:bCs/>
                <w:sz w:val="17"/>
                <w:lang w:val="en-GB"/>
              </w:rPr>
              <w:t>1</w:t>
            </w:r>
          </w:p>
        </w:tc>
        <w:tc>
          <w:tcPr>
            <w:tcW w:w="708" w:type="dxa"/>
            <w:vAlign w:val="bottom"/>
          </w:tcPr>
          <w:p w14:paraId="5A0F425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w:t>
            </w:r>
          </w:p>
        </w:tc>
        <w:tc>
          <w:tcPr>
            <w:tcW w:w="707" w:type="dxa"/>
            <w:vAlign w:val="bottom"/>
          </w:tcPr>
          <w:p w14:paraId="1671377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b/>
                <w:bCs/>
                <w:sz w:val="17"/>
                <w:lang w:val="en-GB"/>
              </w:rPr>
              <w:t>1</w:t>
            </w:r>
          </w:p>
        </w:tc>
        <w:tc>
          <w:tcPr>
            <w:tcW w:w="708" w:type="dxa"/>
            <w:vAlign w:val="bottom"/>
          </w:tcPr>
          <w:p w14:paraId="106874C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w:t>
            </w:r>
          </w:p>
        </w:tc>
      </w:tr>
      <w:tr w:rsidR="005F009E" w:rsidRPr="00F57972" w14:paraId="5C524C4F" w14:textId="77777777" w:rsidTr="009B7C16">
        <w:tc>
          <w:tcPr>
            <w:tcW w:w="7020" w:type="dxa"/>
            <w:vAlign w:val="bottom"/>
            <w:hideMark/>
          </w:tcPr>
          <w:p w14:paraId="495CE259" w14:textId="77777777" w:rsidR="005F009E" w:rsidRPr="00F57972" w:rsidRDefault="005F009E" w:rsidP="009B7C16">
            <w:pPr>
              <w:tabs>
                <w:tab w:val="left" w:pos="288"/>
                <w:tab w:val="left" w:pos="576"/>
                <w:tab w:val="left" w:pos="864"/>
                <w:tab w:val="left" w:pos="1152"/>
              </w:tabs>
              <w:spacing w:before="40" w:after="40" w:line="210" w:lineRule="exact"/>
              <w:ind w:right="43"/>
              <w:rPr>
                <w:sz w:val="17"/>
                <w:lang w:val="en-GB"/>
              </w:rPr>
            </w:pPr>
            <w:r w:rsidRPr="00F57972">
              <w:rPr>
                <w:sz w:val="17"/>
                <w:lang w:val="en-GB"/>
              </w:rPr>
              <w:tab/>
              <w:t>7.</w:t>
            </w:r>
            <w:r w:rsidRPr="00F57972">
              <w:rPr>
                <w:sz w:val="17"/>
                <w:lang w:val="en-GB"/>
              </w:rPr>
              <w:tab/>
              <w:t xml:space="preserve">On regional cooperation and sustainable development in the Pacific </w:t>
            </w:r>
          </w:p>
        </w:tc>
        <w:tc>
          <w:tcPr>
            <w:tcW w:w="707" w:type="dxa"/>
            <w:vAlign w:val="bottom"/>
          </w:tcPr>
          <w:p w14:paraId="0B6458EF"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23B4922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7" w:type="dxa"/>
            <w:vAlign w:val="bottom"/>
          </w:tcPr>
          <w:p w14:paraId="6158C1E1"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708" w:type="dxa"/>
            <w:vAlign w:val="bottom"/>
          </w:tcPr>
          <w:p w14:paraId="2512C668"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r>
      <w:tr w:rsidR="005F009E" w:rsidRPr="00F57972" w14:paraId="63D0F917" w14:textId="77777777" w:rsidTr="009B7C16">
        <w:tc>
          <w:tcPr>
            <w:tcW w:w="7020" w:type="dxa"/>
            <w:vAlign w:val="bottom"/>
            <w:hideMark/>
          </w:tcPr>
          <w:p w14:paraId="5C466C4E" w14:textId="77777777" w:rsidR="005F009E" w:rsidRPr="00F57972" w:rsidRDefault="005F009E" w:rsidP="009B7C16">
            <w:pPr>
              <w:tabs>
                <w:tab w:val="left" w:pos="288"/>
                <w:tab w:val="left" w:pos="576"/>
                <w:tab w:val="left" w:pos="864"/>
                <w:tab w:val="left" w:pos="1152"/>
              </w:tabs>
              <w:spacing w:before="40" w:after="40" w:line="210" w:lineRule="exact"/>
              <w:ind w:right="43"/>
              <w:rPr>
                <w:b/>
                <w:bCs/>
                <w:sz w:val="17"/>
                <w:lang w:val="en-GB"/>
              </w:rPr>
            </w:pPr>
            <w:r w:rsidRPr="00F57972">
              <w:rPr>
                <w:b/>
                <w:bCs/>
                <w:sz w:val="17"/>
                <w:lang w:val="en-GB"/>
              </w:rPr>
              <w:t>C.</w:t>
            </w:r>
            <w:r w:rsidRPr="00F57972">
              <w:rPr>
                <w:b/>
                <w:bCs/>
                <w:sz w:val="17"/>
                <w:lang w:val="en-GB"/>
              </w:rPr>
              <w:tab/>
              <w:t>Substantive deliverables</w:t>
            </w:r>
          </w:p>
        </w:tc>
        <w:tc>
          <w:tcPr>
            <w:tcW w:w="707" w:type="dxa"/>
            <w:vAlign w:val="bottom"/>
          </w:tcPr>
          <w:p w14:paraId="14B5E4F9"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211DE8DE"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7" w:type="dxa"/>
            <w:vAlign w:val="bottom"/>
          </w:tcPr>
          <w:p w14:paraId="137B6045"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7F2905D0" w14:textId="77777777" w:rsidR="005F009E" w:rsidRPr="00F57972" w:rsidRDefault="005F009E" w:rsidP="009B7C16">
            <w:pPr>
              <w:tabs>
                <w:tab w:val="left" w:pos="288"/>
                <w:tab w:val="left" w:pos="576"/>
                <w:tab w:val="left" w:pos="864"/>
                <w:tab w:val="left" w:pos="1152"/>
              </w:tabs>
              <w:spacing w:before="40" w:after="40" w:line="210" w:lineRule="exact"/>
              <w:ind w:left="144" w:right="40"/>
              <w:jc w:val="right"/>
              <w:rPr>
                <w:b/>
                <w:bCs/>
                <w:sz w:val="17"/>
                <w:lang w:val="en-GB"/>
              </w:rPr>
            </w:pPr>
          </w:p>
        </w:tc>
      </w:tr>
      <w:tr w:rsidR="005F009E" w:rsidRPr="00F57972" w14:paraId="4E4F31DD" w14:textId="77777777" w:rsidTr="009B7C16">
        <w:tc>
          <w:tcPr>
            <w:tcW w:w="9850" w:type="dxa"/>
            <w:gridSpan w:val="5"/>
            <w:tcBorders>
              <w:bottom w:val="single" w:sz="12" w:space="0" w:color="auto"/>
            </w:tcBorders>
            <w:vAlign w:val="bottom"/>
            <w:hideMark/>
          </w:tcPr>
          <w:p w14:paraId="62F0E35C"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sz w:val="17"/>
                <w:lang w:val="en-GB"/>
              </w:rPr>
            </w:pPr>
            <w:r w:rsidRPr="00F57972">
              <w:rPr>
                <w:b/>
                <w:bCs/>
                <w:sz w:val="17"/>
                <w:lang w:val="en-GB"/>
              </w:rPr>
              <w:tab/>
              <w:t>Consultation, advice and advocacy</w:t>
            </w:r>
            <w:r w:rsidRPr="00F57972">
              <w:rPr>
                <w:sz w:val="17"/>
                <w:lang w:val="en-GB"/>
              </w:rPr>
              <w:t xml:space="preserve">: </w:t>
            </w:r>
            <w:r w:rsidRPr="00F57972">
              <w:rPr>
                <w:color w:val="000000" w:themeColor="text1"/>
                <w:sz w:val="17"/>
                <w:lang w:val="en-GB"/>
              </w:rPr>
              <w:t xml:space="preserve">expert advice to member States in the subregion </w:t>
            </w:r>
            <w:r w:rsidRPr="00F57972">
              <w:rPr>
                <w:sz w:val="17"/>
                <w:lang w:val="en-GB"/>
              </w:rPr>
              <w:t xml:space="preserve">to </w:t>
            </w:r>
            <w:r w:rsidRPr="00F57972">
              <w:rPr>
                <w:color w:val="000000" w:themeColor="text1"/>
                <w:sz w:val="17"/>
                <w:lang w:val="en-GB"/>
              </w:rPr>
              <w:t>strengthen regional cooperation and integration for sustainable development and to build resilience against natural disasters and climate change to reduce vulnerabilities and improve socioeconomic conditions</w:t>
            </w:r>
            <w:r w:rsidRPr="00F57972">
              <w:rPr>
                <w:sz w:val="17"/>
                <w:lang w:val="en-GB"/>
              </w:rPr>
              <w:t>.</w:t>
            </w:r>
          </w:p>
        </w:tc>
      </w:tr>
    </w:tbl>
    <w:p w14:paraId="4F38C54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F4EE0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5CC6C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42B5A2" w14:textId="77777777" w:rsidR="005F009E" w:rsidRPr="00F57972" w:rsidRDefault="005F009E" w:rsidP="005F009E">
      <w:pPr>
        <w:pStyle w:val="H1"/>
        <w:ind w:right="1260"/>
        <w:rPr>
          <w:lang w:val="en-GB"/>
        </w:rPr>
      </w:pPr>
      <w:r w:rsidRPr="00F57972">
        <w:rPr>
          <w:lang w:val="en-GB"/>
        </w:rPr>
        <w:tab/>
      </w:r>
      <w:r w:rsidRPr="00F57972">
        <w:rPr>
          <w:lang w:val="en-GB"/>
        </w:rPr>
        <w:tab/>
        <w:t xml:space="preserve">Component 2 </w:t>
      </w:r>
    </w:p>
    <w:p w14:paraId="663ECC90" w14:textId="77777777" w:rsidR="005F009E" w:rsidRPr="00F57972" w:rsidRDefault="005F009E" w:rsidP="005F009E">
      <w:pPr>
        <w:pStyle w:val="H1"/>
        <w:ind w:right="480"/>
        <w:rPr>
          <w:lang w:val="en-GB"/>
        </w:rPr>
      </w:pPr>
      <w:r w:rsidRPr="00F57972">
        <w:rPr>
          <w:lang w:val="en-GB"/>
        </w:rPr>
        <w:tab/>
      </w:r>
      <w:r w:rsidRPr="00F57972">
        <w:rPr>
          <w:lang w:val="en-GB"/>
        </w:rPr>
        <w:tab/>
        <w:t>Subregional activities for development in East and North-East Asia</w:t>
      </w:r>
    </w:p>
    <w:p w14:paraId="123A9073"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440F9"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FD8F4F"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346FB778"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DE5468"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58DD25"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19.139</w:t>
      </w:r>
      <w:r w:rsidRPr="00F57972">
        <w:rPr>
          <w:lang w:val="en-GB"/>
        </w:rPr>
        <w:tab/>
        <w:t>The objective, to which component 2 of the subprogramme contributes, is to strengthen regional cooperation for sustainable development, in line with the subregional priorities of East and North-East Asia, which includes sustainable connectivity, environmental sustainability and innovation for inclusive and resilient societies.</w:t>
      </w:r>
    </w:p>
    <w:p w14:paraId="4428933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A5208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DD38E0"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51DBC9C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D9DB4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DD46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19.140</w:t>
      </w:r>
      <w:r w:rsidRPr="00F57972">
        <w:rPr>
          <w:lang w:val="en-GB"/>
        </w:rPr>
        <w:tab/>
        <w:t xml:space="preserve">To contribute to the objective, the component will: </w:t>
      </w:r>
    </w:p>
    <w:p w14:paraId="3C8B959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Facilitate multisectoral dialogues and promote knowledge-sharing among member States on sustainable development, environmental sustainability, trade, transport, energy and ICT connectivity, as well as on emerging technologies and their deployment in priority sectors, through regional and subregional platforms, including the North-East Asian Subregional Programme for Environmental Cooperation, the North-East Asia Clean Air Partnership and the North-East Asia Regional Power Interconnection and Cooperation Forum;</w:t>
      </w:r>
    </w:p>
    <w:p w14:paraId="51F6B80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Identify and promote innovative approaches to facilitate cross-border connectivity, where applicable, such as contactless cross-border trade and transport solutions, and cross-border data exchanges between railway and customs authorities, with a particular focus on Mongolia as the only landlocked developing country in North-East Asia;</w:t>
      </w:r>
    </w:p>
    <w:p w14:paraId="00FE5C7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Develop knowledge products and foster peer-to-peer exchanges on inclusive science, technology and innovation policies and programmes with a focus on people in vulnerable situations, including on ageing societies, disaster resilience and gender equality in the technology industry;</w:t>
      </w:r>
    </w:p>
    <w:p w14:paraId="392D904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Support the implementation of a road map for sustainable power connectivity and promote intergovernmental processes for sustainable connectivity, environmental sustainability and innovation in East and North-East Asia, as relevant;</w:t>
      </w:r>
    </w:p>
    <w:p w14:paraId="2405C2B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 xml:space="preserve">Build the capacity of member States on the above-mentioned focus areas and promote coordination with and collaboration among subregional intergovernmental organizations and member States for an effective representation of subregional perspectives at regional and global consultations, as appropriate; </w:t>
      </w:r>
    </w:p>
    <w:p w14:paraId="0C0C15F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Provide implementation support for the Commission’s subprogrammes relating to the subregion’s priorities and serve as the focal point for the Commission’s engagement with the resident coordinator system and United Nations country teams, including through substantive assistance with regard to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46B367A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19.141</w:t>
      </w:r>
      <w:r w:rsidRPr="00F57972">
        <w:rPr>
          <w:lang w:val="en-GB"/>
        </w:rPr>
        <w:tab/>
        <w:t>These workstreams will help member States to make progress towards the achievement of Sustainable Development Goals 3, 5, 7, 9 to 11, 13 to 15 and 17.</w:t>
      </w:r>
    </w:p>
    <w:p w14:paraId="6B9BE04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19.142</w:t>
      </w:r>
      <w:r w:rsidRPr="00F57972">
        <w:rPr>
          <w:lang w:val="en-GB"/>
        </w:rPr>
        <w:tab/>
        <w:t xml:space="preserve">The above-mentioned work is expected to result in: </w:t>
      </w:r>
    </w:p>
    <w:p w14:paraId="55F824F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Policy coherence and coordination of connectivity initiatives among member States, for example, with regard to trade and transport facilitation; </w:t>
      </w:r>
    </w:p>
    <w:p w14:paraId="2BAEE67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Coordinated actions among stakeholders and Governments to counter common environmental challenges, including air pollution, and to promote low greenhouse gas emissions; </w:t>
      </w:r>
    </w:p>
    <w:p w14:paraId="6FCCD2D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Improved use of science, technology and innovation in building inclusive and resilient societies in the subregion, including resilience to natural hazards;</w:t>
      </w:r>
    </w:p>
    <w:p w14:paraId="1FC1CAB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More effective formulation and implementation of policies and strategies consistent with the 2030 Agenda, including through the North-East Asia Multi-stakeholder Forums on the Sustainable Development Goals;</w:t>
      </w:r>
    </w:p>
    <w:p w14:paraId="6889A58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Enhanced collaboration among Governments, the United Nations, subregional organizations and other stakeholders to address priority challenges in the subregion, as appropriate.</w:t>
      </w:r>
    </w:p>
    <w:p w14:paraId="039FA22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1C8CE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5678D9" w14:textId="77777777" w:rsidR="005F009E" w:rsidRPr="00F57972" w:rsidRDefault="005F009E" w:rsidP="005F009E">
      <w:pPr>
        <w:pStyle w:val="H1"/>
        <w:ind w:right="1260"/>
        <w:rPr>
          <w:lang w:val="en-GB"/>
        </w:rPr>
      </w:pPr>
      <w:r w:rsidRPr="00F57972">
        <w:rPr>
          <w:lang w:val="en-GB"/>
        </w:rPr>
        <w:tab/>
      </w:r>
      <w:r w:rsidRPr="00F57972">
        <w:rPr>
          <w:lang w:val="en-GB"/>
        </w:rPr>
        <w:tab/>
        <w:t>Programme performance in 2024</w:t>
      </w:r>
    </w:p>
    <w:p w14:paraId="3866EB2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574A1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C182C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Strengthened transboundary cooperation for effective conservation</w:t>
      </w:r>
    </w:p>
    <w:p w14:paraId="44C22DB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61564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19.143</w:t>
      </w:r>
      <w:r w:rsidRPr="00F57972">
        <w:rPr>
          <w:lang w:val="en-GB"/>
        </w:rPr>
        <w:tab/>
        <w:t xml:space="preserve">North-East Asia contains some crucial habitats of critically endangered species. For the effective conservation of feline species and migratory birds and their habitats in support of the Kunming-Montreal Global Biodiversity Framework, the component supported ecological connectivity across country borders and along the flyways of migratory birds. Guided by member States, the component has promoted subregional cooperation on biodiversity and nature conservation. A workshop on nature conservation and biodiversity for transboundary cooperation, organized in August 2024, served as a platform to connect different stakeholders and countries and to reiterate the importance of cross-border protected areas, ecological corridors and effective habitat management in North-East Asia. It also produced a set of recommendations for the consideration of member States at the Senior Officials Meeting of the North-East Asian Subregional Programme for Environmental Cooperation. </w:t>
      </w:r>
    </w:p>
    <w:p w14:paraId="793862A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19.144</w:t>
      </w:r>
      <w:r w:rsidRPr="00F57972">
        <w:rPr>
          <w:lang w:val="en-GB"/>
        </w:rPr>
        <w:tab/>
        <w:t>Progress towards the objective is presented in the performance measure below (see table 19.34).</w:t>
      </w:r>
    </w:p>
    <w:p w14:paraId="032D474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13776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19.34</w:t>
      </w:r>
    </w:p>
    <w:p w14:paraId="34D9A99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D4C666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01D8D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F009E" w:rsidRPr="00F57972" w14:paraId="7016AE92" w14:textId="77777777" w:rsidTr="009B7C16">
        <w:trPr>
          <w:tblHeader/>
        </w:trPr>
        <w:tc>
          <w:tcPr>
            <w:tcW w:w="3283" w:type="dxa"/>
            <w:tcBorders>
              <w:top w:val="single" w:sz="4" w:space="0" w:color="auto"/>
              <w:bottom w:val="single" w:sz="12" w:space="0" w:color="auto"/>
            </w:tcBorders>
            <w:shd w:val="clear" w:color="auto" w:fill="auto"/>
            <w:vAlign w:val="bottom"/>
          </w:tcPr>
          <w:p w14:paraId="3CE7510B" w14:textId="77777777" w:rsidR="005F009E" w:rsidRPr="00F57972" w:rsidRDefault="005F009E" w:rsidP="009B7C16">
            <w:pPr>
              <w:spacing w:before="81" w:after="81" w:line="160" w:lineRule="exact"/>
              <w:ind w:right="40"/>
              <w:jc w:val="both"/>
              <w:rPr>
                <w:i/>
                <w:sz w:val="14"/>
                <w:lang w:val="en-GB"/>
              </w:rPr>
            </w:pPr>
            <w:r w:rsidRPr="00F57972">
              <w:rPr>
                <w:i/>
                <w:sz w:val="14"/>
                <w:lang w:val="en-GB"/>
              </w:rPr>
              <w:t>2022 (actual)</w:t>
            </w:r>
          </w:p>
        </w:tc>
        <w:tc>
          <w:tcPr>
            <w:tcW w:w="3283" w:type="dxa"/>
            <w:tcBorders>
              <w:top w:val="single" w:sz="4" w:space="0" w:color="auto"/>
              <w:bottom w:val="single" w:sz="12" w:space="0" w:color="auto"/>
            </w:tcBorders>
            <w:shd w:val="clear" w:color="auto" w:fill="auto"/>
            <w:vAlign w:val="bottom"/>
          </w:tcPr>
          <w:p w14:paraId="111CF6A7" w14:textId="77777777" w:rsidR="005F009E" w:rsidRPr="00F57972" w:rsidRDefault="005F009E" w:rsidP="009B7C16">
            <w:pPr>
              <w:spacing w:before="81" w:after="81" w:line="160" w:lineRule="exact"/>
              <w:ind w:left="144" w:right="40"/>
              <w:rPr>
                <w:i/>
                <w:sz w:val="14"/>
                <w:lang w:val="en-GB"/>
              </w:rPr>
            </w:pPr>
            <w:r w:rsidRPr="00F57972">
              <w:rPr>
                <w:i/>
                <w:sz w:val="14"/>
                <w:lang w:val="en-GB"/>
              </w:rPr>
              <w:t>2023 (actual)</w:t>
            </w:r>
          </w:p>
        </w:tc>
        <w:tc>
          <w:tcPr>
            <w:tcW w:w="3283" w:type="dxa"/>
            <w:tcBorders>
              <w:top w:val="single" w:sz="4" w:space="0" w:color="auto"/>
              <w:bottom w:val="single" w:sz="12" w:space="0" w:color="auto"/>
            </w:tcBorders>
            <w:shd w:val="clear" w:color="auto" w:fill="auto"/>
            <w:vAlign w:val="bottom"/>
          </w:tcPr>
          <w:p w14:paraId="1F2F2E7A" w14:textId="77777777" w:rsidR="005F009E" w:rsidRPr="00F57972" w:rsidRDefault="005F009E" w:rsidP="009B7C16">
            <w:pPr>
              <w:spacing w:before="81" w:after="81" w:line="160" w:lineRule="exact"/>
              <w:ind w:left="144" w:right="40"/>
              <w:rPr>
                <w:i/>
                <w:sz w:val="14"/>
                <w:lang w:val="en-GB"/>
              </w:rPr>
            </w:pPr>
            <w:r w:rsidRPr="00F57972">
              <w:rPr>
                <w:i/>
                <w:sz w:val="14"/>
                <w:lang w:val="en-GB"/>
              </w:rPr>
              <w:t>2024 (actual)</w:t>
            </w:r>
          </w:p>
        </w:tc>
      </w:tr>
      <w:tr w:rsidR="005F009E" w:rsidRPr="00F57972" w14:paraId="5526C744" w14:textId="77777777" w:rsidTr="009B7C16">
        <w:trPr>
          <w:trHeight w:hRule="exact" w:val="115"/>
          <w:tblHeader/>
        </w:trPr>
        <w:tc>
          <w:tcPr>
            <w:tcW w:w="3283" w:type="dxa"/>
            <w:tcBorders>
              <w:top w:val="single" w:sz="12" w:space="0" w:color="auto"/>
            </w:tcBorders>
            <w:shd w:val="clear" w:color="auto" w:fill="auto"/>
            <w:vAlign w:val="bottom"/>
          </w:tcPr>
          <w:p w14:paraId="31341658" w14:textId="77777777" w:rsidR="005F009E" w:rsidRPr="00F57972" w:rsidRDefault="005F009E" w:rsidP="009B7C16">
            <w:pPr>
              <w:spacing w:before="40" w:after="120"/>
              <w:ind w:right="40"/>
              <w:jc w:val="both"/>
              <w:rPr>
                <w:lang w:val="en-GB"/>
              </w:rPr>
            </w:pPr>
          </w:p>
        </w:tc>
        <w:tc>
          <w:tcPr>
            <w:tcW w:w="3283" w:type="dxa"/>
            <w:tcBorders>
              <w:top w:val="single" w:sz="12" w:space="0" w:color="auto"/>
            </w:tcBorders>
            <w:shd w:val="clear" w:color="auto" w:fill="auto"/>
            <w:vAlign w:val="bottom"/>
          </w:tcPr>
          <w:p w14:paraId="3649F8D3" w14:textId="77777777" w:rsidR="005F009E" w:rsidRPr="00F57972" w:rsidRDefault="005F009E" w:rsidP="009B7C16">
            <w:pPr>
              <w:spacing w:before="40" w:after="120"/>
              <w:ind w:left="144" w:right="40"/>
              <w:rPr>
                <w:lang w:val="en-GB"/>
              </w:rPr>
            </w:pPr>
          </w:p>
        </w:tc>
        <w:tc>
          <w:tcPr>
            <w:tcW w:w="3283" w:type="dxa"/>
            <w:tcBorders>
              <w:top w:val="single" w:sz="12" w:space="0" w:color="auto"/>
            </w:tcBorders>
            <w:shd w:val="clear" w:color="auto" w:fill="auto"/>
            <w:vAlign w:val="bottom"/>
          </w:tcPr>
          <w:p w14:paraId="4EDB7BBC" w14:textId="77777777" w:rsidR="005F009E" w:rsidRPr="00F57972" w:rsidRDefault="005F009E" w:rsidP="009B7C16">
            <w:pPr>
              <w:spacing w:before="40" w:after="120"/>
              <w:ind w:left="144" w:right="40"/>
              <w:rPr>
                <w:lang w:val="en-GB"/>
              </w:rPr>
            </w:pPr>
          </w:p>
        </w:tc>
      </w:tr>
      <w:tr w:rsidR="005F009E" w:rsidRPr="00F57972" w14:paraId="79BADC91" w14:textId="77777777" w:rsidTr="009B7C16">
        <w:tc>
          <w:tcPr>
            <w:tcW w:w="3283" w:type="dxa"/>
            <w:tcBorders>
              <w:bottom w:val="single" w:sz="12" w:space="0" w:color="auto"/>
            </w:tcBorders>
            <w:shd w:val="clear" w:color="auto" w:fill="auto"/>
          </w:tcPr>
          <w:p w14:paraId="4BB77217" w14:textId="77777777" w:rsidR="005F009E" w:rsidRPr="00F57972" w:rsidRDefault="005F009E" w:rsidP="009B7C16">
            <w:pPr>
              <w:tabs>
                <w:tab w:val="left" w:pos="288"/>
                <w:tab w:val="left" w:pos="576"/>
                <w:tab w:val="left" w:pos="864"/>
                <w:tab w:val="left" w:pos="1152"/>
              </w:tabs>
              <w:spacing w:before="40" w:after="120"/>
              <w:ind w:right="40"/>
              <w:jc w:val="both"/>
              <w:rPr>
                <w:lang w:val="en-GB"/>
              </w:rPr>
            </w:pPr>
            <w:r w:rsidRPr="00F57972">
              <w:rPr>
                <w:lang w:val="en-GB"/>
              </w:rPr>
              <w:t>–</w:t>
            </w:r>
          </w:p>
        </w:tc>
        <w:tc>
          <w:tcPr>
            <w:tcW w:w="3283" w:type="dxa"/>
            <w:tcBorders>
              <w:bottom w:val="single" w:sz="12" w:space="0" w:color="auto"/>
            </w:tcBorders>
            <w:shd w:val="clear" w:color="auto" w:fill="auto"/>
          </w:tcPr>
          <w:p w14:paraId="57A0B5E5"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At the twenty-sixth Senior Officials Meeting of the North-East Asian Subregional Programme for Environmental Cooperation, member States commended the progress on transboundary cooperation for biodiversity and nature conservation and highlighted the need to strengthen the linkages from local to regional and global strategies and action plans in line with the Kunming-Montreal Global Biodiversity Framework</w:t>
            </w:r>
          </w:p>
        </w:tc>
        <w:tc>
          <w:tcPr>
            <w:tcW w:w="3283" w:type="dxa"/>
            <w:tcBorders>
              <w:bottom w:val="single" w:sz="12" w:space="0" w:color="auto"/>
            </w:tcBorders>
            <w:shd w:val="clear" w:color="auto" w:fill="auto"/>
          </w:tcPr>
          <w:p w14:paraId="4B6EEE5A"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 xml:space="preserve">Member States requested that the recommendations from the workshop on nature conservation and biodiversity for transboundary cooperation be reflected in the North-East Asian Subregional Programme for Environmental Cooperation strategic plan for the period 2026–2030 </w:t>
            </w:r>
          </w:p>
        </w:tc>
      </w:tr>
    </w:tbl>
    <w:p w14:paraId="10AC99C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93CE0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544DA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347282"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1119D9D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C5F2A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FBC93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Result 1: strengthened collaboration for monitoring and addressing air pollution in East and North-East Asia</w:t>
      </w:r>
    </w:p>
    <w:p w14:paraId="2962175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25796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3FAE813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9FE1F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19.145</w:t>
      </w:r>
      <w:r w:rsidRPr="00F57972">
        <w:rPr>
          <w:lang w:val="en-GB"/>
        </w:rPr>
        <w:tab/>
        <w:t>The component’s work contributed to member States collaborating towards addressing air pollution through the first policy dialogue of the North-East Asia Clean Air Partnership, by supporting discussions on the strategic directions of the Science and Policy Committee of the Partnership and at the 2024 Symposium on Climate Change and Air Quality Management, which met the planned target.</w:t>
      </w:r>
    </w:p>
    <w:p w14:paraId="24AB8E8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19.146</w:t>
      </w:r>
      <w:r w:rsidRPr="00F57972">
        <w:rPr>
          <w:lang w:val="en-GB"/>
        </w:rPr>
        <w:tab/>
        <w:t>Progress towards the objective and the target for 2026 are presented in the performance measure below (see table 19.35).</w:t>
      </w:r>
    </w:p>
    <w:p w14:paraId="6488934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88209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19.35</w:t>
      </w:r>
    </w:p>
    <w:p w14:paraId="0F57AB2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314DF6F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0969D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F009E" w:rsidRPr="00F57972" w14:paraId="406A3C5D" w14:textId="77777777" w:rsidTr="00785F59">
        <w:trPr>
          <w:tblHeader/>
        </w:trPr>
        <w:tc>
          <w:tcPr>
            <w:tcW w:w="1971" w:type="dxa"/>
            <w:tcBorders>
              <w:top w:val="single" w:sz="4" w:space="0" w:color="auto"/>
              <w:left w:val="nil"/>
              <w:bottom w:val="single" w:sz="12" w:space="0" w:color="auto"/>
              <w:right w:val="nil"/>
            </w:tcBorders>
            <w:vAlign w:val="bottom"/>
            <w:hideMark/>
          </w:tcPr>
          <w:p w14:paraId="5F2DD802" w14:textId="77777777" w:rsidR="005F009E" w:rsidRPr="00F57972" w:rsidRDefault="005F009E" w:rsidP="009B7C16">
            <w:pPr>
              <w:spacing w:before="81" w:after="81" w:line="160" w:lineRule="exact"/>
              <w:ind w:right="40"/>
              <w:jc w:val="both"/>
              <w:rPr>
                <w:rFonts w:eastAsia="Calibri"/>
                <w:i/>
                <w:sz w:val="14"/>
                <w:lang w:val="en-GB"/>
              </w:rPr>
            </w:pPr>
            <w:bookmarkStart w:id="12" w:name="_Hlk162274946"/>
            <w:r w:rsidRPr="00F57972">
              <w:rPr>
                <w:rFonts w:eastAsia="Calibri"/>
                <w:i/>
                <w:sz w:val="14"/>
                <w:lang w:val="en-GB"/>
              </w:rPr>
              <w:t>2022 (actual)</w:t>
            </w:r>
          </w:p>
        </w:tc>
        <w:tc>
          <w:tcPr>
            <w:tcW w:w="1971" w:type="dxa"/>
            <w:tcBorders>
              <w:top w:val="single" w:sz="4" w:space="0" w:color="auto"/>
              <w:left w:val="nil"/>
              <w:bottom w:val="single" w:sz="12" w:space="0" w:color="auto"/>
              <w:right w:val="nil"/>
            </w:tcBorders>
            <w:vAlign w:val="bottom"/>
            <w:hideMark/>
          </w:tcPr>
          <w:p w14:paraId="7CC4B770" w14:textId="77777777" w:rsidR="005F009E" w:rsidRPr="00F57972" w:rsidRDefault="005F009E" w:rsidP="009B7C16">
            <w:pPr>
              <w:spacing w:before="81" w:after="81" w:line="160" w:lineRule="exact"/>
              <w:ind w:left="144" w:right="43"/>
              <w:rPr>
                <w:rFonts w:eastAsia="Calibri"/>
                <w:i/>
                <w:sz w:val="14"/>
                <w:lang w:val="en-GB"/>
              </w:rPr>
            </w:pPr>
            <w:r w:rsidRPr="00F57972">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21BE476A" w14:textId="77777777" w:rsidR="005F009E" w:rsidRPr="00F57972" w:rsidRDefault="005F009E" w:rsidP="009B7C16">
            <w:pPr>
              <w:spacing w:before="81" w:after="81" w:line="160" w:lineRule="exact"/>
              <w:ind w:left="144" w:right="43"/>
              <w:rPr>
                <w:rFonts w:eastAsia="Calibri"/>
                <w:i/>
                <w:sz w:val="14"/>
                <w:lang w:val="en-GB"/>
              </w:rPr>
            </w:pPr>
            <w:r w:rsidRPr="00F57972">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BC66D93" w14:textId="77777777" w:rsidR="005F009E" w:rsidRPr="00F57972" w:rsidRDefault="005F009E" w:rsidP="009B7C16">
            <w:pPr>
              <w:spacing w:before="81" w:after="81" w:line="160" w:lineRule="exact"/>
              <w:ind w:left="144" w:right="43"/>
              <w:rPr>
                <w:rFonts w:eastAsia="Calibri"/>
                <w:i/>
                <w:sz w:val="14"/>
                <w:lang w:val="en-GB"/>
              </w:rPr>
            </w:pPr>
            <w:r w:rsidRPr="00F57972">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26665F7E" w14:textId="77777777" w:rsidR="005F009E" w:rsidRPr="00F57972" w:rsidRDefault="005F009E" w:rsidP="009B7C16">
            <w:pPr>
              <w:spacing w:before="81" w:after="81" w:line="160" w:lineRule="exact"/>
              <w:ind w:left="144" w:right="43"/>
              <w:rPr>
                <w:rFonts w:eastAsia="Calibri"/>
                <w:i/>
                <w:sz w:val="14"/>
                <w:lang w:val="en-GB"/>
              </w:rPr>
            </w:pPr>
            <w:r w:rsidRPr="00F57972">
              <w:rPr>
                <w:rFonts w:eastAsia="Calibri"/>
                <w:i/>
                <w:sz w:val="14"/>
                <w:lang w:val="en-GB"/>
              </w:rPr>
              <w:t>2026 (planned)</w:t>
            </w:r>
          </w:p>
        </w:tc>
      </w:tr>
      <w:tr w:rsidR="005F009E" w:rsidRPr="00F57972" w14:paraId="003530F3" w14:textId="77777777" w:rsidTr="00785F59">
        <w:trPr>
          <w:trHeight w:hRule="exact" w:val="115"/>
          <w:tblHeader/>
        </w:trPr>
        <w:tc>
          <w:tcPr>
            <w:tcW w:w="1971" w:type="dxa"/>
            <w:tcBorders>
              <w:top w:val="single" w:sz="12" w:space="0" w:color="auto"/>
              <w:left w:val="nil"/>
              <w:bottom w:val="nil"/>
              <w:right w:val="nil"/>
            </w:tcBorders>
            <w:vAlign w:val="bottom"/>
          </w:tcPr>
          <w:p w14:paraId="469AA296" w14:textId="77777777" w:rsidR="005F009E" w:rsidRPr="00F57972" w:rsidRDefault="005F009E" w:rsidP="009B7C16">
            <w:pPr>
              <w:spacing w:before="40" w:after="120"/>
              <w:ind w:right="40"/>
              <w:jc w:val="both"/>
              <w:rPr>
                <w:rFonts w:eastAsia="Calibri"/>
                <w:lang w:val="en-GB"/>
              </w:rPr>
            </w:pPr>
          </w:p>
        </w:tc>
        <w:tc>
          <w:tcPr>
            <w:tcW w:w="1971" w:type="dxa"/>
            <w:tcBorders>
              <w:top w:val="single" w:sz="12" w:space="0" w:color="auto"/>
              <w:left w:val="nil"/>
              <w:bottom w:val="nil"/>
              <w:right w:val="nil"/>
            </w:tcBorders>
            <w:vAlign w:val="bottom"/>
          </w:tcPr>
          <w:p w14:paraId="355C366D"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nil"/>
              <w:bottom w:val="nil"/>
              <w:right w:val="double" w:sz="12" w:space="0" w:color="auto"/>
            </w:tcBorders>
            <w:vAlign w:val="bottom"/>
          </w:tcPr>
          <w:p w14:paraId="2DA0B696"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double" w:sz="12" w:space="0" w:color="auto"/>
              <w:bottom w:val="nil"/>
              <w:right w:val="nil"/>
            </w:tcBorders>
            <w:vAlign w:val="bottom"/>
          </w:tcPr>
          <w:p w14:paraId="09895ACF"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nil"/>
              <w:bottom w:val="nil"/>
              <w:right w:val="nil"/>
            </w:tcBorders>
            <w:vAlign w:val="bottom"/>
          </w:tcPr>
          <w:p w14:paraId="756D6128" w14:textId="77777777" w:rsidR="005F009E" w:rsidRPr="00F57972" w:rsidRDefault="005F009E" w:rsidP="009B7C16">
            <w:pPr>
              <w:spacing w:before="40" w:after="120"/>
              <w:ind w:left="144" w:right="43"/>
              <w:rPr>
                <w:rFonts w:eastAsia="Calibri"/>
                <w:lang w:val="en-GB"/>
              </w:rPr>
            </w:pPr>
          </w:p>
        </w:tc>
      </w:tr>
      <w:tr w:rsidR="005F009E" w:rsidRPr="00F57972" w14:paraId="32CFF988" w14:textId="77777777" w:rsidTr="00785F59">
        <w:tc>
          <w:tcPr>
            <w:tcW w:w="1971" w:type="dxa"/>
            <w:tcBorders>
              <w:top w:val="nil"/>
              <w:left w:val="nil"/>
              <w:right w:val="nil"/>
            </w:tcBorders>
          </w:tcPr>
          <w:p w14:paraId="13A37FAB" w14:textId="77777777" w:rsidR="005F009E" w:rsidRPr="00F57972" w:rsidRDefault="005F009E" w:rsidP="009B7C16">
            <w:pPr>
              <w:tabs>
                <w:tab w:val="left" w:pos="288"/>
                <w:tab w:val="left" w:pos="576"/>
                <w:tab w:val="left" w:pos="864"/>
                <w:tab w:val="left" w:pos="1152"/>
              </w:tabs>
              <w:spacing w:before="40" w:after="120"/>
              <w:ind w:right="40"/>
              <w:rPr>
                <w:rFonts w:eastAsia="Calibri"/>
                <w:lang w:val="en-GB"/>
              </w:rPr>
            </w:pPr>
            <w:r w:rsidRPr="00F57972">
              <w:rPr>
                <w:lang w:val="en-GB"/>
              </w:rPr>
              <w:t>Member States approved the plan to publish a policy analysis report on air pollution in 2023 and organize two policy dialogues by 2024</w:t>
            </w:r>
          </w:p>
        </w:tc>
        <w:tc>
          <w:tcPr>
            <w:tcW w:w="1971" w:type="dxa"/>
            <w:tcBorders>
              <w:top w:val="nil"/>
              <w:left w:val="nil"/>
              <w:right w:val="nil"/>
            </w:tcBorders>
          </w:tcPr>
          <w:p w14:paraId="02658F1B" w14:textId="77777777" w:rsidR="005F009E" w:rsidRPr="00F57972" w:rsidRDefault="005F009E" w:rsidP="009B7C16">
            <w:pPr>
              <w:tabs>
                <w:tab w:val="left" w:pos="288"/>
                <w:tab w:val="left" w:pos="576"/>
                <w:tab w:val="left" w:pos="864"/>
                <w:tab w:val="left" w:pos="1152"/>
              </w:tabs>
              <w:spacing w:before="40" w:after="120"/>
              <w:ind w:left="144" w:right="43"/>
              <w:rPr>
                <w:rFonts w:eastAsia="Calibri"/>
                <w:lang w:val="en-GB"/>
              </w:rPr>
            </w:pPr>
            <w:r w:rsidRPr="00F57972">
              <w:rPr>
                <w:lang w:val="en-GB"/>
              </w:rPr>
              <w:t>Member States collaborated in addressing air pollution through the engagement of their experts in the collaborative initiatives of the North-East Asia Clean Air Partnership</w:t>
            </w:r>
          </w:p>
        </w:tc>
        <w:tc>
          <w:tcPr>
            <w:tcW w:w="1971" w:type="dxa"/>
            <w:tcBorders>
              <w:top w:val="nil"/>
              <w:left w:val="nil"/>
              <w:right w:val="double" w:sz="12" w:space="0" w:color="auto"/>
            </w:tcBorders>
          </w:tcPr>
          <w:p w14:paraId="0D2FA156" w14:textId="77777777" w:rsidR="005F009E" w:rsidRPr="00F57972" w:rsidRDefault="005F009E" w:rsidP="009B7C16">
            <w:pPr>
              <w:tabs>
                <w:tab w:val="left" w:pos="288"/>
                <w:tab w:val="left" w:pos="576"/>
                <w:tab w:val="left" w:pos="864"/>
                <w:tab w:val="left" w:pos="1152"/>
              </w:tabs>
              <w:spacing w:before="40" w:after="120"/>
              <w:ind w:left="144" w:right="43"/>
              <w:rPr>
                <w:spacing w:val="2"/>
                <w:lang w:val="en-GB" w:eastAsia="ko-KR"/>
              </w:rPr>
            </w:pPr>
            <w:r w:rsidRPr="00F57972">
              <w:rPr>
                <w:spacing w:val="2"/>
                <w:lang w:val="en-GB" w:eastAsia="ko-KR"/>
              </w:rPr>
              <w:t>Member States collaborated in addressing air pollution at the first policy dialogue of the North-East Asia Clean Air Partnership, by supporting discussions on the strategic directions of the Science and Policy Committee of the Partnership and at the 2024 Symposium on Climate Change and Air Quality Management</w:t>
            </w:r>
          </w:p>
        </w:tc>
        <w:tc>
          <w:tcPr>
            <w:tcW w:w="1971" w:type="dxa"/>
            <w:tcBorders>
              <w:top w:val="nil"/>
              <w:left w:val="double" w:sz="12" w:space="0" w:color="auto"/>
              <w:right w:val="nil"/>
            </w:tcBorders>
          </w:tcPr>
          <w:p w14:paraId="774D1173" w14:textId="15490376" w:rsidR="005F009E" w:rsidRPr="00F57972" w:rsidRDefault="005F009E" w:rsidP="009B7C16">
            <w:pPr>
              <w:tabs>
                <w:tab w:val="left" w:pos="288"/>
                <w:tab w:val="left" w:pos="576"/>
                <w:tab w:val="left" w:pos="864"/>
                <w:tab w:val="left" w:pos="1152"/>
              </w:tabs>
              <w:spacing w:before="40" w:after="120"/>
              <w:ind w:left="144" w:right="43"/>
              <w:rPr>
                <w:rFonts w:eastAsia="Calibri"/>
                <w:lang w:val="en-GB"/>
              </w:rPr>
            </w:pPr>
            <w:r w:rsidRPr="00F57972">
              <w:rPr>
                <w:lang w:val="en-GB"/>
              </w:rPr>
              <w:t>The North-East Asia Clean Air Partnership workplan for 2026</w:t>
            </w:r>
            <w:r w:rsidRPr="00F57972">
              <w:rPr>
                <w:rFonts w:ascii="Calibri" w:hAnsi="Calibri" w:cs="Calibri"/>
                <w:lang w:val="en-GB"/>
              </w:rPr>
              <w:t>–</w:t>
            </w:r>
            <w:r w:rsidR="001748B9" w:rsidRPr="00F57972">
              <w:rPr>
                <w:rFonts w:ascii="Calibri" w:hAnsi="Calibri" w:cs="Calibri"/>
                <w:lang w:val="en-GB"/>
              </w:rPr>
              <w:t>‍</w:t>
            </w:r>
            <w:r w:rsidRPr="00F57972">
              <w:rPr>
                <w:lang w:val="en-GB"/>
              </w:rPr>
              <w:t>2030 reflects strengthened collaboration for monitoring and addressing air pollution in East and North-East Asia</w:t>
            </w:r>
          </w:p>
        </w:tc>
        <w:tc>
          <w:tcPr>
            <w:tcW w:w="1971" w:type="dxa"/>
            <w:tcBorders>
              <w:top w:val="nil"/>
              <w:left w:val="nil"/>
              <w:right w:val="nil"/>
            </w:tcBorders>
          </w:tcPr>
          <w:p w14:paraId="62A36E6B" w14:textId="2D168209" w:rsidR="005F009E" w:rsidRPr="00F57972" w:rsidRDefault="005F009E" w:rsidP="009B7C16">
            <w:pPr>
              <w:tabs>
                <w:tab w:val="left" w:pos="288"/>
                <w:tab w:val="left" w:pos="576"/>
                <w:tab w:val="left" w:pos="864"/>
                <w:tab w:val="left" w:pos="1152"/>
              </w:tabs>
              <w:spacing w:before="40" w:after="120"/>
              <w:ind w:left="208" w:right="43"/>
              <w:rPr>
                <w:lang w:val="en-GB" w:eastAsia="ko-KR"/>
              </w:rPr>
            </w:pPr>
            <w:r w:rsidRPr="00F57972">
              <w:rPr>
                <w:lang w:val="en-GB"/>
              </w:rPr>
              <w:t>Members of the North-East Asia Clean Air Partnership implement the workplan for 2026</w:t>
            </w:r>
            <w:r w:rsidRPr="00F57972">
              <w:rPr>
                <w:rFonts w:ascii="Calibri" w:hAnsi="Calibri" w:cs="Calibri"/>
                <w:lang w:val="en-GB"/>
              </w:rPr>
              <w:t>–</w:t>
            </w:r>
            <w:r w:rsidR="001748B9" w:rsidRPr="00F57972">
              <w:rPr>
                <w:rFonts w:ascii="Calibri" w:hAnsi="Calibri" w:cs="Calibri"/>
                <w:lang w:val="en-GB"/>
              </w:rPr>
              <w:t>‍</w:t>
            </w:r>
            <w:r w:rsidRPr="00F57972">
              <w:rPr>
                <w:lang w:val="en-GB"/>
              </w:rPr>
              <w:t xml:space="preserve">2030 </w:t>
            </w:r>
          </w:p>
        </w:tc>
      </w:tr>
      <w:bookmarkEnd w:id="12"/>
      <w:tr w:rsidR="00785F59" w:rsidRPr="00F57972" w14:paraId="54B16512" w14:textId="77777777" w:rsidTr="008D3DA1">
        <w:trPr>
          <w:trHeight w:hRule="exact" w:val="29"/>
        </w:trPr>
        <w:tc>
          <w:tcPr>
            <w:tcW w:w="1970" w:type="dxa"/>
            <w:tcBorders>
              <w:top w:val="nil"/>
              <w:left w:val="nil"/>
              <w:bottom w:val="single" w:sz="12" w:space="0" w:color="auto"/>
              <w:right w:val="nil"/>
            </w:tcBorders>
          </w:tcPr>
          <w:p w14:paraId="657BECF0" w14:textId="77777777" w:rsidR="00785F59" w:rsidRPr="00F57972" w:rsidRDefault="00785F59" w:rsidP="00B84BDC">
            <w:pPr>
              <w:tabs>
                <w:tab w:val="left" w:pos="288"/>
                <w:tab w:val="left" w:pos="576"/>
                <w:tab w:val="left" w:pos="864"/>
                <w:tab w:val="left" w:pos="1152"/>
              </w:tabs>
              <w:spacing w:before="40" w:after="120"/>
              <w:ind w:right="40"/>
              <w:rPr>
                <w:lang w:val="en-GB"/>
              </w:rPr>
            </w:pPr>
          </w:p>
        </w:tc>
        <w:tc>
          <w:tcPr>
            <w:tcW w:w="1970" w:type="dxa"/>
            <w:tcBorders>
              <w:top w:val="nil"/>
              <w:left w:val="nil"/>
              <w:bottom w:val="single" w:sz="12" w:space="0" w:color="auto"/>
              <w:right w:val="nil"/>
            </w:tcBorders>
          </w:tcPr>
          <w:p w14:paraId="5E3DAEE5" w14:textId="77777777" w:rsidR="00785F59" w:rsidRPr="00F57972" w:rsidRDefault="00785F59" w:rsidP="00B84BDC">
            <w:pPr>
              <w:widowControl w:val="0"/>
              <w:tabs>
                <w:tab w:val="left" w:pos="288"/>
                <w:tab w:val="left" w:pos="576"/>
                <w:tab w:val="left" w:pos="864"/>
                <w:tab w:val="left" w:pos="1152"/>
              </w:tabs>
              <w:autoSpaceDE w:val="0"/>
              <w:autoSpaceDN w:val="0"/>
              <w:spacing w:before="40" w:after="120"/>
              <w:ind w:left="144" w:right="101"/>
              <w:rPr>
                <w:lang w:val="en-GB"/>
              </w:rPr>
            </w:pPr>
          </w:p>
        </w:tc>
        <w:tc>
          <w:tcPr>
            <w:tcW w:w="1970" w:type="dxa"/>
            <w:tcBorders>
              <w:top w:val="nil"/>
              <w:left w:val="nil"/>
              <w:bottom w:val="single" w:sz="12" w:space="0" w:color="auto"/>
              <w:right w:val="double" w:sz="12" w:space="0" w:color="auto"/>
            </w:tcBorders>
          </w:tcPr>
          <w:p w14:paraId="7F6B5CC2" w14:textId="77777777" w:rsidR="00785F59" w:rsidRPr="00F57972" w:rsidRDefault="00785F59" w:rsidP="00B84BDC">
            <w:pPr>
              <w:widowControl w:val="0"/>
              <w:tabs>
                <w:tab w:val="left" w:pos="288"/>
                <w:tab w:val="left" w:pos="576"/>
                <w:tab w:val="left" w:pos="864"/>
                <w:tab w:val="left" w:pos="1152"/>
              </w:tabs>
              <w:autoSpaceDE w:val="0"/>
              <w:autoSpaceDN w:val="0"/>
              <w:spacing w:before="40" w:after="120"/>
              <w:ind w:left="144" w:right="101"/>
              <w:rPr>
                <w:lang w:val="en-GB" w:eastAsia="ko-KR"/>
              </w:rPr>
            </w:pPr>
          </w:p>
        </w:tc>
        <w:tc>
          <w:tcPr>
            <w:tcW w:w="1970" w:type="dxa"/>
            <w:tcBorders>
              <w:top w:val="nil"/>
              <w:left w:val="double" w:sz="12" w:space="0" w:color="auto"/>
              <w:bottom w:val="single" w:sz="12" w:space="0" w:color="auto"/>
              <w:right w:val="nil"/>
            </w:tcBorders>
          </w:tcPr>
          <w:p w14:paraId="54D268F3" w14:textId="77777777" w:rsidR="00785F59" w:rsidRPr="00F57972" w:rsidRDefault="00785F59" w:rsidP="00B84BDC">
            <w:pPr>
              <w:tabs>
                <w:tab w:val="left" w:pos="288"/>
                <w:tab w:val="left" w:pos="576"/>
                <w:tab w:val="left" w:pos="864"/>
                <w:tab w:val="left" w:pos="1152"/>
              </w:tabs>
              <w:spacing w:before="40" w:after="120"/>
              <w:ind w:left="144" w:right="43"/>
              <w:rPr>
                <w:lang w:val="en-GB"/>
              </w:rPr>
            </w:pPr>
          </w:p>
        </w:tc>
        <w:tc>
          <w:tcPr>
            <w:tcW w:w="1970" w:type="dxa"/>
            <w:tcBorders>
              <w:top w:val="nil"/>
              <w:left w:val="nil"/>
              <w:bottom w:val="single" w:sz="12" w:space="0" w:color="auto"/>
              <w:right w:val="nil"/>
            </w:tcBorders>
          </w:tcPr>
          <w:p w14:paraId="27111077" w14:textId="77777777" w:rsidR="00785F59" w:rsidRPr="00F57972" w:rsidRDefault="00785F59" w:rsidP="00B84BDC">
            <w:pPr>
              <w:tabs>
                <w:tab w:val="left" w:pos="288"/>
                <w:tab w:val="left" w:pos="576"/>
                <w:tab w:val="left" w:pos="864"/>
                <w:tab w:val="left" w:pos="1152"/>
              </w:tabs>
              <w:spacing w:before="40" w:after="120"/>
              <w:ind w:left="144" w:right="43"/>
              <w:rPr>
                <w:lang w:val="en-GB" w:eastAsia="ko-KR"/>
              </w:rPr>
            </w:pPr>
          </w:p>
        </w:tc>
      </w:tr>
    </w:tbl>
    <w:p w14:paraId="6FA4972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473DE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1DE00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Result 2: efficient management of cross-border railway transport and transit</w:t>
      </w:r>
    </w:p>
    <w:p w14:paraId="1528D0C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DE206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398E343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77013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19.147</w:t>
      </w:r>
      <w:r w:rsidRPr="00F57972">
        <w:rPr>
          <w:lang w:val="en-GB"/>
        </w:rPr>
        <w:tab/>
        <w:t>The component’s work contributed to Mongolia strengthening its readiness to undertake paperless transit and transport operations through the enhanced capacity of railway and customs authorities on cross-border electronic information exchange, which met the planned target.</w:t>
      </w:r>
    </w:p>
    <w:p w14:paraId="337795B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19.148</w:t>
      </w:r>
      <w:r w:rsidRPr="00F57972">
        <w:rPr>
          <w:lang w:val="en-GB"/>
        </w:rPr>
        <w:tab/>
        <w:t>Progress towards the objective and the target for 2026 are presented in the performance measure below (see table 19.36).</w:t>
      </w:r>
    </w:p>
    <w:p w14:paraId="0DB87B4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E4A2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19.36</w:t>
      </w:r>
    </w:p>
    <w:p w14:paraId="314FA19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6F62AF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DC1AA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02590318" w14:textId="77777777" w:rsidTr="009B7C16">
        <w:trPr>
          <w:tblHeader/>
        </w:trPr>
        <w:tc>
          <w:tcPr>
            <w:tcW w:w="1968" w:type="dxa"/>
            <w:tcBorders>
              <w:top w:val="single" w:sz="4" w:space="0" w:color="auto"/>
              <w:left w:val="nil"/>
              <w:bottom w:val="single" w:sz="12" w:space="0" w:color="auto"/>
              <w:right w:val="nil"/>
            </w:tcBorders>
            <w:vAlign w:val="bottom"/>
            <w:hideMark/>
          </w:tcPr>
          <w:p w14:paraId="62F76457" w14:textId="77777777" w:rsidR="005F009E" w:rsidRPr="00F57972" w:rsidRDefault="005F009E" w:rsidP="009B7C16">
            <w:pPr>
              <w:keepNext/>
              <w:keepLines/>
              <w:spacing w:before="81" w:after="81" w:line="160" w:lineRule="exact"/>
              <w:ind w:right="40"/>
              <w:jc w:val="both"/>
              <w:rPr>
                <w:rFonts w:eastAsia="Calibri"/>
                <w:i/>
                <w:sz w:val="14"/>
                <w:lang w:val="en-GB"/>
              </w:rPr>
            </w:pPr>
            <w:r w:rsidRPr="00F57972">
              <w:rPr>
                <w:rFonts w:eastAsia="Calibri"/>
                <w:i/>
                <w:sz w:val="14"/>
                <w:lang w:val="en-GB"/>
              </w:rPr>
              <w:t>2022 (actual)</w:t>
            </w:r>
          </w:p>
        </w:tc>
        <w:tc>
          <w:tcPr>
            <w:tcW w:w="1968" w:type="dxa"/>
            <w:tcBorders>
              <w:top w:val="single" w:sz="4" w:space="0" w:color="auto"/>
              <w:left w:val="nil"/>
              <w:bottom w:val="single" w:sz="12" w:space="0" w:color="auto"/>
              <w:right w:val="nil"/>
            </w:tcBorders>
            <w:vAlign w:val="bottom"/>
            <w:hideMark/>
          </w:tcPr>
          <w:p w14:paraId="47D1381E" w14:textId="77777777" w:rsidR="005F009E" w:rsidRPr="00F57972" w:rsidRDefault="005F009E" w:rsidP="009B7C16">
            <w:pPr>
              <w:keepNext/>
              <w:keepLines/>
              <w:spacing w:before="81" w:after="81" w:line="160" w:lineRule="exact"/>
              <w:ind w:left="144" w:right="43"/>
              <w:rPr>
                <w:rFonts w:eastAsia="Calibri"/>
                <w:i/>
                <w:sz w:val="14"/>
                <w:lang w:val="en-GB"/>
              </w:rPr>
            </w:pPr>
            <w:r w:rsidRPr="00F57972">
              <w:rPr>
                <w:rFonts w:eastAsia="Calibri"/>
                <w:i/>
                <w:sz w:val="14"/>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4062C0EC" w14:textId="77777777" w:rsidR="005F009E" w:rsidRPr="00F57972" w:rsidRDefault="005F009E" w:rsidP="009B7C16">
            <w:pPr>
              <w:keepNext/>
              <w:keepLines/>
              <w:spacing w:before="81" w:after="81" w:line="160" w:lineRule="exact"/>
              <w:ind w:left="144" w:right="43"/>
              <w:rPr>
                <w:rFonts w:eastAsia="Calibri"/>
                <w:i/>
                <w:sz w:val="14"/>
                <w:lang w:val="en-GB"/>
              </w:rPr>
            </w:pPr>
            <w:r w:rsidRPr="00F57972">
              <w:rPr>
                <w:rFonts w:eastAsia="Calibri"/>
                <w:i/>
                <w:sz w:val="14"/>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278FF866" w14:textId="77777777" w:rsidR="005F009E" w:rsidRPr="00F57972" w:rsidRDefault="005F009E" w:rsidP="009B7C16">
            <w:pPr>
              <w:keepNext/>
              <w:keepLines/>
              <w:spacing w:before="81" w:after="81" w:line="160" w:lineRule="exact"/>
              <w:ind w:left="144" w:right="43"/>
              <w:rPr>
                <w:rFonts w:eastAsia="Calibri"/>
                <w:i/>
                <w:sz w:val="14"/>
                <w:lang w:val="en-GB"/>
              </w:rPr>
            </w:pPr>
            <w:r w:rsidRPr="00F57972">
              <w:rPr>
                <w:rFonts w:eastAsia="Calibri"/>
                <w:i/>
                <w:sz w:val="14"/>
                <w:lang w:val="en-GB"/>
              </w:rPr>
              <w:t>2025 (planned)</w:t>
            </w:r>
          </w:p>
        </w:tc>
        <w:tc>
          <w:tcPr>
            <w:tcW w:w="1968" w:type="dxa"/>
            <w:tcBorders>
              <w:top w:val="single" w:sz="4" w:space="0" w:color="auto"/>
              <w:left w:val="nil"/>
              <w:bottom w:val="single" w:sz="12" w:space="0" w:color="auto"/>
              <w:right w:val="nil"/>
            </w:tcBorders>
            <w:vAlign w:val="bottom"/>
            <w:hideMark/>
          </w:tcPr>
          <w:p w14:paraId="593932A6" w14:textId="77777777" w:rsidR="005F009E" w:rsidRPr="00F57972" w:rsidRDefault="005F009E" w:rsidP="009B7C16">
            <w:pPr>
              <w:keepNext/>
              <w:keepLines/>
              <w:spacing w:before="81" w:after="81" w:line="160" w:lineRule="exact"/>
              <w:ind w:left="144" w:right="43"/>
              <w:rPr>
                <w:lang w:val="en-GB"/>
              </w:rPr>
            </w:pPr>
            <w:r w:rsidRPr="00F57972">
              <w:rPr>
                <w:rFonts w:eastAsia="Calibri"/>
                <w:i/>
                <w:sz w:val="14"/>
                <w:lang w:val="en-GB"/>
              </w:rPr>
              <w:t>2026 (planned)</w:t>
            </w:r>
          </w:p>
        </w:tc>
      </w:tr>
      <w:tr w:rsidR="005F009E" w:rsidRPr="00F57972" w14:paraId="28196DC5" w14:textId="77777777" w:rsidTr="009B7C16">
        <w:trPr>
          <w:trHeight w:hRule="exact" w:val="115"/>
          <w:tblHeader/>
        </w:trPr>
        <w:tc>
          <w:tcPr>
            <w:tcW w:w="1968" w:type="dxa"/>
            <w:tcBorders>
              <w:top w:val="single" w:sz="12" w:space="0" w:color="auto"/>
              <w:left w:val="nil"/>
              <w:right w:val="nil"/>
            </w:tcBorders>
            <w:vAlign w:val="bottom"/>
          </w:tcPr>
          <w:p w14:paraId="2BD85BB4" w14:textId="77777777" w:rsidR="005F009E" w:rsidRPr="00F57972" w:rsidRDefault="005F009E" w:rsidP="009B7C16">
            <w:pPr>
              <w:spacing w:before="40" w:after="120"/>
              <w:ind w:right="40"/>
              <w:jc w:val="both"/>
              <w:rPr>
                <w:rFonts w:eastAsia="Calibri"/>
                <w:lang w:val="en-GB"/>
              </w:rPr>
            </w:pPr>
          </w:p>
        </w:tc>
        <w:tc>
          <w:tcPr>
            <w:tcW w:w="1968" w:type="dxa"/>
            <w:tcBorders>
              <w:top w:val="single" w:sz="12" w:space="0" w:color="auto"/>
              <w:left w:val="nil"/>
              <w:right w:val="nil"/>
            </w:tcBorders>
            <w:vAlign w:val="bottom"/>
          </w:tcPr>
          <w:p w14:paraId="2642D3C6" w14:textId="77777777" w:rsidR="005F009E" w:rsidRPr="00F57972" w:rsidRDefault="005F009E" w:rsidP="009B7C16">
            <w:pPr>
              <w:spacing w:before="40" w:after="120"/>
              <w:ind w:left="144" w:right="43"/>
              <w:rPr>
                <w:rFonts w:eastAsia="Calibri"/>
                <w:lang w:val="en-GB"/>
              </w:rPr>
            </w:pPr>
          </w:p>
        </w:tc>
        <w:tc>
          <w:tcPr>
            <w:tcW w:w="1968" w:type="dxa"/>
            <w:tcBorders>
              <w:top w:val="single" w:sz="12" w:space="0" w:color="auto"/>
              <w:left w:val="nil"/>
              <w:right w:val="double" w:sz="12" w:space="0" w:color="auto"/>
            </w:tcBorders>
            <w:vAlign w:val="bottom"/>
          </w:tcPr>
          <w:p w14:paraId="6CC31311" w14:textId="77777777" w:rsidR="005F009E" w:rsidRPr="00F57972" w:rsidRDefault="005F009E" w:rsidP="009B7C16">
            <w:pPr>
              <w:spacing w:before="40" w:after="120"/>
              <w:ind w:left="144" w:right="43"/>
              <w:rPr>
                <w:rFonts w:eastAsia="Calibri"/>
                <w:lang w:val="en-GB"/>
              </w:rPr>
            </w:pPr>
          </w:p>
        </w:tc>
        <w:tc>
          <w:tcPr>
            <w:tcW w:w="1968" w:type="dxa"/>
            <w:tcBorders>
              <w:top w:val="single" w:sz="12" w:space="0" w:color="auto"/>
              <w:left w:val="double" w:sz="12" w:space="0" w:color="auto"/>
              <w:right w:val="nil"/>
            </w:tcBorders>
            <w:vAlign w:val="bottom"/>
          </w:tcPr>
          <w:p w14:paraId="12BF5F9A" w14:textId="77777777" w:rsidR="005F009E" w:rsidRPr="00F57972" w:rsidRDefault="005F009E" w:rsidP="009B7C16">
            <w:pPr>
              <w:spacing w:before="40" w:after="120"/>
              <w:ind w:left="144" w:right="43"/>
              <w:rPr>
                <w:rFonts w:eastAsia="Calibri"/>
                <w:lang w:val="en-GB"/>
              </w:rPr>
            </w:pPr>
          </w:p>
        </w:tc>
        <w:tc>
          <w:tcPr>
            <w:tcW w:w="1968" w:type="dxa"/>
            <w:tcBorders>
              <w:top w:val="single" w:sz="12" w:space="0" w:color="auto"/>
              <w:left w:val="nil"/>
              <w:right w:val="nil"/>
            </w:tcBorders>
            <w:vAlign w:val="bottom"/>
          </w:tcPr>
          <w:p w14:paraId="52C34420" w14:textId="77777777" w:rsidR="005F009E" w:rsidRPr="00F57972" w:rsidRDefault="005F009E" w:rsidP="009B7C16">
            <w:pPr>
              <w:spacing w:before="40" w:after="120"/>
              <w:ind w:left="144" w:right="43"/>
              <w:rPr>
                <w:lang w:val="en-GB"/>
              </w:rPr>
            </w:pPr>
          </w:p>
        </w:tc>
      </w:tr>
      <w:tr w:rsidR="005F009E" w:rsidRPr="00F57972" w14:paraId="36B84B54" w14:textId="77777777" w:rsidTr="005F009E">
        <w:tc>
          <w:tcPr>
            <w:tcW w:w="1968" w:type="dxa"/>
            <w:tcBorders>
              <w:top w:val="nil"/>
              <w:left w:val="nil"/>
              <w:bottom w:val="nil"/>
              <w:right w:val="nil"/>
            </w:tcBorders>
          </w:tcPr>
          <w:p w14:paraId="7294F8DA" w14:textId="77777777" w:rsidR="005F009E" w:rsidRPr="00F57972" w:rsidRDefault="005F009E" w:rsidP="009B7C16">
            <w:pPr>
              <w:tabs>
                <w:tab w:val="left" w:pos="288"/>
                <w:tab w:val="left" w:pos="576"/>
                <w:tab w:val="left" w:pos="864"/>
                <w:tab w:val="left" w:pos="1152"/>
              </w:tabs>
              <w:spacing w:before="40" w:after="120"/>
              <w:ind w:right="40"/>
              <w:rPr>
                <w:rFonts w:eastAsia="Calibri"/>
                <w:lang w:val="en-GB"/>
              </w:rPr>
            </w:pPr>
            <w:r w:rsidRPr="00F57972">
              <w:rPr>
                <w:lang w:val="en-GB"/>
              </w:rPr>
              <w:t>Mongolia and the Republic of Korea acceded to the Framework Agreement on Facilitation of Cross-border Paperless Trade in Asia and the Pacific</w:t>
            </w:r>
          </w:p>
        </w:tc>
        <w:tc>
          <w:tcPr>
            <w:tcW w:w="1968" w:type="dxa"/>
            <w:tcBorders>
              <w:top w:val="nil"/>
              <w:left w:val="nil"/>
              <w:bottom w:val="nil"/>
              <w:right w:val="nil"/>
            </w:tcBorders>
          </w:tcPr>
          <w:p w14:paraId="581BBEAD"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101"/>
              <w:rPr>
                <w:lang w:val="en-GB"/>
              </w:rPr>
            </w:pPr>
            <w:r w:rsidRPr="00F57972">
              <w:rPr>
                <w:lang w:val="en-GB"/>
              </w:rPr>
              <w:t>The Russian Federation acceded to the Framework Agreement on Facilitation of Cross-border Paperless Trade in Asia and the Pacific</w:t>
            </w:r>
          </w:p>
          <w:p w14:paraId="3B6ED9E0" w14:textId="77777777" w:rsidR="005F009E" w:rsidRPr="00F57972" w:rsidRDefault="005F009E" w:rsidP="009B7C16">
            <w:pPr>
              <w:tabs>
                <w:tab w:val="left" w:pos="288"/>
                <w:tab w:val="left" w:pos="576"/>
                <w:tab w:val="left" w:pos="864"/>
                <w:tab w:val="left" w:pos="1152"/>
              </w:tabs>
              <w:spacing w:before="40" w:after="120"/>
              <w:ind w:left="144" w:right="43"/>
              <w:rPr>
                <w:rFonts w:eastAsia="Calibri"/>
                <w:lang w:val="en-GB"/>
              </w:rPr>
            </w:pPr>
            <w:r w:rsidRPr="00F57972">
              <w:rPr>
                <w:lang w:val="en-GB"/>
              </w:rPr>
              <w:t>Member States adopted guiding principles on electronic information exchange among railways and control authorities</w:t>
            </w:r>
          </w:p>
        </w:tc>
        <w:tc>
          <w:tcPr>
            <w:tcW w:w="1968" w:type="dxa"/>
            <w:tcBorders>
              <w:top w:val="nil"/>
              <w:left w:val="nil"/>
              <w:bottom w:val="nil"/>
              <w:right w:val="double" w:sz="12" w:space="0" w:color="auto"/>
            </w:tcBorders>
          </w:tcPr>
          <w:p w14:paraId="26A936DA"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101"/>
              <w:rPr>
                <w:lang w:val="en-GB"/>
              </w:rPr>
            </w:pPr>
            <w:r w:rsidRPr="00F57972">
              <w:rPr>
                <w:lang w:val="en-GB" w:eastAsia="ko-KR"/>
              </w:rPr>
              <w:t>Railway and customs authorities in Mongolia b</w:t>
            </w:r>
            <w:r w:rsidRPr="00F57972">
              <w:rPr>
                <w:lang w:val="en-GB"/>
              </w:rPr>
              <w:t xml:space="preserve">uilt capacity on </w:t>
            </w:r>
            <w:r w:rsidRPr="00F57972">
              <w:rPr>
                <w:lang w:val="en-GB" w:eastAsia="ko-KR"/>
              </w:rPr>
              <w:t>cross-border electronic information exchange</w:t>
            </w:r>
            <w:r w:rsidRPr="00F57972">
              <w:rPr>
                <w:lang w:val="en-GB"/>
              </w:rPr>
              <w:t xml:space="preserve"> to strengthen the country’s readiness to undertake paperless transit and transport operations</w:t>
            </w:r>
          </w:p>
        </w:tc>
        <w:tc>
          <w:tcPr>
            <w:tcW w:w="1968" w:type="dxa"/>
            <w:tcBorders>
              <w:top w:val="nil"/>
              <w:left w:val="double" w:sz="12" w:space="0" w:color="auto"/>
              <w:bottom w:val="nil"/>
              <w:right w:val="nil"/>
            </w:tcBorders>
          </w:tcPr>
          <w:p w14:paraId="44A9FFD1" w14:textId="77777777" w:rsidR="005F009E" w:rsidRPr="00F57972" w:rsidRDefault="005F009E" w:rsidP="009B7C16">
            <w:pPr>
              <w:tabs>
                <w:tab w:val="left" w:pos="288"/>
                <w:tab w:val="left" w:pos="576"/>
                <w:tab w:val="left" w:pos="864"/>
                <w:tab w:val="left" w:pos="1152"/>
              </w:tabs>
              <w:spacing w:before="40" w:after="120"/>
              <w:ind w:left="144" w:right="43"/>
              <w:rPr>
                <w:lang w:val="en-GB"/>
              </w:rPr>
            </w:pPr>
            <w:r w:rsidRPr="00F57972">
              <w:rPr>
                <w:lang w:val="en-GB"/>
              </w:rPr>
              <w:t xml:space="preserve">National officials increasingly adopt electronic information exchange for more efficient cross-border railway transport and transit in North-East Asia </w:t>
            </w:r>
          </w:p>
        </w:tc>
        <w:tc>
          <w:tcPr>
            <w:tcW w:w="1968" w:type="dxa"/>
            <w:tcBorders>
              <w:top w:val="nil"/>
              <w:left w:val="nil"/>
              <w:bottom w:val="nil"/>
              <w:right w:val="nil"/>
            </w:tcBorders>
          </w:tcPr>
          <w:p w14:paraId="48C7DEB9" w14:textId="77777777" w:rsidR="005F009E" w:rsidRPr="00F57972" w:rsidRDefault="005F009E" w:rsidP="009B7C16">
            <w:pPr>
              <w:tabs>
                <w:tab w:val="left" w:pos="288"/>
                <w:tab w:val="left" w:pos="576"/>
                <w:tab w:val="left" w:pos="864"/>
                <w:tab w:val="left" w:pos="1152"/>
              </w:tabs>
              <w:spacing w:before="40" w:after="120"/>
              <w:ind w:left="144" w:right="43"/>
              <w:rPr>
                <w:lang w:val="en-GB" w:eastAsia="ko-KR"/>
              </w:rPr>
            </w:pPr>
            <w:r w:rsidRPr="00F57972">
              <w:rPr>
                <w:lang w:val="en-GB" w:eastAsia="ko-KR"/>
              </w:rPr>
              <w:t xml:space="preserve">Member States adopt a plan for electronic information exchange </w:t>
            </w:r>
            <w:r w:rsidRPr="00F57972">
              <w:rPr>
                <w:lang w:val="en-GB"/>
              </w:rPr>
              <w:t xml:space="preserve">for more efficient cross-border railway transport and transit in North-East Asia </w:t>
            </w:r>
          </w:p>
        </w:tc>
      </w:tr>
      <w:tr w:rsidR="005F009E" w:rsidRPr="00F57972" w14:paraId="0ECF748D" w14:textId="77777777" w:rsidTr="008D3DA1">
        <w:trPr>
          <w:trHeight w:hRule="exact" w:val="29"/>
        </w:trPr>
        <w:tc>
          <w:tcPr>
            <w:tcW w:w="1968" w:type="dxa"/>
            <w:tcBorders>
              <w:top w:val="nil"/>
              <w:left w:val="nil"/>
              <w:bottom w:val="single" w:sz="12" w:space="0" w:color="auto"/>
              <w:right w:val="nil"/>
            </w:tcBorders>
          </w:tcPr>
          <w:p w14:paraId="62548113" w14:textId="77777777" w:rsidR="005F009E" w:rsidRPr="00F57972" w:rsidRDefault="005F009E" w:rsidP="009B7C16">
            <w:pPr>
              <w:tabs>
                <w:tab w:val="left" w:pos="288"/>
                <w:tab w:val="left" w:pos="576"/>
                <w:tab w:val="left" w:pos="864"/>
                <w:tab w:val="left" w:pos="1152"/>
              </w:tabs>
              <w:spacing w:before="40" w:after="120"/>
              <w:ind w:right="40"/>
              <w:rPr>
                <w:lang w:val="en-GB"/>
              </w:rPr>
            </w:pPr>
          </w:p>
        </w:tc>
        <w:tc>
          <w:tcPr>
            <w:tcW w:w="1968" w:type="dxa"/>
            <w:tcBorders>
              <w:top w:val="nil"/>
              <w:left w:val="nil"/>
              <w:bottom w:val="single" w:sz="12" w:space="0" w:color="auto"/>
              <w:right w:val="nil"/>
            </w:tcBorders>
          </w:tcPr>
          <w:p w14:paraId="5EE8962F"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101"/>
              <w:rPr>
                <w:lang w:val="en-GB"/>
              </w:rPr>
            </w:pPr>
          </w:p>
        </w:tc>
        <w:tc>
          <w:tcPr>
            <w:tcW w:w="1968" w:type="dxa"/>
            <w:tcBorders>
              <w:top w:val="nil"/>
              <w:left w:val="nil"/>
              <w:bottom w:val="single" w:sz="12" w:space="0" w:color="auto"/>
              <w:right w:val="double" w:sz="12" w:space="0" w:color="auto"/>
            </w:tcBorders>
          </w:tcPr>
          <w:p w14:paraId="1BD67293"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101"/>
              <w:rPr>
                <w:lang w:val="en-GB" w:eastAsia="ko-KR"/>
              </w:rPr>
            </w:pPr>
          </w:p>
        </w:tc>
        <w:tc>
          <w:tcPr>
            <w:tcW w:w="1968" w:type="dxa"/>
            <w:tcBorders>
              <w:top w:val="nil"/>
              <w:left w:val="double" w:sz="12" w:space="0" w:color="auto"/>
              <w:bottom w:val="single" w:sz="12" w:space="0" w:color="auto"/>
              <w:right w:val="nil"/>
            </w:tcBorders>
          </w:tcPr>
          <w:p w14:paraId="0CF641A7" w14:textId="77777777" w:rsidR="005F009E" w:rsidRPr="00F57972" w:rsidRDefault="005F009E" w:rsidP="009B7C16">
            <w:pPr>
              <w:tabs>
                <w:tab w:val="left" w:pos="288"/>
                <w:tab w:val="left" w:pos="576"/>
                <w:tab w:val="left" w:pos="864"/>
                <w:tab w:val="left" w:pos="1152"/>
              </w:tabs>
              <w:spacing w:before="40" w:after="120"/>
              <w:ind w:left="144" w:right="43"/>
              <w:rPr>
                <w:lang w:val="en-GB"/>
              </w:rPr>
            </w:pPr>
          </w:p>
        </w:tc>
        <w:tc>
          <w:tcPr>
            <w:tcW w:w="1968" w:type="dxa"/>
            <w:tcBorders>
              <w:top w:val="nil"/>
              <w:left w:val="nil"/>
              <w:bottom w:val="single" w:sz="12" w:space="0" w:color="auto"/>
              <w:right w:val="nil"/>
            </w:tcBorders>
          </w:tcPr>
          <w:p w14:paraId="5E416BBF" w14:textId="77777777" w:rsidR="005F009E" w:rsidRPr="00F57972" w:rsidRDefault="005F009E" w:rsidP="009B7C16">
            <w:pPr>
              <w:tabs>
                <w:tab w:val="left" w:pos="288"/>
                <w:tab w:val="left" w:pos="576"/>
                <w:tab w:val="left" w:pos="864"/>
                <w:tab w:val="left" w:pos="1152"/>
              </w:tabs>
              <w:spacing w:before="40" w:after="120"/>
              <w:ind w:left="144" w:right="43"/>
              <w:rPr>
                <w:lang w:val="en-GB" w:eastAsia="ko-KR"/>
              </w:rPr>
            </w:pPr>
          </w:p>
        </w:tc>
      </w:tr>
    </w:tbl>
    <w:p w14:paraId="572EB37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A8209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F82A5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F57972">
        <w:rPr>
          <w:lang w:val="en-GB"/>
        </w:rPr>
        <w:tab/>
      </w:r>
      <w:r w:rsidRPr="00F57972">
        <w:rPr>
          <w:lang w:val="en-GB"/>
        </w:rPr>
        <w:tab/>
        <w:t>Result 3: strengthened cross-border collaboration on addressing desertification and land degradation in East and North-East Asia</w:t>
      </w:r>
    </w:p>
    <w:p w14:paraId="047BFB8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6D5A4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352D801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9860A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19.149</w:t>
      </w:r>
      <w:r w:rsidRPr="00F57972">
        <w:rPr>
          <w:lang w:val="en-GB"/>
        </w:rPr>
        <w:tab/>
        <w:t xml:space="preserve">Sand and dust storms negatively affect soil, air and water quality beyond country borders. To mitigate the effects of desertification and land degradation on people, their livelihoods and the environment, the component has supported member States in developing a subregional approach for the North-East Asian Subregional Programme for Environmental Cooperation and prepared a background paper on trends in desertification and land degradation. </w:t>
      </w:r>
    </w:p>
    <w:p w14:paraId="49BFCBA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F43389"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7C69EA4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4CB78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19.150</w:t>
      </w:r>
      <w:r w:rsidRPr="00F57972">
        <w:rPr>
          <w:lang w:val="en-GB"/>
        </w:rPr>
        <w:tab/>
        <w:t>The lesson for the component was that it could use its expertise in research and technical cooperation to contribute to enhancing the understanding of the main causes, drivers and impacts of desertification and land degradation in North-East Asia. In applying the lesson, the component will analyse key factors for assessing, monitoring and managing the risks of desertification and land degradation. The component is planning a capacity-building workshop on policy options and a subregional forum to promote knowledge-sharing and facilitate collaboration, in support of the seventeenth session of the Conference of the Parties to the United Nations Convention to Combat Desertification in Those Countries Experiencing Serious Drought and/or Desertification, Particularly in Africa, to be held in 2026.</w:t>
      </w:r>
    </w:p>
    <w:p w14:paraId="482874F4" w14:textId="5401FF15"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19.151</w:t>
      </w:r>
      <w:r w:rsidRPr="00F57972">
        <w:rPr>
          <w:lang w:val="en-GB"/>
        </w:rPr>
        <w:tab/>
      </w:r>
      <w:r w:rsidRPr="00F57972">
        <w:rPr>
          <w:spacing w:val="0"/>
          <w:w w:val="100"/>
          <w:lang w:val="en-GB"/>
        </w:rPr>
        <w:t>Expected progress towards the objective is presented in the performance measure below (see figure 19.IX).</w:t>
      </w:r>
    </w:p>
    <w:p w14:paraId="531B8B1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B47C2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19.IX</w:t>
      </w:r>
    </w:p>
    <w:p w14:paraId="410C9D5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rFonts w:ascii="Times New Roman Bold" w:hAnsi="Times New Roman Bold" w:cs="Times New Roman Bold"/>
          <w:spacing w:val="0"/>
          <w:w w:val="101"/>
          <w:lang w:val="en-GB"/>
        </w:rPr>
      </w:pPr>
      <w:r w:rsidRPr="00F57972">
        <w:rPr>
          <w:rFonts w:ascii="Times New Roman Bold" w:hAnsi="Times New Roman Bold" w:cs="Times New Roman Bold"/>
          <w:spacing w:val="0"/>
          <w:w w:val="101"/>
          <w:lang w:val="en-GB"/>
        </w:rPr>
        <w:t>Performance measure: number of cross-border activities undertaken by member States on desertification and land degradation under the North-East Asian Subregional Programme for Environmental Cooperation (cumulative)</w:t>
      </w:r>
    </w:p>
    <w:p w14:paraId="1BFE02E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rFonts w:asciiTheme="majorBidi" w:eastAsia="Calibri" w:hAnsiTheme="majorBidi" w:cstheme="majorBidi"/>
          <w:noProof/>
          <w:sz w:val="14"/>
          <w:szCs w:val="14"/>
          <w:lang w:val="en-GB"/>
        </w:rPr>
        <w:drawing>
          <wp:anchor distT="0" distB="0" distL="114300" distR="114300" simplePos="0" relativeHeight="251675648" behindDoc="0" locked="0" layoutInCell="1" allowOverlap="1" wp14:anchorId="2599F773" wp14:editId="36FB8E0B">
            <wp:simplePos x="0" y="0"/>
            <wp:positionH relativeFrom="margin">
              <wp:posOffset>-40640</wp:posOffset>
            </wp:positionH>
            <wp:positionV relativeFrom="paragraph">
              <wp:posOffset>160020</wp:posOffset>
            </wp:positionV>
            <wp:extent cx="6335395" cy="2042160"/>
            <wp:effectExtent l="0" t="0" r="8255" b="0"/>
            <wp:wrapTopAndBottom/>
            <wp:docPr id="1524334362" name="Chart 152433436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5"/>
              </a:graphicData>
            </a:graphic>
            <wp14:sizeRelH relativeFrom="margin">
              <wp14:pctWidth>0</wp14:pctWidth>
            </wp14:sizeRelH>
            <wp14:sizeRelV relativeFrom="margin">
              <wp14:pctHeight>0</wp14:pctHeight>
            </wp14:sizeRelV>
          </wp:anchor>
        </w:drawing>
      </w:r>
    </w:p>
    <w:p w14:paraId="7AC1428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F4139B" w14:textId="77777777" w:rsidR="00785F59" w:rsidRPr="00F57972" w:rsidRDefault="00785F59" w:rsidP="001748B9">
      <w:pPr>
        <w:spacing w:line="100" w:lineRule="exact"/>
        <w:rPr>
          <w:sz w:val="10"/>
          <w:lang w:val="en-GB"/>
        </w:rPr>
      </w:pPr>
    </w:p>
    <w:p w14:paraId="5A764C99" w14:textId="77777777" w:rsidR="00785F59" w:rsidRPr="00F57972" w:rsidRDefault="00785F59" w:rsidP="001748B9">
      <w:pPr>
        <w:spacing w:line="100" w:lineRule="exact"/>
        <w:rPr>
          <w:sz w:val="10"/>
          <w:lang w:val="en-GB"/>
        </w:rPr>
      </w:pPr>
    </w:p>
    <w:p w14:paraId="5967439A" w14:textId="77777777" w:rsidR="00785F59" w:rsidRPr="00F57972" w:rsidRDefault="00785F59" w:rsidP="001748B9">
      <w:pPr>
        <w:spacing w:line="100" w:lineRule="exact"/>
        <w:rPr>
          <w:sz w:val="10"/>
          <w:lang w:val="en-GB"/>
        </w:rPr>
      </w:pPr>
    </w:p>
    <w:p w14:paraId="064C2CC6" w14:textId="0A2F2950" w:rsidR="005F009E" w:rsidRPr="00F57972" w:rsidRDefault="005F009E" w:rsidP="005F009E">
      <w:pPr>
        <w:pStyle w:val="H1"/>
        <w:ind w:right="1260"/>
        <w:rPr>
          <w:lang w:val="en-GB"/>
        </w:rPr>
      </w:pPr>
      <w:r w:rsidRPr="00F57972">
        <w:rPr>
          <w:lang w:val="en-GB"/>
        </w:rPr>
        <w:tab/>
      </w:r>
      <w:r w:rsidRPr="00F57972">
        <w:rPr>
          <w:lang w:val="en-GB"/>
        </w:rPr>
        <w:tab/>
        <w:t>Deliverables</w:t>
      </w:r>
    </w:p>
    <w:p w14:paraId="335E4D9F"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3D48E40"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61FDA6" w14:textId="1F4E8CBD"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19.152</w:t>
      </w:r>
      <w:r w:rsidRPr="00F57972">
        <w:rPr>
          <w:lang w:val="en-GB"/>
        </w:rPr>
        <w:tab/>
        <w:t>Table 19.37 lists all deliverables of the component.</w:t>
      </w:r>
    </w:p>
    <w:p w14:paraId="664C9F5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88FAB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19.37</w:t>
      </w:r>
    </w:p>
    <w:p w14:paraId="3606DD8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Component 2: deliverables for the period 2024–2026, by category and subcategory</w:t>
      </w:r>
    </w:p>
    <w:p w14:paraId="406C58FB"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79E7B17" w14:textId="77777777" w:rsidR="005F009E" w:rsidRPr="00F57972" w:rsidRDefault="005F009E" w:rsidP="001748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4"/>
        <w:gridCol w:w="662"/>
        <w:gridCol w:w="662"/>
      </w:tblGrid>
      <w:tr w:rsidR="005F009E" w:rsidRPr="00F57972" w14:paraId="12AB98B4" w14:textId="77777777" w:rsidTr="009B7C16">
        <w:trPr>
          <w:tblHeader/>
        </w:trPr>
        <w:tc>
          <w:tcPr>
            <w:tcW w:w="3655" w:type="pct"/>
            <w:tcBorders>
              <w:top w:val="single" w:sz="4" w:space="0" w:color="auto"/>
              <w:bottom w:val="single" w:sz="12" w:space="0" w:color="auto"/>
            </w:tcBorders>
            <w:shd w:val="clear" w:color="auto" w:fill="auto"/>
            <w:vAlign w:val="bottom"/>
          </w:tcPr>
          <w:p w14:paraId="35E4D608" w14:textId="77777777" w:rsidR="005F009E" w:rsidRPr="00F57972" w:rsidRDefault="005F009E" w:rsidP="009B7C16">
            <w:pPr>
              <w:spacing w:before="81" w:after="81" w:line="160" w:lineRule="exact"/>
              <w:ind w:right="40"/>
              <w:jc w:val="both"/>
              <w:rPr>
                <w:rFonts w:eastAsia="Calibri"/>
                <w:i/>
                <w:sz w:val="14"/>
                <w:lang w:val="en-GB"/>
              </w:rPr>
            </w:pPr>
            <w:r w:rsidRPr="00F57972">
              <w:rPr>
                <w:rFonts w:eastAsia="Calibri"/>
                <w:i/>
                <w:sz w:val="14"/>
                <w:lang w:val="en-GB"/>
              </w:rPr>
              <w:t>Category and subcategory</w:t>
            </w:r>
          </w:p>
        </w:tc>
        <w:tc>
          <w:tcPr>
            <w:tcW w:w="336" w:type="pct"/>
            <w:tcBorders>
              <w:top w:val="single" w:sz="4" w:space="0" w:color="auto"/>
              <w:bottom w:val="single" w:sz="12" w:space="0" w:color="auto"/>
            </w:tcBorders>
            <w:shd w:val="clear" w:color="auto" w:fill="auto"/>
            <w:vAlign w:val="bottom"/>
          </w:tcPr>
          <w:p w14:paraId="26F3BEFC" w14:textId="77777777" w:rsidR="005F009E" w:rsidRPr="00F57972" w:rsidRDefault="005F009E" w:rsidP="009B7C16">
            <w:pPr>
              <w:spacing w:before="81" w:after="81" w:line="160" w:lineRule="exact"/>
              <w:ind w:left="72" w:right="43"/>
              <w:jc w:val="right"/>
              <w:rPr>
                <w:rFonts w:eastAsia="Calibri"/>
                <w:i/>
                <w:sz w:val="14"/>
                <w:lang w:val="en-GB"/>
              </w:rPr>
            </w:pPr>
            <w:r w:rsidRPr="00F57972">
              <w:rPr>
                <w:rFonts w:eastAsia="Calibri"/>
                <w:i/>
                <w:sz w:val="14"/>
                <w:lang w:val="en-GB"/>
              </w:rPr>
              <w:t>2024 planned</w:t>
            </w:r>
          </w:p>
        </w:tc>
        <w:tc>
          <w:tcPr>
            <w:tcW w:w="337" w:type="pct"/>
            <w:tcBorders>
              <w:top w:val="single" w:sz="4" w:space="0" w:color="auto"/>
              <w:bottom w:val="single" w:sz="12" w:space="0" w:color="auto"/>
            </w:tcBorders>
            <w:shd w:val="clear" w:color="auto" w:fill="auto"/>
            <w:vAlign w:val="bottom"/>
          </w:tcPr>
          <w:p w14:paraId="6FF2875C" w14:textId="77777777" w:rsidR="005F009E" w:rsidRPr="00F57972" w:rsidRDefault="005F009E" w:rsidP="009B7C16">
            <w:pPr>
              <w:spacing w:before="81" w:after="81" w:line="160" w:lineRule="exact"/>
              <w:ind w:left="72" w:right="43"/>
              <w:jc w:val="right"/>
              <w:rPr>
                <w:rFonts w:eastAsia="Calibri"/>
                <w:i/>
                <w:sz w:val="14"/>
                <w:lang w:val="en-GB"/>
              </w:rPr>
            </w:pPr>
            <w:r w:rsidRPr="00F57972">
              <w:rPr>
                <w:rFonts w:eastAsia="Calibri"/>
                <w:i/>
                <w:sz w:val="14"/>
                <w:lang w:val="en-GB"/>
              </w:rPr>
              <w:t>2024 actual</w:t>
            </w:r>
          </w:p>
        </w:tc>
        <w:tc>
          <w:tcPr>
            <w:tcW w:w="336" w:type="pct"/>
            <w:tcBorders>
              <w:top w:val="single" w:sz="4" w:space="0" w:color="auto"/>
              <w:bottom w:val="single" w:sz="12" w:space="0" w:color="auto"/>
            </w:tcBorders>
            <w:shd w:val="clear" w:color="auto" w:fill="auto"/>
            <w:vAlign w:val="bottom"/>
          </w:tcPr>
          <w:p w14:paraId="463FCF01" w14:textId="77777777" w:rsidR="005F009E" w:rsidRPr="00F57972" w:rsidRDefault="005F009E" w:rsidP="009B7C16">
            <w:pPr>
              <w:spacing w:before="81" w:after="81" w:line="160" w:lineRule="exact"/>
              <w:ind w:left="72" w:right="43"/>
              <w:jc w:val="right"/>
              <w:rPr>
                <w:rFonts w:eastAsia="Calibri"/>
                <w:i/>
                <w:sz w:val="14"/>
                <w:lang w:val="en-GB"/>
              </w:rPr>
            </w:pPr>
            <w:r w:rsidRPr="00F57972">
              <w:rPr>
                <w:rFonts w:eastAsia="Calibri"/>
                <w:i/>
                <w:sz w:val="14"/>
                <w:lang w:val="en-GB"/>
              </w:rPr>
              <w:t>2025 planned</w:t>
            </w:r>
          </w:p>
        </w:tc>
        <w:tc>
          <w:tcPr>
            <w:tcW w:w="336" w:type="pct"/>
            <w:tcBorders>
              <w:top w:val="single" w:sz="4" w:space="0" w:color="auto"/>
              <w:bottom w:val="single" w:sz="12" w:space="0" w:color="auto"/>
            </w:tcBorders>
            <w:shd w:val="clear" w:color="auto" w:fill="auto"/>
            <w:vAlign w:val="bottom"/>
          </w:tcPr>
          <w:p w14:paraId="18F53980" w14:textId="77777777" w:rsidR="005F009E" w:rsidRPr="00F57972" w:rsidRDefault="005F009E" w:rsidP="009B7C16">
            <w:pPr>
              <w:spacing w:before="81" w:after="81" w:line="160" w:lineRule="exact"/>
              <w:ind w:left="72" w:right="43"/>
              <w:jc w:val="right"/>
              <w:rPr>
                <w:rFonts w:eastAsia="Calibri"/>
                <w:i/>
                <w:sz w:val="14"/>
                <w:lang w:val="en-GB"/>
              </w:rPr>
            </w:pPr>
            <w:r w:rsidRPr="00F57972">
              <w:rPr>
                <w:rFonts w:eastAsia="Calibri"/>
                <w:i/>
                <w:sz w:val="14"/>
                <w:lang w:val="en-GB"/>
              </w:rPr>
              <w:t>2026 planned</w:t>
            </w:r>
          </w:p>
        </w:tc>
      </w:tr>
      <w:tr w:rsidR="005F009E" w:rsidRPr="00F57972" w14:paraId="1FFF2A37" w14:textId="77777777" w:rsidTr="009B7C16">
        <w:trPr>
          <w:trHeight w:hRule="exact" w:val="115"/>
          <w:tblHeader/>
        </w:trPr>
        <w:tc>
          <w:tcPr>
            <w:tcW w:w="3655" w:type="pct"/>
            <w:tcBorders>
              <w:top w:val="single" w:sz="12" w:space="0" w:color="auto"/>
            </w:tcBorders>
            <w:shd w:val="clear" w:color="auto" w:fill="auto"/>
            <w:vAlign w:val="bottom"/>
          </w:tcPr>
          <w:p w14:paraId="5C0DE384" w14:textId="77777777" w:rsidR="005F009E" w:rsidRPr="00F57972" w:rsidRDefault="005F009E" w:rsidP="009B7C16">
            <w:pPr>
              <w:spacing w:before="40" w:after="40" w:line="210" w:lineRule="exact"/>
              <w:ind w:right="40"/>
              <w:jc w:val="both"/>
              <w:rPr>
                <w:rFonts w:eastAsia="Calibri"/>
                <w:sz w:val="17"/>
                <w:lang w:val="en-GB"/>
              </w:rPr>
            </w:pPr>
          </w:p>
        </w:tc>
        <w:tc>
          <w:tcPr>
            <w:tcW w:w="336" w:type="pct"/>
            <w:tcBorders>
              <w:top w:val="single" w:sz="12" w:space="0" w:color="auto"/>
            </w:tcBorders>
            <w:shd w:val="clear" w:color="auto" w:fill="auto"/>
            <w:vAlign w:val="bottom"/>
          </w:tcPr>
          <w:p w14:paraId="1BDE2CA7" w14:textId="77777777" w:rsidR="005F009E" w:rsidRPr="00F57972" w:rsidRDefault="005F009E" w:rsidP="009B7C16">
            <w:pPr>
              <w:spacing w:before="2" w:after="1" w:line="210" w:lineRule="exact"/>
              <w:ind w:left="144" w:right="43"/>
              <w:jc w:val="right"/>
              <w:rPr>
                <w:rFonts w:eastAsia="Calibri"/>
                <w:sz w:val="17"/>
                <w:lang w:val="en-GB"/>
              </w:rPr>
            </w:pPr>
          </w:p>
        </w:tc>
        <w:tc>
          <w:tcPr>
            <w:tcW w:w="337" w:type="pct"/>
            <w:tcBorders>
              <w:top w:val="single" w:sz="12" w:space="0" w:color="auto"/>
            </w:tcBorders>
            <w:shd w:val="clear" w:color="auto" w:fill="auto"/>
            <w:vAlign w:val="bottom"/>
          </w:tcPr>
          <w:p w14:paraId="3563B326" w14:textId="77777777" w:rsidR="005F009E" w:rsidRPr="00F57972" w:rsidRDefault="005F009E" w:rsidP="009B7C16">
            <w:pPr>
              <w:spacing w:before="2" w:after="1" w:line="210" w:lineRule="exact"/>
              <w:ind w:left="144" w:right="43"/>
              <w:jc w:val="right"/>
              <w:rPr>
                <w:rFonts w:eastAsia="Calibri"/>
                <w:sz w:val="17"/>
                <w:lang w:val="en-GB"/>
              </w:rPr>
            </w:pPr>
          </w:p>
        </w:tc>
        <w:tc>
          <w:tcPr>
            <w:tcW w:w="336" w:type="pct"/>
            <w:tcBorders>
              <w:top w:val="single" w:sz="12" w:space="0" w:color="auto"/>
            </w:tcBorders>
            <w:shd w:val="clear" w:color="auto" w:fill="auto"/>
            <w:vAlign w:val="bottom"/>
          </w:tcPr>
          <w:p w14:paraId="4CDC8049" w14:textId="77777777" w:rsidR="005F009E" w:rsidRPr="00F57972" w:rsidRDefault="005F009E" w:rsidP="009B7C16">
            <w:pPr>
              <w:spacing w:before="2" w:after="1" w:line="210" w:lineRule="exact"/>
              <w:ind w:left="144" w:right="43"/>
              <w:jc w:val="right"/>
              <w:rPr>
                <w:rFonts w:eastAsia="Calibri"/>
                <w:sz w:val="17"/>
                <w:lang w:val="en-GB"/>
              </w:rPr>
            </w:pPr>
          </w:p>
        </w:tc>
        <w:tc>
          <w:tcPr>
            <w:tcW w:w="336" w:type="pct"/>
            <w:tcBorders>
              <w:top w:val="single" w:sz="12" w:space="0" w:color="auto"/>
            </w:tcBorders>
            <w:shd w:val="clear" w:color="auto" w:fill="auto"/>
            <w:vAlign w:val="bottom"/>
          </w:tcPr>
          <w:p w14:paraId="4232554C" w14:textId="77777777" w:rsidR="005F009E" w:rsidRPr="00F57972" w:rsidRDefault="005F009E" w:rsidP="009B7C16">
            <w:pPr>
              <w:spacing w:before="2" w:after="1" w:line="210" w:lineRule="exact"/>
              <w:ind w:left="144" w:right="43"/>
              <w:jc w:val="right"/>
              <w:rPr>
                <w:rFonts w:eastAsia="Calibri"/>
                <w:sz w:val="17"/>
                <w:lang w:val="en-GB"/>
              </w:rPr>
            </w:pPr>
          </w:p>
        </w:tc>
      </w:tr>
      <w:tr w:rsidR="005F009E" w:rsidRPr="00F57972" w14:paraId="05F349BB" w14:textId="77777777" w:rsidTr="009B7C16">
        <w:tc>
          <w:tcPr>
            <w:tcW w:w="3655" w:type="pct"/>
            <w:shd w:val="clear" w:color="auto" w:fill="auto"/>
            <w:vAlign w:val="bottom"/>
          </w:tcPr>
          <w:p w14:paraId="1B033F26" w14:textId="77777777" w:rsidR="005F009E" w:rsidRPr="00F57972" w:rsidRDefault="005F009E" w:rsidP="001748B9">
            <w:pPr>
              <w:tabs>
                <w:tab w:val="left" w:pos="288"/>
                <w:tab w:val="left" w:pos="576"/>
                <w:tab w:val="left" w:pos="864"/>
                <w:tab w:val="left" w:pos="1152"/>
              </w:tabs>
              <w:spacing w:before="40" w:after="40" w:line="200" w:lineRule="exact"/>
              <w:ind w:right="43"/>
              <w:rPr>
                <w:rFonts w:eastAsia="Calibri"/>
                <w:b/>
                <w:bCs/>
                <w:sz w:val="17"/>
                <w:lang w:val="en-GB"/>
              </w:rPr>
            </w:pPr>
            <w:r w:rsidRPr="00F57972">
              <w:rPr>
                <w:rFonts w:eastAsia="Calibri"/>
                <w:b/>
                <w:bCs/>
                <w:sz w:val="17"/>
                <w:lang w:val="en-GB"/>
              </w:rPr>
              <w:t>A.</w:t>
            </w:r>
            <w:r w:rsidRPr="00F57972">
              <w:rPr>
                <w:rFonts w:eastAsia="Calibri"/>
                <w:b/>
                <w:bCs/>
                <w:sz w:val="17"/>
                <w:lang w:val="en-GB"/>
              </w:rPr>
              <w:tab/>
              <w:t>Facilitation of the intergovernmental process and expert bodies</w:t>
            </w:r>
          </w:p>
        </w:tc>
        <w:tc>
          <w:tcPr>
            <w:tcW w:w="336" w:type="pct"/>
            <w:shd w:val="clear" w:color="auto" w:fill="auto"/>
            <w:vAlign w:val="bottom"/>
          </w:tcPr>
          <w:p w14:paraId="669A4D00" w14:textId="77777777" w:rsidR="005F009E" w:rsidRPr="00F57972" w:rsidRDefault="005F009E" w:rsidP="001748B9">
            <w:pPr>
              <w:tabs>
                <w:tab w:val="left" w:pos="288"/>
                <w:tab w:val="left" w:pos="576"/>
                <w:tab w:val="left" w:pos="864"/>
                <w:tab w:val="left" w:pos="1152"/>
              </w:tabs>
              <w:spacing w:before="40" w:after="40" w:line="200" w:lineRule="exact"/>
              <w:ind w:left="144" w:right="43"/>
              <w:rPr>
                <w:rFonts w:eastAsia="Calibri"/>
                <w:sz w:val="17"/>
                <w:lang w:val="en-GB"/>
              </w:rPr>
            </w:pPr>
          </w:p>
        </w:tc>
        <w:tc>
          <w:tcPr>
            <w:tcW w:w="337" w:type="pct"/>
            <w:shd w:val="clear" w:color="auto" w:fill="auto"/>
            <w:vAlign w:val="bottom"/>
          </w:tcPr>
          <w:p w14:paraId="4888DBAE" w14:textId="77777777" w:rsidR="005F009E" w:rsidRPr="00F57972" w:rsidRDefault="005F009E" w:rsidP="001748B9">
            <w:pPr>
              <w:tabs>
                <w:tab w:val="left" w:pos="288"/>
                <w:tab w:val="left" w:pos="576"/>
                <w:tab w:val="left" w:pos="864"/>
                <w:tab w:val="left" w:pos="1152"/>
              </w:tabs>
              <w:spacing w:before="40" w:after="40" w:line="200" w:lineRule="exact"/>
              <w:ind w:left="144" w:right="43"/>
              <w:rPr>
                <w:rFonts w:eastAsia="Calibri"/>
                <w:sz w:val="17"/>
                <w:lang w:val="en-GB"/>
              </w:rPr>
            </w:pPr>
          </w:p>
        </w:tc>
        <w:tc>
          <w:tcPr>
            <w:tcW w:w="336" w:type="pct"/>
            <w:shd w:val="clear" w:color="auto" w:fill="auto"/>
            <w:vAlign w:val="bottom"/>
          </w:tcPr>
          <w:p w14:paraId="45608484" w14:textId="77777777" w:rsidR="005F009E" w:rsidRPr="00F57972" w:rsidRDefault="005F009E" w:rsidP="001748B9">
            <w:pPr>
              <w:tabs>
                <w:tab w:val="left" w:pos="288"/>
                <w:tab w:val="left" w:pos="576"/>
                <w:tab w:val="left" w:pos="864"/>
                <w:tab w:val="left" w:pos="1152"/>
              </w:tabs>
              <w:spacing w:before="40" w:after="40" w:line="200" w:lineRule="exact"/>
              <w:ind w:left="144" w:right="43"/>
              <w:rPr>
                <w:rFonts w:eastAsia="Calibri"/>
                <w:sz w:val="17"/>
                <w:lang w:val="en-GB"/>
              </w:rPr>
            </w:pPr>
          </w:p>
        </w:tc>
        <w:tc>
          <w:tcPr>
            <w:tcW w:w="336" w:type="pct"/>
            <w:shd w:val="clear" w:color="auto" w:fill="auto"/>
            <w:vAlign w:val="bottom"/>
          </w:tcPr>
          <w:p w14:paraId="22C8A1C8" w14:textId="77777777" w:rsidR="005F009E" w:rsidRPr="00F57972" w:rsidRDefault="005F009E" w:rsidP="001748B9">
            <w:pPr>
              <w:tabs>
                <w:tab w:val="left" w:pos="288"/>
                <w:tab w:val="left" w:pos="576"/>
                <w:tab w:val="left" w:pos="864"/>
                <w:tab w:val="left" w:pos="1152"/>
              </w:tabs>
              <w:spacing w:before="40" w:after="40" w:line="200" w:lineRule="exact"/>
              <w:ind w:left="144" w:right="43"/>
              <w:rPr>
                <w:rFonts w:eastAsia="Calibri"/>
                <w:sz w:val="17"/>
                <w:lang w:val="en-GB"/>
              </w:rPr>
            </w:pPr>
          </w:p>
        </w:tc>
      </w:tr>
      <w:tr w:rsidR="005F009E" w:rsidRPr="00F57972" w14:paraId="6CEA2FD4" w14:textId="77777777" w:rsidTr="009B7C16">
        <w:tc>
          <w:tcPr>
            <w:tcW w:w="3655" w:type="pct"/>
            <w:shd w:val="clear" w:color="auto" w:fill="auto"/>
            <w:vAlign w:val="bottom"/>
          </w:tcPr>
          <w:p w14:paraId="616036C4" w14:textId="77777777" w:rsidR="005F009E" w:rsidRPr="00F57972" w:rsidRDefault="005F009E" w:rsidP="001748B9">
            <w:pPr>
              <w:tabs>
                <w:tab w:val="left" w:pos="288"/>
                <w:tab w:val="left" w:pos="576"/>
                <w:tab w:val="left" w:pos="864"/>
                <w:tab w:val="left" w:pos="1152"/>
              </w:tabs>
              <w:spacing w:before="40" w:after="40" w:line="200" w:lineRule="exact"/>
              <w:ind w:right="43"/>
              <w:rPr>
                <w:rFonts w:eastAsia="Calibri"/>
                <w:b/>
                <w:bCs/>
                <w:sz w:val="17"/>
                <w:lang w:val="en-GB"/>
              </w:rPr>
            </w:pPr>
            <w:r w:rsidRPr="00F57972">
              <w:rPr>
                <w:rFonts w:eastAsia="Calibri"/>
                <w:sz w:val="17"/>
                <w:lang w:val="en-GB"/>
              </w:rPr>
              <w:tab/>
            </w:r>
            <w:r w:rsidRPr="00F57972">
              <w:rPr>
                <w:rFonts w:eastAsia="Calibri"/>
                <w:b/>
                <w:bCs/>
                <w:sz w:val="17"/>
                <w:lang w:val="en-GB"/>
              </w:rPr>
              <w:t xml:space="preserve">Parliamentary documentation </w:t>
            </w:r>
            <w:r w:rsidRPr="00F57972">
              <w:rPr>
                <w:rFonts w:eastAsia="Calibri"/>
                <w:sz w:val="17"/>
                <w:lang w:val="en-GB"/>
              </w:rPr>
              <w:t>(number of documents)</w:t>
            </w:r>
          </w:p>
        </w:tc>
        <w:tc>
          <w:tcPr>
            <w:tcW w:w="336" w:type="pct"/>
            <w:shd w:val="clear" w:color="auto" w:fill="auto"/>
            <w:vAlign w:val="bottom"/>
          </w:tcPr>
          <w:p w14:paraId="4321E102"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c>
          <w:tcPr>
            <w:tcW w:w="337" w:type="pct"/>
            <w:shd w:val="clear" w:color="auto" w:fill="auto"/>
            <w:vAlign w:val="bottom"/>
          </w:tcPr>
          <w:p w14:paraId="05C1E179"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w:t>
            </w:r>
          </w:p>
        </w:tc>
        <w:tc>
          <w:tcPr>
            <w:tcW w:w="336" w:type="pct"/>
            <w:shd w:val="clear" w:color="auto" w:fill="auto"/>
            <w:vAlign w:val="bottom"/>
          </w:tcPr>
          <w:p w14:paraId="79F386F7"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c>
          <w:tcPr>
            <w:tcW w:w="336" w:type="pct"/>
            <w:shd w:val="clear" w:color="auto" w:fill="auto"/>
            <w:vAlign w:val="bottom"/>
          </w:tcPr>
          <w:p w14:paraId="0E8DB1C9"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Theme="minorEastAsia"/>
                <w:b/>
                <w:bCs/>
                <w:sz w:val="17"/>
                <w:lang w:val="en-GB" w:eastAsia="ko-KR"/>
              </w:rPr>
            </w:pPr>
            <w:r w:rsidRPr="00F57972">
              <w:rPr>
                <w:rFonts w:eastAsia="Calibri"/>
                <w:b/>
                <w:bCs/>
                <w:sz w:val="17"/>
                <w:lang w:val="en-GB"/>
              </w:rPr>
              <w:t>–</w:t>
            </w:r>
          </w:p>
        </w:tc>
      </w:tr>
      <w:tr w:rsidR="005F009E" w:rsidRPr="00F57972" w14:paraId="6C3A3D98" w14:textId="77777777" w:rsidTr="009B7C16">
        <w:tc>
          <w:tcPr>
            <w:tcW w:w="3655" w:type="pct"/>
            <w:shd w:val="clear" w:color="auto" w:fill="auto"/>
            <w:vAlign w:val="bottom"/>
          </w:tcPr>
          <w:p w14:paraId="6F39C09D" w14:textId="77777777" w:rsidR="005F009E" w:rsidRPr="00F57972" w:rsidRDefault="005F009E" w:rsidP="001748B9">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1.</w:t>
            </w:r>
            <w:r w:rsidRPr="00F57972">
              <w:rPr>
                <w:rFonts w:eastAsia="Calibri"/>
                <w:sz w:val="17"/>
                <w:lang w:val="en-GB"/>
              </w:rPr>
              <w:tab/>
              <w:t>Report for the Commission</w:t>
            </w:r>
          </w:p>
        </w:tc>
        <w:tc>
          <w:tcPr>
            <w:tcW w:w="336" w:type="pct"/>
            <w:shd w:val="clear" w:color="auto" w:fill="auto"/>
            <w:vAlign w:val="bottom"/>
          </w:tcPr>
          <w:p w14:paraId="159F36C2"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7" w:type="pct"/>
            <w:shd w:val="clear" w:color="auto" w:fill="auto"/>
            <w:vAlign w:val="bottom"/>
          </w:tcPr>
          <w:p w14:paraId="18045D5D"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b/>
                <w:bCs/>
                <w:sz w:val="17"/>
                <w:lang w:val="en-GB"/>
              </w:rPr>
              <w:t>–</w:t>
            </w:r>
          </w:p>
        </w:tc>
        <w:tc>
          <w:tcPr>
            <w:tcW w:w="336" w:type="pct"/>
            <w:shd w:val="clear" w:color="auto" w:fill="auto"/>
            <w:vAlign w:val="bottom"/>
          </w:tcPr>
          <w:p w14:paraId="7A7E64B1"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6" w:type="pct"/>
            <w:shd w:val="clear" w:color="auto" w:fill="auto"/>
            <w:vAlign w:val="bottom"/>
          </w:tcPr>
          <w:p w14:paraId="5DE9C512"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Theme="minorEastAsia"/>
                <w:sz w:val="17"/>
                <w:lang w:val="en-GB" w:eastAsia="ko-KR"/>
              </w:rPr>
            </w:pPr>
            <w:r w:rsidRPr="00F57972">
              <w:rPr>
                <w:rFonts w:eastAsia="Calibri"/>
                <w:b/>
                <w:bCs/>
                <w:sz w:val="17"/>
                <w:lang w:val="en-GB"/>
              </w:rPr>
              <w:t>–</w:t>
            </w:r>
          </w:p>
        </w:tc>
      </w:tr>
      <w:tr w:rsidR="005F009E" w:rsidRPr="00F57972" w14:paraId="419E7923" w14:textId="77777777" w:rsidTr="009B7C16">
        <w:tc>
          <w:tcPr>
            <w:tcW w:w="3655" w:type="pct"/>
            <w:shd w:val="clear" w:color="auto" w:fill="auto"/>
            <w:vAlign w:val="bottom"/>
          </w:tcPr>
          <w:p w14:paraId="1159EC4E" w14:textId="77777777" w:rsidR="005F009E" w:rsidRPr="00F57972" w:rsidRDefault="005F009E" w:rsidP="001748B9">
            <w:pPr>
              <w:tabs>
                <w:tab w:val="left" w:pos="288"/>
                <w:tab w:val="left" w:pos="576"/>
                <w:tab w:val="left" w:pos="864"/>
                <w:tab w:val="left" w:pos="1152"/>
              </w:tabs>
              <w:spacing w:before="40" w:after="40" w:line="200" w:lineRule="exact"/>
              <w:ind w:right="43"/>
              <w:rPr>
                <w:rFonts w:eastAsia="Calibri"/>
                <w:sz w:val="17"/>
                <w:lang w:val="en-GB"/>
              </w:rPr>
            </w:pPr>
            <w:r w:rsidRPr="00F57972">
              <w:rPr>
                <w:rFonts w:eastAsia="Calibri"/>
                <w:sz w:val="17"/>
                <w:lang w:val="en-GB"/>
              </w:rPr>
              <w:tab/>
            </w:r>
            <w:r w:rsidRPr="00F57972">
              <w:rPr>
                <w:rFonts w:eastAsia="Calibri"/>
                <w:b/>
                <w:bCs/>
                <w:sz w:val="17"/>
                <w:lang w:val="en-GB"/>
              </w:rPr>
              <w:t>Substantive services for meetings</w:t>
            </w:r>
            <w:r w:rsidRPr="00F57972">
              <w:rPr>
                <w:rFonts w:eastAsia="Calibri"/>
                <w:sz w:val="17"/>
                <w:lang w:val="en-GB"/>
              </w:rPr>
              <w:t xml:space="preserve"> (number of three-hour meetings)</w:t>
            </w:r>
          </w:p>
        </w:tc>
        <w:tc>
          <w:tcPr>
            <w:tcW w:w="336" w:type="pct"/>
            <w:shd w:val="clear" w:color="auto" w:fill="auto"/>
            <w:vAlign w:val="bottom"/>
          </w:tcPr>
          <w:p w14:paraId="41CB1805"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9</w:t>
            </w:r>
          </w:p>
        </w:tc>
        <w:tc>
          <w:tcPr>
            <w:tcW w:w="337" w:type="pct"/>
            <w:shd w:val="clear" w:color="auto" w:fill="auto"/>
            <w:vAlign w:val="bottom"/>
          </w:tcPr>
          <w:p w14:paraId="27654DB0"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8</w:t>
            </w:r>
          </w:p>
        </w:tc>
        <w:tc>
          <w:tcPr>
            <w:tcW w:w="336" w:type="pct"/>
            <w:shd w:val="clear" w:color="auto" w:fill="auto"/>
            <w:vAlign w:val="bottom"/>
          </w:tcPr>
          <w:p w14:paraId="7462128E"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9</w:t>
            </w:r>
          </w:p>
        </w:tc>
        <w:tc>
          <w:tcPr>
            <w:tcW w:w="336" w:type="pct"/>
            <w:shd w:val="clear" w:color="auto" w:fill="auto"/>
            <w:vAlign w:val="bottom"/>
          </w:tcPr>
          <w:p w14:paraId="716EC592"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Theme="minorEastAsia"/>
                <w:b/>
                <w:bCs/>
                <w:sz w:val="17"/>
                <w:lang w:val="en-GB" w:eastAsia="ko-KR"/>
              </w:rPr>
            </w:pPr>
            <w:r w:rsidRPr="00F57972">
              <w:rPr>
                <w:rFonts w:eastAsiaTheme="minorEastAsia"/>
                <w:b/>
                <w:bCs/>
                <w:sz w:val="17"/>
                <w:lang w:val="en-GB" w:eastAsia="ko-KR"/>
              </w:rPr>
              <w:t>9</w:t>
            </w:r>
          </w:p>
        </w:tc>
      </w:tr>
      <w:tr w:rsidR="005F009E" w:rsidRPr="00F57972" w14:paraId="1DC881D3" w14:textId="77777777" w:rsidTr="009B7C16">
        <w:tc>
          <w:tcPr>
            <w:tcW w:w="3655" w:type="pct"/>
            <w:shd w:val="clear" w:color="auto" w:fill="auto"/>
            <w:vAlign w:val="bottom"/>
          </w:tcPr>
          <w:p w14:paraId="7799FA5F" w14:textId="77777777" w:rsidR="005F009E" w:rsidRPr="00F57972" w:rsidRDefault="005F009E" w:rsidP="001748B9">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Meetings of:</w:t>
            </w:r>
          </w:p>
        </w:tc>
        <w:tc>
          <w:tcPr>
            <w:tcW w:w="336" w:type="pct"/>
            <w:shd w:val="clear" w:color="auto" w:fill="auto"/>
            <w:vAlign w:val="bottom"/>
          </w:tcPr>
          <w:p w14:paraId="6926F35D"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7" w:type="pct"/>
            <w:shd w:val="clear" w:color="auto" w:fill="auto"/>
            <w:vAlign w:val="bottom"/>
          </w:tcPr>
          <w:p w14:paraId="16532382"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shd w:val="clear" w:color="auto" w:fill="auto"/>
            <w:vAlign w:val="bottom"/>
          </w:tcPr>
          <w:p w14:paraId="0E85FB36"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shd w:val="clear" w:color="auto" w:fill="auto"/>
            <w:vAlign w:val="bottom"/>
          </w:tcPr>
          <w:p w14:paraId="4502F6F2"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lang w:val="en-GB"/>
              </w:rPr>
            </w:pPr>
          </w:p>
        </w:tc>
      </w:tr>
      <w:tr w:rsidR="005F009E" w:rsidRPr="00F57972" w14:paraId="01C9BA9C" w14:textId="77777777" w:rsidTr="009B7C16">
        <w:tc>
          <w:tcPr>
            <w:tcW w:w="3655" w:type="pct"/>
            <w:shd w:val="clear" w:color="auto" w:fill="auto"/>
            <w:vAlign w:val="bottom"/>
          </w:tcPr>
          <w:p w14:paraId="30294250" w14:textId="77777777" w:rsidR="005F009E" w:rsidRPr="00F57972" w:rsidRDefault="005F009E" w:rsidP="001748B9">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2.</w:t>
            </w:r>
            <w:r w:rsidRPr="00F57972">
              <w:rPr>
                <w:rFonts w:eastAsia="Calibri"/>
                <w:sz w:val="17"/>
                <w:lang w:val="en-GB"/>
              </w:rPr>
              <w:tab/>
              <w:t>Expert groups on policy and programme options to address emerging economic and social development issues in East and North-East Asia</w:t>
            </w:r>
          </w:p>
        </w:tc>
        <w:tc>
          <w:tcPr>
            <w:tcW w:w="336" w:type="pct"/>
            <w:shd w:val="clear" w:color="auto" w:fill="auto"/>
            <w:vAlign w:val="bottom"/>
          </w:tcPr>
          <w:p w14:paraId="39E1B58E"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2</w:t>
            </w:r>
          </w:p>
        </w:tc>
        <w:tc>
          <w:tcPr>
            <w:tcW w:w="337" w:type="pct"/>
            <w:shd w:val="clear" w:color="auto" w:fill="auto"/>
            <w:vAlign w:val="bottom"/>
          </w:tcPr>
          <w:p w14:paraId="22FECECC"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cs="Leelawadee UI"/>
                <w:sz w:val="17"/>
                <w:szCs w:val="21"/>
                <w:lang w:val="en-GB" w:bidi="th-TH"/>
              </w:rPr>
            </w:pPr>
            <w:r w:rsidRPr="00F57972">
              <w:rPr>
                <w:rFonts w:eastAsia="Calibri" w:cs="Leelawadee UI"/>
                <w:sz w:val="17"/>
                <w:szCs w:val="21"/>
                <w:lang w:val="en-GB" w:bidi="th-TH"/>
              </w:rPr>
              <w:t>1</w:t>
            </w:r>
          </w:p>
        </w:tc>
        <w:tc>
          <w:tcPr>
            <w:tcW w:w="336" w:type="pct"/>
            <w:shd w:val="clear" w:color="auto" w:fill="auto"/>
            <w:vAlign w:val="bottom"/>
          </w:tcPr>
          <w:p w14:paraId="24502328"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2</w:t>
            </w:r>
          </w:p>
        </w:tc>
        <w:tc>
          <w:tcPr>
            <w:tcW w:w="336" w:type="pct"/>
            <w:shd w:val="clear" w:color="auto" w:fill="auto"/>
            <w:vAlign w:val="bottom"/>
          </w:tcPr>
          <w:p w14:paraId="31616E1A"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2</w:t>
            </w:r>
          </w:p>
        </w:tc>
      </w:tr>
      <w:tr w:rsidR="005F009E" w:rsidRPr="00F57972" w14:paraId="0A905960" w14:textId="77777777" w:rsidTr="009B7C16">
        <w:tc>
          <w:tcPr>
            <w:tcW w:w="3655" w:type="pct"/>
            <w:shd w:val="clear" w:color="auto" w:fill="auto"/>
            <w:vAlign w:val="bottom"/>
          </w:tcPr>
          <w:p w14:paraId="33089A03" w14:textId="77777777" w:rsidR="005F009E" w:rsidRPr="00F57972" w:rsidRDefault="005F009E" w:rsidP="001748B9">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3.</w:t>
            </w:r>
            <w:r w:rsidRPr="00F57972">
              <w:rPr>
                <w:rFonts w:eastAsia="Calibri"/>
                <w:sz w:val="17"/>
                <w:lang w:val="en-GB"/>
              </w:rPr>
              <w:tab/>
              <w:t>Senior officials of the North-East Asian Subregional Programme for Environmental Cooperation</w:t>
            </w:r>
          </w:p>
        </w:tc>
        <w:tc>
          <w:tcPr>
            <w:tcW w:w="336" w:type="pct"/>
            <w:shd w:val="clear" w:color="auto" w:fill="auto"/>
            <w:vAlign w:val="bottom"/>
          </w:tcPr>
          <w:p w14:paraId="6C09266D"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3</w:t>
            </w:r>
          </w:p>
        </w:tc>
        <w:tc>
          <w:tcPr>
            <w:tcW w:w="337" w:type="pct"/>
            <w:shd w:val="clear" w:color="auto" w:fill="auto"/>
            <w:vAlign w:val="bottom"/>
          </w:tcPr>
          <w:p w14:paraId="3614236D"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3</w:t>
            </w:r>
          </w:p>
        </w:tc>
        <w:tc>
          <w:tcPr>
            <w:tcW w:w="336" w:type="pct"/>
            <w:shd w:val="clear" w:color="auto" w:fill="auto"/>
            <w:vAlign w:val="bottom"/>
          </w:tcPr>
          <w:p w14:paraId="3D9FE1F1"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3</w:t>
            </w:r>
          </w:p>
        </w:tc>
        <w:tc>
          <w:tcPr>
            <w:tcW w:w="336" w:type="pct"/>
            <w:shd w:val="clear" w:color="auto" w:fill="auto"/>
            <w:vAlign w:val="bottom"/>
          </w:tcPr>
          <w:p w14:paraId="39ABB01F" w14:textId="77777777" w:rsidR="005F009E" w:rsidRPr="00F57972" w:rsidRDefault="005F009E" w:rsidP="001748B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3</w:t>
            </w:r>
          </w:p>
        </w:tc>
      </w:tr>
      <w:tr w:rsidR="005F009E" w:rsidRPr="00F57972" w14:paraId="113634DE" w14:textId="77777777" w:rsidTr="009B7C16">
        <w:tc>
          <w:tcPr>
            <w:tcW w:w="3655" w:type="pct"/>
            <w:shd w:val="clear" w:color="auto" w:fill="auto"/>
            <w:vAlign w:val="bottom"/>
          </w:tcPr>
          <w:p w14:paraId="5EC16F9F" w14:textId="77777777" w:rsidR="005F009E" w:rsidRPr="00F57972" w:rsidRDefault="005F009E" w:rsidP="008D3DA1">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4.</w:t>
            </w:r>
            <w:r w:rsidRPr="00F57972">
              <w:rPr>
                <w:rFonts w:eastAsia="Calibri"/>
                <w:sz w:val="17"/>
                <w:lang w:val="en-GB"/>
              </w:rPr>
              <w:tab/>
              <w:t>The North-East Asian Multi-stakeholder Forum on the Sustainable Development Goals</w:t>
            </w:r>
          </w:p>
        </w:tc>
        <w:tc>
          <w:tcPr>
            <w:tcW w:w="336" w:type="pct"/>
            <w:shd w:val="clear" w:color="auto" w:fill="auto"/>
            <w:vAlign w:val="bottom"/>
          </w:tcPr>
          <w:p w14:paraId="3DE405FF"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4</w:t>
            </w:r>
          </w:p>
        </w:tc>
        <w:tc>
          <w:tcPr>
            <w:tcW w:w="337" w:type="pct"/>
            <w:shd w:val="clear" w:color="auto" w:fill="auto"/>
            <w:vAlign w:val="bottom"/>
          </w:tcPr>
          <w:p w14:paraId="6FC6DC4E"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4</w:t>
            </w:r>
          </w:p>
        </w:tc>
        <w:tc>
          <w:tcPr>
            <w:tcW w:w="336" w:type="pct"/>
            <w:shd w:val="clear" w:color="auto" w:fill="auto"/>
            <w:vAlign w:val="bottom"/>
          </w:tcPr>
          <w:p w14:paraId="3AFE7FE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4</w:t>
            </w:r>
          </w:p>
        </w:tc>
        <w:tc>
          <w:tcPr>
            <w:tcW w:w="336" w:type="pct"/>
            <w:shd w:val="clear" w:color="auto" w:fill="auto"/>
            <w:vAlign w:val="bottom"/>
          </w:tcPr>
          <w:p w14:paraId="507E1D48"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4</w:t>
            </w:r>
          </w:p>
        </w:tc>
      </w:tr>
      <w:tr w:rsidR="005F009E" w:rsidRPr="00F57972" w14:paraId="6EAA6D5D" w14:textId="77777777" w:rsidTr="009B7C16">
        <w:tc>
          <w:tcPr>
            <w:tcW w:w="3655" w:type="pct"/>
            <w:shd w:val="clear" w:color="auto" w:fill="auto"/>
            <w:vAlign w:val="bottom"/>
          </w:tcPr>
          <w:p w14:paraId="6796D6BA" w14:textId="77777777" w:rsidR="005F009E" w:rsidRPr="00F57972" w:rsidRDefault="005F009E" w:rsidP="008D3DA1">
            <w:pPr>
              <w:keepNext/>
              <w:keepLines/>
              <w:tabs>
                <w:tab w:val="left" w:pos="288"/>
                <w:tab w:val="left" w:pos="576"/>
                <w:tab w:val="left" w:pos="864"/>
                <w:tab w:val="left" w:pos="1152"/>
              </w:tabs>
              <w:spacing w:before="40" w:after="40" w:line="200" w:lineRule="exact"/>
              <w:ind w:right="43"/>
              <w:rPr>
                <w:rFonts w:eastAsia="Calibri"/>
                <w:b/>
                <w:bCs/>
                <w:sz w:val="17"/>
                <w:lang w:val="en-GB"/>
              </w:rPr>
            </w:pPr>
            <w:r w:rsidRPr="00F57972">
              <w:rPr>
                <w:rFonts w:eastAsia="Calibri"/>
                <w:b/>
                <w:bCs/>
                <w:sz w:val="17"/>
                <w:lang w:val="en-GB"/>
              </w:rPr>
              <w:t>B.</w:t>
            </w:r>
            <w:r w:rsidRPr="00F57972">
              <w:rPr>
                <w:rFonts w:eastAsia="Calibri"/>
                <w:b/>
                <w:bCs/>
                <w:sz w:val="17"/>
                <w:lang w:val="en-GB"/>
              </w:rPr>
              <w:tab/>
              <w:t>Generation and transfer of knowledge</w:t>
            </w:r>
          </w:p>
        </w:tc>
        <w:tc>
          <w:tcPr>
            <w:tcW w:w="336" w:type="pct"/>
            <w:shd w:val="clear" w:color="auto" w:fill="auto"/>
            <w:vAlign w:val="bottom"/>
          </w:tcPr>
          <w:p w14:paraId="20B8929C"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7" w:type="pct"/>
            <w:shd w:val="clear" w:color="auto" w:fill="auto"/>
            <w:vAlign w:val="bottom"/>
          </w:tcPr>
          <w:p w14:paraId="63DD39DF"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shd w:val="clear" w:color="auto" w:fill="auto"/>
            <w:vAlign w:val="bottom"/>
          </w:tcPr>
          <w:p w14:paraId="3901F9A0"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shd w:val="clear" w:color="auto" w:fill="auto"/>
            <w:vAlign w:val="bottom"/>
          </w:tcPr>
          <w:p w14:paraId="1BD25242"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r>
      <w:tr w:rsidR="005F009E" w:rsidRPr="00F57972" w14:paraId="736CFC80" w14:textId="77777777" w:rsidTr="009B7C16">
        <w:tc>
          <w:tcPr>
            <w:tcW w:w="3655" w:type="pct"/>
            <w:shd w:val="clear" w:color="auto" w:fill="auto"/>
            <w:vAlign w:val="bottom"/>
          </w:tcPr>
          <w:p w14:paraId="1B327C41" w14:textId="77777777" w:rsidR="005F009E" w:rsidRPr="00F57972" w:rsidRDefault="005F009E" w:rsidP="008D3DA1">
            <w:pPr>
              <w:keepNext/>
              <w:keepLines/>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r>
            <w:r w:rsidRPr="00F57972">
              <w:rPr>
                <w:rFonts w:eastAsia="Calibri"/>
                <w:b/>
                <w:bCs/>
                <w:sz w:val="17"/>
                <w:lang w:val="en-GB"/>
              </w:rPr>
              <w:t>Field and technical cooperation projects</w:t>
            </w:r>
            <w:r w:rsidRPr="00F57972">
              <w:rPr>
                <w:rFonts w:eastAsia="Calibri"/>
                <w:sz w:val="17"/>
                <w:lang w:val="en-GB"/>
              </w:rPr>
              <w:t xml:space="preserve"> (number of projects)</w:t>
            </w:r>
          </w:p>
        </w:tc>
        <w:tc>
          <w:tcPr>
            <w:tcW w:w="336" w:type="pct"/>
            <w:shd w:val="clear" w:color="auto" w:fill="auto"/>
            <w:vAlign w:val="bottom"/>
          </w:tcPr>
          <w:p w14:paraId="7AD579A4"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4</w:t>
            </w:r>
          </w:p>
        </w:tc>
        <w:tc>
          <w:tcPr>
            <w:tcW w:w="337" w:type="pct"/>
            <w:shd w:val="clear" w:color="auto" w:fill="auto"/>
            <w:vAlign w:val="bottom"/>
          </w:tcPr>
          <w:p w14:paraId="6AA872F9"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5</w:t>
            </w:r>
          </w:p>
        </w:tc>
        <w:tc>
          <w:tcPr>
            <w:tcW w:w="336" w:type="pct"/>
            <w:shd w:val="clear" w:color="auto" w:fill="auto"/>
            <w:vAlign w:val="bottom"/>
          </w:tcPr>
          <w:p w14:paraId="5B4FB7F6"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4</w:t>
            </w:r>
          </w:p>
        </w:tc>
        <w:tc>
          <w:tcPr>
            <w:tcW w:w="336" w:type="pct"/>
            <w:shd w:val="clear" w:color="auto" w:fill="auto"/>
            <w:vAlign w:val="bottom"/>
          </w:tcPr>
          <w:p w14:paraId="1C513BB9"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4</w:t>
            </w:r>
          </w:p>
        </w:tc>
      </w:tr>
      <w:tr w:rsidR="005F009E" w:rsidRPr="00F57972" w14:paraId="0F5E6FFE" w14:textId="77777777" w:rsidTr="009B7C16">
        <w:tc>
          <w:tcPr>
            <w:tcW w:w="3655" w:type="pct"/>
            <w:shd w:val="clear" w:color="auto" w:fill="auto"/>
            <w:vAlign w:val="bottom"/>
          </w:tcPr>
          <w:p w14:paraId="371FA19A" w14:textId="77777777" w:rsidR="005F009E" w:rsidRPr="00F57972" w:rsidRDefault="005F009E" w:rsidP="008D3DA1">
            <w:pPr>
              <w:keepNext/>
              <w:keepLines/>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t>5.</w:t>
            </w:r>
            <w:r w:rsidRPr="00F57972">
              <w:rPr>
                <w:rFonts w:eastAsia="Calibri"/>
                <w:sz w:val="17"/>
                <w:lang w:val="en-GB"/>
              </w:rPr>
              <w:tab/>
              <w:t>On institutional programmatic priorities of ESCAP in East and North-East Asia</w:t>
            </w:r>
          </w:p>
        </w:tc>
        <w:tc>
          <w:tcPr>
            <w:tcW w:w="336" w:type="pct"/>
            <w:shd w:val="clear" w:color="auto" w:fill="auto"/>
            <w:vAlign w:val="bottom"/>
          </w:tcPr>
          <w:p w14:paraId="53876863"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3</w:t>
            </w:r>
          </w:p>
        </w:tc>
        <w:tc>
          <w:tcPr>
            <w:tcW w:w="337" w:type="pct"/>
            <w:shd w:val="clear" w:color="auto" w:fill="auto"/>
            <w:vAlign w:val="bottom"/>
          </w:tcPr>
          <w:p w14:paraId="0CBC76D5"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4</w:t>
            </w:r>
          </w:p>
        </w:tc>
        <w:tc>
          <w:tcPr>
            <w:tcW w:w="336" w:type="pct"/>
            <w:shd w:val="clear" w:color="auto" w:fill="auto"/>
            <w:vAlign w:val="bottom"/>
          </w:tcPr>
          <w:p w14:paraId="35278D31"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3</w:t>
            </w:r>
          </w:p>
        </w:tc>
        <w:tc>
          <w:tcPr>
            <w:tcW w:w="336" w:type="pct"/>
            <w:shd w:val="clear" w:color="auto" w:fill="auto"/>
            <w:vAlign w:val="bottom"/>
          </w:tcPr>
          <w:p w14:paraId="4960530A" w14:textId="77777777" w:rsidR="005F009E" w:rsidRPr="00F57972" w:rsidRDefault="005F009E" w:rsidP="008D3DA1">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3</w:t>
            </w:r>
          </w:p>
        </w:tc>
      </w:tr>
      <w:tr w:rsidR="005F009E" w:rsidRPr="00F57972" w14:paraId="5977C215" w14:textId="77777777" w:rsidTr="009B7C16">
        <w:tc>
          <w:tcPr>
            <w:tcW w:w="3655" w:type="pct"/>
            <w:shd w:val="clear" w:color="auto" w:fill="auto"/>
            <w:vAlign w:val="bottom"/>
          </w:tcPr>
          <w:p w14:paraId="34FB1015" w14:textId="77777777" w:rsidR="005F009E" w:rsidRPr="00F57972" w:rsidRDefault="005F009E" w:rsidP="008D3DA1">
            <w:pPr>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t>6.</w:t>
            </w:r>
            <w:r w:rsidRPr="00F57972">
              <w:rPr>
                <w:rFonts w:eastAsia="Calibri"/>
                <w:sz w:val="17"/>
                <w:lang w:val="en-GB"/>
              </w:rPr>
              <w:tab/>
              <w:t>North-East Asian Subregional Programme for Environmental Cooperation</w:t>
            </w:r>
          </w:p>
        </w:tc>
        <w:tc>
          <w:tcPr>
            <w:tcW w:w="336" w:type="pct"/>
            <w:shd w:val="clear" w:color="auto" w:fill="auto"/>
            <w:vAlign w:val="bottom"/>
          </w:tcPr>
          <w:p w14:paraId="1EA4C0EF"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1</w:t>
            </w:r>
          </w:p>
        </w:tc>
        <w:tc>
          <w:tcPr>
            <w:tcW w:w="337" w:type="pct"/>
            <w:shd w:val="clear" w:color="auto" w:fill="auto"/>
            <w:vAlign w:val="bottom"/>
          </w:tcPr>
          <w:p w14:paraId="318A595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1</w:t>
            </w:r>
          </w:p>
        </w:tc>
        <w:tc>
          <w:tcPr>
            <w:tcW w:w="336" w:type="pct"/>
            <w:shd w:val="clear" w:color="auto" w:fill="auto"/>
            <w:vAlign w:val="bottom"/>
          </w:tcPr>
          <w:p w14:paraId="2392CB4E"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1</w:t>
            </w:r>
          </w:p>
        </w:tc>
        <w:tc>
          <w:tcPr>
            <w:tcW w:w="336" w:type="pct"/>
            <w:shd w:val="clear" w:color="auto" w:fill="auto"/>
            <w:vAlign w:val="bottom"/>
          </w:tcPr>
          <w:p w14:paraId="518E419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1</w:t>
            </w:r>
          </w:p>
        </w:tc>
      </w:tr>
      <w:tr w:rsidR="005F009E" w:rsidRPr="00F57972" w14:paraId="2181D7DE" w14:textId="77777777" w:rsidTr="009B7C16">
        <w:tc>
          <w:tcPr>
            <w:tcW w:w="3655" w:type="pct"/>
            <w:shd w:val="clear" w:color="auto" w:fill="auto"/>
            <w:vAlign w:val="bottom"/>
          </w:tcPr>
          <w:p w14:paraId="625D733F" w14:textId="77777777" w:rsidR="005F009E" w:rsidRPr="00F57972" w:rsidRDefault="005F009E" w:rsidP="008D3DA1">
            <w:pPr>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r>
            <w:r w:rsidRPr="00F57972">
              <w:rPr>
                <w:rFonts w:eastAsia="Calibri"/>
                <w:b/>
                <w:bCs/>
                <w:sz w:val="17"/>
                <w:lang w:val="en-GB"/>
              </w:rPr>
              <w:t>Seminars, workshops and training events</w:t>
            </w:r>
            <w:r w:rsidRPr="00F57972">
              <w:rPr>
                <w:rFonts w:eastAsia="Calibri"/>
                <w:sz w:val="17"/>
                <w:lang w:val="en-GB"/>
              </w:rPr>
              <w:t xml:space="preserve"> (number of days)</w:t>
            </w:r>
          </w:p>
        </w:tc>
        <w:tc>
          <w:tcPr>
            <w:tcW w:w="336" w:type="pct"/>
            <w:shd w:val="clear" w:color="auto" w:fill="auto"/>
            <w:vAlign w:val="bottom"/>
          </w:tcPr>
          <w:p w14:paraId="361B2D00"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2</w:t>
            </w:r>
          </w:p>
        </w:tc>
        <w:tc>
          <w:tcPr>
            <w:tcW w:w="337" w:type="pct"/>
            <w:shd w:val="clear" w:color="auto" w:fill="auto"/>
            <w:vAlign w:val="bottom"/>
          </w:tcPr>
          <w:p w14:paraId="4B9A2F2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3</w:t>
            </w:r>
          </w:p>
        </w:tc>
        <w:tc>
          <w:tcPr>
            <w:tcW w:w="336" w:type="pct"/>
            <w:shd w:val="clear" w:color="auto" w:fill="auto"/>
            <w:vAlign w:val="bottom"/>
          </w:tcPr>
          <w:p w14:paraId="75105A1D"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2</w:t>
            </w:r>
          </w:p>
        </w:tc>
        <w:tc>
          <w:tcPr>
            <w:tcW w:w="336" w:type="pct"/>
            <w:shd w:val="clear" w:color="auto" w:fill="auto"/>
            <w:vAlign w:val="bottom"/>
          </w:tcPr>
          <w:p w14:paraId="0F5DEE0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2</w:t>
            </w:r>
          </w:p>
        </w:tc>
      </w:tr>
      <w:tr w:rsidR="005F009E" w:rsidRPr="00F57972" w14:paraId="7903AC5C" w14:textId="77777777" w:rsidTr="009B7C16">
        <w:tc>
          <w:tcPr>
            <w:tcW w:w="3655" w:type="pct"/>
            <w:shd w:val="clear" w:color="auto" w:fill="auto"/>
            <w:vAlign w:val="bottom"/>
          </w:tcPr>
          <w:p w14:paraId="0D431826" w14:textId="77777777" w:rsidR="005F009E" w:rsidRPr="00F57972" w:rsidRDefault="005F009E" w:rsidP="008D3DA1">
            <w:pPr>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t>7.</w:t>
            </w:r>
            <w:r w:rsidRPr="00F57972">
              <w:rPr>
                <w:rFonts w:eastAsia="Calibri"/>
                <w:sz w:val="17"/>
                <w:lang w:val="en-GB"/>
              </w:rPr>
              <w:tab/>
              <w:t>On transport and energy connectivity</w:t>
            </w:r>
          </w:p>
        </w:tc>
        <w:tc>
          <w:tcPr>
            <w:tcW w:w="336" w:type="pct"/>
            <w:shd w:val="clear" w:color="auto" w:fill="auto"/>
            <w:vAlign w:val="bottom"/>
          </w:tcPr>
          <w:p w14:paraId="62021BA1"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1</w:t>
            </w:r>
          </w:p>
        </w:tc>
        <w:tc>
          <w:tcPr>
            <w:tcW w:w="337" w:type="pct"/>
            <w:shd w:val="clear" w:color="auto" w:fill="auto"/>
            <w:vAlign w:val="bottom"/>
          </w:tcPr>
          <w:p w14:paraId="05EAE7AD"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1</w:t>
            </w:r>
          </w:p>
        </w:tc>
        <w:tc>
          <w:tcPr>
            <w:tcW w:w="336" w:type="pct"/>
            <w:shd w:val="clear" w:color="auto" w:fill="auto"/>
            <w:vAlign w:val="bottom"/>
          </w:tcPr>
          <w:p w14:paraId="1FC698D0"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1</w:t>
            </w:r>
          </w:p>
        </w:tc>
        <w:tc>
          <w:tcPr>
            <w:tcW w:w="336" w:type="pct"/>
            <w:shd w:val="clear" w:color="auto" w:fill="auto"/>
            <w:vAlign w:val="bottom"/>
          </w:tcPr>
          <w:p w14:paraId="20E1298C"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1</w:t>
            </w:r>
          </w:p>
        </w:tc>
      </w:tr>
      <w:tr w:rsidR="005F009E" w:rsidRPr="00F57972" w14:paraId="6A2FD303" w14:textId="77777777" w:rsidTr="009B7C16">
        <w:tc>
          <w:tcPr>
            <w:tcW w:w="3655" w:type="pct"/>
            <w:shd w:val="clear" w:color="auto" w:fill="auto"/>
            <w:vAlign w:val="bottom"/>
          </w:tcPr>
          <w:p w14:paraId="1CF830B9" w14:textId="77777777" w:rsidR="005F009E" w:rsidRPr="00F57972" w:rsidRDefault="005F009E" w:rsidP="008D3DA1">
            <w:pPr>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t>8.</w:t>
            </w:r>
            <w:r w:rsidRPr="00F57972">
              <w:rPr>
                <w:rFonts w:eastAsia="Calibri"/>
                <w:sz w:val="17"/>
                <w:lang w:val="en-GB"/>
              </w:rPr>
              <w:tab/>
              <w:t>On science, technology and innovation for low-carbon and low-emissions and resilient cities and on North-East Asian Subregional Programme for Environmental Cooperation-related events</w:t>
            </w:r>
          </w:p>
        </w:tc>
        <w:tc>
          <w:tcPr>
            <w:tcW w:w="336" w:type="pct"/>
            <w:shd w:val="clear" w:color="auto" w:fill="auto"/>
            <w:vAlign w:val="bottom"/>
          </w:tcPr>
          <w:p w14:paraId="7871E0E0"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1</w:t>
            </w:r>
          </w:p>
        </w:tc>
        <w:tc>
          <w:tcPr>
            <w:tcW w:w="337" w:type="pct"/>
            <w:shd w:val="clear" w:color="auto" w:fill="auto"/>
            <w:vAlign w:val="bottom"/>
          </w:tcPr>
          <w:p w14:paraId="43CCF001"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2</w:t>
            </w:r>
          </w:p>
        </w:tc>
        <w:tc>
          <w:tcPr>
            <w:tcW w:w="336" w:type="pct"/>
            <w:shd w:val="clear" w:color="auto" w:fill="auto"/>
            <w:vAlign w:val="bottom"/>
          </w:tcPr>
          <w:p w14:paraId="28202F4E"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sz w:val="17"/>
                <w:szCs w:val="17"/>
                <w:lang w:val="en-GB"/>
              </w:rPr>
              <w:t>1</w:t>
            </w:r>
          </w:p>
        </w:tc>
        <w:tc>
          <w:tcPr>
            <w:tcW w:w="336" w:type="pct"/>
            <w:shd w:val="clear" w:color="auto" w:fill="auto"/>
            <w:vAlign w:val="bottom"/>
          </w:tcPr>
          <w:p w14:paraId="75C38E1D"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F57972">
              <w:rPr>
                <w:rFonts w:eastAsia="Calibri"/>
                <w:sz w:val="17"/>
                <w:szCs w:val="17"/>
                <w:lang w:val="en-GB"/>
              </w:rPr>
              <w:t>1</w:t>
            </w:r>
          </w:p>
        </w:tc>
      </w:tr>
      <w:tr w:rsidR="005F009E" w:rsidRPr="00F57972" w14:paraId="0514728A" w14:textId="77777777" w:rsidTr="009B7C16">
        <w:tc>
          <w:tcPr>
            <w:tcW w:w="3655" w:type="pct"/>
            <w:shd w:val="clear" w:color="auto" w:fill="auto"/>
            <w:vAlign w:val="bottom"/>
          </w:tcPr>
          <w:p w14:paraId="47BF0A42" w14:textId="77777777" w:rsidR="005F009E" w:rsidRPr="00F57972" w:rsidRDefault="005F009E" w:rsidP="008D3DA1">
            <w:pPr>
              <w:tabs>
                <w:tab w:val="left" w:pos="288"/>
                <w:tab w:val="left" w:pos="576"/>
                <w:tab w:val="left" w:pos="1152"/>
              </w:tabs>
              <w:spacing w:before="40" w:after="40" w:line="200" w:lineRule="exact"/>
              <w:ind w:left="587" w:right="43" w:hanging="587"/>
              <w:rPr>
                <w:rFonts w:eastAsia="Calibri"/>
                <w:sz w:val="17"/>
                <w:lang w:val="en-GB"/>
              </w:rPr>
            </w:pPr>
            <w:r w:rsidRPr="00F57972">
              <w:rPr>
                <w:rFonts w:eastAsia="Calibri"/>
                <w:sz w:val="17"/>
                <w:lang w:val="en-GB"/>
              </w:rPr>
              <w:tab/>
            </w:r>
            <w:r w:rsidRPr="00F57972">
              <w:rPr>
                <w:rFonts w:eastAsia="Calibri"/>
                <w:b/>
                <w:bCs/>
                <w:sz w:val="17"/>
                <w:lang w:val="en-GB"/>
              </w:rPr>
              <w:t>Publications</w:t>
            </w:r>
            <w:r w:rsidRPr="00F57972">
              <w:rPr>
                <w:rFonts w:eastAsia="Calibri"/>
                <w:sz w:val="17"/>
                <w:lang w:val="en-GB"/>
              </w:rPr>
              <w:t xml:space="preserve"> (number of publications)</w:t>
            </w:r>
          </w:p>
        </w:tc>
        <w:tc>
          <w:tcPr>
            <w:tcW w:w="336" w:type="pct"/>
            <w:shd w:val="clear" w:color="auto" w:fill="auto"/>
            <w:vAlign w:val="bottom"/>
          </w:tcPr>
          <w:p w14:paraId="06F95C99"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c>
          <w:tcPr>
            <w:tcW w:w="337" w:type="pct"/>
            <w:shd w:val="clear" w:color="auto" w:fill="auto"/>
            <w:vAlign w:val="bottom"/>
          </w:tcPr>
          <w:p w14:paraId="27620C29"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c>
          <w:tcPr>
            <w:tcW w:w="336" w:type="pct"/>
            <w:shd w:val="clear" w:color="auto" w:fill="auto"/>
            <w:vAlign w:val="bottom"/>
          </w:tcPr>
          <w:p w14:paraId="77794BA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w:t>
            </w:r>
          </w:p>
        </w:tc>
        <w:tc>
          <w:tcPr>
            <w:tcW w:w="336" w:type="pct"/>
            <w:shd w:val="clear" w:color="auto" w:fill="auto"/>
            <w:vAlign w:val="bottom"/>
          </w:tcPr>
          <w:p w14:paraId="0358E9F8"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r>
      <w:tr w:rsidR="005F009E" w:rsidRPr="00F57972" w14:paraId="22B817A8" w14:textId="77777777" w:rsidTr="009B7C16">
        <w:tc>
          <w:tcPr>
            <w:tcW w:w="3655" w:type="pct"/>
            <w:shd w:val="clear" w:color="auto" w:fill="auto"/>
            <w:vAlign w:val="bottom"/>
          </w:tcPr>
          <w:p w14:paraId="7C7AC862" w14:textId="77777777" w:rsidR="005F009E" w:rsidRPr="00F57972" w:rsidRDefault="005F009E" w:rsidP="008D3DA1">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9.</w:t>
            </w:r>
            <w:r w:rsidRPr="00F57972">
              <w:rPr>
                <w:rFonts w:eastAsia="Calibri"/>
                <w:sz w:val="17"/>
                <w:lang w:val="en-GB"/>
              </w:rPr>
              <w:tab/>
              <w:t>On digital literacy among older persons in North-East Asia</w:t>
            </w:r>
          </w:p>
        </w:tc>
        <w:tc>
          <w:tcPr>
            <w:tcW w:w="336" w:type="pct"/>
            <w:shd w:val="clear" w:color="auto" w:fill="auto"/>
            <w:vAlign w:val="bottom"/>
          </w:tcPr>
          <w:p w14:paraId="0D6656E8"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7" w:type="pct"/>
            <w:shd w:val="clear" w:color="auto" w:fill="auto"/>
            <w:vAlign w:val="bottom"/>
          </w:tcPr>
          <w:p w14:paraId="2A20CD23"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6" w:type="pct"/>
            <w:shd w:val="clear" w:color="auto" w:fill="auto"/>
            <w:vAlign w:val="bottom"/>
          </w:tcPr>
          <w:p w14:paraId="476A7CCC"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c>
          <w:tcPr>
            <w:tcW w:w="336" w:type="pct"/>
            <w:shd w:val="clear" w:color="auto" w:fill="auto"/>
            <w:vAlign w:val="bottom"/>
          </w:tcPr>
          <w:p w14:paraId="5B428A14"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r>
      <w:tr w:rsidR="005F009E" w:rsidRPr="00F57972" w14:paraId="20FFE2A0" w14:textId="77777777" w:rsidTr="009B7C16">
        <w:tc>
          <w:tcPr>
            <w:tcW w:w="3655" w:type="pct"/>
            <w:shd w:val="clear" w:color="auto" w:fill="auto"/>
            <w:vAlign w:val="bottom"/>
          </w:tcPr>
          <w:p w14:paraId="0B703B36" w14:textId="77777777" w:rsidR="005F009E" w:rsidRPr="00F57972" w:rsidRDefault="005F009E" w:rsidP="008D3DA1">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10.</w:t>
            </w:r>
            <w:r w:rsidRPr="00F57972">
              <w:rPr>
                <w:rFonts w:eastAsia="Calibri"/>
                <w:sz w:val="17"/>
                <w:lang w:val="en-GB"/>
              </w:rPr>
              <w:tab/>
              <w:t>On emerging sustainable development issues in North-East Asia</w:t>
            </w:r>
          </w:p>
        </w:tc>
        <w:tc>
          <w:tcPr>
            <w:tcW w:w="336" w:type="pct"/>
            <w:shd w:val="clear" w:color="auto" w:fill="auto"/>
            <w:vAlign w:val="bottom"/>
          </w:tcPr>
          <w:p w14:paraId="6B9C3C6A"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c>
          <w:tcPr>
            <w:tcW w:w="337" w:type="pct"/>
            <w:shd w:val="clear" w:color="auto" w:fill="auto"/>
            <w:vAlign w:val="bottom"/>
          </w:tcPr>
          <w:p w14:paraId="63C69861"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c>
          <w:tcPr>
            <w:tcW w:w="336" w:type="pct"/>
            <w:shd w:val="clear" w:color="auto" w:fill="auto"/>
            <w:vAlign w:val="bottom"/>
          </w:tcPr>
          <w:p w14:paraId="54D0B467"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c>
          <w:tcPr>
            <w:tcW w:w="336" w:type="pct"/>
            <w:shd w:val="clear" w:color="auto" w:fill="auto"/>
            <w:vAlign w:val="bottom"/>
          </w:tcPr>
          <w:p w14:paraId="65A5B439"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r>
      <w:tr w:rsidR="005F009E" w:rsidRPr="00F57972" w14:paraId="48B093D1" w14:textId="77777777" w:rsidTr="009B7C16">
        <w:tc>
          <w:tcPr>
            <w:tcW w:w="3655" w:type="pct"/>
            <w:shd w:val="clear" w:color="auto" w:fill="auto"/>
            <w:vAlign w:val="bottom"/>
          </w:tcPr>
          <w:p w14:paraId="13A5C787" w14:textId="77777777" w:rsidR="005F009E" w:rsidRPr="00F57972" w:rsidRDefault="005F009E" w:rsidP="008D3DA1">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r>
            <w:r w:rsidRPr="00F57972">
              <w:rPr>
                <w:rFonts w:eastAsia="Calibri"/>
                <w:b/>
                <w:bCs/>
                <w:sz w:val="17"/>
                <w:lang w:val="en-GB"/>
              </w:rPr>
              <w:t>Technical materials</w:t>
            </w:r>
            <w:r w:rsidRPr="00F57972">
              <w:rPr>
                <w:rFonts w:eastAsia="Calibri"/>
                <w:sz w:val="17"/>
                <w:lang w:val="en-GB"/>
              </w:rPr>
              <w:t xml:space="preserve"> (number of materials)</w:t>
            </w:r>
          </w:p>
        </w:tc>
        <w:tc>
          <w:tcPr>
            <w:tcW w:w="336" w:type="pct"/>
            <w:shd w:val="clear" w:color="auto" w:fill="auto"/>
            <w:vAlign w:val="bottom"/>
          </w:tcPr>
          <w:p w14:paraId="59E450BF"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c>
          <w:tcPr>
            <w:tcW w:w="337" w:type="pct"/>
            <w:shd w:val="clear" w:color="auto" w:fill="auto"/>
            <w:vAlign w:val="bottom"/>
          </w:tcPr>
          <w:p w14:paraId="26FA8CE6"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cs="Leelawadee UI"/>
                <w:b/>
                <w:sz w:val="17"/>
                <w:lang w:val="en-GB" w:bidi="th-TH"/>
              </w:rPr>
            </w:pPr>
            <w:r w:rsidRPr="00F57972">
              <w:rPr>
                <w:rFonts w:eastAsia="Calibri" w:cs="Leelawadee UI"/>
                <w:b/>
                <w:bCs/>
                <w:sz w:val="17"/>
                <w:lang w:val="en-GB" w:bidi="th-TH"/>
              </w:rPr>
              <w:t>2</w:t>
            </w:r>
          </w:p>
        </w:tc>
        <w:tc>
          <w:tcPr>
            <w:tcW w:w="336" w:type="pct"/>
            <w:shd w:val="clear" w:color="auto" w:fill="auto"/>
            <w:vAlign w:val="bottom"/>
          </w:tcPr>
          <w:p w14:paraId="74FC2167"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c>
          <w:tcPr>
            <w:tcW w:w="336" w:type="pct"/>
            <w:shd w:val="clear" w:color="auto" w:fill="auto"/>
            <w:vAlign w:val="bottom"/>
          </w:tcPr>
          <w:p w14:paraId="079A620F"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F57972">
              <w:rPr>
                <w:rFonts w:eastAsia="Calibri"/>
                <w:b/>
                <w:bCs/>
                <w:sz w:val="17"/>
                <w:lang w:val="en-GB"/>
              </w:rPr>
              <w:t>1</w:t>
            </w:r>
          </w:p>
        </w:tc>
      </w:tr>
      <w:tr w:rsidR="005F009E" w:rsidRPr="00F57972" w14:paraId="0627699B" w14:textId="77777777" w:rsidTr="009B7C16">
        <w:tc>
          <w:tcPr>
            <w:tcW w:w="3655" w:type="pct"/>
            <w:shd w:val="clear" w:color="auto" w:fill="auto"/>
            <w:vAlign w:val="bottom"/>
          </w:tcPr>
          <w:p w14:paraId="3923A5DF" w14:textId="77777777" w:rsidR="005F009E" w:rsidRPr="00F57972" w:rsidRDefault="005F009E" w:rsidP="008D3DA1">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11.</w:t>
            </w:r>
            <w:r w:rsidRPr="00F57972">
              <w:rPr>
                <w:rFonts w:eastAsia="Calibri"/>
                <w:lang w:val="en-GB"/>
              </w:rPr>
              <w:tab/>
            </w:r>
            <w:r w:rsidRPr="00F57972">
              <w:rPr>
                <w:rFonts w:eastAsia="Calibri"/>
                <w:sz w:val="17"/>
                <w:lang w:val="en-GB"/>
              </w:rPr>
              <w:t>On technology and social issues</w:t>
            </w:r>
          </w:p>
        </w:tc>
        <w:tc>
          <w:tcPr>
            <w:tcW w:w="336" w:type="pct"/>
            <w:shd w:val="clear" w:color="auto" w:fill="auto"/>
            <w:vAlign w:val="bottom"/>
          </w:tcPr>
          <w:p w14:paraId="279F39E6"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7" w:type="pct"/>
            <w:shd w:val="clear" w:color="auto" w:fill="auto"/>
            <w:vAlign w:val="bottom"/>
          </w:tcPr>
          <w:p w14:paraId="227CF6E3"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6" w:type="pct"/>
            <w:shd w:val="clear" w:color="auto" w:fill="auto"/>
            <w:vAlign w:val="bottom"/>
          </w:tcPr>
          <w:p w14:paraId="2F181D23"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6" w:type="pct"/>
            <w:shd w:val="clear" w:color="auto" w:fill="auto"/>
            <w:vAlign w:val="bottom"/>
          </w:tcPr>
          <w:p w14:paraId="4B2283CF"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r>
      <w:tr w:rsidR="005F009E" w:rsidRPr="00F57972" w14:paraId="51531595" w14:textId="77777777" w:rsidTr="009B7C16">
        <w:tc>
          <w:tcPr>
            <w:tcW w:w="3655" w:type="pct"/>
            <w:shd w:val="clear" w:color="auto" w:fill="auto"/>
            <w:vAlign w:val="bottom"/>
          </w:tcPr>
          <w:p w14:paraId="310B04C6" w14:textId="77777777" w:rsidR="005F009E" w:rsidRPr="00F57972" w:rsidRDefault="005F009E" w:rsidP="008D3DA1">
            <w:pPr>
              <w:tabs>
                <w:tab w:val="left" w:pos="288"/>
                <w:tab w:val="left" w:pos="587"/>
                <w:tab w:val="left" w:pos="1152"/>
              </w:tabs>
              <w:spacing w:before="40" w:after="40" w:line="200" w:lineRule="exact"/>
              <w:ind w:left="587" w:right="43" w:hanging="587"/>
              <w:rPr>
                <w:rFonts w:eastAsia="Calibri"/>
                <w:sz w:val="17"/>
                <w:lang w:val="en-GB"/>
              </w:rPr>
            </w:pPr>
            <w:r w:rsidRPr="00F57972">
              <w:rPr>
                <w:rFonts w:eastAsia="Calibri"/>
                <w:sz w:val="17"/>
                <w:lang w:val="en-GB"/>
              </w:rPr>
              <w:tab/>
              <w:t>12.</w:t>
            </w:r>
            <w:r w:rsidRPr="00F57972">
              <w:rPr>
                <w:rFonts w:eastAsia="Calibri"/>
                <w:sz w:val="17"/>
                <w:lang w:val="en-GB"/>
              </w:rPr>
              <w:tab/>
              <w:t>On emerging sustainable development issues in North-East Asia</w:t>
            </w:r>
          </w:p>
        </w:tc>
        <w:tc>
          <w:tcPr>
            <w:tcW w:w="336" w:type="pct"/>
            <w:shd w:val="clear" w:color="auto" w:fill="auto"/>
            <w:vAlign w:val="bottom"/>
          </w:tcPr>
          <w:p w14:paraId="0EC2F2E1"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c>
          <w:tcPr>
            <w:tcW w:w="337" w:type="pct"/>
            <w:shd w:val="clear" w:color="auto" w:fill="auto"/>
            <w:vAlign w:val="bottom"/>
          </w:tcPr>
          <w:p w14:paraId="67EC5822"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c>
          <w:tcPr>
            <w:tcW w:w="336" w:type="pct"/>
            <w:shd w:val="clear" w:color="auto" w:fill="auto"/>
            <w:vAlign w:val="bottom"/>
          </w:tcPr>
          <w:p w14:paraId="70FE0B9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w:t>
            </w:r>
          </w:p>
        </w:tc>
        <w:tc>
          <w:tcPr>
            <w:tcW w:w="336" w:type="pct"/>
            <w:shd w:val="clear" w:color="auto" w:fill="auto"/>
            <w:vAlign w:val="bottom"/>
          </w:tcPr>
          <w:p w14:paraId="5D1031CB" w14:textId="77777777" w:rsidR="005F009E" w:rsidRPr="00F57972" w:rsidRDefault="005F009E" w:rsidP="008D3DA1">
            <w:pPr>
              <w:tabs>
                <w:tab w:val="left" w:pos="288"/>
                <w:tab w:val="left" w:pos="576"/>
                <w:tab w:val="left" w:pos="864"/>
                <w:tab w:val="left" w:pos="1152"/>
              </w:tabs>
              <w:spacing w:before="40" w:after="40" w:line="200" w:lineRule="exact"/>
              <w:ind w:left="144" w:right="43"/>
              <w:jc w:val="right"/>
              <w:rPr>
                <w:rFonts w:eastAsia="Calibri"/>
                <w:sz w:val="17"/>
                <w:lang w:val="en-GB"/>
              </w:rPr>
            </w:pPr>
            <w:r w:rsidRPr="00F57972">
              <w:rPr>
                <w:rFonts w:eastAsia="Calibri"/>
                <w:sz w:val="17"/>
                <w:lang w:val="en-GB"/>
              </w:rPr>
              <w:t>1</w:t>
            </w:r>
          </w:p>
        </w:tc>
      </w:tr>
      <w:tr w:rsidR="005F009E" w:rsidRPr="00F57972" w14:paraId="0BB16E47" w14:textId="77777777" w:rsidTr="009B7C16">
        <w:tc>
          <w:tcPr>
            <w:tcW w:w="5000" w:type="pct"/>
            <w:gridSpan w:val="5"/>
            <w:shd w:val="clear" w:color="auto" w:fill="auto"/>
            <w:vAlign w:val="bottom"/>
          </w:tcPr>
          <w:p w14:paraId="7B6FD0FD" w14:textId="77777777" w:rsidR="005F009E" w:rsidRPr="00F57972" w:rsidRDefault="005F009E" w:rsidP="008D3DA1">
            <w:pPr>
              <w:tabs>
                <w:tab w:val="left" w:pos="288"/>
                <w:tab w:val="left" w:pos="576"/>
                <w:tab w:val="left" w:pos="864"/>
                <w:tab w:val="left" w:pos="1152"/>
              </w:tabs>
              <w:spacing w:before="40" w:after="40" w:line="200" w:lineRule="exact"/>
              <w:ind w:right="43"/>
              <w:rPr>
                <w:rFonts w:eastAsia="Calibri"/>
                <w:b/>
                <w:bCs/>
                <w:sz w:val="17"/>
                <w:lang w:val="en-GB"/>
              </w:rPr>
            </w:pPr>
            <w:r w:rsidRPr="00F57972">
              <w:rPr>
                <w:rFonts w:eastAsia="Calibri"/>
                <w:b/>
                <w:bCs/>
                <w:sz w:val="17"/>
                <w:lang w:val="en-GB"/>
              </w:rPr>
              <w:t>C.</w:t>
            </w:r>
            <w:r w:rsidRPr="00F57972">
              <w:rPr>
                <w:rFonts w:eastAsia="Calibri"/>
                <w:b/>
                <w:bCs/>
                <w:sz w:val="17"/>
                <w:lang w:val="en-GB"/>
              </w:rPr>
              <w:tab/>
              <w:t>Substantive deliverables</w:t>
            </w:r>
          </w:p>
        </w:tc>
      </w:tr>
      <w:tr w:rsidR="005F009E" w:rsidRPr="00F57972" w14:paraId="28855BCA" w14:textId="77777777" w:rsidTr="009B7C16">
        <w:tc>
          <w:tcPr>
            <w:tcW w:w="5000" w:type="pct"/>
            <w:gridSpan w:val="5"/>
            <w:shd w:val="clear" w:color="auto" w:fill="auto"/>
            <w:vAlign w:val="bottom"/>
          </w:tcPr>
          <w:p w14:paraId="30E050B7" w14:textId="77777777" w:rsidR="005F009E" w:rsidRPr="00F57972" w:rsidRDefault="005F009E" w:rsidP="008D3DA1">
            <w:pPr>
              <w:tabs>
                <w:tab w:val="left" w:pos="288"/>
                <w:tab w:val="left" w:pos="576"/>
                <w:tab w:val="left" w:pos="864"/>
                <w:tab w:val="left" w:pos="1152"/>
              </w:tabs>
              <w:spacing w:before="40" w:after="40" w:line="200" w:lineRule="exact"/>
              <w:ind w:left="288" w:right="43" w:hanging="288"/>
              <w:rPr>
                <w:rFonts w:eastAsia="Calibri"/>
                <w:sz w:val="17"/>
                <w:lang w:val="en-GB"/>
              </w:rPr>
            </w:pPr>
            <w:r w:rsidRPr="00F57972">
              <w:rPr>
                <w:rFonts w:eastAsia="Calibri"/>
                <w:sz w:val="17"/>
                <w:lang w:val="en-GB"/>
              </w:rPr>
              <w:tab/>
            </w:r>
            <w:r w:rsidRPr="00F57972">
              <w:rPr>
                <w:b/>
                <w:bCs/>
                <w:sz w:val="17"/>
                <w:lang w:val="en-GB"/>
              </w:rPr>
              <w:t>Consultation</w:t>
            </w:r>
            <w:r w:rsidRPr="00F57972">
              <w:rPr>
                <w:rFonts w:eastAsia="Calibri"/>
                <w:b/>
                <w:bCs/>
                <w:sz w:val="17"/>
                <w:lang w:val="en-GB"/>
              </w:rPr>
              <w:t>, advice and advocacy</w:t>
            </w:r>
            <w:r w:rsidRPr="00F57972">
              <w:rPr>
                <w:rFonts w:eastAsia="Calibri"/>
                <w:sz w:val="17"/>
                <w:lang w:val="en-GB"/>
              </w:rPr>
              <w:t xml:space="preserve">: </w:t>
            </w:r>
            <w:r w:rsidRPr="00F57972">
              <w:rPr>
                <w:rFonts w:eastAsia="Calibri"/>
                <w:sz w:val="17"/>
                <w:szCs w:val="17"/>
                <w:lang w:val="en-GB"/>
              </w:rPr>
              <w:t>expert advice to member States of the subregion on sustainable connectivity, environmental sustainability and innovation for inclusive and resilient societies; side events at the Commission session.</w:t>
            </w:r>
          </w:p>
        </w:tc>
      </w:tr>
      <w:tr w:rsidR="005F009E" w:rsidRPr="00F57972" w14:paraId="0A820F47" w14:textId="77777777" w:rsidTr="009B7C16">
        <w:tc>
          <w:tcPr>
            <w:tcW w:w="5000" w:type="pct"/>
            <w:gridSpan w:val="5"/>
            <w:shd w:val="clear" w:color="auto" w:fill="auto"/>
            <w:vAlign w:val="bottom"/>
          </w:tcPr>
          <w:p w14:paraId="1F1F3006" w14:textId="77777777" w:rsidR="005F009E" w:rsidRPr="00F57972" w:rsidRDefault="005F009E" w:rsidP="008D3DA1">
            <w:pPr>
              <w:keepNext/>
              <w:tabs>
                <w:tab w:val="left" w:pos="288"/>
                <w:tab w:val="left" w:pos="576"/>
                <w:tab w:val="left" w:pos="864"/>
                <w:tab w:val="left" w:pos="1152"/>
              </w:tabs>
              <w:spacing w:before="40" w:after="40" w:line="200" w:lineRule="exact"/>
              <w:ind w:right="43"/>
              <w:rPr>
                <w:rFonts w:eastAsia="Calibri"/>
                <w:b/>
                <w:bCs/>
                <w:sz w:val="17"/>
                <w:lang w:val="en-GB"/>
              </w:rPr>
            </w:pPr>
            <w:r w:rsidRPr="00F57972">
              <w:rPr>
                <w:rFonts w:eastAsia="Calibri"/>
                <w:b/>
                <w:bCs/>
                <w:sz w:val="17"/>
                <w:lang w:val="en-GB"/>
              </w:rPr>
              <w:t>D.</w:t>
            </w:r>
            <w:r w:rsidRPr="00F57972">
              <w:rPr>
                <w:rFonts w:eastAsia="Calibri"/>
                <w:b/>
                <w:bCs/>
                <w:sz w:val="17"/>
                <w:lang w:val="en-GB"/>
              </w:rPr>
              <w:tab/>
              <w:t>Communication deliverables</w:t>
            </w:r>
          </w:p>
        </w:tc>
      </w:tr>
      <w:tr w:rsidR="005F009E" w:rsidRPr="00F57972" w14:paraId="62082F94" w14:textId="77777777" w:rsidTr="009B7C16">
        <w:tc>
          <w:tcPr>
            <w:tcW w:w="5000" w:type="pct"/>
            <w:gridSpan w:val="5"/>
            <w:tcBorders>
              <w:bottom w:val="single" w:sz="12" w:space="0" w:color="auto"/>
            </w:tcBorders>
            <w:shd w:val="clear" w:color="auto" w:fill="auto"/>
            <w:vAlign w:val="bottom"/>
          </w:tcPr>
          <w:p w14:paraId="3A90DA01" w14:textId="77777777" w:rsidR="005F009E" w:rsidRPr="00F57972" w:rsidRDefault="005F009E" w:rsidP="008D3DA1">
            <w:pPr>
              <w:tabs>
                <w:tab w:val="left" w:pos="288"/>
                <w:tab w:val="left" w:pos="576"/>
                <w:tab w:val="left" w:pos="864"/>
                <w:tab w:val="left" w:pos="1152"/>
              </w:tabs>
              <w:spacing w:before="40" w:after="40" w:line="200" w:lineRule="exact"/>
              <w:ind w:left="288" w:right="43" w:hanging="288"/>
              <w:rPr>
                <w:rFonts w:eastAsia="Calibri"/>
                <w:sz w:val="17"/>
                <w:lang w:val="en-GB"/>
              </w:rPr>
            </w:pPr>
            <w:r w:rsidRPr="00F57972">
              <w:rPr>
                <w:rFonts w:eastAsia="Calibri"/>
                <w:sz w:val="17"/>
                <w:szCs w:val="17"/>
                <w:lang w:val="en-GB" w:eastAsia="zh-CN"/>
              </w:rPr>
              <w:tab/>
            </w:r>
            <w:r w:rsidRPr="00F57972">
              <w:rPr>
                <w:rFonts w:eastAsia="Calibri"/>
                <w:b/>
                <w:bCs/>
                <w:sz w:val="17"/>
                <w:szCs w:val="17"/>
                <w:lang w:val="en-GB" w:eastAsia="zh-CN"/>
              </w:rPr>
              <w:t>Outreach programmes, special events and information materials</w:t>
            </w:r>
            <w:r w:rsidRPr="00F57972">
              <w:rPr>
                <w:rFonts w:eastAsia="Calibri"/>
                <w:sz w:val="17"/>
                <w:szCs w:val="17"/>
                <w:lang w:val="en-GB" w:eastAsia="zh-CN"/>
              </w:rPr>
              <w:t>: newsletters, infographics and side activities on major events on sustainable connectivity, environmental sustainability and innovation for inclusive and resilient societies.</w:t>
            </w:r>
          </w:p>
        </w:tc>
      </w:tr>
    </w:tbl>
    <w:p w14:paraId="6F162B1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7FE18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FBDFA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C084FA" w14:textId="77777777" w:rsidR="005F009E" w:rsidRPr="00F57972" w:rsidRDefault="005F009E" w:rsidP="005F009E">
      <w:pPr>
        <w:pStyle w:val="H1"/>
        <w:ind w:right="1260"/>
        <w:rPr>
          <w:lang w:val="en-GB"/>
        </w:rPr>
      </w:pPr>
      <w:r w:rsidRPr="00F57972">
        <w:rPr>
          <w:lang w:val="en-GB"/>
        </w:rPr>
        <w:tab/>
      </w:r>
      <w:r w:rsidRPr="00F57972">
        <w:rPr>
          <w:lang w:val="en-GB"/>
        </w:rPr>
        <w:tab/>
        <w:t>Component 3</w:t>
      </w:r>
    </w:p>
    <w:p w14:paraId="6DBA4D33" w14:textId="77777777" w:rsidR="005F009E" w:rsidRPr="00F57972" w:rsidRDefault="005F009E" w:rsidP="005F009E">
      <w:pPr>
        <w:pStyle w:val="H1"/>
        <w:ind w:right="1260"/>
        <w:rPr>
          <w:lang w:val="en-GB"/>
        </w:rPr>
      </w:pPr>
      <w:r w:rsidRPr="00F57972">
        <w:rPr>
          <w:lang w:val="en-GB"/>
        </w:rPr>
        <w:tab/>
      </w:r>
      <w:r w:rsidRPr="00F57972">
        <w:rPr>
          <w:lang w:val="en-GB"/>
        </w:rPr>
        <w:tab/>
        <w:t>Subregional activities for development in North and Central Asia</w:t>
      </w:r>
    </w:p>
    <w:p w14:paraId="1F308A5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37621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B5203"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5C4643B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A16CE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DA7E3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19.153</w:t>
      </w:r>
      <w:r w:rsidRPr="00F57972">
        <w:rPr>
          <w:lang w:val="en-GB"/>
        </w:rPr>
        <w:tab/>
        <w:t>The objective, to which component 3 of the subprogramme contributes, is to strengthen regional cooperation and integration for sustainable development, in line with the subregional priorities of North and Central Asia, including sustainable connectivity, economic transformation, and social inclusion and resilience, and through follow-up and review of the 2030 Agenda.</w:t>
      </w:r>
    </w:p>
    <w:p w14:paraId="1629616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8A2FD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5B18C2"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7DD1C4C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76311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46783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19.154</w:t>
      </w:r>
      <w:r w:rsidRPr="00F57972">
        <w:rPr>
          <w:lang w:val="en-GB"/>
        </w:rPr>
        <w:tab/>
        <w:t>To contribute to the objective, the component will:</w:t>
      </w:r>
    </w:p>
    <w:p w14:paraId="627E40E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Provide secretariat support to and coordinate the thematic working groups of the United Nations Special Programme for the Economies of Central Asia to ensure that priorities emanating from the decisions and recommendations of the Governing Council and the Economic Forums of the Special Programme regarding trade facilitation, innovation and technology, transport, energy and digital connectivity, innovative financing and investment tools, environmental sustainability and gender equality are incorporated into their workplans;</w:t>
      </w:r>
    </w:p>
    <w:p w14:paraId="208D9C5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Coordinate high-level dialogues and working meetings to support landlocked developing countries in the implementation of their priorities; </w:t>
      </w:r>
    </w:p>
    <w:p w14:paraId="73B4749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 xml:space="preserve">Support member States in the implementation of the 2030 Agenda by providing policy advice and technical assistance on subregional connectivity, helping member States to make progress towards achieving Sustainable Development Goals 7 and 9; </w:t>
      </w:r>
    </w:p>
    <w:p w14:paraId="6CE90E9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Organize annual meetings and facilitate dialogues on sustainable development, including a subregional forum on sustainable development, among government officials, civil society, experts and other stakeholders, and on the exchange of information on the subregional achievement of the Sustainable Development Goals, helping member States to review the progress;</w:t>
      </w:r>
    </w:p>
    <w:p w14:paraId="43E23D0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 xml:space="preserve">Support voluntary national review processes at the request of member States, including the voluntary national review twinning programme, and build capacity for sustainable and resilient development; </w:t>
      </w:r>
    </w:p>
    <w:p w14:paraId="594C24F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Cooperate with subregional intergovernmental organizations and institutions such as the Shanghai Cooperation Organization, the Economic Cooperation Organization, the Eurasian Economic Commission and the Eurasian Development Bank for an effective implementation of subregional priorities;</w:t>
      </w:r>
    </w:p>
    <w:p w14:paraId="5932CF0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(g)</w:t>
      </w:r>
      <w:r w:rsidRPr="00F57972">
        <w:rPr>
          <w:lang w:val="en-GB"/>
        </w:rPr>
        <w:tab/>
        <w:t>Provide implementation support for the Commission’s subprogrammes relating to the subregion’s priorities and serve as the focal point for the Commission’s engagement with the resident coordinator system and United Nations country teams, including through substantive assistance in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0D3D1B5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19.155</w:t>
      </w:r>
      <w:r w:rsidRPr="00F57972">
        <w:rPr>
          <w:lang w:val="en-GB"/>
        </w:rPr>
        <w:tab/>
        <w:t xml:space="preserve">The above-mentioned work is expected to result in: </w:t>
      </w:r>
    </w:p>
    <w:p w14:paraId="7C4E52E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Enhanced application by member States of, evidence-based solutions for, and strengthened subregional cooperation on, programmes to improve trade and transport facilitation as well as energy and digital connectivity; </w:t>
      </w:r>
    </w:p>
    <w:p w14:paraId="63CF95F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(b)</w:t>
      </w:r>
      <w:r w:rsidRPr="00F57972">
        <w:rPr>
          <w:lang w:val="en-GB"/>
        </w:rPr>
        <w:tab/>
        <w:t xml:space="preserve">The adoption of policy options for economic transformation in the subregion; </w:t>
      </w:r>
    </w:p>
    <w:p w14:paraId="2DB96FD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r>
      <w:r w:rsidRPr="00F57972">
        <w:rPr>
          <w:lang w:val="en-GB"/>
        </w:rPr>
        <w:tab/>
        <w:t>(c)</w:t>
      </w:r>
      <w:r w:rsidRPr="00F57972">
        <w:rPr>
          <w:lang w:val="en-GB"/>
        </w:rPr>
        <w:tab/>
        <w:t>Increased knowledge-sharing in cooperation with intergovernmental organizations and bodies.</w:t>
      </w:r>
    </w:p>
    <w:p w14:paraId="3E05352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D5A23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BBF708" w14:textId="77777777" w:rsidR="005F009E" w:rsidRPr="00F57972" w:rsidRDefault="005F009E" w:rsidP="005F009E">
      <w:pPr>
        <w:pStyle w:val="H1"/>
        <w:ind w:right="1260"/>
        <w:rPr>
          <w:lang w:val="en-GB"/>
        </w:rPr>
      </w:pPr>
      <w:r w:rsidRPr="00F57972">
        <w:rPr>
          <w:lang w:val="en-GB"/>
        </w:rPr>
        <w:tab/>
      </w:r>
      <w:r w:rsidRPr="00F57972">
        <w:rPr>
          <w:lang w:val="en-GB"/>
        </w:rPr>
        <w:tab/>
        <w:t xml:space="preserve">Programme performance in 2024 </w:t>
      </w:r>
    </w:p>
    <w:p w14:paraId="5400E7D0"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CA04B5"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36E0A"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F57972">
        <w:rPr>
          <w:lang w:val="en-GB"/>
        </w:rPr>
        <w:tab/>
      </w:r>
      <w:r w:rsidRPr="00F57972">
        <w:rPr>
          <w:lang w:val="en-GB"/>
        </w:rPr>
        <w:tab/>
        <w:t>Towards digital transformation relating to land and multimodal transport in the subregion and beyond</w:t>
      </w:r>
    </w:p>
    <w:p w14:paraId="3041711E"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9D4C8F"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19.156</w:t>
      </w:r>
      <w:r w:rsidRPr="00F57972">
        <w:rPr>
          <w:lang w:val="en-GB"/>
        </w:rPr>
        <w:tab/>
        <w:t>Seven of the nine countries of the Central Asia subregion are landlocked developing countries. One of the challenges they face in achieving sustainable development is their limited ability to overcome structural impediments, such as high transport costs to world markets associated with a lack of access to the sea. The component, in collaboration with subprogramme 3, conducted a subregional-level study that took stock of existing policies and tools on the digital transformation of railway and multimodal transport operations in North and Central Asia and, on that basis, formulated policy recommendations for building sustainable and efficient multimodal transport systems in the digital era and conducted a capacity development programme for digital transformation relating to land and multimodal transport for transport authorities and industry stakeholders in the subregion. It also co</w:t>
      </w:r>
      <w:r w:rsidRPr="00F57972">
        <w:rPr>
          <w:lang w:val="en-GB"/>
        </w:rPr>
        <w:noBreakHyphen/>
        <w:t xml:space="preserve">organized expert group meetings to develop recommendations focusing on the development of interregional transport corridors and multimodal transport, as well as access by Central Asian landlocked developing countries to seaports in Asia and the promotion of the digital transformation of railway transport through international cooperation. </w:t>
      </w:r>
    </w:p>
    <w:p w14:paraId="028F00C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19.157</w:t>
      </w:r>
      <w:r w:rsidRPr="00F57972">
        <w:rPr>
          <w:lang w:val="en-GB"/>
        </w:rPr>
        <w:tab/>
        <w:t>Progress towards the objective is presented in the performance measure below (see table 19.38).</w:t>
      </w:r>
    </w:p>
    <w:p w14:paraId="431DFC01" w14:textId="77777777" w:rsidR="005F009E" w:rsidRPr="00F57972" w:rsidRDefault="005F009E" w:rsidP="005F009E">
      <w:pPr>
        <w:pStyle w:val="SingleTxt"/>
        <w:spacing w:after="0" w:line="120" w:lineRule="exact"/>
        <w:rPr>
          <w:sz w:val="10"/>
          <w:lang w:val="en-GB"/>
        </w:rPr>
      </w:pPr>
    </w:p>
    <w:p w14:paraId="70599C2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19.38</w:t>
      </w:r>
    </w:p>
    <w:p w14:paraId="38C8D405"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0B7A98D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470FF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F009E" w:rsidRPr="00F57972" w14:paraId="2E8CF96A" w14:textId="77777777" w:rsidTr="009B7C16">
        <w:trPr>
          <w:tblHeader/>
        </w:trPr>
        <w:tc>
          <w:tcPr>
            <w:tcW w:w="3283" w:type="dxa"/>
            <w:tcBorders>
              <w:top w:val="single" w:sz="4" w:space="0" w:color="auto"/>
              <w:bottom w:val="single" w:sz="12" w:space="0" w:color="auto"/>
            </w:tcBorders>
            <w:shd w:val="clear" w:color="auto" w:fill="auto"/>
            <w:vAlign w:val="bottom"/>
          </w:tcPr>
          <w:p w14:paraId="363CE4C7" w14:textId="77777777" w:rsidR="005F009E" w:rsidRPr="00F57972" w:rsidRDefault="005F009E" w:rsidP="009B7C16">
            <w:pPr>
              <w:spacing w:before="81" w:after="81" w:line="160" w:lineRule="exact"/>
              <w:ind w:right="40"/>
              <w:jc w:val="both"/>
              <w:rPr>
                <w:i/>
                <w:sz w:val="14"/>
                <w:lang w:val="en-GB"/>
              </w:rPr>
            </w:pPr>
            <w:r w:rsidRPr="00F57972">
              <w:rPr>
                <w:i/>
                <w:sz w:val="14"/>
                <w:lang w:val="en-GB"/>
              </w:rPr>
              <w:t>2022 (actual)</w:t>
            </w:r>
          </w:p>
        </w:tc>
        <w:tc>
          <w:tcPr>
            <w:tcW w:w="3283" w:type="dxa"/>
            <w:tcBorders>
              <w:top w:val="single" w:sz="4" w:space="0" w:color="auto"/>
              <w:bottom w:val="single" w:sz="12" w:space="0" w:color="auto"/>
            </w:tcBorders>
            <w:shd w:val="clear" w:color="auto" w:fill="auto"/>
            <w:vAlign w:val="bottom"/>
          </w:tcPr>
          <w:p w14:paraId="592182FA" w14:textId="77777777" w:rsidR="005F009E" w:rsidRPr="00F57972" w:rsidRDefault="005F009E" w:rsidP="009B7C16">
            <w:pPr>
              <w:spacing w:before="81" w:after="81" w:line="160" w:lineRule="exact"/>
              <w:ind w:left="144" w:right="40"/>
              <w:rPr>
                <w:i/>
                <w:sz w:val="14"/>
                <w:lang w:val="en-GB"/>
              </w:rPr>
            </w:pPr>
            <w:r w:rsidRPr="00F57972">
              <w:rPr>
                <w:i/>
                <w:sz w:val="14"/>
                <w:lang w:val="en-GB"/>
              </w:rPr>
              <w:t>2023 (actual)</w:t>
            </w:r>
          </w:p>
        </w:tc>
        <w:tc>
          <w:tcPr>
            <w:tcW w:w="3283" w:type="dxa"/>
            <w:tcBorders>
              <w:top w:val="single" w:sz="4" w:space="0" w:color="auto"/>
              <w:bottom w:val="single" w:sz="12" w:space="0" w:color="auto"/>
            </w:tcBorders>
            <w:shd w:val="clear" w:color="auto" w:fill="auto"/>
            <w:vAlign w:val="bottom"/>
          </w:tcPr>
          <w:p w14:paraId="75AAA51B" w14:textId="77777777" w:rsidR="005F009E" w:rsidRPr="00F57972" w:rsidRDefault="005F009E" w:rsidP="009B7C16">
            <w:pPr>
              <w:spacing w:before="81" w:after="81" w:line="160" w:lineRule="exact"/>
              <w:ind w:left="144" w:right="40"/>
              <w:rPr>
                <w:i/>
                <w:sz w:val="14"/>
                <w:lang w:val="en-GB"/>
              </w:rPr>
            </w:pPr>
            <w:r w:rsidRPr="00F57972">
              <w:rPr>
                <w:i/>
                <w:sz w:val="14"/>
                <w:lang w:val="en-GB"/>
              </w:rPr>
              <w:t>2024 (actual)</w:t>
            </w:r>
          </w:p>
        </w:tc>
      </w:tr>
      <w:tr w:rsidR="005F009E" w:rsidRPr="00F57972" w14:paraId="0A44C162" w14:textId="77777777" w:rsidTr="009B7C16">
        <w:trPr>
          <w:trHeight w:hRule="exact" w:val="115"/>
          <w:tblHeader/>
        </w:trPr>
        <w:tc>
          <w:tcPr>
            <w:tcW w:w="3283" w:type="dxa"/>
            <w:tcBorders>
              <w:top w:val="single" w:sz="12" w:space="0" w:color="auto"/>
            </w:tcBorders>
            <w:shd w:val="clear" w:color="auto" w:fill="auto"/>
            <w:vAlign w:val="bottom"/>
          </w:tcPr>
          <w:p w14:paraId="7149340B" w14:textId="77777777" w:rsidR="005F009E" w:rsidRPr="00F57972" w:rsidRDefault="005F009E" w:rsidP="009B7C16">
            <w:pPr>
              <w:spacing w:before="40" w:after="120"/>
              <w:ind w:right="40"/>
              <w:jc w:val="both"/>
              <w:rPr>
                <w:lang w:val="en-GB"/>
              </w:rPr>
            </w:pPr>
          </w:p>
        </w:tc>
        <w:tc>
          <w:tcPr>
            <w:tcW w:w="3283" w:type="dxa"/>
            <w:tcBorders>
              <w:top w:val="single" w:sz="12" w:space="0" w:color="auto"/>
            </w:tcBorders>
            <w:shd w:val="clear" w:color="auto" w:fill="auto"/>
            <w:vAlign w:val="bottom"/>
          </w:tcPr>
          <w:p w14:paraId="205E705A" w14:textId="77777777" w:rsidR="005F009E" w:rsidRPr="00F57972" w:rsidRDefault="005F009E" w:rsidP="009B7C16">
            <w:pPr>
              <w:spacing w:before="40" w:after="120"/>
              <w:ind w:left="144" w:right="40"/>
              <w:rPr>
                <w:lang w:val="en-GB"/>
              </w:rPr>
            </w:pPr>
          </w:p>
        </w:tc>
        <w:tc>
          <w:tcPr>
            <w:tcW w:w="3283" w:type="dxa"/>
            <w:tcBorders>
              <w:top w:val="single" w:sz="12" w:space="0" w:color="auto"/>
            </w:tcBorders>
            <w:shd w:val="clear" w:color="auto" w:fill="auto"/>
            <w:vAlign w:val="bottom"/>
          </w:tcPr>
          <w:p w14:paraId="6208E4F7" w14:textId="77777777" w:rsidR="005F009E" w:rsidRPr="00F57972" w:rsidRDefault="005F009E" w:rsidP="009B7C16">
            <w:pPr>
              <w:spacing w:before="40" w:after="120"/>
              <w:ind w:left="144" w:right="40"/>
              <w:rPr>
                <w:lang w:val="en-GB"/>
              </w:rPr>
            </w:pPr>
          </w:p>
        </w:tc>
      </w:tr>
      <w:tr w:rsidR="005F009E" w:rsidRPr="00F57972" w14:paraId="47AC87C0" w14:textId="77777777" w:rsidTr="009B7C16">
        <w:tc>
          <w:tcPr>
            <w:tcW w:w="3283" w:type="dxa"/>
            <w:tcBorders>
              <w:bottom w:val="single" w:sz="12" w:space="0" w:color="auto"/>
            </w:tcBorders>
            <w:shd w:val="clear" w:color="auto" w:fill="auto"/>
          </w:tcPr>
          <w:p w14:paraId="0ABB846D" w14:textId="77777777" w:rsidR="005F009E" w:rsidRPr="00F57972" w:rsidRDefault="005F009E" w:rsidP="009B7C16">
            <w:pPr>
              <w:tabs>
                <w:tab w:val="left" w:pos="288"/>
                <w:tab w:val="left" w:pos="576"/>
                <w:tab w:val="left" w:pos="864"/>
                <w:tab w:val="left" w:pos="1152"/>
              </w:tabs>
              <w:spacing w:before="40" w:after="120"/>
              <w:ind w:right="40"/>
              <w:rPr>
                <w:lang w:val="en-GB"/>
              </w:rPr>
            </w:pPr>
            <w:r w:rsidRPr="00F57972">
              <w:rPr>
                <w:lang w:val="en-GB"/>
              </w:rPr>
              <w:t>Uzbekistan developed a concept on the thematic scope of the regional centre for the development of transport and communications interconnection</w:t>
            </w:r>
          </w:p>
        </w:tc>
        <w:tc>
          <w:tcPr>
            <w:tcW w:w="3283" w:type="dxa"/>
            <w:tcBorders>
              <w:bottom w:val="single" w:sz="12" w:space="0" w:color="auto"/>
            </w:tcBorders>
            <w:shd w:val="clear" w:color="auto" w:fill="auto"/>
          </w:tcPr>
          <w:p w14:paraId="56D4096F"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 xml:space="preserve">Kazakhstan, Kyrgyzstan, Tajikistan, Turkmenistan and Uzbekistan signed the Agreement on Strengthening the Interconnectedness of Land Transport in Central Asia </w:t>
            </w:r>
          </w:p>
        </w:tc>
        <w:tc>
          <w:tcPr>
            <w:tcW w:w="3283" w:type="dxa"/>
            <w:tcBorders>
              <w:bottom w:val="single" w:sz="12" w:space="0" w:color="auto"/>
            </w:tcBorders>
            <w:shd w:val="clear" w:color="auto" w:fill="auto"/>
          </w:tcPr>
          <w:p w14:paraId="1F7ADE3D"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 xml:space="preserve">Transport authorities and industry stakeholders of the countries of North and Central Asia were able to plan and implement practical measures to strengthen digital transformation relating to land and multimodal transport </w:t>
            </w:r>
          </w:p>
        </w:tc>
      </w:tr>
    </w:tbl>
    <w:p w14:paraId="40E0B66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C3601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4A532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650896"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5A07416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65D1C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2CCD2D"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F57972">
        <w:rPr>
          <w:lang w:val="en-GB"/>
        </w:rPr>
        <w:tab/>
      </w:r>
      <w:r w:rsidRPr="00F57972">
        <w:rPr>
          <w:lang w:val="en-GB"/>
        </w:rPr>
        <w:tab/>
        <w:t>Result 1: landlocked developing countries advance the implementation of the Vienna Programme of Action for Landlocked Developing Countries for the Decade 2014–2024 and the new programme of action beyond 2024</w:t>
      </w:r>
    </w:p>
    <w:p w14:paraId="55C81F0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BF82E"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584D015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39073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19.158</w:t>
      </w:r>
      <w:r w:rsidRPr="00F57972">
        <w:rPr>
          <w:lang w:val="en-GB"/>
        </w:rPr>
        <w:tab/>
        <w:t>The subprogramme’s work contributed to Armenia, Azerbaijan, Kyrgyzstan and Tajikistan reporting progress towards reaching the targets of the Vienna Programme of Action, which met the planned target.</w:t>
      </w:r>
    </w:p>
    <w:p w14:paraId="2FD609E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19.159</w:t>
      </w:r>
      <w:r w:rsidRPr="00F57972">
        <w:rPr>
          <w:lang w:val="en-GB"/>
        </w:rPr>
        <w:tab/>
        <w:t>Progress towards the objective and the target for 2026 are presented in the performance measure below (see table 19.39).</w:t>
      </w:r>
    </w:p>
    <w:p w14:paraId="41464BE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B32EA"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19.39</w:t>
      </w:r>
    </w:p>
    <w:p w14:paraId="343D0BDB"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24FCAA06"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137D60"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F009E" w:rsidRPr="00F57972" w14:paraId="6CF14128" w14:textId="77777777" w:rsidTr="009B7C16">
        <w:trPr>
          <w:tblHeader/>
        </w:trPr>
        <w:tc>
          <w:tcPr>
            <w:tcW w:w="1971" w:type="dxa"/>
            <w:tcBorders>
              <w:top w:val="single" w:sz="4" w:space="0" w:color="auto"/>
              <w:left w:val="nil"/>
              <w:bottom w:val="single" w:sz="12" w:space="0" w:color="auto"/>
              <w:right w:val="nil"/>
            </w:tcBorders>
            <w:vAlign w:val="bottom"/>
            <w:hideMark/>
          </w:tcPr>
          <w:p w14:paraId="62BD9381" w14:textId="77777777" w:rsidR="005F009E" w:rsidRPr="00F57972" w:rsidRDefault="005F009E" w:rsidP="005F009E">
            <w:pPr>
              <w:keepNext/>
              <w:keepLines/>
              <w:spacing w:before="81" w:after="81" w:line="160" w:lineRule="exact"/>
              <w:ind w:right="40"/>
              <w:jc w:val="both"/>
              <w:rPr>
                <w:rFonts w:eastAsia="Calibri"/>
                <w:i/>
                <w:sz w:val="14"/>
                <w:lang w:val="en-GB"/>
              </w:rPr>
            </w:pPr>
            <w:bookmarkStart w:id="13" w:name="_Hlk162277435"/>
            <w:r w:rsidRPr="00F57972">
              <w:rPr>
                <w:rFonts w:eastAsia="Calibri"/>
                <w:i/>
                <w:sz w:val="14"/>
                <w:lang w:val="en-GB"/>
              </w:rPr>
              <w:t>2022 (actual)</w:t>
            </w:r>
          </w:p>
        </w:tc>
        <w:tc>
          <w:tcPr>
            <w:tcW w:w="1971" w:type="dxa"/>
            <w:tcBorders>
              <w:top w:val="single" w:sz="4" w:space="0" w:color="auto"/>
              <w:left w:val="nil"/>
              <w:bottom w:val="single" w:sz="12" w:space="0" w:color="auto"/>
              <w:right w:val="nil"/>
            </w:tcBorders>
            <w:vAlign w:val="bottom"/>
            <w:hideMark/>
          </w:tcPr>
          <w:p w14:paraId="1DD0AE95" w14:textId="77777777" w:rsidR="005F009E" w:rsidRPr="00F57972" w:rsidRDefault="005F009E" w:rsidP="005F009E">
            <w:pPr>
              <w:keepNext/>
              <w:keepLines/>
              <w:spacing w:before="81" w:after="81" w:line="160" w:lineRule="exact"/>
              <w:ind w:left="144" w:right="43"/>
              <w:rPr>
                <w:rFonts w:eastAsia="Calibri"/>
                <w:i/>
                <w:sz w:val="14"/>
                <w:lang w:val="en-GB"/>
              </w:rPr>
            </w:pPr>
            <w:r w:rsidRPr="00F57972">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9C64120" w14:textId="77777777" w:rsidR="005F009E" w:rsidRPr="00F57972" w:rsidRDefault="005F009E" w:rsidP="005F009E">
            <w:pPr>
              <w:keepNext/>
              <w:keepLines/>
              <w:spacing w:before="81" w:after="81" w:line="160" w:lineRule="exact"/>
              <w:ind w:left="144" w:right="43"/>
              <w:rPr>
                <w:rFonts w:eastAsia="Calibri"/>
                <w:i/>
                <w:sz w:val="14"/>
                <w:lang w:val="en-GB"/>
              </w:rPr>
            </w:pPr>
            <w:r w:rsidRPr="00F57972">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5BD4EE6" w14:textId="77777777" w:rsidR="005F009E" w:rsidRPr="00F57972" w:rsidRDefault="005F009E" w:rsidP="005F009E">
            <w:pPr>
              <w:keepNext/>
              <w:keepLines/>
              <w:spacing w:before="81" w:after="81" w:line="160" w:lineRule="exact"/>
              <w:ind w:left="144" w:right="43"/>
              <w:rPr>
                <w:rFonts w:eastAsia="Calibri"/>
                <w:i/>
                <w:sz w:val="14"/>
                <w:lang w:val="en-GB"/>
              </w:rPr>
            </w:pPr>
            <w:r w:rsidRPr="00F57972">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7A88CB6E" w14:textId="77777777" w:rsidR="005F009E" w:rsidRPr="00F57972" w:rsidRDefault="005F009E" w:rsidP="005F009E">
            <w:pPr>
              <w:keepNext/>
              <w:keepLines/>
              <w:spacing w:before="81" w:after="81" w:line="160" w:lineRule="exact"/>
              <w:ind w:left="144" w:right="43"/>
              <w:rPr>
                <w:rFonts w:eastAsia="Calibri"/>
                <w:i/>
                <w:sz w:val="14"/>
                <w:lang w:val="en-GB"/>
              </w:rPr>
            </w:pPr>
            <w:r w:rsidRPr="00F57972">
              <w:rPr>
                <w:rFonts w:eastAsia="Calibri"/>
                <w:i/>
                <w:sz w:val="14"/>
                <w:lang w:val="en-GB"/>
              </w:rPr>
              <w:t>2026 (planned)</w:t>
            </w:r>
          </w:p>
        </w:tc>
      </w:tr>
      <w:tr w:rsidR="005F009E" w:rsidRPr="00F57972" w14:paraId="4D15662E" w14:textId="77777777" w:rsidTr="009B7C16">
        <w:trPr>
          <w:trHeight w:hRule="exact" w:val="115"/>
          <w:tblHeader/>
        </w:trPr>
        <w:tc>
          <w:tcPr>
            <w:tcW w:w="1971" w:type="dxa"/>
            <w:tcBorders>
              <w:top w:val="single" w:sz="12" w:space="0" w:color="auto"/>
              <w:left w:val="nil"/>
              <w:bottom w:val="nil"/>
              <w:right w:val="nil"/>
            </w:tcBorders>
            <w:vAlign w:val="bottom"/>
          </w:tcPr>
          <w:p w14:paraId="7E5D81A8" w14:textId="77777777" w:rsidR="005F009E" w:rsidRPr="00F57972" w:rsidRDefault="005F009E" w:rsidP="005F009E">
            <w:pPr>
              <w:keepNext/>
              <w:keepLines/>
              <w:spacing w:before="40" w:after="120"/>
              <w:ind w:right="40"/>
              <w:jc w:val="both"/>
              <w:rPr>
                <w:rFonts w:eastAsia="Calibri"/>
                <w:lang w:val="en-GB"/>
              </w:rPr>
            </w:pPr>
          </w:p>
        </w:tc>
        <w:tc>
          <w:tcPr>
            <w:tcW w:w="1971" w:type="dxa"/>
            <w:tcBorders>
              <w:top w:val="single" w:sz="12" w:space="0" w:color="auto"/>
              <w:left w:val="nil"/>
              <w:bottom w:val="nil"/>
              <w:right w:val="nil"/>
            </w:tcBorders>
            <w:vAlign w:val="bottom"/>
          </w:tcPr>
          <w:p w14:paraId="6443FA0C" w14:textId="77777777" w:rsidR="005F009E" w:rsidRPr="00F57972" w:rsidRDefault="005F009E" w:rsidP="005F009E">
            <w:pPr>
              <w:keepNext/>
              <w:keepLines/>
              <w:spacing w:before="40" w:after="120"/>
              <w:ind w:left="144" w:right="43"/>
              <w:rPr>
                <w:rFonts w:eastAsia="Calibri"/>
                <w:lang w:val="en-GB"/>
              </w:rPr>
            </w:pPr>
          </w:p>
        </w:tc>
        <w:tc>
          <w:tcPr>
            <w:tcW w:w="1971" w:type="dxa"/>
            <w:tcBorders>
              <w:top w:val="single" w:sz="12" w:space="0" w:color="auto"/>
              <w:left w:val="nil"/>
              <w:bottom w:val="nil"/>
              <w:right w:val="double" w:sz="12" w:space="0" w:color="auto"/>
            </w:tcBorders>
            <w:vAlign w:val="bottom"/>
          </w:tcPr>
          <w:p w14:paraId="1EDC8D7B" w14:textId="77777777" w:rsidR="005F009E" w:rsidRPr="00F57972" w:rsidRDefault="005F009E" w:rsidP="005F009E">
            <w:pPr>
              <w:keepNext/>
              <w:keepLines/>
              <w:spacing w:before="40" w:after="120"/>
              <w:ind w:left="144" w:right="43"/>
              <w:rPr>
                <w:rFonts w:eastAsia="Calibri"/>
                <w:lang w:val="en-GB"/>
              </w:rPr>
            </w:pPr>
          </w:p>
        </w:tc>
        <w:tc>
          <w:tcPr>
            <w:tcW w:w="1971" w:type="dxa"/>
            <w:tcBorders>
              <w:top w:val="single" w:sz="12" w:space="0" w:color="auto"/>
              <w:left w:val="double" w:sz="12" w:space="0" w:color="auto"/>
              <w:bottom w:val="nil"/>
              <w:right w:val="nil"/>
            </w:tcBorders>
            <w:vAlign w:val="bottom"/>
          </w:tcPr>
          <w:p w14:paraId="0E2C6979" w14:textId="77777777" w:rsidR="005F009E" w:rsidRPr="00F57972" w:rsidRDefault="005F009E" w:rsidP="005F009E">
            <w:pPr>
              <w:keepNext/>
              <w:keepLines/>
              <w:spacing w:before="40" w:after="120"/>
              <w:ind w:left="144" w:right="43"/>
              <w:rPr>
                <w:rFonts w:eastAsia="Calibri"/>
                <w:lang w:val="en-GB"/>
              </w:rPr>
            </w:pPr>
          </w:p>
        </w:tc>
        <w:tc>
          <w:tcPr>
            <w:tcW w:w="1971" w:type="dxa"/>
            <w:tcBorders>
              <w:top w:val="single" w:sz="12" w:space="0" w:color="auto"/>
              <w:left w:val="nil"/>
              <w:bottom w:val="nil"/>
              <w:right w:val="nil"/>
            </w:tcBorders>
            <w:vAlign w:val="bottom"/>
          </w:tcPr>
          <w:p w14:paraId="58D70CDD" w14:textId="77777777" w:rsidR="005F009E" w:rsidRPr="00F57972" w:rsidRDefault="005F009E" w:rsidP="005F009E">
            <w:pPr>
              <w:keepNext/>
              <w:keepLines/>
              <w:spacing w:before="40" w:after="120"/>
              <w:ind w:left="144" w:right="43"/>
              <w:rPr>
                <w:rFonts w:eastAsia="Calibri"/>
                <w:lang w:val="en-GB"/>
              </w:rPr>
            </w:pPr>
          </w:p>
        </w:tc>
      </w:tr>
      <w:tr w:rsidR="005F009E" w:rsidRPr="00F57972" w14:paraId="1A6B24AC" w14:textId="77777777" w:rsidTr="009B7C16">
        <w:tc>
          <w:tcPr>
            <w:tcW w:w="1971" w:type="dxa"/>
            <w:tcBorders>
              <w:top w:val="nil"/>
              <w:left w:val="nil"/>
              <w:bottom w:val="single" w:sz="12" w:space="0" w:color="auto"/>
              <w:right w:val="nil"/>
            </w:tcBorders>
          </w:tcPr>
          <w:p w14:paraId="48FDE221" w14:textId="77777777" w:rsidR="005F009E" w:rsidRPr="00F57972" w:rsidRDefault="005F009E" w:rsidP="005F009E">
            <w:pPr>
              <w:keepNext/>
              <w:keepLines/>
              <w:tabs>
                <w:tab w:val="left" w:pos="288"/>
                <w:tab w:val="left" w:pos="576"/>
                <w:tab w:val="left" w:pos="864"/>
                <w:tab w:val="left" w:pos="1152"/>
              </w:tabs>
              <w:spacing w:before="40" w:after="120"/>
              <w:ind w:right="40"/>
              <w:rPr>
                <w:rFonts w:eastAsia="Calibri"/>
                <w:lang w:val="en-GB"/>
              </w:rPr>
            </w:pPr>
            <w:r w:rsidRPr="00F57972">
              <w:rPr>
                <w:lang w:val="en-GB"/>
              </w:rPr>
              <w:t>Landlocked developing countries in the subregion agreed to strengthen collaboration in developing transport and transit corridors, facilitating energy transit and promoting digital inclusion</w:t>
            </w:r>
          </w:p>
        </w:tc>
        <w:tc>
          <w:tcPr>
            <w:tcW w:w="1971" w:type="dxa"/>
            <w:tcBorders>
              <w:top w:val="nil"/>
              <w:left w:val="nil"/>
              <w:bottom w:val="single" w:sz="12" w:space="0" w:color="auto"/>
              <w:right w:val="nil"/>
            </w:tcBorders>
          </w:tcPr>
          <w:p w14:paraId="4ED8E9A6" w14:textId="77777777" w:rsidR="005F009E" w:rsidRPr="00F57972" w:rsidRDefault="005F009E" w:rsidP="005F009E">
            <w:pPr>
              <w:keepNext/>
              <w:keepLines/>
              <w:tabs>
                <w:tab w:val="left" w:pos="288"/>
                <w:tab w:val="left" w:pos="576"/>
                <w:tab w:val="left" w:pos="864"/>
                <w:tab w:val="left" w:pos="1152"/>
              </w:tabs>
              <w:spacing w:before="40" w:after="120"/>
              <w:ind w:left="144" w:right="43"/>
              <w:rPr>
                <w:rFonts w:eastAsia="Calibri"/>
                <w:lang w:val="en-GB"/>
              </w:rPr>
            </w:pPr>
            <w:r w:rsidRPr="00F57972">
              <w:rPr>
                <w:lang w:val="en-GB"/>
              </w:rPr>
              <w:t xml:space="preserve">Dialogue was strengthened among landlocked developing countries and the International Think Tank for Landlocked Developing Countries on progress and challenges related to implementing the Vienna Programme of Action </w:t>
            </w:r>
          </w:p>
        </w:tc>
        <w:tc>
          <w:tcPr>
            <w:tcW w:w="1971" w:type="dxa"/>
            <w:tcBorders>
              <w:top w:val="nil"/>
              <w:left w:val="nil"/>
              <w:bottom w:val="single" w:sz="12" w:space="0" w:color="auto"/>
              <w:right w:val="double" w:sz="12" w:space="0" w:color="auto"/>
            </w:tcBorders>
          </w:tcPr>
          <w:p w14:paraId="72886117" w14:textId="77777777" w:rsidR="005F009E" w:rsidRPr="00F57972" w:rsidRDefault="005F009E" w:rsidP="005F009E">
            <w:pPr>
              <w:keepNext/>
              <w:keepLines/>
              <w:widowControl w:val="0"/>
              <w:tabs>
                <w:tab w:val="left" w:pos="288"/>
                <w:tab w:val="left" w:pos="576"/>
                <w:tab w:val="left" w:pos="864"/>
                <w:tab w:val="left" w:pos="1152"/>
              </w:tabs>
              <w:autoSpaceDE w:val="0"/>
              <w:autoSpaceDN w:val="0"/>
              <w:spacing w:before="40" w:after="120"/>
              <w:ind w:left="187" w:right="43"/>
              <w:rPr>
                <w:rFonts w:eastAsia="Calibri"/>
                <w:iCs/>
                <w:lang w:val="en-GB"/>
              </w:rPr>
            </w:pPr>
            <w:r w:rsidRPr="00F57972">
              <w:rPr>
                <w:lang w:val="en-GB"/>
              </w:rPr>
              <w:t>Armenia, Azerbaijan, Kyrgyzstan and Tajikistan reported progress towards reaching the targets of the Vienna Programme of Action</w:t>
            </w:r>
          </w:p>
        </w:tc>
        <w:tc>
          <w:tcPr>
            <w:tcW w:w="1971" w:type="dxa"/>
            <w:tcBorders>
              <w:top w:val="nil"/>
              <w:left w:val="double" w:sz="12" w:space="0" w:color="auto"/>
              <w:bottom w:val="single" w:sz="12" w:space="0" w:color="auto"/>
              <w:right w:val="nil"/>
            </w:tcBorders>
          </w:tcPr>
          <w:p w14:paraId="75019CBF" w14:textId="77777777" w:rsidR="005F009E" w:rsidRPr="00F57972" w:rsidRDefault="005F009E" w:rsidP="005F009E">
            <w:pPr>
              <w:keepNext/>
              <w:keepLines/>
              <w:tabs>
                <w:tab w:val="left" w:pos="288"/>
                <w:tab w:val="left" w:pos="576"/>
                <w:tab w:val="left" w:pos="864"/>
                <w:tab w:val="left" w:pos="1152"/>
              </w:tabs>
              <w:spacing w:before="40" w:after="120"/>
              <w:ind w:left="144" w:right="43"/>
              <w:rPr>
                <w:rFonts w:eastAsia="Calibri"/>
                <w:lang w:val="en-GB"/>
              </w:rPr>
            </w:pPr>
            <w:r w:rsidRPr="00F57972">
              <w:rPr>
                <w:lang w:val="en-GB"/>
              </w:rPr>
              <w:t>Policymakers from landlocked developing countries in the subregion have increased awareness of the priority areas beyond 2024</w:t>
            </w:r>
          </w:p>
        </w:tc>
        <w:tc>
          <w:tcPr>
            <w:tcW w:w="1971" w:type="dxa"/>
            <w:tcBorders>
              <w:top w:val="nil"/>
              <w:left w:val="nil"/>
              <w:bottom w:val="single" w:sz="12" w:space="0" w:color="auto"/>
              <w:right w:val="nil"/>
            </w:tcBorders>
          </w:tcPr>
          <w:p w14:paraId="59E75315" w14:textId="77777777" w:rsidR="005F009E" w:rsidRPr="00F57972" w:rsidRDefault="005F009E" w:rsidP="005F009E">
            <w:pPr>
              <w:keepNext/>
              <w:keepLines/>
              <w:tabs>
                <w:tab w:val="left" w:pos="288"/>
                <w:tab w:val="left" w:pos="576"/>
                <w:tab w:val="left" w:pos="864"/>
                <w:tab w:val="left" w:pos="1152"/>
              </w:tabs>
              <w:spacing w:before="40" w:after="120"/>
              <w:ind w:left="144" w:right="43"/>
              <w:rPr>
                <w:rFonts w:eastAsia="Calibri"/>
                <w:lang w:val="en-GB"/>
              </w:rPr>
            </w:pPr>
            <w:r w:rsidRPr="00F57972">
              <w:rPr>
                <w:rFonts w:eastAsia="Calibri"/>
                <w:lang w:val="en-GB"/>
              </w:rPr>
              <w:t>Policymakers identify challenges and opportunities to achieve the goals related to digital connectivity of the Programme of Action for Landlocked Developing Countries for the Decade 2024–2034</w:t>
            </w:r>
          </w:p>
        </w:tc>
      </w:tr>
      <w:bookmarkEnd w:id="13"/>
    </w:tbl>
    <w:p w14:paraId="1B6A9E5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A6BB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133715"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Result 2: strengthened cooperation instruments of the United Nations Special Programme for the Economies of Central Asia</w:t>
      </w:r>
    </w:p>
    <w:p w14:paraId="7A34CDCF"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C86C58"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61F14668"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26E6D7"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19.160</w:t>
      </w:r>
      <w:r w:rsidRPr="00F57972">
        <w:rPr>
          <w:lang w:val="en-GB"/>
        </w:rPr>
        <w:tab/>
        <w:t>The component’s work contributed to countries that are participating in the United Nations Special Programme for the Economies of Central Asia reiterating their commitment to the establishment of the Special Programme’s multi-partner trust fund and its steering committee for the effective management and coordination of all strategic, operational, technical and management aspects of the fund, which met the planned target.</w:t>
      </w:r>
    </w:p>
    <w:p w14:paraId="6F727E8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19.161</w:t>
      </w:r>
      <w:r w:rsidRPr="00F57972">
        <w:rPr>
          <w:lang w:val="en-GB"/>
        </w:rPr>
        <w:tab/>
        <w:t>Progress towards the objective and the target for 2026 are presented in the performance measure below (see table 19.40).</w:t>
      </w:r>
    </w:p>
    <w:p w14:paraId="166CD24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CB5F08"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19.40</w:t>
      </w:r>
    </w:p>
    <w:p w14:paraId="0009981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0B1B75B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F56B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F009E" w:rsidRPr="00F57972" w14:paraId="392AE2F6" w14:textId="77777777" w:rsidTr="009B7C16">
        <w:trPr>
          <w:tblHeader/>
        </w:trPr>
        <w:tc>
          <w:tcPr>
            <w:tcW w:w="1971" w:type="dxa"/>
            <w:tcBorders>
              <w:top w:val="single" w:sz="4" w:space="0" w:color="auto"/>
              <w:left w:val="nil"/>
              <w:bottom w:val="single" w:sz="12" w:space="0" w:color="auto"/>
              <w:right w:val="nil"/>
            </w:tcBorders>
            <w:vAlign w:val="bottom"/>
            <w:hideMark/>
          </w:tcPr>
          <w:p w14:paraId="2B2E167F" w14:textId="77777777" w:rsidR="005F009E" w:rsidRPr="00F57972" w:rsidRDefault="005F009E" w:rsidP="009B7C16">
            <w:pPr>
              <w:spacing w:before="81" w:after="81" w:line="160" w:lineRule="exact"/>
              <w:ind w:right="40"/>
              <w:jc w:val="both"/>
              <w:rPr>
                <w:rFonts w:eastAsia="Calibri"/>
                <w:i/>
                <w:sz w:val="14"/>
                <w:lang w:val="en-GB"/>
              </w:rPr>
            </w:pPr>
            <w:r w:rsidRPr="00F57972">
              <w:rPr>
                <w:rFonts w:eastAsia="Calibri"/>
                <w:i/>
                <w:sz w:val="14"/>
                <w:lang w:val="en-GB"/>
              </w:rPr>
              <w:t>2022 (actual)</w:t>
            </w:r>
          </w:p>
        </w:tc>
        <w:tc>
          <w:tcPr>
            <w:tcW w:w="1971" w:type="dxa"/>
            <w:tcBorders>
              <w:top w:val="single" w:sz="4" w:space="0" w:color="auto"/>
              <w:left w:val="nil"/>
              <w:bottom w:val="single" w:sz="12" w:space="0" w:color="auto"/>
              <w:right w:val="nil"/>
            </w:tcBorders>
            <w:vAlign w:val="bottom"/>
            <w:hideMark/>
          </w:tcPr>
          <w:p w14:paraId="2221C501"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48F7A0E"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F4A1187"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278F227D"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2026 (planned)</w:t>
            </w:r>
          </w:p>
        </w:tc>
      </w:tr>
      <w:tr w:rsidR="005F009E" w:rsidRPr="00F57972" w14:paraId="165D4C2B" w14:textId="77777777" w:rsidTr="009B7C16">
        <w:trPr>
          <w:trHeight w:hRule="exact" w:val="115"/>
          <w:tblHeader/>
        </w:trPr>
        <w:tc>
          <w:tcPr>
            <w:tcW w:w="1971" w:type="dxa"/>
            <w:tcBorders>
              <w:top w:val="single" w:sz="12" w:space="0" w:color="auto"/>
              <w:left w:val="nil"/>
              <w:right w:val="nil"/>
            </w:tcBorders>
            <w:vAlign w:val="bottom"/>
          </w:tcPr>
          <w:p w14:paraId="3D51D122" w14:textId="77777777" w:rsidR="005F009E" w:rsidRPr="00F57972" w:rsidRDefault="005F009E" w:rsidP="009B7C16">
            <w:pPr>
              <w:spacing w:before="40" w:after="120"/>
              <w:ind w:right="40"/>
              <w:jc w:val="both"/>
              <w:rPr>
                <w:rFonts w:eastAsia="Calibri"/>
                <w:lang w:val="en-GB"/>
              </w:rPr>
            </w:pPr>
          </w:p>
        </w:tc>
        <w:tc>
          <w:tcPr>
            <w:tcW w:w="1971" w:type="dxa"/>
            <w:tcBorders>
              <w:top w:val="single" w:sz="12" w:space="0" w:color="auto"/>
              <w:left w:val="nil"/>
              <w:right w:val="nil"/>
            </w:tcBorders>
            <w:vAlign w:val="bottom"/>
          </w:tcPr>
          <w:p w14:paraId="06D0D00F"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13CA8699"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5B9A696E"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nil"/>
              <w:right w:val="nil"/>
            </w:tcBorders>
            <w:vAlign w:val="bottom"/>
          </w:tcPr>
          <w:p w14:paraId="4DCB9699" w14:textId="77777777" w:rsidR="005F009E" w:rsidRPr="00F57972" w:rsidRDefault="005F009E" w:rsidP="009B7C16">
            <w:pPr>
              <w:spacing w:before="40" w:after="120"/>
              <w:ind w:left="144" w:right="43"/>
              <w:rPr>
                <w:rFonts w:eastAsia="Calibri"/>
                <w:lang w:val="en-GB"/>
              </w:rPr>
            </w:pPr>
          </w:p>
        </w:tc>
      </w:tr>
      <w:tr w:rsidR="005F009E" w:rsidRPr="00F57972" w14:paraId="664AF179" w14:textId="77777777" w:rsidTr="005F009E">
        <w:tc>
          <w:tcPr>
            <w:tcW w:w="1971" w:type="dxa"/>
            <w:tcBorders>
              <w:top w:val="nil"/>
              <w:left w:val="nil"/>
              <w:bottom w:val="nil"/>
              <w:right w:val="nil"/>
            </w:tcBorders>
          </w:tcPr>
          <w:p w14:paraId="143FC645" w14:textId="77777777" w:rsidR="005F009E" w:rsidRPr="00F57972" w:rsidRDefault="005F009E" w:rsidP="009B7C16">
            <w:pPr>
              <w:tabs>
                <w:tab w:val="left" w:pos="288"/>
                <w:tab w:val="left" w:pos="576"/>
                <w:tab w:val="left" w:pos="864"/>
                <w:tab w:val="left" w:pos="1152"/>
              </w:tabs>
              <w:spacing w:before="40" w:after="120"/>
              <w:ind w:right="40"/>
              <w:rPr>
                <w:rFonts w:eastAsia="Calibri"/>
                <w:lang w:val="en-GB"/>
              </w:rPr>
            </w:pPr>
            <w:r w:rsidRPr="00F57972">
              <w:rPr>
                <w:lang w:val="en-GB"/>
              </w:rPr>
              <w:t>The Almaty Declaration was adopted</w:t>
            </w:r>
          </w:p>
        </w:tc>
        <w:tc>
          <w:tcPr>
            <w:tcW w:w="1971" w:type="dxa"/>
            <w:tcBorders>
              <w:top w:val="nil"/>
              <w:left w:val="nil"/>
              <w:bottom w:val="nil"/>
              <w:right w:val="nil"/>
            </w:tcBorders>
          </w:tcPr>
          <w:p w14:paraId="6DA604D4" w14:textId="77777777" w:rsidR="005F009E" w:rsidRPr="00F57972" w:rsidRDefault="005F009E" w:rsidP="009B7C16">
            <w:pPr>
              <w:tabs>
                <w:tab w:val="left" w:pos="288"/>
                <w:tab w:val="left" w:pos="576"/>
                <w:tab w:val="left" w:pos="864"/>
                <w:tab w:val="left" w:pos="1152"/>
              </w:tabs>
              <w:spacing w:before="40" w:after="120"/>
              <w:ind w:left="144" w:right="43"/>
              <w:rPr>
                <w:rFonts w:eastAsia="Calibri"/>
                <w:lang w:val="en-GB"/>
              </w:rPr>
            </w:pPr>
            <w:r w:rsidRPr="00F57972">
              <w:rPr>
                <w:lang w:val="en-GB"/>
              </w:rPr>
              <w:t>Countries participating in the United Nations Special Programme for the Economies of Central Asia established a Special Programme fund in the United Nations multi</w:t>
            </w:r>
            <w:r w:rsidRPr="00F57972">
              <w:rPr>
                <w:lang w:val="en-GB"/>
              </w:rPr>
              <w:noBreakHyphen/>
              <w:t>partner trust fund format</w:t>
            </w:r>
          </w:p>
        </w:tc>
        <w:tc>
          <w:tcPr>
            <w:tcW w:w="1971" w:type="dxa"/>
            <w:tcBorders>
              <w:top w:val="nil"/>
              <w:left w:val="nil"/>
              <w:bottom w:val="nil"/>
              <w:right w:val="double" w:sz="12" w:space="0" w:color="auto"/>
            </w:tcBorders>
          </w:tcPr>
          <w:p w14:paraId="151428F6" w14:textId="157F96C9"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43"/>
              <w:rPr>
                <w:rFonts w:eastAsia="Calibri"/>
                <w:iCs/>
                <w:lang w:val="en-GB"/>
              </w:rPr>
            </w:pPr>
            <w:r w:rsidRPr="00F57972">
              <w:rPr>
                <w:lang w:val="en-GB"/>
              </w:rPr>
              <w:t xml:space="preserve">Countries participating in the United Nations Special Programme for the Economies of Central Asia reiterated their commitment to the establishment of the </w:t>
            </w:r>
            <w:r w:rsidRPr="00F57972">
              <w:rPr>
                <w:spacing w:val="0"/>
                <w:w w:val="100"/>
                <w:lang w:val="en-GB"/>
              </w:rPr>
              <w:t>Special Programme’s</w:t>
            </w:r>
            <w:r w:rsidRPr="00F57972">
              <w:rPr>
                <w:lang w:val="en-GB"/>
              </w:rPr>
              <w:t xml:space="preserve"> multi</w:t>
            </w:r>
            <w:r w:rsidR="00785F59" w:rsidRPr="00F57972">
              <w:rPr>
                <w:lang w:val="en-GB"/>
              </w:rPr>
              <w:t>-</w:t>
            </w:r>
            <w:r w:rsidRPr="00F57972">
              <w:rPr>
                <w:lang w:val="en-GB"/>
              </w:rPr>
              <w:t>partner trust fund and its steering committee for the effective management and coordination of all strategic, operational, technical and management aspects of the fund</w:t>
            </w:r>
          </w:p>
        </w:tc>
        <w:tc>
          <w:tcPr>
            <w:tcW w:w="1971" w:type="dxa"/>
            <w:tcBorders>
              <w:top w:val="nil"/>
              <w:left w:val="double" w:sz="12" w:space="0" w:color="auto"/>
              <w:bottom w:val="nil"/>
              <w:right w:val="nil"/>
            </w:tcBorders>
          </w:tcPr>
          <w:p w14:paraId="4174273B" w14:textId="77777777" w:rsidR="005F009E" w:rsidRPr="00F57972" w:rsidRDefault="005F009E" w:rsidP="009B7C16">
            <w:pPr>
              <w:tabs>
                <w:tab w:val="left" w:pos="288"/>
                <w:tab w:val="left" w:pos="576"/>
                <w:tab w:val="left" w:pos="864"/>
                <w:tab w:val="left" w:pos="1152"/>
              </w:tabs>
              <w:spacing w:before="40" w:after="120"/>
              <w:ind w:left="144" w:right="43"/>
              <w:rPr>
                <w:lang w:val="en-GB"/>
              </w:rPr>
            </w:pPr>
            <w:r w:rsidRPr="00F57972">
              <w:rPr>
                <w:lang w:val="en-GB"/>
              </w:rPr>
              <w:t>The financial stability of the United Nations Special Programme for the Economies of Central Asia to implement activities is enhanced</w:t>
            </w:r>
          </w:p>
        </w:tc>
        <w:tc>
          <w:tcPr>
            <w:tcW w:w="1971" w:type="dxa"/>
            <w:tcBorders>
              <w:top w:val="nil"/>
              <w:left w:val="nil"/>
              <w:bottom w:val="nil"/>
              <w:right w:val="nil"/>
            </w:tcBorders>
          </w:tcPr>
          <w:p w14:paraId="2011CF50" w14:textId="77777777" w:rsidR="005F009E" w:rsidRPr="00F57972" w:rsidRDefault="005F009E" w:rsidP="009B7C16">
            <w:pPr>
              <w:tabs>
                <w:tab w:val="left" w:pos="288"/>
                <w:tab w:val="left" w:pos="576"/>
                <w:tab w:val="left" w:pos="864"/>
                <w:tab w:val="left" w:pos="1152"/>
              </w:tabs>
              <w:spacing w:before="40" w:after="120"/>
              <w:ind w:left="144" w:right="43"/>
              <w:rPr>
                <w:rFonts w:eastAsia="Calibri"/>
                <w:bCs/>
                <w:lang w:val="en-GB"/>
              </w:rPr>
            </w:pPr>
            <w:r w:rsidRPr="00F57972">
              <w:rPr>
                <w:lang w:val="en-GB"/>
              </w:rPr>
              <w:t xml:space="preserve">Countries participating in the United Nations Special Programme for the Economies of Central Asia </w:t>
            </w:r>
            <w:r w:rsidRPr="00F57972">
              <w:rPr>
                <w:rFonts w:eastAsia="Times New Roman"/>
                <w:lang w:val="en-GB"/>
              </w:rPr>
              <w:t xml:space="preserve">develop joint projects for the </w:t>
            </w:r>
            <w:r w:rsidRPr="00F57972">
              <w:rPr>
                <w:lang w:val="en-GB"/>
              </w:rPr>
              <w:t>multi</w:t>
            </w:r>
            <w:r w:rsidRPr="00F57972">
              <w:rPr>
                <w:lang w:val="en-GB"/>
              </w:rPr>
              <w:noBreakHyphen/>
              <w:t>partner trust fund</w:t>
            </w:r>
          </w:p>
        </w:tc>
      </w:tr>
      <w:tr w:rsidR="005F009E" w:rsidRPr="00F57972" w14:paraId="42C2FF93" w14:textId="77777777" w:rsidTr="008D3DA1">
        <w:trPr>
          <w:trHeight w:hRule="exact" w:val="29"/>
        </w:trPr>
        <w:tc>
          <w:tcPr>
            <w:tcW w:w="1971" w:type="dxa"/>
            <w:tcBorders>
              <w:top w:val="nil"/>
              <w:left w:val="nil"/>
              <w:bottom w:val="single" w:sz="12" w:space="0" w:color="auto"/>
              <w:right w:val="nil"/>
            </w:tcBorders>
          </w:tcPr>
          <w:p w14:paraId="6A68DC2C" w14:textId="77777777" w:rsidR="005F009E" w:rsidRPr="00F57972" w:rsidRDefault="005F009E" w:rsidP="009B7C16">
            <w:pPr>
              <w:tabs>
                <w:tab w:val="left" w:pos="288"/>
                <w:tab w:val="left" w:pos="576"/>
                <w:tab w:val="left" w:pos="864"/>
                <w:tab w:val="left" w:pos="1152"/>
              </w:tabs>
              <w:spacing w:before="40" w:after="120"/>
              <w:ind w:right="40"/>
              <w:rPr>
                <w:lang w:val="en-GB"/>
              </w:rPr>
            </w:pPr>
          </w:p>
        </w:tc>
        <w:tc>
          <w:tcPr>
            <w:tcW w:w="1971" w:type="dxa"/>
            <w:tcBorders>
              <w:top w:val="nil"/>
              <w:left w:val="nil"/>
              <w:bottom w:val="single" w:sz="12" w:space="0" w:color="auto"/>
              <w:right w:val="nil"/>
            </w:tcBorders>
          </w:tcPr>
          <w:p w14:paraId="53D379FF" w14:textId="77777777" w:rsidR="005F009E" w:rsidRPr="00F57972" w:rsidRDefault="005F009E" w:rsidP="009B7C16">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double" w:sz="12" w:space="0" w:color="auto"/>
            </w:tcBorders>
          </w:tcPr>
          <w:p w14:paraId="72FC08B2"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43"/>
              <w:rPr>
                <w:lang w:val="en-GB"/>
              </w:rPr>
            </w:pPr>
          </w:p>
        </w:tc>
        <w:tc>
          <w:tcPr>
            <w:tcW w:w="1971" w:type="dxa"/>
            <w:tcBorders>
              <w:top w:val="nil"/>
              <w:left w:val="double" w:sz="12" w:space="0" w:color="auto"/>
              <w:bottom w:val="single" w:sz="12" w:space="0" w:color="auto"/>
              <w:right w:val="nil"/>
            </w:tcBorders>
          </w:tcPr>
          <w:p w14:paraId="49E6856E" w14:textId="77777777" w:rsidR="005F009E" w:rsidRPr="00F57972" w:rsidRDefault="005F009E" w:rsidP="009B7C16">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nil"/>
            </w:tcBorders>
          </w:tcPr>
          <w:p w14:paraId="2B99B50A" w14:textId="77777777" w:rsidR="005F009E" w:rsidRPr="00F57972" w:rsidRDefault="005F009E" w:rsidP="009B7C16">
            <w:pPr>
              <w:tabs>
                <w:tab w:val="left" w:pos="288"/>
                <w:tab w:val="left" w:pos="576"/>
                <w:tab w:val="left" w:pos="864"/>
                <w:tab w:val="left" w:pos="1152"/>
              </w:tabs>
              <w:spacing w:before="40" w:after="120"/>
              <w:ind w:left="144" w:right="43"/>
              <w:rPr>
                <w:lang w:val="en-GB"/>
              </w:rPr>
            </w:pPr>
          </w:p>
        </w:tc>
      </w:tr>
    </w:tbl>
    <w:p w14:paraId="641E9EC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BD05E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97C30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Result 3: member States advance digital transformation policies</w:t>
      </w:r>
    </w:p>
    <w:p w14:paraId="3C2112F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E2905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1DC8FD7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B0116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19.162</w:t>
      </w:r>
      <w:r w:rsidRPr="00F57972">
        <w:rPr>
          <w:lang w:val="en-GB"/>
        </w:rPr>
        <w:tab/>
        <w:t xml:space="preserve">In North and Central Asia, the need for digital transformation has been amplified by rapid urbanization. Many countries of the subregion have initiated activities to tap into the potential of digital transformation, and the component has been working closely with member States and relevant stakeholders to facilitate knowledge-sharing. </w:t>
      </w:r>
    </w:p>
    <w:p w14:paraId="7799449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9EF7C"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2295479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E7E94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19.163</w:t>
      </w:r>
      <w:r w:rsidRPr="00F57972">
        <w:rPr>
          <w:lang w:val="en-GB"/>
        </w:rPr>
        <w:tab/>
        <w:t>The lesson for the subprogramme was that exchanging experience and knowledge among subregional organizations on digital transformation for sustainable development could accelerate the identification of solutions to gaps in policy frameworks. In applying the lesson and under the umbrella of the memorandum of understanding between the Eurasian Economic Commission and ASEAN on economic cooperation, the component, jointly with component 5 of subprogramme 8, plans to create a platform for the exchange of experience and knowledge and organize policy dialogues between member States of the two subregional organizations. It will undertake a study on the role of digital transformation for sustainable development to support member States in both subregions in their policymaking and develop policy recommendations and actions to promote digital transformation.</w:t>
      </w:r>
    </w:p>
    <w:p w14:paraId="02EE4ECC" w14:textId="44182C21"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19.164</w:t>
      </w:r>
      <w:r w:rsidRPr="00F57972">
        <w:rPr>
          <w:lang w:val="en-GB"/>
        </w:rPr>
        <w:tab/>
        <w:t>Expected progress towards the objective is presented in the performance measure below (see table 19.41).</w:t>
      </w:r>
    </w:p>
    <w:p w14:paraId="0B51AC7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515E1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19.41</w:t>
      </w:r>
    </w:p>
    <w:p w14:paraId="67929C0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E790F6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52136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F009E" w:rsidRPr="00F57972" w14:paraId="77991102" w14:textId="77777777" w:rsidTr="009B7C16">
        <w:trPr>
          <w:tblHeader/>
        </w:trPr>
        <w:tc>
          <w:tcPr>
            <w:tcW w:w="1971" w:type="dxa"/>
            <w:tcBorders>
              <w:top w:val="single" w:sz="4" w:space="0" w:color="auto"/>
              <w:left w:val="nil"/>
              <w:bottom w:val="single" w:sz="12" w:space="0" w:color="auto"/>
              <w:right w:val="nil"/>
            </w:tcBorders>
            <w:vAlign w:val="bottom"/>
            <w:hideMark/>
          </w:tcPr>
          <w:p w14:paraId="38C03169" w14:textId="77777777" w:rsidR="005F009E" w:rsidRPr="00F57972" w:rsidRDefault="005F009E" w:rsidP="009B7C16">
            <w:pPr>
              <w:spacing w:before="81" w:after="81" w:line="160" w:lineRule="exact"/>
              <w:ind w:right="40"/>
              <w:jc w:val="both"/>
              <w:rPr>
                <w:rFonts w:eastAsia="Calibri"/>
                <w:i/>
                <w:sz w:val="14"/>
                <w:lang w:val="en-GB"/>
              </w:rPr>
            </w:pPr>
            <w:r w:rsidRPr="00F57972">
              <w:rPr>
                <w:rFonts w:eastAsia="Calibri"/>
                <w:i/>
                <w:sz w:val="14"/>
                <w:lang w:val="en-GB"/>
              </w:rPr>
              <w:t>2022 (actual)</w:t>
            </w:r>
          </w:p>
        </w:tc>
        <w:tc>
          <w:tcPr>
            <w:tcW w:w="1971" w:type="dxa"/>
            <w:tcBorders>
              <w:top w:val="single" w:sz="4" w:space="0" w:color="auto"/>
              <w:left w:val="nil"/>
              <w:bottom w:val="single" w:sz="12" w:space="0" w:color="auto"/>
              <w:right w:val="nil"/>
            </w:tcBorders>
            <w:vAlign w:val="bottom"/>
            <w:hideMark/>
          </w:tcPr>
          <w:p w14:paraId="403469CD"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5CBC373"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515F4C8"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165C8CFA" w14:textId="77777777" w:rsidR="005F009E" w:rsidRPr="00F57972" w:rsidRDefault="005F009E" w:rsidP="009B7C16">
            <w:pPr>
              <w:spacing w:before="81" w:after="81" w:line="160" w:lineRule="exact"/>
              <w:ind w:left="144" w:right="40"/>
              <w:jc w:val="both"/>
              <w:rPr>
                <w:rFonts w:eastAsia="Calibri"/>
                <w:i/>
                <w:sz w:val="14"/>
                <w:lang w:val="en-GB"/>
              </w:rPr>
            </w:pPr>
            <w:r w:rsidRPr="00F57972">
              <w:rPr>
                <w:rFonts w:eastAsia="Calibri"/>
                <w:i/>
                <w:sz w:val="14"/>
                <w:lang w:val="en-GB"/>
              </w:rPr>
              <w:t>2026 (planned)</w:t>
            </w:r>
          </w:p>
        </w:tc>
      </w:tr>
      <w:tr w:rsidR="005F009E" w:rsidRPr="00F57972" w14:paraId="4B969320" w14:textId="77777777" w:rsidTr="009B7C16">
        <w:trPr>
          <w:trHeight w:hRule="exact" w:val="115"/>
          <w:tblHeader/>
        </w:trPr>
        <w:tc>
          <w:tcPr>
            <w:tcW w:w="1971" w:type="dxa"/>
            <w:tcBorders>
              <w:top w:val="single" w:sz="12" w:space="0" w:color="auto"/>
              <w:left w:val="nil"/>
              <w:bottom w:val="nil"/>
              <w:right w:val="nil"/>
            </w:tcBorders>
            <w:vAlign w:val="bottom"/>
          </w:tcPr>
          <w:p w14:paraId="462E70CA" w14:textId="77777777" w:rsidR="005F009E" w:rsidRPr="00F57972" w:rsidRDefault="005F009E" w:rsidP="009B7C16">
            <w:pPr>
              <w:spacing w:before="40" w:after="120"/>
              <w:ind w:right="40"/>
              <w:jc w:val="both"/>
              <w:rPr>
                <w:rFonts w:eastAsia="Calibri"/>
                <w:lang w:val="en-GB"/>
              </w:rPr>
            </w:pPr>
          </w:p>
        </w:tc>
        <w:tc>
          <w:tcPr>
            <w:tcW w:w="1971" w:type="dxa"/>
            <w:tcBorders>
              <w:top w:val="single" w:sz="12" w:space="0" w:color="auto"/>
              <w:left w:val="nil"/>
              <w:bottom w:val="nil"/>
              <w:right w:val="nil"/>
            </w:tcBorders>
            <w:vAlign w:val="bottom"/>
          </w:tcPr>
          <w:p w14:paraId="7EA9C0FB"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nil"/>
              <w:bottom w:val="nil"/>
              <w:right w:val="double" w:sz="12" w:space="0" w:color="auto"/>
            </w:tcBorders>
            <w:vAlign w:val="bottom"/>
          </w:tcPr>
          <w:p w14:paraId="515D67F3"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double" w:sz="12" w:space="0" w:color="auto"/>
              <w:bottom w:val="nil"/>
              <w:right w:val="nil"/>
            </w:tcBorders>
            <w:vAlign w:val="bottom"/>
          </w:tcPr>
          <w:p w14:paraId="0769BE68" w14:textId="77777777" w:rsidR="005F009E" w:rsidRPr="00F57972" w:rsidRDefault="005F009E" w:rsidP="009B7C16">
            <w:pPr>
              <w:spacing w:before="40" w:after="120"/>
              <w:ind w:left="144" w:right="43"/>
              <w:rPr>
                <w:rFonts w:eastAsia="Calibri"/>
                <w:lang w:val="en-GB"/>
              </w:rPr>
            </w:pPr>
          </w:p>
        </w:tc>
        <w:tc>
          <w:tcPr>
            <w:tcW w:w="1971" w:type="dxa"/>
            <w:tcBorders>
              <w:top w:val="single" w:sz="12" w:space="0" w:color="auto"/>
              <w:left w:val="nil"/>
              <w:bottom w:val="nil"/>
              <w:right w:val="nil"/>
            </w:tcBorders>
            <w:vAlign w:val="bottom"/>
          </w:tcPr>
          <w:p w14:paraId="7EBA492F" w14:textId="77777777" w:rsidR="005F009E" w:rsidRPr="00F57972" w:rsidRDefault="005F009E" w:rsidP="009B7C16">
            <w:pPr>
              <w:spacing w:before="40" w:after="120"/>
              <w:ind w:left="144" w:right="43"/>
              <w:rPr>
                <w:rFonts w:eastAsia="Calibri"/>
                <w:lang w:val="en-GB"/>
              </w:rPr>
            </w:pPr>
          </w:p>
        </w:tc>
      </w:tr>
      <w:tr w:rsidR="005F009E" w:rsidRPr="00F57972" w14:paraId="791E97F4" w14:textId="77777777" w:rsidTr="009B7C16">
        <w:tc>
          <w:tcPr>
            <w:tcW w:w="1971" w:type="dxa"/>
            <w:tcBorders>
              <w:top w:val="nil"/>
              <w:left w:val="nil"/>
              <w:bottom w:val="nil"/>
              <w:right w:val="nil"/>
            </w:tcBorders>
          </w:tcPr>
          <w:p w14:paraId="6A9700A0" w14:textId="77777777" w:rsidR="005F009E" w:rsidRPr="00F57972" w:rsidRDefault="005F009E" w:rsidP="009B7C16">
            <w:pPr>
              <w:tabs>
                <w:tab w:val="left" w:pos="288"/>
                <w:tab w:val="left" w:pos="576"/>
                <w:tab w:val="left" w:pos="864"/>
                <w:tab w:val="left" w:pos="1152"/>
              </w:tabs>
              <w:spacing w:before="40" w:after="120"/>
              <w:ind w:right="40"/>
              <w:rPr>
                <w:rFonts w:eastAsia="Calibri"/>
                <w:lang w:val="en-GB"/>
              </w:rPr>
            </w:pPr>
            <w:r w:rsidRPr="00F57972">
              <w:rPr>
                <w:rFonts w:eastAsia="Calibri"/>
                <w:lang w:val="en-GB"/>
              </w:rPr>
              <w:t>–</w:t>
            </w:r>
          </w:p>
        </w:tc>
        <w:tc>
          <w:tcPr>
            <w:tcW w:w="1971" w:type="dxa"/>
            <w:tcBorders>
              <w:top w:val="nil"/>
              <w:left w:val="nil"/>
              <w:bottom w:val="nil"/>
              <w:right w:val="nil"/>
            </w:tcBorders>
          </w:tcPr>
          <w:p w14:paraId="3DFFD756" w14:textId="77777777" w:rsidR="005F009E" w:rsidRPr="00F57972" w:rsidRDefault="005F009E" w:rsidP="009B7C16">
            <w:pPr>
              <w:tabs>
                <w:tab w:val="left" w:pos="288"/>
                <w:tab w:val="left" w:pos="576"/>
                <w:tab w:val="left" w:pos="864"/>
                <w:tab w:val="left" w:pos="1152"/>
              </w:tabs>
              <w:spacing w:before="40" w:after="120"/>
              <w:ind w:left="144" w:right="43"/>
              <w:rPr>
                <w:rFonts w:eastAsia="Calibri"/>
                <w:lang w:val="en-GB"/>
              </w:rPr>
            </w:pPr>
            <w:r w:rsidRPr="00F57972">
              <w:rPr>
                <w:rFonts w:eastAsia="Calibri"/>
                <w:lang w:val="en-GB"/>
              </w:rPr>
              <w:t>–</w:t>
            </w:r>
          </w:p>
        </w:tc>
        <w:tc>
          <w:tcPr>
            <w:tcW w:w="1971" w:type="dxa"/>
            <w:tcBorders>
              <w:top w:val="nil"/>
              <w:left w:val="nil"/>
              <w:bottom w:val="nil"/>
              <w:right w:val="double" w:sz="12" w:space="0" w:color="auto"/>
            </w:tcBorders>
          </w:tcPr>
          <w:p w14:paraId="1AF4D696"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44" w:right="43"/>
              <w:rPr>
                <w:rFonts w:eastAsia="Calibri"/>
                <w:iCs/>
                <w:lang w:val="en-GB"/>
              </w:rPr>
            </w:pPr>
            <w:r w:rsidRPr="00F57972">
              <w:rPr>
                <w:lang w:val="en-GB"/>
              </w:rPr>
              <w:t>Eurasian Economic Commission and ASEAN implemented a joint project to strengthen subregional cooperation on digital transformation for economic and sustainable development</w:t>
            </w:r>
          </w:p>
        </w:tc>
        <w:tc>
          <w:tcPr>
            <w:tcW w:w="1971" w:type="dxa"/>
            <w:tcBorders>
              <w:top w:val="nil"/>
              <w:left w:val="double" w:sz="12" w:space="0" w:color="auto"/>
              <w:bottom w:val="nil"/>
              <w:right w:val="nil"/>
            </w:tcBorders>
          </w:tcPr>
          <w:p w14:paraId="3DD8F1E3" w14:textId="77777777" w:rsidR="005F009E" w:rsidRPr="00F57972" w:rsidRDefault="005F009E" w:rsidP="009B7C16">
            <w:pPr>
              <w:tabs>
                <w:tab w:val="left" w:pos="288"/>
                <w:tab w:val="left" w:pos="576"/>
                <w:tab w:val="left" w:pos="864"/>
                <w:tab w:val="left" w:pos="1152"/>
              </w:tabs>
              <w:spacing w:before="40" w:after="120"/>
              <w:ind w:left="144" w:right="43"/>
              <w:rPr>
                <w:lang w:val="en-GB"/>
              </w:rPr>
            </w:pPr>
            <w:r w:rsidRPr="00F57972">
              <w:rPr>
                <w:lang w:val="en-GB"/>
              </w:rPr>
              <w:t>Member States share best practices on digital transformation</w:t>
            </w:r>
          </w:p>
        </w:tc>
        <w:tc>
          <w:tcPr>
            <w:tcW w:w="1971" w:type="dxa"/>
            <w:tcBorders>
              <w:top w:val="nil"/>
              <w:left w:val="nil"/>
              <w:bottom w:val="nil"/>
              <w:right w:val="nil"/>
            </w:tcBorders>
          </w:tcPr>
          <w:p w14:paraId="46C4708C" w14:textId="77777777" w:rsidR="005F009E" w:rsidRPr="00F57972" w:rsidRDefault="005F009E" w:rsidP="009B7C16">
            <w:pPr>
              <w:tabs>
                <w:tab w:val="left" w:pos="288"/>
                <w:tab w:val="left" w:pos="576"/>
                <w:tab w:val="left" w:pos="864"/>
                <w:tab w:val="left" w:pos="1152"/>
              </w:tabs>
              <w:spacing w:before="40" w:after="120"/>
              <w:ind w:left="144" w:right="43"/>
              <w:rPr>
                <w:rFonts w:eastAsia="Calibri"/>
                <w:bCs/>
                <w:lang w:val="en-GB"/>
              </w:rPr>
            </w:pPr>
            <w:r w:rsidRPr="00F57972">
              <w:rPr>
                <w:lang w:val="en-GB"/>
              </w:rPr>
              <w:t>Member States formulate policies and strategies in relation to digital transformation for sustainable development</w:t>
            </w:r>
          </w:p>
        </w:tc>
      </w:tr>
      <w:tr w:rsidR="005F009E" w:rsidRPr="00F57972" w14:paraId="77142CCA" w14:textId="77777777" w:rsidTr="009B7C16">
        <w:tc>
          <w:tcPr>
            <w:tcW w:w="1971" w:type="dxa"/>
            <w:tcBorders>
              <w:top w:val="nil"/>
              <w:left w:val="nil"/>
              <w:bottom w:val="single" w:sz="12" w:space="0" w:color="auto"/>
              <w:right w:val="nil"/>
            </w:tcBorders>
          </w:tcPr>
          <w:p w14:paraId="25B85777" w14:textId="77777777" w:rsidR="005F009E" w:rsidRPr="00F57972" w:rsidRDefault="005F009E" w:rsidP="009B7C16">
            <w:pPr>
              <w:tabs>
                <w:tab w:val="left" w:pos="288"/>
                <w:tab w:val="left" w:pos="576"/>
                <w:tab w:val="left" w:pos="864"/>
                <w:tab w:val="left" w:pos="1152"/>
              </w:tabs>
              <w:spacing w:line="240" w:lineRule="auto"/>
              <w:ind w:right="40"/>
              <w:rPr>
                <w:sz w:val="2"/>
                <w:lang w:val="en-GB"/>
              </w:rPr>
            </w:pPr>
          </w:p>
        </w:tc>
        <w:tc>
          <w:tcPr>
            <w:tcW w:w="1971" w:type="dxa"/>
            <w:tcBorders>
              <w:top w:val="nil"/>
              <w:left w:val="nil"/>
              <w:bottom w:val="single" w:sz="12" w:space="0" w:color="auto"/>
              <w:right w:val="nil"/>
            </w:tcBorders>
          </w:tcPr>
          <w:p w14:paraId="2C003265" w14:textId="77777777" w:rsidR="005F009E" w:rsidRPr="00F57972" w:rsidRDefault="005F009E" w:rsidP="009B7C16">
            <w:pPr>
              <w:tabs>
                <w:tab w:val="left" w:pos="288"/>
                <w:tab w:val="left" w:pos="576"/>
                <w:tab w:val="left" w:pos="864"/>
                <w:tab w:val="left" w:pos="1152"/>
              </w:tabs>
              <w:spacing w:line="240" w:lineRule="auto"/>
              <w:ind w:left="144" w:right="43"/>
              <w:rPr>
                <w:sz w:val="2"/>
                <w:lang w:val="en-GB"/>
              </w:rPr>
            </w:pPr>
          </w:p>
        </w:tc>
        <w:tc>
          <w:tcPr>
            <w:tcW w:w="1971" w:type="dxa"/>
            <w:tcBorders>
              <w:top w:val="nil"/>
              <w:left w:val="nil"/>
              <w:bottom w:val="single" w:sz="12" w:space="0" w:color="auto"/>
              <w:right w:val="double" w:sz="12" w:space="0" w:color="auto"/>
            </w:tcBorders>
          </w:tcPr>
          <w:p w14:paraId="1E9A0F15" w14:textId="77777777" w:rsidR="005F009E" w:rsidRPr="00F57972" w:rsidRDefault="005F009E" w:rsidP="009B7C16">
            <w:pPr>
              <w:widowControl w:val="0"/>
              <w:tabs>
                <w:tab w:val="left" w:pos="288"/>
                <w:tab w:val="left" w:pos="576"/>
                <w:tab w:val="left" w:pos="864"/>
                <w:tab w:val="left" w:pos="1152"/>
              </w:tabs>
              <w:autoSpaceDE w:val="0"/>
              <w:autoSpaceDN w:val="0"/>
              <w:spacing w:line="240" w:lineRule="auto"/>
              <w:ind w:left="144" w:right="43"/>
              <w:rPr>
                <w:sz w:val="2"/>
                <w:lang w:val="en-GB"/>
              </w:rPr>
            </w:pPr>
          </w:p>
        </w:tc>
        <w:tc>
          <w:tcPr>
            <w:tcW w:w="1971" w:type="dxa"/>
            <w:tcBorders>
              <w:top w:val="nil"/>
              <w:left w:val="double" w:sz="12" w:space="0" w:color="auto"/>
              <w:bottom w:val="single" w:sz="12" w:space="0" w:color="auto"/>
              <w:right w:val="nil"/>
            </w:tcBorders>
          </w:tcPr>
          <w:p w14:paraId="1741498F" w14:textId="77777777" w:rsidR="005F009E" w:rsidRPr="00F57972" w:rsidRDefault="005F009E" w:rsidP="009B7C16">
            <w:pPr>
              <w:tabs>
                <w:tab w:val="left" w:pos="288"/>
                <w:tab w:val="left" w:pos="576"/>
                <w:tab w:val="left" w:pos="864"/>
                <w:tab w:val="left" w:pos="1152"/>
              </w:tabs>
              <w:spacing w:line="240" w:lineRule="auto"/>
              <w:ind w:left="144" w:right="43"/>
              <w:rPr>
                <w:sz w:val="2"/>
                <w:lang w:val="en-GB"/>
              </w:rPr>
            </w:pPr>
          </w:p>
        </w:tc>
        <w:tc>
          <w:tcPr>
            <w:tcW w:w="1971" w:type="dxa"/>
            <w:tcBorders>
              <w:top w:val="nil"/>
              <w:left w:val="nil"/>
              <w:bottom w:val="single" w:sz="12" w:space="0" w:color="auto"/>
              <w:right w:val="nil"/>
            </w:tcBorders>
          </w:tcPr>
          <w:p w14:paraId="3EAFBDE1" w14:textId="77777777" w:rsidR="005F009E" w:rsidRPr="00F57972" w:rsidRDefault="005F009E" w:rsidP="009B7C16">
            <w:pPr>
              <w:tabs>
                <w:tab w:val="left" w:pos="288"/>
                <w:tab w:val="left" w:pos="576"/>
                <w:tab w:val="left" w:pos="864"/>
                <w:tab w:val="left" w:pos="1152"/>
              </w:tabs>
              <w:spacing w:line="240" w:lineRule="auto"/>
              <w:ind w:left="144" w:right="43"/>
              <w:rPr>
                <w:sz w:val="2"/>
                <w:lang w:val="en-GB"/>
              </w:rPr>
            </w:pPr>
          </w:p>
        </w:tc>
      </w:tr>
    </w:tbl>
    <w:p w14:paraId="5C07293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C5B35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7E1AE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DBB56A"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57CB69A4"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A09305"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34E381"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19.165</w:t>
      </w:r>
      <w:r w:rsidRPr="00F57972">
        <w:rPr>
          <w:lang w:val="en-GB"/>
        </w:rPr>
        <w:tab/>
        <w:t xml:space="preserve">Table 19.42 lists all deliverables of the component. </w:t>
      </w:r>
    </w:p>
    <w:p w14:paraId="2008D103"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473164"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19.42</w:t>
      </w:r>
    </w:p>
    <w:p w14:paraId="7F3E7FDF"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Component 3: deliverables for the period 2024–2026, by category and subcategory</w:t>
      </w:r>
    </w:p>
    <w:p w14:paraId="1BBC973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01963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8"/>
        <w:gridCol w:w="638"/>
        <w:gridCol w:w="638"/>
        <w:gridCol w:w="638"/>
        <w:gridCol w:w="638"/>
      </w:tblGrid>
      <w:tr w:rsidR="005F009E" w:rsidRPr="00F57972" w14:paraId="65389FD8" w14:textId="77777777" w:rsidTr="009B7C16">
        <w:trPr>
          <w:tblHeader/>
        </w:trPr>
        <w:tc>
          <w:tcPr>
            <w:tcW w:w="7298" w:type="dxa"/>
            <w:tcBorders>
              <w:top w:val="single" w:sz="4" w:space="0" w:color="auto"/>
              <w:left w:val="nil"/>
              <w:bottom w:val="single" w:sz="12" w:space="0" w:color="auto"/>
              <w:right w:val="nil"/>
            </w:tcBorders>
            <w:vAlign w:val="bottom"/>
            <w:hideMark/>
          </w:tcPr>
          <w:p w14:paraId="30EC53CF" w14:textId="77777777" w:rsidR="005F009E" w:rsidRPr="00F57972" w:rsidRDefault="005F009E" w:rsidP="009B7C16">
            <w:pPr>
              <w:pStyle w:val="SingleTxt"/>
              <w:keepNext/>
              <w:tabs>
                <w:tab w:val="left" w:pos="720"/>
              </w:tabs>
              <w:spacing w:before="81" w:after="81" w:line="160" w:lineRule="exact"/>
              <w:ind w:left="0" w:right="40"/>
              <w:jc w:val="left"/>
              <w:rPr>
                <w:i/>
                <w:sz w:val="14"/>
                <w:lang w:val="en-GB"/>
              </w:rPr>
            </w:pPr>
            <w:r w:rsidRPr="00F57972">
              <w:rPr>
                <w:i/>
                <w:sz w:val="14"/>
                <w:lang w:val="en-GB"/>
              </w:rPr>
              <w:t>Category and subcategory</w:t>
            </w:r>
          </w:p>
        </w:tc>
        <w:tc>
          <w:tcPr>
            <w:tcW w:w="638" w:type="dxa"/>
            <w:tcBorders>
              <w:top w:val="single" w:sz="4" w:space="0" w:color="auto"/>
              <w:left w:val="nil"/>
              <w:bottom w:val="single" w:sz="12" w:space="0" w:color="auto"/>
              <w:right w:val="nil"/>
            </w:tcBorders>
            <w:vAlign w:val="bottom"/>
            <w:hideMark/>
          </w:tcPr>
          <w:p w14:paraId="7557FCE5" w14:textId="77777777" w:rsidR="005F009E" w:rsidRPr="00F57972" w:rsidRDefault="005F009E" w:rsidP="009B7C16">
            <w:pPr>
              <w:pStyle w:val="SingleTxt"/>
              <w:keepNext/>
              <w:tabs>
                <w:tab w:val="left" w:pos="720"/>
              </w:tabs>
              <w:spacing w:before="81" w:after="81" w:line="160" w:lineRule="exact"/>
              <w:ind w:left="43" w:right="40"/>
              <w:jc w:val="right"/>
              <w:rPr>
                <w:i/>
                <w:sz w:val="14"/>
                <w:lang w:val="en-GB"/>
              </w:rPr>
            </w:pPr>
            <w:r w:rsidRPr="00F57972">
              <w:rPr>
                <w:i/>
                <w:sz w:val="14"/>
                <w:lang w:val="en-GB"/>
              </w:rPr>
              <w:t>2024 planned</w:t>
            </w:r>
          </w:p>
        </w:tc>
        <w:tc>
          <w:tcPr>
            <w:tcW w:w="638" w:type="dxa"/>
            <w:tcBorders>
              <w:top w:val="single" w:sz="4" w:space="0" w:color="auto"/>
              <w:left w:val="nil"/>
              <w:bottom w:val="single" w:sz="12" w:space="0" w:color="auto"/>
              <w:right w:val="nil"/>
            </w:tcBorders>
            <w:vAlign w:val="bottom"/>
            <w:hideMark/>
          </w:tcPr>
          <w:p w14:paraId="4B8DCF15" w14:textId="77777777" w:rsidR="005F009E" w:rsidRPr="00F57972" w:rsidRDefault="005F009E" w:rsidP="009B7C16">
            <w:pPr>
              <w:pStyle w:val="SingleTxt"/>
              <w:keepNext/>
              <w:tabs>
                <w:tab w:val="left" w:pos="720"/>
              </w:tabs>
              <w:spacing w:before="81" w:after="81" w:line="160" w:lineRule="exact"/>
              <w:ind w:left="43" w:right="40"/>
              <w:jc w:val="right"/>
              <w:rPr>
                <w:i/>
                <w:sz w:val="14"/>
                <w:lang w:val="en-GB"/>
              </w:rPr>
            </w:pPr>
            <w:r w:rsidRPr="00F57972">
              <w:rPr>
                <w:i/>
                <w:sz w:val="14"/>
                <w:lang w:val="en-GB"/>
              </w:rPr>
              <w:t>2024 actual</w:t>
            </w:r>
          </w:p>
        </w:tc>
        <w:tc>
          <w:tcPr>
            <w:tcW w:w="638" w:type="dxa"/>
            <w:tcBorders>
              <w:top w:val="single" w:sz="4" w:space="0" w:color="auto"/>
              <w:left w:val="nil"/>
              <w:bottom w:val="single" w:sz="12" w:space="0" w:color="auto"/>
              <w:right w:val="nil"/>
            </w:tcBorders>
            <w:vAlign w:val="bottom"/>
            <w:hideMark/>
          </w:tcPr>
          <w:p w14:paraId="1A4E3611" w14:textId="77777777" w:rsidR="005F009E" w:rsidRPr="00F57972" w:rsidRDefault="005F009E" w:rsidP="009B7C16">
            <w:pPr>
              <w:pStyle w:val="SingleTxt"/>
              <w:keepNext/>
              <w:tabs>
                <w:tab w:val="left" w:pos="720"/>
              </w:tabs>
              <w:spacing w:before="81" w:after="81" w:line="160" w:lineRule="exact"/>
              <w:ind w:left="43" w:right="40"/>
              <w:jc w:val="right"/>
              <w:rPr>
                <w:i/>
                <w:sz w:val="14"/>
                <w:lang w:val="en-GB"/>
              </w:rPr>
            </w:pPr>
            <w:r w:rsidRPr="00F57972">
              <w:rPr>
                <w:i/>
                <w:sz w:val="14"/>
                <w:lang w:val="en-GB"/>
              </w:rPr>
              <w:t>2025 planned</w:t>
            </w:r>
          </w:p>
        </w:tc>
        <w:tc>
          <w:tcPr>
            <w:tcW w:w="638" w:type="dxa"/>
            <w:tcBorders>
              <w:top w:val="single" w:sz="4" w:space="0" w:color="auto"/>
              <w:left w:val="nil"/>
              <w:bottom w:val="single" w:sz="12" w:space="0" w:color="auto"/>
              <w:right w:val="nil"/>
            </w:tcBorders>
            <w:vAlign w:val="bottom"/>
            <w:hideMark/>
          </w:tcPr>
          <w:p w14:paraId="457CF10F" w14:textId="77777777" w:rsidR="005F009E" w:rsidRPr="00F57972" w:rsidRDefault="005F009E" w:rsidP="009B7C16">
            <w:pPr>
              <w:pStyle w:val="SingleTxt"/>
              <w:keepNext/>
              <w:tabs>
                <w:tab w:val="left" w:pos="720"/>
              </w:tabs>
              <w:spacing w:before="81" w:after="81" w:line="160" w:lineRule="exact"/>
              <w:ind w:left="43" w:right="40"/>
              <w:jc w:val="right"/>
              <w:rPr>
                <w:i/>
                <w:sz w:val="14"/>
                <w:lang w:val="en-GB"/>
              </w:rPr>
            </w:pPr>
            <w:r w:rsidRPr="00F57972">
              <w:rPr>
                <w:i/>
                <w:sz w:val="14"/>
                <w:lang w:val="en-GB"/>
              </w:rPr>
              <w:t>2026 planned</w:t>
            </w:r>
          </w:p>
        </w:tc>
      </w:tr>
      <w:tr w:rsidR="005F009E" w:rsidRPr="00F57972" w14:paraId="18F3B810" w14:textId="77777777" w:rsidTr="009B7C16">
        <w:trPr>
          <w:trHeight w:hRule="exact" w:val="115"/>
          <w:tblHeader/>
        </w:trPr>
        <w:tc>
          <w:tcPr>
            <w:tcW w:w="7298" w:type="dxa"/>
            <w:tcBorders>
              <w:top w:val="single" w:sz="12" w:space="0" w:color="auto"/>
              <w:left w:val="nil"/>
              <w:bottom w:val="nil"/>
              <w:right w:val="nil"/>
            </w:tcBorders>
            <w:vAlign w:val="bottom"/>
          </w:tcPr>
          <w:p w14:paraId="485901AD" w14:textId="77777777" w:rsidR="005F009E" w:rsidRPr="00F57972" w:rsidRDefault="005F009E" w:rsidP="009B7C16">
            <w:pPr>
              <w:pStyle w:val="SingleTxt"/>
              <w:keepNext/>
              <w:tabs>
                <w:tab w:val="left" w:pos="720"/>
              </w:tabs>
              <w:spacing w:before="40" w:after="40" w:line="210" w:lineRule="exact"/>
              <w:ind w:left="0" w:right="40"/>
              <w:jc w:val="left"/>
              <w:rPr>
                <w:sz w:val="17"/>
                <w:lang w:val="en-GB"/>
              </w:rPr>
            </w:pPr>
          </w:p>
        </w:tc>
        <w:tc>
          <w:tcPr>
            <w:tcW w:w="638" w:type="dxa"/>
            <w:tcBorders>
              <w:top w:val="single" w:sz="12" w:space="0" w:color="auto"/>
              <w:left w:val="nil"/>
              <w:bottom w:val="nil"/>
              <w:right w:val="nil"/>
            </w:tcBorders>
            <w:vAlign w:val="bottom"/>
          </w:tcPr>
          <w:p w14:paraId="19A22C62" w14:textId="77777777" w:rsidR="005F009E" w:rsidRPr="00F57972" w:rsidRDefault="005F009E" w:rsidP="009B7C16">
            <w:pPr>
              <w:pStyle w:val="SingleTxt"/>
              <w:keepNext/>
              <w:tabs>
                <w:tab w:val="left" w:pos="720"/>
              </w:tabs>
              <w:spacing w:before="40" w:after="40" w:line="210" w:lineRule="exact"/>
              <w:ind w:left="144" w:right="40"/>
              <w:jc w:val="right"/>
              <w:rPr>
                <w:sz w:val="17"/>
                <w:lang w:val="en-GB"/>
              </w:rPr>
            </w:pPr>
          </w:p>
        </w:tc>
        <w:tc>
          <w:tcPr>
            <w:tcW w:w="638" w:type="dxa"/>
            <w:tcBorders>
              <w:top w:val="single" w:sz="12" w:space="0" w:color="auto"/>
              <w:left w:val="nil"/>
              <w:bottom w:val="nil"/>
              <w:right w:val="nil"/>
            </w:tcBorders>
            <w:vAlign w:val="bottom"/>
          </w:tcPr>
          <w:p w14:paraId="7D8D599B" w14:textId="77777777" w:rsidR="005F009E" w:rsidRPr="00F57972" w:rsidRDefault="005F009E" w:rsidP="009B7C16">
            <w:pPr>
              <w:pStyle w:val="SingleTxt"/>
              <w:keepNext/>
              <w:tabs>
                <w:tab w:val="left" w:pos="720"/>
              </w:tabs>
              <w:spacing w:before="40" w:after="40" w:line="210" w:lineRule="exact"/>
              <w:ind w:left="144" w:right="40"/>
              <w:jc w:val="right"/>
              <w:rPr>
                <w:sz w:val="17"/>
                <w:lang w:val="en-GB"/>
              </w:rPr>
            </w:pPr>
          </w:p>
        </w:tc>
        <w:tc>
          <w:tcPr>
            <w:tcW w:w="638" w:type="dxa"/>
            <w:tcBorders>
              <w:top w:val="single" w:sz="12" w:space="0" w:color="auto"/>
              <w:left w:val="nil"/>
              <w:bottom w:val="nil"/>
              <w:right w:val="nil"/>
            </w:tcBorders>
            <w:vAlign w:val="bottom"/>
          </w:tcPr>
          <w:p w14:paraId="32B37D61" w14:textId="77777777" w:rsidR="005F009E" w:rsidRPr="00F57972" w:rsidRDefault="005F009E" w:rsidP="009B7C16">
            <w:pPr>
              <w:pStyle w:val="SingleTxt"/>
              <w:keepNext/>
              <w:tabs>
                <w:tab w:val="left" w:pos="720"/>
              </w:tabs>
              <w:spacing w:before="40" w:after="40" w:line="210" w:lineRule="exact"/>
              <w:ind w:left="144" w:right="40"/>
              <w:jc w:val="right"/>
              <w:rPr>
                <w:sz w:val="17"/>
                <w:lang w:val="en-GB"/>
              </w:rPr>
            </w:pPr>
          </w:p>
        </w:tc>
        <w:tc>
          <w:tcPr>
            <w:tcW w:w="638" w:type="dxa"/>
            <w:tcBorders>
              <w:top w:val="single" w:sz="12" w:space="0" w:color="auto"/>
              <w:left w:val="nil"/>
              <w:bottom w:val="nil"/>
              <w:right w:val="nil"/>
            </w:tcBorders>
            <w:vAlign w:val="bottom"/>
          </w:tcPr>
          <w:p w14:paraId="2ADDC5A3" w14:textId="77777777" w:rsidR="005F009E" w:rsidRPr="00F57972" w:rsidRDefault="005F009E" w:rsidP="009B7C16">
            <w:pPr>
              <w:pStyle w:val="SingleTxt"/>
              <w:keepNext/>
              <w:tabs>
                <w:tab w:val="left" w:pos="720"/>
              </w:tabs>
              <w:spacing w:before="40" w:after="40" w:line="210" w:lineRule="exact"/>
              <w:ind w:left="144" w:right="40"/>
              <w:jc w:val="right"/>
              <w:rPr>
                <w:sz w:val="17"/>
                <w:lang w:val="en-GB"/>
              </w:rPr>
            </w:pPr>
          </w:p>
        </w:tc>
      </w:tr>
      <w:tr w:rsidR="005F009E" w:rsidRPr="00F57972" w14:paraId="451E698D" w14:textId="77777777" w:rsidTr="009B7C16">
        <w:tc>
          <w:tcPr>
            <w:tcW w:w="7298" w:type="dxa"/>
            <w:vAlign w:val="bottom"/>
            <w:hideMark/>
          </w:tcPr>
          <w:p w14:paraId="58E8F9FB"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0" w:right="40"/>
              <w:jc w:val="left"/>
              <w:rPr>
                <w:b/>
                <w:bCs/>
                <w:sz w:val="17"/>
                <w:lang w:val="en-GB"/>
              </w:rPr>
            </w:pPr>
            <w:r w:rsidRPr="00F57972">
              <w:rPr>
                <w:b/>
                <w:bCs/>
                <w:sz w:val="17"/>
                <w:lang w:val="en-GB"/>
              </w:rPr>
              <w:t>A.</w:t>
            </w:r>
            <w:r w:rsidRPr="00F57972">
              <w:rPr>
                <w:b/>
                <w:bCs/>
                <w:sz w:val="17"/>
                <w:lang w:val="en-GB"/>
              </w:rPr>
              <w:tab/>
              <w:t>Facilitation of the intergovernmental process and expert bodies</w:t>
            </w:r>
          </w:p>
        </w:tc>
        <w:tc>
          <w:tcPr>
            <w:tcW w:w="638" w:type="dxa"/>
            <w:vAlign w:val="bottom"/>
          </w:tcPr>
          <w:p w14:paraId="7CCAE68D"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p>
        </w:tc>
        <w:tc>
          <w:tcPr>
            <w:tcW w:w="638" w:type="dxa"/>
            <w:vAlign w:val="bottom"/>
          </w:tcPr>
          <w:p w14:paraId="0EFB9D4C"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p>
        </w:tc>
        <w:tc>
          <w:tcPr>
            <w:tcW w:w="638" w:type="dxa"/>
            <w:vAlign w:val="bottom"/>
          </w:tcPr>
          <w:p w14:paraId="65CE19A4"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p>
        </w:tc>
        <w:tc>
          <w:tcPr>
            <w:tcW w:w="638" w:type="dxa"/>
            <w:vAlign w:val="bottom"/>
          </w:tcPr>
          <w:p w14:paraId="2EBA88CA"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p>
        </w:tc>
      </w:tr>
      <w:tr w:rsidR="005F009E" w:rsidRPr="00F57972" w14:paraId="02304FCD" w14:textId="77777777" w:rsidTr="009B7C16">
        <w:tc>
          <w:tcPr>
            <w:tcW w:w="7298" w:type="dxa"/>
            <w:vAlign w:val="bottom"/>
            <w:hideMark/>
          </w:tcPr>
          <w:p w14:paraId="3AC41A98"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0" w:right="40"/>
              <w:jc w:val="left"/>
              <w:rPr>
                <w:sz w:val="17"/>
                <w:lang w:val="en-GB"/>
              </w:rPr>
            </w:pPr>
            <w:r w:rsidRPr="00F57972">
              <w:rPr>
                <w:sz w:val="17"/>
                <w:lang w:val="en-GB"/>
              </w:rPr>
              <w:tab/>
            </w:r>
            <w:r w:rsidRPr="00F57972">
              <w:rPr>
                <w:b/>
                <w:bCs/>
                <w:sz w:val="17"/>
                <w:lang w:val="en-GB"/>
              </w:rPr>
              <w:t>Parliamentary documentation</w:t>
            </w:r>
            <w:r w:rsidRPr="00F57972">
              <w:rPr>
                <w:sz w:val="17"/>
                <w:lang w:val="en-GB"/>
              </w:rPr>
              <w:t xml:space="preserve"> (number of documents)</w:t>
            </w:r>
          </w:p>
        </w:tc>
        <w:tc>
          <w:tcPr>
            <w:tcW w:w="638" w:type="dxa"/>
            <w:vAlign w:val="bottom"/>
          </w:tcPr>
          <w:p w14:paraId="103D00EE"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w:t>
            </w:r>
          </w:p>
        </w:tc>
        <w:tc>
          <w:tcPr>
            <w:tcW w:w="638" w:type="dxa"/>
            <w:vAlign w:val="bottom"/>
          </w:tcPr>
          <w:p w14:paraId="0F59576C"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F57972">
              <w:rPr>
                <w:sz w:val="17"/>
                <w:lang w:val="en-GB"/>
              </w:rPr>
              <w:t>–</w:t>
            </w:r>
          </w:p>
        </w:tc>
        <w:tc>
          <w:tcPr>
            <w:tcW w:w="638" w:type="dxa"/>
            <w:vAlign w:val="bottom"/>
          </w:tcPr>
          <w:p w14:paraId="717B7D1C"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w:t>
            </w:r>
          </w:p>
        </w:tc>
        <w:tc>
          <w:tcPr>
            <w:tcW w:w="638" w:type="dxa"/>
            <w:vAlign w:val="bottom"/>
          </w:tcPr>
          <w:p w14:paraId="297B81D3"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F57972">
              <w:rPr>
                <w:sz w:val="17"/>
                <w:lang w:val="en-GB"/>
              </w:rPr>
              <w:t>–</w:t>
            </w:r>
          </w:p>
        </w:tc>
      </w:tr>
      <w:tr w:rsidR="005F009E" w:rsidRPr="00F57972" w14:paraId="64D2E40F" w14:textId="77777777" w:rsidTr="009B7C16">
        <w:tc>
          <w:tcPr>
            <w:tcW w:w="7298" w:type="dxa"/>
            <w:vAlign w:val="bottom"/>
            <w:hideMark/>
          </w:tcPr>
          <w:p w14:paraId="12721E47"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0" w:right="40"/>
              <w:jc w:val="left"/>
              <w:rPr>
                <w:sz w:val="17"/>
                <w:lang w:val="en-GB"/>
              </w:rPr>
            </w:pPr>
            <w:r w:rsidRPr="00F57972">
              <w:rPr>
                <w:sz w:val="17"/>
                <w:lang w:val="en-GB"/>
              </w:rPr>
              <w:tab/>
              <w:t>1.</w:t>
            </w:r>
            <w:r w:rsidRPr="00F57972">
              <w:rPr>
                <w:sz w:val="17"/>
                <w:lang w:val="en-GB"/>
              </w:rPr>
              <w:tab/>
              <w:t xml:space="preserve">Report for the Commission </w:t>
            </w:r>
          </w:p>
        </w:tc>
        <w:tc>
          <w:tcPr>
            <w:tcW w:w="638" w:type="dxa"/>
            <w:vAlign w:val="bottom"/>
          </w:tcPr>
          <w:p w14:paraId="3F00431E"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638" w:type="dxa"/>
            <w:vAlign w:val="bottom"/>
          </w:tcPr>
          <w:p w14:paraId="081B9EA8"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638" w:type="dxa"/>
            <w:vAlign w:val="bottom"/>
          </w:tcPr>
          <w:p w14:paraId="26A254D2"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638" w:type="dxa"/>
            <w:vAlign w:val="bottom"/>
          </w:tcPr>
          <w:p w14:paraId="3C9CC233"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r>
      <w:tr w:rsidR="005F009E" w:rsidRPr="00F57972" w14:paraId="14183F92" w14:textId="77777777" w:rsidTr="009B7C16">
        <w:tc>
          <w:tcPr>
            <w:tcW w:w="7298" w:type="dxa"/>
            <w:vAlign w:val="bottom"/>
            <w:hideMark/>
          </w:tcPr>
          <w:p w14:paraId="098402DF" w14:textId="77777777" w:rsidR="005F009E" w:rsidRPr="00F57972" w:rsidRDefault="005F009E" w:rsidP="009B7C16">
            <w:pPr>
              <w:pStyle w:val="SingleTxt"/>
              <w:tabs>
                <w:tab w:val="left" w:pos="288"/>
                <w:tab w:val="left" w:pos="576"/>
                <w:tab w:val="left" w:pos="864"/>
                <w:tab w:val="left" w:pos="1152"/>
              </w:tabs>
              <w:spacing w:before="40" w:after="40" w:line="210" w:lineRule="exact"/>
              <w:ind w:left="0" w:right="40"/>
              <w:jc w:val="left"/>
              <w:rPr>
                <w:sz w:val="17"/>
                <w:lang w:val="en-GB"/>
              </w:rPr>
            </w:pPr>
            <w:r w:rsidRPr="00F57972">
              <w:rPr>
                <w:sz w:val="17"/>
                <w:lang w:val="en-GB"/>
              </w:rPr>
              <w:tab/>
            </w:r>
            <w:r w:rsidRPr="00F57972">
              <w:rPr>
                <w:b/>
                <w:bCs/>
                <w:sz w:val="17"/>
                <w:lang w:val="en-GB"/>
              </w:rPr>
              <w:t>Substantive services for meetings</w:t>
            </w:r>
            <w:r w:rsidRPr="00F57972">
              <w:rPr>
                <w:sz w:val="17"/>
                <w:lang w:val="en-GB"/>
              </w:rPr>
              <w:t xml:space="preserve"> (number of three-hour meetings)</w:t>
            </w:r>
          </w:p>
        </w:tc>
        <w:tc>
          <w:tcPr>
            <w:tcW w:w="638" w:type="dxa"/>
            <w:vAlign w:val="bottom"/>
          </w:tcPr>
          <w:p w14:paraId="286EDC50"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12</w:t>
            </w:r>
          </w:p>
        </w:tc>
        <w:tc>
          <w:tcPr>
            <w:tcW w:w="638" w:type="dxa"/>
            <w:vAlign w:val="bottom"/>
          </w:tcPr>
          <w:p w14:paraId="40069E7D"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13</w:t>
            </w:r>
          </w:p>
        </w:tc>
        <w:tc>
          <w:tcPr>
            <w:tcW w:w="638" w:type="dxa"/>
            <w:vAlign w:val="bottom"/>
          </w:tcPr>
          <w:p w14:paraId="58FAE871"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12</w:t>
            </w:r>
          </w:p>
        </w:tc>
        <w:tc>
          <w:tcPr>
            <w:tcW w:w="638" w:type="dxa"/>
            <w:vAlign w:val="bottom"/>
          </w:tcPr>
          <w:p w14:paraId="2CB41862"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F57972">
              <w:rPr>
                <w:b/>
                <w:bCs/>
                <w:sz w:val="17"/>
                <w:lang w:val="en-GB"/>
              </w:rPr>
              <w:t>12</w:t>
            </w:r>
          </w:p>
        </w:tc>
      </w:tr>
      <w:tr w:rsidR="005F009E" w:rsidRPr="00F57972" w14:paraId="4620C1B1" w14:textId="77777777" w:rsidTr="009B7C16">
        <w:tc>
          <w:tcPr>
            <w:tcW w:w="7298" w:type="dxa"/>
            <w:vAlign w:val="bottom"/>
          </w:tcPr>
          <w:p w14:paraId="014B80F6" w14:textId="77777777" w:rsidR="005F009E" w:rsidRPr="00F57972" w:rsidRDefault="005F009E" w:rsidP="009B7C16">
            <w:pPr>
              <w:pStyle w:val="SingleTxt"/>
              <w:tabs>
                <w:tab w:val="left" w:pos="288"/>
                <w:tab w:val="left" w:pos="576"/>
                <w:tab w:val="left" w:pos="864"/>
                <w:tab w:val="left" w:pos="1152"/>
              </w:tabs>
              <w:spacing w:before="40" w:after="40" w:line="210" w:lineRule="exact"/>
              <w:ind w:left="0" w:right="40"/>
              <w:jc w:val="left"/>
              <w:rPr>
                <w:sz w:val="17"/>
                <w:lang w:val="en-GB"/>
              </w:rPr>
            </w:pPr>
            <w:r w:rsidRPr="00F57972">
              <w:rPr>
                <w:sz w:val="17"/>
                <w:lang w:val="en-GB"/>
              </w:rPr>
              <w:tab/>
              <w:t>Meetings of:</w:t>
            </w:r>
          </w:p>
        </w:tc>
        <w:tc>
          <w:tcPr>
            <w:tcW w:w="638" w:type="dxa"/>
            <w:vAlign w:val="bottom"/>
          </w:tcPr>
          <w:p w14:paraId="489F0454"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p>
        </w:tc>
        <w:tc>
          <w:tcPr>
            <w:tcW w:w="638" w:type="dxa"/>
            <w:vAlign w:val="bottom"/>
          </w:tcPr>
          <w:p w14:paraId="1775F5BE"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p>
        </w:tc>
        <w:tc>
          <w:tcPr>
            <w:tcW w:w="638" w:type="dxa"/>
            <w:vAlign w:val="bottom"/>
          </w:tcPr>
          <w:p w14:paraId="23613631"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p>
        </w:tc>
        <w:tc>
          <w:tcPr>
            <w:tcW w:w="638" w:type="dxa"/>
            <w:vAlign w:val="bottom"/>
          </w:tcPr>
          <w:p w14:paraId="6368CA2B"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b/>
                <w:bCs/>
                <w:sz w:val="17"/>
                <w:lang w:val="en-GB"/>
              </w:rPr>
            </w:pPr>
          </w:p>
        </w:tc>
      </w:tr>
      <w:tr w:rsidR="005F009E" w:rsidRPr="00F57972" w14:paraId="0B70D2C1" w14:textId="77777777" w:rsidTr="009B7C16">
        <w:tc>
          <w:tcPr>
            <w:tcW w:w="7298" w:type="dxa"/>
            <w:vAlign w:val="bottom"/>
            <w:hideMark/>
          </w:tcPr>
          <w:p w14:paraId="71B3769E" w14:textId="77777777" w:rsidR="005F009E" w:rsidRPr="00F57972" w:rsidRDefault="005F009E" w:rsidP="009B7C16">
            <w:pPr>
              <w:pStyle w:val="SingleTxt"/>
              <w:keepNext/>
              <w:tabs>
                <w:tab w:val="left" w:pos="284"/>
                <w:tab w:val="left" w:pos="576"/>
                <w:tab w:val="left" w:pos="864"/>
                <w:tab w:val="left" w:pos="1152"/>
              </w:tabs>
              <w:spacing w:before="40" w:after="40" w:line="210" w:lineRule="exact"/>
              <w:ind w:left="567" w:right="40" w:hanging="567"/>
              <w:jc w:val="left"/>
              <w:rPr>
                <w:sz w:val="17"/>
                <w:szCs w:val="17"/>
                <w:lang w:val="en-GB"/>
              </w:rPr>
            </w:pPr>
            <w:r w:rsidRPr="00F57972">
              <w:rPr>
                <w:sz w:val="17"/>
                <w:lang w:val="en-GB"/>
              </w:rPr>
              <w:tab/>
              <w:t>2.</w:t>
            </w:r>
            <w:r w:rsidRPr="00F57972">
              <w:rPr>
                <w:sz w:val="17"/>
                <w:lang w:val="en-GB"/>
              </w:rPr>
              <w:tab/>
              <w:t>The Governing Council of the United Nations Special Programme for the Economies of Central Asia</w:t>
            </w:r>
          </w:p>
        </w:tc>
        <w:tc>
          <w:tcPr>
            <w:tcW w:w="638" w:type="dxa"/>
            <w:vAlign w:val="bottom"/>
          </w:tcPr>
          <w:p w14:paraId="0CDA8B01"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638" w:type="dxa"/>
            <w:vAlign w:val="bottom"/>
          </w:tcPr>
          <w:p w14:paraId="371365BA"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638" w:type="dxa"/>
            <w:vAlign w:val="bottom"/>
          </w:tcPr>
          <w:p w14:paraId="7E326B88"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638" w:type="dxa"/>
            <w:vAlign w:val="bottom"/>
          </w:tcPr>
          <w:p w14:paraId="6F542DE0"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r>
      <w:tr w:rsidR="005F009E" w:rsidRPr="00F57972" w14:paraId="7A66BEEB" w14:textId="77777777" w:rsidTr="009B7C16">
        <w:trPr>
          <w:trHeight w:val="195"/>
        </w:trPr>
        <w:tc>
          <w:tcPr>
            <w:tcW w:w="7298" w:type="dxa"/>
            <w:vAlign w:val="bottom"/>
            <w:hideMark/>
          </w:tcPr>
          <w:p w14:paraId="0251EAA4" w14:textId="77777777" w:rsidR="005F009E" w:rsidRPr="00F57972" w:rsidRDefault="005F009E" w:rsidP="009B7C16">
            <w:pPr>
              <w:pStyle w:val="SingleTxt"/>
              <w:keepNext/>
              <w:tabs>
                <w:tab w:val="left" w:pos="288"/>
                <w:tab w:val="left" w:pos="576"/>
                <w:tab w:val="left" w:pos="864"/>
                <w:tab w:val="left" w:pos="1152"/>
              </w:tabs>
              <w:spacing w:before="40" w:after="40" w:line="210" w:lineRule="exact"/>
              <w:ind w:left="567" w:right="40" w:hanging="567"/>
              <w:jc w:val="left"/>
              <w:rPr>
                <w:sz w:val="17"/>
                <w:szCs w:val="17"/>
                <w:lang w:val="en-GB"/>
              </w:rPr>
            </w:pPr>
            <w:r w:rsidRPr="00F57972">
              <w:rPr>
                <w:sz w:val="17"/>
                <w:lang w:val="en-GB"/>
              </w:rPr>
              <w:tab/>
              <w:t>3.</w:t>
            </w:r>
            <w:r w:rsidRPr="00F57972">
              <w:rPr>
                <w:sz w:val="17"/>
                <w:lang w:val="en-GB"/>
              </w:rPr>
              <w:tab/>
              <w:t>The Economic Forum of the United Nations Special Programme for the Economies of Central Asia</w:t>
            </w:r>
          </w:p>
        </w:tc>
        <w:tc>
          <w:tcPr>
            <w:tcW w:w="638" w:type="dxa"/>
            <w:vAlign w:val="bottom"/>
          </w:tcPr>
          <w:p w14:paraId="1BA355B8"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w:t>
            </w:r>
          </w:p>
        </w:tc>
        <w:tc>
          <w:tcPr>
            <w:tcW w:w="638" w:type="dxa"/>
            <w:vAlign w:val="bottom"/>
          </w:tcPr>
          <w:p w14:paraId="641C39E7"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29E63D65"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w:t>
            </w:r>
          </w:p>
        </w:tc>
        <w:tc>
          <w:tcPr>
            <w:tcW w:w="638" w:type="dxa"/>
            <w:vAlign w:val="bottom"/>
          </w:tcPr>
          <w:p w14:paraId="00CE0371"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w:t>
            </w:r>
          </w:p>
        </w:tc>
      </w:tr>
      <w:tr w:rsidR="005F009E" w:rsidRPr="00F57972" w14:paraId="28537061" w14:textId="77777777" w:rsidTr="009B7C16">
        <w:tc>
          <w:tcPr>
            <w:tcW w:w="7298" w:type="dxa"/>
            <w:vAlign w:val="bottom"/>
            <w:hideMark/>
          </w:tcPr>
          <w:p w14:paraId="52B73867" w14:textId="77777777" w:rsidR="005F009E" w:rsidRPr="00F57972" w:rsidRDefault="005F009E" w:rsidP="009B7C16">
            <w:pPr>
              <w:pStyle w:val="SingleTxt"/>
              <w:tabs>
                <w:tab w:val="left" w:pos="288"/>
                <w:tab w:val="left" w:pos="576"/>
                <w:tab w:val="left" w:pos="864"/>
                <w:tab w:val="left" w:pos="1152"/>
              </w:tabs>
              <w:spacing w:before="40" w:after="40" w:line="210" w:lineRule="exact"/>
              <w:ind w:left="576" w:right="40" w:hanging="576"/>
              <w:jc w:val="left"/>
              <w:rPr>
                <w:sz w:val="17"/>
                <w:szCs w:val="17"/>
                <w:lang w:val="en-GB"/>
              </w:rPr>
            </w:pPr>
            <w:r w:rsidRPr="00F57972">
              <w:rPr>
                <w:sz w:val="17"/>
                <w:szCs w:val="17"/>
                <w:lang w:val="en-GB"/>
              </w:rPr>
              <w:tab/>
              <w:t>4.</w:t>
            </w:r>
            <w:r w:rsidRPr="00F57972">
              <w:rPr>
                <w:sz w:val="17"/>
                <w:lang w:val="en-GB"/>
              </w:rPr>
              <w:tab/>
            </w:r>
            <w:r w:rsidRPr="00F57972">
              <w:rPr>
                <w:sz w:val="17"/>
                <w:szCs w:val="17"/>
                <w:lang w:val="en-GB"/>
              </w:rPr>
              <w:t>Expert groups</w:t>
            </w:r>
            <w:r w:rsidRPr="00F57972" w:rsidDel="00755237">
              <w:rPr>
                <w:sz w:val="17"/>
                <w:szCs w:val="17"/>
                <w:lang w:val="en-GB"/>
              </w:rPr>
              <w:t xml:space="preserve"> </w:t>
            </w:r>
            <w:r w:rsidRPr="00F57972">
              <w:rPr>
                <w:sz w:val="17"/>
                <w:szCs w:val="17"/>
                <w:lang w:val="en-GB"/>
              </w:rPr>
              <w:t>on policy and programme options to address emerging economic and social development issues in North and Central Asia</w:t>
            </w:r>
          </w:p>
        </w:tc>
        <w:tc>
          <w:tcPr>
            <w:tcW w:w="638" w:type="dxa"/>
            <w:vAlign w:val="bottom"/>
          </w:tcPr>
          <w:p w14:paraId="59FBB689"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28968DEC"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32CF5CA5"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5821EB79"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r>
      <w:tr w:rsidR="005F009E" w:rsidRPr="00F57972" w14:paraId="0910D2A8" w14:textId="77777777" w:rsidTr="009B7C16">
        <w:tc>
          <w:tcPr>
            <w:tcW w:w="7298" w:type="dxa"/>
            <w:vAlign w:val="bottom"/>
            <w:hideMark/>
          </w:tcPr>
          <w:p w14:paraId="240AF08A" w14:textId="77777777" w:rsidR="005F009E" w:rsidRPr="00F57972" w:rsidRDefault="005F009E" w:rsidP="009B7C16">
            <w:pPr>
              <w:pStyle w:val="SingleTxt"/>
              <w:tabs>
                <w:tab w:val="left" w:pos="288"/>
                <w:tab w:val="left" w:pos="576"/>
                <w:tab w:val="left" w:pos="864"/>
                <w:tab w:val="left" w:pos="1152"/>
              </w:tabs>
              <w:spacing w:before="40" w:after="40" w:line="210" w:lineRule="exact"/>
              <w:ind w:left="576" w:right="40" w:hanging="576"/>
              <w:jc w:val="left"/>
              <w:rPr>
                <w:sz w:val="17"/>
                <w:szCs w:val="17"/>
                <w:lang w:val="en-GB"/>
              </w:rPr>
            </w:pPr>
            <w:r w:rsidRPr="00F57972">
              <w:rPr>
                <w:sz w:val="17"/>
                <w:szCs w:val="17"/>
                <w:lang w:val="en-GB"/>
              </w:rPr>
              <w:tab/>
              <w:t>5.</w:t>
            </w:r>
            <w:r w:rsidRPr="00F57972">
              <w:rPr>
                <w:sz w:val="17"/>
                <w:lang w:val="en-GB"/>
              </w:rPr>
              <w:tab/>
            </w:r>
            <w:r w:rsidRPr="00F57972">
              <w:rPr>
                <w:sz w:val="17"/>
                <w:szCs w:val="17"/>
                <w:lang w:val="en-GB"/>
              </w:rPr>
              <w:t>The subregional forum on the Sustainable Development Goals in North and Central Asia</w:t>
            </w:r>
          </w:p>
        </w:tc>
        <w:tc>
          <w:tcPr>
            <w:tcW w:w="638" w:type="dxa"/>
            <w:vAlign w:val="bottom"/>
          </w:tcPr>
          <w:p w14:paraId="52BA938E"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5ABB9BFB"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6A5BCD83"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38" w:type="dxa"/>
            <w:vAlign w:val="bottom"/>
          </w:tcPr>
          <w:p w14:paraId="5EE818EB" w14:textId="77777777" w:rsidR="005F009E" w:rsidRPr="00F57972" w:rsidRDefault="005F009E" w:rsidP="009B7C16">
            <w:pPr>
              <w:pStyle w:val="SingleTxt"/>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r>
      <w:tr w:rsidR="005F009E" w:rsidRPr="00F57972" w14:paraId="573721FB" w14:textId="77777777" w:rsidTr="009B7C16">
        <w:tc>
          <w:tcPr>
            <w:tcW w:w="7298" w:type="dxa"/>
            <w:vAlign w:val="bottom"/>
            <w:hideMark/>
          </w:tcPr>
          <w:p w14:paraId="656E1DFE"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0" w:right="43"/>
              <w:jc w:val="left"/>
              <w:rPr>
                <w:b/>
                <w:bCs/>
                <w:sz w:val="17"/>
                <w:lang w:val="en-GB"/>
              </w:rPr>
            </w:pPr>
            <w:r w:rsidRPr="00F57972">
              <w:rPr>
                <w:b/>
                <w:bCs/>
                <w:sz w:val="17"/>
                <w:lang w:val="en-GB"/>
              </w:rPr>
              <w:t>B.</w:t>
            </w:r>
            <w:r w:rsidRPr="00F57972">
              <w:rPr>
                <w:b/>
                <w:bCs/>
                <w:sz w:val="17"/>
                <w:lang w:val="en-GB"/>
              </w:rPr>
              <w:tab/>
              <w:t>Generation and transfer of knowledge</w:t>
            </w:r>
          </w:p>
        </w:tc>
        <w:tc>
          <w:tcPr>
            <w:tcW w:w="638" w:type="dxa"/>
            <w:vAlign w:val="bottom"/>
          </w:tcPr>
          <w:p w14:paraId="4C81847F"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c>
          <w:tcPr>
            <w:tcW w:w="638" w:type="dxa"/>
            <w:vAlign w:val="bottom"/>
          </w:tcPr>
          <w:p w14:paraId="1FC4D335"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c>
          <w:tcPr>
            <w:tcW w:w="638" w:type="dxa"/>
            <w:vAlign w:val="bottom"/>
          </w:tcPr>
          <w:p w14:paraId="5CE74E47"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c>
          <w:tcPr>
            <w:tcW w:w="638" w:type="dxa"/>
            <w:vAlign w:val="bottom"/>
          </w:tcPr>
          <w:p w14:paraId="30B2D236"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r>
      <w:tr w:rsidR="005F009E" w:rsidRPr="00F57972" w14:paraId="3C0D025C" w14:textId="77777777" w:rsidTr="009B7C16">
        <w:tc>
          <w:tcPr>
            <w:tcW w:w="7298" w:type="dxa"/>
            <w:vAlign w:val="bottom"/>
            <w:hideMark/>
          </w:tcPr>
          <w:p w14:paraId="791F7525"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0" w:right="43"/>
              <w:jc w:val="left"/>
              <w:rPr>
                <w:sz w:val="17"/>
                <w:lang w:val="en-GB"/>
              </w:rPr>
            </w:pPr>
            <w:r w:rsidRPr="00F57972">
              <w:rPr>
                <w:sz w:val="17"/>
                <w:lang w:val="en-GB"/>
              </w:rPr>
              <w:tab/>
            </w:r>
            <w:r w:rsidRPr="00F57972">
              <w:rPr>
                <w:b/>
                <w:bCs/>
                <w:sz w:val="17"/>
                <w:lang w:val="en-GB"/>
              </w:rPr>
              <w:t>Field and technical cooperation projects</w:t>
            </w:r>
            <w:r w:rsidRPr="00F57972">
              <w:rPr>
                <w:sz w:val="17"/>
                <w:lang w:val="en-GB"/>
              </w:rPr>
              <w:t xml:space="preserve"> (number of projects)</w:t>
            </w:r>
          </w:p>
        </w:tc>
        <w:tc>
          <w:tcPr>
            <w:tcW w:w="638" w:type="dxa"/>
            <w:vAlign w:val="bottom"/>
          </w:tcPr>
          <w:p w14:paraId="46DDF9E9"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b/>
                <w:bCs/>
                <w:sz w:val="17"/>
                <w:lang w:val="en-GB"/>
              </w:rPr>
            </w:pPr>
            <w:r w:rsidRPr="00F57972">
              <w:rPr>
                <w:sz w:val="17"/>
                <w:lang w:val="en-GB"/>
              </w:rPr>
              <w:t>–</w:t>
            </w:r>
          </w:p>
        </w:tc>
        <w:tc>
          <w:tcPr>
            <w:tcW w:w="638" w:type="dxa"/>
            <w:vAlign w:val="bottom"/>
          </w:tcPr>
          <w:p w14:paraId="4CC94805"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b/>
                <w:bCs/>
                <w:sz w:val="17"/>
                <w:lang w:val="en-GB"/>
              </w:rPr>
            </w:pPr>
            <w:r w:rsidRPr="00F57972">
              <w:rPr>
                <w:b/>
                <w:bCs/>
                <w:sz w:val="17"/>
                <w:lang w:val="en-GB"/>
              </w:rPr>
              <w:t>1</w:t>
            </w:r>
          </w:p>
        </w:tc>
        <w:tc>
          <w:tcPr>
            <w:tcW w:w="638" w:type="dxa"/>
            <w:vAlign w:val="bottom"/>
          </w:tcPr>
          <w:p w14:paraId="60DCC2A1"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b/>
                <w:bCs/>
                <w:sz w:val="17"/>
                <w:lang w:val="en-GB"/>
              </w:rPr>
            </w:pPr>
            <w:r w:rsidRPr="00F57972">
              <w:rPr>
                <w:sz w:val="17"/>
                <w:lang w:val="en-GB"/>
              </w:rPr>
              <w:t>–</w:t>
            </w:r>
          </w:p>
        </w:tc>
        <w:tc>
          <w:tcPr>
            <w:tcW w:w="638" w:type="dxa"/>
            <w:vAlign w:val="bottom"/>
          </w:tcPr>
          <w:p w14:paraId="10237A06"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b/>
                <w:bCs/>
                <w:sz w:val="17"/>
                <w:lang w:val="en-GB"/>
              </w:rPr>
            </w:pPr>
            <w:r w:rsidRPr="00F57972">
              <w:rPr>
                <w:sz w:val="17"/>
                <w:lang w:val="en-GB"/>
              </w:rPr>
              <w:t>–</w:t>
            </w:r>
          </w:p>
        </w:tc>
      </w:tr>
      <w:tr w:rsidR="005F009E" w:rsidRPr="00F57972" w14:paraId="0465FA75" w14:textId="77777777" w:rsidTr="009B7C16">
        <w:tc>
          <w:tcPr>
            <w:tcW w:w="7298" w:type="dxa"/>
            <w:vAlign w:val="bottom"/>
            <w:hideMark/>
          </w:tcPr>
          <w:p w14:paraId="5A205684"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576" w:right="43" w:hanging="576"/>
              <w:jc w:val="left"/>
              <w:rPr>
                <w:sz w:val="17"/>
                <w:lang w:val="en-GB"/>
              </w:rPr>
            </w:pPr>
            <w:r w:rsidRPr="00F57972">
              <w:rPr>
                <w:sz w:val="17"/>
                <w:lang w:val="en-GB"/>
              </w:rPr>
              <w:tab/>
              <w:t>6.</w:t>
            </w:r>
            <w:r w:rsidRPr="00F57972">
              <w:rPr>
                <w:sz w:val="17"/>
                <w:lang w:val="en-GB"/>
              </w:rPr>
              <w:tab/>
              <w:t>On regional cooperation and integration for the landlocked and transit developing countries</w:t>
            </w:r>
          </w:p>
        </w:tc>
        <w:tc>
          <w:tcPr>
            <w:tcW w:w="638" w:type="dxa"/>
            <w:vAlign w:val="bottom"/>
          </w:tcPr>
          <w:p w14:paraId="25A3F0A7"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r w:rsidRPr="00F57972">
              <w:rPr>
                <w:sz w:val="17"/>
                <w:lang w:val="en-GB"/>
              </w:rPr>
              <w:t>–</w:t>
            </w:r>
          </w:p>
        </w:tc>
        <w:tc>
          <w:tcPr>
            <w:tcW w:w="638" w:type="dxa"/>
            <w:vAlign w:val="bottom"/>
          </w:tcPr>
          <w:p w14:paraId="1D540352"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r w:rsidRPr="00F57972">
              <w:rPr>
                <w:sz w:val="17"/>
                <w:lang w:val="en-GB"/>
              </w:rPr>
              <w:t>1</w:t>
            </w:r>
          </w:p>
        </w:tc>
        <w:tc>
          <w:tcPr>
            <w:tcW w:w="638" w:type="dxa"/>
            <w:vAlign w:val="bottom"/>
          </w:tcPr>
          <w:p w14:paraId="3B1033A9"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r w:rsidRPr="00F57972">
              <w:rPr>
                <w:sz w:val="17"/>
                <w:lang w:val="en-GB"/>
              </w:rPr>
              <w:t>–</w:t>
            </w:r>
          </w:p>
        </w:tc>
        <w:tc>
          <w:tcPr>
            <w:tcW w:w="638" w:type="dxa"/>
            <w:vAlign w:val="bottom"/>
          </w:tcPr>
          <w:p w14:paraId="779AB02F" w14:textId="77777777" w:rsidR="005F009E" w:rsidRPr="00F57972" w:rsidRDefault="005F009E" w:rsidP="008D3DA1">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r w:rsidRPr="00F57972">
              <w:rPr>
                <w:sz w:val="17"/>
                <w:lang w:val="en-GB"/>
              </w:rPr>
              <w:t>–</w:t>
            </w:r>
          </w:p>
        </w:tc>
      </w:tr>
      <w:tr w:rsidR="005F009E" w:rsidRPr="00F57972" w14:paraId="4BF1007B" w14:textId="77777777" w:rsidTr="009B7C16">
        <w:tc>
          <w:tcPr>
            <w:tcW w:w="7298" w:type="dxa"/>
            <w:vAlign w:val="bottom"/>
            <w:hideMark/>
          </w:tcPr>
          <w:p w14:paraId="574605E3" w14:textId="77777777" w:rsidR="005F009E" w:rsidRPr="00F57972" w:rsidRDefault="005F009E" w:rsidP="008D3DA1">
            <w:pPr>
              <w:pStyle w:val="SingleTxt"/>
              <w:tabs>
                <w:tab w:val="left" w:pos="288"/>
                <w:tab w:val="left" w:pos="576"/>
                <w:tab w:val="left" w:pos="864"/>
                <w:tab w:val="left" w:pos="1152"/>
              </w:tabs>
              <w:spacing w:before="40" w:after="40" w:line="200" w:lineRule="exact"/>
              <w:ind w:left="0" w:right="40"/>
              <w:jc w:val="left"/>
              <w:rPr>
                <w:sz w:val="17"/>
                <w:lang w:val="en-GB"/>
              </w:rPr>
            </w:pPr>
            <w:r w:rsidRPr="00F57972">
              <w:rPr>
                <w:sz w:val="17"/>
                <w:lang w:val="en-GB"/>
              </w:rPr>
              <w:tab/>
            </w:r>
            <w:r w:rsidRPr="00F57972">
              <w:rPr>
                <w:b/>
                <w:bCs/>
                <w:sz w:val="17"/>
                <w:lang w:val="en-GB"/>
              </w:rPr>
              <w:t>Technical materials</w:t>
            </w:r>
            <w:r w:rsidRPr="00F57972">
              <w:rPr>
                <w:sz w:val="17"/>
                <w:lang w:val="en-GB"/>
              </w:rPr>
              <w:t xml:space="preserve"> (number of materials)</w:t>
            </w:r>
          </w:p>
        </w:tc>
        <w:tc>
          <w:tcPr>
            <w:tcW w:w="638" w:type="dxa"/>
            <w:vAlign w:val="bottom"/>
          </w:tcPr>
          <w:p w14:paraId="345CB5D3"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F57972">
              <w:rPr>
                <w:b/>
                <w:bCs/>
                <w:sz w:val="17"/>
                <w:lang w:val="en-GB"/>
              </w:rPr>
              <w:t>1</w:t>
            </w:r>
          </w:p>
        </w:tc>
        <w:tc>
          <w:tcPr>
            <w:tcW w:w="638" w:type="dxa"/>
            <w:vAlign w:val="bottom"/>
          </w:tcPr>
          <w:p w14:paraId="63B829C1"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F57972">
              <w:rPr>
                <w:b/>
                <w:bCs/>
                <w:sz w:val="17"/>
                <w:lang w:val="en-GB"/>
              </w:rPr>
              <w:t>1</w:t>
            </w:r>
          </w:p>
        </w:tc>
        <w:tc>
          <w:tcPr>
            <w:tcW w:w="638" w:type="dxa"/>
            <w:vAlign w:val="bottom"/>
          </w:tcPr>
          <w:p w14:paraId="2B26C39B"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F57972">
              <w:rPr>
                <w:b/>
                <w:bCs/>
                <w:sz w:val="17"/>
                <w:lang w:val="en-GB"/>
              </w:rPr>
              <w:t>1</w:t>
            </w:r>
          </w:p>
        </w:tc>
        <w:tc>
          <w:tcPr>
            <w:tcW w:w="638" w:type="dxa"/>
            <w:vAlign w:val="bottom"/>
          </w:tcPr>
          <w:p w14:paraId="092AD9C5"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F57972">
              <w:rPr>
                <w:b/>
                <w:bCs/>
                <w:sz w:val="17"/>
                <w:lang w:val="en-GB"/>
              </w:rPr>
              <w:t>1</w:t>
            </w:r>
          </w:p>
        </w:tc>
      </w:tr>
      <w:tr w:rsidR="005F009E" w:rsidRPr="00F57972" w14:paraId="7BD17B5C" w14:textId="77777777" w:rsidTr="009B7C16">
        <w:tc>
          <w:tcPr>
            <w:tcW w:w="7298" w:type="dxa"/>
            <w:vAlign w:val="bottom"/>
            <w:hideMark/>
          </w:tcPr>
          <w:p w14:paraId="77AC4513" w14:textId="77777777" w:rsidR="005F009E" w:rsidRPr="00F57972" w:rsidRDefault="005F009E" w:rsidP="008D3DA1">
            <w:pPr>
              <w:pStyle w:val="SingleTxt"/>
              <w:tabs>
                <w:tab w:val="left" w:pos="288"/>
                <w:tab w:val="left" w:pos="576"/>
                <w:tab w:val="left" w:pos="864"/>
                <w:tab w:val="left" w:pos="1152"/>
              </w:tabs>
              <w:spacing w:before="40" w:after="40" w:line="200" w:lineRule="exact"/>
              <w:ind w:left="576" w:right="40" w:hanging="576"/>
              <w:jc w:val="left"/>
              <w:rPr>
                <w:sz w:val="17"/>
                <w:lang w:val="en-GB"/>
              </w:rPr>
            </w:pPr>
            <w:r w:rsidRPr="00F57972">
              <w:rPr>
                <w:sz w:val="17"/>
                <w:lang w:val="en-GB"/>
              </w:rPr>
              <w:tab/>
              <w:t>7.</w:t>
            </w:r>
            <w:r w:rsidRPr="00F57972">
              <w:rPr>
                <w:sz w:val="17"/>
                <w:lang w:val="en-GB"/>
              </w:rPr>
              <w:tab/>
              <w:t>On regional cooperation and integration for the landlocked and transit developing countries</w:t>
            </w:r>
          </w:p>
        </w:tc>
        <w:tc>
          <w:tcPr>
            <w:tcW w:w="638" w:type="dxa"/>
            <w:vAlign w:val="bottom"/>
          </w:tcPr>
          <w:p w14:paraId="26E2D44D"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w:t>
            </w:r>
          </w:p>
        </w:tc>
        <w:tc>
          <w:tcPr>
            <w:tcW w:w="638" w:type="dxa"/>
            <w:vAlign w:val="bottom"/>
          </w:tcPr>
          <w:p w14:paraId="66F7651D"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w:t>
            </w:r>
          </w:p>
        </w:tc>
        <w:tc>
          <w:tcPr>
            <w:tcW w:w="638" w:type="dxa"/>
            <w:vAlign w:val="bottom"/>
          </w:tcPr>
          <w:p w14:paraId="3BEEECE4"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w:t>
            </w:r>
          </w:p>
        </w:tc>
        <w:tc>
          <w:tcPr>
            <w:tcW w:w="638" w:type="dxa"/>
            <w:vAlign w:val="bottom"/>
          </w:tcPr>
          <w:p w14:paraId="5802BB1F"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w:t>
            </w:r>
          </w:p>
        </w:tc>
      </w:tr>
      <w:tr w:rsidR="005F009E" w:rsidRPr="00F57972" w14:paraId="78379B7D" w14:textId="77777777" w:rsidTr="009B7C16">
        <w:tc>
          <w:tcPr>
            <w:tcW w:w="7298" w:type="dxa"/>
            <w:vAlign w:val="bottom"/>
            <w:hideMark/>
          </w:tcPr>
          <w:p w14:paraId="2E76763A" w14:textId="77777777" w:rsidR="005F009E" w:rsidRPr="00F57972" w:rsidRDefault="005F009E" w:rsidP="008D3DA1">
            <w:pPr>
              <w:pStyle w:val="SingleTxt"/>
              <w:tabs>
                <w:tab w:val="left" w:pos="288"/>
                <w:tab w:val="left" w:pos="576"/>
                <w:tab w:val="left" w:pos="864"/>
                <w:tab w:val="left" w:pos="1152"/>
              </w:tabs>
              <w:spacing w:before="40" w:after="40" w:line="200" w:lineRule="exact"/>
              <w:ind w:left="0" w:right="40"/>
              <w:jc w:val="left"/>
              <w:rPr>
                <w:b/>
                <w:bCs/>
                <w:sz w:val="17"/>
                <w:lang w:val="en-GB"/>
              </w:rPr>
            </w:pPr>
            <w:r w:rsidRPr="00F57972">
              <w:rPr>
                <w:b/>
                <w:bCs/>
                <w:sz w:val="17"/>
                <w:lang w:val="en-GB"/>
              </w:rPr>
              <w:t>C.</w:t>
            </w:r>
            <w:r w:rsidRPr="00F57972">
              <w:rPr>
                <w:b/>
                <w:bCs/>
                <w:sz w:val="17"/>
                <w:lang w:val="en-GB"/>
              </w:rPr>
              <w:tab/>
              <w:t>Substantive deliverables</w:t>
            </w:r>
          </w:p>
        </w:tc>
        <w:tc>
          <w:tcPr>
            <w:tcW w:w="638" w:type="dxa"/>
            <w:vAlign w:val="bottom"/>
          </w:tcPr>
          <w:p w14:paraId="11A26803"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p>
        </w:tc>
        <w:tc>
          <w:tcPr>
            <w:tcW w:w="638" w:type="dxa"/>
            <w:vAlign w:val="bottom"/>
          </w:tcPr>
          <w:p w14:paraId="1E7D05DF"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p>
        </w:tc>
        <w:tc>
          <w:tcPr>
            <w:tcW w:w="638" w:type="dxa"/>
            <w:vAlign w:val="bottom"/>
          </w:tcPr>
          <w:p w14:paraId="3D56FA21"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p>
        </w:tc>
        <w:tc>
          <w:tcPr>
            <w:tcW w:w="638" w:type="dxa"/>
            <w:vAlign w:val="bottom"/>
          </w:tcPr>
          <w:p w14:paraId="4CC68DB8" w14:textId="77777777" w:rsidR="005F009E" w:rsidRPr="00F57972" w:rsidRDefault="005F009E" w:rsidP="008D3DA1">
            <w:pPr>
              <w:pStyle w:val="SingleTxt"/>
              <w:tabs>
                <w:tab w:val="left" w:pos="288"/>
                <w:tab w:val="left" w:pos="576"/>
                <w:tab w:val="left" w:pos="864"/>
                <w:tab w:val="left" w:pos="1152"/>
              </w:tabs>
              <w:spacing w:before="40" w:after="40" w:line="200" w:lineRule="exact"/>
              <w:ind w:left="144" w:right="40"/>
              <w:jc w:val="right"/>
              <w:rPr>
                <w:sz w:val="17"/>
                <w:lang w:val="en-GB"/>
              </w:rPr>
            </w:pPr>
          </w:p>
        </w:tc>
      </w:tr>
      <w:tr w:rsidR="005F009E" w:rsidRPr="00F57972" w14:paraId="4200954C" w14:textId="77777777" w:rsidTr="009B7C16">
        <w:tc>
          <w:tcPr>
            <w:tcW w:w="9850" w:type="dxa"/>
            <w:gridSpan w:val="5"/>
            <w:tcBorders>
              <w:bottom w:val="single" w:sz="12" w:space="0" w:color="auto"/>
            </w:tcBorders>
            <w:vAlign w:val="bottom"/>
            <w:hideMark/>
          </w:tcPr>
          <w:p w14:paraId="08550DD7" w14:textId="77777777" w:rsidR="005F009E" w:rsidRPr="00F57972" w:rsidRDefault="005F009E" w:rsidP="008D3DA1">
            <w:pPr>
              <w:pStyle w:val="SingleTxt"/>
              <w:tabs>
                <w:tab w:val="left" w:pos="288"/>
                <w:tab w:val="left" w:pos="576"/>
                <w:tab w:val="left" w:pos="864"/>
                <w:tab w:val="left" w:pos="1152"/>
              </w:tabs>
              <w:spacing w:before="40" w:after="40" w:line="200" w:lineRule="exact"/>
              <w:ind w:left="288" w:right="40" w:hanging="288"/>
              <w:jc w:val="left"/>
              <w:rPr>
                <w:sz w:val="17"/>
                <w:lang w:val="en-GB"/>
              </w:rPr>
            </w:pPr>
            <w:r w:rsidRPr="00F57972">
              <w:rPr>
                <w:sz w:val="17"/>
                <w:lang w:val="en-GB"/>
              </w:rPr>
              <w:tab/>
            </w:r>
            <w:r w:rsidRPr="00F57972">
              <w:rPr>
                <w:b/>
                <w:bCs/>
                <w:sz w:val="17"/>
                <w:lang w:val="en-GB"/>
              </w:rPr>
              <w:t>Consultation, advice and advocacy</w:t>
            </w:r>
            <w:r w:rsidRPr="00F57972">
              <w:rPr>
                <w:sz w:val="17"/>
                <w:lang w:val="en-GB"/>
              </w:rPr>
              <w:t xml:space="preserve">: advocacy with member States of the United Nations Special Programme for the Economies of Central Asia on regional and subregional priority issues; side events for member States and regional organizations at the annual session of the Commission. </w:t>
            </w:r>
          </w:p>
        </w:tc>
      </w:tr>
    </w:tbl>
    <w:p w14:paraId="2B6C542F"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5E6652A"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C3F126"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2070011" w14:textId="77777777" w:rsidR="005F009E" w:rsidRPr="00F57972" w:rsidRDefault="005F009E" w:rsidP="005F009E">
      <w:pPr>
        <w:pStyle w:val="H1"/>
        <w:ind w:right="1260"/>
        <w:rPr>
          <w:lang w:val="en-GB"/>
        </w:rPr>
      </w:pPr>
      <w:r w:rsidRPr="00F57972">
        <w:rPr>
          <w:lang w:val="en-GB"/>
        </w:rPr>
        <w:tab/>
      </w:r>
      <w:r w:rsidRPr="00F57972">
        <w:rPr>
          <w:lang w:val="en-GB"/>
        </w:rPr>
        <w:tab/>
        <w:t>Component 4</w:t>
      </w:r>
    </w:p>
    <w:p w14:paraId="719A6E08" w14:textId="77777777" w:rsidR="005F009E" w:rsidRPr="00F57972" w:rsidRDefault="005F009E" w:rsidP="005F009E">
      <w:pPr>
        <w:pStyle w:val="H1"/>
        <w:ind w:right="390"/>
        <w:rPr>
          <w:lang w:val="en-GB"/>
        </w:rPr>
      </w:pPr>
      <w:r w:rsidRPr="00F57972">
        <w:rPr>
          <w:lang w:val="en-GB"/>
        </w:rPr>
        <w:tab/>
      </w:r>
      <w:r w:rsidRPr="00F57972">
        <w:rPr>
          <w:lang w:val="en-GB"/>
        </w:rPr>
        <w:tab/>
        <w:t>Subregional activities for development in South and South-West Asia</w:t>
      </w:r>
    </w:p>
    <w:p w14:paraId="4C7C0B49"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DC9DC64"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418BF3E"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546DA256"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F99DE7"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F2B668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19.166</w:t>
      </w:r>
      <w:r w:rsidRPr="00F57972">
        <w:rPr>
          <w:lang w:val="en-GB"/>
        </w:rPr>
        <w:tab/>
        <w:t>The objective, to which component 4 of the subprogramme contributes, is to strengthen regional cooperation and integration for sustainable development, in line with the subregional priorities of South and South-West Asia, including sustainable connectivity, women’s economic empowerment and the sustainable graduation of the least developed countries.</w:t>
      </w:r>
    </w:p>
    <w:p w14:paraId="1F09516A"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3851976"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2EA86B"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6D0007EE"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53D275A"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1B852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19.167</w:t>
      </w:r>
      <w:r w:rsidRPr="00F57972">
        <w:rPr>
          <w:lang w:val="en-GB"/>
        </w:rPr>
        <w:tab/>
        <w:t>To contribute to the objective, the component will:</w:t>
      </w:r>
    </w:p>
    <w:p w14:paraId="68CF303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Provide tailored analytical support, policy advice and technical assistance, and facilitate </w:t>
      </w:r>
      <w:r w:rsidRPr="00F57972">
        <w:rPr>
          <w:w w:val="102"/>
          <w:lang w:val="en-GB"/>
        </w:rPr>
        <w:t xml:space="preserve">knowledge exchange and dialogues for member States and other stakeholders, on transboundary </w:t>
      </w:r>
      <w:r w:rsidRPr="00F57972">
        <w:rPr>
          <w:lang w:val="en-GB"/>
        </w:rPr>
        <w:t>or common development priorities, in particular for landlocked developing countries, small island developing States and least developed countries, such as connectivity for economic corridors, disaster risk resilience, energy transition, women’s economic empowerment and disability inclusion;</w:t>
      </w:r>
    </w:p>
    <w:p w14:paraId="6F7A413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Convene subregional consultations on sustainable development, including through the South and South-West Asia Network on the Sustainable Development Goals, to facilitate the sharing of good practices and the articulation of subregional perspectives that contribute to the relevant ESCAP knowledge products and forums, such as the Asia-Pacific Forum on Sustainable Development and the high-level political forum on sustainable development;</w:t>
      </w:r>
    </w:p>
    <w:p w14:paraId="4023D50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Collaborate with subregional intergovernmental organizations for the coordination and mutual leveraging of subregional initiatives and facilitate ESCAP communication with the respective secretariats;</w:t>
      </w:r>
    </w:p>
    <w:p w14:paraId="39AF904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Serve as the focal point for the Commission’s engagement with the resident coordinator system and United Nations country teams, including through substantive assistance in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1F3E085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Forge partnerships with other development partners, and private sector and civil society organizations in common areas of work, for enhanced impact in supporting member States towards their achievement of the Goals;</w:t>
      </w:r>
    </w:p>
    <w:p w14:paraId="29D3060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Deepen linkages and synergies with other ESCAP subprogrammes and components in common areas of work, for enhanced harmonization and coherence in the delivery of assistance to member States.</w:t>
      </w:r>
    </w:p>
    <w:p w14:paraId="1F9B80F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19.168</w:t>
      </w:r>
      <w:r w:rsidRPr="00F57972">
        <w:rPr>
          <w:lang w:val="en-GB"/>
        </w:rPr>
        <w:tab/>
        <w:t xml:space="preserve">The above-mentioned work will help member States to make progress towards achieving Goals 1, 5, 7 to 10, 12, 13 and 17. </w:t>
      </w:r>
    </w:p>
    <w:p w14:paraId="2BAEE9E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19.169</w:t>
      </w:r>
      <w:r w:rsidRPr="00F57972">
        <w:rPr>
          <w:lang w:val="en-GB"/>
        </w:rPr>
        <w:tab/>
        <w:t xml:space="preserve">The above-mentioned work is expected to result in: </w:t>
      </w:r>
    </w:p>
    <w:p w14:paraId="704F436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Enhanced connectivity in the subregion, especially for people in landlocked developing countries and least developed countries; </w:t>
      </w:r>
    </w:p>
    <w:p w14:paraId="2BD9275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Strengthened capacity of member States in the subregion, especially least developed countries, landlocked developing countries and small island developing States, to mitigate and adapt to the impact of climate change and to reduce the risk of disasters, including those induced by climate change, in particular for people in vulnerable situations;</w:t>
      </w:r>
    </w:p>
    <w:p w14:paraId="44C6667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Enhanced design and implementation of policies and subregional cooperation among member States in the transition to sustainable energy accessible to people in remote areas and in marginalized situations in South and South-West Asia;</w:t>
      </w:r>
    </w:p>
    <w:p w14:paraId="0A555F0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Enriched exchange of experiences and best practices between governments, civil society, academia/think tanks, the private sector, United Nations agencies, subregional organizations and other international organizations and financial institutions to bridge knowledge gaps for addressing the Goals. </w:t>
      </w:r>
    </w:p>
    <w:p w14:paraId="082BAF85"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EF92D3A"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48CE7C" w14:textId="77777777" w:rsidR="005F009E" w:rsidRPr="00F57972" w:rsidRDefault="005F009E" w:rsidP="005F009E">
      <w:pPr>
        <w:pStyle w:val="H1"/>
        <w:ind w:right="1260"/>
        <w:rPr>
          <w:lang w:val="en-GB"/>
        </w:rPr>
      </w:pPr>
      <w:r w:rsidRPr="00F57972">
        <w:rPr>
          <w:lang w:val="en-GB"/>
        </w:rPr>
        <w:tab/>
      </w:r>
      <w:r w:rsidRPr="00F57972">
        <w:rPr>
          <w:lang w:val="en-GB"/>
        </w:rPr>
        <w:tab/>
        <w:t>Programme performance in 2024</w:t>
      </w:r>
    </w:p>
    <w:p w14:paraId="6C26184D"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7F3717"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7711D3D"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rFonts w:ascii="Times New Roman Bold" w:hAnsi="Times New Roman Bold" w:cs="Times New Roman Bold"/>
          <w:spacing w:val="0"/>
          <w:w w:val="102"/>
          <w:lang w:val="en-GB"/>
        </w:rPr>
      </w:pPr>
      <w:r w:rsidRPr="00F57972">
        <w:rPr>
          <w:lang w:val="en-GB"/>
        </w:rPr>
        <w:tab/>
      </w:r>
      <w:r w:rsidRPr="00F57972">
        <w:rPr>
          <w:lang w:val="en-GB"/>
        </w:rPr>
        <w:tab/>
      </w:r>
      <w:r w:rsidRPr="00F57972">
        <w:rPr>
          <w:rFonts w:ascii="Times New Roman Bold" w:hAnsi="Times New Roman Bold" w:cs="Times New Roman Bold"/>
          <w:spacing w:val="0"/>
          <w:w w:val="102"/>
          <w:lang w:val="en-GB"/>
        </w:rPr>
        <w:t>Increased use of emerging technologies for disaster risk reduction in countries in special situations</w:t>
      </w:r>
    </w:p>
    <w:p w14:paraId="197B634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9BBA5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19.170</w:t>
      </w:r>
      <w:r w:rsidRPr="00F57972">
        <w:rPr>
          <w:lang w:val="en-GB"/>
        </w:rPr>
        <w:tab/>
        <w:t>In collaboration with subprogramme 5 and the United Nations Development Programme, the component has supported the small island developing State of Maldives and the landlocked developing country of Bhutan in adopting technologies to increase resilience to hazards. The component introduced high-resolution climate projection information and geospatial techniques to support the Government of Maldives in upgrading its disaster risk profile for evidence-based policymaking in disaster risk reduction and climate change adaptation. The component also organized a training course in Bhutan on the methodology used in Maldives, which the Government of Bhutan then applied to develop its risk profile and projection database for use in disaster-resilient policymaking.</w:t>
      </w:r>
    </w:p>
    <w:p w14:paraId="4A493E0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19.171</w:t>
      </w:r>
      <w:r w:rsidRPr="00F57972">
        <w:rPr>
          <w:lang w:val="en-GB"/>
        </w:rPr>
        <w:tab/>
        <w:t>Progress towards the objective is presented in the performance measure below (see table 19.43).</w:t>
      </w:r>
    </w:p>
    <w:p w14:paraId="76DD6DE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CD3AB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19.43</w:t>
      </w:r>
    </w:p>
    <w:p w14:paraId="075145C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3EEED4F"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012DFDF" w14:textId="77777777"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F009E" w:rsidRPr="00F57972" w14:paraId="6C3C1252" w14:textId="77777777" w:rsidTr="009B7C16">
        <w:trPr>
          <w:tblHeader/>
        </w:trPr>
        <w:tc>
          <w:tcPr>
            <w:tcW w:w="3283" w:type="dxa"/>
            <w:tcBorders>
              <w:top w:val="single" w:sz="4" w:space="0" w:color="auto"/>
              <w:bottom w:val="single" w:sz="12" w:space="0" w:color="auto"/>
            </w:tcBorders>
            <w:shd w:val="clear" w:color="auto" w:fill="auto"/>
            <w:vAlign w:val="bottom"/>
          </w:tcPr>
          <w:p w14:paraId="3F231E44" w14:textId="77777777" w:rsidR="005F009E" w:rsidRPr="00F57972" w:rsidRDefault="005F009E" w:rsidP="009B7C16">
            <w:pPr>
              <w:spacing w:before="81" w:after="81" w:line="160" w:lineRule="exact"/>
              <w:ind w:right="40"/>
              <w:jc w:val="both"/>
              <w:rPr>
                <w:i/>
                <w:sz w:val="14"/>
                <w:lang w:val="en-GB"/>
              </w:rPr>
            </w:pPr>
            <w:r w:rsidRPr="00F57972">
              <w:rPr>
                <w:i/>
                <w:sz w:val="14"/>
                <w:lang w:val="en-GB"/>
              </w:rPr>
              <w:t>2022 (actual)</w:t>
            </w:r>
          </w:p>
        </w:tc>
        <w:tc>
          <w:tcPr>
            <w:tcW w:w="3283" w:type="dxa"/>
            <w:tcBorders>
              <w:top w:val="single" w:sz="4" w:space="0" w:color="auto"/>
              <w:bottom w:val="single" w:sz="12" w:space="0" w:color="auto"/>
            </w:tcBorders>
            <w:shd w:val="clear" w:color="auto" w:fill="auto"/>
            <w:vAlign w:val="bottom"/>
          </w:tcPr>
          <w:p w14:paraId="414CEFA5" w14:textId="77777777" w:rsidR="005F009E" w:rsidRPr="00F57972" w:rsidRDefault="005F009E" w:rsidP="009B7C16">
            <w:pPr>
              <w:spacing w:before="81" w:after="81" w:line="160" w:lineRule="exact"/>
              <w:ind w:left="144" w:right="40"/>
              <w:rPr>
                <w:i/>
                <w:sz w:val="14"/>
                <w:lang w:val="en-GB"/>
              </w:rPr>
            </w:pPr>
            <w:r w:rsidRPr="00F57972">
              <w:rPr>
                <w:i/>
                <w:sz w:val="14"/>
                <w:lang w:val="en-GB"/>
              </w:rPr>
              <w:t>2023 (actual)</w:t>
            </w:r>
          </w:p>
        </w:tc>
        <w:tc>
          <w:tcPr>
            <w:tcW w:w="3283" w:type="dxa"/>
            <w:tcBorders>
              <w:top w:val="single" w:sz="4" w:space="0" w:color="auto"/>
              <w:bottom w:val="single" w:sz="12" w:space="0" w:color="auto"/>
            </w:tcBorders>
            <w:shd w:val="clear" w:color="auto" w:fill="auto"/>
            <w:vAlign w:val="bottom"/>
          </w:tcPr>
          <w:p w14:paraId="3F9257B8" w14:textId="77777777" w:rsidR="005F009E" w:rsidRPr="00F57972" w:rsidRDefault="005F009E" w:rsidP="009B7C16">
            <w:pPr>
              <w:spacing w:before="81" w:after="81" w:line="160" w:lineRule="exact"/>
              <w:ind w:left="144" w:right="40"/>
              <w:rPr>
                <w:i/>
                <w:sz w:val="14"/>
                <w:lang w:val="en-GB"/>
              </w:rPr>
            </w:pPr>
            <w:r w:rsidRPr="00F57972">
              <w:rPr>
                <w:i/>
                <w:sz w:val="14"/>
                <w:lang w:val="en-GB"/>
              </w:rPr>
              <w:t>2024 (actual)</w:t>
            </w:r>
          </w:p>
        </w:tc>
      </w:tr>
      <w:tr w:rsidR="005F009E" w:rsidRPr="00F57972" w14:paraId="0705741F" w14:textId="77777777" w:rsidTr="009B7C16">
        <w:trPr>
          <w:trHeight w:hRule="exact" w:val="115"/>
          <w:tblHeader/>
        </w:trPr>
        <w:tc>
          <w:tcPr>
            <w:tcW w:w="3283" w:type="dxa"/>
            <w:tcBorders>
              <w:top w:val="single" w:sz="12" w:space="0" w:color="auto"/>
            </w:tcBorders>
            <w:shd w:val="clear" w:color="auto" w:fill="auto"/>
            <w:vAlign w:val="bottom"/>
          </w:tcPr>
          <w:p w14:paraId="5797C3E1" w14:textId="77777777" w:rsidR="005F009E" w:rsidRPr="00F57972" w:rsidRDefault="005F009E" w:rsidP="009B7C16">
            <w:pPr>
              <w:spacing w:before="40" w:after="120"/>
              <w:ind w:right="40"/>
              <w:jc w:val="both"/>
              <w:rPr>
                <w:lang w:val="en-GB"/>
              </w:rPr>
            </w:pPr>
          </w:p>
        </w:tc>
        <w:tc>
          <w:tcPr>
            <w:tcW w:w="3283" w:type="dxa"/>
            <w:tcBorders>
              <w:top w:val="single" w:sz="12" w:space="0" w:color="auto"/>
            </w:tcBorders>
            <w:shd w:val="clear" w:color="auto" w:fill="auto"/>
            <w:vAlign w:val="bottom"/>
          </w:tcPr>
          <w:p w14:paraId="744284BF" w14:textId="77777777" w:rsidR="005F009E" w:rsidRPr="00F57972" w:rsidRDefault="005F009E" w:rsidP="009B7C16">
            <w:pPr>
              <w:spacing w:before="40" w:after="120"/>
              <w:ind w:left="144" w:right="40"/>
              <w:rPr>
                <w:lang w:val="en-GB"/>
              </w:rPr>
            </w:pPr>
          </w:p>
        </w:tc>
        <w:tc>
          <w:tcPr>
            <w:tcW w:w="3283" w:type="dxa"/>
            <w:tcBorders>
              <w:top w:val="single" w:sz="12" w:space="0" w:color="auto"/>
            </w:tcBorders>
            <w:shd w:val="clear" w:color="auto" w:fill="auto"/>
            <w:vAlign w:val="bottom"/>
          </w:tcPr>
          <w:p w14:paraId="36EB96D0" w14:textId="77777777" w:rsidR="005F009E" w:rsidRPr="00F57972" w:rsidRDefault="005F009E" w:rsidP="009B7C16">
            <w:pPr>
              <w:spacing w:before="40" w:after="120"/>
              <w:ind w:left="144" w:right="40"/>
              <w:rPr>
                <w:lang w:val="en-GB"/>
              </w:rPr>
            </w:pPr>
          </w:p>
        </w:tc>
      </w:tr>
      <w:tr w:rsidR="005F009E" w:rsidRPr="00F57972" w14:paraId="13EA4763" w14:textId="77777777" w:rsidTr="009B7C16">
        <w:tc>
          <w:tcPr>
            <w:tcW w:w="3283" w:type="dxa"/>
            <w:vMerge w:val="restart"/>
            <w:shd w:val="clear" w:color="auto" w:fill="auto"/>
          </w:tcPr>
          <w:p w14:paraId="77447278" w14:textId="77777777" w:rsidR="005F009E" w:rsidRPr="00F57972" w:rsidRDefault="005F009E" w:rsidP="009B7C16">
            <w:pPr>
              <w:tabs>
                <w:tab w:val="left" w:pos="288"/>
                <w:tab w:val="left" w:pos="576"/>
                <w:tab w:val="left" w:pos="864"/>
                <w:tab w:val="left" w:pos="1152"/>
              </w:tabs>
              <w:spacing w:before="40" w:after="120"/>
              <w:ind w:right="40"/>
              <w:rPr>
                <w:lang w:val="en-GB"/>
              </w:rPr>
            </w:pPr>
            <w:r w:rsidRPr="00F57972">
              <w:rPr>
                <w:lang w:val="en-GB"/>
              </w:rPr>
              <w:t>Disaster management authorities in Maldives identified existing gaps in disaster risk management through the use of customized planning tools, database development and data collection</w:t>
            </w:r>
          </w:p>
        </w:tc>
        <w:tc>
          <w:tcPr>
            <w:tcW w:w="3283" w:type="dxa"/>
            <w:vMerge w:val="restart"/>
            <w:shd w:val="clear" w:color="auto" w:fill="auto"/>
          </w:tcPr>
          <w:p w14:paraId="17E8620D"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 xml:space="preserve">Policymakers from Maldives used customized planning tools, techniques and guidelines to facilitate the undertaking of disaster risk-related analyses for national and local planning purposes </w:t>
            </w:r>
          </w:p>
        </w:tc>
        <w:tc>
          <w:tcPr>
            <w:tcW w:w="3283" w:type="dxa"/>
            <w:shd w:val="clear" w:color="auto" w:fill="auto"/>
          </w:tcPr>
          <w:p w14:paraId="49065B52"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The Government of Maldives increased the accessibility of innovative online tools for national and local disaster preparedness</w:t>
            </w:r>
          </w:p>
        </w:tc>
      </w:tr>
      <w:tr w:rsidR="005F009E" w:rsidRPr="00F57972" w14:paraId="058F745B" w14:textId="77777777" w:rsidTr="00785F59">
        <w:tc>
          <w:tcPr>
            <w:tcW w:w="3283" w:type="dxa"/>
            <w:vMerge/>
            <w:shd w:val="clear" w:color="auto" w:fill="auto"/>
          </w:tcPr>
          <w:p w14:paraId="1DC15857" w14:textId="77777777" w:rsidR="005F009E" w:rsidRPr="00F57972" w:rsidRDefault="005F009E" w:rsidP="009B7C16">
            <w:pPr>
              <w:tabs>
                <w:tab w:val="left" w:pos="288"/>
                <w:tab w:val="left" w:pos="576"/>
                <w:tab w:val="left" w:pos="864"/>
                <w:tab w:val="left" w:pos="1152"/>
              </w:tabs>
              <w:spacing w:before="40" w:after="120"/>
              <w:ind w:right="40"/>
              <w:jc w:val="both"/>
              <w:rPr>
                <w:lang w:val="en-GB"/>
              </w:rPr>
            </w:pPr>
          </w:p>
        </w:tc>
        <w:tc>
          <w:tcPr>
            <w:tcW w:w="3283" w:type="dxa"/>
            <w:vMerge/>
            <w:shd w:val="clear" w:color="auto" w:fill="auto"/>
          </w:tcPr>
          <w:p w14:paraId="1D66BE00" w14:textId="77777777" w:rsidR="005F009E" w:rsidRPr="00F57972" w:rsidRDefault="005F009E" w:rsidP="009B7C16">
            <w:pPr>
              <w:tabs>
                <w:tab w:val="left" w:pos="288"/>
                <w:tab w:val="left" w:pos="576"/>
                <w:tab w:val="left" w:pos="864"/>
                <w:tab w:val="left" w:pos="1152"/>
              </w:tabs>
              <w:spacing w:before="40" w:after="120"/>
              <w:ind w:left="144" w:right="40"/>
              <w:rPr>
                <w:lang w:val="en-GB"/>
              </w:rPr>
            </w:pPr>
          </w:p>
        </w:tc>
        <w:tc>
          <w:tcPr>
            <w:tcW w:w="3283" w:type="dxa"/>
            <w:shd w:val="clear" w:color="auto" w:fill="auto"/>
          </w:tcPr>
          <w:p w14:paraId="0993C8EA" w14:textId="77777777" w:rsidR="005F009E" w:rsidRPr="00F57972" w:rsidRDefault="005F009E" w:rsidP="009B7C16">
            <w:pPr>
              <w:tabs>
                <w:tab w:val="left" w:pos="288"/>
                <w:tab w:val="left" w:pos="576"/>
                <w:tab w:val="left" w:pos="864"/>
                <w:tab w:val="left" w:pos="1152"/>
              </w:tabs>
              <w:spacing w:before="40" w:after="120"/>
              <w:ind w:left="144" w:right="40"/>
              <w:rPr>
                <w:lang w:val="en-GB"/>
              </w:rPr>
            </w:pPr>
            <w:r w:rsidRPr="00F57972">
              <w:rPr>
                <w:lang w:val="en-GB"/>
              </w:rPr>
              <w:t>The Government of Bhutan applied projection techniques to issue scenario-based recommendations for adaptation and mitigation strategies</w:t>
            </w:r>
          </w:p>
        </w:tc>
      </w:tr>
      <w:tr w:rsidR="00785F59" w:rsidRPr="00F57972" w14:paraId="08FC4F6E" w14:textId="77777777" w:rsidTr="009B7C16">
        <w:tc>
          <w:tcPr>
            <w:tcW w:w="3283" w:type="dxa"/>
            <w:tcBorders>
              <w:bottom w:val="single" w:sz="12" w:space="0" w:color="auto"/>
            </w:tcBorders>
            <w:shd w:val="clear" w:color="auto" w:fill="auto"/>
          </w:tcPr>
          <w:p w14:paraId="4B6BDDF5" w14:textId="77777777" w:rsidR="00785F59" w:rsidRPr="00F57972" w:rsidRDefault="00785F59" w:rsidP="00785F59">
            <w:pPr>
              <w:tabs>
                <w:tab w:val="left" w:pos="288"/>
                <w:tab w:val="left" w:pos="576"/>
                <w:tab w:val="left" w:pos="864"/>
                <w:tab w:val="left" w:pos="1152"/>
              </w:tabs>
              <w:spacing w:line="240" w:lineRule="auto"/>
              <w:ind w:right="43"/>
              <w:jc w:val="both"/>
              <w:rPr>
                <w:sz w:val="2"/>
                <w:szCs w:val="2"/>
                <w:lang w:val="en-GB"/>
              </w:rPr>
            </w:pPr>
          </w:p>
        </w:tc>
        <w:tc>
          <w:tcPr>
            <w:tcW w:w="3283" w:type="dxa"/>
            <w:tcBorders>
              <w:bottom w:val="single" w:sz="12" w:space="0" w:color="auto"/>
            </w:tcBorders>
            <w:shd w:val="clear" w:color="auto" w:fill="auto"/>
          </w:tcPr>
          <w:p w14:paraId="042EE636" w14:textId="77777777" w:rsidR="00785F59" w:rsidRPr="00F57972" w:rsidRDefault="00785F59" w:rsidP="00785F59">
            <w:pPr>
              <w:tabs>
                <w:tab w:val="left" w:pos="288"/>
                <w:tab w:val="left" w:pos="576"/>
                <w:tab w:val="left" w:pos="864"/>
                <w:tab w:val="left" w:pos="1152"/>
              </w:tabs>
              <w:spacing w:line="240" w:lineRule="auto"/>
              <w:ind w:left="144" w:right="43"/>
              <w:rPr>
                <w:sz w:val="2"/>
                <w:szCs w:val="2"/>
                <w:lang w:val="en-GB"/>
              </w:rPr>
            </w:pPr>
          </w:p>
        </w:tc>
        <w:tc>
          <w:tcPr>
            <w:tcW w:w="3283" w:type="dxa"/>
            <w:tcBorders>
              <w:bottom w:val="single" w:sz="12" w:space="0" w:color="auto"/>
            </w:tcBorders>
            <w:shd w:val="clear" w:color="auto" w:fill="auto"/>
          </w:tcPr>
          <w:p w14:paraId="16424FCE" w14:textId="77777777" w:rsidR="00785F59" w:rsidRPr="00F57972" w:rsidRDefault="00785F59" w:rsidP="00785F59">
            <w:pPr>
              <w:tabs>
                <w:tab w:val="left" w:pos="288"/>
                <w:tab w:val="left" w:pos="576"/>
                <w:tab w:val="left" w:pos="864"/>
                <w:tab w:val="left" w:pos="1152"/>
              </w:tabs>
              <w:spacing w:line="240" w:lineRule="auto"/>
              <w:ind w:left="144" w:right="43"/>
              <w:rPr>
                <w:sz w:val="2"/>
                <w:szCs w:val="2"/>
                <w:lang w:val="en-GB"/>
              </w:rPr>
            </w:pPr>
          </w:p>
        </w:tc>
      </w:tr>
    </w:tbl>
    <w:p w14:paraId="6B6F752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EDB4C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8FD96C"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1D94B8C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80D0F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DDF33F"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F57972">
        <w:rPr>
          <w:lang w:val="en-GB"/>
        </w:rPr>
        <w:tab/>
      </w:r>
      <w:r w:rsidRPr="00F57972">
        <w:rPr>
          <w:lang w:val="en-GB"/>
        </w:rPr>
        <w:tab/>
        <w:t>Result 1: improved flow of goods and services at border crossing points in Eastern South Asia</w:t>
      </w:r>
    </w:p>
    <w:p w14:paraId="3AC9651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372B5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6E85DA1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0C23A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19.172</w:t>
      </w:r>
      <w:r w:rsidRPr="00F57972">
        <w:rPr>
          <w:lang w:val="en-GB"/>
        </w:rPr>
        <w:tab/>
        <w:t>The subprogramme’s work contributed to enhancing the cooperation between the land port authorities of India and Bangladesh, particularly at the Dawki-Tamabil land border crossing, resulting in extended opening hours, the facilitation of trade in new goods and the Government of India initiating actions to bring animal testing closer to the border, which met the planned target.</w:t>
      </w:r>
    </w:p>
    <w:p w14:paraId="0CC1B22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19.173</w:t>
      </w:r>
      <w:r w:rsidRPr="00F57972">
        <w:rPr>
          <w:lang w:val="en-GB"/>
        </w:rPr>
        <w:tab/>
        <w:t>Progress towards the objective and the target for 2026 are presented in the performance measure below (see table 19.44).</w:t>
      </w:r>
    </w:p>
    <w:p w14:paraId="7DDBC01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64B78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19.44</w:t>
      </w:r>
    </w:p>
    <w:p w14:paraId="1CE17E0D"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11AD81A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52CD3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5FD7647C" w14:textId="77777777" w:rsidTr="009B7C16">
        <w:trPr>
          <w:tblHeader/>
        </w:trPr>
        <w:tc>
          <w:tcPr>
            <w:tcW w:w="1968" w:type="dxa"/>
            <w:tcBorders>
              <w:top w:val="single" w:sz="4" w:space="0" w:color="auto"/>
              <w:left w:val="nil"/>
              <w:bottom w:val="single" w:sz="12" w:space="0" w:color="auto"/>
              <w:right w:val="nil"/>
            </w:tcBorders>
            <w:vAlign w:val="bottom"/>
            <w:hideMark/>
          </w:tcPr>
          <w:p w14:paraId="2B9774A6" w14:textId="77777777" w:rsidR="005F009E" w:rsidRPr="00F57972" w:rsidRDefault="005F009E" w:rsidP="009B7C16">
            <w:pPr>
              <w:spacing w:before="81" w:after="81" w:line="160" w:lineRule="exact"/>
              <w:ind w:right="40"/>
              <w:jc w:val="both"/>
              <w:rPr>
                <w:rFonts w:eastAsia="Calibri"/>
                <w:i/>
                <w:sz w:val="15"/>
                <w:szCs w:val="15"/>
                <w:lang w:val="en-GB"/>
              </w:rPr>
            </w:pPr>
            <w:r w:rsidRPr="00F57972">
              <w:rPr>
                <w:i/>
                <w:sz w:val="15"/>
                <w:szCs w:val="15"/>
                <w:lang w:val="en-GB"/>
              </w:rPr>
              <w:t>2022 (actual)</w:t>
            </w:r>
          </w:p>
        </w:tc>
        <w:tc>
          <w:tcPr>
            <w:tcW w:w="1968" w:type="dxa"/>
            <w:tcBorders>
              <w:top w:val="single" w:sz="4" w:space="0" w:color="auto"/>
              <w:left w:val="nil"/>
              <w:bottom w:val="single" w:sz="12" w:space="0" w:color="auto"/>
              <w:right w:val="nil"/>
            </w:tcBorders>
            <w:vAlign w:val="bottom"/>
            <w:hideMark/>
          </w:tcPr>
          <w:p w14:paraId="6C62CA96" w14:textId="77777777" w:rsidR="005F009E" w:rsidRPr="00F57972" w:rsidRDefault="005F009E" w:rsidP="009B7C16">
            <w:pPr>
              <w:spacing w:before="81" w:after="81" w:line="160" w:lineRule="exact"/>
              <w:ind w:left="144" w:right="43"/>
              <w:rPr>
                <w:rFonts w:eastAsia="Calibri"/>
                <w:i/>
                <w:sz w:val="15"/>
                <w:szCs w:val="15"/>
                <w:lang w:val="en-GB"/>
              </w:rPr>
            </w:pPr>
            <w:r w:rsidRPr="00F57972">
              <w:rPr>
                <w:i/>
                <w:sz w:val="15"/>
                <w:szCs w:val="15"/>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2502C4DF" w14:textId="77777777" w:rsidR="005F009E" w:rsidRPr="00F57972" w:rsidRDefault="005F009E" w:rsidP="009B7C16">
            <w:pPr>
              <w:spacing w:before="81" w:after="81" w:line="160" w:lineRule="exact"/>
              <w:ind w:left="144" w:right="43"/>
              <w:rPr>
                <w:rFonts w:eastAsia="Calibri"/>
                <w:i/>
                <w:sz w:val="15"/>
                <w:szCs w:val="15"/>
                <w:lang w:val="en-GB"/>
              </w:rPr>
            </w:pPr>
            <w:r w:rsidRPr="00F57972">
              <w:rPr>
                <w:i/>
                <w:sz w:val="15"/>
                <w:szCs w:val="15"/>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76475389" w14:textId="77777777" w:rsidR="005F009E" w:rsidRPr="00F57972" w:rsidRDefault="005F009E" w:rsidP="009B7C16">
            <w:pPr>
              <w:spacing w:before="81" w:after="81" w:line="160" w:lineRule="exact"/>
              <w:ind w:left="144" w:right="43"/>
              <w:rPr>
                <w:rFonts w:eastAsia="Calibri"/>
                <w:i/>
                <w:sz w:val="15"/>
                <w:szCs w:val="15"/>
                <w:lang w:val="en-GB"/>
              </w:rPr>
            </w:pPr>
            <w:r w:rsidRPr="00F57972">
              <w:rPr>
                <w:i/>
                <w:sz w:val="15"/>
                <w:szCs w:val="15"/>
                <w:lang w:val="en-GB"/>
              </w:rPr>
              <w:t>2025 (planned)</w:t>
            </w:r>
          </w:p>
        </w:tc>
        <w:tc>
          <w:tcPr>
            <w:tcW w:w="1968" w:type="dxa"/>
            <w:tcBorders>
              <w:top w:val="single" w:sz="4" w:space="0" w:color="auto"/>
              <w:left w:val="nil"/>
              <w:bottom w:val="single" w:sz="12" w:space="0" w:color="auto"/>
              <w:right w:val="nil"/>
            </w:tcBorders>
            <w:vAlign w:val="bottom"/>
            <w:hideMark/>
          </w:tcPr>
          <w:p w14:paraId="295C9546" w14:textId="77777777" w:rsidR="005F009E" w:rsidRPr="00F57972" w:rsidRDefault="005F009E" w:rsidP="009B7C16">
            <w:pPr>
              <w:spacing w:before="81" w:after="81" w:line="160" w:lineRule="exact"/>
              <w:ind w:left="144" w:right="43"/>
              <w:rPr>
                <w:rFonts w:eastAsia="Calibri"/>
                <w:i/>
                <w:sz w:val="15"/>
                <w:szCs w:val="15"/>
                <w:lang w:val="en-GB"/>
              </w:rPr>
            </w:pPr>
            <w:r w:rsidRPr="00F57972">
              <w:rPr>
                <w:i/>
                <w:sz w:val="15"/>
                <w:szCs w:val="15"/>
                <w:lang w:val="en-GB"/>
              </w:rPr>
              <w:t>2026 (planned)</w:t>
            </w:r>
          </w:p>
        </w:tc>
      </w:tr>
      <w:tr w:rsidR="005F009E" w:rsidRPr="00F57972" w14:paraId="2408B9AC" w14:textId="77777777" w:rsidTr="009B7C16">
        <w:trPr>
          <w:trHeight w:hRule="exact" w:val="115"/>
          <w:tblHeader/>
        </w:trPr>
        <w:tc>
          <w:tcPr>
            <w:tcW w:w="1968" w:type="dxa"/>
            <w:tcBorders>
              <w:top w:val="single" w:sz="12" w:space="0" w:color="auto"/>
              <w:left w:val="nil"/>
              <w:right w:val="nil"/>
            </w:tcBorders>
            <w:vAlign w:val="bottom"/>
          </w:tcPr>
          <w:p w14:paraId="6536E2E1" w14:textId="77777777" w:rsidR="005F009E" w:rsidRPr="00F57972" w:rsidRDefault="005F009E" w:rsidP="009B7C16">
            <w:pPr>
              <w:spacing w:before="40" w:after="120"/>
              <w:ind w:right="40"/>
              <w:jc w:val="both"/>
              <w:rPr>
                <w:rFonts w:eastAsia="Calibri"/>
                <w:lang w:val="en-GB"/>
              </w:rPr>
            </w:pPr>
          </w:p>
        </w:tc>
        <w:tc>
          <w:tcPr>
            <w:tcW w:w="1968" w:type="dxa"/>
            <w:tcBorders>
              <w:top w:val="single" w:sz="12" w:space="0" w:color="auto"/>
              <w:left w:val="nil"/>
              <w:right w:val="nil"/>
            </w:tcBorders>
            <w:vAlign w:val="bottom"/>
          </w:tcPr>
          <w:p w14:paraId="05AAB8EB" w14:textId="77777777" w:rsidR="005F009E" w:rsidRPr="00F57972" w:rsidRDefault="005F009E" w:rsidP="009B7C16">
            <w:pPr>
              <w:spacing w:before="40" w:after="120"/>
              <w:ind w:left="144" w:right="43"/>
              <w:rPr>
                <w:rFonts w:eastAsia="Calibri"/>
                <w:lang w:val="en-GB"/>
              </w:rPr>
            </w:pPr>
          </w:p>
        </w:tc>
        <w:tc>
          <w:tcPr>
            <w:tcW w:w="1968" w:type="dxa"/>
            <w:tcBorders>
              <w:top w:val="single" w:sz="12" w:space="0" w:color="auto"/>
              <w:left w:val="nil"/>
              <w:right w:val="double" w:sz="12" w:space="0" w:color="auto"/>
            </w:tcBorders>
            <w:vAlign w:val="bottom"/>
          </w:tcPr>
          <w:p w14:paraId="0184C76C" w14:textId="77777777" w:rsidR="005F009E" w:rsidRPr="00F57972" w:rsidRDefault="005F009E" w:rsidP="009B7C16">
            <w:pPr>
              <w:spacing w:before="40" w:after="120"/>
              <w:ind w:left="144" w:right="43"/>
              <w:rPr>
                <w:rFonts w:eastAsia="Calibri"/>
                <w:lang w:val="en-GB"/>
              </w:rPr>
            </w:pPr>
          </w:p>
        </w:tc>
        <w:tc>
          <w:tcPr>
            <w:tcW w:w="1968" w:type="dxa"/>
            <w:tcBorders>
              <w:top w:val="single" w:sz="12" w:space="0" w:color="auto"/>
              <w:left w:val="double" w:sz="12" w:space="0" w:color="auto"/>
              <w:right w:val="nil"/>
            </w:tcBorders>
            <w:vAlign w:val="bottom"/>
          </w:tcPr>
          <w:p w14:paraId="5DE3289D" w14:textId="77777777" w:rsidR="005F009E" w:rsidRPr="00F57972" w:rsidRDefault="005F009E" w:rsidP="009B7C16">
            <w:pPr>
              <w:spacing w:before="40" w:after="120"/>
              <w:ind w:left="144" w:right="43"/>
              <w:rPr>
                <w:rFonts w:eastAsia="Calibri"/>
                <w:lang w:val="en-GB"/>
              </w:rPr>
            </w:pPr>
          </w:p>
        </w:tc>
        <w:tc>
          <w:tcPr>
            <w:tcW w:w="1968" w:type="dxa"/>
            <w:tcBorders>
              <w:top w:val="single" w:sz="12" w:space="0" w:color="auto"/>
              <w:left w:val="nil"/>
              <w:right w:val="nil"/>
            </w:tcBorders>
            <w:vAlign w:val="bottom"/>
          </w:tcPr>
          <w:p w14:paraId="6E99F995" w14:textId="77777777" w:rsidR="005F009E" w:rsidRPr="00F57972" w:rsidRDefault="005F009E" w:rsidP="009B7C16">
            <w:pPr>
              <w:spacing w:before="40" w:after="120"/>
              <w:ind w:left="144" w:right="43"/>
              <w:rPr>
                <w:rFonts w:eastAsia="Calibri"/>
                <w:lang w:val="en-GB"/>
              </w:rPr>
            </w:pPr>
          </w:p>
        </w:tc>
      </w:tr>
      <w:tr w:rsidR="005F009E" w:rsidRPr="00F57972" w14:paraId="332A5152" w14:textId="77777777" w:rsidTr="005F009E">
        <w:trPr>
          <w:trHeight w:val="1026"/>
        </w:trPr>
        <w:tc>
          <w:tcPr>
            <w:tcW w:w="1968" w:type="dxa"/>
            <w:tcBorders>
              <w:top w:val="nil"/>
              <w:left w:val="nil"/>
              <w:bottom w:val="nil"/>
              <w:right w:val="nil"/>
            </w:tcBorders>
          </w:tcPr>
          <w:p w14:paraId="7DC7CEBA" w14:textId="77777777" w:rsidR="005F009E" w:rsidRPr="00F57972" w:rsidRDefault="005F009E" w:rsidP="009B7C16">
            <w:pPr>
              <w:tabs>
                <w:tab w:val="left" w:pos="288"/>
                <w:tab w:val="left" w:pos="576"/>
                <w:tab w:val="left" w:pos="864"/>
                <w:tab w:val="left" w:pos="1152"/>
              </w:tabs>
              <w:spacing w:before="40" w:after="120"/>
              <w:ind w:right="40"/>
              <w:rPr>
                <w:rFonts w:eastAsia="Calibri"/>
                <w:lang w:val="en-GB"/>
              </w:rPr>
            </w:pPr>
            <w:r w:rsidRPr="00F57972">
              <w:rPr>
                <w:lang w:val="en-GB"/>
              </w:rPr>
              <w:t>The flow of goods and services at border crossing points in Eastern South Asia is hampered due to limited transboundary connectivity in transport, energy, ICT and supply chains in those localities</w:t>
            </w:r>
          </w:p>
        </w:tc>
        <w:tc>
          <w:tcPr>
            <w:tcW w:w="1968" w:type="dxa"/>
            <w:tcBorders>
              <w:top w:val="nil"/>
              <w:left w:val="nil"/>
              <w:bottom w:val="nil"/>
              <w:right w:val="nil"/>
            </w:tcBorders>
          </w:tcPr>
          <w:p w14:paraId="7552AE34" w14:textId="77777777" w:rsidR="005F009E" w:rsidRPr="00F57972" w:rsidRDefault="005F009E" w:rsidP="009B7C16">
            <w:pPr>
              <w:tabs>
                <w:tab w:val="left" w:pos="288"/>
                <w:tab w:val="left" w:pos="576"/>
                <w:tab w:val="left" w:pos="864"/>
                <w:tab w:val="left" w:pos="1152"/>
              </w:tabs>
              <w:spacing w:before="40" w:after="120"/>
              <w:ind w:left="144" w:right="61"/>
              <w:rPr>
                <w:rFonts w:eastAsia="Calibri"/>
                <w:lang w:val="en-GB"/>
              </w:rPr>
            </w:pPr>
            <w:r w:rsidRPr="00F57972">
              <w:rPr>
                <w:lang w:val="en-GB"/>
              </w:rPr>
              <w:t>Bangladesh, Bhutan, India, Nepal and one subregional organization (Bay of Bengal Initiative for Multi-Sectoral Technical and Economic Cooperation) expressed interest in working jointly to improve the transboundary flow of goods and services at border crossing points between north-east India and Bangladesh</w:t>
            </w:r>
          </w:p>
        </w:tc>
        <w:tc>
          <w:tcPr>
            <w:tcW w:w="1968" w:type="dxa"/>
            <w:tcBorders>
              <w:top w:val="nil"/>
              <w:left w:val="nil"/>
              <w:bottom w:val="nil"/>
              <w:right w:val="double" w:sz="12" w:space="0" w:color="auto"/>
            </w:tcBorders>
          </w:tcPr>
          <w:p w14:paraId="7FF1EBCF" w14:textId="77777777" w:rsidR="005F009E" w:rsidRPr="00F57972" w:rsidRDefault="005F009E" w:rsidP="009B7C16">
            <w:pPr>
              <w:tabs>
                <w:tab w:val="left" w:pos="381"/>
                <w:tab w:val="right" w:pos="1022"/>
                <w:tab w:val="left" w:pos="1742"/>
                <w:tab w:val="left" w:pos="2218"/>
                <w:tab w:val="left" w:pos="2693"/>
                <w:tab w:val="left" w:pos="3182"/>
                <w:tab w:val="left" w:pos="3658"/>
                <w:tab w:val="left" w:pos="4133"/>
                <w:tab w:val="left" w:pos="4622"/>
                <w:tab w:val="left" w:pos="5098"/>
                <w:tab w:val="left" w:pos="5573"/>
                <w:tab w:val="left" w:pos="6048"/>
              </w:tabs>
              <w:spacing w:before="40" w:after="120"/>
              <w:ind w:left="97"/>
              <w:rPr>
                <w:lang w:val="en-GB"/>
              </w:rPr>
            </w:pPr>
            <w:r w:rsidRPr="00F57972">
              <w:rPr>
                <w:lang w:val="en-GB"/>
              </w:rPr>
              <w:t>Enhanced cooperation between the land port authorities of India and Bangladesh, particularly at the Dawki-Tamabil land border crossing</w:t>
            </w:r>
          </w:p>
        </w:tc>
        <w:tc>
          <w:tcPr>
            <w:tcW w:w="1968" w:type="dxa"/>
            <w:tcBorders>
              <w:top w:val="nil"/>
              <w:left w:val="double" w:sz="12" w:space="0" w:color="auto"/>
              <w:bottom w:val="nil"/>
              <w:right w:val="nil"/>
            </w:tcBorders>
          </w:tcPr>
          <w:p w14:paraId="7EF06C31" w14:textId="77777777" w:rsidR="005F009E" w:rsidRPr="00F57972" w:rsidRDefault="005F009E" w:rsidP="009B7C16">
            <w:pPr>
              <w:tabs>
                <w:tab w:val="left" w:pos="288"/>
                <w:tab w:val="left" w:pos="576"/>
                <w:tab w:val="left" w:pos="864"/>
                <w:tab w:val="left" w:pos="1152"/>
              </w:tabs>
              <w:spacing w:before="40" w:after="120"/>
              <w:ind w:left="144" w:right="43"/>
              <w:rPr>
                <w:rFonts w:eastAsia="Calibri"/>
                <w:lang w:val="en-GB"/>
              </w:rPr>
            </w:pPr>
            <w:r w:rsidRPr="00F57972">
              <w:rPr>
                <w:lang w:val="en-GB"/>
              </w:rPr>
              <w:t xml:space="preserve">Bottlenecks at two border crossing points in Eastern South Asia are reduced, in tandem with an increase in the flow of goods and services across these points </w:t>
            </w:r>
          </w:p>
        </w:tc>
        <w:tc>
          <w:tcPr>
            <w:tcW w:w="1968" w:type="dxa"/>
            <w:tcBorders>
              <w:top w:val="nil"/>
              <w:left w:val="nil"/>
              <w:bottom w:val="nil"/>
              <w:right w:val="nil"/>
            </w:tcBorders>
          </w:tcPr>
          <w:p w14:paraId="687387B6" w14:textId="77777777" w:rsidR="005F009E" w:rsidRPr="00F57972" w:rsidRDefault="005F009E" w:rsidP="009B7C16">
            <w:pPr>
              <w:tabs>
                <w:tab w:val="left" w:pos="288"/>
                <w:tab w:val="left" w:pos="576"/>
                <w:tab w:val="left" w:pos="864"/>
                <w:tab w:val="left" w:pos="1152"/>
              </w:tabs>
              <w:spacing w:before="40" w:after="120"/>
              <w:ind w:left="144" w:right="-1"/>
              <w:rPr>
                <w:rFonts w:eastAsia="Calibri"/>
                <w:lang w:val="en-GB"/>
              </w:rPr>
            </w:pPr>
            <w:r w:rsidRPr="00F57972">
              <w:rPr>
                <w:rFonts w:eastAsia="Calibri"/>
                <w:lang w:val="en-GB"/>
              </w:rPr>
              <w:t xml:space="preserve">Enhanced participation of women in cross-border trade in Eastern South Asia expressed, inter alia, through the numbers of women who engage in cross-border trade </w:t>
            </w:r>
          </w:p>
        </w:tc>
      </w:tr>
      <w:tr w:rsidR="005F009E" w:rsidRPr="00F57972" w14:paraId="59898DDE" w14:textId="77777777" w:rsidTr="008D3DA1">
        <w:trPr>
          <w:trHeight w:hRule="exact" w:val="29"/>
        </w:trPr>
        <w:tc>
          <w:tcPr>
            <w:tcW w:w="1968" w:type="dxa"/>
            <w:tcBorders>
              <w:top w:val="nil"/>
              <w:left w:val="nil"/>
              <w:bottom w:val="single" w:sz="12" w:space="0" w:color="auto"/>
              <w:right w:val="nil"/>
            </w:tcBorders>
          </w:tcPr>
          <w:p w14:paraId="46362233" w14:textId="77777777" w:rsidR="005F009E" w:rsidRPr="00F57972" w:rsidRDefault="005F009E" w:rsidP="009B7C16">
            <w:pPr>
              <w:tabs>
                <w:tab w:val="left" w:pos="288"/>
                <w:tab w:val="left" w:pos="576"/>
                <w:tab w:val="left" w:pos="864"/>
                <w:tab w:val="left" w:pos="1152"/>
              </w:tabs>
              <w:spacing w:before="40" w:after="120"/>
              <w:ind w:right="40"/>
              <w:rPr>
                <w:lang w:val="en-GB"/>
              </w:rPr>
            </w:pPr>
          </w:p>
        </w:tc>
        <w:tc>
          <w:tcPr>
            <w:tcW w:w="1968" w:type="dxa"/>
            <w:tcBorders>
              <w:top w:val="nil"/>
              <w:left w:val="nil"/>
              <w:bottom w:val="single" w:sz="12" w:space="0" w:color="auto"/>
              <w:right w:val="nil"/>
            </w:tcBorders>
          </w:tcPr>
          <w:p w14:paraId="25CAEA5A" w14:textId="77777777" w:rsidR="005F009E" w:rsidRPr="00F57972" w:rsidRDefault="005F009E" w:rsidP="009B7C16">
            <w:pPr>
              <w:tabs>
                <w:tab w:val="left" w:pos="288"/>
                <w:tab w:val="left" w:pos="576"/>
                <w:tab w:val="left" w:pos="864"/>
                <w:tab w:val="left" w:pos="1152"/>
              </w:tabs>
              <w:spacing w:before="40" w:after="120"/>
              <w:ind w:left="144" w:right="61"/>
              <w:rPr>
                <w:lang w:val="en-GB"/>
              </w:rPr>
            </w:pPr>
          </w:p>
        </w:tc>
        <w:tc>
          <w:tcPr>
            <w:tcW w:w="1968" w:type="dxa"/>
            <w:tcBorders>
              <w:top w:val="nil"/>
              <w:left w:val="nil"/>
              <w:bottom w:val="single" w:sz="12" w:space="0" w:color="auto"/>
              <w:right w:val="double" w:sz="12" w:space="0" w:color="auto"/>
            </w:tcBorders>
          </w:tcPr>
          <w:p w14:paraId="748D40C7" w14:textId="77777777" w:rsidR="005F009E" w:rsidRPr="00F57972" w:rsidRDefault="005F009E" w:rsidP="009B7C16">
            <w:pPr>
              <w:tabs>
                <w:tab w:val="left" w:pos="381"/>
                <w:tab w:val="right" w:pos="1022"/>
                <w:tab w:val="left" w:pos="1742"/>
                <w:tab w:val="left" w:pos="2218"/>
                <w:tab w:val="left" w:pos="2693"/>
                <w:tab w:val="left" w:pos="3182"/>
                <w:tab w:val="left" w:pos="3658"/>
                <w:tab w:val="left" w:pos="4133"/>
                <w:tab w:val="left" w:pos="4622"/>
                <w:tab w:val="left" w:pos="5098"/>
                <w:tab w:val="left" w:pos="5573"/>
                <w:tab w:val="left" w:pos="6048"/>
              </w:tabs>
              <w:spacing w:before="40" w:after="120"/>
              <w:ind w:left="97"/>
              <w:rPr>
                <w:lang w:val="en-GB"/>
              </w:rPr>
            </w:pPr>
          </w:p>
        </w:tc>
        <w:tc>
          <w:tcPr>
            <w:tcW w:w="1968" w:type="dxa"/>
            <w:tcBorders>
              <w:top w:val="nil"/>
              <w:left w:val="double" w:sz="12" w:space="0" w:color="auto"/>
              <w:bottom w:val="single" w:sz="12" w:space="0" w:color="auto"/>
              <w:right w:val="nil"/>
            </w:tcBorders>
          </w:tcPr>
          <w:p w14:paraId="69FB1A6F" w14:textId="77777777" w:rsidR="005F009E" w:rsidRPr="00F57972" w:rsidRDefault="005F009E" w:rsidP="009B7C16">
            <w:pPr>
              <w:tabs>
                <w:tab w:val="left" w:pos="288"/>
                <w:tab w:val="left" w:pos="576"/>
                <w:tab w:val="left" w:pos="864"/>
                <w:tab w:val="left" w:pos="1152"/>
              </w:tabs>
              <w:spacing w:before="40" w:after="120"/>
              <w:ind w:left="144" w:right="43"/>
              <w:rPr>
                <w:lang w:val="en-GB"/>
              </w:rPr>
            </w:pPr>
          </w:p>
        </w:tc>
        <w:tc>
          <w:tcPr>
            <w:tcW w:w="1968" w:type="dxa"/>
            <w:tcBorders>
              <w:top w:val="nil"/>
              <w:left w:val="nil"/>
              <w:bottom w:val="single" w:sz="12" w:space="0" w:color="auto"/>
              <w:right w:val="nil"/>
            </w:tcBorders>
          </w:tcPr>
          <w:p w14:paraId="6132162C" w14:textId="77777777" w:rsidR="005F009E" w:rsidRPr="00F57972" w:rsidRDefault="005F009E" w:rsidP="009B7C16">
            <w:pPr>
              <w:tabs>
                <w:tab w:val="left" w:pos="288"/>
                <w:tab w:val="left" w:pos="576"/>
                <w:tab w:val="left" w:pos="864"/>
                <w:tab w:val="left" w:pos="1152"/>
              </w:tabs>
              <w:spacing w:before="40" w:after="120"/>
              <w:ind w:left="144" w:right="-1"/>
              <w:rPr>
                <w:rFonts w:eastAsia="Calibri"/>
                <w:lang w:val="en-GB"/>
              </w:rPr>
            </w:pPr>
          </w:p>
        </w:tc>
      </w:tr>
    </w:tbl>
    <w:p w14:paraId="797E887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45F04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1EE24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 xml:space="preserve">Result 2: accelerated transition to sustainable energy </w:t>
      </w:r>
    </w:p>
    <w:p w14:paraId="6FDB908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43DFCF"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27EDE98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24DE5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19.174</w:t>
      </w:r>
      <w:r w:rsidRPr="00F57972">
        <w:rPr>
          <w:lang w:val="en-GB"/>
        </w:rPr>
        <w:tab/>
        <w:t xml:space="preserve">The subprogramme’s work contributed to Bangladesh, Bhutan, India and Nepal identifying priorities through a multi-country policy dialogue on regional energy connectivity, which exceeded the planned target of two countries. </w:t>
      </w:r>
    </w:p>
    <w:p w14:paraId="3A73C5C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19.175</w:t>
      </w:r>
      <w:r w:rsidRPr="00F57972">
        <w:rPr>
          <w:lang w:val="en-GB"/>
        </w:rPr>
        <w:tab/>
        <w:t xml:space="preserve">Progress towards the objective and the target for 2026 are presented in the performance measure below (see table 19.45). </w:t>
      </w:r>
    </w:p>
    <w:p w14:paraId="0677CA2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92DFA2" w14:textId="77777777" w:rsidR="005F009E" w:rsidRPr="00F57972" w:rsidRDefault="005F009E" w:rsidP="008D3DA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19.45</w:t>
      </w:r>
    </w:p>
    <w:p w14:paraId="699A1CCC" w14:textId="77777777" w:rsidR="005F009E" w:rsidRPr="00F57972" w:rsidRDefault="005F009E" w:rsidP="008D3DA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84F9ADF" w14:textId="77777777" w:rsidR="005F009E" w:rsidRPr="00F57972" w:rsidRDefault="005F009E"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F531E9" w14:textId="77777777" w:rsidR="005F009E" w:rsidRPr="00F57972" w:rsidRDefault="005F009E" w:rsidP="008D3DA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74DAFF5D" w14:textId="77777777" w:rsidTr="009B7C16">
        <w:trPr>
          <w:tblHeader/>
        </w:trPr>
        <w:tc>
          <w:tcPr>
            <w:tcW w:w="1968" w:type="dxa"/>
            <w:tcBorders>
              <w:top w:val="single" w:sz="4" w:space="0" w:color="auto"/>
              <w:left w:val="nil"/>
              <w:bottom w:val="single" w:sz="12" w:space="0" w:color="auto"/>
              <w:right w:val="nil"/>
            </w:tcBorders>
            <w:vAlign w:val="bottom"/>
            <w:hideMark/>
          </w:tcPr>
          <w:p w14:paraId="59886367" w14:textId="77777777" w:rsidR="005F009E" w:rsidRPr="00F57972" w:rsidRDefault="005F009E" w:rsidP="008D3DA1">
            <w:pPr>
              <w:keepNext/>
              <w:keepLines/>
              <w:spacing w:before="81" w:after="81" w:line="160" w:lineRule="exact"/>
              <w:ind w:right="40"/>
              <w:jc w:val="both"/>
              <w:rPr>
                <w:rFonts w:eastAsia="Calibri"/>
                <w:i/>
                <w:sz w:val="15"/>
                <w:szCs w:val="15"/>
                <w:lang w:val="en-GB"/>
              </w:rPr>
            </w:pPr>
            <w:bookmarkStart w:id="14" w:name="_Hlk162280635"/>
            <w:r w:rsidRPr="00F57972">
              <w:rPr>
                <w:i/>
                <w:sz w:val="15"/>
                <w:szCs w:val="15"/>
                <w:lang w:val="en-GB"/>
              </w:rPr>
              <w:t>2022 (actual)</w:t>
            </w:r>
          </w:p>
        </w:tc>
        <w:tc>
          <w:tcPr>
            <w:tcW w:w="1968" w:type="dxa"/>
            <w:tcBorders>
              <w:top w:val="single" w:sz="4" w:space="0" w:color="auto"/>
              <w:left w:val="nil"/>
              <w:bottom w:val="single" w:sz="12" w:space="0" w:color="auto"/>
              <w:right w:val="nil"/>
            </w:tcBorders>
            <w:vAlign w:val="bottom"/>
            <w:hideMark/>
          </w:tcPr>
          <w:p w14:paraId="605A4341" w14:textId="77777777" w:rsidR="005F009E" w:rsidRPr="00F57972" w:rsidRDefault="005F009E" w:rsidP="008D3DA1">
            <w:pPr>
              <w:keepNext/>
              <w:keepLines/>
              <w:spacing w:before="81" w:after="81" w:line="160" w:lineRule="exact"/>
              <w:ind w:left="144" w:right="43"/>
              <w:rPr>
                <w:rFonts w:eastAsia="Calibri"/>
                <w:i/>
                <w:sz w:val="15"/>
                <w:szCs w:val="15"/>
                <w:lang w:val="en-GB"/>
              </w:rPr>
            </w:pPr>
            <w:r w:rsidRPr="00F57972">
              <w:rPr>
                <w:i/>
                <w:sz w:val="15"/>
                <w:szCs w:val="15"/>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01D2FBF2" w14:textId="77777777" w:rsidR="005F009E" w:rsidRPr="00F57972" w:rsidRDefault="005F009E" w:rsidP="008D3DA1">
            <w:pPr>
              <w:keepNext/>
              <w:keepLines/>
              <w:spacing w:before="81" w:after="81" w:line="160" w:lineRule="exact"/>
              <w:ind w:left="144" w:right="43"/>
              <w:rPr>
                <w:rFonts w:eastAsia="Calibri"/>
                <w:i/>
                <w:sz w:val="15"/>
                <w:szCs w:val="15"/>
                <w:lang w:val="en-GB"/>
              </w:rPr>
            </w:pPr>
            <w:r w:rsidRPr="00F57972">
              <w:rPr>
                <w:i/>
                <w:sz w:val="15"/>
                <w:szCs w:val="15"/>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16181289" w14:textId="77777777" w:rsidR="005F009E" w:rsidRPr="00F57972" w:rsidRDefault="005F009E" w:rsidP="008D3DA1">
            <w:pPr>
              <w:keepNext/>
              <w:keepLines/>
              <w:spacing w:before="81" w:after="81" w:line="160" w:lineRule="exact"/>
              <w:ind w:left="144" w:right="43"/>
              <w:rPr>
                <w:rFonts w:eastAsia="Calibri"/>
                <w:i/>
                <w:sz w:val="15"/>
                <w:szCs w:val="15"/>
                <w:lang w:val="en-GB"/>
              </w:rPr>
            </w:pPr>
            <w:r w:rsidRPr="00F57972">
              <w:rPr>
                <w:i/>
                <w:sz w:val="15"/>
                <w:szCs w:val="15"/>
                <w:lang w:val="en-GB"/>
              </w:rPr>
              <w:t>2025 (planned)</w:t>
            </w:r>
          </w:p>
        </w:tc>
        <w:tc>
          <w:tcPr>
            <w:tcW w:w="1968" w:type="dxa"/>
            <w:tcBorders>
              <w:top w:val="single" w:sz="4" w:space="0" w:color="auto"/>
              <w:left w:val="nil"/>
              <w:bottom w:val="single" w:sz="12" w:space="0" w:color="auto"/>
              <w:right w:val="nil"/>
            </w:tcBorders>
            <w:vAlign w:val="bottom"/>
            <w:hideMark/>
          </w:tcPr>
          <w:p w14:paraId="348BDE46" w14:textId="77777777" w:rsidR="005F009E" w:rsidRPr="00F57972" w:rsidRDefault="005F009E" w:rsidP="008D3DA1">
            <w:pPr>
              <w:keepNext/>
              <w:keepLines/>
              <w:spacing w:before="81" w:after="81" w:line="160" w:lineRule="exact"/>
              <w:ind w:left="144" w:right="43"/>
              <w:rPr>
                <w:rFonts w:eastAsia="Calibri"/>
                <w:i/>
                <w:sz w:val="15"/>
                <w:szCs w:val="15"/>
                <w:lang w:val="en-GB"/>
              </w:rPr>
            </w:pPr>
            <w:r w:rsidRPr="00F57972">
              <w:rPr>
                <w:i/>
                <w:sz w:val="15"/>
                <w:szCs w:val="15"/>
                <w:lang w:val="en-GB"/>
              </w:rPr>
              <w:t>2026 (planned)</w:t>
            </w:r>
          </w:p>
        </w:tc>
      </w:tr>
      <w:tr w:rsidR="005F009E" w:rsidRPr="00F57972" w14:paraId="175D870D" w14:textId="77777777" w:rsidTr="009B7C16">
        <w:trPr>
          <w:trHeight w:hRule="exact" w:val="115"/>
          <w:tblHeader/>
        </w:trPr>
        <w:tc>
          <w:tcPr>
            <w:tcW w:w="1968" w:type="dxa"/>
            <w:tcBorders>
              <w:top w:val="single" w:sz="12" w:space="0" w:color="auto"/>
              <w:left w:val="nil"/>
              <w:bottom w:val="nil"/>
              <w:right w:val="nil"/>
            </w:tcBorders>
            <w:vAlign w:val="bottom"/>
          </w:tcPr>
          <w:p w14:paraId="10838E1F" w14:textId="77777777" w:rsidR="005F009E" w:rsidRPr="00F57972" w:rsidRDefault="005F009E" w:rsidP="008D3DA1">
            <w:pPr>
              <w:keepNext/>
              <w:keepLines/>
              <w:spacing w:before="40" w:after="120"/>
              <w:ind w:right="40"/>
              <w:jc w:val="both"/>
              <w:rPr>
                <w:rFonts w:eastAsia="Calibri"/>
                <w:lang w:val="en-GB"/>
              </w:rPr>
            </w:pPr>
          </w:p>
        </w:tc>
        <w:tc>
          <w:tcPr>
            <w:tcW w:w="1968" w:type="dxa"/>
            <w:tcBorders>
              <w:top w:val="single" w:sz="12" w:space="0" w:color="auto"/>
              <w:left w:val="nil"/>
              <w:bottom w:val="nil"/>
              <w:right w:val="nil"/>
            </w:tcBorders>
            <w:vAlign w:val="bottom"/>
          </w:tcPr>
          <w:p w14:paraId="21EFEE24" w14:textId="77777777" w:rsidR="005F009E" w:rsidRPr="00F57972" w:rsidRDefault="005F009E" w:rsidP="008D3DA1">
            <w:pPr>
              <w:keepNext/>
              <w:keepLines/>
              <w:spacing w:before="40" w:after="120"/>
              <w:ind w:left="144" w:right="43"/>
              <w:rPr>
                <w:rFonts w:eastAsia="Calibri"/>
                <w:lang w:val="en-GB"/>
              </w:rPr>
            </w:pPr>
          </w:p>
        </w:tc>
        <w:tc>
          <w:tcPr>
            <w:tcW w:w="1968" w:type="dxa"/>
            <w:tcBorders>
              <w:top w:val="single" w:sz="12" w:space="0" w:color="auto"/>
              <w:left w:val="nil"/>
              <w:bottom w:val="nil"/>
              <w:right w:val="double" w:sz="12" w:space="0" w:color="auto"/>
            </w:tcBorders>
            <w:vAlign w:val="bottom"/>
          </w:tcPr>
          <w:p w14:paraId="0C8F9B5F" w14:textId="77777777" w:rsidR="005F009E" w:rsidRPr="00F57972" w:rsidRDefault="005F009E" w:rsidP="008D3DA1">
            <w:pPr>
              <w:keepNext/>
              <w:keepLines/>
              <w:spacing w:before="40" w:after="120"/>
              <w:ind w:left="144" w:right="43"/>
              <w:rPr>
                <w:rFonts w:eastAsia="Calibri"/>
                <w:lang w:val="en-GB"/>
              </w:rPr>
            </w:pPr>
          </w:p>
        </w:tc>
        <w:tc>
          <w:tcPr>
            <w:tcW w:w="1968" w:type="dxa"/>
            <w:tcBorders>
              <w:top w:val="single" w:sz="12" w:space="0" w:color="auto"/>
              <w:left w:val="double" w:sz="12" w:space="0" w:color="auto"/>
              <w:bottom w:val="nil"/>
              <w:right w:val="nil"/>
            </w:tcBorders>
            <w:vAlign w:val="bottom"/>
          </w:tcPr>
          <w:p w14:paraId="7C483924" w14:textId="77777777" w:rsidR="005F009E" w:rsidRPr="00F57972" w:rsidRDefault="005F009E" w:rsidP="008D3DA1">
            <w:pPr>
              <w:keepNext/>
              <w:keepLines/>
              <w:spacing w:before="40" w:after="120"/>
              <w:ind w:left="144" w:right="43"/>
              <w:rPr>
                <w:rFonts w:eastAsia="Calibri"/>
                <w:lang w:val="en-GB"/>
              </w:rPr>
            </w:pPr>
          </w:p>
        </w:tc>
        <w:tc>
          <w:tcPr>
            <w:tcW w:w="1968" w:type="dxa"/>
            <w:tcBorders>
              <w:top w:val="single" w:sz="12" w:space="0" w:color="auto"/>
              <w:left w:val="nil"/>
              <w:bottom w:val="nil"/>
              <w:right w:val="nil"/>
            </w:tcBorders>
            <w:vAlign w:val="bottom"/>
          </w:tcPr>
          <w:p w14:paraId="79C50BAB" w14:textId="77777777" w:rsidR="005F009E" w:rsidRPr="00F57972" w:rsidRDefault="005F009E" w:rsidP="008D3DA1">
            <w:pPr>
              <w:keepNext/>
              <w:keepLines/>
              <w:spacing w:before="40" w:after="120"/>
              <w:ind w:left="144" w:right="43"/>
              <w:rPr>
                <w:rFonts w:eastAsia="Calibri"/>
                <w:lang w:val="en-GB"/>
              </w:rPr>
            </w:pPr>
          </w:p>
        </w:tc>
      </w:tr>
      <w:tr w:rsidR="005F009E" w:rsidRPr="00F57972" w14:paraId="7845B89E" w14:textId="77777777" w:rsidTr="009B7C16">
        <w:tc>
          <w:tcPr>
            <w:tcW w:w="1968" w:type="dxa"/>
            <w:tcBorders>
              <w:top w:val="nil"/>
              <w:left w:val="nil"/>
              <w:bottom w:val="single" w:sz="12" w:space="0" w:color="auto"/>
              <w:right w:val="nil"/>
            </w:tcBorders>
          </w:tcPr>
          <w:p w14:paraId="7A12AECC" w14:textId="77777777" w:rsidR="005F009E" w:rsidRPr="00F57972" w:rsidRDefault="005F009E" w:rsidP="008D3DA1">
            <w:pPr>
              <w:keepNext/>
              <w:keepLines/>
              <w:tabs>
                <w:tab w:val="left" w:pos="288"/>
                <w:tab w:val="left" w:pos="576"/>
                <w:tab w:val="left" w:pos="864"/>
                <w:tab w:val="left" w:pos="1152"/>
              </w:tabs>
              <w:spacing w:before="40" w:after="120"/>
              <w:ind w:right="43"/>
              <w:rPr>
                <w:rFonts w:eastAsia="Calibri"/>
                <w:lang w:val="en-GB"/>
              </w:rPr>
            </w:pPr>
            <w:r w:rsidRPr="00F57972">
              <w:rPr>
                <w:lang w:val="en-GB"/>
              </w:rPr>
              <w:t>Bhutan and Pakistan issued Goal 7 road maps</w:t>
            </w:r>
          </w:p>
        </w:tc>
        <w:tc>
          <w:tcPr>
            <w:tcW w:w="1968" w:type="dxa"/>
            <w:tcBorders>
              <w:top w:val="nil"/>
              <w:left w:val="nil"/>
              <w:bottom w:val="single" w:sz="12" w:space="0" w:color="auto"/>
              <w:right w:val="nil"/>
            </w:tcBorders>
          </w:tcPr>
          <w:p w14:paraId="39C8C757" w14:textId="77777777" w:rsidR="005F009E" w:rsidRPr="00F57972" w:rsidRDefault="005F009E" w:rsidP="008D3DA1">
            <w:pPr>
              <w:keepNext/>
              <w:keepLines/>
              <w:tabs>
                <w:tab w:val="left" w:pos="288"/>
                <w:tab w:val="left" w:pos="576"/>
                <w:tab w:val="left" w:pos="864"/>
                <w:tab w:val="left" w:pos="1152"/>
              </w:tabs>
              <w:spacing w:before="40" w:after="120"/>
              <w:ind w:left="144" w:right="43"/>
              <w:rPr>
                <w:lang w:val="en-GB"/>
              </w:rPr>
            </w:pPr>
            <w:r w:rsidRPr="00F57972">
              <w:rPr>
                <w:lang w:val="en-GB"/>
              </w:rPr>
              <w:t xml:space="preserve">The Lao People’s Democratic Republic, Malaysia, Singapore and Thailand shared their experience on cross-border electricity trading with Bangladesh, Bhutan, India and Nepal </w:t>
            </w:r>
          </w:p>
        </w:tc>
        <w:tc>
          <w:tcPr>
            <w:tcW w:w="1968" w:type="dxa"/>
            <w:tcBorders>
              <w:top w:val="nil"/>
              <w:left w:val="nil"/>
              <w:bottom w:val="single" w:sz="12" w:space="0" w:color="auto"/>
              <w:right w:val="double" w:sz="12" w:space="0" w:color="auto"/>
            </w:tcBorders>
          </w:tcPr>
          <w:p w14:paraId="66941890" w14:textId="77777777" w:rsidR="005F009E" w:rsidRPr="00F57972" w:rsidRDefault="005F009E" w:rsidP="008D3DA1">
            <w:pPr>
              <w:keepNext/>
              <w:keepLines/>
              <w:tabs>
                <w:tab w:val="left" w:pos="288"/>
                <w:tab w:val="left" w:pos="576"/>
                <w:tab w:val="left" w:pos="864"/>
                <w:tab w:val="left" w:pos="1152"/>
              </w:tabs>
              <w:spacing w:before="40" w:after="120"/>
              <w:ind w:left="144" w:right="-1"/>
              <w:rPr>
                <w:lang w:val="en-GB"/>
              </w:rPr>
            </w:pPr>
            <w:r w:rsidRPr="00F57972">
              <w:rPr>
                <w:lang w:val="en-GB"/>
              </w:rPr>
              <w:t>Bangladesh, Bhutan, India and Nepal identified priorities through a multi-country policy dialogue on regional energy connectivity</w:t>
            </w:r>
          </w:p>
        </w:tc>
        <w:tc>
          <w:tcPr>
            <w:tcW w:w="1968" w:type="dxa"/>
            <w:tcBorders>
              <w:top w:val="nil"/>
              <w:left w:val="double" w:sz="12" w:space="0" w:color="auto"/>
              <w:bottom w:val="single" w:sz="12" w:space="0" w:color="auto"/>
              <w:right w:val="nil"/>
            </w:tcBorders>
          </w:tcPr>
          <w:p w14:paraId="5A7F42D9" w14:textId="77777777" w:rsidR="005F009E" w:rsidRPr="00F57972" w:rsidRDefault="005F009E" w:rsidP="008D3DA1">
            <w:pPr>
              <w:keepNext/>
              <w:keepLines/>
              <w:tabs>
                <w:tab w:val="left" w:pos="288"/>
                <w:tab w:val="left" w:pos="576"/>
                <w:tab w:val="left" w:pos="864"/>
                <w:tab w:val="left" w:pos="1152"/>
              </w:tabs>
              <w:spacing w:before="40" w:after="120"/>
              <w:ind w:left="144" w:right="43"/>
              <w:rPr>
                <w:lang w:val="en-GB"/>
              </w:rPr>
            </w:pPr>
            <w:r w:rsidRPr="00F57972">
              <w:rPr>
                <w:lang w:val="en-GB"/>
              </w:rPr>
              <w:t>Two countries in the subregion draft action plans on the sustainable energy transition</w:t>
            </w:r>
          </w:p>
        </w:tc>
        <w:tc>
          <w:tcPr>
            <w:tcW w:w="1968" w:type="dxa"/>
            <w:tcBorders>
              <w:top w:val="nil"/>
              <w:left w:val="nil"/>
              <w:bottom w:val="single" w:sz="12" w:space="0" w:color="auto"/>
              <w:right w:val="nil"/>
            </w:tcBorders>
          </w:tcPr>
          <w:p w14:paraId="5F34664E" w14:textId="77777777" w:rsidR="005F009E" w:rsidRPr="00F57972" w:rsidRDefault="005F009E" w:rsidP="008D3DA1">
            <w:pPr>
              <w:keepNext/>
              <w:keepLines/>
              <w:tabs>
                <w:tab w:val="left" w:pos="288"/>
                <w:tab w:val="left" w:pos="576"/>
                <w:tab w:val="left" w:pos="864"/>
                <w:tab w:val="left" w:pos="1152"/>
              </w:tabs>
              <w:spacing w:before="40" w:after="120"/>
              <w:ind w:left="144" w:right="-1"/>
              <w:rPr>
                <w:lang w:val="en-GB"/>
              </w:rPr>
            </w:pPr>
            <w:r w:rsidRPr="00F57972">
              <w:rPr>
                <w:lang w:val="en-GB"/>
              </w:rPr>
              <w:t>One subregional organization promotes cooperation in the sustainable energy transition</w:t>
            </w:r>
          </w:p>
        </w:tc>
      </w:tr>
      <w:bookmarkEnd w:id="14"/>
    </w:tbl>
    <w:p w14:paraId="25C8700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7E5BF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99E42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F57972">
        <w:rPr>
          <w:lang w:val="en-GB"/>
        </w:rPr>
        <w:tab/>
      </w:r>
      <w:r w:rsidRPr="00F57972">
        <w:rPr>
          <w:lang w:val="en-GB"/>
        </w:rPr>
        <w:tab/>
        <w:t xml:space="preserve">Result 3: bridging the digital gap to leave no one behind in South and South-West Asia </w:t>
      </w:r>
    </w:p>
    <w:p w14:paraId="49D2571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645D5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165E4EE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054AB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19.176</w:t>
      </w:r>
      <w:r w:rsidRPr="00F57972">
        <w:rPr>
          <w:lang w:val="en-GB"/>
        </w:rPr>
        <w:tab/>
        <w:t>The digital divide, particularly for women and border communities, manifests as disparities in access to technology, Internet connectivity and digital literacy, which significantly limits opportunities for these individuals in marginalized situations. The component has been implementing training for women entrepreneurs to enhance their access to the Internet and their use of e-commerce and digital marketing. It has also worked with local communities in remote border areas to enhance cross-border trade.</w:t>
      </w:r>
    </w:p>
    <w:p w14:paraId="550FDF5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F7E16C"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2C8FDDC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3AEFB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19.177</w:t>
      </w:r>
      <w:r w:rsidRPr="00F57972">
        <w:rPr>
          <w:lang w:val="en-GB"/>
        </w:rPr>
        <w:tab/>
        <w:t>The lesson for the component was that partnering with the Wi-Fi programme implemented by subprogramme 5 would help to systematically upskill women in cross-border settings and contribute to closing the digital divide for women and communities in marginalized situations in border areas. In applying the lesson, the component will link the Wi-Fi programme to the land border authority of India and leverage its existing partnership at selected borders in South and South-West Asia. The component will identify the barriers for women and local communities at borders to participate in digital upskilling programmes, and will design capacity-building programmes to equip them with digital skills.</w:t>
      </w:r>
    </w:p>
    <w:p w14:paraId="3E0ACE3E" w14:textId="6404FEB2"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19.178</w:t>
      </w:r>
      <w:r w:rsidRPr="00F57972">
        <w:rPr>
          <w:lang w:val="en-GB"/>
        </w:rPr>
        <w:tab/>
        <w:t>Expected progress towards the objective is presented in the performance measure below (see table 19.46).</w:t>
      </w:r>
    </w:p>
    <w:p w14:paraId="3F96F20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D081D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19.46</w:t>
      </w:r>
    </w:p>
    <w:p w14:paraId="0610DF0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04900E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B4BDA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6AC34AB4" w14:textId="77777777" w:rsidTr="009B7C16">
        <w:trPr>
          <w:tblHeader/>
        </w:trPr>
        <w:tc>
          <w:tcPr>
            <w:tcW w:w="1968" w:type="dxa"/>
            <w:tcBorders>
              <w:top w:val="single" w:sz="4" w:space="0" w:color="auto"/>
              <w:left w:val="nil"/>
              <w:bottom w:val="single" w:sz="12" w:space="0" w:color="auto"/>
              <w:right w:val="nil"/>
            </w:tcBorders>
            <w:vAlign w:val="bottom"/>
            <w:hideMark/>
          </w:tcPr>
          <w:p w14:paraId="7FDD067C" w14:textId="77777777" w:rsidR="005F009E" w:rsidRPr="00F57972" w:rsidRDefault="005F009E" w:rsidP="009B7C16">
            <w:pPr>
              <w:keepNext/>
              <w:spacing w:before="81" w:after="81" w:line="160" w:lineRule="exact"/>
              <w:ind w:right="40"/>
              <w:jc w:val="both"/>
              <w:rPr>
                <w:rFonts w:eastAsia="Calibri"/>
                <w:i/>
                <w:sz w:val="15"/>
                <w:szCs w:val="15"/>
                <w:lang w:val="en-GB"/>
              </w:rPr>
            </w:pPr>
            <w:r w:rsidRPr="00F57972">
              <w:rPr>
                <w:i/>
                <w:sz w:val="15"/>
                <w:szCs w:val="15"/>
                <w:lang w:val="en-GB"/>
              </w:rPr>
              <w:t>2022 (actual)</w:t>
            </w:r>
          </w:p>
        </w:tc>
        <w:tc>
          <w:tcPr>
            <w:tcW w:w="1968" w:type="dxa"/>
            <w:tcBorders>
              <w:top w:val="single" w:sz="4" w:space="0" w:color="auto"/>
              <w:left w:val="nil"/>
              <w:bottom w:val="single" w:sz="12" w:space="0" w:color="auto"/>
              <w:right w:val="nil"/>
            </w:tcBorders>
            <w:vAlign w:val="bottom"/>
            <w:hideMark/>
          </w:tcPr>
          <w:p w14:paraId="5D4EBA2E" w14:textId="77777777" w:rsidR="005F009E" w:rsidRPr="00F57972" w:rsidRDefault="005F009E" w:rsidP="009B7C16">
            <w:pPr>
              <w:keepNext/>
              <w:spacing w:before="81" w:after="81" w:line="160" w:lineRule="exact"/>
              <w:ind w:left="144" w:right="43"/>
              <w:rPr>
                <w:rFonts w:eastAsia="Calibri"/>
                <w:i/>
                <w:sz w:val="15"/>
                <w:szCs w:val="15"/>
                <w:lang w:val="en-GB"/>
              </w:rPr>
            </w:pPr>
            <w:r w:rsidRPr="00F57972">
              <w:rPr>
                <w:i/>
                <w:sz w:val="15"/>
                <w:szCs w:val="15"/>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30496FB9" w14:textId="77777777" w:rsidR="005F009E" w:rsidRPr="00F57972" w:rsidRDefault="005F009E" w:rsidP="009B7C16">
            <w:pPr>
              <w:keepNext/>
              <w:spacing w:before="81" w:after="81" w:line="160" w:lineRule="exact"/>
              <w:ind w:left="144" w:right="43"/>
              <w:rPr>
                <w:rFonts w:eastAsia="Calibri"/>
                <w:i/>
                <w:sz w:val="15"/>
                <w:szCs w:val="15"/>
                <w:lang w:val="en-GB"/>
              </w:rPr>
            </w:pPr>
            <w:r w:rsidRPr="00F57972">
              <w:rPr>
                <w:i/>
                <w:sz w:val="15"/>
                <w:szCs w:val="15"/>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0C4FCD19" w14:textId="77777777" w:rsidR="005F009E" w:rsidRPr="00F57972" w:rsidRDefault="005F009E" w:rsidP="009B7C16">
            <w:pPr>
              <w:keepNext/>
              <w:spacing w:before="81" w:after="81" w:line="160" w:lineRule="exact"/>
              <w:ind w:left="144" w:right="43"/>
              <w:rPr>
                <w:rFonts w:eastAsia="Calibri"/>
                <w:i/>
                <w:sz w:val="15"/>
                <w:szCs w:val="15"/>
                <w:lang w:val="en-GB"/>
              </w:rPr>
            </w:pPr>
            <w:r w:rsidRPr="00F57972">
              <w:rPr>
                <w:i/>
                <w:sz w:val="15"/>
                <w:szCs w:val="15"/>
                <w:lang w:val="en-GB"/>
              </w:rPr>
              <w:t>2025 (planned)</w:t>
            </w:r>
          </w:p>
        </w:tc>
        <w:tc>
          <w:tcPr>
            <w:tcW w:w="1968" w:type="dxa"/>
            <w:tcBorders>
              <w:top w:val="single" w:sz="4" w:space="0" w:color="auto"/>
              <w:left w:val="nil"/>
              <w:bottom w:val="single" w:sz="12" w:space="0" w:color="auto"/>
              <w:right w:val="nil"/>
            </w:tcBorders>
            <w:vAlign w:val="bottom"/>
            <w:hideMark/>
          </w:tcPr>
          <w:p w14:paraId="6C7BF718" w14:textId="77777777" w:rsidR="005F009E" w:rsidRPr="00F57972" w:rsidRDefault="005F009E" w:rsidP="009B7C16">
            <w:pPr>
              <w:keepNext/>
              <w:spacing w:before="81" w:after="81" w:line="160" w:lineRule="exact"/>
              <w:ind w:left="144" w:right="43"/>
              <w:rPr>
                <w:rFonts w:eastAsia="Calibri"/>
                <w:i/>
                <w:sz w:val="15"/>
                <w:szCs w:val="15"/>
                <w:lang w:val="en-GB"/>
              </w:rPr>
            </w:pPr>
            <w:r w:rsidRPr="00F57972">
              <w:rPr>
                <w:i/>
                <w:sz w:val="15"/>
                <w:szCs w:val="15"/>
                <w:lang w:val="en-GB"/>
              </w:rPr>
              <w:t>2026 (planned)</w:t>
            </w:r>
          </w:p>
        </w:tc>
      </w:tr>
      <w:tr w:rsidR="005F009E" w:rsidRPr="00F57972" w14:paraId="53B9A74B" w14:textId="77777777" w:rsidTr="009B7C16">
        <w:trPr>
          <w:trHeight w:hRule="exact" w:val="115"/>
          <w:tblHeader/>
        </w:trPr>
        <w:tc>
          <w:tcPr>
            <w:tcW w:w="1968" w:type="dxa"/>
            <w:tcBorders>
              <w:top w:val="single" w:sz="12" w:space="0" w:color="auto"/>
              <w:left w:val="nil"/>
              <w:bottom w:val="nil"/>
              <w:right w:val="nil"/>
            </w:tcBorders>
            <w:vAlign w:val="bottom"/>
          </w:tcPr>
          <w:p w14:paraId="6115C650" w14:textId="77777777" w:rsidR="005F009E" w:rsidRPr="00F57972" w:rsidRDefault="005F009E" w:rsidP="009B7C16">
            <w:pPr>
              <w:keepNext/>
              <w:spacing w:before="40" w:after="120"/>
              <w:ind w:right="40"/>
              <w:jc w:val="both"/>
              <w:rPr>
                <w:rFonts w:eastAsia="Calibri"/>
                <w:lang w:val="en-GB"/>
              </w:rPr>
            </w:pPr>
          </w:p>
        </w:tc>
        <w:tc>
          <w:tcPr>
            <w:tcW w:w="1968" w:type="dxa"/>
            <w:tcBorders>
              <w:top w:val="single" w:sz="12" w:space="0" w:color="auto"/>
              <w:left w:val="nil"/>
              <w:bottom w:val="nil"/>
              <w:right w:val="nil"/>
            </w:tcBorders>
            <w:vAlign w:val="bottom"/>
          </w:tcPr>
          <w:p w14:paraId="1B65CC9F" w14:textId="77777777" w:rsidR="005F009E" w:rsidRPr="00F57972" w:rsidRDefault="005F009E" w:rsidP="009B7C16">
            <w:pPr>
              <w:keepNext/>
              <w:spacing w:before="40" w:after="120"/>
              <w:ind w:left="144" w:right="43"/>
              <w:rPr>
                <w:rFonts w:eastAsia="Calibri"/>
                <w:lang w:val="en-GB"/>
              </w:rPr>
            </w:pPr>
          </w:p>
        </w:tc>
        <w:tc>
          <w:tcPr>
            <w:tcW w:w="1968" w:type="dxa"/>
            <w:tcBorders>
              <w:top w:val="single" w:sz="12" w:space="0" w:color="auto"/>
              <w:left w:val="nil"/>
              <w:bottom w:val="nil"/>
              <w:right w:val="double" w:sz="12" w:space="0" w:color="auto"/>
            </w:tcBorders>
            <w:vAlign w:val="bottom"/>
          </w:tcPr>
          <w:p w14:paraId="2B67B645" w14:textId="77777777" w:rsidR="005F009E" w:rsidRPr="00F57972" w:rsidRDefault="005F009E" w:rsidP="009B7C16">
            <w:pPr>
              <w:keepNext/>
              <w:spacing w:before="40" w:after="120"/>
              <w:ind w:left="144" w:right="43"/>
              <w:rPr>
                <w:rFonts w:eastAsia="Calibri"/>
                <w:lang w:val="en-GB"/>
              </w:rPr>
            </w:pPr>
          </w:p>
        </w:tc>
        <w:tc>
          <w:tcPr>
            <w:tcW w:w="1968" w:type="dxa"/>
            <w:tcBorders>
              <w:top w:val="single" w:sz="12" w:space="0" w:color="auto"/>
              <w:left w:val="double" w:sz="12" w:space="0" w:color="auto"/>
              <w:bottom w:val="nil"/>
              <w:right w:val="nil"/>
            </w:tcBorders>
            <w:vAlign w:val="bottom"/>
          </w:tcPr>
          <w:p w14:paraId="44C84BFC" w14:textId="77777777" w:rsidR="005F009E" w:rsidRPr="00F57972" w:rsidRDefault="005F009E" w:rsidP="009B7C16">
            <w:pPr>
              <w:keepNext/>
              <w:spacing w:before="40" w:after="120"/>
              <w:ind w:left="144" w:right="43"/>
              <w:rPr>
                <w:rFonts w:eastAsia="Calibri"/>
                <w:lang w:val="en-GB"/>
              </w:rPr>
            </w:pPr>
          </w:p>
        </w:tc>
        <w:tc>
          <w:tcPr>
            <w:tcW w:w="1968" w:type="dxa"/>
            <w:tcBorders>
              <w:top w:val="single" w:sz="12" w:space="0" w:color="auto"/>
              <w:left w:val="nil"/>
              <w:bottom w:val="nil"/>
              <w:right w:val="nil"/>
            </w:tcBorders>
            <w:vAlign w:val="bottom"/>
          </w:tcPr>
          <w:p w14:paraId="5317D0FF" w14:textId="77777777" w:rsidR="005F009E" w:rsidRPr="00F57972" w:rsidRDefault="005F009E" w:rsidP="009B7C16">
            <w:pPr>
              <w:keepNext/>
              <w:spacing w:before="40" w:after="120"/>
              <w:ind w:left="144" w:right="43"/>
              <w:rPr>
                <w:rFonts w:eastAsia="Calibri"/>
                <w:lang w:val="en-GB"/>
              </w:rPr>
            </w:pPr>
          </w:p>
        </w:tc>
      </w:tr>
      <w:tr w:rsidR="005F009E" w:rsidRPr="00F57972" w14:paraId="715F8C1A" w14:textId="77777777" w:rsidTr="009B7C16">
        <w:tc>
          <w:tcPr>
            <w:tcW w:w="1968" w:type="dxa"/>
            <w:tcBorders>
              <w:top w:val="nil"/>
              <w:left w:val="nil"/>
              <w:bottom w:val="single" w:sz="12" w:space="0" w:color="auto"/>
              <w:right w:val="nil"/>
            </w:tcBorders>
          </w:tcPr>
          <w:p w14:paraId="1453CE3A" w14:textId="77777777" w:rsidR="005F009E" w:rsidRPr="00F57972" w:rsidRDefault="005F009E" w:rsidP="009B7C16">
            <w:pPr>
              <w:keepNext/>
              <w:tabs>
                <w:tab w:val="left" w:pos="288"/>
                <w:tab w:val="left" w:pos="576"/>
                <w:tab w:val="left" w:pos="864"/>
                <w:tab w:val="left" w:pos="1152"/>
              </w:tabs>
              <w:spacing w:before="40" w:after="120"/>
              <w:ind w:right="43"/>
              <w:rPr>
                <w:rFonts w:eastAsia="Calibri"/>
                <w:lang w:val="en-GB"/>
              </w:rPr>
            </w:pPr>
            <w:r w:rsidRPr="00F57972">
              <w:rPr>
                <w:rFonts w:eastAsia="Calibri"/>
                <w:lang w:val="en-GB"/>
              </w:rPr>
              <w:t>–</w:t>
            </w:r>
          </w:p>
        </w:tc>
        <w:tc>
          <w:tcPr>
            <w:tcW w:w="1968" w:type="dxa"/>
            <w:tcBorders>
              <w:top w:val="nil"/>
              <w:left w:val="nil"/>
              <w:bottom w:val="single" w:sz="12" w:space="0" w:color="auto"/>
              <w:right w:val="nil"/>
            </w:tcBorders>
          </w:tcPr>
          <w:p w14:paraId="6E1B42B6" w14:textId="77777777" w:rsidR="005F009E" w:rsidRPr="00F57972" w:rsidRDefault="005F009E" w:rsidP="009B7C16">
            <w:pPr>
              <w:keepNext/>
              <w:tabs>
                <w:tab w:val="left" w:pos="288"/>
                <w:tab w:val="left" w:pos="576"/>
                <w:tab w:val="left" w:pos="864"/>
                <w:tab w:val="left" w:pos="1152"/>
              </w:tabs>
              <w:spacing w:before="40" w:after="120"/>
              <w:ind w:left="144" w:right="43"/>
              <w:rPr>
                <w:lang w:val="en-GB"/>
              </w:rPr>
            </w:pPr>
            <w:r w:rsidRPr="00F57972">
              <w:rPr>
                <w:lang w:val="en-GB"/>
              </w:rPr>
              <w:t>2,032 women were trained on digital marketing and e</w:t>
            </w:r>
            <w:r w:rsidRPr="00F57972">
              <w:rPr>
                <w:lang w:val="en-GB"/>
              </w:rPr>
              <w:noBreakHyphen/>
              <w:t>commerce</w:t>
            </w:r>
          </w:p>
        </w:tc>
        <w:tc>
          <w:tcPr>
            <w:tcW w:w="1968" w:type="dxa"/>
            <w:tcBorders>
              <w:top w:val="nil"/>
              <w:left w:val="nil"/>
              <w:bottom w:val="single" w:sz="12" w:space="0" w:color="auto"/>
              <w:right w:val="double" w:sz="12" w:space="0" w:color="auto"/>
            </w:tcBorders>
          </w:tcPr>
          <w:p w14:paraId="26DB3070" w14:textId="77777777" w:rsidR="005F009E" w:rsidRPr="00F57972" w:rsidRDefault="005F009E" w:rsidP="009B7C16">
            <w:pPr>
              <w:keepNext/>
              <w:tabs>
                <w:tab w:val="left" w:pos="288"/>
                <w:tab w:val="left" w:pos="576"/>
                <w:tab w:val="left" w:pos="864"/>
                <w:tab w:val="left" w:pos="1152"/>
              </w:tabs>
              <w:spacing w:before="40" w:after="120"/>
              <w:ind w:left="144" w:right="-1"/>
              <w:rPr>
                <w:lang w:val="en-GB"/>
              </w:rPr>
            </w:pPr>
            <w:r w:rsidRPr="00F57972">
              <w:rPr>
                <w:lang w:val="en-GB"/>
              </w:rPr>
              <w:t>Stakeholders identified priority interventions to bridge the digital divide</w:t>
            </w:r>
          </w:p>
        </w:tc>
        <w:tc>
          <w:tcPr>
            <w:tcW w:w="1968" w:type="dxa"/>
            <w:tcBorders>
              <w:top w:val="nil"/>
              <w:left w:val="double" w:sz="12" w:space="0" w:color="auto"/>
              <w:bottom w:val="single" w:sz="12" w:space="0" w:color="auto"/>
              <w:right w:val="nil"/>
            </w:tcBorders>
          </w:tcPr>
          <w:p w14:paraId="41DDF6F4" w14:textId="77777777" w:rsidR="005F009E" w:rsidRPr="00F57972" w:rsidRDefault="005F009E" w:rsidP="009B7C16">
            <w:pPr>
              <w:keepNext/>
              <w:tabs>
                <w:tab w:val="left" w:pos="288"/>
                <w:tab w:val="left" w:pos="576"/>
                <w:tab w:val="left" w:pos="864"/>
                <w:tab w:val="left" w:pos="1152"/>
              </w:tabs>
              <w:spacing w:before="40" w:after="120"/>
              <w:ind w:left="144" w:right="43"/>
              <w:rPr>
                <w:lang w:val="en-GB"/>
              </w:rPr>
            </w:pPr>
            <w:r w:rsidRPr="00F57972">
              <w:rPr>
                <w:lang w:val="en-GB"/>
              </w:rPr>
              <w:t>Stakeholders initiate a cross-country pilot project addressing the identified priorities</w:t>
            </w:r>
          </w:p>
        </w:tc>
        <w:tc>
          <w:tcPr>
            <w:tcW w:w="1968" w:type="dxa"/>
            <w:tcBorders>
              <w:top w:val="nil"/>
              <w:left w:val="nil"/>
              <w:bottom w:val="single" w:sz="12" w:space="0" w:color="auto"/>
              <w:right w:val="nil"/>
            </w:tcBorders>
          </w:tcPr>
          <w:p w14:paraId="7B57C64E" w14:textId="77777777" w:rsidR="005F009E" w:rsidRPr="00F57972" w:rsidRDefault="005F009E" w:rsidP="009B7C16">
            <w:pPr>
              <w:keepNext/>
              <w:tabs>
                <w:tab w:val="left" w:pos="288"/>
                <w:tab w:val="left" w:pos="576"/>
                <w:tab w:val="left" w:pos="864"/>
                <w:tab w:val="left" w:pos="1152"/>
              </w:tabs>
              <w:spacing w:before="40" w:after="120"/>
              <w:ind w:left="144" w:right="-1"/>
              <w:rPr>
                <w:lang w:val="en-GB"/>
              </w:rPr>
            </w:pPr>
            <w:r w:rsidRPr="00F57972">
              <w:rPr>
                <w:lang w:val="en-GB"/>
              </w:rPr>
              <w:t>Stakeholders initiate an initiative on bridging the digital divide with a subregional organization</w:t>
            </w:r>
          </w:p>
        </w:tc>
      </w:tr>
    </w:tbl>
    <w:p w14:paraId="798EC5B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43081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995C4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74E8A1"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3D0D391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54D21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CC44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19.179</w:t>
      </w:r>
      <w:r w:rsidRPr="00F57972">
        <w:rPr>
          <w:lang w:val="en-GB"/>
        </w:rPr>
        <w:tab/>
        <w:t>Table 19.47 lists all deliverables of the component.</w:t>
      </w:r>
    </w:p>
    <w:p w14:paraId="68D29E4C" w14:textId="77777777" w:rsidR="005F009E" w:rsidRPr="00F57972" w:rsidRDefault="005F009E" w:rsidP="005F009E">
      <w:pPr>
        <w:pStyle w:val="SingleTxt"/>
        <w:spacing w:after="0" w:line="120" w:lineRule="exact"/>
        <w:rPr>
          <w:sz w:val="10"/>
          <w:lang w:val="en-GB"/>
        </w:rPr>
      </w:pPr>
    </w:p>
    <w:p w14:paraId="730FC6E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19.47</w:t>
      </w:r>
    </w:p>
    <w:p w14:paraId="3F4DE74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Component 4: deliverables for the period 2024–2026, by category and subcategory</w:t>
      </w:r>
    </w:p>
    <w:p w14:paraId="2AAE6F8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F954A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7"/>
        <w:gridCol w:w="575"/>
        <w:gridCol w:w="690"/>
        <w:gridCol w:w="690"/>
        <w:gridCol w:w="688"/>
      </w:tblGrid>
      <w:tr w:rsidR="005F009E" w:rsidRPr="00F57972" w14:paraId="53598EBC" w14:textId="77777777" w:rsidTr="009B7C16">
        <w:trPr>
          <w:tblHeader/>
        </w:trPr>
        <w:tc>
          <w:tcPr>
            <w:tcW w:w="3659" w:type="pct"/>
            <w:tcBorders>
              <w:top w:val="single" w:sz="4" w:space="0" w:color="auto"/>
              <w:bottom w:val="single" w:sz="12" w:space="0" w:color="auto"/>
            </w:tcBorders>
            <w:shd w:val="clear" w:color="auto" w:fill="auto"/>
            <w:vAlign w:val="bottom"/>
          </w:tcPr>
          <w:p w14:paraId="78305C02" w14:textId="77777777" w:rsidR="005F009E" w:rsidRPr="00F57972" w:rsidRDefault="005F009E" w:rsidP="009B7C16">
            <w:pPr>
              <w:spacing w:before="81" w:after="81" w:line="160" w:lineRule="exact"/>
              <w:ind w:right="40"/>
              <w:jc w:val="both"/>
              <w:rPr>
                <w:rFonts w:eastAsia="Calibri"/>
                <w:i/>
                <w:sz w:val="14"/>
                <w:lang w:val="en-GB"/>
              </w:rPr>
            </w:pPr>
            <w:r w:rsidRPr="00F57972">
              <w:rPr>
                <w:rFonts w:eastAsia="Calibri"/>
                <w:i/>
                <w:sz w:val="14"/>
                <w:lang w:val="en-GB"/>
              </w:rPr>
              <w:t>Category and subcategory</w:t>
            </w:r>
          </w:p>
        </w:tc>
        <w:tc>
          <w:tcPr>
            <w:tcW w:w="292" w:type="pct"/>
            <w:tcBorders>
              <w:top w:val="single" w:sz="4" w:space="0" w:color="auto"/>
              <w:bottom w:val="single" w:sz="12" w:space="0" w:color="auto"/>
            </w:tcBorders>
            <w:shd w:val="clear" w:color="auto" w:fill="auto"/>
            <w:vAlign w:val="bottom"/>
          </w:tcPr>
          <w:p w14:paraId="7246A96B" w14:textId="77777777" w:rsidR="005F009E" w:rsidRPr="00F57972" w:rsidRDefault="005F009E" w:rsidP="009B7C16">
            <w:pPr>
              <w:spacing w:before="81" w:after="81" w:line="160" w:lineRule="exact"/>
              <w:ind w:right="43"/>
              <w:jc w:val="right"/>
              <w:rPr>
                <w:rFonts w:eastAsia="Calibri"/>
                <w:i/>
                <w:sz w:val="14"/>
                <w:lang w:val="en-GB"/>
              </w:rPr>
            </w:pPr>
            <w:r w:rsidRPr="00F57972">
              <w:rPr>
                <w:rFonts w:eastAsia="Calibri"/>
                <w:i/>
                <w:sz w:val="14"/>
                <w:lang w:val="en-GB"/>
              </w:rPr>
              <w:t>2024 planned</w:t>
            </w:r>
          </w:p>
        </w:tc>
        <w:tc>
          <w:tcPr>
            <w:tcW w:w="350" w:type="pct"/>
            <w:tcBorders>
              <w:top w:val="single" w:sz="4" w:space="0" w:color="auto"/>
              <w:bottom w:val="single" w:sz="12" w:space="0" w:color="auto"/>
            </w:tcBorders>
            <w:shd w:val="clear" w:color="auto" w:fill="auto"/>
            <w:vAlign w:val="bottom"/>
          </w:tcPr>
          <w:p w14:paraId="1BDE5A72"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2024 actual</w:t>
            </w:r>
          </w:p>
        </w:tc>
        <w:tc>
          <w:tcPr>
            <w:tcW w:w="350" w:type="pct"/>
            <w:tcBorders>
              <w:top w:val="single" w:sz="4" w:space="0" w:color="auto"/>
              <w:bottom w:val="single" w:sz="12" w:space="0" w:color="auto"/>
            </w:tcBorders>
            <w:shd w:val="clear" w:color="auto" w:fill="auto"/>
            <w:vAlign w:val="bottom"/>
          </w:tcPr>
          <w:p w14:paraId="3C408288"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2025 planned</w:t>
            </w:r>
          </w:p>
        </w:tc>
        <w:tc>
          <w:tcPr>
            <w:tcW w:w="349" w:type="pct"/>
            <w:tcBorders>
              <w:top w:val="single" w:sz="4" w:space="0" w:color="auto"/>
              <w:bottom w:val="single" w:sz="12" w:space="0" w:color="auto"/>
            </w:tcBorders>
            <w:shd w:val="clear" w:color="auto" w:fill="auto"/>
            <w:vAlign w:val="bottom"/>
          </w:tcPr>
          <w:p w14:paraId="11DC8150"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2026 planned</w:t>
            </w:r>
          </w:p>
        </w:tc>
      </w:tr>
      <w:tr w:rsidR="005F009E" w:rsidRPr="00F57972" w14:paraId="448FFD32" w14:textId="77777777" w:rsidTr="009B7C16">
        <w:trPr>
          <w:trHeight w:hRule="exact" w:val="115"/>
          <w:tblHeader/>
        </w:trPr>
        <w:tc>
          <w:tcPr>
            <w:tcW w:w="3659" w:type="pct"/>
            <w:tcBorders>
              <w:top w:val="single" w:sz="12" w:space="0" w:color="auto"/>
            </w:tcBorders>
            <w:shd w:val="clear" w:color="auto" w:fill="auto"/>
            <w:vAlign w:val="bottom"/>
          </w:tcPr>
          <w:p w14:paraId="2DC5B6BD" w14:textId="77777777" w:rsidR="005F009E" w:rsidRPr="00F57972" w:rsidRDefault="005F009E" w:rsidP="009B7C16">
            <w:pPr>
              <w:spacing w:before="40" w:after="40" w:line="210" w:lineRule="exact"/>
              <w:ind w:right="40"/>
              <w:jc w:val="both"/>
              <w:rPr>
                <w:rFonts w:eastAsia="Calibri"/>
                <w:sz w:val="17"/>
                <w:lang w:val="en-GB"/>
              </w:rPr>
            </w:pPr>
          </w:p>
        </w:tc>
        <w:tc>
          <w:tcPr>
            <w:tcW w:w="292" w:type="pct"/>
            <w:tcBorders>
              <w:top w:val="single" w:sz="12" w:space="0" w:color="auto"/>
            </w:tcBorders>
            <w:shd w:val="clear" w:color="auto" w:fill="auto"/>
            <w:vAlign w:val="bottom"/>
          </w:tcPr>
          <w:p w14:paraId="15002E7B" w14:textId="77777777" w:rsidR="005F009E" w:rsidRPr="00F57972" w:rsidRDefault="005F009E" w:rsidP="009B7C16">
            <w:pPr>
              <w:spacing w:before="40" w:after="40" w:line="210" w:lineRule="exact"/>
              <w:ind w:left="144" w:right="43"/>
              <w:jc w:val="right"/>
              <w:rPr>
                <w:rFonts w:eastAsia="Calibri"/>
                <w:sz w:val="17"/>
                <w:lang w:val="en-GB"/>
              </w:rPr>
            </w:pPr>
          </w:p>
        </w:tc>
        <w:tc>
          <w:tcPr>
            <w:tcW w:w="350" w:type="pct"/>
            <w:tcBorders>
              <w:top w:val="single" w:sz="12" w:space="0" w:color="auto"/>
            </w:tcBorders>
            <w:shd w:val="clear" w:color="auto" w:fill="auto"/>
            <w:vAlign w:val="bottom"/>
          </w:tcPr>
          <w:p w14:paraId="4303D28A" w14:textId="77777777" w:rsidR="005F009E" w:rsidRPr="00F57972" w:rsidRDefault="005F009E" w:rsidP="009B7C16">
            <w:pPr>
              <w:spacing w:before="40" w:after="40" w:line="210" w:lineRule="exact"/>
              <w:ind w:left="144" w:right="43"/>
              <w:jc w:val="right"/>
              <w:rPr>
                <w:rFonts w:eastAsia="Calibri"/>
                <w:sz w:val="17"/>
                <w:lang w:val="en-GB"/>
              </w:rPr>
            </w:pPr>
          </w:p>
        </w:tc>
        <w:tc>
          <w:tcPr>
            <w:tcW w:w="350" w:type="pct"/>
            <w:tcBorders>
              <w:top w:val="single" w:sz="12" w:space="0" w:color="auto"/>
            </w:tcBorders>
            <w:shd w:val="clear" w:color="auto" w:fill="auto"/>
            <w:vAlign w:val="bottom"/>
          </w:tcPr>
          <w:p w14:paraId="04B0D845" w14:textId="77777777" w:rsidR="005F009E" w:rsidRPr="00F57972" w:rsidRDefault="005F009E" w:rsidP="009B7C16">
            <w:pPr>
              <w:spacing w:before="40" w:after="40" w:line="210" w:lineRule="exact"/>
              <w:ind w:left="144" w:right="43"/>
              <w:jc w:val="right"/>
              <w:rPr>
                <w:rFonts w:eastAsia="Calibri"/>
                <w:sz w:val="17"/>
                <w:lang w:val="en-GB"/>
              </w:rPr>
            </w:pPr>
          </w:p>
        </w:tc>
        <w:tc>
          <w:tcPr>
            <w:tcW w:w="349" w:type="pct"/>
            <w:tcBorders>
              <w:top w:val="single" w:sz="12" w:space="0" w:color="auto"/>
            </w:tcBorders>
            <w:shd w:val="clear" w:color="auto" w:fill="auto"/>
            <w:vAlign w:val="bottom"/>
          </w:tcPr>
          <w:p w14:paraId="0F658445" w14:textId="77777777" w:rsidR="005F009E" w:rsidRPr="00F57972" w:rsidRDefault="005F009E" w:rsidP="009B7C16">
            <w:pPr>
              <w:spacing w:before="40" w:after="40" w:line="210" w:lineRule="exact"/>
              <w:ind w:left="144" w:right="43"/>
              <w:jc w:val="right"/>
              <w:rPr>
                <w:rFonts w:eastAsia="Calibri"/>
                <w:sz w:val="17"/>
                <w:lang w:val="en-GB"/>
              </w:rPr>
            </w:pPr>
          </w:p>
        </w:tc>
      </w:tr>
      <w:tr w:rsidR="005F009E" w:rsidRPr="00F57972" w14:paraId="3775510A" w14:textId="77777777" w:rsidTr="009B7C16">
        <w:tc>
          <w:tcPr>
            <w:tcW w:w="3659" w:type="pct"/>
            <w:shd w:val="clear" w:color="auto" w:fill="auto"/>
            <w:vAlign w:val="bottom"/>
          </w:tcPr>
          <w:p w14:paraId="62F12E7E"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b/>
                <w:bCs/>
                <w:sz w:val="17"/>
                <w:lang w:val="en-GB"/>
              </w:rPr>
              <w:t>A.</w:t>
            </w:r>
            <w:r w:rsidRPr="00F57972">
              <w:rPr>
                <w:rFonts w:eastAsia="Calibri"/>
                <w:b/>
                <w:bCs/>
                <w:sz w:val="17"/>
                <w:lang w:val="en-GB"/>
              </w:rPr>
              <w:tab/>
              <w:t>Facilitation of the intergovernmental process and expert bodies</w:t>
            </w:r>
          </w:p>
        </w:tc>
        <w:tc>
          <w:tcPr>
            <w:tcW w:w="292" w:type="pct"/>
            <w:shd w:val="clear" w:color="auto" w:fill="auto"/>
            <w:vAlign w:val="bottom"/>
          </w:tcPr>
          <w:p w14:paraId="599194FA"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lang w:val="en-GB"/>
              </w:rPr>
            </w:pPr>
          </w:p>
        </w:tc>
        <w:tc>
          <w:tcPr>
            <w:tcW w:w="350" w:type="pct"/>
            <w:shd w:val="clear" w:color="auto" w:fill="auto"/>
            <w:vAlign w:val="bottom"/>
          </w:tcPr>
          <w:p w14:paraId="410D28AA"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lang w:val="en-GB"/>
              </w:rPr>
            </w:pPr>
          </w:p>
        </w:tc>
        <w:tc>
          <w:tcPr>
            <w:tcW w:w="350" w:type="pct"/>
            <w:shd w:val="clear" w:color="auto" w:fill="auto"/>
            <w:vAlign w:val="bottom"/>
          </w:tcPr>
          <w:p w14:paraId="30DDE68A"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lang w:val="en-GB"/>
              </w:rPr>
            </w:pPr>
          </w:p>
        </w:tc>
        <w:tc>
          <w:tcPr>
            <w:tcW w:w="349" w:type="pct"/>
            <w:shd w:val="clear" w:color="auto" w:fill="auto"/>
            <w:vAlign w:val="bottom"/>
          </w:tcPr>
          <w:p w14:paraId="4BE1FB5F"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lang w:val="en-GB"/>
              </w:rPr>
            </w:pPr>
          </w:p>
        </w:tc>
      </w:tr>
      <w:tr w:rsidR="005F009E" w:rsidRPr="00F57972" w14:paraId="1F09E601" w14:textId="77777777" w:rsidTr="009B7C16">
        <w:tc>
          <w:tcPr>
            <w:tcW w:w="3659" w:type="pct"/>
            <w:shd w:val="clear" w:color="auto" w:fill="auto"/>
            <w:vAlign w:val="bottom"/>
          </w:tcPr>
          <w:p w14:paraId="2AB2CB32"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sz w:val="17"/>
                <w:lang w:val="en-GB"/>
              </w:rPr>
              <w:tab/>
            </w:r>
            <w:r w:rsidRPr="00F57972">
              <w:rPr>
                <w:rFonts w:eastAsia="Calibri"/>
                <w:b/>
                <w:bCs/>
                <w:sz w:val="17"/>
                <w:lang w:val="en-GB"/>
              </w:rPr>
              <w:t xml:space="preserve">Parliamentary documentation </w:t>
            </w:r>
            <w:r w:rsidRPr="00F57972">
              <w:rPr>
                <w:rFonts w:eastAsia="Calibri"/>
                <w:sz w:val="17"/>
                <w:lang w:val="en-GB"/>
              </w:rPr>
              <w:t>(number of documents)</w:t>
            </w:r>
          </w:p>
        </w:tc>
        <w:tc>
          <w:tcPr>
            <w:tcW w:w="292" w:type="pct"/>
            <w:shd w:val="clear" w:color="auto" w:fill="auto"/>
            <w:vAlign w:val="bottom"/>
          </w:tcPr>
          <w:p w14:paraId="2829F97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c>
          <w:tcPr>
            <w:tcW w:w="350" w:type="pct"/>
            <w:shd w:val="clear" w:color="auto" w:fill="auto"/>
            <w:vAlign w:val="bottom"/>
          </w:tcPr>
          <w:p w14:paraId="6D54C5F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w:t>
            </w:r>
          </w:p>
        </w:tc>
        <w:tc>
          <w:tcPr>
            <w:tcW w:w="350" w:type="pct"/>
            <w:shd w:val="clear" w:color="auto" w:fill="auto"/>
            <w:vAlign w:val="bottom"/>
          </w:tcPr>
          <w:p w14:paraId="683C60B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c>
          <w:tcPr>
            <w:tcW w:w="349" w:type="pct"/>
            <w:shd w:val="clear" w:color="auto" w:fill="auto"/>
            <w:vAlign w:val="bottom"/>
          </w:tcPr>
          <w:p w14:paraId="6F5806C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w:t>
            </w:r>
          </w:p>
        </w:tc>
      </w:tr>
      <w:tr w:rsidR="005F009E" w:rsidRPr="00F57972" w14:paraId="3029E390" w14:textId="77777777" w:rsidTr="009B7C16">
        <w:tc>
          <w:tcPr>
            <w:tcW w:w="3659" w:type="pct"/>
            <w:shd w:val="clear" w:color="auto" w:fill="auto"/>
            <w:vAlign w:val="bottom"/>
          </w:tcPr>
          <w:p w14:paraId="59C96DD5"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w:t>
            </w:r>
            <w:r w:rsidRPr="00F57972">
              <w:rPr>
                <w:rFonts w:eastAsia="Calibri"/>
                <w:sz w:val="17"/>
                <w:lang w:val="en-GB"/>
              </w:rPr>
              <w:tab/>
              <w:t>Report for the Commission</w:t>
            </w:r>
          </w:p>
        </w:tc>
        <w:tc>
          <w:tcPr>
            <w:tcW w:w="292" w:type="pct"/>
            <w:shd w:val="clear" w:color="auto" w:fill="auto"/>
            <w:vAlign w:val="bottom"/>
          </w:tcPr>
          <w:p w14:paraId="1F876A6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c>
          <w:tcPr>
            <w:tcW w:w="350" w:type="pct"/>
            <w:shd w:val="clear" w:color="auto" w:fill="auto"/>
            <w:vAlign w:val="bottom"/>
          </w:tcPr>
          <w:p w14:paraId="290AE6F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w:t>
            </w:r>
          </w:p>
        </w:tc>
        <w:tc>
          <w:tcPr>
            <w:tcW w:w="350" w:type="pct"/>
            <w:shd w:val="clear" w:color="auto" w:fill="auto"/>
            <w:vAlign w:val="bottom"/>
          </w:tcPr>
          <w:p w14:paraId="224A4B0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c>
          <w:tcPr>
            <w:tcW w:w="349" w:type="pct"/>
            <w:shd w:val="clear" w:color="auto" w:fill="auto"/>
            <w:vAlign w:val="bottom"/>
          </w:tcPr>
          <w:p w14:paraId="172CE3B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r>
      <w:tr w:rsidR="005F009E" w:rsidRPr="00F57972" w14:paraId="3889C3CF" w14:textId="77777777" w:rsidTr="009B7C16">
        <w:tc>
          <w:tcPr>
            <w:tcW w:w="3659" w:type="pct"/>
            <w:shd w:val="clear" w:color="auto" w:fill="auto"/>
            <w:vAlign w:val="bottom"/>
          </w:tcPr>
          <w:p w14:paraId="520BE899"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sz w:val="17"/>
                <w:lang w:val="en-GB"/>
              </w:rPr>
            </w:pPr>
            <w:r w:rsidRPr="00F57972">
              <w:rPr>
                <w:rFonts w:eastAsia="Calibri"/>
                <w:sz w:val="17"/>
                <w:lang w:val="en-GB"/>
              </w:rPr>
              <w:tab/>
            </w:r>
            <w:r w:rsidRPr="00F57972">
              <w:rPr>
                <w:rFonts w:eastAsia="Calibri"/>
                <w:b/>
                <w:bCs/>
                <w:sz w:val="17"/>
                <w:lang w:val="en-GB"/>
              </w:rPr>
              <w:t>Substantive services for meetings</w:t>
            </w:r>
            <w:r w:rsidRPr="00F57972">
              <w:rPr>
                <w:rFonts w:eastAsia="Calibri"/>
                <w:sz w:val="17"/>
                <w:lang w:val="en-GB"/>
              </w:rPr>
              <w:t xml:space="preserve"> (number of three-hour meetings)</w:t>
            </w:r>
          </w:p>
        </w:tc>
        <w:tc>
          <w:tcPr>
            <w:tcW w:w="292" w:type="pct"/>
            <w:shd w:val="clear" w:color="auto" w:fill="auto"/>
            <w:vAlign w:val="bottom"/>
          </w:tcPr>
          <w:p w14:paraId="2DE714E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4</w:t>
            </w:r>
          </w:p>
        </w:tc>
        <w:tc>
          <w:tcPr>
            <w:tcW w:w="350" w:type="pct"/>
            <w:shd w:val="clear" w:color="auto" w:fill="auto"/>
            <w:vAlign w:val="bottom"/>
          </w:tcPr>
          <w:p w14:paraId="15194A7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6</w:t>
            </w:r>
          </w:p>
        </w:tc>
        <w:tc>
          <w:tcPr>
            <w:tcW w:w="350" w:type="pct"/>
            <w:shd w:val="clear" w:color="auto" w:fill="auto"/>
            <w:vAlign w:val="bottom"/>
          </w:tcPr>
          <w:p w14:paraId="064A96B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4</w:t>
            </w:r>
          </w:p>
        </w:tc>
        <w:tc>
          <w:tcPr>
            <w:tcW w:w="349" w:type="pct"/>
            <w:shd w:val="clear" w:color="auto" w:fill="auto"/>
            <w:vAlign w:val="bottom"/>
          </w:tcPr>
          <w:p w14:paraId="7683C78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4</w:t>
            </w:r>
          </w:p>
        </w:tc>
      </w:tr>
      <w:tr w:rsidR="005F009E" w:rsidRPr="00F57972" w14:paraId="0DD08396" w14:textId="77777777" w:rsidTr="009B7C16">
        <w:tc>
          <w:tcPr>
            <w:tcW w:w="3659" w:type="pct"/>
            <w:shd w:val="clear" w:color="auto" w:fill="auto"/>
            <w:vAlign w:val="bottom"/>
          </w:tcPr>
          <w:p w14:paraId="1829A029"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2.</w:t>
            </w:r>
            <w:r w:rsidRPr="00F57972">
              <w:rPr>
                <w:rFonts w:eastAsia="Calibri"/>
                <w:sz w:val="17"/>
                <w:lang w:val="en-GB"/>
              </w:rPr>
              <w:tab/>
            </w:r>
            <w:r w:rsidRPr="00F57972">
              <w:rPr>
                <w:rFonts w:eastAsia="Calibri"/>
                <w:spacing w:val="2"/>
                <w:sz w:val="17"/>
                <w:lang w:val="en-GB"/>
              </w:rPr>
              <w:t>Meetings of the South and South-West Asia Forum on the Sustainable Development Goals</w:t>
            </w:r>
          </w:p>
        </w:tc>
        <w:tc>
          <w:tcPr>
            <w:tcW w:w="292" w:type="pct"/>
            <w:shd w:val="clear" w:color="auto" w:fill="auto"/>
            <w:vAlign w:val="bottom"/>
          </w:tcPr>
          <w:p w14:paraId="0FF2151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4</w:t>
            </w:r>
          </w:p>
        </w:tc>
        <w:tc>
          <w:tcPr>
            <w:tcW w:w="350" w:type="pct"/>
            <w:shd w:val="clear" w:color="auto" w:fill="auto"/>
            <w:vAlign w:val="bottom"/>
          </w:tcPr>
          <w:p w14:paraId="551F14A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6</w:t>
            </w:r>
          </w:p>
        </w:tc>
        <w:tc>
          <w:tcPr>
            <w:tcW w:w="350" w:type="pct"/>
            <w:shd w:val="clear" w:color="auto" w:fill="auto"/>
            <w:vAlign w:val="bottom"/>
          </w:tcPr>
          <w:p w14:paraId="24681E9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4</w:t>
            </w:r>
          </w:p>
        </w:tc>
        <w:tc>
          <w:tcPr>
            <w:tcW w:w="349" w:type="pct"/>
            <w:shd w:val="clear" w:color="auto" w:fill="auto"/>
            <w:vAlign w:val="bottom"/>
          </w:tcPr>
          <w:p w14:paraId="496A4B1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4</w:t>
            </w:r>
          </w:p>
        </w:tc>
      </w:tr>
      <w:tr w:rsidR="005F009E" w:rsidRPr="00F57972" w14:paraId="1CDE803B" w14:textId="77777777" w:rsidTr="009B7C16">
        <w:tc>
          <w:tcPr>
            <w:tcW w:w="3659" w:type="pct"/>
            <w:shd w:val="clear" w:color="auto" w:fill="auto"/>
            <w:vAlign w:val="bottom"/>
          </w:tcPr>
          <w:p w14:paraId="1354C220" w14:textId="77777777" w:rsidR="005F009E" w:rsidRPr="00F57972" w:rsidRDefault="005F009E" w:rsidP="009B7C16">
            <w:pPr>
              <w:keepNext/>
              <w:keepLines/>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b/>
                <w:bCs/>
                <w:sz w:val="17"/>
                <w:lang w:val="en-GB"/>
              </w:rPr>
              <w:t>B.</w:t>
            </w:r>
            <w:r w:rsidRPr="00F57972">
              <w:rPr>
                <w:rFonts w:eastAsia="Calibri"/>
                <w:b/>
                <w:bCs/>
                <w:sz w:val="17"/>
                <w:lang w:val="en-GB"/>
              </w:rPr>
              <w:tab/>
              <w:t>Generation and transfer of knowledge</w:t>
            </w:r>
          </w:p>
        </w:tc>
        <w:tc>
          <w:tcPr>
            <w:tcW w:w="292" w:type="pct"/>
            <w:shd w:val="clear" w:color="auto" w:fill="auto"/>
            <w:vAlign w:val="bottom"/>
          </w:tcPr>
          <w:p w14:paraId="35A7F4AE"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0" w:type="pct"/>
            <w:shd w:val="clear" w:color="auto" w:fill="auto"/>
            <w:vAlign w:val="bottom"/>
          </w:tcPr>
          <w:p w14:paraId="076293C0"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0" w:type="pct"/>
            <w:shd w:val="clear" w:color="auto" w:fill="auto"/>
            <w:vAlign w:val="bottom"/>
          </w:tcPr>
          <w:p w14:paraId="6BCAECBD"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9" w:type="pct"/>
            <w:shd w:val="clear" w:color="auto" w:fill="auto"/>
            <w:vAlign w:val="bottom"/>
          </w:tcPr>
          <w:p w14:paraId="62E8ED25"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5F009E" w:rsidRPr="00F57972" w14:paraId="3FAB614B" w14:textId="77777777" w:rsidTr="009B7C16">
        <w:tc>
          <w:tcPr>
            <w:tcW w:w="3659" w:type="pct"/>
            <w:shd w:val="clear" w:color="auto" w:fill="auto"/>
            <w:vAlign w:val="bottom"/>
          </w:tcPr>
          <w:p w14:paraId="1EEA1E78" w14:textId="77777777" w:rsidR="005F009E" w:rsidRPr="00F57972" w:rsidRDefault="005F009E" w:rsidP="009B7C16">
            <w:pPr>
              <w:keepNext/>
              <w:keepLines/>
              <w:tabs>
                <w:tab w:val="left" w:pos="288"/>
                <w:tab w:val="left" w:pos="576"/>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Field and technical cooperation projects</w:t>
            </w:r>
            <w:r w:rsidRPr="00F57972">
              <w:rPr>
                <w:rFonts w:eastAsia="Calibri"/>
                <w:sz w:val="17"/>
                <w:lang w:val="en-GB"/>
              </w:rPr>
              <w:t xml:space="preserve"> (number of projects)</w:t>
            </w:r>
          </w:p>
        </w:tc>
        <w:tc>
          <w:tcPr>
            <w:tcW w:w="292" w:type="pct"/>
            <w:shd w:val="clear" w:color="auto" w:fill="auto"/>
            <w:vAlign w:val="bottom"/>
          </w:tcPr>
          <w:p w14:paraId="169F9C91"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50" w:type="pct"/>
            <w:shd w:val="clear" w:color="auto" w:fill="auto"/>
            <w:vAlign w:val="bottom"/>
          </w:tcPr>
          <w:p w14:paraId="04461848"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c>
          <w:tcPr>
            <w:tcW w:w="350" w:type="pct"/>
            <w:shd w:val="clear" w:color="auto" w:fill="auto"/>
            <w:vAlign w:val="bottom"/>
          </w:tcPr>
          <w:p w14:paraId="101E3F14"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w:t>
            </w:r>
          </w:p>
        </w:tc>
        <w:tc>
          <w:tcPr>
            <w:tcW w:w="349" w:type="pct"/>
            <w:shd w:val="clear" w:color="auto" w:fill="auto"/>
            <w:vAlign w:val="bottom"/>
          </w:tcPr>
          <w:p w14:paraId="7366893A"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w:t>
            </w:r>
          </w:p>
        </w:tc>
      </w:tr>
      <w:tr w:rsidR="005F009E" w:rsidRPr="00F57972" w14:paraId="17BC8CBE" w14:textId="77777777" w:rsidTr="009B7C16">
        <w:tc>
          <w:tcPr>
            <w:tcW w:w="3659" w:type="pct"/>
            <w:shd w:val="clear" w:color="auto" w:fill="auto"/>
            <w:vAlign w:val="bottom"/>
          </w:tcPr>
          <w:p w14:paraId="2CC05164" w14:textId="77777777" w:rsidR="005F009E" w:rsidRPr="00F57972" w:rsidRDefault="005F009E" w:rsidP="009B7C16">
            <w:pPr>
              <w:tabs>
                <w:tab w:val="left" w:pos="288"/>
                <w:tab w:val="left" w:pos="576"/>
                <w:tab w:val="left" w:pos="1152"/>
              </w:tabs>
              <w:spacing w:before="40" w:after="40" w:line="210" w:lineRule="exact"/>
              <w:ind w:left="587" w:right="40" w:hanging="587"/>
              <w:rPr>
                <w:rFonts w:eastAsia="Calibri"/>
                <w:sz w:val="17"/>
                <w:lang w:val="en-GB"/>
              </w:rPr>
            </w:pPr>
            <w:r w:rsidRPr="00F57972">
              <w:rPr>
                <w:rFonts w:eastAsia="Calibri"/>
                <w:sz w:val="17"/>
                <w:lang w:val="en-GB"/>
              </w:rPr>
              <w:tab/>
              <w:t>3.</w:t>
            </w:r>
            <w:r w:rsidRPr="00F57972">
              <w:rPr>
                <w:rFonts w:eastAsia="Calibri"/>
                <w:sz w:val="17"/>
                <w:lang w:val="en-GB"/>
              </w:rPr>
              <w:tab/>
              <w:t>On institutional programmatic priorities of ESCAP in South and South-West Asia</w:t>
            </w:r>
          </w:p>
        </w:tc>
        <w:tc>
          <w:tcPr>
            <w:tcW w:w="292" w:type="pct"/>
            <w:shd w:val="clear" w:color="auto" w:fill="auto"/>
            <w:vAlign w:val="bottom"/>
          </w:tcPr>
          <w:p w14:paraId="68FF265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50" w:type="pct"/>
            <w:shd w:val="clear" w:color="auto" w:fill="auto"/>
            <w:vAlign w:val="bottom"/>
          </w:tcPr>
          <w:p w14:paraId="1F6DEC1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c>
          <w:tcPr>
            <w:tcW w:w="350" w:type="pct"/>
            <w:shd w:val="clear" w:color="auto" w:fill="auto"/>
            <w:vAlign w:val="bottom"/>
          </w:tcPr>
          <w:p w14:paraId="5706C8B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49" w:type="pct"/>
            <w:shd w:val="clear" w:color="auto" w:fill="auto"/>
            <w:vAlign w:val="bottom"/>
          </w:tcPr>
          <w:p w14:paraId="3A4F856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r>
      <w:tr w:rsidR="005F009E" w:rsidRPr="00F57972" w14:paraId="6466CD1B" w14:textId="77777777" w:rsidTr="009B7C16">
        <w:tc>
          <w:tcPr>
            <w:tcW w:w="3659" w:type="pct"/>
            <w:shd w:val="clear" w:color="auto" w:fill="auto"/>
            <w:vAlign w:val="bottom"/>
          </w:tcPr>
          <w:p w14:paraId="377018D6"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Seminars, workshops and training events</w:t>
            </w:r>
            <w:r w:rsidRPr="00F57972">
              <w:rPr>
                <w:rFonts w:eastAsia="Calibri"/>
                <w:sz w:val="17"/>
                <w:lang w:val="en-GB"/>
              </w:rPr>
              <w:t xml:space="preserve"> (number of days)</w:t>
            </w:r>
          </w:p>
        </w:tc>
        <w:tc>
          <w:tcPr>
            <w:tcW w:w="292" w:type="pct"/>
            <w:shd w:val="clear" w:color="auto" w:fill="auto"/>
            <w:vAlign w:val="bottom"/>
          </w:tcPr>
          <w:p w14:paraId="62758BF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50" w:type="pct"/>
            <w:shd w:val="clear" w:color="auto" w:fill="auto"/>
            <w:vAlign w:val="bottom"/>
          </w:tcPr>
          <w:p w14:paraId="5287E58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2</w:t>
            </w:r>
          </w:p>
        </w:tc>
        <w:tc>
          <w:tcPr>
            <w:tcW w:w="350" w:type="pct"/>
            <w:shd w:val="clear" w:color="auto" w:fill="auto"/>
            <w:vAlign w:val="bottom"/>
          </w:tcPr>
          <w:p w14:paraId="427DB24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49" w:type="pct"/>
            <w:shd w:val="clear" w:color="auto" w:fill="auto"/>
            <w:vAlign w:val="bottom"/>
          </w:tcPr>
          <w:p w14:paraId="6B2E25A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2</w:t>
            </w:r>
          </w:p>
        </w:tc>
      </w:tr>
      <w:tr w:rsidR="005F009E" w:rsidRPr="00F57972" w14:paraId="50734D04" w14:textId="77777777" w:rsidTr="009B7C16">
        <w:tc>
          <w:tcPr>
            <w:tcW w:w="3659" w:type="pct"/>
            <w:shd w:val="clear" w:color="auto" w:fill="auto"/>
            <w:vAlign w:val="bottom"/>
          </w:tcPr>
          <w:p w14:paraId="56D77E6B"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4.</w:t>
            </w:r>
            <w:r w:rsidRPr="00F57972">
              <w:rPr>
                <w:rFonts w:eastAsia="Calibri"/>
                <w:sz w:val="17"/>
                <w:lang w:val="en-GB"/>
              </w:rPr>
              <w:tab/>
              <w:t>On thematic areas related to sustainable development</w:t>
            </w:r>
          </w:p>
        </w:tc>
        <w:tc>
          <w:tcPr>
            <w:tcW w:w="292" w:type="pct"/>
            <w:shd w:val="clear" w:color="auto" w:fill="auto"/>
            <w:vAlign w:val="bottom"/>
          </w:tcPr>
          <w:p w14:paraId="2419A125"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2</w:t>
            </w:r>
          </w:p>
        </w:tc>
        <w:tc>
          <w:tcPr>
            <w:tcW w:w="350" w:type="pct"/>
            <w:shd w:val="clear" w:color="auto" w:fill="auto"/>
            <w:vAlign w:val="bottom"/>
          </w:tcPr>
          <w:p w14:paraId="0647CCD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c>
          <w:tcPr>
            <w:tcW w:w="350" w:type="pct"/>
            <w:shd w:val="clear" w:color="auto" w:fill="auto"/>
            <w:vAlign w:val="bottom"/>
          </w:tcPr>
          <w:p w14:paraId="0B8A9AD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2</w:t>
            </w:r>
          </w:p>
        </w:tc>
        <w:tc>
          <w:tcPr>
            <w:tcW w:w="349" w:type="pct"/>
            <w:shd w:val="clear" w:color="auto" w:fill="auto"/>
            <w:vAlign w:val="bottom"/>
          </w:tcPr>
          <w:p w14:paraId="5F6212A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r>
      <w:tr w:rsidR="005F009E" w:rsidRPr="00F57972" w14:paraId="551C21DD" w14:textId="77777777" w:rsidTr="009B7C16">
        <w:tc>
          <w:tcPr>
            <w:tcW w:w="3659" w:type="pct"/>
            <w:shd w:val="clear" w:color="auto" w:fill="auto"/>
            <w:vAlign w:val="bottom"/>
          </w:tcPr>
          <w:p w14:paraId="725E67F2"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Technical materials</w:t>
            </w:r>
            <w:r w:rsidRPr="00F57972">
              <w:rPr>
                <w:rFonts w:eastAsia="Calibri"/>
                <w:sz w:val="17"/>
                <w:lang w:val="en-GB"/>
              </w:rPr>
              <w:t xml:space="preserve"> (number of materials)</w:t>
            </w:r>
          </w:p>
        </w:tc>
        <w:tc>
          <w:tcPr>
            <w:tcW w:w="292" w:type="pct"/>
            <w:shd w:val="clear" w:color="auto" w:fill="auto"/>
            <w:vAlign w:val="bottom"/>
          </w:tcPr>
          <w:p w14:paraId="2AC6926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5</w:t>
            </w:r>
          </w:p>
        </w:tc>
        <w:tc>
          <w:tcPr>
            <w:tcW w:w="350" w:type="pct"/>
            <w:shd w:val="clear" w:color="auto" w:fill="auto"/>
            <w:vAlign w:val="bottom"/>
          </w:tcPr>
          <w:p w14:paraId="1EEBF51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5</w:t>
            </w:r>
          </w:p>
        </w:tc>
        <w:tc>
          <w:tcPr>
            <w:tcW w:w="350" w:type="pct"/>
            <w:shd w:val="clear" w:color="auto" w:fill="auto"/>
            <w:vAlign w:val="bottom"/>
          </w:tcPr>
          <w:p w14:paraId="5D26C54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5</w:t>
            </w:r>
          </w:p>
        </w:tc>
        <w:tc>
          <w:tcPr>
            <w:tcW w:w="349" w:type="pct"/>
            <w:shd w:val="clear" w:color="auto" w:fill="auto"/>
            <w:vAlign w:val="bottom"/>
          </w:tcPr>
          <w:p w14:paraId="336C198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w:t>
            </w:r>
          </w:p>
        </w:tc>
      </w:tr>
      <w:tr w:rsidR="005F009E" w:rsidRPr="00F57972" w14:paraId="46586ECA" w14:textId="77777777" w:rsidTr="009B7C16">
        <w:tc>
          <w:tcPr>
            <w:tcW w:w="3659" w:type="pct"/>
            <w:shd w:val="clear" w:color="auto" w:fill="auto"/>
            <w:vAlign w:val="bottom"/>
          </w:tcPr>
          <w:p w14:paraId="334C029D"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5.</w:t>
            </w:r>
            <w:r w:rsidRPr="00F57972">
              <w:rPr>
                <w:rFonts w:eastAsia="Calibri"/>
                <w:lang w:val="en-GB"/>
              </w:rPr>
              <w:tab/>
            </w:r>
            <w:r w:rsidRPr="00F57972">
              <w:rPr>
                <w:rFonts w:eastAsia="Calibri"/>
                <w:sz w:val="17"/>
                <w:lang w:val="en-GB"/>
              </w:rPr>
              <w:t>Development paper series on economic and social development</w:t>
            </w:r>
          </w:p>
        </w:tc>
        <w:tc>
          <w:tcPr>
            <w:tcW w:w="292" w:type="pct"/>
            <w:shd w:val="clear" w:color="auto" w:fill="auto"/>
            <w:vAlign w:val="bottom"/>
          </w:tcPr>
          <w:p w14:paraId="060D070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5</w:t>
            </w:r>
          </w:p>
        </w:tc>
        <w:tc>
          <w:tcPr>
            <w:tcW w:w="350" w:type="pct"/>
            <w:shd w:val="clear" w:color="auto" w:fill="auto"/>
            <w:vAlign w:val="bottom"/>
          </w:tcPr>
          <w:p w14:paraId="3CD3175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5</w:t>
            </w:r>
          </w:p>
        </w:tc>
        <w:tc>
          <w:tcPr>
            <w:tcW w:w="350" w:type="pct"/>
            <w:shd w:val="clear" w:color="auto" w:fill="auto"/>
            <w:vAlign w:val="bottom"/>
          </w:tcPr>
          <w:p w14:paraId="093269B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5</w:t>
            </w:r>
          </w:p>
        </w:tc>
        <w:tc>
          <w:tcPr>
            <w:tcW w:w="349" w:type="pct"/>
            <w:shd w:val="clear" w:color="auto" w:fill="auto"/>
            <w:vAlign w:val="bottom"/>
          </w:tcPr>
          <w:p w14:paraId="6E0EBC3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r>
      <w:tr w:rsidR="005F009E" w:rsidRPr="00F57972" w14:paraId="76DB7EEE" w14:textId="77777777" w:rsidTr="009B7C16">
        <w:tc>
          <w:tcPr>
            <w:tcW w:w="5000" w:type="pct"/>
            <w:gridSpan w:val="5"/>
            <w:shd w:val="clear" w:color="auto" w:fill="auto"/>
            <w:vAlign w:val="bottom"/>
          </w:tcPr>
          <w:p w14:paraId="499F1453" w14:textId="77777777" w:rsidR="005F009E" w:rsidRPr="00F57972" w:rsidRDefault="005F009E" w:rsidP="009B7C16">
            <w:pPr>
              <w:tabs>
                <w:tab w:val="left" w:pos="288"/>
                <w:tab w:val="left" w:pos="576"/>
                <w:tab w:val="left" w:pos="864"/>
                <w:tab w:val="left" w:pos="1152"/>
              </w:tabs>
              <w:spacing w:before="40" w:after="40" w:line="210" w:lineRule="exact"/>
              <w:ind w:right="43"/>
              <w:rPr>
                <w:rFonts w:eastAsia="Calibri"/>
                <w:b/>
                <w:bCs/>
                <w:sz w:val="17"/>
                <w:lang w:val="en-GB"/>
              </w:rPr>
            </w:pPr>
            <w:r w:rsidRPr="00F57972">
              <w:rPr>
                <w:rFonts w:eastAsia="Calibri"/>
                <w:b/>
                <w:bCs/>
                <w:sz w:val="17"/>
                <w:lang w:val="en-GB"/>
              </w:rPr>
              <w:t>C.</w:t>
            </w:r>
            <w:r w:rsidRPr="00F57972">
              <w:rPr>
                <w:rFonts w:eastAsia="Calibri"/>
                <w:b/>
                <w:bCs/>
                <w:sz w:val="17"/>
                <w:lang w:val="en-GB"/>
              </w:rPr>
              <w:tab/>
              <w:t>Substantive deliverables</w:t>
            </w:r>
          </w:p>
        </w:tc>
      </w:tr>
      <w:tr w:rsidR="005F009E" w:rsidRPr="00F57972" w14:paraId="11446B5C" w14:textId="77777777" w:rsidTr="009B7C16">
        <w:tc>
          <w:tcPr>
            <w:tcW w:w="5000" w:type="pct"/>
            <w:gridSpan w:val="5"/>
            <w:tcBorders>
              <w:bottom w:val="single" w:sz="12" w:space="0" w:color="auto"/>
            </w:tcBorders>
            <w:shd w:val="clear" w:color="auto" w:fill="auto"/>
            <w:vAlign w:val="bottom"/>
          </w:tcPr>
          <w:p w14:paraId="5DA154F0" w14:textId="77777777" w:rsidR="005F009E" w:rsidRPr="00F57972" w:rsidRDefault="005F009E" w:rsidP="009B7C16">
            <w:pPr>
              <w:keepNext/>
              <w:tabs>
                <w:tab w:val="left" w:pos="288"/>
                <w:tab w:val="left" w:pos="576"/>
                <w:tab w:val="left" w:pos="864"/>
                <w:tab w:val="left" w:pos="1152"/>
              </w:tabs>
              <w:spacing w:before="40" w:after="40" w:line="210" w:lineRule="exact"/>
              <w:ind w:left="288" w:right="43" w:hanging="288"/>
              <w:rPr>
                <w:rFonts w:eastAsia="Calibri"/>
                <w:sz w:val="17"/>
                <w:lang w:val="en-GB"/>
              </w:rPr>
            </w:pPr>
            <w:r w:rsidRPr="00F57972">
              <w:rPr>
                <w:rFonts w:eastAsia="Calibri"/>
                <w:sz w:val="17"/>
                <w:lang w:val="en-GB"/>
              </w:rPr>
              <w:tab/>
            </w:r>
            <w:r w:rsidRPr="00F57972">
              <w:rPr>
                <w:b/>
                <w:bCs/>
                <w:sz w:val="17"/>
                <w:lang w:val="en-GB"/>
              </w:rPr>
              <w:t>Consultation</w:t>
            </w:r>
            <w:r w:rsidRPr="00F57972">
              <w:rPr>
                <w:rFonts w:eastAsia="Calibri"/>
                <w:b/>
                <w:bCs/>
                <w:sz w:val="17"/>
                <w:lang w:val="en-GB"/>
              </w:rPr>
              <w:t>, advice and advocacy</w:t>
            </w:r>
            <w:r w:rsidRPr="00F57972">
              <w:rPr>
                <w:rFonts w:eastAsia="Calibri"/>
                <w:sz w:val="17"/>
                <w:lang w:val="en-GB"/>
              </w:rPr>
              <w:t xml:space="preserve">: </w:t>
            </w:r>
            <w:r w:rsidRPr="00F57972">
              <w:rPr>
                <w:rFonts w:eastAsia="Calibri"/>
                <w:sz w:val="17"/>
                <w:szCs w:val="17"/>
                <w:lang w:val="en-GB"/>
              </w:rPr>
              <w:t>expert advice to member States of the subregion in implementing the 2030 Agenda and promoting regional economic cooperation and integration.</w:t>
            </w:r>
          </w:p>
        </w:tc>
      </w:tr>
    </w:tbl>
    <w:p w14:paraId="08D758A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71BDC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AB92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EE3E60" w14:textId="77777777" w:rsidR="005F009E" w:rsidRPr="00F57972" w:rsidRDefault="005F009E" w:rsidP="005F009E">
      <w:pPr>
        <w:pStyle w:val="H1"/>
        <w:ind w:right="1260"/>
        <w:rPr>
          <w:lang w:val="en-GB"/>
        </w:rPr>
      </w:pPr>
      <w:r w:rsidRPr="00F57972">
        <w:rPr>
          <w:lang w:val="en-GB"/>
        </w:rPr>
        <w:tab/>
      </w:r>
      <w:r w:rsidRPr="00F57972">
        <w:rPr>
          <w:lang w:val="en-GB"/>
        </w:rPr>
        <w:tab/>
        <w:t>Component 5</w:t>
      </w:r>
    </w:p>
    <w:p w14:paraId="60DBB29A" w14:textId="77777777" w:rsidR="005F009E" w:rsidRPr="00F57972" w:rsidRDefault="005F009E" w:rsidP="005F009E">
      <w:pPr>
        <w:pStyle w:val="H1"/>
        <w:ind w:right="1260"/>
        <w:rPr>
          <w:lang w:val="en-GB"/>
        </w:rPr>
      </w:pPr>
      <w:r w:rsidRPr="00F57972">
        <w:rPr>
          <w:lang w:val="en-GB"/>
        </w:rPr>
        <w:tab/>
      </w:r>
      <w:r w:rsidRPr="00F57972">
        <w:rPr>
          <w:lang w:val="en-GB"/>
        </w:rPr>
        <w:tab/>
        <w:t>Subregional activities for development in South-East Asia</w:t>
      </w:r>
    </w:p>
    <w:p w14:paraId="675FB3F5"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879B10"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54A595" w14:textId="77777777" w:rsidR="005F009E" w:rsidRPr="00F57972" w:rsidRDefault="005F009E" w:rsidP="005F009E">
      <w:pPr>
        <w:pStyle w:val="H1"/>
        <w:ind w:right="1260"/>
        <w:rPr>
          <w:lang w:val="en-GB"/>
        </w:rPr>
      </w:pPr>
      <w:r w:rsidRPr="00F57972">
        <w:rPr>
          <w:lang w:val="en-GB"/>
        </w:rPr>
        <w:tab/>
      </w:r>
      <w:r w:rsidRPr="00F57972">
        <w:rPr>
          <w:lang w:val="en-GB"/>
        </w:rPr>
        <w:tab/>
        <w:t>Objective</w:t>
      </w:r>
    </w:p>
    <w:p w14:paraId="686106C4"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4D6B89"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235AE8"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19.180</w:t>
      </w:r>
      <w:r w:rsidRPr="00F57972">
        <w:rPr>
          <w:lang w:val="en-GB"/>
        </w:rPr>
        <w:tab/>
        <w:t>The objective, to which component 5 of the subprogramme contributes, is to strengthen regional cooperation and integration for sustainable development, in line with the subregional priorities of South-East Asia, including sustainable connectivity, inclusive and equitable societies, the efficient management of natural resources and resilient development.</w:t>
      </w:r>
    </w:p>
    <w:p w14:paraId="3D63651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2A62B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1A2999"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38BABCF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F0C05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0F138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19.181</w:t>
      </w:r>
      <w:r w:rsidRPr="00F57972">
        <w:rPr>
          <w:lang w:val="en-GB"/>
        </w:rPr>
        <w:tab/>
        <w:t>To contribute to the objective, the component will:</w:t>
      </w:r>
    </w:p>
    <w:p w14:paraId="4E6C36A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Coordinate high-level dialogues and working meetings to support the implementation of the next iteration of a plan of action between ASEAN and the United Nations;</w:t>
      </w:r>
    </w:p>
    <w:p w14:paraId="287A332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Further expand cooperation with ASEAN through increased engagement with the ASEAN secretariat and relevant sectoral bodies and committees, as appropriate, and on initiatives to achieve the Sustainable Development Goals and subregional goals, including through support for the implementation of the post-2025 ASEAN vision; </w:t>
      </w:r>
    </w:p>
    <w:p w14:paraId="73097B1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Promote coordination with and collaboration among subregional intergovernmental organizations and member States for an effective representation of subregional perspectives at regional and global consultations;</w:t>
      </w:r>
    </w:p>
    <w:p w14:paraId="4DC4215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Further develop partnerships and cooperation with civil society organizations in support of people in vulnerable situations to enhance synergy and effective participation at the subregional Sustainable Development Goals forum and raise awareness of the Goals among youth through a collaboration with the Association of Pacific Rim Universities in mutual areas of interest;</w:t>
      </w:r>
    </w:p>
    <w:p w14:paraId="783F9D0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Provide implementation support for the Commission’s subprogrammes relating to the subregion’s priorities, serve as the focal point for the Commission’s engagement with the resident coordinator system and United Nations country teams, including through substantive assistance in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3B773B7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Support coordination among the various agencies and partners, with a focus on sustainable investment and finance, inclusive and equitable societies, monitoring of progress towards the Goals and enhanced engagement with ASEAN, while ensuring synergy in the implementation of the processes;</w:t>
      </w:r>
    </w:p>
    <w:p w14:paraId="6831AAE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(g)</w:t>
      </w:r>
      <w:r w:rsidRPr="00F57972">
        <w:rPr>
          <w:lang w:val="en-GB"/>
        </w:rPr>
        <w:tab/>
        <w:t>Support countries in special situations in the subregion in implementing their relevant programmes of action.</w:t>
      </w:r>
    </w:p>
    <w:p w14:paraId="5477771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19.182</w:t>
      </w:r>
      <w:r w:rsidRPr="00F57972">
        <w:rPr>
          <w:lang w:val="en-GB"/>
        </w:rPr>
        <w:tab/>
        <w:t>The above-mentioned work will help to support member States in their progress towards the achievement of Goals 3, 5, 9, 10, 13 and 17.</w:t>
      </w:r>
    </w:p>
    <w:p w14:paraId="0620157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19.183</w:t>
      </w:r>
      <w:r w:rsidRPr="00F57972">
        <w:rPr>
          <w:lang w:val="en-GB"/>
        </w:rPr>
        <w:tab/>
        <w:t xml:space="preserve">The above-mentioned work is expected to result in: </w:t>
      </w:r>
    </w:p>
    <w:p w14:paraId="17E3DF2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An enhanced policy environment to support inclusive business and investment for sustainable development in the subregion;</w:t>
      </w:r>
    </w:p>
    <w:p w14:paraId="1BF4B71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Fairer and more equitable access to social protection, especially for those most vulnerable, such as women, youth, older persons and persons with disabilities, and strengthened disability statistics, ageing and disability policies and social protection floor costing; </w:t>
      </w:r>
    </w:p>
    <w:p w14:paraId="16215BC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The improved coordination and coherence of technical assistance provided under the post-2025 ASEAN vision in the subregion.</w:t>
      </w:r>
    </w:p>
    <w:p w14:paraId="18CABA6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5D1A5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C771A9" w14:textId="77777777" w:rsidR="005F009E" w:rsidRPr="00F57972" w:rsidRDefault="005F009E" w:rsidP="005F009E">
      <w:pPr>
        <w:pStyle w:val="H1"/>
        <w:ind w:right="1260"/>
        <w:rPr>
          <w:lang w:val="en-GB"/>
        </w:rPr>
      </w:pPr>
      <w:r w:rsidRPr="00F57972">
        <w:rPr>
          <w:lang w:val="en-GB"/>
        </w:rPr>
        <w:tab/>
      </w:r>
      <w:r w:rsidRPr="00F57972">
        <w:rPr>
          <w:lang w:val="en-GB"/>
        </w:rPr>
        <w:tab/>
        <w:t>Programme performance in 2024</w:t>
      </w:r>
    </w:p>
    <w:p w14:paraId="6860513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1959E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9B4E29"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 w:val="left" w:pos="8550"/>
        </w:tabs>
        <w:ind w:left="1267" w:right="-60" w:hanging="1267"/>
        <w:rPr>
          <w:lang w:val="en-GB"/>
        </w:rPr>
      </w:pPr>
      <w:r w:rsidRPr="00F57972">
        <w:rPr>
          <w:lang w:val="en-GB"/>
        </w:rPr>
        <w:tab/>
      </w:r>
      <w:r w:rsidRPr="00F57972">
        <w:rPr>
          <w:lang w:val="en-GB"/>
        </w:rPr>
        <w:tab/>
        <w:t>Increased usage of the national Sustainable Development Goal tracker to inform the voluntary national review process</w:t>
      </w:r>
    </w:p>
    <w:p w14:paraId="2E1240C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4CE45F" w14:textId="2EDCD23F"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19.184</w:t>
      </w:r>
      <w:r w:rsidRPr="00F57972">
        <w:rPr>
          <w:lang w:val="en-GB"/>
        </w:rPr>
        <w:tab/>
        <w:t xml:space="preserve">ESCAP has been supporting countries in the preparation and conduct of voluntary national reviews to assess national progress towards the Sustainable Development Goals, and has developed the national Sustainable Development Goal tracker to facilitate the analysis. In 2024, the ASEAN secretariat approached subprogramme 7 and the component for support in the preparation of a session to introduce and explore the utilization of the national Sustainable Development Goal tracker across all ASEAN member States. After the session, the ASEAN secretariat requested ESCAP to avail itself to organize a full training workshop on the tracker upon request. Subsequently, the first ESCAP-ASEAN workshop on tracking progress against the Goals was held in Bangkok. </w:t>
      </w:r>
    </w:p>
    <w:p w14:paraId="59E1D99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19.185</w:t>
      </w:r>
      <w:r w:rsidRPr="00F57972">
        <w:rPr>
          <w:lang w:val="en-GB"/>
        </w:rPr>
        <w:tab/>
        <w:t>Progress towards the objective is presented in the performance measure below (see figure 19.X).</w:t>
      </w:r>
    </w:p>
    <w:p w14:paraId="48646D5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C35807"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w:t>
      </w:r>
    </w:p>
    <w:p w14:paraId="1414F1F1"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F57972">
        <w:rPr>
          <w:lang w:val="en-GB"/>
        </w:rPr>
        <w:t>Performance measure: number of countries in the South-East Asia subregion using the national Sustainable Development Goal tracker to inform their voluntary national reviews (cumulative)</w:t>
      </w:r>
    </w:p>
    <w:p w14:paraId="02926586"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4D7748"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rFonts w:eastAsia="Calibri"/>
          <w:b/>
          <w:noProof/>
          <w:lang w:val="en-GB"/>
        </w:rPr>
        <w:drawing>
          <wp:anchor distT="0" distB="0" distL="114300" distR="114300" simplePos="0" relativeHeight="251676672" behindDoc="0" locked="0" layoutInCell="1" allowOverlap="1" wp14:anchorId="6614F314" wp14:editId="7F7043A4">
            <wp:simplePos x="0" y="0"/>
            <wp:positionH relativeFrom="margin">
              <wp:posOffset>0</wp:posOffset>
            </wp:positionH>
            <wp:positionV relativeFrom="paragraph">
              <wp:posOffset>82550</wp:posOffset>
            </wp:positionV>
            <wp:extent cx="6258560" cy="2153920"/>
            <wp:effectExtent l="0" t="0" r="8890" b="0"/>
            <wp:wrapTopAndBottom/>
            <wp:docPr id="416182463" name="Chart 4161824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6"/>
              </a:graphicData>
            </a:graphic>
            <wp14:sizeRelH relativeFrom="page">
              <wp14:pctWidth>0</wp14:pctWidth>
            </wp14:sizeRelH>
            <wp14:sizeRelV relativeFrom="page">
              <wp14:pctHeight>0</wp14:pctHeight>
            </wp14:sizeRelV>
          </wp:anchor>
        </w:drawing>
      </w:r>
    </w:p>
    <w:p w14:paraId="47E5E87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12F50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4E7C9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0F448F"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4EC624A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77DF9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8CEE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57972">
        <w:rPr>
          <w:lang w:val="en-GB"/>
        </w:rPr>
        <w:tab/>
      </w:r>
      <w:r w:rsidRPr="00F57972">
        <w:rPr>
          <w:lang w:val="en-GB"/>
        </w:rPr>
        <w:tab/>
        <w:t>Result 1: improved sustainable foreign direct investment strategies in the subregion</w:t>
      </w:r>
    </w:p>
    <w:p w14:paraId="11B5B50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EFA4C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3E91B6E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223D0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19.186</w:t>
      </w:r>
      <w:r w:rsidRPr="00F57972">
        <w:rPr>
          <w:lang w:val="en-GB"/>
        </w:rPr>
        <w:tab/>
        <w:t>The subprogramme’s work contributed to member States discussing FDI promotion in the subregion at the ASEAN Investment Forum and its related events, which did not meet the planned target of one member State in the subregion developing a national strategy to attract sustainable FDI. The target was not met as the support to the development of the strategy was deferred to 2025 given limited capacities.</w:t>
      </w:r>
    </w:p>
    <w:p w14:paraId="778CB54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19.187</w:t>
      </w:r>
      <w:r w:rsidRPr="00F57972">
        <w:rPr>
          <w:lang w:val="en-GB"/>
        </w:rPr>
        <w:tab/>
        <w:t>Progress towards the objective and the target for 2026 are presented in the performance measure below (see table 19.48).</w:t>
      </w:r>
    </w:p>
    <w:p w14:paraId="6C13160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40A4B2"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19.48</w:t>
      </w:r>
    </w:p>
    <w:p w14:paraId="51FB0346"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25B980A1"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885F0D"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6F1EFEA8" w14:textId="77777777" w:rsidTr="009B7C16">
        <w:trPr>
          <w:tblHeader/>
        </w:trPr>
        <w:tc>
          <w:tcPr>
            <w:tcW w:w="1968" w:type="dxa"/>
            <w:tcBorders>
              <w:top w:val="single" w:sz="4" w:space="0" w:color="auto"/>
              <w:left w:val="nil"/>
              <w:bottom w:val="single" w:sz="12" w:space="0" w:color="auto"/>
              <w:right w:val="nil"/>
            </w:tcBorders>
            <w:vAlign w:val="bottom"/>
            <w:hideMark/>
          </w:tcPr>
          <w:p w14:paraId="02B36944" w14:textId="77777777" w:rsidR="005F009E" w:rsidRPr="00F57972" w:rsidRDefault="005F009E" w:rsidP="005F009E">
            <w:pPr>
              <w:keepNext/>
              <w:keepLines/>
              <w:spacing w:before="81" w:after="81" w:line="160" w:lineRule="exact"/>
              <w:ind w:right="40"/>
              <w:jc w:val="both"/>
              <w:rPr>
                <w:rFonts w:eastAsia="Calibri"/>
                <w:i/>
                <w:sz w:val="14"/>
                <w:szCs w:val="14"/>
                <w:lang w:val="en-GB"/>
              </w:rPr>
            </w:pPr>
            <w:r w:rsidRPr="00F57972">
              <w:rPr>
                <w:i/>
                <w:sz w:val="14"/>
                <w:szCs w:val="14"/>
                <w:lang w:val="en-GB"/>
              </w:rPr>
              <w:t>2022 (actual)</w:t>
            </w:r>
          </w:p>
        </w:tc>
        <w:tc>
          <w:tcPr>
            <w:tcW w:w="1968" w:type="dxa"/>
            <w:tcBorders>
              <w:top w:val="single" w:sz="4" w:space="0" w:color="auto"/>
              <w:left w:val="nil"/>
              <w:bottom w:val="single" w:sz="12" w:space="0" w:color="auto"/>
              <w:right w:val="nil"/>
            </w:tcBorders>
            <w:vAlign w:val="bottom"/>
            <w:hideMark/>
          </w:tcPr>
          <w:p w14:paraId="37DA0CA0" w14:textId="77777777" w:rsidR="005F009E" w:rsidRPr="00F57972" w:rsidRDefault="005F009E" w:rsidP="005F009E">
            <w:pPr>
              <w:keepNext/>
              <w:keepLines/>
              <w:spacing w:before="81" w:after="81" w:line="160" w:lineRule="exact"/>
              <w:ind w:left="144" w:right="43"/>
              <w:rPr>
                <w:rFonts w:eastAsia="Calibri"/>
                <w:i/>
                <w:sz w:val="14"/>
                <w:szCs w:val="14"/>
                <w:lang w:val="en-GB"/>
              </w:rPr>
            </w:pPr>
            <w:r w:rsidRPr="00F57972">
              <w:rPr>
                <w:i/>
                <w:sz w:val="14"/>
                <w:szCs w:val="14"/>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43233570" w14:textId="77777777" w:rsidR="005F009E" w:rsidRPr="00F57972" w:rsidRDefault="005F009E" w:rsidP="005F009E">
            <w:pPr>
              <w:keepNext/>
              <w:keepLines/>
              <w:spacing w:before="81" w:after="81" w:line="160" w:lineRule="exact"/>
              <w:ind w:left="144" w:right="43"/>
              <w:rPr>
                <w:rFonts w:eastAsia="Calibri"/>
                <w:i/>
                <w:sz w:val="14"/>
                <w:szCs w:val="14"/>
                <w:lang w:val="en-GB"/>
              </w:rPr>
            </w:pPr>
            <w:r w:rsidRPr="00F57972">
              <w:rPr>
                <w:i/>
                <w:sz w:val="14"/>
                <w:szCs w:val="14"/>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38C5D5F7" w14:textId="77777777" w:rsidR="005F009E" w:rsidRPr="00F57972" w:rsidRDefault="005F009E" w:rsidP="005F009E">
            <w:pPr>
              <w:keepNext/>
              <w:keepLines/>
              <w:spacing w:before="81" w:after="81" w:line="160" w:lineRule="exact"/>
              <w:ind w:left="144" w:right="43"/>
              <w:rPr>
                <w:rFonts w:eastAsia="Calibri"/>
                <w:i/>
                <w:sz w:val="14"/>
                <w:szCs w:val="14"/>
                <w:lang w:val="en-GB"/>
              </w:rPr>
            </w:pPr>
            <w:r w:rsidRPr="00F57972">
              <w:rPr>
                <w:i/>
                <w:sz w:val="14"/>
                <w:szCs w:val="14"/>
                <w:lang w:val="en-GB"/>
              </w:rPr>
              <w:t>2025 (planned)</w:t>
            </w:r>
          </w:p>
        </w:tc>
        <w:tc>
          <w:tcPr>
            <w:tcW w:w="1968" w:type="dxa"/>
            <w:tcBorders>
              <w:top w:val="single" w:sz="4" w:space="0" w:color="auto"/>
              <w:left w:val="nil"/>
              <w:bottom w:val="single" w:sz="12" w:space="0" w:color="auto"/>
              <w:right w:val="nil"/>
            </w:tcBorders>
            <w:vAlign w:val="bottom"/>
            <w:hideMark/>
          </w:tcPr>
          <w:p w14:paraId="18AE3B20" w14:textId="77777777" w:rsidR="005F009E" w:rsidRPr="00F57972" w:rsidRDefault="005F009E" w:rsidP="005F009E">
            <w:pPr>
              <w:keepNext/>
              <w:keepLines/>
              <w:spacing w:before="81" w:after="81" w:line="160" w:lineRule="exact"/>
              <w:ind w:left="144" w:right="43"/>
              <w:rPr>
                <w:rFonts w:eastAsia="Calibri"/>
                <w:i/>
                <w:sz w:val="14"/>
                <w:szCs w:val="14"/>
                <w:lang w:val="en-GB"/>
              </w:rPr>
            </w:pPr>
            <w:r w:rsidRPr="00F57972">
              <w:rPr>
                <w:i/>
                <w:sz w:val="14"/>
                <w:szCs w:val="14"/>
                <w:lang w:val="en-GB"/>
              </w:rPr>
              <w:t>2026 (planned)</w:t>
            </w:r>
          </w:p>
        </w:tc>
      </w:tr>
      <w:tr w:rsidR="005F009E" w:rsidRPr="00F57972" w14:paraId="5A5D0228" w14:textId="77777777" w:rsidTr="009B7C16">
        <w:trPr>
          <w:trHeight w:hRule="exact" w:val="115"/>
          <w:tblHeader/>
        </w:trPr>
        <w:tc>
          <w:tcPr>
            <w:tcW w:w="1968" w:type="dxa"/>
            <w:tcBorders>
              <w:top w:val="single" w:sz="12" w:space="0" w:color="auto"/>
              <w:left w:val="nil"/>
              <w:bottom w:val="nil"/>
              <w:right w:val="nil"/>
            </w:tcBorders>
            <w:vAlign w:val="bottom"/>
          </w:tcPr>
          <w:p w14:paraId="131C708A" w14:textId="77777777" w:rsidR="005F009E" w:rsidRPr="00F57972" w:rsidRDefault="005F009E" w:rsidP="005F009E">
            <w:pPr>
              <w:keepNext/>
              <w:keepLines/>
              <w:spacing w:before="40" w:after="120"/>
              <w:ind w:right="40"/>
              <w:jc w:val="both"/>
              <w:rPr>
                <w:rFonts w:eastAsia="Calibri"/>
                <w:lang w:val="en-GB"/>
              </w:rPr>
            </w:pPr>
          </w:p>
        </w:tc>
        <w:tc>
          <w:tcPr>
            <w:tcW w:w="1968" w:type="dxa"/>
            <w:tcBorders>
              <w:top w:val="single" w:sz="12" w:space="0" w:color="auto"/>
              <w:left w:val="nil"/>
              <w:bottom w:val="nil"/>
              <w:right w:val="nil"/>
            </w:tcBorders>
            <w:vAlign w:val="bottom"/>
          </w:tcPr>
          <w:p w14:paraId="45161B33" w14:textId="77777777" w:rsidR="005F009E" w:rsidRPr="00F57972" w:rsidRDefault="005F009E" w:rsidP="005F009E">
            <w:pPr>
              <w:keepNext/>
              <w:keepLines/>
              <w:spacing w:before="40" w:after="120"/>
              <w:ind w:left="144" w:right="43"/>
              <w:rPr>
                <w:rFonts w:eastAsia="Calibri"/>
                <w:lang w:val="en-GB"/>
              </w:rPr>
            </w:pPr>
          </w:p>
        </w:tc>
        <w:tc>
          <w:tcPr>
            <w:tcW w:w="1968" w:type="dxa"/>
            <w:tcBorders>
              <w:top w:val="single" w:sz="12" w:space="0" w:color="auto"/>
              <w:left w:val="nil"/>
              <w:bottom w:val="nil"/>
              <w:right w:val="double" w:sz="12" w:space="0" w:color="auto"/>
            </w:tcBorders>
            <w:vAlign w:val="bottom"/>
          </w:tcPr>
          <w:p w14:paraId="7C1E4EC9" w14:textId="77777777" w:rsidR="005F009E" w:rsidRPr="00F57972" w:rsidRDefault="005F009E" w:rsidP="005F009E">
            <w:pPr>
              <w:keepNext/>
              <w:keepLines/>
              <w:spacing w:before="40" w:after="120"/>
              <w:ind w:left="144" w:right="43"/>
              <w:rPr>
                <w:rFonts w:eastAsia="Calibri"/>
                <w:lang w:val="en-GB"/>
              </w:rPr>
            </w:pPr>
          </w:p>
        </w:tc>
        <w:tc>
          <w:tcPr>
            <w:tcW w:w="1968" w:type="dxa"/>
            <w:tcBorders>
              <w:top w:val="single" w:sz="12" w:space="0" w:color="auto"/>
              <w:left w:val="double" w:sz="12" w:space="0" w:color="auto"/>
              <w:bottom w:val="nil"/>
              <w:right w:val="nil"/>
            </w:tcBorders>
            <w:vAlign w:val="bottom"/>
          </w:tcPr>
          <w:p w14:paraId="31C17E5D" w14:textId="77777777" w:rsidR="005F009E" w:rsidRPr="00F57972" w:rsidRDefault="005F009E" w:rsidP="005F009E">
            <w:pPr>
              <w:keepNext/>
              <w:keepLines/>
              <w:spacing w:before="40" w:after="120"/>
              <w:ind w:left="144" w:right="43"/>
              <w:rPr>
                <w:rFonts w:eastAsia="Calibri"/>
                <w:lang w:val="en-GB"/>
              </w:rPr>
            </w:pPr>
          </w:p>
        </w:tc>
        <w:tc>
          <w:tcPr>
            <w:tcW w:w="1968" w:type="dxa"/>
            <w:tcBorders>
              <w:top w:val="single" w:sz="12" w:space="0" w:color="auto"/>
              <w:left w:val="nil"/>
              <w:bottom w:val="nil"/>
              <w:right w:val="nil"/>
            </w:tcBorders>
            <w:vAlign w:val="bottom"/>
          </w:tcPr>
          <w:p w14:paraId="67198DAD" w14:textId="77777777" w:rsidR="005F009E" w:rsidRPr="00F57972" w:rsidRDefault="005F009E" w:rsidP="005F009E">
            <w:pPr>
              <w:keepNext/>
              <w:keepLines/>
              <w:spacing w:before="40" w:after="120"/>
              <w:ind w:left="144" w:right="43"/>
              <w:rPr>
                <w:rFonts w:eastAsia="Calibri"/>
                <w:lang w:val="en-GB"/>
              </w:rPr>
            </w:pPr>
          </w:p>
        </w:tc>
      </w:tr>
      <w:tr w:rsidR="005F009E" w:rsidRPr="00F57972" w14:paraId="02C3C59C" w14:textId="77777777" w:rsidTr="009B7C16">
        <w:tc>
          <w:tcPr>
            <w:tcW w:w="1968" w:type="dxa"/>
            <w:tcBorders>
              <w:top w:val="nil"/>
              <w:left w:val="nil"/>
              <w:bottom w:val="single" w:sz="12" w:space="0" w:color="auto"/>
              <w:right w:val="nil"/>
            </w:tcBorders>
          </w:tcPr>
          <w:p w14:paraId="3D28B058" w14:textId="77777777" w:rsidR="005F009E" w:rsidRPr="00F57972" w:rsidRDefault="005F009E" w:rsidP="005F009E">
            <w:pPr>
              <w:keepNext/>
              <w:keepLines/>
              <w:tabs>
                <w:tab w:val="left" w:pos="288"/>
                <w:tab w:val="left" w:pos="576"/>
                <w:tab w:val="left" w:pos="864"/>
                <w:tab w:val="left" w:pos="1152"/>
              </w:tabs>
              <w:spacing w:before="40" w:after="120"/>
              <w:ind w:right="43"/>
              <w:rPr>
                <w:rFonts w:eastAsia="Calibri"/>
                <w:lang w:val="en-GB"/>
              </w:rPr>
            </w:pPr>
            <w:r w:rsidRPr="00F57972">
              <w:rPr>
                <w:lang w:val="en-GB"/>
              </w:rPr>
              <w:t>Member States in the subregion agreed to promote intraregional sustainable FDI as a means for inclusive recovery and development</w:t>
            </w:r>
          </w:p>
        </w:tc>
        <w:tc>
          <w:tcPr>
            <w:tcW w:w="1968" w:type="dxa"/>
            <w:tcBorders>
              <w:top w:val="nil"/>
              <w:left w:val="nil"/>
              <w:bottom w:val="single" w:sz="12" w:space="0" w:color="auto"/>
              <w:right w:val="nil"/>
            </w:tcBorders>
          </w:tcPr>
          <w:p w14:paraId="5D01E474" w14:textId="77777777" w:rsidR="005F009E" w:rsidRPr="00F57972" w:rsidRDefault="005F009E" w:rsidP="005F009E">
            <w:pPr>
              <w:keepNext/>
              <w:keepLines/>
              <w:tabs>
                <w:tab w:val="left" w:pos="288"/>
                <w:tab w:val="left" w:pos="576"/>
                <w:tab w:val="left" w:pos="864"/>
                <w:tab w:val="left" w:pos="1152"/>
              </w:tabs>
              <w:spacing w:before="40" w:after="120"/>
              <w:ind w:left="144" w:right="43"/>
              <w:rPr>
                <w:rFonts w:eastAsia="Calibri"/>
                <w:lang w:val="en-GB"/>
              </w:rPr>
            </w:pPr>
            <w:r w:rsidRPr="00F57972">
              <w:rPr>
                <w:lang w:val="en-GB"/>
              </w:rPr>
              <w:t>Eighty per cent of member States reported an increase in capacity to promote sustainable FDI in the subregion</w:t>
            </w:r>
          </w:p>
        </w:tc>
        <w:tc>
          <w:tcPr>
            <w:tcW w:w="1968" w:type="dxa"/>
            <w:tcBorders>
              <w:top w:val="nil"/>
              <w:left w:val="nil"/>
              <w:bottom w:val="single" w:sz="12" w:space="0" w:color="auto"/>
              <w:right w:val="double" w:sz="12" w:space="0" w:color="auto"/>
            </w:tcBorders>
          </w:tcPr>
          <w:p w14:paraId="2CA610BB" w14:textId="77777777" w:rsidR="005F009E" w:rsidRPr="00F57972" w:rsidRDefault="005F009E" w:rsidP="005F009E">
            <w:pPr>
              <w:keepNext/>
              <w:keepLines/>
              <w:widowControl w:val="0"/>
              <w:tabs>
                <w:tab w:val="left" w:pos="288"/>
                <w:tab w:val="left" w:pos="576"/>
                <w:tab w:val="left" w:pos="864"/>
                <w:tab w:val="left" w:pos="1152"/>
              </w:tabs>
              <w:autoSpaceDE w:val="0"/>
              <w:autoSpaceDN w:val="0"/>
              <w:spacing w:before="40" w:after="120"/>
              <w:ind w:left="187" w:right="43"/>
              <w:rPr>
                <w:rFonts w:eastAsia="Calibri"/>
                <w:iCs/>
                <w:lang w:val="en-GB"/>
              </w:rPr>
            </w:pPr>
            <w:r w:rsidRPr="00F57972">
              <w:rPr>
                <w:lang w:val="en-GB"/>
              </w:rPr>
              <w:t>Member States discussed FDI promotion in the subregion at the ASEAN Investment Forum and its related events</w:t>
            </w:r>
          </w:p>
        </w:tc>
        <w:tc>
          <w:tcPr>
            <w:tcW w:w="1968" w:type="dxa"/>
            <w:tcBorders>
              <w:top w:val="nil"/>
              <w:left w:val="double" w:sz="12" w:space="0" w:color="auto"/>
              <w:bottom w:val="single" w:sz="12" w:space="0" w:color="auto"/>
              <w:right w:val="nil"/>
            </w:tcBorders>
          </w:tcPr>
          <w:p w14:paraId="79DCA08F" w14:textId="77777777" w:rsidR="005F009E" w:rsidRPr="00F57972" w:rsidRDefault="005F009E" w:rsidP="005F009E">
            <w:pPr>
              <w:keepNext/>
              <w:keepLines/>
              <w:tabs>
                <w:tab w:val="left" w:pos="288"/>
                <w:tab w:val="left" w:pos="576"/>
                <w:tab w:val="left" w:pos="864"/>
                <w:tab w:val="left" w:pos="1152"/>
              </w:tabs>
              <w:spacing w:before="40" w:after="120"/>
              <w:ind w:left="144" w:right="43"/>
              <w:rPr>
                <w:rFonts w:eastAsia="Calibri"/>
                <w:lang w:val="en-GB"/>
              </w:rPr>
            </w:pPr>
            <w:r w:rsidRPr="00F57972">
              <w:rPr>
                <w:lang w:val="en-GB"/>
              </w:rPr>
              <w:t>One additional member State in the subregion develops a national strategy to attract sustainable FDI</w:t>
            </w:r>
          </w:p>
        </w:tc>
        <w:tc>
          <w:tcPr>
            <w:tcW w:w="1968" w:type="dxa"/>
            <w:tcBorders>
              <w:top w:val="nil"/>
              <w:left w:val="nil"/>
              <w:bottom w:val="single" w:sz="12" w:space="0" w:color="auto"/>
              <w:right w:val="nil"/>
            </w:tcBorders>
          </w:tcPr>
          <w:p w14:paraId="20088ADB" w14:textId="77777777" w:rsidR="005F009E" w:rsidRPr="00F57972" w:rsidRDefault="005F009E" w:rsidP="005F009E">
            <w:pPr>
              <w:keepNext/>
              <w:keepLines/>
              <w:tabs>
                <w:tab w:val="left" w:pos="288"/>
                <w:tab w:val="left" w:pos="576"/>
                <w:tab w:val="left" w:pos="864"/>
                <w:tab w:val="left" w:pos="1152"/>
              </w:tabs>
              <w:spacing w:before="40" w:after="120"/>
              <w:ind w:left="144" w:right="-1"/>
              <w:rPr>
                <w:rFonts w:eastAsia="Calibri"/>
                <w:lang w:val="en-GB"/>
              </w:rPr>
            </w:pPr>
            <w:r w:rsidRPr="00F57972">
              <w:rPr>
                <w:lang w:val="en-GB"/>
              </w:rPr>
              <w:t>One additional member State in the subregion develops a national strategy to attract sustainable FDI</w:t>
            </w:r>
          </w:p>
        </w:tc>
      </w:tr>
    </w:tbl>
    <w:p w14:paraId="2B80A12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B41B5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89708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57972">
        <w:rPr>
          <w:lang w:val="en-GB"/>
        </w:rPr>
        <w:tab/>
      </w:r>
      <w:r w:rsidRPr="00F57972">
        <w:rPr>
          <w:lang w:val="en-GB"/>
        </w:rPr>
        <w:tab/>
        <w:t>Result 2: aligned investment policies and regulations for the achievement of the Sustainable Development Goals</w:t>
      </w:r>
    </w:p>
    <w:p w14:paraId="6BAE02E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1DE1A"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7BA251A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23551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19.188</w:t>
      </w:r>
      <w:r w:rsidRPr="00F57972">
        <w:rPr>
          <w:lang w:val="en-GB"/>
        </w:rPr>
        <w:tab/>
        <w:t>The subprogramme’s work contributed to the adoption of the ASEAN Regional Investment Promotion Action Plan 2025–2030, which serves as a workplan for ASEAN member States to collaborate on promoting investment across the subregion and provides a framework for leveraging FDI, which met the planned target.</w:t>
      </w:r>
    </w:p>
    <w:p w14:paraId="6F8398D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19.189</w:t>
      </w:r>
      <w:r w:rsidRPr="00F57972">
        <w:rPr>
          <w:lang w:val="en-GB"/>
        </w:rPr>
        <w:tab/>
        <w:t>Progress towards the objective and the target for 2026 are presented in the performance measure below (see table 19.49).</w:t>
      </w:r>
    </w:p>
    <w:p w14:paraId="268B28E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ACF3C5"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19.49</w:t>
      </w:r>
    </w:p>
    <w:p w14:paraId="5D109BD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613767B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91A9F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08E89A57" w14:textId="77777777" w:rsidTr="009B7C16">
        <w:trPr>
          <w:tblHeader/>
        </w:trPr>
        <w:tc>
          <w:tcPr>
            <w:tcW w:w="1968" w:type="dxa"/>
            <w:tcBorders>
              <w:top w:val="single" w:sz="4" w:space="0" w:color="auto"/>
              <w:left w:val="nil"/>
              <w:bottom w:val="single" w:sz="12" w:space="0" w:color="auto"/>
              <w:right w:val="nil"/>
            </w:tcBorders>
            <w:vAlign w:val="bottom"/>
            <w:hideMark/>
          </w:tcPr>
          <w:p w14:paraId="60318F0A" w14:textId="77777777" w:rsidR="005F009E" w:rsidRPr="00F57972" w:rsidRDefault="005F009E" w:rsidP="009B7C16">
            <w:pPr>
              <w:keepNext/>
              <w:spacing w:before="81" w:after="81" w:line="160" w:lineRule="exact"/>
              <w:ind w:right="40"/>
              <w:jc w:val="both"/>
              <w:rPr>
                <w:rFonts w:eastAsia="Calibri"/>
                <w:i/>
                <w:sz w:val="14"/>
                <w:szCs w:val="14"/>
                <w:lang w:val="en-GB"/>
              </w:rPr>
            </w:pPr>
            <w:bookmarkStart w:id="15" w:name="_Hlk162431148"/>
            <w:r w:rsidRPr="00F57972">
              <w:rPr>
                <w:i/>
                <w:sz w:val="14"/>
                <w:szCs w:val="14"/>
                <w:lang w:val="en-GB"/>
              </w:rPr>
              <w:t>2022 (actual)</w:t>
            </w:r>
          </w:p>
        </w:tc>
        <w:tc>
          <w:tcPr>
            <w:tcW w:w="1968" w:type="dxa"/>
            <w:tcBorders>
              <w:top w:val="single" w:sz="4" w:space="0" w:color="auto"/>
              <w:left w:val="nil"/>
              <w:bottom w:val="single" w:sz="12" w:space="0" w:color="auto"/>
              <w:right w:val="nil"/>
            </w:tcBorders>
            <w:vAlign w:val="bottom"/>
            <w:hideMark/>
          </w:tcPr>
          <w:p w14:paraId="68496293" w14:textId="77777777" w:rsidR="005F009E" w:rsidRPr="00F57972" w:rsidRDefault="005F009E" w:rsidP="009B7C16">
            <w:pPr>
              <w:keepNext/>
              <w:spacing w:before="81" w:after="81" w:line="160" w:lineRule="exact"/>
              <w:ind w:left="144" w:right="43"/>
              <w:rPr>
                <w:rFonts w:eastAsia="Calibri"/>
                <w:i/>
                <w:sz w:val="14"/>
                <w:szCs w:val="14"/>
                <w:lang w:val="en-GB"/>
              </w:rPr>
            </w:pPr>
            <w:r w:rsidRPr="00F57972">
              <w:rPr>
                <w:i/>
                <w:sz w:val="14"/>
                <w:szCs w:val="14"/>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6257897A" w14:textId="77777777" w:rsidR="005F009E" w:rsidRPr="00F57972" w:rsidRDefault="005F009E" w:rsidP="009B7C16">
            <w:pPr>
              <w:keepNext/>
              <w:spacing w:before="81" w:after="81" w:line="160" w:lineRule="exact"/>
              <w:ind w:left="144" w:right="43"/>
              <w:rPr>
                <w:rFonts w:eastAsia="Calibri"/>
                <w:i/>
                <w:sz w:val="14"/>
                <w:szCs w:val="14"/>
                <w:lang w:val="en-GB"/>
              </w:rPr>
            </w:pPr>
            <w:r w:rsidRPr="00F57972">
              <w:rPr>
                <w:i/>
                <w:sz w:val="14"/>
                <w:szCs w:val="14"/>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5341F29F" w14:textId="77777777" w:rsidR="005F009E" w:rsidRPr="00F57972" w:rsidRDefault="005F009E" w:rsidP="009B7C16">
            <w:pPr>
              <w:keepNext/>
              <w:spacing w:before="81" w:after="81" w:line="160" w:lineRule="exact"/>
              <w:ind w:left="144" w:right="43"/>
              <w:rPr>
                <w:rFonts w:eastAsia="Calibri"/>
                <w:i/>
                <w:sz w:val="14"/>
                <w:szCs w:val="14"/>
                <w:lang w:val="en-GB"/>
              </w:rPr>
            </w:pPr>
            <w:r w:rsidRPr="00F57972">
              <w:rPr>
                <w:i/>
                <w:sz w:val="14"/>
                <w:szCs w:val="14"/>
                <w:lang w:val="en-GB"/>
              </w:rPr>
              <w:t>2025 (planned)</w:t>
            </w:r>
          </w:p>
        </w:tc>
        <w:tc>
          <w:tcPr>
            <w:tcW w:w="1968" w:type="dxa"/>
            <w:tcBorders>
              <w:top w:val="single" w:sz="4" w:space="0" w:color="auto"/>
              <w:left w:val="nil"/>
              <w:bottom w:val="single" w:sz="12" w:space="0" w:color="auto"/>
              <w:right w:val="nil"/>
            </w:tcBorders>
            <w:vAlign w:val="bottom"/>
            <w:hideMark/>
          </w:tcPr>
          <w:p w14:paraId="2405ADC8" w14:textId="77777777" w:rsidR="005F009E" w:rsidRPr="00F57972" w:rsidRDefault="005F009E" w:rsidP="009B7C16">
            <w:pPr>
              <w:keepNext/>
              <w:spacing w:before="81" w:after="81" w:line="160" w:lineRule="exact"/>
              <w:ind w:left="144" w:right="43"/>
              <w:rPr>
                <w:rFonts w:eastAsia="Calibri"/>
                <w:i/>
                <w:sz w:val="14"/>
                <w:szCs w:val="14"/>
                <w:lang w:val="en-GB"/>
              </w:rPr>
            </w:pPr>
            <w:r w:rsidRPr="00F57972">
              <w:rPr>
                <w:i/>
                <w:sz w:val="14"/>
                <w:szCs w:val="14"/>
                <w:lang w:val="en-GB"/>
              </w:rPr>
              <w:t>2026 (planned)</w:t>
            </w:r>
          </w:p>
        </w:tc>
      </w:tr>
      <w:tr w:rsidR="005F009E" w:rsidRPr="00F57972" w14:paraId="494E1447" w14:textId="77777777" w:rsidTr="009B7C16">
        <w:trPr>
          <w:trHeight w:hRule="exact" w:val="115"/>
          <w:tblHeader/>
        </w:trPr>
        <w:tc>
          <w:tcPr>
            <w:tcW w:w="1968" w:type="dxa"/>
            <w:tcBorders>
              <w:top w:val="single" w:sz="12" w:space="0" w:color="auto"/>
              <w:left w:val="nil"/>
              <w:bottom w:val="nil"/>
              <w:right w:val="nil"/>
            </w:tcBorders>
            <w:vAlign w:val="bottom"/>
          </w:tcPr>
          <w:p w14:paraId="5E75B66C" w14:textId="77777777" w:rsidR="005F009E" w:rsidRPr="00F57972" w:rsidRDefault="005F009E" w:rsidP="009B7C16">
            <w:pPr>
              <w:keepNext/>
              <w:spacing w:before="40" w:after="120"/>
              <w:ind w:right="40"/>
              <w:jc w:val="both"/>
              <w:rPr>
                <w:rFonts w:eastAsia="Calibri"/>
                <w:lang w:val="en-GB"/>
              </w:rPr>
            </w:pPr>
          </w:p>
        </w:tc>
        <w:tc>
          <w:tcPr>
            <w:tcW w:w="1968" w:type="dxa"/>
            <w:tcBorders>
              <w:top w:val="single" w:sz="12" w:space="0" w:color="auto"/>
              <w:left w:val="nil"/>
              <w:bottom w:val="nil"/>
              <w:right w:val="nil"/>
            </w:tcBorders>
            <w:vAlign w:val="bottom"/>
          </w:tcPr>
          <w:p w14:paraId="64E43DA0" w14:textId="77777777" w:rsidR="005F009E" w:rsidRPr="00F57972" w:rsidRDefault="005F009E" w:rsidP="009B7C16">
            <w:pPr>
              <w:keepNext/>
              <w:spacing w:before="40" w:after="120"/>
              <w:ind w:left="144" w:right="43"/>
              <w:rPr>
                <w:rFonts w:eastAsia="Calibri"/>
                <w:lang w:val="en-GB"/>
              </w:rPr>
            </w:pPr>
          </w:p>
        </w:tc>
        <w:tc>
          <w:tcPr>
            <w:tcW w:w="1968" w:type="dxa"/>
            <w:tcBorders>
              <w:top w:val="single" w:sz="12" w:space="0" w:color="auto"/>
              <w:left w:val="nil"/>
              <w:bottom w:val="nil"/>
              <w:right w:val="double" w:sz="12" w:space="0" w:color="auto"/>
            </w:tcBorders>
            <w:vAlign w:val="bottom"/>
          </w:tcPr>
          <w:p w14:paraId="231D0EA6" w14:textId="77777777" w:rsidR="005F009E" w:rsidRPr="00F57972" w:rsidRDefault="005F009E" w:rsidP="009B7C16">
            <w:pPr>
              <w:keepNext/>
              <w:spacing w:before="40" w:after="120"/>
              <w:ind w:left="144" w:right="43"/>
              <w:rPr>
                <w:rFonts w:eastAsia="Calibri"/>
                <w:lang w:val="en-GB"/>
              </w:rPr>
            </w:pPr>
          </w:p>
        </w:tc>
        <w:tc>
          <w:tcPr>
            <w:tcW w:w="1968" w:type="dxa"/>
            <w:tcBorders>
              <w:top w:val="single" w:sz="12" w:space="0" w:color="auto"/>
              <w:left w:val="double" w:sz="12" w:space="0" w:color="auto"/>
              <w:bottom w:val="nil"/>
              <w:right w:val="nil"/>
            </w:tcBorders>
            <w:vAlign w:val="bottom"/>
          </w:tcPr>
          <w:p w14:paraId="2CC7C2E2" w14:textId="77777777" w:rsidR="005F009E" w:rsidRPr="00F57972" w:rsidRDefault="005F009E" w:rsidP="009B7C16">
            <w:pPr>
              <w:keepNext/>
              <w:spacing w:before="40" w:after="120"/>
              <w:ind w:left="144" w:right="43"/>
              <w:rPr>
                <w:rFonts w:eastAsia="Calibri"/>
                <w:lang w:val="en-GB"/>
              </w:rPr>
            </w:pPr>
          </w:p>
        </w:tc>
        <w:tc>
          <w:tcPr>
            <w:tcW w:w="1968" w:type="dxa"/>
            <w:tcBorders>
              <w:top w:val="single" w:sz="12" w:space="0" w:color="auto"/>
              <w:left w:val="nil"/>
              <w:bottom w:val="nil"/>
              <w:right w:val="nil"/>
            </w:tcBorders>
            <w:vAlign w:val="bottom"/>
          </w:tcPr>
          <w:p w14:paraId="068C2402" w14:textId="77777777" w:rsidR="005F009E" w:rsidRPr="00F57972" w:rsidRDefault="005F009E" w:rsidP="009B7C16">
            <w:pPr>
              <w:keepNext/>
              <w:spacing w:before="40" w:after="120"/>
              <w:ind w:left="144" w:right="43"/>
              <w:rPr>
                <w:rFonts w:eastAsia="Calibri"/>
                <w:lang w:val="en-GB"/>
              </w:rPr>
            </w:pPr>
          </w:p>
        </w:tc>
      </w:tr>
      <w:tr w:rsidR="005F009E" w:rsidRPr="00F57972" w14:paraId="2EF6017B" w14:textId="77777777" w:rsidTr="009B7C16">
        <w:tc>
          <w:tcPr>
            <w:tcW w:w="1968" w:type="dxa"/>
            <w:tcBorders>
              <w:top w:val="nil"/>
              <w:left w:val="nil"/>
              <w:bottom w:val="single" w:sz="12" w:space="0" w:color="auto"/>
              <w:right w:val="nil"/>
            </w:tcBorders>
          </w:tcPr>
          <w:p w14:paraId="536CC06F" w14:textId="77777777" w:rsidR="005F009E" w:rsidRPr="00F57972" w:rsidRDefault="005F009E" w:rsidP="009B7C16">
            <w:pPr>
              <w:keepNext/>
              <w:tabs>
                <w:tab w:val="left" w:pos="288"/>
                <w:tab w:val="left" w:pos="576"/>
                <w:tab w:val="left" w:pos="864"/>
                <w:tab w:val="left" w:pos="1152"/>
              </w:tabs>
              <w:spacing w:before="40" w:after="120"/>
              <w:ind w:right="43"/>
              <w:rPr>
                <w:rFonts w:eastAsia="Calibri"/>
                <w:lang w:val="en-GB"/>
              </w:rPr>
            </w:pPr>
            <w:r w:rsidRPr="00F57972">
              <w:rPr>
                <w:rFonts w:eastAsia="Calibri"/>
                <w:lang w:val="en-GB"/>
              </w:rPr>
              <w:t>–</w:t>
            </w:r>
          </w:p>
        </w:tc>
        <w:tc>
          <w:tcPr>
            <w:tcW w:w="1968" w:type="dxa"/>
            <w:tcBorders>
              <w:top w:val="nil"/>
              <w:left w:val="nil"/>
              <w:bottom w:val="single" w:sz="12" w:space="0" w:color="auto"/>
              <w:right w:val="nil"/>
            </w:tcBorders>
          </w:tcPr>
          <w:p w14:paraId="0E1F3799" w14:textId="77777777" w:rsidR="005F009E" w:rsidRPr="00F57972" w:rsidRDefault="005F009E" w:rsidP="009B7C16">
            <w:pPr>
              <w:keepNext/>
              <w:tabs>
                <w:tab w:val="left" w:pos="288"/>
                <w:tab w:val="left" w:pos="576"/>
                <w:tab w:val="left" w:pos="864"/>
                <w:tab w:val="left" w:pos="1152"/>
              </w:tabs>
              <w:spacing w:before="40" w:after="120"/>
              <w:ind w:left="144" w:right="43"/>
              <w:rPr>
                <w:rFonts w:eastAsia="Calibri"/>
                <w:lang w:val="en-GB"/>
              </w:rPr>
            </w:pPr>
            <w:r w:rsidRPr="00F57972">
              <w:rPr>
                <w:lang w:val="en-GB"/>
              </w:rPr>
              <w:t>Member States agreed to develop a subregional action plan on sustainable investment to accelerate the implementation of the Sustainable Development Goals</w:t>
            </w:r>
          </w:p>
        </w:tc>
        <w:tc>
          <w:tcPr>
            <w:tcW w:w="1968" w:type="dxa"/>
            <w:tcBorders>
              <w:top w:val="nil"/>
              <w:left w:val="nil"/>
              <w:bottom w:val="single" w:sz="12" w:space="0" w:color="auto"/>
              <w:right w:val="double" w:sz="12" w:space="0" w:color="auto"/>
            </w:tcBorders>
          </w:tcPr>
          <w:p w14:paraId="5EA490D1" w14:textId="77777777" w:rsidR="005F009E" w:rsidRPr="00F57972" w:rsidRDefault="005F009E" w:rsidP="009B7C16">
            <w:pPr>
              <w:keepNext/>
              <w:widowControl w:val="0"/>
              <w:tabs>
                <w:tab w:val="left" w:pos="288"/>
                <w:tab w:val="left" w:pos="576"/>
                <w:tab w:val="left" w:pos="864"/>
                <w:tab w:val="left" w:pos="1152"/>
              </w:tabs>
              <w:autoSpaceDE w:val="0"/>
              <w:autoSpaceDN w:val="0"/>
              <w:spacing w:before="40" w:after="120"/>
              <w:ind w:left="144" w:right="43"/>
              <w:rPr>
                <w:lang w:val="en-GB"/>
              </w:rPr>
            </w:pPr>
            <w:r w:rsidRPr="00F57972">
              <w:rPr>
                <w:lang w:val="en-GB"/>
              </w:rPr>
              <w:t>Member States adopted the ASEAN Regional Investment Promotion Action Plan 2025–2030</w:t>
            </w:r>
          </w:p>
        </w:tc>
        <w:tc>
          <w:tcPr>
            <w:tcW w:w="1968" w:type="dxa"/>
            <w:tcBorders>
              <w:top w:val="nil"/>
              <w:left w:val="double" w:sz="12" w:space="0" w:color="auto"/>
              <w:bottom w:val="single" w:sz="12" w:space="0" w:color="auto"/>
              <w:right w:val="nil"/>
            </w:tcBorders>
          </w:tcPr>
          <w:p w14:paraId="6A549085" w14:textId="77777777" w:rsidR="005F009E" w:rsidRPr="00F57972" w:rsidRDefault="005F009E" w:rsidP="009B7C16">
            <w:pPr>
              <w:keepNext/>
              <w:tabs>
                <w:tab w:val="left" w:pos="288"/>
                <w:tab w:val="left" w:pos="576"/>
                <w:tab w:val="left" w:pos="864"/>
                <w:tab w:val="left" w:pos="1152"/>
              </w:tabs>
              <w:spacing w:before="40" w:after="120"/>
              <w:ind w:left="144" w:right="43"/>
              <w:rPr>
                <w:rFonts w:eastAsia="Calibri"/>
                <w:lang w:val="en-GB"/>
              </w:rPr>
            </w:pPr>
            <w:r w:rsidRPr="00F57972">
              <w:rPr>
                <w:lang w:val="en-GB"/>
              </w:rPr>
              <w:t>Member States align their investment policies with the investment priorities of the subregional action plan on sustainable investment</w:t>
            </w:r>
            <w:r w:rsidRPr="00F57972">
              <w:rPr>
                <w:b/>
                <w:lang w:val="en-GB"/>
              </w:rPr>
              <w:t xml:space="preserve"> </w:t>
            </w:r>
          </w:p>
        </w:tc>
        <w:tc>
          <w:tcPr>
            <w:tcW w:w="1968" w:type="dxa"/>
            <w:tcBorders>
              <w:top w:val="nil"/>
              <w:left w:val="nil"/>
              <w:bottom w:val="single" w:sz="12" w:space="0" w:color="auto"/>
              <w:right w:val="nil"/>
            </w:tcBorders>
          </w:tcPr>
          <w:p w14:paraId="49391C0D" w14:textId="77777777" w:rsidR="005F009E" w:rsidRPr="00F57972" w:rsidRDefault="005F009E" w:rsidP="009B7C16">
            <w:pPr>
              <w:keepNext/>
              <w:tabs>
                <w:tab w:val="left" w:pos="288"/>
                <w:tab w:val="left" w:pos="576"/>
                <w:tab w:val="left" w:pos="864"/>
                <w:tab w:val="left" w:pos="1152"/>
              </w:tabs>
              <w:spacing w:before="40" w:after="120"/>
              <w:ind w:left="144" w:right="-1"/>
              <w:rPr>
                <w:rFonts w:eastAsia="Calibri"/>
                <w:bCs/>
                <w:lang w:val="en-GB"/>
              </w:rPr>
            </w:pPr>
            <w:r w:rsidRPr="00F57972">
              <w:rPr>
                <w:rFonts w:eastAsia="Calibri"/>
                <w:bCs/>
                <w:lang w:val="en-GB"/>
              </w:rPr>
              <w:t xml:space="preserve">Member States develop the next phase of the ASEAN Regional Investment Promotion Action Plan by focusing on additional sectors </w:t>
            </w:r>
          </w:p>
        </w:tc>
      </w:tr>
      <w:bookmarkEnd w:id="15"/>
    </w:tbl>
    <w:p w14:paraId="2EA38E9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A23EE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54DE8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F57972">
        <w:rPr>
          <w:lang w:val="en-GB"/>
        </w:rPr>
        <w:tab/>
      </w:r>
      <w:r w:rsidRPr="00F57972">
        <w:rPr>
          <w:lang w:val="en-GB"/>
        </w:rPr>
        <w:tab/>
        <w:t xml:space="preserve">Result 3: youth engagement towards achieving the Sustainable Development Goals </w:t>
      </w:r>
    </w:p>
    <w:p w14:paraId="5CEA492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05EC30"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3542A0B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1B631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19.190</w:t>
      </w:r>
      <w:r w:rsidRPr="00F57972">
        <w:rPr>
          <w:lang w:val="en-GB"/>
        </w:rPr>
        <w:tab/>
        <w:t xml:space="preserve">Youth can bring unique perspectives and innovative solutions to achieving the Sustainable </w:t>
      </w:r>
      <w:r w:rsidRPr="00F57972">
        <w:rPr>
          <w:w w:val="101"/>
          <w:lang w:val="en-GB"/>
        </w:rPr>
        <w:t xml:space="preserve">Development Goals. In 2023, ESCAP renewed its memorandum of understanding with the Association </w:t>
      </w:r>
      <w:r w:rsidRPr="00F57972">
        <w:rPr>
          <w:lang w:val="en-GB"/>
        </w:rPr>
        <w:t>of Pacific Rim Universities, which includes capacity-building on the Goals for students across Asia and the Pacific. The component has been working on integrating youth perspectives in the South-East Asia Multi-stakeholder Forum on the Implementation of the Sustainable Development Goals.</w:t>
      </w:r>
    </w:p>
    <w:p w14:paraId="2DB468E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2A3F8F"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58D54DA1"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0FFCEC"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19.191</w:t>
      </w:r>
      <w:r w:rsidRPr="00F57972">
        <w:rPr>
          <w:lang w:val="en-GB"/>
        </w:rPr>
        <w:tab/>
        <w:t>The lesson for the component was that a more structured approach on youth engagement was required to effectively address the increased demand by universities to partake in the subregional forum. In applying the lesson, the component will support the Association of Pacific Rim Universities to create a curriculum for the promotion of the Goals, and will conduct training for students on the Goals chosen to be part of the Association’s Sustainable Development Goals Education for Global Citizenship programme in a particular year.</w:t>
      </w:r>
    </w:p>
    <w:p w14:paraId="22669EA3" w14:textId="1410768B"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19.192</w:t>
      </w:r>
      <w:r w:rsidRPr="00F57972">
        <w:rPr>
          <w:lang w:val="en-GB"/>
        </w:rPr>
        <w:tab/>
      </w:r>
      <w:r w:rsidRPr="00F57972">
        <w:rPr>
          <w:spacing w:val="0"/>
          <w:w w:val="100"/>
          <w:lang w:val="en-GB"/>
        </w:rPr>
        <w:t>Expected progress towards the objective is presented in the performance measure below (see table 19.50).</w:t>
      </w:r>
    </w:p>
    <w:p w14:paraId="55E08FD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FAB63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19.50</w:t>
      </w:r>
    </w:p>
    <w:p w14:paraId="072C718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4F0B5DC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1A1F3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58A9256E" w14:textId="77777777" w:rsidTr="009B7C16">
        <w:trPr>
          <w:tblHeader/>
        </w:trPr>
        <w:tc>
          <w:tcPr>
            <w:tcW w:w="1968" w:type="dxa"/>
            <w:tcBorders>
              <w:top w:val="single" w:sz="4" w:space="0" w:color="auto"/>
              <w:left w:val="nil"/>
              <w:bottom w:val="single" w:sz="12" w:space="0" w:color="auto"/>
              <w:right w:val="nil"/>
            </w:tcBorders>
            <w:vAlign w:val="bottom"/>
            <w:hideMark/>
          </w:tcPr>
          <w:p w14:paraId="3F2C8574" w14:textId="77777777" w:rsidR="005F009E" w:rsidRPr="00F57972" w:rsidRDefault="005F009E" w:rsidP="00785F59">
            <w:pPr>
              <w:spacing w:before="81" w:after="81" w:line="160" w:lineRule="exact"/>
              <w:ind w:right="40"/>
              <w:jc w:val="both"/>
              <w:rPr>
                <w:rFonts w:eastAsia="Calibri"/>
                <w:i/>
                <w:sz w:val="14"/>
                <w:szCs w:val="14"/>
                <w:lang w:val="en-GB"/>
              </w:rPr>
            </w:pPr>
            <w:r w:rsidRPr="00F57972">
              <w:rPr>
                <w:i/>
                <w:sz w:val="14"/>
                <w:szCs w:val="14"/>
                <w:lang w:val="en-GB"/>
              </w:rPr>
              <w:t>2022 (actual)</w:t>
            </w:r>
          </w:p>
        </w:tc>
        <w:tc>
          <w:tcPr>
            <w:tcW w:w="1968" w:type="dxa"/>
            <w:tcBorders>
              <w:top w:val="single" w:sz="4" w:space="0" w:color="auto"/>
              <w:left w:val="nil"/>
              <w:bottom w:val="single" w:sz="12" w:space="0" w:color="auto"/>
              <w:right w:val="nil"/>
            </w:tcBorders>
            <w:vAlign w:val="bottom"/>
            <w:hideMark/>
          </w:tcPr>
          <w:p w14:paraId="2A089261" w14:textId="77777777" w:rsidR="005F009E" w:rsidRPr="00F57972" w:rsidRDefault="005F009E" w:rsidP="00785F59">
            <w:pPr>
              <w:spacing w:before="81" w:after="81" w:line="160" w:lineRule="exact"/>
              <w:ind w:left="144" w:right="43"/>
              <w:rPr>
                <w:rFonts w:eastAsia="Calibri"/>
                <w:i/>
                <w:sz w:val="14"/>
                <w:szCs w:val="14"/>
                <w:lang w:val="en-GB"/>
              </w:rPr>
            </w:pPr>
            <w:r w:rsidRPr="00F57972">
              <w:rPr>
                <w:i/>
                <w:sz w:val="14"/>
                <w:szCs w:val="14"/>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25E4588D" w14:textId="77777777" w:rsidR="005F009E" w:rsidRPr="00F57972" w:rsidRDefault="005F009E" w:rsidP="00785F59">
            <w:pPr>
              <w:spacing w:before="81" w:after="81" w:line="160" w:lineRule="exact"/>
              <w:ind w:left="144" w:right="43"/>
              <w:rPr>
                <w:rFonts w:eastAsia="Calibri"/>
                <w:i/>
                <w:sz w:val="14"/>
                <w:szCs w:val="14"/>
                <w:lang w:val="en-GB"/>
              </w:rPr>
            </w:pPr>
            <w:r w:rsidRPr="00F57972">
              <w:rPr>
                <w:i/>
                <w:sz w:val="14"/>
                <w:szCs w:val="14"/>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4425CD5F" w14:textId="77777777" w:rsidR="005F009E" w:rsidRPr="00F57972" w:rsidRDefault="005F009E" w:rsidP="00785F59">
            <w:pPr>
              <w:spacing w:before="81" w:after="81" w:line="160" w:lineRule="exact"/>
              <w:ind w:left="144" w:right="43"/>
              <w:rPr>
                <w:rFonts w:eastAsia="Calibri"/>
                <w:i/>
                <w:sz w:val="14"/>
                <w:szCs w:val="14"/>
                <w:lang w:val="en-GB"/>
              </w:rPr>
            </w:pPr>
            <w:r w:rsidRPr="00F57972">
              <w:rPr>
                <w:i/>
                <w:sz w:val="14"/>
                <w:szCs w:val="14"/>
                <w:lang w:val="en-GB"/>
              </w:rPr>
              <w:t>2025 (planned)</w:t>
            </w:r>
          </w:p>
        </w:tc>
        <w:tc>
          <w:tcPr>
            <w:tcW w:w="1968" w:type="dxa"/>
            <w:tcBorders>
              <w:top w:val="single" w:sz="4" w:space="0" w:color="auto"/>
              <w:left w:val="nil"/>
              <w:bottom w:val="single" w:sz="12" w:space="0" w:color="auto"/>
              <w:right w:val="nil"/>
            </w:tcBorders>
            <w:vAlign w:val="bottom"/>
            <w:hideMark/>
          </w:tcPr>
          <w:p w14:paraId="79449F88" w14:textId="77777777" w:rsidR="005F009E" w:rsidRPr="00F57972" w:rsidRDefault="005F009E" w:rsidP="00785F59">
            <w:pPr>
              <w:spacing w:before="81" w:after="81" w:line="160" w:lineRule="exact"/>
              <w:ind w:left="144" w:right="43"/>
              <w:rPr>
                <w:rFonts w:eastAsia="Calibri"/>
                <w:i/>
                <w:sz w:val="14"/>
                <w:szCs w:val="14"/>
                <w:lang w:val="en-GB"/>
              </w:rPr>
            </w:pPr>
            <w:r w:rsidRPr="00F57972">
              <w:rPr>
                <w:i/>
                <w:sz w:val="14"/>
                <w:szCs w:val="14"/>
                <w:lang w:val="en-GB"/>
              </w:rPr>
              <w:t>2026 (planned)</w:t>
            </w:r>
          </w:p>
        </w:tc>
      </w:tr>
      <w:tr w:rsidR="005F009E" w:rsidRPr="00F57972" w14:paraId="66B22D49" w14:textId="77777777" w:rsidTr="009B7C16">
        <w:trPr>
          <w:trHeight w:hRule="exact" w:val="115"/>
          <w:tblHeader/>
        </w:trPr>
        <w:tc>
          <w:tcPr>
            <w:tcW w:w="1968" w:type="dxa"/>
            <w:tcBorders>
              <w:top w:val="single" w:sz="12" w:space="0" w:color="auto"/>
              <w:left w:val="nil"/>
              <w:bottom w:val="nil"/>
              <w:right w:val="nil"/>
            </w:tcBorders>
            <w:vAlign w:val="bottom"/>
          </w:tcPr>
          <w:p w14:paraId="6C0DE512" w14:textId="77777777" w:rsidR="005F009E" w:rsidRPr="00F57972" w:rsidRDefault="005F009E" w:rsidP="00785F59">
            <w:pPr>
              <w:spacing w:before="40" w:after="120"/>
              <w:ind w:right="40"/>
              <w:jc w:val="both"/>
              <w:rPr>
                <w:rFonts w:eastAsia="Calibri"/>
                <w:lang w:val="en-GB"/>
              </w:rPr>
            </w:pPr>
          </w:p>
        </w:tc>
        <w:tc>
          <w:tcPr>
            <w:tcW w:w="1968" w:type="dxa"/>
            <w:tcBorders>
              <w:top w:val="single" w:sz="12" w:space="0" w:color="auto"/>
              <w:left w:val="nil"/>
              <w:bottom w:val="nil"/>
              <w:right w:val="nil"/>
            </w:tcBorders>
            <w:vAlign w:val="bottom"/>
          </w:tcPr>
          <w:p w14:paraId="6C19C3E5" w14:textId="77777777" w:rsidR="005F009E" w:rsidRPr="00F57972" w:rsidRDefault="005F009E" w:rsidP="00785F59">
            <w:pPr>
              <w:spacing w:before="40" w:after="120"/>
              <w:ind w:left="144" w:right="43"/>
              <w:rPr>
                <w:rFonts w:eastAsia="Calibri"/>
                <w:lang w:val="en-GB"/>
              </w:rPr>
            </w:pPr>
          </w:p>
        </w:tc>
        <w:tc>
          <w:tcPr>
            <w:tcW w:w="1968" w:type="dxa"/>
            <w:tcBorders>
              <w:top w:val="single" w:sz="12" w:space="0" w:color="auto"/>
              <w:left w:val="nil"/>
              <w:bottom w:val="nil"/>
              <w:right w:val="double" w:sz="12" w:space="0" w:color="auto"/>
            </w:tcBorders>
            <w:vAlign w:val="bottom"/>
          </w:tcPr>
          <w:p w14:paraId="337D18CF" w14:textId="77777777" w:rsidR="005F009E" w:rsidRPr="00F57972" w:rsidRDefault="005F009E" w:rsidP="00785F59">
            <w:pPr>
              <w:spacing w:before="40" w:after="120"/>
              <w:ind w:left="144" w:right="43"/>
              <w:rPr>
                <w:rFonts w:eastAsia="Calibri"/>
                <w:lang w:val="en-GB"/>
              </w:rPr>
            </w:pPr>
          </w:p>
        </w:tc>
        <w:tc>
          <w:tcPr>
            <w:tcW w:w="1968" w:type="dxa"/>
            <w:tcBorders>
              <w:top w:val="single" w:sz="12" w:space="0" w:color="auto"/>
              <w:left w:val="double" w:sz="12" w:space="0" w:color="auto"/>
              <w:bottom w:val="nil"/>
              <w:right w:val="nil"/>
            </w:tcBorders>
            <w:vAlign w:val="bottom"/>
          </w:tcPr>
          <w:p w14:paraId="612D9756" w14:textId="77777777" w:rsidR="005F009E" w:rsidRPr="00F57972" w:rsidRDefault="005F009E" w:rsidP="00785F59">
            <w:pPr>
              <w:spacing w:before="40" w:after="120"/>
              <w:ind w:left="144" w:right="43"/>
              <w:rPr>
                <w:rFonts w:eastAsia="Calibri"/>
                <w:lang w:val="en-GB"/>
              </w:rPr>
            </w:pPr>
          </w:p>
        </w:tc>
        <w:tc>
          <w:tcPr>
            <w:tcW w:w="1968" w:type="dxa"/>
            <w:tcBorders>
              <w:top w:val="single" w:sz="12" w:space="0" w:color="auto"/>
              <w:left w:val="nil"/>
              <w:bottom w:val="nil"/>
              <w:right w:val="nil"/>
            </w:tcBorders>
            <w:vAlign w:val="bottom"/>
          </w:tcPr>
          <w:p w14:paraId="2D13ABCA" w14:textId="77777777" w:rsidR="005F009E" w:rsidRPr="00F57972" w:rsidRDefault="005F009E" w:rsidP="00785F59">
            <w:pPr>
              <w:spacing w:before="40" w:after="120"/>
              <w:ind w:left="144" w:right="43"/>
              <w:rPr>
                <w:rFonts w:eastAsia="Calibri"/>
                <w:lang w:val="en-GB"/>
              </w:rPr>
            </w:pPr>
          </w:p>
        </w:tc>
      </w:tr>
      <w:tr w:rsidR="005F009E" w:rsidRPr="00F57972" w14:paraId="1D14C8E8" w14:textId="77777777" w:rsidTr="009B7C16">
        <w:tc>
          <w:tcPr>
            <w:tcW w:w="1968" w:type="dxa"/>
            <w:tcBorders>
              <w:top w:val="nil"/>
              <w:left w:val="nil"/>
              <w:bottom w:val="single" w:sz="12" w:space="0" w:color="auto"/>
              <w:right w:val="nil"/>
            </w:tcBorders>
          </w:tcPr>
          <w:p w14:paraId="5C803F9B" w14:textId="77777777" w:rsidR="005F009E" w:rsidRPr="00F57972" w:rsidRDefault="005F009E" w:rsidP="00785F59">
            <w:pPr>
              <w:tabs>
                <w:tab w:val="left" w:pos="288"/>
                <w:tab w:val="left" w:pos="576"/>
                <w:tab w:val="left" w:pos="864"/>
                <w:tab w:val="left" w:pos="1152"/>
              </w:tabs>
              <w:spacing w:before="40" w:after="120"/>
              <w:ind w:right="43"/>
              <w:rPr>
                <w:rFonts w:eastAsia="Calibri"/>
                <w:lang w:val="en-GB"/>
              </w:rPr>
            </w:pPr>
            <w:r w:rsidRPr="00F57972">
              <w:rPr>
                <w:i/>
                <w:iCs/>
                <w:lang w:val="en-GB"/>
              </w:rPr>
              <w:t>–</w:t>
            </w:r>
          </w:p>
        </w:tc>
        <w:tc>
          <w:tcPr>
            <w:tcW w:w="1968" w:type="dxa"/>
            <w:tcBorders>
              <w:top w:val="nil"/>
              <w:left w:val="nil"/>
              <w:bottom w:val="single" w:sz="12" w:space="0" w:color="auto"/>
              <w:right w:val="nil"/>
            </w:tcBorders>
          </w:tcPr>
          <w:p w14:paraId="3F150157" w14:textId="77777777" w:rsidR="005F009E" w:rsidRPr="00F57972" w:rsidRDefault="005F009E" w:rsidP="00785F59">
            <w:pPr>
              <w:tabs>
                <w:tab w:val="left" w:pos="288"/>
                <w:tab w:val="left" w:pos="576"/>
                <w:tab w:val="left" w:pos="864"/>
                <w:tab w:val="left" w:pos="1152"/>
              </w:tabs>
              <w:spacing w:before="40" w:after="120"/>
              <w:ind w:left="144" w:right="43"/>
              <w:rPr>
                <w:rFonts w:eastAsia="Calibri"/>
                <w:lang w:val="en-GB"/>
              </w:rPr>
            </w:pPr>
            <w:r w:rsidRPr="00F57972">
              <w:rPr>
                <w:lang w:val="en-GB"/>
              </w:rPr>
              <w:t>10 students intervened at the subregional forum for sustainable development</w:t>
            </w:r>
          </w:p>
        </w:tc>
        <w:tc>
          <w:tcPr>
            <w:tcW w:w="1968" w:type="dxa"/>
            <w:tcBorders>
              <w:top w:val="nil"/>
              <w:left w:val="nil"/>
              <w:bottom w:val="single" w:sz="12" w:space="0" w:color="auto"/>
              <w:right w:val="double" w:sz="12" w:space="0" w:color="auto"/>
            </w:tcBorders>
          </w:tcPr>
          <w:p w14:paraId="23E12CE4" w14:textId="77777777" w:rsidR="005F009E" w:rsidRPr="00F57972" w:rsidRDefault="005F009E" w:rsidP="00785F59">
            <w:pPr>
              <w:widowControl w:val="0"/>
              <w:tabs>
                <w:tab w:val="left" w:pos="288"/>
                <w:tab w:val="left" w:pos="576"/>
                <w:tab w:val="left" w:pos="864"/>
                <w:tab w:val="left" w:pos="1152"/>
              </w:tabs>
              <w:autoSpaceDE w:val="0"/>
              <w:autoSpaceDN w:val="0"/>
              <w:spacing w:before="40" w:after="120"/>
              <w:ind w:left="187" w:right="43"/>
              <w:rPr>
                <w:rFonts w:eastAsia="Calibri"/>
                <w:iCs/>
                <w:lang w:val="en-GB"/>
              </w:rPr>
            </w:pPr>
            <w:r w:rsidRPr="00F57972">
              <w:rPr>
                <w:lang w:val="en-GB"/>
              </w:rPr>
              <w:t>20 students made statements and contributed substantively to the discussions at the subregional forum for sustainable development</w:t>
            </w:r>
          </w:p>
        </w:tc>
        <w:tc>
          <w:tcPr>
            <w:tcW w:w="1968" w:type="dxa"/>
            <w:tcBorders>
              <w:top w:val="nil"/>
              <w:left w:val="double" w:sz="12" w:space="0" w:color="auto"/>
              <w:bottom w:val="single" w:sz="12" w:space="0" w:color="auto"/>
              <w:right w:val="nil"/>
            </w:tcBorders>
          </w:tcPr>
          <w:p w14:paraId="1083E8D8" w14:textId="77777777" w:rsidR="005F009E" w:rsidRPr="00F57972" w:rsidRDefault="005F009E" w:rsidP="00785F59">
            <w:pPr>
              <w:tabs>
                <w:tab w:val="left" w:pos="288"/>
                <w:tab w:val="left" w:pos="576"/>
                <w:tab w:val="left" w:pos="864"/>
                <w:tab w:val="left" w:pos="1152"/>
              </w:tabs>
              <w:spacing w:before="40" w:after="120"/>
              <w:ind w:left="144" w:right="43"/>
              <w:rPr>
                <w:rFonts w:eastAsia="Calibri"/>
                <w:lang w:val="en-GB"/>
              </w:rPr>
            </w:pPr>
            <w:r w:rsidRPr="00F57972">
              <w:rPr>
                <w:lang w:val="en-GB"/>
              </w:rPr>
              <w:t>Students partake in the conceptualization of a session at the subregional forum for sustainable development</w:t>
            </w:r>
          </w:p>
        </w:tc>
        <w:tc>
          <w:tcPr>
            <w:tcW w:w="1968" w:type="dxa"/>
            <w:tcBorders>
              <w:top w:val="nil"/>
              <w:left w:val="nil"/>
              <w:bottom w:val="single" w:sz="12" w:space="0" w:color="auto"/>
              <w:right w:val="nil"/>
            </w:tcBorders>
          </w:tcPr>
          <w:p w14:paraId="2F885AEB" w14:textId="77777777" w:rsidR="005F009E" w:rsidRPr="00F57972" w:rsidRDefault="005F009E" w:rsidP="00785F59">
            <w:pPr>
              <w:tabs>
                <w:tab w:val="left" w:pos="288"/>
                <w:tab w:val="left" w:pos="576"/>
                <w:tab w:val="left" w:pos="864"/>
                <w:tab w:val="left" w:pos="1152"/>
              </w:tabs>
              <w:spacing w:before="40" w:after="120"/>
              <w:ind w:left="144" w:right="-1"/>
              <w:rPr>
                <w:rFonts w:eastAsia="Calibri"/>
                <w:lang w:val="en-GB"/>
              </w:rPr>
            </w:pPr>
            <w:r w:rsidRPr="00F57972">
              <w:rPr>
                <w:lang w:val="en-GB"/>
              </w:rPr>
              <w:t xml:space="preserve">Increased number of universities participating in activities to increase awareness about the </w:t>
            </w:r>
            <w:r w:rsidRPr="00F57972">
              <w:rPr>
                <w:rFonts w:eastAsia="Times New Roman"/>
                <w:bCs/>
                <w:lang w:val="en-GB"/>
              </w:rPr>
              <w:t xml:space="preserve">Goals </w:t>
            </w:r>
            <w:r w:rsidRPr="00F57972">
              <w:rPr>
                <w:lang w:val="en-GB"/>
              </w:rPr>
              <w:t>among their students</w:t>
            </w:r>
          </w:p>
        </w:tc>
      </w:tr>
    </w:tbl>
    <w:p w14:paraId="425257D4"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6C0032E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AD044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89311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19.193</w:t>
      </w:r>
      <w:r w:rsidRPr="00F57972">
        <w:rPr>
          <w:lang w:val="en-GB"/>
        </w:rPr>
        <w:tab/>
        <w:t xml:space="preserve">Table 19.51 lists all deliverables of the component. </w:t>
      </w:r>
    </w:p>
    <w:p w14:paraId="602C31E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82D411"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19.51</w:t>
      </w:r>
    </w:p>
    <w:p w14:paraId="280E5AA8"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Component 5: deliverables for the period 2024–2026, by category and subcategory</w:t>
      </w:r>
    </w:p>
    <w:p w14:paraId="49B8A7A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03F26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09"/>
        <w:gridCol w:w="685"/>
        <w:gridCol w:w="686"/>
        <w:gridCol w:w="686"/>
        <w:gridCol w:w="684"/>
      </w:tblGrid>
      <w:tr w:rsidR="005F009E" w:rsidRPr="00F57972" w14:paraId="0BD53647" w14:textId="77777777" w:rsidTr="009B7C16">
        <w:trPr>
          <w:tblHeader/>
        </w:trPr>
        <w:tc>
          <w:tcPr>
            <w:tcW w:w="3609" w:type="pct"/>
            <w:tcBorders>
              <w:top w:val="single" w:sz="4" w:space="0" w:color="auto"/>
              <w:bottom w:val="single" w:sz="12" w:space="0" w:color="auto"/>
            </w:tcBorders>
            <w:shd w:val="clear" w:color="auto" w:fill="auto"/>
            <w:vAlign w:val="bottom"/>
          </w:tcPr>
          <w:p w14:paraId="4E78341C" w14:textId="77777777" w:rsidR="005F009E" w:rsidRPr="00F57972" w:rsidRDefault="005F009E" w:rsidP="009B7C16">
            <w:pPr>
              <w:spacing w:before="81" w:after="81" w:line="160" w:lineRule="exact"/>
              <w:ind w:right="40"/>
              <w:jc w:val="both"/>
              <w:rPr>
                <w:rFonts w:eastAsia="Calibri"/>
                <w:i/>
                <w:sz w:val="14"/>
                <w:lang w:val="en-GB"/>
              </w:rPr>
            </w:pPr>
            <w:bookmarkStart w:id="16" w:name="_Hlk162432604"/>
            <w:r w:rsidRPr="00F57972">
              <w:rPr>
                <w:rFonts w:eastAsia="Calibri"/>
                <w:i/>
                <w:sz w:val="14"/>
                <w:lang w:val="en-GB"/>
              </w:rPr>
              <w:t>Category and subcategory</w:t>
            </w:r>
          </w:p>
        </w:tc>
        <w:tc>
          <w:tcPr>
            <w:tcW w:w="348" w:type="pct"/>
            <w:tcBorders>
              <w:top w:val="single" w:sz="4" w:space="0" w:color="auto"/>
              <w:bottom w:val="single" w:sz="12" w:space="0" w:color="auto"/>
            </w:tcBorders>
            <w:shd w:val="clear" w:color="auto" w:fill="auto"/>
            <w:vAlign w:val="bottom"/>
          </w:tcPr>
          <w:p w14:paraId="74740151"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2024 planned</w:t>
            </w:r>
          </w:p>
        </w:tc>
        <w:tc>
          <w:tcPr>
            <w:tcW w:w="348" w:type="pct"/>
            <w:tcBorders>
              <w:top w:val="single" w:sz="4" w:space="0" w:color="auto"/>
              <w:bottom w:val="single" w:sz="12" w:space="0" w:color="auto"/>
            </w:tcBorders>
            <w:shd w:val="clear" w:color="auto" w:fill="auto"/>
            <w:vAlign w:val="bottom"/>
          </w:tcPr>
          <w:p w14:paraId="216376E4"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2024 actual</w:t>
            </w:r>
          </w:p>
        </w:tc>
        <w:tc>
          <w:tcPr>
            <w:tcW w:w="348" w:type="pct"/>
            <w:tcBorders>
              <w:top w:val="single" w:sz="4" w:space="0" w:color="auto"/>
              <w:bottom w:val="single" w:sz="12" w:space="0" w:color="auto"/>
            </w:tcBorders>
            <w:shd w:val="clear" w:color="auto" w:fill="auto"/>
            <w:vAlign w:val="bottom"/>
          </w:tcPr>
          <w:p w14:paraId="7FD4C30B"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2025 planned</w:t>
            </w:r>
          </w:p>
        </w:tc>
        <w:tc>
          <w:tcPr>
            <w:tcW w:w="347" w:type="pct"/>
            <w:tcBorders>
              <w:top w:val="single" w:sz="4" w:space="0" w:color="auto"/>
              <w:bottom w:val="single" w:sz="12" w:space="0" w:color="auto"/>
            </w:tcBorders>
            <w:shd w:val="clear" w:color="auto" w:fill="auto"/>
            <w:vAlign w:val="bottom"/>
          </w:tcPr>
          <w:p w14:paraId="204B825F" w14:textId="77777777" w:rsidR="005F009E" w:rsidRPr="00F57972" w:rsidRDefault="005F009E" w:rsidP="009B7C16">
            <w:pPr>
              <w:spacing w:before="81" w:after="81" w:line="160" w:lineRule="exact"/>
              <w:ind w:left="144" w:right="43"/>
              <w:jc w:val="right"/>
              <w:rPr>
                <w:rFonts w:eastAsia="Calibri"/>
                <w:i/>
                <w:sz w:val="14"/>
                <w:lang w:val="en-GB"/>
              </w:rPr>
            </w:pPr>
            <w:r w:rsidRPr="00F57972">
              <w:rPr>
                <w:rFonts w:eastAsia="Calibri"/>
                <w:i/>
                <w:sz w:val="14"/>
                <w:lang w:val="en-GB"/>
              </w:rPr>
              <w:t>2026 planned</w:t>
            </w:r>
          </w:p>
        </w:tc>
      </w:tr>
      <w:tr w:rsidR="005F009E" w:rsidRPr="00F57972" w14:paraId="4B7DCB48" w14:textId="77777777" w:rsidTr="009B7C16">
        <w:trPr>
          <w:trHeight w:hRule="exact" w:val="115"/>
          <w:tblHeader/>
        </w:trPr>
        <w:tc>
          <w:tcPr>
            <w:tcW w:w="3609" w:type="pct"/>
            <w:tcBorders>
              <w:top w:val="single" w:sz="12" w:space="0" w:color="auto"/>
            </w:tcBorders>
            <w:shd w:val="clear" w:color="auto" w:fill="auto"/>
            <w:vAlign w:val="bottom"/>
          </w:tcPr>
          <w:p w14:paraId="0D900B60" w14:textId="77777777" w:rsidR="005F009E" w:rsidRPr="00F57972" w:rsidRDefault="005F009E" w:rsidP="009B7C16">
            <w:pPr>
              <w:spacing w:before="40" w:after="40" w:line="210" w:lineRule="exact"/>
              <w:ind w:right="40"/>
              <w:jc w:val="both"/>
              <w:rPr>
                <w:rFonts w:eastAsia="Calibri"/>
                <w:sz w:val="17"/>
                <w:lang w:val="en-GB"/>
              </w:rPr>
            </w:pPr>
          </w:p>
        </w:tc>
        <w:tc>
          <w:tcPr>
            <w:tcW w:w="348" w:type="pct"/>
            <w:tcBorders>
              <w:top w:val="single" w:sz="12" w:space="0" w:color="auto"/>
            </w:tcBorders>
            <w:shd w:val="clear" w:color="auto" w:fill="auto"/>
            <w:vAlign w:val="bottom"/>
          </w:tcPr>
          <w:p w14:paraId="6A112396" w14:textId="77777777" w:rsidR="005F009E" w:rsidRPr="00F57972" w:rsidRDefault="005F009E" w:rsidP="009B7C16">
            <w:pPr>
              <w:spacing w:before="2" w:after="1" w:line="210" w:lineRule="exact"/>
              <w:ind w:left="144" w:right="43"/>
              <w:jc w:val="right"/>
              <w:rPr>
                <w:rFonts w:eastAsia="Calibri"/>
                <w:sz w:val="17"/>
                <w:lang w:val="en-GB"/>
              </w:rPr>
            </w:pPr>
          </w:p>
        </w:tc>
        <w:tc>
          <w:tcPr>
            <w:tcW w:w="348" w:type="pct"/>
            <w:tcBorders>
              <w:top w:val="single" w:sz="12" w:space="0" w:color="auto"/>
            </w:tcBorders>
            <w:shd w:val="clear" w:color="auto" w:fill="auto"/>
            <w:vAlign w:val="bottom"/>
          </w:tcPr>
          <w:p w14:paraId="2E8F16CC" w14:textId="77777777" w:rsidR="005F009E" w:rsidRPr="00F57972" w:rsidRDefault="005F009E" w:rsidP="009B7C16">
            <w:pPr>
              <w:spacing w:before="2" w:after="1" w:line="210" w:lineRule="exact"/>
              <w:ind w:left="144" w:right="43"/>
              <w:jc w:val="right"/>
              <w:rPr>
                <w:rFonts w:eastAsia="Calibri"/>
                <w:sz w:val="17"/>
                <w:lang w:val="en-GB"/>
              </w:rPr>
            </w:pPr>
          </w:p>
        </w:tc>
        <w:tc>
          <w:tcPr>
            <w:tcW w:w="348" w:type="pct"/>
            <w:tcBorders>
              <w:top w:val="single" w:sz="12" w:space="0" w:color="auto"/>
            </w:tcBorders>
            <w:shd w:val="clear" w:color="auto" w:fill="auto"/>
            <w:vAlign w:val="bottom"/>
          </w:tcPr>
          <w:p w14:paraId="426A59C4" w14:textId="77777777" w:rsidR="005F009E" w:rsidRPr="00F57972" w:rsidRDefault="005F009E" w:rsidP="009B7C16">
            <w:pPr>
              <w:spacing w:before="2" w:after="1" w:line="210" w:lineRule="exact"/>
              <w:ind w:left="144" w:right="43"/>
              <w:jc w:val="right"/>
              <w:rPr>
                <w:rFonts w:eastAsia="Calibri"/>
                <w:sz w:val="17"/>
                <w:lang w:val="en-GB"/>
              </w:rPr>
            </w:pPr>
          </w:p>
        </w:tc>
        <w:tc>
          <w:tcPr>
            <w:tcW w:w="347" w:type="pct"/>
            <w:tcBorders>
              <w:top w:val="single" w:sz="12" w:space="0" w:color="auto"/>
            </w:tcBorders>
            <w:shd w:val="clear" w:color="auto" w:fill="auto"/>
            <w:vAlign w:val="bottom"/>
          </w:tcPr>
          <w:p w14:paraId="05027CE3" w14:textId="77777777" w:rsidR="005F009E" w:rsidRPr="00F57972" w:rsidRDefault="005F009E" w:rsidP="009B7C16">
            <w:pPr>
              <w:spacing w:before="2" w:after="1" w:line="210" w:lineRule="exact"/>
              <w:ind w:left="144" w:right="43"/>
              <w:jc w:val="right"/>
              <w:rPr>
                <w:rFonts w:eastAsia="Calibri"/>
                <w:sz w:val="17"/>
                <w:lang w:val="en-GB"/>
              </w:rPr>
            </w:pPr>
          </w:p>
        </w:tc>
      </w:tr>
      <w:tr w:rsidR="005F009E" w:rsidRPr="00F57972" w14:paraId="307589EB" w14:textId="77777777" w:rsidTr="009B7C16">
        <w:tc>
          <w:tcPr>
            <w:tcW w:w="3609" w:type="pct"/>
            <w:shd w:val="clear" w:color="auto" w:fill="auto"/>
            <w:vAlign w:val="bottom"/>
          </w:tcPr>
          <w:p w14:paraId="33EC798D"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b/>
                <w:bCs/>
                <w:sz w:val="17"/>
                <w:lang w:val="en-GB"/>
              </w:rPr>
              <w:t>A.</w:t>
            </w:r>
            <w:r w:rsidRPr="00F57972">
              <w:rPr>
                <w:rFonts w:eastAsia="Calibri"/>
                <w:b/>
                <w:bCs/>
                <w:sz w:val="17"/>
                <w:lang w:val="en-GB"/>
              </w:rPr>
              <w:tab/>
              <w:t>Facilitation of the intergovernmental process and expert bodies</w:t>
            </w:r>
          </w:p>
        </w:tc>
        <w:tc>
          <w:tcPr>
            <w:tcW w:w="348" w:type="pct"/>
            <w:shd w:val="clear" w:color="auto" w:fill="auto"/>
            <w:vAlign w:val="bottom"/>
          </w:tcPr>
          <w:p w14:paraId="11FFDB62"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szCs w:val="17"/>
                <w:lang w:val="en-GB"/>
              </w:rPr>
            </w:pPr>
          </w:p>
        </w:tc>
        <w:tc>
          <w:tcPr>
            <w:tcW w:w="348" w:type="pct"/>
            <w:shd w:val="clear" w:color="auto" w:fill="auto"/>
            <w:vAlign w:val="bottom"/>
          </w:tcPr>
          <w:p w14:paraId="1F900B2E"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szCs w:val="17"/>
                <w:lang w:val="en-GB"/>
              </w:rPr>
            </w:pPr>
          </w:p>
        </w:tc>
        <w:tc>
          <w:tcPr>
            <w:tcW w:w="348" w:type="pct"/>
            <w:shd w:val="clear" w:color="auto" w:fill="auto"/>
            <w:vAlign w:val="bottom"/>
          </w:tcPr>
          <w:p w14:paraId="7409AF9C"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szCs w:val="17"/>
                <w:lang w:val="en-GB"/>
              </w:rPr>
            </w:pPr>
          </w:p>
        </w:tc>
        <w:tc>
          <w:tcPr>
            <w:tcW w:w="347" w:type="pct"/>
            <w:shd w:val="clear" w:color="auto" w:fill="auto"/>
            <w:vAlign w:val="bottom"/>
          </w:tcPr>
          <w:p w14:paraId="32A2F3F3" w14:textId="77777777" w:rsidR="005F009E" w:rsidRPr="00F57972" w:rsidRDefault="005F009E" w:rsidP="009B7C16">
            <w:pPr>
              <w:tabs>
                <w:tab w:val="left" w:pos="288"/>
                <w:tab w:val="left" w:pos="576"/>
                <w:tab w:val="left" w:pos="864"/>
                <w:tab w:val="left" w:pos="1152"/>
              </w:tabs>
              <w:spacing w:before="40" w:after="40" w:line="210" w:lineRule="exact"/>
              <w:ind w:left="144" w:right="43"/>
              <w:rPr>
                <w:rFonts w:eastAsia="Calibri"/>
                <w:sz w:val="17"/>
                <w:szCs w:val="17"/>
                <w:lang w:val="en-GB"/>
              </w:rPr>
            </w:pPr>
          </w:p>
        </w:tc>
      </w:tr>
      <w:tr w:rsidR="005F009E" w:rsidRPr="00F57972" w14:paraId="65A2DB93" w14:textId="77777777" w:rsidTr="009B7C16">
        <w:tc>
          <w:tcPr>
            <w:tcW w:w="3609" w:type="pct"/>
            <w:shd w:val="clear" w:color="auto" w:fill="auto"/>
            <w:vAlign w:val="bottom"/>
          </w:tcPr>
          <w:p w14:paraId="2838D1A4"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sz w:val="17"/>
                <w:lang w:val="en-GB"/>
              </w:rPr>
              <w:tab/>
            </w:r>
            <w:r w:rsidRPr="00F57972">
              <w:rPr>
                <w:rFonts w:eastAsia="Calibri"/>
                <w:b/>
                <w:bCs/>
                <w:sz w:val="17"/>
                <w:lang w:val="en-GB"/>
              </w:rPr>
              <w:t xml:space="preserve">Parliamentary documentation </w:t>
            </w:r>
            <w:r w:rsidRPr="00F57972">
              <w:rPr>
                <w:rFonts w:eastAsia="Calibri"/>
                <w:sz w:val="17"/>
                <w:lang w:val="en-GB"/>
              </w:rPr>
              <w:t>(number of documents)</w:t>
            </w:r>
          </w:p>
        </w:tc>
        <w:tc>
          <w:tcPr>
            <w:tcW w:w="348" w:type="pct"/>
            <w:shd w:val="clear" w:color="auto" w:fill="auto"/>
            <w:vAlign w:val="bottom"/>
          </w:tcPr>
          <w:p w14:paraId="26CF4F2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48" w:type="pct"/>
            <w:shd w:val="clear" w:color="auto" w:fill="auto"/>
            <w:vAlign w:val="bottom"/>
          </w:tcPr>
          <w:p w14:paraId="7A1D5FF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w:t>
            </w:r>
          </w:p>
        </w:tc>
        <w:tc>
          <w:tcPr>
            <w:tcW w:w="348" w:type="pct"/>
            <w:shd w:val="clear" w:color="auto" w:fill="auto"/>
            <w:vAlign w:val="bottom"/>
          </w:tcPr>
          <w:p w14:paraId="53F67E49"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47" w:type="pct"/>
            <w:shd w:val="clear" w:color="auto" w:fill="auto"/>
            <w:vAlign w:val="bottom"/>
          </w:tcPr>
          <w:p w14:paraId="3257995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w:t>
            </w:r>
          </w:p>
        </w:tc>
      </w:tr>
      <w:tr w:rsidR="005F009E" w:rsidRPr="00F57972" w14:paraId="1A0477BA" w14:textId="77777777" w:rsidTr="009B7C16">
        <w:tc>
          <w:tcPr>
            <w:tcW w:w="3609" w:type="pct"/>
            <w:shd w:val="clear" w:color="auto" w:fill="auto"/>
            <w:vAlign w:val="bottom"/>
          </w:tcPr>
          <w:p w14:paraId="33CE73FD"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w:t>
            </w:r>
            <w:r w:rsidRPr="00F57972">
              <w:rPr>
                <w:rFonts w:eastAsia="Calibri"/>
                <w:sz w:val="17"/>
                <w:lang w:val="en-GB"/>
              </w:rPr>
              <w:tab/>
              <w:t>Report for the Commission</w:t>
            </w:r>
          </w:p>
        </w:tc>
        <w:tc>
          <w:tcPr>
            <w:tcW w:w="348" w:type="pct"/>
            <w:shd w:val="clear" w:color="auto" w:fill="auto"/>
            <w:vAlign w:val="bottom"/>
          </w:tcPr>
          <w:p w14:paraId="124485B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48" w:type="pct"/>
            <w:shd w:val="clear" w:color="auto" w:fill="auto"/>
            <w:vAlign w:val="bottom"/>
          </w:tcPr>
          <w:p w14:paraId="69CB221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b/>
                <w:bCs/>
                <w:sz w:val="17"/>
                <w:szCs w:val="17"/>
                <w:lang w:val="en-GB"/>
              </w:rPr>
              <w:t>–</w:t>
            </w:r>
          </w:p>
        </w:tc>
        <w:tc>
          <w:tcPr>
            <w:tcW w:w="348" w:type="pct"/>
            <w:shd w:val="clear" w:color="auto" w:fill="auto"/>
            <w:vAlign w:val="bottom"/>
          </w:tcPr>
          <w:p w14:paraId="30E786F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47" w:type="pct"/>
            <w:shd w:val="clear" w:color="auto" w:fill="auto"/>
            <w:vAlign w:val="bottom"/>
          </w:tcPr>
          <w:p w14:paraId="3D30F3C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b/>
                <w:bCs/>
                <w:sz w:val="17"/>
                <w:szCs w:val="17"/>
                <w:lang w:val="en-GB"/>
              </w:rPr>
              <w:t>–</w:t>
            </w:r>
          </w:p>
        </w:tc>
      </w:tr>
      <w:tr w:rsidR="005F009E" w:rsidRPr="00F57972" w14:paraId="4A04282D" w14:textId="77777777" w:rsidTr="009B7C16">
        <w:tc>
          <w:tcPr>
            <w:tcW w:w="3609" w:type="pct"/>
            <w:shd w:val="clear" w:color="auto" w:fill="auto"/>
            <w:vAlign w:val="bottom"/>
          </w:tcPr>
          <w:p w14:paraId="3871E606"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sz w:val="17"/>
                <w:lang w:val="en-GB"/>
              </w:rPr>
            </w:pPr>
            <w:r w:rsidRPr="00F57972">
              <w:rPr>
                <w:rFonts w:eastAsia="Calibri"/>
                <w:sz w:val="17"/>
                <w:lang w:val="en-GB"/>
              </w:rPr>
              <w:tab/>
            </w:r>
            <w:r w:rsidRPr="00F57972">
              <w:rPr>
                <w:rFonts w:eastAsia="Calibri"/>
                <w:b/>
                <w:bCs/>
                <w:sz w:val="17"/>
                <w:lang w:val="en-GB"/>
              </w:rPr>
              <w:t>Substantive services for meetings</w:t>
            </w:r>
            <w:r w:rsidRPr="00F57972">
              <w:rPr>
                <w:rFonts w:eastAsia="Calibri"/>
                <w:sz w:val="17"/>
                <w:lang w:val="en-GB"/>
              </w:rPr>
              <w:t xml:space="preserve"> (number of three-hour meetings)</w:t>
            </w:r>
          </w:p>
        </w:tc>
        <w:tc>
          <w:tcPr>
            <w:tcW w:w="348" w:type="pct"/>
            <w:shd w:val="clear" w:color="auto" w:fill="auto"/>
            <w:vAlign w:val="bottom"/>
          </w:tcPr>
          <w:p w14:paraId="04924AA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9</w:t>
            </w:r>
          </w:p>
        </w:tc>
        <w:tc>
          <w:tcPr>
            <w:tcW w:w="348" w:type="pct"/>
            <w:shd w:val="clear" w:color="auto" w:fill="auto"/>
            <w:vAlign w:val="bottom"/>
          </w:tcPr>
          <w:p w14:paraId="7B468D4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10</w:t>
            </w:r>
          </w:p>
        </w:tc>
        <w:tc>
          <w:tcPr>
            <w:tcW w:w="348" w:type="pct"/>
            <w:shd w:val="clear" w:color="auto" w:fill="auto"/>
            <w:vAlign w:val="bottom"/>
          </w:tcPr>
          <w:p w14:paraId="5CA7E2B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9</w:t>
            </w:r>
          </w:p>
        </w:tc>
        <w:tc>
          <w:tcPr>
            <w:tcW w:w="347" w:type="pct"/>
            <w:shd w:val="clear" w:color="auto" w:fill="auto"/>
            <w:vAlign w:val="bottom"/>
          </w:tcPr>
          <w:p w14:paraId="2FB1909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8</w:t>
            </w:r>
          </w:p>
        </w:tc>
      </w:tr>
      <w:tr w:rsidR="005F009E" w:rsidRPr="00F57972" w14:paraId="1EAB245B" w14:textId="77777777" w:rsidTr="009B7C16">
        <w:tc>
          <w:tcPr>
            <w:tcW w:w="3609" w:type="pct"/>
            <w:shd w:val="clear" w:color="auto" w:fill="auto"/>
            <w:vAlign w:val="bottom"/>
          </w:tcPr>
          <w:p w14:paraId="1C8618D9"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Meetings of:</w:t>
            </w:r>
          </w:p>
        </w:tc>
        <w:tc>
          <w:tcPr>
            <w:tcW w:w="348" w:type="pct"/>
            <w:shd w:val="clear" w:color="auto" w:fill="auto"/>
            <w:vAlign w:val="bottom"/>
          </w:tcPr>
          <w:p w14:paraId="5F73EFC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8" w:type="pct"/>
            <w:shd w:val="clear" w:color="auto" w:fill="auto"/>
            <w:vAlign w:val="bottom"/>
          </w:tcPr>
          <w:p w14:paraId="7DC2B94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8" w:type="pct"/>
            <w:shd w:val="clear" w:color="auto" w:fill="auto"/>
            <w:vAlign w:val="bottom"/>
          </w:tcPr>
          <w:p w14:paraId="324AA8A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7" w:type="pct"/>
            <w:shd w:val="clear" w:color="auto" w:fill="auto"/>
            <w:vAlign w:val="bottom"/>
          </w:tcPr>
          <w:p w14:paraId="753573D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5F009E" w:rsidRPr="00F57972" w14:paraId="4CB848DB" w14:textId="77777777" w:rsidTr="009B7C16">
        <w:tc>
          <w:tcPr>
            <w:tcW w:w="3609" w:type="pct"/>
            <w:shd w:val="clear" w:color="auto" w:fill="auto"/>
            <w:vAlign w:val="bottom"/>
          </w:tcPr>
          <w:p w14:paraId="269E71BB"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2.</w:t>
            </w:r>
            <w:r w:rsidRPr="00F57972">
              <w:rPr>
                <w:rFonts w:eastAsia="Calibri"/>
                <w:sz w:val="17"/>
                <w:lang w:val="en-GB"/>
              </w:rPr>
              <w:tab/>
              <w:t>Expert groups on policy and programme options to address emerging sustainable development issues in South-East Asia</w:t>
            </w:r>
          </w:p>
        </w:tc>
        <w:tc>
          <w:tcPr>
            <w:tcW w:w="348" w:type="pct"/>
            <w:shd w:val="clear" w:color="auto" w:fill="auto"/>
            <w:vAlign w:val="bottom"/>
          </w:tcPr>
          <w:p w14:paraId="277DCF0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2</w:t>
            </w:r>
          </w:p>
        </w:tc>
        <w:tc>
          <w:tcPr>
            <w:tcW w:w="348" w:type="pct"/>
            <w:shd w:val="clear" w:color="auto" w:fill="auto"/>
            <w:vAlign w:val="bottom"/>
          </w:tcPr>
          <w:p w14:paraId="207C0CF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c>
          <w:tcPr>
            <w:tcW w:w="348" w:type="pct"/>
            <w:shd w:val="clear" w:color="auto" w:fill="auto"/>
            <w:vAlign w:val="bottom"/>
          </w:tcPr>
          <w:p w14:paraId="52096BB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2</w:t>
            </w:r>
          </w:p>
        </w:tc>
        <w:tc>
          <w:tcPr>
            <w:tcW w:w="347" w:type="pct"/>
            <w:shd w:val="clear" w:color="auto" w:fill="auto"/>
            <w:vAlign w:val="bottom"/>
          </w:tcPr>
          <w:p w14:paraId="4E772AF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b/>
                <w:bCs/>
                <w:sz w:val="17"/>
                <w:szCs w:val="17"/>
                <w:lang w:val="en-GB"/>
              </w:rPr>
              <w:t>–</w:t>
            </w:r>
          </w:p>
        </w:tc>
      </w:tr>
      <w:tr w:rsidR="005F009E" w:rsidRPr="00F57972" w14:paraId="6BF8529B" w14:textId="77777777" w:rsidTr="009B7C16">
        <w:tc>
          <w:tcPr>
            <w:tcW w:w="3609" w:type="pct"/>
            <w:shd w:val="clear" w:color="auto" w:fill="auto"/>
            <w:vAlign w:val="bottom"/>
          </w:tcPr>
          <w:p w14:paraId="54CFCE74"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3.</w:t>
            </w:r>
            <w:r w:rsidRPr="00F57972">
              <w:rPr>
                <w:rFonts w:eastAsia="Calibri"/>
                <w:sz w:val="17"/>
                <w:lang w:val="en-GB"/>
              </w:rPr>
              <w:tab/>
              <w:t>The South-East Asia Multi-stakeholder Forum on the Implementation of the Sustainable Development Goals</w:t>
            </w:r>
          </w:p>
        </w:tc>
        <w:tc>
          <w:tcPr>
            <w:tcW w:w="348" w:type="pct"/>
            <w:shd w:val="clear" w:color="auto" w:fill="auto"/>
            <w:vAlign w:val="bottom"/>
          </w:tcPr>
          <w:p w14:paraId="43300A4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4</w:t>
            </w:r>
          </w:p>
        </w:tc>
        <w:tc>
          <w:tcPr>
            <w:tcW w:w="348" w:type="pct"/>
            <w:shd w:val="clear" w:color="auto" w:fill="auto"/>
            <w:vAlign w:val="bottom"/>
          </w:tcPr>
          <w:p w14:paraId="2506892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6</w:t>
            </w:r>
          </w:p>
        </w:tc>
        <w:tc>
          <w:tcPr>
            <w:tcW w:w="348" w:type="pct"/>
            <w:shd w:val="clear" w:color="auto" w:fill="auto"/>
            <w:vAlign w:val="bottom"/>
          </w:tcPr>
          <w:p w14:paraId="06C95F3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4</w:t>
            </w:r>
          </w:p>
        </w:tc>
        <w:tc>
          <w:tcPr>
            <w:tcW w:w="347" w:type="pct"/>
            <w:shd w:val="clear" w:color="auto" w:fill="auto"/>
            <w:vAlign w:val="bottom"/>
          </w:tcPr>
          <w:p w14:paraId="7656689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4</w:t>
            </w:r>
          </w:p>
        </w:tc>
      </w:tr>
      <w:tr w:rsidR="005F009E" w:rsidRPr="00F57972" w14:paraId="676BF385" w14:textId="77777777" w:rsidTr="009B7C16">
        <w:tc>
          <w:tcPr>
            <w:tcW w:w="3609" w:type="pct"/>
            <w:shd w:val="clear" w:color="auto" w:fill="auto"/>
            <w:vAlign w:val="bottom"/>
          </w:tcPr>
          <w:p w14:paraId="30860303"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4.</w:t>
            </w:r>
            <w:r w:rsidRPr="00F57972">
              <w:rPr>
                <w:rFonts w:eastAsia="Calibri"/>
                <w:sz w:val="17"/>
                <w:lang w:val="en-GB"/>
              </w:rPr>
              <w:tab/>
              <w:t>ASEAN member States, the ASEAN secretariat and the ASEAN sectoral working groups on sustainable development in South-East Asia</w:t>
            </w:r>
          </w:p>
        </w:tc>
        <w:tc>
          <w:tcPr>
            <w:tcW w:w="348" w:type="pct"/>
            <w:shd w:val="clear" w:color="auto" w:fill="auto"/>
            <w:vAlign w:val="bottom"/>
          </w:tcPr>
          <w:p w14:paraId="202E69E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3</w:t>
            </w:r>
          </w:p>
        </w:tc>
        <w:tc>
          <w:tcPr>
            <w:tcW w:w="348" w:type="pct"/>
            <w:shd w:val="clear" w:color="auto" w:fill="auto"/>
            <w:vAlign w:val="bottom"/>
          </w:tcPr>
          <w:p w14:paraId="2FA268C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w:t>
            </w:r>
          </w:p>
        </w:tc>
        <w:tc>
          <w:tcPr>
            <w:tcW w:w="348" w:type="pct"/>
            <w:shd w:val="clear" w:color="auto" w:fill="auto"/>
            <w:vAlign w:val="bottom"/>
          </w:tcPr>
          <w:p w14:paraId="049ACFF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3</w:t>
            </w:r>
          </w:p>
        </w:tc>
        <w:tc>
          <w:tcPr>
            <w:tcW w:w="347" w:type="pct"/>
            <w:shd w:val="clear" w:color="auto" w:fill="auto"/>
            <w:vAlign w:val="bottom"/>
          </w:tcPr>
          <w:p w14:paraId="422A2F7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b/>
                <w:bCs/>
                <w:sz w:val="17"/>
                <w:szCs w:val="17"/>
                <w:lang w:val="en-GB"/>
              </w:rPr>
              <w:t>–</w:t>
            </w:r>
          </w:p>
        </w:tc>
      </w:tr>
      <w:tr w:rsidR="005F009E" w:rsidRPr="00F57972" w14:paraId="4FE10218" w14:textId="77777777" w:rsidTr="009B7C16">
        <w:tc>
          <w:tcPr>
            <w:tcW w:w="3609" w:type="pct"/>
            <w:shd w:val="clear" w:color="auto" w:fill="auto"/>
            <w:vAlign w:val="bottom"/>
          </w:tcPr>
          <w:p w14:paraId="336A28DB"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5.</w:t>
            </w:r>
            <w:r w:rsidRPr="00F57972">
              <w:rPr>
                <w:rFonts w:eastAsia="Calibri"/>
                <w:sz w:val="17"/>
                <w:lang w:val="en-GB"/>
              </w:rPr>
              <w:tab/>
              <w:t>The High-level Brainstorming Dialogue on Enhancing Complementarities between the ASEAN Community Vision 2025 and the 2030 Agenda for Sustainable Development</w:t>
            </w:r>
          </w:p>
        </w:tc>
        <w:tc>
          <w:tcPr>
            <w:tcW w:w="348" w:type="pct"/>
            <w:shd w:val="clear" w:color="auto" w:fill="auto"/>
            <w:vAlign w:val="bottom"/>
          </w:tcPr>
          <w:p w14:paraId="0AAE36D9"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b/>
                <w:bCs/>
                <w:sz w:val="17"/>
                <w:szCs w:val="17"/>
                <w:lang w:val="en-GB"/>
              </w:rPr>
              <w:t>–</w:t>
            </w:r>
          </w:p>
        </w:tc>
        <w:tc>
          <w:tcPr>
            <w:tcW w:w="348" w:type="pct"/>
            <w:shd w:val="clear" w:color="auto" w:fill="auto"/>
            <w:vAlign w:val="bottom"/>
          </w:tcPr>
          <w:p w14:paraId="587ADBC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rFonts w:eastAsia="Calibri"/>
                <w:b/>
                <w:bCs/>
                <w:sz w:val="17"/>
                <w:lang w:val="en-GB"/>
              </w:rPr>
              <w:t>–</w:t>
            </w:r>
          </w:p>
        </w:tc>
        <w:tc>
          <w:tcPr>
            <w:tcW w:w="348" w:type="pct"/>
            <w:shd w:val="clear" w:color="auto" w:fill="auto"/>
            <w:vAlign w:val="bottom"/>
          </w:tcPr>
          <w:p w14:paraId="7C4E3CE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b/>
                <w:bCs/>
                <w:sz w:val="17"/>
                <w:szCs w:val="17"/>
                <w:lang w:val="en-GB"/>
              </w:rPr>
              <w:t>–</w:t>
            </w:r>
          </w:p>
        </w:tc>
        <w:tc>
          <w:tcPr>
            <w:tcW w:w="347" w:type="pct"/>
            <w:shd w:val="clear" w:color="auto" w:fill="auto"/>
            <w:vAlign w:val="bottom"/>
          </w:tcPr>
          <w:p w14:paraId="608455E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r>
      <w:tr w:rsidR="005F009E" w:rsidRPr="00F57972" w14:paraId="08D3B045" w14:textId="77777777" w:rsidTr="009B7C16">
        <w:tc>
          <w:tcPr>
            <w:tcW w:w="3609" w:type="pct"/>
            <w:shd w:val="clear" w:color="auto" w:fill="auto"/>
            <w:vAlign w:val="bottom"/>
          </w:tcPr>
          <w:p w14:paraId="061A37E0" w14:textId="77777777" w:rsidR="005F009E" w:rsidRPr="00F57972" w:rsidRDefault="005F009E" w:rsidP="009B7C16">
            <w:pPr>
              <w:keepNext/>
              <w:keepLines/>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b/>
                <w:bCs/>
                <w:sz w:val="17"/>
                <w:lang w:val="en-GB"/>
              </w:rPr>
              <w:t>B.</w:t>
            </w:r>
            <w:r w:rsidRPr="00F57972">
              <w:rPr>
                <w:rFonts w:eastAsia="Calibri"/>
                <w:b/>
                <w:bCs/>
                <w:sz w:val="17"/>
                <w:lang w:val="en-GB"/>
              </w:rPr>
              <w:tab/>
              <w:t>Generation and transfer of knowledge</w:t>
            </w:r>
          </w:p>
        </w:tc>
        <w:tc>
          <w:tcPr>
            <w:tcW w:w="348" w:type="pct"/>
            <w:shd w:val="clear" w:color="auto" w:fill="auto"/>
            <w:vAlign w:val="bottom"/>
          </w:tcPr>
          <w:p w14:paraId="36DE4818"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8" w:type="pct"/>
            <w:shd w:val="clear" w:color="auto" w:fill="auto"/>
            <w:vAlign w:val="bottom"/>
          </w:tcPr>
          <w:p w14:paraId="088091A5"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8" w:type="pct"/>
            <w:shd w:val="clear" w:color="auto" w:fill="auto"/>
            <w:vAlign w:val="bottom"/>
          </w:tcPr>
          <w:p w14:paraId="47602103"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47" w:type="pct"/>
            <w:shd w:val="clear" w:color="auto" w:fill="auto"/>
            <w:vAlign w:val="bottom"/>
          </w:tcPr>
          <w:p w14:paraId="4DDF4129"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5F009E" w:rsidRPr="00F57972" w14:paraId="6BE7A7EC" w14:textId="77777777" w:rsidTr="009B7C16">
        <w:tc>
          <w:tcPr>
            <w:tcW w:w="3609" w:type="pct"/>
            <w:shd w:val="clear" w:color="auto" w:fill="auto"/>
            <w:vAlign w:val="bottom"/>
          </w:tcPr>
          <w:p w14:paraId="3C1DE989" w14:textId="77777777" w:rsidR="005F009E" w:rsidRPr="00F57972" w:rsidRDefault="005F009E" w:rsidP="009B7C16">
            <w:pPr>
              <w:keepNext/>
              <w:keepLines/>
              <w:tabs>
                <w:tab w:val="left" w:pos="288"/>
                <w:tab w:val="left" w:pos="576"/>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Field and technical cooperation projects</w:t>
            </w:r>
            <w:r w:rsidRPr="00F57972">
              <w:rPr>
                <w:rFonts w:eastAsia="Calibri"/>
                <w:sz w:val="17"/>
                <w:lang w:val="en-GB"/>
              </w:rPr>
              <w:t xml:space="preserve"> (number of projects)</w:t>
            </w:r>
          </w:p>
        </w:tc>
        <w:tc>
          <w:tcPr>
            <w:tcW w:w="348" w:type="pct"/>
            <w:shd w:val="clear" w:color="auto" w:fill="auto"/>
            <w:vAlign w:val="bottom"/>
          </w:tcPr>
          <w:p w14:paraId="6294F586"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48" w:type="pct"/>
            <w:shd w:val="clear" w:color="auto" w:fill="auto"/>
            <w:vAlign w:val="bottom"/>
          </w:tcPr>
          <w:p w14:paraId="079BFDD5"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2</w:t>
            </w:r>
          </w:p>
        </w:tc>
        <w:tc>
          <w:tcPr>
            <w:tcW w:w="348" w:type="pct"/>
            <w:shd w:val="clear" w:color="auto" w:fill="auto"/>
            <w:vAlign w:val="bottom"/>
          </w:tcPr>
          <w:p w14:paraId="06659A4A"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47" w:type="pct"/>
            <w:shd w:val="clear" w:color="auto" w:fill="auto"/>
            <w:vAlign w:val="bottom"/>
          </w:tcPr>
          <w:p w14:paraId="02DCCE6C"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w:t>
            </w:r>
          </w:p>
        </w:tc>
      </w:tr>
      <w:tr w:rsidR="005F009E" w:rsidRPr="00F57972" w14:paraId="44E3655E" w14:textId="77777777" w:rsidTr="009B7C16">
        <w:tc>
          <w:tcPr>
            <w:tcW w:w="3609" w:type="pct"/>
            <w:shd w:val="clear" w:color="auto" w:fill="auto"/>
            <w:vAlign w:val="bottom"/>
          </w:tcPr>
          <w:p w14:paraId="31220CC3" w14:textId="77777777" w:rsidR="005F009E" w:rsidRPr="00F57972" w:rsidRDefault="005F009E" w:rsidP="009B7C16">
            <w:pPr>
              <w:keepNext/>
              <w:keepLines/>
              <w:tabs>
                <w:tab w:val="left" w:pos="288"/>
                <w:tab w:val="left" w:pos="576"/>
                <w:tab w:val="left" w:pos="1152"/>
              </w:tabs>
              <w:spacing w:before="40" w:after="40" w:line="210" w:lineRule="exact"/>
              <w:ind w:left="587" w:right="40" w:hanging="587"/>
              <w:rPr>
                <w:rFonts w:eastAsia="Calibri"/>
                <w:sz w:val="17"/>
                <w:lang w:val="en-GB"/>
              </w:rPr>
            </w:pPr>
            <w:r w:rsidRPr="00F57972">
              <w:rPr>
                <w:rFonts w:eastAsia="Calibri"/>
                <w:sz w:val="17"/>
                <w:lang w:val="en-GB"/>
              </w:rPr>
              <w:tab/>
              <w:t>6.</w:t>
            </w:r>
            <w:r w:rsidRPr="00F57972">
              <w:rPr>
                <w:rFonts w:eastAsia="Calibri"/>
                <w:sz w:val="17"/>
                <w:lang w:val="en-GB"/>
              </w:rPr>
              <w:tab/>
              <w:t>On institutional programmatic priorities of ESCAP in South-East Asia</w:t>
            </w:r>
          </w:p>
        </w:tc>
        <w:tc>
          <w:tcPr>
            <w:tcW w:w="348" w:type="pct"/>
            <w:shd w:val="clear" w:color="auto" w:fill="auto"/>
            <w:vAlign w:val="bottom"/>
          </w:tcPr>
          <w:p w14:paraId="02506159"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48" w:type="pct"/>
            <w:shd w:val="clear" w:color="auto" w:fill="auto"/>
            <w:vAlign w:val="bottom"/>
          </w:tcPr>
          <w:p w14:paraId="60B331E7"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c>
          <w:tcPr>
            <w:tcW w:w="348" w:type="pct"/>
            <w:shd w:val="clear" w:color="auto" w:fill="auto"/>
            <w:vAlign w:val="bottom"/>
          </w:tcPr>
          <w:p w14:paraId="558E48F4"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47" w:type="pct"/>
            <w:shd w:val="clear" w:color="auto" w:fill="auto"/>
            <w:vAlign w:val="bottom"/>
          </w:tcPr>
          <w:p w14:paraId="4E91A7E9"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b/>
                <w:bCs/>
                <w:sz w:val="17"/>
                <w:szCs w:val="17"/>
                <w:lang w:val="en-GB"/>
              </w:rPr>
              <w:t>–</w:t>
            </w:r>
          </w:p>
        </w:tc>
      </w:tr>
      <w:tr w:rsidR="005F009E" w:rsidRPr="00F57972" w14:paraId="04185682" w14:textId="77777777" w:rsidTr="009B7C16">
        <w:tc>
          <w:tcPr>
            <w:tcW w:w="3609" w:type="pct"/>
            <w:shd w:val="clear" w:color="auto" w:fill="auto"/>
            <w:vAlign w:val="bottom"/>
          </w:tcPr>
          <w:p w14:paraId="62B4AB2D" w14:textId="77777777" w:rsidR="005F009E" w:rsidRPr="00F57972" w:rsidRDefault="005F009E" w:rsidP="009B7C16">
            <w:pPr>
              <w:keepNext/>
              <w:keepLines/>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Seminars, workshops and training events</w:t>
            </w:r>
            <w:r w:rsidRPr="00F57972">
              <w:rPr>
                <w:rFonts w:eastAsia="Calibri"/>
                <w:sz w:val="17"/>
                <w:lang w:val="en-GB"/>
              </w:rPr>
              <w:t xml:space="preserve"> (number of days)</w:t>
            </w:r>
          </w:p>
        </w:tc>
        <w:tc>
          <w:tcPr>
            <w:tcW w:w="348" w:type="pct"/>
            <w:shd w:val="clear" w:color="auto" w:fill="auto"/>
            <w:vAlign w:val="bottom"/>
          </w:tcPr>
          <w:p w14:paraId="4817C9FE"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48" w:type="pct"/>
            <w:shd w:val="clear" w:color="auto" w:fill="auto"/>
            <w:vAlign w:val="bottom"/>
          </w:tcPr>
          <w:p w14:paraId="53ACFDA6"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6</w:t>
            </w:r>
          </w:p>
        </w:tc>
        <w:tc>
          <w:tcPr>
            <w:tcW w:w="348" w:type="pct"/>
            <w:shd w:val="clear" w:color="auto" w:fill="auto"/>
            <w:vAlign w:val="bottom"/>
          </w:tcPr>
          <w:p w14:paraId="2E8BA41F"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w:t>
            </w:r>
          </w:p>
        </w:tc>
        <w:tc>
          <w:tcPr>
            <w:tcW w:w="347" w:type="pct"/>
            <w:shd w:val="clear" w:color="auto" w:fill="auto"/>
            <w:vAlign w:val="bottom"/>
          </w:tcPr>
          <w:p w14:paraId="3E23F26F"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14</w:t>
            </w:r>
          </w:p>
        </w:tc>
      </w:tr>
      <w:tr w:rsidR="005F009E" w:rsidRPr="00F57972" w14:paraId="751E01CE" w14:textId="77777777" w:rsidTr="009B7C16">
        <w:tc>
          <w:tcPr>
            <w:tcW w:w="3609" w:type="pct"/>
            <w:shd w:val="clear" w:color="auto" w:fill="auto"/>
            <w:vAlign w:val="bottom"/>
          </w:tcPr>
          <w:p w14:paraId="34BB65F6"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7.</w:t>
            </w:r>
            <w:r w:rsidRPr="00F57972">
              <w:rPr>
                <w:rFonts w:eastAsia="Calibri"/>
                <w:sz w:val="17"/>
                <w:lang w:val="en-GB"/>
              </w:rPr>
              <w:tab/>
              <w:t>On the implementation of the Plan of Action to Implement the Joint Declaration on Comprehensive Partnership between the Association of Southeast Asian Nations and the United Nations</w:t>
            </w:r>
          </w:p>
        </w:tc>
        <w:tc>
          <w:tcPr>
            <w:tcW w:w="348" w:type="pct"/>
            <w:shd w:val="clear" w:color="auto" w:fill="auto"/>
            <w:vAlign w:val="bottom"/>
          </w:tcPr>
          <w:p w14:paraId="144352B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1</w:t>
            </w:r>
          </w:p>
        </w:tc>
        <w:tc>
          <w:tcPr>
            <w:tcW w:w="348" w:type="pct"/>
            <w:shd w:val="clear" w:color="auto" w:fill="auto"/>
            <w:vAlign w:val="bottom"/>
          </w:tcPr>
          <w:p w14:paraId="75C8900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c>
          <w:tcPr>
            <w:tcW w:w="348" w:type="pct"/>
            <w:shd w:val="clear" w:color="auto" w:fill="auto"/>
            <w:vAlign w:val="bottom"/>
          </w:tcPr>
          <w:p w14:paraId="2A4AC8D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w:t>
            </w:r>
          </w:p>
        </w:tc>
        <w:tc>
          <w:tcPr>
            <w:tcW w:w="347" w:type="pct"/>
            <w:shd w:val="clear" w:color="auto" w:fill="auto"/>
            <w:vAlign w:val="bottom"/>
          </w:tcPr>
          <w:p w14:paraId="1208C29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3</w:t>
            </w:r>
          </w:p>
        </w:tc>
      </w:tr>
      <w:tr w:rsidR="005F009E" w:rsidRPr="00F57972" w14:paraId="14DAC008" w14:textId="77777777" w:rsidTr="009B7C16">
        <w:tc>
          <w:tcPr>
            <w:tcW w:w="3609" w:type="pct"/>
            <w:shd w:val="clear" w:color="auto" w:fill="auto"/>
            <w:vAlign w:val="bottom"/>
          </w:tcPr>
          <w:p w14:paraId="1B382BB5"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8.</w:t>
            </w:r>
            <w:r w:rsidRPr="00F57972">
              <w:rPr>
                <w:rFonts w:eastAsia="Calibri"/>
                <w:sz w:val="17"/>
                <w:lang w:val="en-GB"/>
              </w:rPr>
              <w:tab/>
              <w:t>On the implementation of sustainable FDI indicators</w:t>
            </w:r>
          </w:p>
        </w:tc>
        <w:tc>
          <w:tcPr>
            <w:tcW w:w="348" w:type="pct"/>
            <w:shd w:val="clear" w:color="auto" w:fill="auto"/>
            <w:vAlign w:val="bottom"/>
          </w:tcPr>
          <w:p w14:paraId="54F1799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1</w:t>
            </w:r>
          </w:p>
        </w:tc>
        <w:tc>
          <w:tcPr>
            <w:tcW w:w="348" w:type="pct"/>
            <w:shd w:val="clear" w:color="auto" w:fill="auto"/>
            <w:vAlign w:val="bottom"/>
          </w:tcPr>
          <w:p w14:paraId="4ED1C66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4</w:t>
            </w:r>
          </w:p>
        </w:tc>
        <w:tc>
          <w:tcPr>
            <w:tcW w:w="348" w:type="pct"/>
            <w:shd w:val="clear" w:color="auto" w:fill="auto"/>
            <w:vAlign w:val="bottom"/>
          </w:tcPr>
          <w:p w14:paraId="60B6557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w:t>
            </w:r>
          </w:p>
        </w:tc>
        <w:tc>
          <w:tcPr>
            <w:tcW w:w="347" w:type="pct"/>
            <w:shd w:val="clear" w:color="auto" w:fill="auto"/>
            <w:vAlign w:val="bottom"/>
          </w:tcPr>
          <w:p w14:paraId="4DFA42A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w:t>
            </w:r>
          </w:p>
        </w:tc>
      </w:tr>
      <w:tr w:rsidR="005F009E" w:rsidRPr="00F57972" w14:paraId="64C938A3" w14:textId="77777777" w:rsidTr="009B7C16">
        <w:tc>
          <w:tcPr>
            <w:tcW w:w="3609" w:type="pct"/>
            <w:shd w:val="clear" w:color="auto" w:fill="auto"/>
            <w:vAlign w:val="bottom"/>
          </w:tcPr>
          <w:p w14:paraId="2705A675"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9.</w:t>
            </w:r>
            <w:r w:rsidRPr="00F57972">
              <w:rPr>
                <w:rFonts w:eastAsia="Calibri"/>
                <w:sz w:val="17"/>
                <w:lang w:val="en-GB"/>
              </w:rPr>
              <w:tab/>
              <w:t>On sustainable investment</w:t>
            </w:r>
          </w:p>
        </w:tc>
        <w:tc>
          <w:tcPr>
            <w:tcW w:w="348" w:type="pct"/>
            <w:shd w:val="clear" w:color="auto" w:fill="auto"/>
            <w:vAlign w:val="bottom"/>
          </w:tcPr>
          <w:p w14:paraId="1ECFAF25"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8" w:type="pct"/>
            <w:shd w:val="clear" w:color="auto" w:fill="auto"/>
            <w:vAlign w:val="bottom"/>
          </w:tcPr>
          <w:p w14:paraId="207EF3B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lang w:val="en-GB"/>
              </w:rPr>
              <w:t>–</w:t>
            </w:r>
          </w:p>
        </w:tc>
        <w:tc>
          <w:tcPr>
            <w:tcW w:w="348" w:type="pct"/>
            <w:shd w:val="clear" w:color="auto" w:fill="auto"/>
            <w:vAlign w:val="bottom"/>
          </w:tcPr>
          <w:p w14:paraId="41585BB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7" w:type="pct"/>
            <w:shd w:val="clear" w:color="auto" w:fill="auto"/>
            <w:vAlign w:val="bottom"/>
          </w:tcPr>
          <w:p w14:paraId="75C36A1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r>
      <w:tr w:rsidR="005F009E" w:rsidRPr="00F57972" w14:paraId="03F02394" w14:textId="77777777" w:rsidTr="009B7C16">
        <w:tc>
          <w:tcPr>
            <w:tcW w:w="3609" w:type="pct"/>
            <w:shd w:val="clear" w:color="auto" w:fill="auto"/>
            <w:vAlign w:val="bottom"/>
          </w:tcPr>
          <w:p w14:paraId="168EA80C"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10.</w:t>
            </w:r>
            <w:r w:rsidRPr="00F57972">
              <w:rPr>
                <w:rFonts w:eastAsia="Calibri"/>
                <w:sz w:val="17"/>
                <w:lang w:val="en-GB"/>
              </w:rPr>
              <w:tab/>
              <w:t>On the monitoring of progress towards the Sustainable Development Goals</w:t>
            </w:r>
          </w:p>
        </w:tc>
        <w:tc>
          <w:tcPr>
            <w:tcW w:w="348" w:type="pct"/>
            <w:shd w:val="clear" w:color="auto" w:fill="auto"/>
            <w:vAlign w:val="bottom"/>
          </w:tcPr>
          <w:p w14:paraId="79D19E3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8" w:type="pct"/>
            <w:shd w:val="clear" w:color="auto" w:fill="auto"/>
            <w:vAlign w:val="bottom"/>
          </w:tcPr>
          <w:p w14:paraId="79B067B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lang w:val="en-GB"/>
              </w:rPr>
              <w:t>–</w:t>
            </w:r>
          </w:p>
        </w:tc>
        <w:tc>
          <w:tcPr>
            <w:tcW w:w="348" w:type="pct"/>
            <w:shd w:val="clear" w:color="auto" w:fill="auto"/>
            <w:vAlign w:val="bottom"/>
          </w:tcPr>
          <w:p w14:paraId="7F88DF4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7" w:type="pct"/>
            <w:shd w:val="clear" w:color="auto" w:fill="auto"/>
            <w:vAlign w:val="bottom"/>
          </w:tcPr>
          <w:p w14:paraId="40EA9F5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w:t>
            </w:r>
          </w:p>
        </w:tc>
      </w:tr>
      <w:tr w:rsidR="005F009E" w:rsidRPr="00F57972" w14:paraId="000E6B53" w14:textId="77777777" w:rsidTr="009B7C16">
        <w:tc>
          <w:tcPr>
            <w:tcW w:w="3609" w:type="pct"/>
            <w:shd w:val="clear" w:color="auto" w:fill="auto"/>
            <w:vAlign w:val="bottom"/>
          </w:tcPr>
          <w:p w14:paraId="2E919D1D"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11.</w:t>
            </w:r>
            <w:r w:rsidRPr="00F57972">
              <w:rPr>
                <w:rFonts w:eastAsia="Calibri"/>
                <w:sz w:val="17"/>
                <w:lang w:val="en-GB"/>
              </w:rPr>
              <w:tab/>
              <w:t>For youth on the Sustainable Development Goals</w:t>
            </w:r>
          </w:p>
        </w:tc>
        <w:tc>
          <w:tcPr>
            <w:tcW w:w="348" w:type="pct"/>
            <w:shd w:val="clear" w:color="auto" w:fill="auto"/>
            <w:vAlign w:val="bottom"/>
          </w:tcPr>
          <w:p w14:paraId="23452BC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8" w:type="pct"/>
            <w:shd w:val="clear" w:color="auto" w:fill="auto"/>
            <w:vAlign w:val="bottom"/>
          </w:tcPr>
          <w:p w14:paraId="2FADBE7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lang w:val="en-GB"/>
              </w:rPr>
              <w:t>–</w:t>
            </w:r>
          </w:p>
        </w:tc>
        <w:tc>
          <w:tcPr>
            <w:tcW w:w="348" w:type="pct"/>
            <w:shd w:val="clear" w:color="auto" w:fill="auto"/>
            <w:vAlign w:val="bottom"/>
          </w:tcPr>
          <w:p w14:paraId="377001F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7" w:type="pct"/>
            <w:shd w:val="clear" w:color="auto" w:fill="auto"/>
            <w:vAlign w:val="bottom"/>
          </w:tcPr>
          <w:p w14:paraId="5F093A4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3</w:t>
            </w:r>
          </w:p>
        </w:tc>
      </w:tr>
      <w:tr w:rsidR="005F009E" w:rsidRPr="00F57972" w14:paraId="6AED78D6" w14:textId="77777777" w:rsidTr="009B7C16">
        <w:tc>
          <w:tcPr>
            <w:tcW w:w="3609" w:type="pct"/>
            <w:shd w:val="clear" w:color="auto" w:fill="auto"/>
            <w:vAlign w:val="bottom"/>
          </w:tcPr>
          <w:p w14:paraId="44381057"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12.</w:t>
            </w:r>
            <w:r w:rsidRPr="00F57972">
              <w:rPr>
                <w:rFonts w:eastAsia="Calibri"/>
                <w:sz w:val="17"/>
                <w:lang w:val="en-GB"/>
              </w:rPr>
              <w:tab/>
              <w:t>On digitalization</w:t>
            </w:r>
          </w:p>
        </w:tc>
        <w:tc>
          <w:tcPr>
            <w:tcW w:w="348" w:type="pct"/>
            <w:shd w:val="clear" w:color="auto" w:fill="auto"/>
            <w:vAlign w:val="bottom"/>
          </w:tcPr>
          <w:p w14:paraId="35D7B47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8" w:type="pct"/>
            <w:shd w:val="clear" w:color="auto" w:fill="auto"/>
            <w:vAlign w:val="bottom"/>
          </w:tcPr>
          <w:p w14:paraId="2F3439E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lang w:val="en-GB"/>
              </w:rPr>
              <w:t>–</w:t>
            </w:r>
          </w:p>
        </w:tc>
        <w:tc>
          <w:tcPr>
            <w:tcW w:w="348" w:type="pct"/>
            <w:shd w:val="clear" w:color="auto" w:fill="auto"/>
            <w:vAlign w:val="bottom"/>
          </w:tcPr>
          <w:p w14:paraId="019E8E5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47" w:type="pct"/>
            <w:shd w:val="clear" w:color="auto" w:fill="auto"/>
            <w:vAlign w:val="bottom"/>
          </w:tcPr>
          <w:p w14:paraId="3AC677C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w:t>
            </w:r>
          </w:p>
        </w:tc>
      </w:tr>
      <w:tr w:rsidR="005F009E" w:rsidRPr="00F57972" w14:paraId="067EFF0B" w14:textId="77777777" w:rsidTr="009B7C16">
        <w:tc>
          <w:tcPr>
            <w:tcW w:w="3609" w:type="pct"/>
            <w:shd w:val="clear" w:color="auto" w:fill="auto"/>
            <w:vAlign w:val="bottom"/>
          </w:tcPr>
          <w:p w14:paraId="33419EDB"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Technical materials</w:t>
            </w:r>
            <w:r w:rsidRPr="00F57972">
              <w:rPr>
                <w:rFonts w:eastAsia="Calibri"/>
                <w:sz w:val="17"/>
                <w:lang w:val="en-GB"/>
              </w:rPr>
              <w:t xml:space="preserve"> (number of materials)</w:t>
            </w:r>
          </w:p>
        </w:tc>
        <w:tc>
          <w:tcPr>
            <w:tcW w:w="348" w:type="pct"/>
            <w:shd w:val="clear" w:color="auto" w:fill="auto"/>
            <w:vAlign w:val="bottom"/>
          </w:tcPr>
          <w:p w14:paraId="77780DC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48" w:type="pct"/>
            <w:shd w:val="clear" w:color="auto" w:fill="auto"/>
            <w:vAlign w:val="bottom"/>
          </w:tcPr>
          <w:p w14:paraId="53B64DE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lang w:val="en-GB"/>
              </w:rPr>
              <w:t>1</w:t>
            </w:r>
          </w:p>
        </w:tc>
        <w:tc>
          <w:tcPr>
            <w:tcW w:w="348" w:type="pct"/>
            <w:shd w:val="clear" w:color="auto" w:fill="auto"/>
            <w:vAlign w:val="bottom"/>
          </w:tcPr>
          <w:p w14:paraId="13D8A95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47" w:type="pct"/>
            <w:shd w:val="clear" w:color="auto" w:fill="auto"/>
            <w:vAlign w:val="bottom"/>
          </w:tcPr>
          <w:p w14:paraId="79E5F899"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w:t>
            </w:r>
          </w:p>
        </w:tc>
      </w:tr>
      <w:tr w:rsidR="005F009E" w:rsidRPr="00F57972" w14:paraId="33759DE2" w14:textId="77777777" w:rsidTr="009B7C16">
        <w:tc>
          <w:tcPr>
            <w:tcW w:w="3609" w:type="pct"/>
            <w:shd w:val="clear" w:color="auto" w:fill="auto"/>
            <w:vAlign w:val="bottom"/>
          </w:tcPr>
          <w:p w14:paraId="510B0D68"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13.</w:t>
            </w:r>
            <w:r w:rsidRPr="00F57972">
              <w:rPr>
                <w:rFonts w:eastAsia="Calibri"/>
                <w:lang w:val="en-GB"/>
              </w:rPr>
              <w:tab/>
            </w:r>
            <w:r w:rsidRPr="00F57972">
              <w:rPr>
                <w:rFonts w:eastAsia="Calibri"/>
                <w:sz w:val="17"/>
                <w:lang w:val="en-GB"/>
              </w:rPr>
              <w:t>On the implementation of the Plan of Action to Implement the Joint Declaration on Comprehensive Partnership between the Association of Southeast Asian Nations and the United Nations (2021–2025)</w:t>
            </w:r>
          </w:p>
        </w:tc>
        <w:tc>
          <w:tcPr>
            <w:tcW w:w="348" w:type="pct"/>
            <w:shd w:val="clear" w:color="auto" w:fill="auto"/>
            <w:vAlign w:val="bottom"/>
          </w:tcPr>
          <w:p w14:paraId="300E2267"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48" w:type="pct"/>
            <w:shd w:val="clear" w:color="auto" w:fill="auto"/>
            <w:vAlign w:val="bottom"/>
          </w:tcPr>
          <w:p w14:paraId="294A982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lang w:val="en-GB"/>
              </w:rPr>
              <w:t>1</w:t>
            </w:r>
          </w:p>
        </w:tc>
        <w:tc>
          <w:tcPr>
            <w:tcW w:w="348" w:type="pct"/>
            <w:shd w:val="clear" w:color="auto" w:fill="auto"/>
            <w:vAlign w:val="bottom"/>
          </w:tcPr>
          <w:p w14:paraId="2DBC7FC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47" w:type="pct"/>
            <w:shd w:val="clear" w:color="auto" w:fill="auto"/>
            <w:vAlign w:val="bottom"/>
          </w:tcPr>
          <w:p w14:paraId="337F3DE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b/>
                <w:bCs/>
                <w:sz w:val="17"/>
                <w:szCs w:val="17"/>
                <w:lang w:val="en-GB"/>
              </w:rPr>
              <w:t>–</w:t>
            </w:r>
          </w:p>
        </w:tc>
      </w:tr>
      <w:tr w:rsidR="005F009E" w:rsidRPr="00F57972" w14:paraId="4516E2F4" w14:textId="77777777" w:rsidTr="009B7C16">
        <w:tc>
          <w:tcPr>
            <w:tcW w:w="5000" w:type="pct"/>
            <w:gridSpan w:val="5"/>
            <w:shd w:val="clear" w:color="auto" w:fill="auto"/>
            <w:vAlign w:val="bottom"/>
          </w:tcPr>
          <w:p w14:paraId="4236A2F8" w14:textId="77777777" w:rsidR="005F009E" w:rsidRPr="00F57972" w:rsidRDefault="005F009E" w:rsidP="009B7C16">
            <w:pPr>
              <w:tabs>
                <w:tab w:val="left" w:pos="288"/>
                <w:tab w:val="left" w:pos="576"/>
                <w:tab w:val="left" w:pos="864"/>
                <w:tab w:val="left" w:pos="1152"/>
              </w:tabs>
              <w:spacing w:before="40" w:after="40" w:line="210" w:lineRule="exact"/>
              <w:ind w:right="43"/>
              <w:rPr>
                <w:rFonts w:eastAsia="Calibri"/>
                <w:b/>
                <w:bCs/>
                <w:sz w:val="17"/>
                <w:lang w:val="en-GB"/>
              </w:rPr>
            </w:pPr>
            <w:r w:rsidRPr="00F57972">
              <w:rPr>
                <w:rFonts w:eastAsia="Calibri"/>
                <w:b/>
                <w:bCs/>
                <w:sz w:val="17"/>
                <w:lang w:val="en-GB"/>
              </w:rPr>
              <w:t>C.</w:t>
            </w:r>
            <w:r w:rsidRPr="00F57972">
              <w:rPr>
                <w:rFonts w:eastAsia="Calibri"/>
                <w:b/>
                <w:bCs/>
                <w:sz w:val="17"/>
                <w:lang w:val="en-GB"/>
              </w:rPr>
              <w:tab/>
              <w:t>Substantive deliverables</w:t>
            </w:r>
          </w:p>
        </w:tc>
      </w:tr>
      <w:tr w:rsidR="005F009E" w:rsidRPr="00F57972" w14:paraId="1360F734" w14:textId="77777777" w:rsidTr="009B7C16">
        <w:tc>
          <w:tcPr>
            <w:tcW w:w="5000" w:type="pct"/>
            <w:gridSpan w:val="5"/>
            <w:tcBorders>
              <w:bottom w:val="single" w:sz="12" w:space="0" w:color="auto"/>
            </w:tcBorders>
            <w:shd w:val="clear" w:color="auto" w:fill="auto"/>
            <w:vAlign w:val="bottom"/>
          </w:tcPr>
          <w:p w14:paraId="1A0D82D5"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rFonts w:eastAsia="Calibri"/>
                <w:sz w:val="17"/>
                <w:lang w:val="en-GB"/>
              </w:rPr>
            </w:pPr>
            <w:r w:rsidRPr="00F57972">
              <w:rPr>
                <w:rFonts w:eastAsia="Calibri"/>
                <w:sz w:val="17"/>
                <w:lang w:val="en-GB"/>
              </w:rPr>
              <w:tab/>
            </w:r>
            <w:r w:rsidRPr="00F57972">
              <w:rPr>
                <w:b/>
                <w:bCs/>
                <w:sz w:val="17"/>
                <w:lang w:val="en-GB"/>
              </w:rPr>
              <w:t>Consultation</w:t>
            </w:r>
            <w:r w:rsidRPr="00F57972">
              <w:rPr>
                <w:rFonts w:eastAsia="Calibri"/>
                <w:b/>
                <w:bCs/>
                <w:sz w:val="17"/>
                <w:lang w:val="en-GB"/>
              </w:rPr>
              <w:t>, advice and advocacy</w:t>
            </w:r>
            <w:r w:rsidRPr="00F57972">
              <w:rPr>
                <w:rFonts w:eastAsia="Calibri"/>
                <w:sz w:val="17"/>
                <w:lang w:val="en-GB"/>
              </w:rPr>
              <w:t xml:space="preserve">: </w:t>
            </w:r>
            <w:r w:rsidRPr="00F57972">
              <w:rPr>
                <w:rFonts w:eastAsia="Calibri"/>
                <w:sz w:val="17"/>
                <w:szCs w:val="17"/>
                <w:lang w:val="en-GB"/>
              </w:rPr>
              <w:t xml:space="preserve">consultations and advisory support to the subregional member States on sustainable investment and finance, inclusive and equitable societies and monitoring of progress towards the </w:t>
            </w:r>
            <w:r w:rsidRPr="00F57972">
              <w:rPr>
                <w:rFonts w:eastAsia="Calibri"/>
                <w:sz w:val="17"/>
                <w:lang w:val="en-GB"/>
              </w:rPr>
              <w:t>Sustainable Development Goals</w:t>
            </w:r>
            <w:r w:rsidRPr="00F57972">
              <w:rPr>
                <w:rFonts w:eastAsia="Calibri"/>
                <w:sz w:val="17"/>
                <w:szCs w:val="17"/>
                <w:lang w:val="en-GB"/>
              </w:rPr>
              <w:t xml:space="preserve">; </w:t>
            </w:r>
            <w:r w:rsidRPr="00F57972">
              <w:rPr>
                <w:sz w:val="17"/>
                <w:szCs w:val="17"/>
                <w:lang w:val="en-GB"/>
              </w:rPr>
              <w:t>c</w:t>
            </w:r>
            <w:r w:rsidRPr="00F57972">
              <w:rPr>
                <w:rFonts w:eastAsia="Calibri"/>
                <w:sz w:val="17"/>
                <w:szCs w:val="17"/>
                <w:lang w:val="en-GB"/>
              </w:rPr>
              <w:t>onsultations on enhanced engagement with ASEAN; side events at the Commission session; side events at the Asia-Pacific Forum on Sustainable Development.</w:t>
            </w:r>
          </w:p>
        </w:tc>
      </w:tr>
      <w:bookmarkEnd w:id="16"/>
    </w:tbl>
    <w:p w14:paraId="09F846D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C3058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B8720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FA2EEE" w14:textId="77777777" w:rsidR="005F009E" w:rsidRPr="00F57972" w:rsidRDefault="005F009E" w:rsidP="00785F59">
      <w:pPr>
        <w:pStyle w:val="H1"/>
        <w:ind w:right="1260"/>
        <w:rPr>
          <w:lang w:val="en-GB"/>
        </w:rPr>
      </w:pPr>
      <w:r w:rsidRPr="00F57972">
        <w:rPr>
          <w:lang w:val="en-GB"/>
        </w:rPr>
        <w:tab/>
      </w:r>
      <w:r w:rsidRPr="00F57972">
        <w:rPr>
          <w:lang w:val="en-GB"/>
        </w:rPr>
        <w:tab/>
        <w:t>Subprogramme 9</w:t>
      </w:r>
    </w:p>
    <w:p w14:paraId="76E764DB" w14:textId="77777777" w:rsidR="005F009E" w:rsidRPr="00F57972" w:rsidRDefault="005F009E" w:rsidP="00785F59">
      <w:pPr>
        <w:pStyle w:val="H1"/>
        <w:ind w:right="1260"/>
        <w:rPr>
          <w:lang w:val="en-GB"/>
        </w:rPr>
      </w:pPr>
      <w:r w:rsidRPr="00F57972">
        <w:rPr>
          <w:lang w:val="en-GB"/>
        </w:rPr>
        <w:tab/>
      </w:r>
      <w:r w:rsidRPr="00F57972">
        <w:rPr>
          <w:lang w:val="en-GB"/>
        </w:rPr>
        <w:tab/>
        <w:t>Energy</w:t>
      </w:r>
    </w:p>
    <w:p w14:paraId="26152444"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1CFE2D"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4FC40A" w14:textId="77777777" w:rsidR="005F009E" w:rsidRPr="00F57972" w:rsidRDefault="005F009E" w:rsidP="00785F59">
      <w:pPr>
        <w:pStyle w:val="H1"/>
        <w:ind w:right="1260"/>
        <w:rPr>
          <w:lang w:val="en-GB"/>
        </w:rPr>
      </w:pPr>
      <w:r w:rsidRPr="00F57972">
        <w:rPr>
          <w:lang w:val="en-GB"/>
        </w:rPr>
        <w:tab/>
      </w:r>
      <w:r w:rsidRPr="00F57972">
        <w:rPr>
          <w:lang w:val="en-GB"/>
        </w:rPr>
        <w:tab/>
        <w:t>Objective</w:t>
      </w:r>
    </w:p>
    <w:p w14:paraId="0A20763F"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6514B9"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D8BBC6"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19.194</w:t>
      </w:r>
      <w:r w:rsidRPr="00F57972">
        <w:rPr>
          <w:lang w:val="en-GB"/>
        </w:rPr>
        <w:tab/>
        <w:t>The objective, to which this subprogramme contributes, is to ensure access to affordable, reliable, sustainable and modern energy for all in Asia and the Pacific by enhancing member States’ capacity for energy access, renewable energy, energy efficiency and energy connectivity.</w:t>
      </w:r>
    </w:p>
    <w:p w14:paraId="3FA8681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AEB11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CCC507" w14:textId="77777777" w:rsidR="005F009E" w:rsidRPr="00F57972" w:rsidRDefault="005F009E" w:rsidP="005F009E">
      <w:pPr>
        <w:pStyle w:val="H1"/>
        <w:ind w:right="1260"/>
        <w:rPr>
          <w:lang w:val="en-GB"/>
        </w:rPr>
      </w:pPr>
      <w:r w:rsidRPr="00F57972">
        <w:rPr>
          <w:lang w:val="en-GB"/>
        </w:rPr>
        <w:tab/>
      </w:r>
      <w:r w:rsidRPr="00F57972">
        <w:rPr>
          <w:lang w:val="en-GB"/>
        </w:rPr>
        <w:tab/>
        <w:t>Strategy</w:t>
      </w:r>
    </w:p>
    <w:p w14:paraId="7CAF792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C8B92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74905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19.195</w:t>
      </w:r>
      <w:r w:rsidRPr="00F57972">
        <w:rPr>
          <w:lang w:val="en-GB"/>
        </w:rPr>
        <w:tab/>
        <w:t>To contribute to the objective, the subprogramme will enhance the evidence base for the achievement of Sustainable Development Goal 7 and Goals with interlinkages to it, and support member States in progressing towards Goal 7. Specifically, the subprogramme will:</w:t>
      </w:r>
    </w:p>
    <w:p w14:paraId="27D2653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Facilitate intergovernmental dialogue and develop and disseminate evidence-based policy recommendations and guidance related to expanding access to modern energy, growing the share of renewable sources of energy in the energy mix, adopting energy-efficient technologies and approaches, and increasing energy connectivity; </w:t>
      </w:r>
    </w:p>
    <w:p w14:paraId="4D81183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Provide capacity-building activities focused on facilitating planning and policy development for achieving Goal 7, including in least developed countries, based on local contexts and in alignment with national priorities, in cooperation with resident coordinator offices to leverage institutional resources and ensure the efficiency of work programme implementation;</w:t>
      </w:r>
    </w:p>
    <w:p w14:paraId="6C8AC2C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Produce and contribute to the development of knowledge products focused on broadening understanding of the benefits and implications of energy connectivity for energy security and resilience, affordability and sustainability;</w:t>
      </w:r>
    </w:p>
    <w:p w14:paraId="225F537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Provide access to up-to-date data, policy information and energy infrastructure maps through the Asia-Pacific Energy Portal and other knowledge platforms; </w:t>
      </w:r>
    </w:p>
    <w:p w14:paraId="3E11C9C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Review regional and national progress against the targets of Goal 7 and provide support through the development and implementation of road maps and plans (Goal 7 road maps, the regional road map on power system connectivity and national cooling action plans), as applicable, and by promoting the use of modelling and policy planning tools and methodologies;</w:t>
      </w:r>
    </w:p>
    <w:p w14:paraId="4B76D76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t>Focus capacity-building efforts on the acceleration of progress towards Goal 7 targets and emissions reductions, in particular access to clean cooking fuels and technologies; sustainable cooling; the sustainability of supply chains for minerals, materials and technologies critical for energy transition; cleaner use of fossil fuels; and energy connectivity, with a special emphasis on countries in special situations;</w:t>
      </w:r>
    </w:p>
    <w:p w14:paraId="293314F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(g)</w:t>
      </w:r>
      <w:r w:rsidRPr="00F57972">
        <w:rPr>
          <w:lang w:val="en-GB"/>
        </w:rPr>
        <w:tab/>
        <w:t>Mainstream a gender perspective by facilitating dialogue and producing knowledge products that include the energy system’s impacts on women and highlight their contribution to a sustainable energy transition, working jointly with subprogramme 6.</w:t>
      </w:r>
    </w:p>
    <w:p w14:paraId="27B718B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19.196</w:t>
      </w:r>
      <w:r w:rsidRPr="00F57972">
        <w:rPr>
          <w:lang w:val="en-GB"/>
        </w:rPr>
        <w:tab/>
        <w:t xml:space="preserve">The above-mentioned work is expected to result in: </w:t>
      </w:r>
    </w:p>
    <w:p w14:paraId="363B58E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The adoption of evidence-based policies, strategies and plans to increase energy access, energy efficiency and the use of renewable sources of energy and enabling technologies at the national and subnational levels;</w:t>
      </w:r>
    </w:p>
    <w:p w14:paraId="1DCD7F0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Improved capacity to implement policies for the transition to renewable sources of energy, environmentally sound energy technologies and net-zero emissions goals, targets and ambitions; </w:t>
      </w:r>
    </w:p>
    <w:p w14:paraId="6F8E76A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Increased capacity of policymakers and regulators to plan and implement power system connectivity initiatives that enable the scaling up of renewable energies;</w:t>
      </w:r>
    </w:p>
    <w:p w14:paraId="476B837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Greater recognition among policymakers of a gender perspective in the sustainable energy transition, including the potential for women to accelerate progress.</w:t>
      </w:r>
    </w:p>
    <w:p w14:paraId="02A05EE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658D7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F22938" w14:textId="77777777" w:rsidR="005F009E" w:rsidRPr="00F57972" w:rsidRDefault="005F009E" w:rsidP="005F009E">
      <w:pPr>
        <w:pStyle w:val="H1"/>
        <w:ind w:right="1260"/>
        <w:rPr>
          <w:lang w:val="en-GB"/>
        </w:rPr>
      </w:pPr>
      <w:r w:rsidRPr="00F57972">
        <w:rPr>
          <w:lang w:val="en-GB"/>
        </w:rPr>
        <w:tab/>
      </w:r>
      <w:r w:rsidRPr="00F57972">
        <w:rPr>
          <w:lang w:val="en-GB"/>
        </w:rPr>
        <w:tab/>
        <w:t>Programme performance in 2024</w:t>
      </w:r>
    </w:p>
    <w:p w14:paraId="3423F8E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115CAF"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1D9572"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57972">
        <w:rPr>
          <w:lang w:val="en-GB"/>
        </w:rPr>
        <w:tab/>
      </w:r>
      <w:r w:rsidRPr="00F57972">
        <w:rPr>
          <w:lang w:val="en-GB"/>
        </w:rPr>
        <w:tab/>
        <w:t xml:space="preserve">A road map for the development of a regional electricity market in Central and West Asia </w:t>
      </w:r>
    </w:p>
    <w:p w14:paraId="05FAF12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0274F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19.197</w:t>
      </w:r>
      <w:r w:rsidRPr="00F57972">
        <w:rPr>
          <w:lang w:val="en-GB"/>
        </w:rPr>
        <w:tab/>
        <w:t xml:space="preserve">The potential for multilateral power system connectivity and trade to facilitate the integration of higher shares of renewable energy in Central and West Asia has been recognized by the members of the Economic Cooperation Organization. The subprogramme developed a road map for promoting cross-border electricity connectivity using an ESCAP-designed policy framework which provides a set of principles to ensure the coherence of energy connectivity initiatives with the Goals. This road map has been recognized by relevant stakeholders for its role in revitalizing the Economic Cooperation Organization Regional Electricity Market initiative through the proposal of actions to operationalize a regional electricity market in the region. </w:t>
      </w:r>
    </w:p>
    <w:p w14:paraId="044DA44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19.198</w:t>
      </w:r>
      <w:r w:rsidRPr="00F57972">
        <w:rPr>
          <w:lang w:val="en-GB"/>
        </w:rPr>
        <w:tab/>
        <w:t>Progress towards the objective is presented in the performance measure below (see table 19.52).</w:t>
      </w:r>
    </w:p>
    <w:p w14:paraId="31A450B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B998A3"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19.52</w:t>
      </w:r>
    </w:p>
    <w:p w14:paraId="76214701" w14:textId="77777777" w:rsidR="005F009E" w:rsidRPr="00F57972" w:rsidRDefault="005F009E" w:rsidP="005F009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75ADEE7E"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A33ECD" w14:textId="77777777" w:rsidR="005F009E" w:rsidRPr="00F57972" w:rsidRDefault="005F009E" w:rsidP="005F009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F009E" w:rsidRPr="00F57972" w14:paraId="06865C06" w14:textId="77777777" w:rsidTr="009B7C16">
        <w:trPr>
          <w:tblHeader/>
        </w:trPr>
        <w:tc>
          <w:tcPr>
            <w:tcW w:w="3283" w:type="dxa"/>
            <w:tcBorders>
              <w:top w:val="single" w:sz="4" w:space="0" w:color="auto"/>
              <w:bottom w:val="single" w:sz="12" w:space="0" w:color="auto"/>
            </w:tcBorders>
            <w:shd w:val="clear" w:color="auto" w:fill="auto"/>
            <w:vAlign w:val="bottom"/>
          </w:tcPr>
          <w:p w14:paraId="0DAD0F06" w14:textId="77777777" w:rsidR="005F009E" w:rsidRPr="00F57972" w:rsidRDefault="005F009E" w:rsidP="005F009E">
            <w:pPr>
              <w:keepNext/>
              <w:keepLines/>
              <w:spacing w:before="81" w:after="81" w:line="160" w:lineRule="exact"/>
              <w:ind w:right="40"/>
              <w:jc w:val="both"/>
              <w:rPr>
                <w:i/>
                <w:sz w:val="14"/>
                <w:lang w:val="en-GB"/>
              </w:rPr>
            </w:pPr>
            <w:r w:rsidRPr="00F57972">
              <w:rPr>
                <w:i/>
                <w:sz w:val="14"/>
                <w:lang w:val="en-GB"/>
              </w:rPr>
              <w:t>2022 (actual)</w:t>
            </w:r>
          </w:p>
        </w:tc>
        <w:tc>
          <w:tcPr>
            <w:tcW w:w="3283" w:type="dxa"/>
            <w:tcBorders>
              <w:top w:val="single" w:sz="4" w:space="0" w:color="auto"/>
              <w:bottom w:val="single" w:sz="12" w:space="0" w:color="auto"/>
            </w:tcBorders>
            <w:shd w:val="clear" w:color="auto" w:fill="auto"/>
            <w:vAlign w:val="bottom"/>
          </w:tcPr>
          <w:p w14:paraId="432616C5" w14:textId="77777777" w:rsidR="005F009E" w:rsidRPr="00F57972" w:rsidRDefault="005F009E" w:rsidP="005F009E">
            <w:pPr>
              <w:keepNext/>
              <w:keepLines/>
              <w:spacing w:before="81" w:after="81" w:line="160" w:lineRule="exact"/>
              <w:ind w:left="144" w:right="40"/>
              <w:rPr>
                <w:i/>
                <w:sz w:val="14"/>
                <w:lang w:val="en-GB"/>
              </w:rPr>
            </w:pPr>
            <w:r w:rsidRPr="00F57972">
              <w:rPr>
                <w:i/>
                <w:sz w:val="14"/>
                <w:lang w:val="en-GB"/>
              </w:rPr>
              <w:t>2023 (actual)</w:t>
            </w:r>
          </w:p>
        </w:tc>
        <w:tc>
          <w:tcPr>
            <w:tcW w:w="3283" w:type="dxa"/>
            <w:tcBorders>
              <w:top w:val="single" w:sz="4" w:space="0" w:color="auto"/>
              <w:bottom w:val="single" w:sz="12" w:space="0" w:color="auto"/>
            </w:tcBorders>
            <w:shd w:val="clear" w:color="auto" w:fill="auto"/>
            <w:vAlign w:val="bottom"/>
          </w:tcPr>
          <w:p w14:paraId="2744693F" w14:textId="77777777" w:rsidR="005F009E" w:rsidRPr="00F57972" w:rsidRDefault="005F009E" w:rsidP="005F009E">
            <w:pPr>
              <w:keepNext/>
              <w:keepLines/>
              <w:spacing w:before="81" w:after="81" w:line="160" w:lineRule="exact"/>
              <w:ind w:left="144" w:right="40"/>
              <w:rPr>
                <w:i/>
                <w:sz w:val="14"/>
                <w:lang w:val="en-GB"/>
              </w:rPr>
            </w:pPr>
            <w:r w:rsidRPr="00F57972">
              <w:rPr>
                <w:i/>
                <w:sz w:val="14"/>
                <w:lang w:val="en-GB"/>
              </w:rPr>
              <w:t>2024 (actual)</w:t>
            </w:r>
          </w:p>
        </w:tc>
      </w:tr>
      <w:tr w:rsidR="005F009E" w:rsidRPr="00F57972" w14:paraId="0011D940" w14:textId="77777777" w:rsidTr="009B7C16">
        <w:trPr>
          <w:trHeight w:hRule="exact" w:val="115"/>
          <w:tblHeader/>
        </w:trPr>
        <w:tc>
          <w:tcPr>
            <w:tcW w:w="3283" w:type="dxa"/>
            <w:tcBorders>
              <w:top w:val="single" w:sz="12" w:space="0" w:color="auto"/>
            </w:tcBorders>
            <w:shd w:val="clear" w:color="auto" w:fill="auto"/>
            <w:vAlign w:val="bottom"/>
          </w:tcPr>
          <w:p w14:paraId="6B850641" w14:textId="77777777" w:rsidR="005F009E" w:rsidRPr="00F57972" w:rsidRDefault="005F009E" w:rsidP="005F009E">
            <w:pPr>
              <w:keepNext/>
              <w:keepLines/>
              <w:spacing w:before="40" w:after="120"/>
              <w:ind w:right="40"/>
              <w:jc w:val="both"/>
              <w:rPr>
                <w:lang w:val="en-GB"/>
              </w:rPr>
            </w:pPr>
          </w:p>
        </w:tc>
        <w:tc>
          <w:tcPr>
            <w:tcW w:w="3283" w:type="dxa"/>
            <w:tcBorders>
              <w:top w:val="single" w:sz="12" w:space="0" w:color="auto"/>
            </w:tcBorders>
            <w:shd w:val="clear" w:color="auto" w:fill="auto"/>
            <w:vAlign w:val="bottom"/>
          </w:tcPr>
          <w:p w14:paraId="694DCEAB" w14:textId="77777777" w:rsidR="005F009E" w:rsidRPr="00F57972" w:rsidRDefault="005F009E" w:rsidP="005F009E">
            <w:pPr>
              <w:keepNext/>
              <w:keepLines/>
              <w:spacing w:before="40" w:after="120"/>
              <w:ind w:left="144" w:right="40"/>
              <w:rPr>
                <w:lang w:val="en-GB"/>
              </w:rPr>
            </w:pPr>
          </w:p>
        </w:tc>
        <w:tc>
          <w:tcPr>
            <w:tcW w:w="3283" w:type="dxa"/>
            <w:tcBorders>
              <w:top w:val="single" w:sz="12" w:space="0" w:color="auto"/>
            </w:tcBorders>
            <w:shd w:val="clear" w:color="auto" w:fill="auto"/>
            <w:vAlign w:val="bottom"/>
          </w:tcPr>
          <w:p w14:paraId="68FE550E" w14:textId="77777777" w:rsidR="005F009E" w:rsidRPr="00F57972" w:rsidRDefault="005F009E" w:rsidP="005F009E">
            <w:pPr>
              <w:keepNext/>
              <w:keepLines/>
              <w:spacing w:before="40" w:after="120"/>
              <w:ind w:left="144" w:right="40"/>
              <w:rPr>
                <w:lang w:val="en-GB"/>
              </w:rPr>
            </w:pPr>
          </w:p>
        </w:tc>
      </w:tr>
      <w:tr w:rsidR="005F009E" w:rsidRPr="00F57972" w14:paraId="5FED91D9" w14:textId="77777777" w:rsidTr="009B7C16">
        <w:tc>
          <w:tcPr>
            <w:tcW w:w="3283" w:type="dxa"/>
            <w:tcBorders>
              <w:bottom w:val="single" w:sz="12" w:space="0" w:color="auto"/>
            </w:tcBorders>
            <w:shd w:val="clear" w:color="auto" w:fill="auto"/>
          </w:tcPr>
          <w:p w14:paraId="47C81396" w14:textId="77777777" w:rsidR="005F009E" w:rsidRPr="00F57972" w:rsidRDefault="005F009E" w:rsidP="005F009E">
            <w:pPr>
              <w:keepNext/>
              <w:keepLines/>
              <w:tabs>
                <w:tab w:val="left" w:pos="288"/>
                <w:tab w:val="left" w:pos="576"/>
                <w:tab w:val="left" w:pos="864"/>
                <w:tab w:val="left" w:pos="1152"/>
              </w:tabs>
              <w:spacing w:before="40" w:after="120"/>
              <w:ind w:right="40"/>
              <w:rPr>
                <w:lang w:val="en-GB"/>
              </w:rPr>
            </w:pPr>
            <w:r w:rsidRPr="00F57972">
              <w:rPr>
                <w:lang w:val="en-GB"/>
              </w:rPr>
              <w:t xml:space="preserve">Member States finalized a set of principles to enable the assessment of connectivity projects against economic outcomes, efficiency and sustainability criteria and to ensure coherence with the Sustainable Development Goals </w:t>
            </w:r>
          </w:p>
        </w:tc>
        <w:tc>
          <w:tcPr>
            <w:tcW w:w="3283" w:type="dxa"/>
            <w:tcBorders>
              <w:bottom w:val="single" w:sz="12" w:space="0" w:color="auto"/>
            </w:tcBorders>
            <w:shd w:val="clear" w:color="auto" w:fill="auto"/>
          </w:tcPr>
          <w:p w14:paraId="61A44931" w14:textId="77777777" w:rsidR="005F009E" w:rsidRPr="00F57972" w:rsidRDefault="005F009E" w:rsidP="005F009E">
            <w:pPr>
              <w:keepNext/>
              <w:keepLines/>
              <w:tabs>
                <w:tab w:val="left" w:pos="288"/>
                <w:tab w:val="left" w:pos="576"/>
                <w:tab w:val="left" w:pos="864"/>
                <w:tab w:val="left" w:pos="1152"/>
              </w:tabs>
              <w:spacing w:before="40" w:after="120"/>
              <w:ind w:left="144" w:right="40"/>
              <w:rPr>
                <w:spacing w:val="2"/>
                <w:lang w:val="en-GB"/>
              </w:rPr>
            </w:pPr>
            <w:r w:rsidRPr="00F57972">
              <w:rPr>
                <w:spacing w:val="2"/>
                <w:lang w:val="en-GB"/>
              </w:rPr>
              <w:t>Member States reviewed the application of the set of principles and policy framework for sustainable power system connectivity in North-East Asia at the North-East Asia Regional Power Interconnection and Cooperation Forum, and recognized its potential to enhance the alignment of power connectivity initiatives with sustainability goals</w:t>
            </w:r>
          </w:p>
        </w:tc>
        <w:tc>
          <w:tcPr>
            <w:tcW w:w="3283" w:type="dxa"/>
            <w:tcBorders>
              <w:bottom w:val="single" w:sz="12" w:space="0" w:color="auto"/>
            </w:tcBorders>
            <w:shd w:val="clear" w:color="auto" w:fill="auto"/>
          </w:tcPr>
          <w:p w14:paraId="7698D342" w14:textId="77777777" w:rsidR="005F009E" w:rsidRPr="00F57972" w:rsidRDefault="005F009E" w:rsidP="005F009E">
            <w:pPr>
              <w:keepNext/>
              <w:keepLines/>
              <w:tabs>
                <w:tab w:val="left" w:pos="288"/>
                <w:tab w:val="left" w:pos="576"/>
                <w:tab w:val="left" w:pos="864"/>
                <w:tab w:val="left" w:pos="1152"/>
              </w:tabs>
              <w:spacing w:before="40" w:after="120"/>
              <w:ind w:left="144" w:right="40"/>
              <w:rPr>
                <w:lang w:val="en-GB"/>
              </w:rPr>
            </w:pPr>
            <w:r w:rsidRPr="00F57972">
              <w:rPr>
                <w:lang w:val="en-GB"/>
              </w:rPr>
              <w:t>Member States of the Economic Cooperation Organization launched a road map and established a task force for speeding up the advancement of the Economic Cooperation Organization Regional Electricity Market project</w:t>
            </w:r>
          </w:p>
        </w:tc>
      </w:tr>
    </w:tbl>
    <w:p w14:paraId="380109E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E49A43"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FEC58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ED5118" w14:textId="77777777" w:rsidR="005F009E" w:rsidRPr="00F57972" w:rsidRDefault="005F009E" w:rsidP="005F009E">
      <w:pPr>
        <w:pStyle w:val="H1"/>
        <w:ind w:right="1260"/>
        <w:rPr>
          <w:lang w:val="en-GB"/>
        </w:rPr>
      </w:pPr>
      <w:r w:rsidRPr="00F57972">
        <w:rPr>
          <w:lang w:val="en-GB"/>
        </w:rPr>
        <w:tab/>
      </w:r>
      <w:r w:rsidRPr="00F57972">
        <w:rPr>
          <w:lang w:val="en-GB"/>
        </w:rPr>
        <w:tab/>
        <w:t>Planned results for 2026</w:t>
      </w:r>
    </w:p>
    <w:p w14:paraId="114CD94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37CD7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D2E85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57972">
        <w:rPr>
          <w:lang w:val="en-GB"/>
        </w:rPr>
        <w:tab/>
      </w:r>
      <w:r w:rsidRPr="00F57972">
        <w:rPr>
          <w:lang w:val="en-GB"/>
        </w:rPr>
        <w:tab/>
        <w:t>Result 1: increased ambition of national commitments by member States towards modern and clean energy in support of Goal 7</w:t>
      </w:r>
    </w:p>
    <w:p w14:paraId="1D28005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A2B07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5657FC4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75003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19.199</w:t>
      </w:r>
      <w:r w:rsidRPr="00F57972">
        <w:rPr>
          <w:lang w:val="en-GB"/>
        </w:rPr>
        <w:tab/>
        <w:t>The subprogramme’s work contributed to Bhutan, Cambodia, Fiji and Viet Nam announcing more ambitious national commitments to increase the share of energy from renewable sources, and to adopt advanced energy efficiency and enhance access to electricity and clean cooking technologies, research, technology and investments in clean energy, which met the planned target.</w:t>
      </w:r>
    </w:p>
    <w:p w14:paraId="0B96E799"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19.200</w:t>
      </w:r>
      <w:r w:rsidRPr="00F57972">
        <w:rPr>
          <w:lang w:val="en-GB"/>
        </w:rPr>
        <w:tab/>
        <w:t>Progress towards the objective and the target for 2026 are presented in the performance measure below (see table 19.53).</w:t>
      </w:r>
    </w:p>
    <w:p w14:paraId="373F9E5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AA4D91"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19.53</w:t>
      </w:r>
    </w:p>
    <w:p w14:paraId="066E84FA"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Performance measure</w:t>
      </w:r>
    </w:p>
    <w:p w14:paraId="58F0215E"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3CF5FB"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F009E" w:rsidRPr="00F57972" w14:paraId="1681AF5C" w14:textId="77777777" w:rsidTr="009B7C16">
        <w:trPr>
          <w:tblHeader/>
        </w:trPr>
        <w:tc>
          <w:tcPr>
            <w:tcW w:w="1968" w:type="dxa"/>
            <w:tcBorders>
              <w:top w:val="single" w:sz="4" w:space="0" w:color="auto"/>
              <w:left w:val="nil"/>
              <w:bottom w:val="single" w:sz="12" w:space="0" w:color="auto"/>
              <w:right w:val="nil"/>
            </w:tcBorders>
            <w:vAlign w:val="bottom"/>
            <w:hideMark/>
          </w:tcPr>
          <w:p w14:paraId="30B56810" w14:textId="77777777" w:rsidR="005F009E" w:rsidRPr="00F57972" w:rsidRDefault="005F009E" w:rsidP="00785F59">
            <w:pPr>
              <w:keepNext/>
              <w:keepLines/>
              <w:spacing w:before="81" w:after="81" w:line="160" w:lineRule="exact"/>
              <w:ind w:right="40"/>
              <w:jc w:val="both"/>
              <w:rPr>
                <w:rFonts w:eastAsia="Calibri"/>
                <w:i/>
                <w:sz w:val="14"/>
                <w:lang w:val="en-GB"/>
              </w:rPr>
            </w:pPr>
            <w:r w:rsidRPr="00F57972">
              <w:rPr>
                <w:i/>
                <w:sz w:val="14"/>
                <w:lang w:val="en-GB"/>
              </w:rPr>
              <w:t>2022 (actual)</w:t>
            </w:r>
          </w:p>
        </w:tc>
        <w:tc>
          <w:tcPr>
            <w:tcW w:w="1968" w:type="dxa"/>
            <w:tcBorders>
              <w:top w:val="single" w:sz="4" w:space="0" w:color="auto"/>
              <w:left w:val="nil"/>
              <w:bottom w:val="single" w:sz="12" w:space="0" w:color="auto"/>
              <w:right w:val="nil"/>
            </w:tcBorders>
            <w:vAlign w:val="bottom"/>
            <w:hideMark/>
          </w:tcPr>
          <w:p w14:paraId="3A660B66" w14:textId="77777777" w:rsidR="005F009E" w:rsidRPr="00F57972" w:rsidRDefault="005F009E" w:rsidP="00785F59">
            <w:pPr>
              <w:keepNext/>
              <w:keepLines/>
              <w:spacing w:before="81" w:after="81" w:line="160" w:lineRule="exact"/>
              <w:ind w:left="101" w:right="43"/>
              <w:rPr>
                <w:rFonts w:eastAsia="Calibri"/>
                <w:i/>
                <w:sz w:val="14"/>
                <w:lang w:val="en-GB"/>
              </w:rPr>
            </w:pPr>
            <w:r w:rsidRPr="00F57972">
              <w:rPr>
                <w:i/>
                <w:sz w:val="14"/>
                <w:lang w:val="en-GB"/>
              </w:rPr>
              <w:t>2023 (actual)</w:t>
            </w:r>
          </w:p>
        </w:tc>
        <w:tc>
          <w:tcPr>
            <w:tcW w:w="1968" w:type="dxa"/>
            <w:tcBorders>
              <w:top w:val="single" w:sz="4" w:space="0" w:color="auto"/>
              <w:left w:val="nil"/>
              <w:bottom w:val="single" w:sz="12" w:space="0" w:color="auto"/>
              <w:right w:val="double" w:sz="12" w:space="0" w:color="auto"/>
            </w:tcBorders>
            <w:vAlign w:val="bottom"/>
            <w:hideMark/>
          </w:tcPr>
          <w:p w14:paraId="77D01CDF" w14:textId="77777777" w:rsidR="005F009E" w:rsidRPr="00F57972" w:rsidRDefault="005F009E" w:rsidP="00785F59">
            <w:pPr>
              <w:keepNext/>
              <w:keepLines/>
              <w:spacing w:before="81" w:after="81" w:line="160" w:lineRule="exact"/>
              <w:ind w:left="101" w:right="43"/>
              <w:rPr>
                <w:rFonts w:eastAsia="Calibri"/>
                <w:i/>
                <w:sz w:val="14"/>
                <w:lang w:val="en-GB"/>
              </w:rPr>
            </w:pPr>
            <w:r w:rsidRPr="00F57972">
              <w:rPr>
                <w:i/>
                <w:sz w:val="14"/>
                <w:lang w:val="en-GB"/>
              </w:rPr>
              <w:t>2024 (actual)</w:t>
            </w:r>
          </w:p>
        </w:tc>
        <w:tc>
          <w:tcPr>
            <w:tcW w:w="1968" w:type="dxa"/>
            <w:tcBorders>
              <w:top w:val="single" w:sz="4" w:space="0" w:color="auto"/>
              <w:left w:val="double" w:sz="12" w:space="0" w:color="auto"/>
              <w:bottom w:val="single" w:sz="12" w:space="0" w:color="auto"/>
              <w:right w:val="nil"/>
            </w:tcBorders>
            <w:vAlign w:val="bottom"/>
            <w:hideMark/>
          </w:tcPr>
          <w:p w14:paraId="05F08888" w14:textId="77777777" w:rsidR="005F009E" w:rsidRPr="00F57972" w:rsidRDefault="005F009E" w:rsidP="00785F59">
            <w:pPr>
              <w:keepNext/>
              <w:keepLines/>
              <w:spacing w:before="81" w:after="81" w:line="160" w:lineRule="exact"/>
              <w:ind w:left="101" w:right="43"/>
              <w:rPr>
                <w:rFonts w:eastAsia="Calibri"/>
                <w:i/>
                <w:sz w:val="14"/>
                <w:lang w:val="en-GB"/>
              </w:rPr>
            </w:pPr>
            <w:r w:rsidRPr="00F57972">
              <w:rPr>
                <w:i/>
                <w:sz w:val="14"/>
                <w:lang w:val="en-GB"/>
              </w:rPr>
              <w:t>2025 (planned)</w:t>
            </w:r>
          </w:p>
        </w:tc>
        <w:tc>
          <w:tcPr>
            <w:tcW w:w="1968" w:type="dxa"/>
            <w:tcBorders>
              <w:top w:val="single" w:sz="4" w:space="0" w:color="auto"/>
              <w:left w:val="nil"/>
              <w:bottom w:val="single" w:sz="12" w:space="0" w:color="auto"/>
              <w:right w:val="nil"/>
            </w:tcBorders>
            <w:vAlign w:val="bottom"/>
            <w:hideMark/>
          </w:tcPr>
          <w:p w14:paraId="77B28412" w14:textId="77777777" w:rsidR="005F009E" w:rsidRPr="00F57972" w:rsidRDefault="005F009E" w:rsidP="00785F59">
            <w:pPr>
              <w:keepNext/>
              <w:keepLines/>
              <w:spacing w:before="81" w:after="81" w:line="160" w:lineRule="exact"/>
              <w:ind w:left="101" w:right="43"/>
              <w:rPr>
                <w:rFonts w:eastAsia="Calibri"/>
                <w:i/>
                <w:sz w:val="14"/>
                <w:lang w:val="en-GB"/>
              </w:rPr>
            </w:pPr>
            <w:r w:rsidRPr="00F57972">
              <w:rPr>
                <w:i/>
                <w:sz w:val="14"/>
                <w:lang w:val="en-GB"/>
              </w:rPr>
              <w:t>2026 (planned)</w:t>
            </w:r>
          </w:p>
        </w:tc>
      </w:tr>
      <w:tr w:rsidR="005F009E" w:rsidRPr="00F57972" w14:paraId="19CB8861" w14:textId="77777777" w:rsidTr="009B7C16">
        <w:trPr>
          <w:trHeight w:hRule="exact" w:val="115"/>
          <w:tblHeader/>
        </w:trPr>
        <w:tc>
          <w:tcPr>
            <w:tcW w:w="1968" w:type="dxa"/>
            <w:tcBorders>
              <w:top w:val="single" w:sz="12" w:space="0" w:color="auto"/>
              <w:left w:val="nil"/>
              <w:bottom w:val="nil"/>
              <w:right w:val="nil"/>
            </w:tcBorders>
            <w:vAlign w:val="bottom"/>
          </w:tcPr>
          <w:p w14:paraId="083129FA" w14:textId="77777777" w:rsidR="005F009E" w:rsidRPr="00F57972" w:rsidRDefault="005F009E" w:rsidP="009B7C16">
            <w:pPr>
              <w:spacing w:before="40" w:after="120"/>
              <w:ind w:right="40"/>
              <w:jc w:val="both"/>
              <w:rPr>
                <w:rFonts w:eastAsia="Calibri"/>
                <w:lang w:val="en-GB"/>
              </w:rPr>
            </w:pPr>
          </w:p>
        </w:tc>
        <w:tc>
          <w:tcPr>
            <w:tcW w:w="1968" w:type="dxa"/>
            <w:tcBorders>
              <w:top w:val="single" w:sz="12" w:space="0" w:color="auto"/>
              <w:left w:val="nil"/>
              <w:bottom w:val="nil"/>
              <w:right w:val="nil"/>
            </w:tcBorders>
            <w:vAlign w:val="bottom"/>
          </w:tcPr>
          <w:p w14:paraId="61240F38" w14:textId="77777777" w:rsidR="005F009E" w:rsidRPr="00F57972" w:rsidRDefault="005F009E" w:rsidP="009B7C16">
            <w:pPr>
              <w:spacing w:before="40" w:after="120"/>
              <w:ind w:left="101" w:right="43"/>
              <w:rPr>
                <w:rFonts w:eastAsia="Calibri"/>
                <w:lang w:val="en-GB"/>
              </w:rPr>
            </w:pPr>
          </w:p>
        </w:tc>
        <w:tc>
          <w:tcPr>
            <w:tcW w:w="1968" w:type="dxa"/>
            <w:tcBorders>
              <w:top w:val="single" w:sz="12" w:space="0" w:color="auto"/>
              <w:left w:val="nil"/>
              <w:bottom w:val="nil"/>
              <w:right w:val="double" w:sz="12" w:space="0" w:color="auto"/>
            </w:tcBorders>
            <w:vAlign w:val="bottom"/>
          </w:tcPr>
          <w:p w14:paraId="3F68C869" w14:textId="77777777" w:rsidR="005F009E" w:rsidRPr="00F57972" w:rsidRDefault="005F009E" w:rsidP="009B7C16">
            <w:pPr>
              <w:spacing w:before="40" w:after="120"/>
              <w:ind w:left="101" w:right="43"/>
              <w:rPr>
                <w:rFonts w:eastAsia="Calibri"/>
                <w:lang w:val="en-GB"/>
              </w:rPr>
            </w:pPr>
          </w:p>
        </w:tc>
        <w:tc>
          <w:tcPr>
            <w:tcW w:w="1968" w:type="dxa"/>
            <w:tcBorders>
              <w:top w:val="single" w:sz="12" w:space="0" w:color="auto"/>
              <w:left w:val="double" w:sz="12" w:space="0" w:color="auto"/>
              <w:bottom w:val="nil"/>
              <w:right w:val="nil"/>
            </w:tcBorders>
            <w:vAlign w:val="bottom"/>
          </w:tcPr>
          <w:p w14:paraId="31DD41A8" w14:textId="77777777" w:rsidR="005F009E" w:rsidRPr="00F57972" w:rsidRDefault="005F009E" w:rsidP="009B7C16">
            <w:pPr>
              <w:spacing w:before="40" w:after="120"/>
              <w:ind w:left="101" w:right="43"/>
              <w:rPr>
                <w:rFonts w:eastAsia="Calibri"/>
                <w:lang w:val="en-GB"/>
              </w:rPr>
            </w:pPr>
          </w:p>
        </w:tc>
        <w:tc>
          <w:tcPr>
            <w:tcW w:w="1968" w:type="dxa"/>
            <w:tcBorders>
              <w:top w:val="single" w:sz="12" w:space="0" w:color="auto"/>
              <w:left w:val="nil"/>
              <w:bottom w:val="nil"/>
              <w:right w:val="nil"/>
            </w:tcBorders>
            <w:vAlign w:val="bottom"/>
          </w:tcPr>
          <w:p w14:paraId="102C97E3" w14:textId="77777777" w:rsidR="005F009E" w:rsidRPr="00F57972" w:rsidRDefault="005F009E" w:rsidP="009B7C16">
            <w:pPr>
              <w:spacing w:before="40" w:after="120"/>
              <w:ind w:left="101" w:right="43"/>
              <w:rPr>
                <w:rFonts w:eastAsia="Calibri"/>
                <w:lang w:val="en-GB"/>
              </w:rPr>
            </w:pPr>
          </w:p>
        </w:tc>
      </w:tr>
      <w:tr w:rsidR="005F009E" w:rsidRPr="00F57972" w14:paraId="1F28A5C4" w14:textId="77777777" w:rsidTr="009B7C16">
        <w:tc>
          <w:tcPr>
            <w:tcW w:w="1968" w:type="dxa"/>
            <w:tcBorders>
              <w:top w:val="nil"/>
              <w:left w:val="nil"/>
              <w:bottom w:val="single" w:sz="12" w:space="0" w:color="auto"/>
              <w:right w:val="nil"/>
            </w:tcBorders>
          </w:tcPr>
          <w:p w14:paraId="303BAB75" w14:textId="77777777" w:rsidR="005F009E" w:rsidRPr="00F57972" w:rsidRDefault="005F009E" w:rsidP="009B7C16">
            <w:pPr>
              <w:tabs>
                <w:tab w:val="left" w:pos="288"/>
                <w:tab w:val="left" w:pos="576"/>
                <w:tab w:val="left" w:pos="864"/>
                <w:tab w:val="left" w:pos="1152"/>
              </w:tabs>
              <w:spacing w:before="40" w:after="120"/>
              <w:ind w:right="43"/>
              <w:rPr>
                <w:rFonts w:eastAsia="Calibri"/>
                <w:spacing w:val="0"/>
                <w:lang w:val="en-GB"/>
              </w:rPr>
            </w:pPr>
            <w:r w:rsidRPr="00F57972">
              <w:rPr>
                <w:rFonts w:eastAsia="Calibri"/>
                <w:spacing w:val="0"/>
                <w:lang w:val="en-GB"/>
              </w:rPr>
              <w:t>Member States provided updates on the development of sustainable energy policies at meetings of the Expert Working Group on Universal Access to Modern Energy Services, Renewable Energy, Energy Efficiency and Cleaner Use of Fossil Fuels</w:t>
            </w:r>
          </w:p>
        </w:tc>
        <w:tc>
          <w:tcPr>
            <w:tcW w:w="1968" w:type="dxa"/>
            <w:tcBorders>
              <w:top w:val="nil"/>
              <w:left w:val="nil"/>
              <w:bottom w:val="single" w:sz="12" w:space="0" w:color="auto"/>
              <w:right w:val="nil"/>
            </w:tcBorders>
          </w:tcPr>
          <w:p w14:paraId="7C2D8682" w14:textId="77777777" w:rsidR="005F009E" w:rsidRPr="00F57972" w:rsidRDefault="005F009E" w:rsidP="009B7C16">
            <w:pPr>
              <w:tabs>
                <w:tab w:val="left" w:pos="288"/>
                <w:tab w:val="left" w:pos="576"/>
                <w:tab w:val="left" w:pos="864"/>
                <w:tab w:val="left" w:pos="1152"/>
              </w:tabs>
              <w:spacing w:before="40" w:after="120"/>
              <w:ind w:left="101" w:right="43"/>
              <w:rPr>
                <w:rFonts w:eastAsia="Calibri"/>
                <w:spacing w:val="0"/>
                <w:w w:val="100"/>
                <w:lang w:val="en-GB"/>
              </w:rPr>
            </w:pPr>
            <w:r w:rsidRPr="00F57972">
              <w:rPr>
                <w:rFonts w:eastAsia="Calibri"/>
                <w:iCs/>
                <w:spacing w:val="0"/>
                <w:w w:val="100"/>
                <w:lang w:val="en-GB"/>
              </w:rPr>
              <w:t>Member States agreed on accelerated Sustainable Development Goal 7 actions in the areas of energy access, energy efficiency and renewable energy, in support of the 2030 Agenda and the Paris Agreement under the ministerial declaration adopted by ESCAP member States at the Third Asian and Pacific Energy Forum, in October 2023</w:t>
            </w:r>
          </w:p>
        </w:tc>
        <w:tc>
          <w:tcPr>
            <w:tcW w:w="1968" w:type="dxa"/>
            <w:tcBorders>
              <w:top w:val="nil"/>
              <w:left w:val="nil"/>
              <w:bottom w:val="single" w:sz="12" w:space="0" w:color="auto"/>
              <w:right w:val="double" w:sz="12" w:space="0" w:color="auto"/>
            </w:tcBorders>
          </w:tcPr>
          <w:p w14:paraId="798E35B7" w14:textId="77777777" w:rsidR="005F009E" w:rsidRPr="00F57972" w:rsidRDefault="005F009E" w:rsidP="009B7C16">
            <w:pPr>
              <w:widowControl w:val="0"/>
              <w:tabs>
                <w:tab w:val="left" w:pos="288"/>
                <w:tab w:val="left" w:pos="576"/>
                <w:tab w:val="left" w:pos="864"/>
                <w:tab w:val="left" w:pos="1152"/>
              </w:tabs>
              <w:autoSpaceDE w:val="0"/>
              <w:autoSpaceDN w:val="0"/>
              <w:spacing w:before="40" w:after="120"/>
              <w:ind w:left="101" w:right="43"/>
              <w:rPr>
                <w:rFonts w:eastAsia="Calibri"/>
                <w:spacing w:val="0"/>
                <w:w w:val="100"/>
                <w:lang w:val="en-GB"/>
              </w:rPr>
            </w:pPr>
            <w:r w:rsidRPr="00F57972">
              <w:rPr>
                <w:rFonts w:eastAsia="Calibri"/>
                <w:spacing w:val="0"/>
                <w:w w:val="100"/>
                <w:lang w:val="en-GB"/>
              </w:rPr>
              <w:t>Bhutan, Cambodia, Fiji and Viet Nam announced more ambitious national commitments to increase the share of energy from renewable sources, and to adopt advanced energy efficiency and enhance access to electricity and clean cooking technologies, research, technology and investments in clean energy</w:t>
            </w:r>
          </w:p>
        </w:tc>
        <w:tc>
          <w:tcPr>
            <w:tcW w:w="1968" w:type="dxa"/>
            <w:tcBorders>
              <w:top w:val="nil"/>
              <w:left w:val="double" w:sz="12" w:space="0" w:color="auto"/>
              <w:bottom w:val="single" w:sz="12" w:space="0" w:color="auto"/>
              <w:right w:val="nil"/>
            </w:tcBorders>
          </w:tcPr>
          <w:p w14:paraId="5FAF9D7F" w14:textId="77777777" w:rsidR="005F009E" w:rsidRPr="00F57972" w:rsidRDefault="005F009E" w:rsidP="009B7C16">
            <w:pPr>
              <w:tabs>
                <w:tab w:val="left" w:pos="288"/>
                <w:tab w:val="left" w:pos="576"/>
                <w:tab w:val="left" w:pos="864"/>
                <w:tab w:val="left" w:pos="1152"/>
              </w:tabs>
              <w:spacing w:before="40" w:after="120"/>
              <w:ind w:left="101" w:right="43"/>
              <w:rPr>
                <w:rFonts w:eastAsia="Calibri"/>
                <w:spacing w:val="0"/>
                <w:lang w:val="en-GB"/>
              </w:rPr>
            </w:pPr>
            <w:r w:rsidRPr="00F57972">
              <w:rPr>
                <w:rFonts w:eastAsia="Calibri"/>
                <w:spacing w:val="0"/>
                <w:lang w:val="en-GB"/>
              </w:rPr>
              <w:t>Member States in Asia and the Pacific announce commitments to close gaps on achieving Sustainable Development Goal 7 targets</w:t>
            </w:r>
          </w:p>
        </w:tc>
        <w:tc>
          <w:tcPr>
            <w:tcW w:w="1968" w:type="dxa"/>
            <w:tcBorders>
              <w:top w:val="nil"/>
              <w:left w:val="nil"/>
              <w:bottom w:val="single" w:sz="12" w:space="0" w:color="auto"/>
              <w:right w:val="nil"/>
            </w:tcBorders>
          </w:tcPr>
          <w:p w14:paraId="6F3A0041" w14:textId="77777777" w:rsidR="005F009E" w:rsidRPr="00F57972" w:rsidRDefault="005F009E" w:rsidP="009B7C16">
            <w:pPr>
              <w:tabs>
                <w:tab w:val="left" w:pos="288"/>
                <w:tab w:val="left" w:pos="576"/>
                <w:tab w:val="left" w:pos="864"/>
                <w:tab w:val="left" w:pos="1152"/>
              </w:tabs>
              <w:spacing w:before="40" w:after="120"/>
              <w:ind w:left="101" w:right="-1"/>
              <w:rPr>
                <w:rFonts w:eastAsia="Calibri"/>
                <w:spacing w:val="0"/>
                <w:lang w:val="en-GB"/>
              </w:rPr>
            </w:pPr>
            <w:r w:rsidRPr="00F57972">
              <w:rPr>
                <w:rFonts w:eastAsia="Calibri"/>
                <w:spacing w:val="0"/>
                <w:lang w:val="en-GB"/>
              </w:rPr>
              <w:t>Member States introduce strengthened policies to achieve Sustainable Development Goal 7 by 2030 and announce more ambitious clean energy commitments towards achieving mid-century net zero targets</w:t>
            </w:r>
          </w:p>
        </w:tc>
      </w:tr>
    </w:tbl>
    <w:p w14:paraId="756C1642" w14:textId="77777777" w:rsidR="005F009E" w:rsidRPr="00F57972" w:rsidRDefault="005F009E" w:rsidP="005F009E">
      <w:pPr>
        <w:pStyle w:val="SingleTxt"/>
        <w:spacing w:after="0" w:line="120" w:lineRule="exact"/>
        <w:rPr>
          <w:sz w:val="10"/>
          <w:lang w:val="en-GB"/>
        </w:rPr>
      </w:pPr>
    </w:p>
    <w:p w14:paraId="176D93A5" w14:textId="77777777" w:rsidR="008D3DA1" w:rsidRPr="00F57972" w:rsidRDefault="008D3DA1" w:rsidP="005F009E">
      <w:pPr>
        <w:pStyle w:val="SingleTxt"/>
        <w:spacing w:after="0" w:line="120" w:lineRule="exact"/>
        <w:rPr>
          <w:sz w:val="10"/>
          <w:lang w:val="en-GB"/>
        </w:rPr>
      </w:pPr>
    </w:p>
    <w:p w14:paraId="3F637B8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Result 2: countries adopt national cooling action plans</w:t>
      </w:r>
    </w:p>
    <w:p w14:paraId="6686B00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1BC90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Programme performance in 2024 and target for 2026</w:t>
      </w:r>
    </w:p>
    <w:p w14:paraId="3CFC964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1E994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19.201</w:t>
      </w:r>
      <w:r w:rsidRPr="00F57972">
        <w:rPr>
          <w:lang w:val="en-GB"/>
        </w:rPr>
        <w:tab/>
        <w:t xml:space="preserve">The subprogramme’s work contributed to the issuance of one new national cooling action plan by Indonesia in 2024, which did not meet the planned cumulative target of five national cooling action plans issued by member States. The target was not met due to challenges in gathering comprehensive data to enable sectoral assessments, modelling and scenario development, which underpin the evidence-based policy recommendations needed to finalize the other national cooling action plan. </w:t>
      </w:r>
    </w:p>
    <w:p w14:paraId="4DEB376C"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19.202</w:t>
      </w:r>
      <w:r w:rsidRPr="00F57972">
        <w:rPr>
          <w:lang w:val="en-GB"/>
        </w:rPr>
        <w:tab/>
        <w:t>Progress towards the objective and the target for 2026 are presented in the performance measure below (see figure 19.XI).</w:t>
      </w:r>
    </w:p>
    <w:p w14:paraId="53BA030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12E06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19.XI</w:t>
      </w:r>
    </w:p>
    <w:p w14:paraId="4936FC53"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 xml:space="preserve">Performance measure: number of national cooling action plans issued by member States (cumulative) </w:t>
      </w:r>
    </w:p>
    <w:p w14:paraId="5D7AC52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E9800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b/>
          <w:noProof/>
          <w:u w:val="single"/>
          <w:lang w:val="en-GB"/>
        </w:rPr>
        <w:drawing>
          <wp:anchor distT="0" distB="0" distL="114300" distR="114300" simplePos="0" relativeHeight="251677696" behindDoc="0" locked="0" layoutInCell="1" allowOverlap="1" wp14:anchorId="36B70867" wp14:editId="5D18F442">
            <wp:simplePos x="0" y="0"/>
            <wp:positionH relativeFrom="column">
              <wp:posOffset>-3175</wp:posOffset>
            </wp:positionH>
            <wp:positionV relativeFrom="paragraph">
              <wp:posOffset>110490</wp:posOffset>
            </wp:positionV>
            <wp:extent cx="6254115" cy="2216785"/>
            <wp:effectExtent l="0" t="0" r="0" b="0"/>
            <wp:wrapTopAndBottom/>
            <wp:docPr id="1257659847" name="Chart 12576598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7"/>
              </a:graphicData>
            </a:graphic>
            <wp14:sizeRelH relativeFrom="page">
              <wp14:pctWidth>0</wp14:pctWidth>
            </wp14:sizeRelH>
            <wp14:sizeRelV relativeFrom="page">
              <wp14:pctHeight>0</wp14:pctHeight>
            </wp14:sizeRelV>
          </wp:anchor>
        </w:drawing>
      </w:r>
    </w:p>
    <w:p w14:paraId="2EAA7A37"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hanging="1267"/>
        <w:rPr>
          <w:sz w:val="10"/>
          <w:lang w:val="en-GB"/>
        </w:rPr>
      </w:pPr>
    </w:p>
    <w:p w14:paraId="18343A1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hanging="1267"/>
        <w:rPr>
          <w:sz w:val="10"/>
          <w:lang w:val="en-GB"/>
        </w:rPr>
      </w:pPr>
    </w:p>
    <w:p w14:paraId="1DE205E8" w14:textId="5D1F6360"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57972">
        <w:rPr>
          <w:lang w:val="en-GB"/>
        </w:rPr>
        <w:tab/>
      </w:r>
      <w:r w:rsidRPr="00F57972">
        <w:rPr>
          <w:lang w:val="en-GB"/>
        </w:rPr>
        <w:tab/>
        <w:t xml:space="preserve">Result 3: increased cooperation of member States in the Asia-Pacific region on cross-border power connectivity projects </w:t>
      </w:r>
    </w:p>
    <w:p w14:paraId="03095BF1"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18EB0B"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Proposed programme plan for 2026</w:t>
      </w:r>
    </w:p>
    <w:p w14:paraId="6BFDCB34"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69824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19.203</w:t>
      </w:r>
      <w:r w:rsidRPr="00F57972">
        <w:rPr>
          <w:lang w:val="en-GB"/>
        </w:rPr>
        <w:tab/>
        <w:t>Recognizing the important role of cross-border power system connectivity in supporting access to secure, sustainable and affordable electricity, member States endorsed the regional road map on power system connectivity and its nine strategies in 2021. Subsequently, the subprogramme, through the Expert Working Group on Energy Connectivity, established milestones under the nine strategies and has worked towards supporting member States in implementing the road map and achieving the milestones.</w:t>
      </w:r>
    </w:p>
    <w:p w14:paraId="24B899EB"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F58CF6" w14:textId="77777777" w:rsidR="005F009E" w:rsidRPr="00F57972" w:rsidRDefault="005F009E" w:rsidP="005F009E">
      <w:pPr>
        <w:pStyle w:val="H4"/>
        <w:ind w:right="1260"/>
        <w:rPr>
          <w:lang w:val="en-GB"/>
        </w:rPr>
      </w:pPr>
      <w:r w:rsidRPr="00F57972">
        <w:rPr>
          <w:lang w:val="en-GB"/>
        </w:rPr>
        <w:tab/>
      </w:r>
      <w:r w:rsidRPr="00F57972">
        <w:rPr>
          <w:lang w:val="en-GB"/>
        </w:rPr>
        <w:tab/>
        <w:t>Lessons learned and planned change</w:t>
      </w:r>
    </w:p>
    <w:p w14:paraId="5F2D99E0"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74FE6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19.204</w:t>
      </w:r>
      <w:r w:rsidRPr="00F57972">
        <w:rPr>
          <w:lang w:val="en-GB"/>
        </w:rPr>
        <w:tab/>
        <w:t xml:space="preserve">The lesson for the subprogramme, based on the latest subprogramme evaluation, was that intergovernmental deliberations created a shared understanding of the challenges of improving connectivity and garnered support for guiding principles to bolster connectivity efforts. However, it was also noted that more efforts could be made to facilitate consensus-building on subregional connectivity. In applying the lesson, the subprogramme will engage with member States through various channels of communication and increase outreach and cooperation with the subregional offices and United Nations country teams. It will also enhance consensus-building on key connectivity priorities by strengthening the intergovernmental deliberation process to develop additional milestones under the road map to guide increased cooperation among member States. </w:t>
      </w:r>
    </w:p>
    <w:p w14:paraId="6A5112C1" w14:textId="73A51D45"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19.205</w:t>
      </w:r>
      <w:r w:rsidRPr="00F57972">
        <w:rPr>
          <w:lang w:val="en-GB"/>
        </w:rPr>
        <w:tab/>
      </w:r>
      <w:r w:rsidRPr="00F57972">
        <w:rPr>
          <w:spacing w:val="0"/>
          <w:w w:val="100"/>
          <w:lang w:val="en-GB"/>
        </w:rPr>
        <w:t>Expected progress towards the objective is presented in the performance measure below (see figure 19.XII).</w:t>
      </w:r>
    </w:p>
    <w:p w14:paraId="299A9324" w14:textId="77777777" w:rsidR="00785F59" w:rsidRPr="00F57972" w:rsidRDefault="00785F59" w:rsidP="00785F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D46F8C"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19.XII</w:t>
      </w:r>
    </w:p>
    <w:p w14:paraId="7DC83F86" w14:textId="77777777" w:rsidR="005F009E" w:rsidRPr="00F57972" w:rsidRDefault="005F009E" w:rsidP="005F00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F57972">
        <w:rPr>
          <w:lang w:val="en-GB"/>
        </w:rPr>
        <w:t>Performance measure: number of newly announced bilateral and multilateral power connectivity projects and initiatives (cumulative)</w:t>
      </w:r>
    </w:p>
    <w:p w14:paraId="0639E6A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rFonts w:ascii="Arial" w:hAnsi="Arial" w:cs="Arial"/>
          <w:b/>
          <w:noProof/>
          <w:lang w:val="en-GB" w:eastAsia="en-GB"/>
        </w:rPr>
        <w:drawing>
          <wp:anchor distT="0" distB="0" distL="114300" distR="114300" simplePos="0" relativeHeight="251678720" behindDoc="0" locked="0" layoutInCell="1" allowOverlap="1" wp14:anchorId="32D1052E" wp14:editId="0CAC490D">
            <wp:simplePos x="0" y="0"/>
            <wp:positionH relativeFrom="column">
              <wp:posOffset>-36830</wp:posOffset>
            </wp:positionH>
            <wp:positionV relativeFrom="paragraph">
              <wp:posOffset>152019</wp:posOffset>
            </wp:positionV>
            <wp:extent cx="6254115" cy="2106295"/>
            <wp:effectExtent l="0" t="0" r="0" b="8255"/>
            <wp:wrapTopAndBottom/>
            <wp:docPr id="1307766880" name="Chart 1307766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8"/>
              </a:graphicData>
            </a:graphic>
            <wp14:sizeRelH relativeFrom="page">
              <wp14:pctWidth>0</wp14:pctWidth>
            </wp14:sizeRelH>
            <wp14:sizeRelV relativeFrom="page">
              <wp14:pctHeight>0</wp14:pctHeight>
            </wp14:sizeRelV>
          </wp:anchor>
        </w:drawing>
      </w:r>
    </w:p>
    <w:p w14:paraId="76524897"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B7C456"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F3FE45"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6E6D8A"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6D241F" w14:textId="77777777" w:rsidR="005F009E" w:rsidRPr="00F57972" w:rsidRDefault="005F009E" w:rsidP="005F009E">
      <w:pPr>
        <w:pStyle w:val="H1"/>
        <w:ind w:right="1260"/>
        <w:rPr>
          <w:lang w:val="en-GB"/>
        </w:rPr>
      </w:pPr>
      <w:r w:rsidRPr="00F57972">
        <w:rPr>
          <w:lang w:val="en-GB"/>
        </w:rPr>
        <w:tab/>
      </w:r>
      <w:r w:rsidRPr="00F57972">
        <w:rPr>
          <w:lang w:val="en-GB"/>
        </w:rPr>
        <w:tab/>
        <w:t>Deliverables</w:t>
      </w:r>
    </w:p>
    <w:p w14:paraId="750F7CB2"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2FA4C8"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D1910E"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19.206</w:t>
      </w:r>
      <w:r w:rsidRPr="00F57972">
        <w:rPr>
          <w:lang w:val="en-GB"/>
        </w:rPr>
        <w:tab/>
        <w:t xml:space="preserve">Table 19.54 lists all deliverables of the subprogramme. </w:t>
      </w:r>
    </w:p>
    <w:p w14:paraId="66B69E6D" w14:textId="77777777" w:rsidR="005F009E" w:rsidRPr="00F57972" w:rsidRDefault="005F009E" w:rsidP="005F0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E89B5C"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 xml:space="preserve">Table 19.54 </w:t>
      </w:r>
    </w:p>
    <w:p w14:paraId="249CD125" w14:textId="77777777" w:rsidR="005F009E" w:rsidRPr="00F57972" w:rsidRDefault="005F009E" w:rsidP="00785F5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9: deliverables for the period 2024–2026, by category and subcategory</w:t>
      </w:r>
    </w:p>
    <w:p w14:paraId="2F103F2D"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5466CF" w14:textId="77777777" w:rsidR="005F009E" w:rsidRPr="00F57972" w:rsidRDefault="005F009E" w:rsidP="00785F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8"/>
        <w:gridCol w:w="705"/>
        <w:gridCol w:w="705"/>
        <w:gridCol w:w="705"/>
        <w:gridCol w:w="707"/>
      </w:tblGrid>
      <w:tr w:rsidR="005F009E" w:rsidRPr="00F57972" w14:paraId="270DE5ED" w14:textId="77777777" w:rsidTr="009B7C16">
        <w:trPr>
          <w:tblHeader/>
        </w:trPr>
        <w:tc>
          <w:tcPr>
            <w:tcW w:w="3567" w:type="pct"/>
            <w:tcBorders>
              <w:top w:val="single" w:sz="4" w:space="0" w:color="auto"/>
              <w:bottom w:val="single" w:sz="12" w:space="0" w:color="auto"/>
            </w:tcBorders>
            <w:shd w:val="clear" w:color="auto" w:fill="auto"/>
            <w:vAlign w:val="bottom"/>
          </w:tcPr>
          <w:p w14:paraId="49F8D549" w14:textId="77777777" w:rsidR="005F009E" w:rsidRPr="00F57972" w:rsidRDefault="005F009E" w:rsidP="00785F59">
            <w:pPr>
              <w:keepNext/>
              <w:keepLines/>
              <w:spacing w:before="81" w:after="81" w:line="160" w:lineRule="exact"/>
              <w:ind w:right="40"/>
              <w:jc w:val="both"/>
              <w:rPr>
                <w:rFonts w:eastAsia="Calibri"/>
                <w:i/>
                <w:sz w:val="14"/>
                <w:lang w:val="en-GB"/>
              </w:rPr>
            </w:pPr>
            <w:r w:rsidRPr="00F57972">
              <w:rPr>
                <w:rFonts w:eastAsia="Calibri"/>
                <w:i/>
                <w:sz w:val="14"/>
                <w:lang w:val="en-GB"/>
              </w:rPr>
              <w:t>Category and subcategory</w:t>
            </w:r>
          </w:p>
        </w:tc>
        <w:tc>
          <w:tcPr>
            <w:tcW w:w="358" w:type="pct"/>
            <w:tcBorders>
              <w:top w:val="single" w:sz="4" w:space="0" w:color="auto"/>
              <w:bottom w:val="single" w:sz="12" w:space="0" w:color="auto"/>
            </w:tcBorders>
            <w:shd w:val="clear" w:color="auto" w:fill="auto"/>
            <w:vAlign w:val="bottom"/>
          </w:tcPr>
          <w:p w14:paraId="6A1B334C" w14:textId="77777777" w:rsidR="005F009E" w:rsidRPr="00F57972" w:rsidRDefault="005F009E" w:rsidP="00785F59">
            <w:pPr>
              <w:keepNext/>
              <w:keepLines/>
              <w:spacing w:before="81" w:after="81" w:line="160" w:lineRule="exact"/>
              <w:ind w:left="144" w:right="43"/>
              <w:jc w:val="right"/>
              <w:rPr>
                <w:rFonts w:eastAsia="Calibri"/>
                <w:i/>
                <w:sz w:val="14"/>
                <w:lang w:val="en-GB"/>
              </w:rPr>
            </w:pPr>
            <w:r w:rsidRPr="00F57972">
              <w:rPr>
                <w:rFonts w:eastAsia="Calibri"/>
                <w:i/>
                <w:sz w:val="14"/>
                <w:lang w:val="en-GB"/>
              </w:rPr>
              <w:t>2024 planned</w:t>
            </w:r>
          </w:p>
        </w:tc>
        <w:tc>
          <w:tcPr>
            <w:tcW w:w="358" w:type="pct"/>
            <w:tcBorders>
              <w:top w:val="single" w:sz="4" w:space="0" w:color="auto"/>
              <w:bottom w:val="single" w:sz="12" w:space="0" w:color="auto"/>
            </w:tcBorders>
            <w:shd w:val="clear" w:color="auto" w:fill="auto"/>
            <w:vAlign w:val="bottom"/>
          </w:tcPr>
          <w:p w14:paraId="308BEC63" w14:textId="77777777" w:rsidR="005F009E" w:rsidRPr="00F57972" w:rsidRDefault="005F009E" w:rsidP="00785F59">
            <w:pPr>
              <w:keepNext/>
              <w:keepLines/>
              <w:spacing w:before="81" w:after="81" w:line="160" w:lineRule="exact"/>
              <w:ind w:left="144" w:right="43"/>
              <w:jc w:val="right"/>
              <w:rPr>
                <w:rFonts w:eastAsia="Calibri"/>
                <w:i/>
                <w:sz w:val="14"/>
                <w:lang w:val="en-GB"/>
              </w:rPr>
            </w:pPr>
            <w:r w:rsidRPr="00F57972">
              <w:rPr>
                <w:rFonts w:eastAsia="Calibri"/>
                <w:i/>
                <w:sz w:val="14"/>
                <w:lang w:val="en-GB"/>
              </w:rPr>
              <w:t>2024 actual</w:t>
            </w:r>
          </w:p>
        </w:tc>
        <w:tc>
          <w:tcPr>
            <w:tcW w:w="358" w:type="pct"/>
            <w:tcBorders>
              <w:top w:val="single" w:sz="4" w:space="0" w:color="auto"/>
              <w:bottom w:val="single" w:sz="12" w:space="0" w:color="auto"/>
            </w:tcBorders>
            <w:shd w:val="clear" w:color="auto" w:fill="auto"/>
            <w:vAlign w:val="bottom"/>
          </w:tcPr>
          <w:p w14:paraId="02F85C86" w14:textId="77777777" w:rsidR="005F009E" w:rsidRPr="00F57972" w:rsidRDefault="005F009E" w:rsidP="00785F59">
            <w:pPr>
              <w:keepNext/>
              <w:keepLines/>
              <w:spacing w:before="81" w:after="81" w:line="160" w:lineRule="exact"/>
              <w:ind w:left="144" w:right="43"/>
              <w:jc w:val="right"/>
              <w:rPr>
                <w:rFonts w:eastAsia="Calibri"/>
                <w:i/>
                <w:sz w:val="14"/>
                <w:lang w:val="en-GB"/>
              </w:rPr>
            </w:pPr>
            <w:r w:rsidRPr="00F57972">
              <w:rPr>
                <w:rFonts w:eastAsia="Calibri"/>
                <w:i/>
                <w:sz w:val="14"/>
                <w:lang w:val="en-GB"/>
              </w:rPr>
              <w:t>2025 planned</w:t>
            </w:r>
          </w:p>
        </w:tc>
        <w:tc>
          <w:tcPr>
            <w:tcW w:w="358" w:type="pct"/>
            <w:tcBorders>
              <w:top w:val="single" w:sz="4" w:space="0" w:color="auto"/>
              <w:bottom w:val="single" w:sz="12" w:space="0" w:color="auto"/>
            </w:tcBorders>
            <w:shd w:val="clear" w:color="auto" w:fill="auto"/>
            <w:vAlign w:val="bottom"/>
          </w:tcPr>
          <w:p w14:paraId="0D0229E5" w14:textId="77777777" w:rsidR="005F009E" w:rsidRPr="00F57972" w:rsidRDefault="005F009E" w:rsidP="00785F59">
            <w:pPr>
              <w:keepNext/>
              <w:keepLines/>
              <w:spacing w:before="81" w:after="81" w:line="160" w:lineRule="exact"/>
              <w:ind w:left="144" w:right="43"/>
              <w:jc w:val="right"/>
              <w:rPr>
                <w:rFonts w:eastAsia="Calibri"/>
                <w:i/>
                <w:sz w:val="14"/>
                <w:lang w:val="en-GB"/>
              </w:rPr>
            </w:pPr>
            <w:r w:rsidRPr="00F57972">
              <w:rPr>
                <w:rFonts w:eastAsia="Calibri"/>
                <w:i/>
                <w:sz w:val="14"/>
                <w:lang w:val="en-GB"/>
              </w:rPr>
              <w:t>2026 planned</w:t>
            </w:r>
          </w:p>
        </w:tc>
      </w:tr>
      <w:tr w:rsidR="005F009E" w:rsidRPr="00F57972" w14:paraId="35E2F929" w14:textId="77777777" w:rsidTr="009B7C16">
        <w:trPr>
          <w:trHeight w:hRule="exact" w:val="115"/>
          <w:tblHeader/>
        </w:trPr>
        <w:tc>
          <w:tcPr>
            <w:tcW w:w="3567" w:type="pct"/>
            <w:tcBorders>
              <w:top w:val="single" w:sz="12" w:space="0" w:color="auto"/>
            </w:tcBorders>
            <w:shd w:val="clear" w:color="auto" w:fill="auto"/>
            <w:vAlign w:val="bottom"/>
          </w:tcPr>
          <w:p w14:paraId="5B3A7440" w14:textId="77777777" w:rsidR="005F009E" w:rsidRPr="00F57972" w:rsidRDefault="005F009E" w:rsidP="00785F59">
            <w:pPr>
              <w:keepNext/>
              <w:keepLines/>
              <w:spacing w:before="40" w:after="40" w:line="210" w:lineRule="exact"/>
              <w:ind w:right="40"/>
              <w:jc w:val="both"/>
              <w:rPr>
                <w:rFonts w:eastAsia="Calibri"/>
                <w:sz w:val="17"/>
                <w:lang w:val="en-GB"/>
              </w:rPr>
            </w:pPr>
          </w:p>
        </w:tc>
        <w:tc>
          <w:tcPr>
            <w:tcW w:w="358" w:type="pct"/>
            <w:tcBorders>
              <w:top w:val="single" w:sz="12" w:space="0" w:color="auto"/>
            </w:tcBorders>
            <w:shd w:val="clear" w:color="auto" w:fill="auto"/>
            <w:vAlign w:val="bottom"/>
          </w:tcPr>
          <w:p w14:paraId="6C8AB0EC" w14:textId="77777777" w:rsidR="005F009E" w:rsidRPr="00F57972" w:rsidRDefault="005F009E" w:rsidP="00785F59">
            <w:pPr>
              <w:keepNext/>
              <w:keepLines/>
              <w:spacing w:before="2" w:after="1" w:line="210" w:lineRule="exact"/>
              <w:ind w:left="144" w:right="43"/>
              <w:jc w:val="right"/>
              <w:rPr>
                <w:rFonts w:eastAsia="Calibri"/>
                <w:sz w:val="17"/>
                <w:lang w:val="en-GB"/>
              </w:rPr>
            </w:pPr>
          </w:p>
        </w:tc>
        <w:tc>
          <w:tcPr>
            <w:tcW w:w="358" w:type="pct"/>
            <w:tcBorders>
              <w:top w:val="single" w:sz="12" w:space="0" w:color="auto"/>
            </w:tcBorders>
            <w:shd w:val="clear" w:color="auto" w:fill="auto"/>
            <w:vAlign w:val="bottom"/>
          </w:tcPr>
          <w:p w14:paraId="1FB24506" w14:textId="77777777" w:rsidR="005F009E" w:rsidRPr="00F57972" w:rsidRDefault="005F009E" w:rsidP="00785F59">
            <w:pPr>
              <w:keepNext/>
              <w:keepLines/>
              <w:spacing w:before="2" w:after="1" w:line="210" w:lineRule="exact"/>
              <w:ind w:left="144" w:right="43"/>
              <w:jc w:val="right"/>
              <w:rPr>
                <w:rFonts w:eastAsia="Calibri"/>
                <w:sz w:val="17"/>
                <w:lang w:val="en-GB"/>
              </w:rPr>
            </w:pPr>
          </w:p>
        </w:tc>
        <w:tc>
          <w:tcPr>
            <w:tcW w:w="358" w:type="pct"/>
            <w:tcBorders>
              <w:top w:val="single" w:sz="12" w:space="0" w:color="auto"/>
            </w:tcBorders>
            <w:shd w:val="clear" w:color="auto" w:fill="auto"/>
            <w:vAlign w:val="bottom"/>
          </w:tcPr>
          <w:p w14:paraId="150EB141" w14:textId="77777777" w:rsidR="005F009E" w:rsidRPr="00F57972" w:rsidRDefault="005F009E" w:rsidP="00785F59">
            <w:pPr>
              <w:keepNext/>
              <w:keepLines/>
              <w:spacing w:before="2" w:after="1" w:line="210" w:lineRule="exact"/>
              <w:ind w:left="144" w:right="43"/>
              <w:jc w:val="right"/>
              <w:rPr>
                <w:rFonts w:eastAsia="Calibri"/>
                <w:sz w:val="17"/>
                <w:lang w:val="en-GB"/>
              </w:rPr>
            </w:pPr>
          </w:p>
        </w:tc>
        <w:tc>
          <w:tcPr>
            <w:tcW w:w="358" w:type="pct"/>
            <w:tcBorders>
              <w:top w:val="single" w:sz="12" w:space="0" w:color="auto"/>
            </w:tcBorders>
            <w:shd w:val="clear" w:color="auto" w:fill="auto"/>
            <w:vAlign w:val="bottom"/>
          </w:tcPr>
          <w:p w14:paraId="6FB2B552" w14:textId="77777777" w:rsidR="005F009E" w:rsidRPr="00F57972" w:rsidRDefault="005F009E" w:rsidP="00785F59">
            <w:pPr>
              <w:keepNext/>
              <w:keepLines/>
              <w:spacing w:before="2" w:after="1" w:line="210" w:lineRule="exact"/>
              <w:ind w:left="144" w:right="43"/>
              <w:jc w:val="right"/>
              <w:rPr>
                <w:rFonts w:eastAsia="Calibri"/>
                <w:sz w:val="17"/>
                <w:lang w:val="en-GB"/>
              </w:rPr>
            </w:pPr>
          </w:p>
        </w:tc>
      </w:tr>
      <w:tr w:rsidR="005F009E" w:rsidRPr="00F57972" w14:paraId="60FF1932" w14:textId="77777777" w:rsidTr="009B7C16">
        <w:tc>
          <w:tcPr>
            <w:tcW w:w="3567" w:type="pct"/>
            <w:shd w:val="clear" w:color="auto" w:fill="auto"/>
            <w:vAlign w:val="bottom"/>
          </w:tcPr>
          <w:p w14:paraId="5F7D62CC" w14:textId="77777777" w:rsidR="005F009E" w:rsidRPr="00F57972" w:rsidRDefault="005F009E" w:rsidP="00785F59">
            <w:pPr>
              <w:keepNext/>
              <w:keepLines/>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b/>
                <w:bCs/>
                <w:sz w:val="17"/>
                <w:lang w:val="en-GB"/>
              </w:rPr>
              <w:t>A.</w:t>
            </w:r>
            <w:r w:rsidRPr="00F57972">
              <w:rPr>
                <w:rFonts w:eastAsia="Calibri"/>
                <w:b/>
                <w:bCs/>
                <w:sz w:val="17"/>
                <w:lang w:val="en-GB"/>
              </w:rPr>
              <w:tab/>
              <w:t>Facilitation of the intergovernmental process and expert bodies</w:t>
            </w:r>
          </w:p>
        </w:tc>
        <w:tc>
          <w:tcPr>
            <w:tcW w:w="358" w:type="pct"/>
            <w:shd w:val="clear" w:color="auto" w:fill="auto"/>
            <w:vAlign w:val="bottom"/>
          </w:tcPr>
          <w:p w14:paraId="68442232"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rPr>
                <w:rFonts w:eastAsia="Calibri"/>
                <w:sz w:val="17"/>
                <w:szCs w:val="17"/>
                <w:lang w:val="en-GB"/>
              </w:rPr>
            </w:pPr>
          </w:p>
        </w:tc>
        <w:tc>
          <w:tcPr>
            <w:tcW w:w="358" w:type="pct"/>
            <w:shd w:val="clear" w:color="auto" w:fill="auto"/>
            <w:vAlign w:val="bottom"/>
          </w:tcPr>
          <w:p w14:paraId="18E0BC32"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rPr>
                <w:rFonts w:eastAsia="Calibri"/>
                <w:sz w:val="17"/>
                <w:szCs w:val="17"/>
                <w:lang w:val="en-GB"/>
              </w:rPr>
            </w:pPr>
          </w:p>
        </w:tc>
        <w:tc>
          <w:tcPr>
            <w:tcW w:w="358" w:type="pct"/>
            <w:shd w:val="clear" w:color="auto" w:fill="auto"/>
            <w:vAlign w:val="bottom"/>
          </w:tcPr>
          <w:p w14:paraId="00A09073"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rPr>
                <w:rFonts w:eastAsia="Calibri"/>
                <w:sz w:val="17"/>
                <w:szCs w:val="17"/>
                <w:lang w:val="en-GB"/>
              </w:rPr>
            </w:pPr>
          </w:p>
        </w:tc>
        <w:tc>
          <w:tcPr>
            <w:tcW w:w="358" w:type="pct"/>
            <w:shd w:val="clear" w:color="auto" w:fill="auto"/>
            <w:vAlign w:val="bottom"/>
          </w:tcPr>
          <w:p w14:paraId="2AD24DCA"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rPr>
                <w:rFonts w:eastAsia="Calibri"/>
                <w:sz w:val="17"/>
                <w:szCs w:val="17"/>
                <w:lang w:val="en-GB"/>
              </w:rPr>
            </w:pPr>
          </w:p>
        </w:tc>
      </w:tr>
      <w:tr w:rsidR="005F009E" w:rsidRPr="00F57972" w14:paraId="16B701A5" w14:textId="77777777" w:rsidTr="009B7C16">
        <w:tc>
          <w:tcPr>
            <w:tcW w:w="3567" w:type="pct"/>
            <w:shd w:val="clear" w:color="auto" w:fill="auto"/>
            <w:vAlign w:val="bottom"/>
          </w:tcPr>
          <w:p w14:paraId="35767E33" w14:textId="77777777" w:rsidR="005F009E" w:rsidRPr="00F57972" w:rsidRDefault="005F009E" w:rsidP="00785F59">
            <w:pPr>
              <w:keepNext/>
              <w:keepLines/>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sz w:val="17"/>
                <w:lang w:val="en-GB"/>
              </w:rPr>
              <w:tab/>
            </w:r>
            <w:r w:rsidRPr="00F57972">
              <w:rPr>
                <w:rFonts w:eastAsia="Calibri"/>
                <w:b/>
                <w:bCs/>
                <w:sz w:val="17"/>
                <w:lang w:val="en-GB"/>
              </w:rPr>
              <w:t xml:space="preserve">Parliamentary documentation </w:t>
            </w:r>
            <w:r w:rsidRPr="00F57972">
              <w:rPr>
                <w:rFonts w:eastAsia="Calibri"/>
                <w:sz w:val="17"/>
                <w:lang w:val="en-GB"/>
              </w:rPr>
              <w:t>(number of documents)</w:t>
            </w:r>
          </w:p>
        </w:tc>
        <w:tc>
          <w:tcPr>
            <w:tcW w:w="358" w:type="pct"/>
            <w:shd w:val="clear" w:color="auto" w:fill="auto"/>
            <w:vAlign w:val="bottom"/>
          </w:tcPr>
          <w:p w14:paraId="1DD44365"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58" w:type="pct"/>
            <w:shd w:val="clear" w:color="auto" w:fill="auto"/>
            <w:vAlign w:val="bottom"/>
          </w:tcPr>
          <w:p w14:paraId="732A3D80"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c>
          <w:tcPr>
            <w:tcW w:w="358" w:type="pct"/>
            <w:shd w:val="clear" w:color="auto" w:fill="auto"/>
            <w:vAlign w:val="bottom"/>
          </w:tcPr>
          <w:p w14:paraId="3686401A"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58" w:type="pct"/>
            <w:shd w:val="clear" w:color="auto" w:fill="auto"/>
            <w:vAlign w:val="bottom"/>
          </w:tcPr>
          <w:p w14:paraId="5755EECD" w14:textId="77777777" w:rsidR="005F009E" w:rsidRPr="00F57972" w:rsidRDefault="005F009E" w:rsidP="00785F5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r>
      <w:tr w:rsidR="005F009E" w:rsidRPr="00F57972" w14:paraId="61CD0A4F" w14:textId="77777777" w:rsidTr="009B7C16">
        <w:tc>
          <w:tcPr>
            <w:tcW w:w="3567" w:type="pct"/>
            <w:shd w:val="clear" w:color="auto" w:fill="auto"/>
            <w:vAlign w:val="bottom"/>
          </w:tcPr>
          <w:p w14:paraId="05C6E240"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Reports for:</w:t>
            </w:r>
          </w:p>
        </w:tc>
        <w:tc>
          <w:tcPr>
            <w:tcW w:w="358" w:type="pct"/>
            <w:shd w:val="clear" w:color="auto" w:fill="auto"/>
            <w:vAlign w:val="bottom"/>
          </w:tcPr>
          <w:p w14:paraId="39E2536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3AA7031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342F682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19BC246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5F009E" w:rsidRPr="00F57972" w14:paraId="6535D8B4" w14:textId="77777777" w:rsidTr="009B7C16">
        <w:tc>
          <w:tcPr>
            <w:tcW w:w="3567" w:type="pct"/>
            <w:shd w:val="clear" w:color="auto" w:fill="auto"/>
            <w:vAlign w:val="bottom"/>
          </w:tcPr>
          <w:p w14:paraId="12116DD1"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w:t>
            </w:r>
            <w:r w:rsidRPr="00F57972">
              <w:rPr>
                <w:rFonts w:eastAsia="Calibri"/>
                <w:sz w:val="17"/>
                <w:lang w:val="en-GB"/>
              </w:rPr>
              <w:tab/>
              <w:t>The Commission</w:t>
            </w:r>
          </w:p>
        </w:tc>
        <w:tc>
          <w:tcPr>
            <w:tcW w:w="358" w:type="pct"/>
            <w:shd w:val="clear" w:color="auto" w:fill="auto"/>
            <w:vAlign w:val="bottom"/>
          </w:tcPr>
          <w:p w14:paraId="41AE9AB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58" w:type="pct"/>
            <w:shd w:val="clear" w:color="auto" w:fill="auto"/>
            <w:vAlign w:val="bottom"/>
          </w:tcPr>
          <w:p w14:paraId="6272CD6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c>
          <w:tcPr>
            <w:tcW w:w="358" w:type="pct"/>
            <w:shd w:val="clear" w:color="auto" w:fill="auto"/>
            <w:vAlign w:val="bottom"/>
          </w:tcPr>
          <w:p w14:paraId="693FB21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58" w:type="pct"/>
            <w:shd w:val="clear" w:color="auto" w:fill="auto"/>
            <w:vAlign w:val="bottom"/>
          </w:tcPr>
          <w:p w14:paraId="4BA071A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r>
      <w:tr w:rsidR="005F009E" w:rsidRPr="00F57972" w14:paraId="3AF7BE99" w14:textId="77777777" w:rsidTr="009B7C16">
        <w:tc>
          <w:tcPr>
            <w:tcW w:w="3567" w:type="pct"/>
            <w:shd w:val="clear" w:color="auto" w:fill="auto"/>
            <w:vAlign w:val="bottom"/>
          </w:tcPr>
          <w:p w14:paraId="5DC76FF1"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2.</w:t>
            </w:r>
            <w:r w:rsidRPr="00F57972">
              <w:rPr>
                <w:rFonts w:eastAsia="Calibri"/>
                <w:sz w:val="17"/>
                <w:lang w:val="en-GB"/>
              </w:rPr>
              <w:tab/>
              <w:t>The Committee on Energy</w:t>
            </w:r>
          </w:p>
        </w:tc>
        <w:tc>
          <w:tcPr>
            <w:tcW w:w="358" w:type="pct"/>
            <w:shd w:val="clear" w:color="auto" w:fill="auto"/>
            <w:vAlign w:val="bottom"/>
          </w:tcPr>
          <w:p w14:paraId="471E68B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58" w:type="pct"/>
            <w:shd w:val="clear" w:color="auto" w:fill="auto"/>
            <w:vAlign w:val="bottom"/>
          </w:tcPr>
          <w:p w14:paraId="74A4DB9F"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58" w:type="pct"/>
            <w:shd w:val="clear" w:color="auto" w:fill="auto"/>
            <w:vAlign w:val="bottom"/>
          </w:tcPr>
          <w:p w14:paraId="738A4F1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1</w:t>
            </w:r>
          </w:p>
        </w:tc>
        <w:tc>
          <w:tcPr>
            <w:tcW w:w="358" w:type="pct"/>
            <w:shd w:val="clear" w:color="auto" w:fill="auto"/>
            <w:vAlign w:val="bottom"/>
          </w:tcPr>
          <w:p w14:paraId="1C09B1D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lang w:val="en-GB"/>
              </w:rPr>
              <w:t>–</w:t>
            </w:r>
          </w:p>
        </w:tc>
      </w:tr>
      <w:tr w:rsidR="005F009E" w:rsidRPr="00F57972" w14:paraId="057CA358" w14:textId="77777777" w:rsidTr="009B7C16">
        <w:tc>
          <w:tcPr>
            <w:tcW w:w="3567" w:type="pct"/>
            <w:shd w:val="clear" w:color="auto" w:fill="auto"/>
            <w:vAlign w:val="bottom"/>
          </w:tcPr>
          <w:p w14:paraId="4D57D058" w14:textId="77777777" w:rsidR="005F009E" w:rsidRPr="00F57972" w:rsidRDefault="005F009E" w:rsidP="009B7C16">
            <w:pPr>
              <w:tabs>
                <w:tab w:val="left" w:pos="288"/>
                <w:tab w:val="left" w:pos="576"/>
                <w:tab w:val="left" w:pos="864"/>
                <w:tab w:val="left" w:pos="1152"/>
              </w:tabs>
              <w:spacing w:before="40" w:after="40" w:line="210" w:lineRule="exact"/>
              <w:ind w:right="40"/>
              <w:rPr>
                <w:rFonts w:eastAsia="Calibri"/>
                <w:sz w:val="17"/>
                <w:lang w:val="en-GB"/>
              </w:rPr>
            </w:pPr>
            <w:r w:rsidRPr="00F57972">
              <w:rPr>
                <w:rFonts w:eastAsia="Calibri"/>
                <w:sz w:val="17"/>
                <w:lang w:val="en-GB"/>
              </w:rPr>
              <w:tab/>
            </w:r>
            <w:r w:rsidRPr="00F57972">
              <w:rPr>
                <w:rFonts w:eastAsia="Calibri"/>
                <w:b/>
                <w:bCs/>
                <w:sz w:val="17"/>
                <w:lang w:val="en-GB"/>
              </w:rPr>
              <w:t>Substantive services for meetings</w:t>
            </w:r>
            <w:r w:rsidRPr="00F57972">
              <w:rPr>
                <w:rFonts w:eastAsia="Calibri"/>
                <w:sz w:val="17"/>
                <w:lang w:val="en-GB"/>
              </w:rPr>
              <w:t xml:space="preserve"> (number of three-hour meetings)</w:t>
            </w:r>
          </w:p>
        </w:tc>
        <w:tc>
          <w:tcPr>
            <w:tcW w:w="358" w:type="pct"/>
            <w:shd w:val="clear" w:color="auto" w:fill="auto"/>
            <w:vAlign w:val="bottom"/>
          </w:tcPr>
          <w:p w14:paraId="3CE094D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10</w:t>
            </w:r>
          </w:p>
        </w:tc>
        <w:tc>
          <w:tcPr>
            <w:tcW w:w="358" w:type="pct"/>
            <w:shd w:val="clear" w:color="auto" w:fill="auto"/>
            <w:vAlign w:val="bottom"/>
          </w:tcPr>
          <w:p w14:paraId="0EBBB469"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9</w:t>
            </w:r>
          </w:p>
        </w:tc>
        <w:tc>
          <w:tcPr>
            <w:tcW w:w="358" w:type="pct"/>
            <w:shd w:val="clear" w:color="auto" w:fill="auto"/>
            <w:vAlign w:val="bottom"/>
          </w:tcPr>
          <w:p w14:paraId="5204D69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16</w:t>
            </w:r>
          </w:p>
        </w:tc>
        <w:tc>
          <w:tcPr>
            <w:tcW w:w="358" w:type="pct"/>
            <w:shd w:val="clear" w:color="auto" w:fill="auto"/>
            <w:vAlign w:val="bottom"/>
          </w:tcPr>
          <w:p w14:paraId="1EAA474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10</w:t>
            </w:r>
          </w:p>
        </w:tc>
      </w:tr>
      <w:tr w:rsidR="005F009E" w:rsidRPr="00F57972" w14:paraId="376CEB56" w14:textId="77777777" w:rsidTr="009B7C16">
        <w:tc>
          <w:tcPr>
            <w:tcW w:w="3567" w:type="pct"/>
            <w:shd w:val="clear" w:color="auto" w:fill="auto"/>
            <w:vAlign w:val="bottom"/>
          </w:tcPr>
          <w:p w14:paraId="19931DD2"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Meetings of:</w:t>
            </w:r>
          </w:p>
        </w:tc>
        <w:tc>
          <w:tcPr>
            <w:tcW w:w="358" w:type="pct"/>
            <w:shd w:val="clear" w:color="auto" w:fill="auto"/>
            <w:vAlign w:val="bottom"/>
          </w:tcPr>
          <w:p w14:paraId="3BEBB34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5C49177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7B15E8F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12969F6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5F009E" w:rsidRPr="00F57972" w14:paraId="0D43871C" w14:textId="77777777" w:rsidTr="009B7C16">
        <w:tc>
          <w:tcPr>
            <w:tcW w:w="3567" w:type="pct"/>
            <w:shd w:val="clear" w:color="auto" w:fill="auto"/>
            <w:vAlign w:val="bottom"/>
          </w:tcPr>
          <w:p w14:paraId="688D0454"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3.</w:t>
            </w:r>
            <w:r w:rsidRPr="00F57972">
              <w:rPr>
                <w:rFonts w:eastAsia="Calibri"/>
                <w:sz w:val="17"/>
                <w:lang w:val="en-GB"/>
              </w:rPr>
              <w:tab/>
              <w:t>The Committee on Energy</w:t>
            </w:r>
          </w:p>
        </w:tc>
        <w:tc>
          <w:tcPr>
            <w:tcW w:w="358" w:type="pct"/>
            <w:shd w:val="clear" w:color="auto" w:fill="auto"/>
            <w:vAlign w:val="bottom"/>
          </w:tcPr>
          <w:p w14:paraId="04EBEC4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58" w:type="pct"/>
            <w:shd w:val="clear" w:color="auto" w:fill="auto"/>
            <w:vAlign w:val="bottom"/>
          </w:tcPr>
          <w:p w14:paraId="69D4FB05"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58" w:type="pct"/>
            <w:shd w:val="clear" w:color="auto" w:fill="auto"/>
            <w:vAlign w:val="bottom"/>
          </w:tcPr>
          <w:p w14:paraId="2AAEDFB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6</w:t>
            </w:r>
          </w:p>
        </w:tc>
        <w:tc>
          <w:tcPr>
            <w:tcW w:w="358" w:type="pct"/>
            <w:shd w:val="clear" w:color="auto" w:fill="auto"/>
            <w:vAlign w:val="bottom"/>
          </w:tcPr>
          <w:p w14:paraId="11C9FEE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r>
      <w:tr w:rsidR="005F009E" w:rsidRPr="00F57972" w14:paraId="1B03E9E8" w14:textId="77777777" w:rsidTr="009B7C16">
        <w:tc>
          <w:tcPr>
            <w:tcW w:w="3567" w:type="pct"/>
            <w:shd w:val="clear" w:color="auto" w:fill="auto"/>
            <w:vAlign w:val="bottom"/>
          </w:tcPr>
          <w:p w14:paraId="72A2E555"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4.</w:t>
            </w:r>
            <w:r w:rsidRPr="00F57972">
              <w:rPr>
                <w:rFonts w:eastAsia="Calibri"/>
                <w:sz w:val="17"/>
                <w:lang w:val="en-GB"/>
              </w:rPr>
              <w:tab/>
              <w:t>The Expert Working Group on Universal Access to Modern Energy Services, Renewable Energy, Energy Efficiency and Cleaner Use of Fossil Fuels</w:t>
            </w:r>
          </w:p>
        </w:tc>
        <w:tc>
          <w:tcPr>
            <w:tcW w:w="358" w:type="pct"/>
            <w:shd w:val="clear" w:color="auto" w:fill="auto"/>
            <w:vAlign w:val="bottom"/>
          </w:tcPr>
          <w:p w14:paraId="6E44D58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c>
          <w:tcPr>
            <w:tcW w:w="358" w:type="pct"/>
            <w:shd w:val="clear" w:color="auto" w:fill="auto"/>
            <w:vAlign w:val="bottom"/>
          </w:tcPr>
          <w:p w14:paraId="61BF97C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c>
          <w:tcPr>
            <w:tcW w:w="358" w:type="pct"/>
            <w:shd w:val="clear" w:color="auto" w:fill="auto"/>
            <w:vAlign w:val="bottom"/>
          </w:tcPr>
          <w:p w14:paraId="0E2F302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c>
          <w:tcPr>
            <w:tcW w:w="358" w:type="pct"/>
            <w:shd w:val="clear" w:color="auto" w:fill="auto"/>
            <w:vAlign w:val="bottom"/>
          </w:tcPr>
          <w:p w14:paraId="4357D14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r>
      <w:tr w:rsidR="005F009E" w:rsidRPr="00F57972" w14:paraId="1B9CF3B8" w14:textId="77777777" w:rsidTr="009B7C16">
        <w:tc>
          <w:tcPr>
            <w:tcW w:w="3567" w:type="pct"/>
            <w:shd w:val="clear" w:color="auto" w:fill="auto"/>
            <w:vAlign w:val="bottom"/>
          </w:tcPr>
          <w:p w14:paraId="003138B6"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5.</w:t>
            </w:r>
            <w:r w:rsidRPr="00F57972">
              <w:rPr>
                <w:rFonts w:eastAsia="Calibri"/>
                <w:sz w:val="17"/>
                <w:lang w:val="en-GB"/>
              </w:rPr>
              <w:tab/>
              <w:t>The Expert Working Group on Energy Connectivity</w:t>
            </w:r>
          </w:p>
        </w:tc>
        <w:tc>
          <w:tcPr>
            <w:tcW w:w="358" w:type="pct"/>
            <w:shd w:val="clear" w:color="auto" w:fill="auto"/>
            <w:vAlign w:val="bottom"/>
          </w:tcPr>
          <w:p w14:paraId="7B593FE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c>
          <w:tcPr>
            <w:tcW w:w="358" w:type="pct"/>
            <w:shd w:val="clear" w:color="auto" w:fill="auto"/>
            <w:vAlign w:val="bottom"/>
          </w:tcPr>
          <w:p w14:paraId="29F5A46A"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c>
          <w:tcPr>
            <w:tcW w:w="358" w:type="pct"/>
            <w:shd w:val="clear" w:color="auto" w:fill="auto"/>
            <w:vAlign w:val="bottom"/>
          </w:tcPr>
          <w:p w14:paraId="4FB1456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c>
          <w:tcPr>
            <w:tcW w:w="358" w:type="pct"/>
            <w:shd w:val="clear" w:color="auto" w:fill="auto"/>
            <w:vAlign w:val="bottom"/>
          </w:tcPr>
          <w:p w14:paraId="5EC08AE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4</w:t>
            </w:r>
          </w:p>
        </w:tc>
      </w:tr>
      <w:tr w:rsidR="005F009E" w:rsidRPr="00F57972" w14:paraId="7C9BA630" w14:textId="77777777" w:rsidTr="009B7C16">
        <w:tc>
          <w:tcPr>
            <w:tcW w:w="3567" w:type="pct"/>
            <w:shd w:val="clear" w:color="auto" w:fill="auto"/>
            <w:vAlign w:val="bottom"/>
          </w:tcPr>
          <w:p w14:paraId="6F3E97BB" w14:textId="77777777" w:rsidR="005F009E" w:rsidRPr="00F57972" w:rsidRDefault="005F009E" w:rsidP="009B7C16">
            <w:pPr>
              <w:tabs>
                <w:tab w:val="left" w:pos="288"/>
                <w:tab w:val="left" w:pos="587"/>
                <w:tab w:val="left" w:pos="1152"/>
              </w:tabs>
              <w:spacing w:before="40" w:after="40" w:line="210" w:lineRule="exact"/>
              <w:ind w:left="590" w:right="43" w:hanging="590"/>
              <w:rPr>
                <w:rFonts w:eastAsia="Calibri"/>
                <w:sz w:val="17"/>
                <w:lang w:val="en-GB"/>
              </w:rPr>
            </w:pPr>
            <w:r w:rsidRPr="00F57972">
              <w:rPr>
                <w:rFonts w:eastAsia="Calibri"/>
                <w:sz w:val="17"/>
                <w:lang w:val="en-GB"/>
              </w:rPr>
              <w:tab/>
              <w:t>6.</w:t>
            </w:r>
            <w:r w:rsidRPr="00F57972">
              <w:rPr>
                <w:rFonts w:eastAsia="Calibri"/>
                <w:sz w:val="17"/>
                <w:lang w:val="en-GB"/>
              </w:rPr>
              <w:tab/>
              <w:t>The United Nations Special Programme for the Economies of Central Asia Working Group on Water, Energy and Environment (energy-related issues)</w:t>
            </w:r>
          </w:p>
        </w:tc>
        <w:tc>
          <w:tcPr>
            <w:tcW w:w="358" w:type="pct"/>
            <w:shd w:val="clear" w:color="auto" w:fill="auto"/>
            <w:vAlign w:val="bottom"/>
          </w:tcPr>
          <w:p w14:paraId="4F4FE27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w:t>
            </w:r>
          </w:p>
        </w:tc>
        <w:tc>
          <w:tcPr>
            <w:tcW w:w="358" w:type="pct"/>
            <w:shd w:val="clear" w:color="auto" w:fill="auto"/>
            <w:vAlign w:val="bottom"/>
          </w:tcPr>
          <w:p w14:paraId="46B08B2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1</w:t>
            </w:r>
          </w:p>
        </w:tc>
        <w:tc>
          <w:tcPr>
            <w:tcW w:w="358" w:type="pct"/>
            <w:shd w:val="clear" w:color="auto" w:fill="auto"/>
            <w:vAlign w:val="bottom"/>
          </w:tcPr>
          <w:p w14:paraId="7DD67A4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w:t>
            </w:r>
          </w:p>
        </w:tc>
        <w:tc>
          <w:tcPr>
            <w:tcW w:w="358" w:type="pct"/>
            <w:shd w:val="clear" w:color="auto" w:fill="auto"/>
            <w:vAlign w:val="bottom"/>
          </w:tcPr>
          <w:p w14:paraId="281D06D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w:t>
            </w:r>
          </w:p>
        </w:tc>
      </w:tr>
      <w:tr w:rsidR="005F009E" w:rsidRPr="00F57972" w14:paraId="5A03689D" w14:textId="77777777" w:rsidTr="009B7C16">
        <w:tc>
          <w:tcPr>
            <w:tcW w:w="3567" w:type="pct"/>
            <w:shd w:val="clear" w:color="auto" w:fill="auto"/>
            <w:vAlign w:val="bottom"/>
          </w:tcPr>
          <w:p w14:paraId="7A4381F6" w14:textId="77777777" w:rsidR="005F009E" w:rsidRPr="00F57972" w:rsidRDefault="005F009E" w:rsidP="009B7C16">
            <w:pPr>
              <w:keepNext/>
              <w:keepLines/>
              <w:tabs>
                <w:tab w:val="left" w:pos="288"/>
                <w:tab w:val="left" w:pos="576"/>
                <w:tab w:val="left" w:pos="864"/>
                <w:tab w:val="left" w:pos="1152"/>
              </w:tabs>
              <w:spacing w:before="40" w:after="40" w:line="210" w:lineRule="exact"/>
              <w:ind w:right="40"/>
              <w:rPr>
                <w:rFonts w:eastAsia="Calibri"/>
                <w:b/>
                <w:bCs/>
                <w:sz w:val="17"/>
                <w:lang w:val="en-GB"/>
              </w:rPr>
            </w:pPr>
            <w:r w:rsidRPr="00F57972">
              <w:rPr>
                <w:rFonts w:eastAsia="Calibri"/>
                <w:b/>
                <w:bCs/>
                <w:sz w:val="17"/>
                <w:lang w:val="en-GB"/>
              </w:rPr>
              <w:t>B.</w:t>
            </w:r>
            <w:r w:rsidRPr="00F57972">
              <w:rPr>
                <w:rFonts w:eastAsia="Calibri"/>
                <w:b/>
                <w:bCs/>
                <w:sz w:val="17"/>
                <w:lang w:val="en-GB"/>
              </w:rPr>
              <w:tab/>
              <w:t>Generation and transfer of knowledge</w:t>
            </w:r>
          </w:p>
        </w:tc>
        <w:tc>
          <w:tcPr>
            <w:tcW w:w="358" w:type="pct"/>
            <w:shd w:val="clear" w:color="auto" w:fill="auto"/>
            <w:vAlign w:val="bottom"/>
          </w:tcPr>
          <w:p w14:paraId="0ADDA465"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73F86B10"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1C3043BE"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58" w:type="pct"/>
            <w:shd w:val="clear" w:color="auto" w:fill="auto"/>
            <w:vAlign w:val="bottom"/>
          </w:tcPr>
          <w:p w14:paraId="02A39E7A"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5F009E" w:rsidRPr="00F57972" w14:paraId="47DBE981" w14:textId="77777777" w:rsidTr="009B7C16">
        <w:tc>
          <w:tcPr>
            <w:tcW w:w="3567" w:type="pct"/>
            <w:shd w:val="clear" w:color="auto" w:fill="auto"/>
            <w:vAlign w:val="bottom"/>
          </w:tcPr>
          <w:p w14:paraId="4FD13504" w14:textId="77777777" w:rsidR="005F009E" w:rsidRPr="00F57972" w:rsidRDefault="005F009E" w:rsidP="009B7C16">
            <w:pPr>
              <w:keepNext/>
              <w:keepLines/>
              <w:tabs>
                <w:tab w:val="left" w:pos="288"/>
                <w:tab w:val="left" w:pos="576"/>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Field and technical cooperation projects</w:t>
            </w:r>
            <w:r w:rsidRPr="00F57972">
              <w:rPr>
                <w:rFonts w:eastAsia="Calibri"/>
                <w:sz w:val="17"/>
                <w:lang w:val="en-GB"/>
              </w:rPr>
              <w:t xml:space="preserve"> (number of projects)</w:t>
            </w:r>
          </w:p>
        </w:tc>
        <w:tc>
          <w:tcPr>
            <w:tcW w:w="358" w:type="pct"/>
            <w:shd w:val="clear" w:color="auto" w:fill="auto"/>
            <w:vAlign w:val="bottom"/>
          </w:tcPr>
          <w:p w14:paraId="27EBAD1A"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58" w:type="pct"/>
            <w:shd w:val="clear" w:color="auto" w:fill="auto"/>
            <w:vAlign w:val="bottom"/>
          </w:tcPr>
          <w:p w14:paraId="175C7F56"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12</w:t>
            </w:r>
          </w:p>
        </w:tc>
        <w:tc>
          <w:tcPr>
            <w:tcW w:w="358" w:type="pct"/>
            <w:shd w:val="clear" w:color="auto" w:fill="auto"/>
            <w:vAlign w:val="bottom"/>
          </w:tcPr>
          <w:p w14:paraId="528DC542"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58" w:type="pct"/>
            <w:shd w:val="clear" w:color="auto" w:fill="auto"/>
            <w:vAlign w:val="bottom"/>
          </w:tcPr>
          <w:p w14:paraId="23D5459A"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2</w:t>
            </w:r>
          </w:p>
        </w:tc>
      </w:tr>
      <w:tr w:rsidR="005F009E" w:rsidRPr="00F57972" w14:paraId="6EBA0E02" w14:textId="77777777" w:rsidTr="009B7C16">
        <w:tc>
          <w:tcPr>
            <w:tcW w:w="3567" w:type="pct"/>
            <w:shd w:val="clear" w:color="auto" w:fill="auto"/>
            <w:vAlign w:val="bottom"/>
          </w:tcPr>
          <w:p w14:paraId="5A99DB6B" w14:textId="77777777" w:rsidR="005F009E" w:rsidRPr="00F57972" w:rsidRDefault="005F009E" w:rsidP="009B7C16">
            <w:pPr>
              <w:tabs>
                <w:tab w:val="left" w:pos="288"/>
                <w:tab w:val="left" w:pos="576"/>
                <w:tab w:val="left" w:pos="1152"/>
              </w:tabs>
              <w:spacing w:before="40" w:after="40" w:line="210" w:lineRule="exact"/>
              <w:ind w:left="587" w:right="40" w:hanging="587"/>
              <w:rPr>
                <w:rFonts w:eastAsia="Calibri"/>
                <w:sz w:val="17"/>
                <w:lang w:val="en-GB"/>
              </w:rPr>
            </w:pPr>
            <w:r w:rsidRPr="00F57972">
              <w:rPr>
                <w:rFonts w:eastAsia="Calibri"/>
                <w:sz w:val="17"/>
                <w:lang w:val="en-GB"/>
              </w:rPr>
              <w:tab/>
              <w:t>7.</w:t>
            </w:r>
            <w:r w:rsidRPr="00F57972">
              <w:rPr>
                <w:rFonts w:eastAsia="Calibri"/>
                <w:sz w:val="17"/>
                <w:lang w:val="en-GB"/>
              </w:rPr>
              <w:tab/>
              <w:t>On the implementation of Goal 7</w:t>
            </w:r>
          </w:p>
        </w:tc>
        <w:tc>
          <w:tcPr>
            <w:tcW w:w="358" w:type="pct"/>
            <w:shd w:val="clear" w:color="auto" w:fill="auto"/>
            <w:vAlign w:val="bottom"/>
          </w:tcPr>
          <w:p w14:paraId="5B8384BE"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2</w:t>
            </w:r>
          </w:p>
        </w:tc>
        <w:tc>
          <w:tcPr>
            <w:tcW w:w="358" w:type="pct"/>
            <w:shd w:val="clear" w:color="auto" w:fill="auto"/>
            <w:vAlign w:val="bottom"/>
          </w:tcPr>
          <w:p w14:paraId="5F8843F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12</w:t>
            </w:r>
          </w:p>
        </w:tc>
        <w:tc>
          <w:tcPr>
            <w:tcW w:w="358" w:type="pct"/>
            <w:shd w:val="clear" w:color="auto" w:fill="auto"/>
            <w:vAlign w:val="bottom"/>
          </w:tcPr>
          <w:p w14:paraId="09A3430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2</w:t>
            </w:r>
          </w:p>
        </w:tc>
        <w:tc>
          <w:tcPr>
            <w:tcW w:w="358" w:type="pct"/>
            <w:shd w:val="clear" w:color="auto" w:fill="auto"/>
            <w:vAlign w:val="bottom"/>
          </w:tcPr>
          <w:p w14:paraId="574E37A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r>
      <w:tr w:rsidR="005F009E" w:rsidRPr="00F57972" w14:paraId="30CB5040" w14:textId="77777777" w:rsidTr="009B7C16">
        <w:tc>
          <w:tcPr>
            <w:tcW w:w="3567" w:type="pct"/>
            <w:shd w:val="clear" w:color="auto" w:fill="auto"/>
            <w:vAlign w:val="bottom"/>
          </w:tcPr>
          <w:p w14:paraId="72B844BB"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Seminars, workshops and training events</w:t>
            </w:r>
            <w:r w:rsidRPr="00F57972">
              <w:rPr>
                <w:rFonts w:eastAsia="Calibri"/>
                <w:sz w:val="17"/>
                <w:lang w:val="en-GB"/>
              </w:rPr>
              <w:t xml:space="preserve"> (number of days)</w:t>
            </w:r>
          </w:p>
        </w:tc>
        <w:tc>
          <w:tcPr>
            <w:tcW w:w="358" w:type="pct"/>
            <w:shd w:val="clear" w:color="auto" w:fill="auto"/>
            <w:vAlign w:val="bottom"/>
          </w:tcPr>
          <w:p w14:paraId="2231AA4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58" w:type="pct"/>
            <w:shd w:val="clear" w:color="auto" w:fill="auto"/>
            <w:vAlign w:val="bottom"/>
          </w:tcPr>
          <w:p w14:paraId="665D3DE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c>
          <w:tcPr>
            <w:tcW w:w="358" w:type="pct"/>
            <w:shd w:val="clear" w:color="auto" w:fill="auto"/>
            <w:vAlign w:val="bottom"/>
          </w:tcPr>
          <w:p w14:paraId="221BB86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1</w:t>
            </w:r>
          </w:p>
        </w:tc>
        <w:tc>
          <w:tcPr>
            <w:tcW w:w="358" w:type="pct"/>
            <w:shd w:val="clear" w:color="auto" w:fill="auto"/>
            <w:vAlign w:val="bottom"/>
          </w:tcPr>
          <w:p w14:paraId="1C7E353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1</w:t>
            </w:r>
          </w:p>
        </w:tc>
      </w:tr>
      <w:tr w:rsidR="005F009E" w:rsidRPr="00F57972" w14:paraId="0C49CFC0" w14:textId="77777777" w:rsidTr="009B7C16">
        <w:tc>
          <w:tcPr>
            <w:tcW w:w="3567" w:type="pct"/>
            <w:shd w:val="clear" w:color="auto" w:fill="auto"/>
            <w:vAlign w:val="bottom"/>
          </w:tcPr>
          <w:p w14:paraId="02D26A9D"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8.</w:t>
            </w:r>
            <w:r w:rsidRPr="00F57972">
              <w:rPr>
                <w:rFonts w:eastAsia="Calibri"/>
                <w:sz w:val="17"/>
                <w:lang w:val="en-GB"/>
              </w:rPr>
              <w:tab/>
              <w:t>Policy dialogues on energy</w:t>
            </w:r>
          </w:p>
        </w:tc>
        <w:tc>
          <w:tcPr>
            <w:tcW w:w="358" w:type="pct"/>
            <w:shd w:val="clear" w:color="auto" w:fill="auto"/>
            <w:vAlign w:val="bottom"/>
          </w:tcPr>
          <w:p w14:paraId="5D50C7D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1</w:t>
            </w:r>
          </w:p>
        </w:tc>
        <w:tc>
          <w:tcPr>
            <w:tcW w:w="358" w:type="pct"/>
            <w:shd w:val="clear" w:color="auto" w:fill="auto"/>
            <w:vAlign w:val="bottom"/>
          </w:tcPr>
          <w:p w14:paraId="7F0ECBBB"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c>
          <w:tcPr>
            <w:tcW w:w="358" w:type="pct"/>
            <w:shd w:val="clear" w:color="auto" w:fill="auto"/>
            <w:vAlign w:val="bottom"/>
          </w:tcPr>
          <w:p w14:paraId="75AAD338"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1</w:t>
            </w:r>
          </w:p>
        </w:tc>
        <w:tc>
          <w:tcPr>
            <w:tcW w:w="358" w:type="pct"/>
            <w:shd w:val="clear" w:color="auto" w:fill="auto"/>
            <w:vAlign w:val="bottom"/>
          </w:tcPr>
          <w:p w14:paraId="3576092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1</w:t>
            </w:r>
          </w:p>
        </w:tc>
      </w:tr>
      <w:tr w:rsidR="005F009E" w:rsidRPr="00F57972" w14:paraId="754E76A7" w14:textId="77777777" w:rsidTr="009B7C16">
        <w:tc>
          <w:tcPr>
            <w:tcW w:w="3567" w:type="pct"/>
            <w:shd w:val="clear" w:color="auto" w:fill="auto"/>
            <w:vAlign w:val="bottom"/>
          </w:tcPr>
          <w:p w14:paraId="06B39D2B"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Publications</w:t>
            </w:r>
            <w:r w:rsidRPr="00F57972">
              <w:rPr>
                <w:rFonts w:eastAsia="Calibri"/>
                <w:sz w:val="17"/>
                <w:lang w:val="en-GB"/>
              </w:rPr>
              <w:t xml:space="preserve"> (number of publications)</w:t>
            </w:r>
          </w:p>
        </w:tc>
        <w:tc>
          <w:tcPr>
            <w:tcW w:w="358" w:type="pct"/>
            <w:shd w:val="clear" w:color="auto" w:fill="auto"/>
            <w:vAlign w:val="bottom"/>
          </w:tcPr>
          <w:p w14:paraId="33A138B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58" w:type="pct"/>
            <w:shd w:val="clear" w:color="auto" w:fill="auto"/>
            <w:vAlign w:val="bottom"/>
          </w:tcPr>
          <w:p w14:paraId="4B0A7464"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2</w:t>
            </w:r>
          </w:p>
        </w:tc>
        <w:tc>
          <w:tcPr>
            <w:tcW w:w="358" w:type="pct"/>
            <w:shd w:val="clear" w:color="auto" w:fill="auto"/>
            <w:vAlign w:val="bottom"/>
          </w:tcPr>
          <w:p w14:paraId="6B1FEFF9"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2</w:t>
            </w:r>
          </w:p>
        </w:tc>
        <w:tc>
          <w:tcPr>
            <w:tcW w:w="358" w:type="pct"/>
            <w:shd w:val="clear" w:color="auto" w:fill="auto"/>
            <w:vAlign w:val="bottom"/>
          </w:tcPr>
          <w:p w14:paraId="434626E2"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2</w:t>
            </w:r>
          </w:p>
        </w:tc>
      </w:tr>
      <w:tr w:rsidR="005F009E" w:rsidRPr="00F57972" w14:paraId="083F7C03" w14:textId="77777777" w:rsidTr="009B7C16">
        <w:tc>
          <w:tcPr>
            <w:tcW w:w="3567" w:type="pct"/>
            <w:shd w:val="clear" w:color="auto" w:fill="auto"/>
            <w:vAlign w:val="bottom"/>
          </w:tcPr>
          <w:p w14:paraId="5E2ADA9B"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9.</w:t>
            </w:r>
            <w:r w:rsidRPr="00F57972">
              <w:rPr>
                <w:rFonts w:eastAsia="Calibri"/>
                <w:sz w:val="17"/>
                <w:lang w:val="en-GB"/>
              </w:rPr>
              <w:tab/>
              <w:t>On ensuring access to affordable, reliable, sustainable and modern energy for all</w:t>
            </w:r>
          </w:p>
        </w:tc>
        <w:tc>
          <w:tcPr>
            <w:tcW w:w="358" w:type="pct"/>
            <w:shd w:val="clear" w:color="auto" w:fill="auto"/>
            <w:vAlign w:val="bottom"/>
          </w:tcPr>
          <w:p w14:paraId="2D11428D"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2</w:t>
            </w:r>
          </w:p>
        </w:tc>
        <w:tc>
          <w:tcPr>
            <w:tcW w:w="358" w:type="pct"/>
            <w:shd w:val="clear" w:color="auto" w:fill="auto"/>
            <w:vAlign w:val="bottom"/>
          </w:tcPr>
          <w:p w14:paraId="0A32F7B0"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c>
          <w:tcPr>
            <w:tcW w:w="358" w:type="pct"/>
            <w:shd w:val="clear" w:color="auto" w:fill="auto"/>
            <w:vAlign w:val="bottom"/>
          </w:tcPr>
          <w:p w14:paraId="6054D3F5"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sz w:val="17"/>
                <w:szCs w:val="17"/>
                <w:lang w:val="en-GB"/>
              </w:rPr>
              <w:t>2</w:t>
            </w:r>
          </w:p>
        </w:tc>
        <w:tc>
          <w:tcPr>
            <w:tcW w:w="358" w:type="pct"/>
            <w:shd w:val="clear" w:color="auto" w:fill="auto"/>
            <w:vAlign w:val="bottom"/>
          </w:tcPr>
          <w:p w14:paraId="3154409C"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r>
      <w:tr w:rsidR="005F009E" w:rsidRPr="00F57972" w14:paraId="35415200" w14:textId="77777777" w:rsidTr="009B7C16">
        <w:tc>
          <w:tcPr>
            <w:tcW w:w="3567" w:type="pct"/>
            <w:shd w:val="clear" w:color="auto" w:fill="auto"/>
            <w:vAlign w:val="bottom"/>
          </w:tcPr>
          <w:p w14:paraId="068542AE" w14:textId="77777777" w:rsidR="005F009E" w:rsidRPr="00F57972" w:rsidRDefault="005F009E" w:rsidP="009B7C16">
            <w:pPr>
              <w:keepNext/>
              <w:keepLines/>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r>
            <w:r w:rsidRPr="00F57972">
              <w:rPr>
                <w:rFonts w:eastAsia="Calibri"/>
                <w:b/>
                <w:bCs/>
                <w:sz w:val="17"/>
                <w:lang w:val="en-GB"/>
              </w:rPr>
              <w:t>Technical materials</w:t>
            </w:r>
            <w:r w:rsidRPr="00F57972">
              <w:rPr>
                <w:rFonts w:eastAsia="Calibri"/>
                <w:sz w:val="17"/>
                <w:lang w:val="en-GB"/>
              </w:rPr>
              <w:t xml:space="preserve"> (number of materials)</w:t>
            </w:r>
          </w:p>
        </w:tc>
        <w:tc>
          <w:tcPr>
            <w:tcW w:w="358" w:type="pct"/>
            <w:shd w:val="clear" w:color="auto" w:fill="auto"/>
            <w:vAlign w:val="bottom"/>
          </w:tcPr>
          <w:p w14:paraId="415BBA8B"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4</w:t>
            </w:r>
          </w:p>
        </w:tc>
        <w:tc>
          <w:tcPr>
            <w:tcW w:w="358" w:type="pct"/>
            <w:shd w:val="clear" w:color="auto" w:fill="auto"/>
            <w:vAlign w:val="bottom"/>
          </w:tcPr>
          <w:p w14:paraId="77103C36"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4</w:t>
            </w:r>
          </w:p>
        </w:tc>
        <w:tc>
          <w:tcPr>
            <w:tcW w:w="358" w:type="pct"/>
            <w:shd w:val="clear" w:color="auto" w:fill="auto"/>
            <w:vAlign w:val="bottom"/>
          </w:tcPr>
          <w:p w14:paraId="44E2DC07"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b/>
                <w:bCs/>
                <w:sz w:val="17"/>
                <w:szCs w:val="17"/>
                <w:lang w:val="en-GB"/>
              </w:rPr>
              <w:t>5</w:t>
            </w:r>
          </w:p>
        </w:tc>
        <w:tc>
          <w:tcPr>
            <w:tcW w:w="358" w:type="pct"/>
            <w:shd w:val="clear" w:color="auto" w:fill="auto"/>
            <w:vAlign w:val="bottom"/>
          </w:tcPr>
          <w:p w14:paraId="4E1FCE7C"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F57972">
              <w:rPr>
                <w:rFonts w:eastAsia="Calibri"/>
                <w:b/>
                <w:bCs/>
                <w:sz w:val="17"/>
                <w:szCs w:val="17"/>
                <w:lang w:val="en-GB"/>
              </w:rPr>
              <w:t>4</w:t>
            </w:r>
          </w:p>
        </w:tc>
      </w:tr>
      <w:tr w:rsidR="005F009E" w:rsidRPr="00F57972" w14:paraId="38498D72" w14:textId="77777777" w:rsidTr="009B7C16">
        <w:tc>
          <w:tcPr>
            <w:tcW w:w="3567" w:type="pct"/>
            <w:shd w:val="clear" w:color="auto" w:fill="auto"/>
            <w:vAlign w:val="bottom"/>
          </w:tcPr>
          <w:p w14:paraId="25F39382" w14:textId="77777777" w:rsidR="005F009E" w:rsidRPr="00F57972" w:rsidRDefault="005F009E" w:rsidP="009B7C16">
            <w:pPr>
              <w:keepNext/>
              <w:keepLines/>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10.</w:t>
            </w:r>
            <w:r w:rsidRPr="00F57972">
              <w:rPr>
                <w:rFonts w:eastAsia="Calibri"/>
                <w:lang w:val="en-GB"/>
              </w:rPr>
              <w:tab/>
            </w:r>
            <w:r w:rsidRPr="00F57972">
              <w:rPr>
                <w:rFonts w:eastAsia="Calibri"/>
                <w:sz w:val="17"/>
                <w:lang w:val="en-GB"/>
              </w:rPr>
              <w:t>On ensuring access to affordable, reliable, sustainable and modern energy for all</w:t>
            </w:r>
          </w:p>
        </w:tc>
        <w:tc>
          <w:tcPr>
            <w:tcW w:w="358" w:type="pct"/>
            <w:shd w:val="clear" w:color="auto" w:fill="auto"/>
            <w:vAlign w:val="bottom"/>
          </w:tcPr>
          <w:p w14:paraId="0C6E9CF9"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4</w:t>
            </w:r>
          </w:p>
        </w:tc>
        <w:tc>
          <w:tcPr>
            <w:tcW w:w="358" w:type="pct"/>
            <w:shd w:val="clear" w:color="auto" w:fill="auto"/>
            <w:vAlign w:val="bottom"/>
          </w:tcPr>
          <w:p w14:paraId="0A88BF85"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4</w:t>
            </w:r>
          </w:p>
        </w:tc>
        <w:tc>
          <w:tcPr>
            <w:tcW w:w="358" w:type="pct"/>
            <w:shd w:val="clear" w:color="auto" w:fill="auto"/>
            <w:vAlign w:val="bottom"/>
          </w:tcPr>
          <w:p w14:paraId="3B281A99"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5</w:t>
            </w:r>
          </w:p>
        </w:tc>
        <w:tc>
          <w:tcPr>
            <w:tcW w:w="358" w:type="pct"/>
            <w:shd w:val="clear" w:color="auto" w:fill="auto"/>
            <w:vAlign w:val="bottom"/>
          </w:tcPr>
          <w:p w14:paraId="0C912BCA" w14:textId="77777777" w:rsidR="005F009E" w:rsidRPr="00F57972" w:rsidRDefault="005F009E" w:rsidP="009B7C16">
            <w:pPr>
              <w:pStyle w:val="ListParagraph"/>
              <w:keepNext/>
              <w:keepLines/>
              <w:tabs>
                <w:tab w:val="left" w:pos="288"/>
                <w:tab w:val="left" w:pos="576"/>
                <w:tab w:val="left" w:pos="864"/>
                <w:tab w:val="left" w:pos="1152"/>
              </w:tabs>
              <w:spacing w:before="40" w:after="40" w:line="210" w:lineRule="exact"/>
              <w:ind w:left="504" w:right="43"/>
              <w:jc w:val="center"/>
              <w:rPr>
                <w:rFonts w:eastAsia="Calibri"/>
                <w:sz w:val="17"/>
                <w:szCs w:val="17"/>
                <w:lang w:val="en-GB"/>
              </w:rPr>
            </w:pPr>
            <w:r w:rsidRPr="00F57972">
              <w:rPr>
                <w:sz w:val="17"/>
                <w:szCs w:val="17"/>
                <w:lang w:val="en-GB"/>
              </w:rPr>
              <w:t>–</w:t>
            </w:r>
          </w:p>
        </w:tc>
      </w:tr>
      <w:tr w:rsidR="005F009E" w:rsidRPr="00F57972" w14:paraId="5E05E7AA" w14:textId="77777777" w:rsidTr="009B7C16">
        <w:tc>
          <w:tcPr>
            <w:tcW w:w="3567" w:type="pct"/>
            <w:shd w:val="clear" w:color="auto" w:fill="auto"/>
            <w:vAlign w:val="bottom"/>
          </w:tcPr>
          <w:p w14:paraId="78C41691" w14:textId="77777777" w:rsidR="005F009E" w:rsidRPr="00F57972" w:rsidRDefault="005F009E" w:rsidP="009B7C16">
            <w:pPr>
              <w:keepNext/>
              <w:keepLines/>
              <w:tabs>
                <w:tab w:val="left" w:pos="288"/>
                <w:tab w:val="left" w:pos="587"/>
                <w:tab w:val="left" w:pos="1152"/>
              </w:tabs>
              <w:spacing w:before="40" w:after="40" w:line="210" w:lineRule="exact"/>
              <w:ind w:left="587" w:right="40" w:hanging="587"/>
              <w:rPr>
                <w:rFonts w:eastAsia="Calibri"/>
                <w:sz w:val="17"/>
                <w:lang w:val="en-GB"/>
              </w:rPr>
            </w:pPr>
            <w:r w:rsidRPr="00F57972">
              <w:rPr>
                <w:rFonts w:eastAsia="Calibri"/>
                <w:sz w:val="17"/>
                <w:lang w:val="en-GB"/>
              </w:rPr>
              <w:tab/>
              <w:t>11.</w:t>
            </w:r>
            <w:r w:rsidRPr="00F57972">
              <w:rPr>
                <w:rFonts w:eastAsia="Calibri"/>
                <w:sz w:val="17"/>
                <w:lang w:val="en-GB"/>
              </w:rPr>
              <w:tab/>
              <w:t>Working papers on ensuring access to affordable, reliable, sustainable and modern energy for all</w:t>
            </w:r>
          </w:p>
        </w:tc>
        <w:tc>
          <w:tcPr>
            <w:tcW w:w="358" w:type="pct"/>
            <w:shd w:val="clear" w:color="auto" w:fill="auto"/>
            <w:vAlign w:val="bottom"/>
          </w:tcPr>
          <w:p w14:paraId="15A2B5CF"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58" w:type="pct"/>
            <w:shd w:val="clear" w:color="auto" w:fill="auto"/>
            <w:vAlign w:val="bottom"/>
          </w:tcPr>
          <w:p w14:paraId="1E2586DD"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58" w:type="pct"/>
            <w:shd w:val="clear" w:color="auto" w:fill="auto"/>
            <w:vAlign w:val="bottom"/>
          </w:tcPr>
          <w:p w14:paraId="20B39CC3"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58" w:type="pct"/>
            <w:shd w:val="clear" w:color="auto" w:fill="auto"/>
            <w:vAlign w:val="bottom"/>
          </w:tcPr>
          <w:p w14:paraId="25919B77" w14:textId="77777777" w:rsidR="005F009E" w:rsidRPr="00F57972" w:rsidRDefault="005F009E" w:rsidP="009B7C16">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r>
      <w:tr w:rsidR="005F009E" w:rsidRPr="00F57972" w14:paraId="4EF509D2" w14:textId="77777777" w:rsidTr="009B7C16">
        <w:tc>
          <w:tcPr>
            <w:tcW w:w="3567" w:type="pct"/>
            <w:shd w:val="clear" w:color="auto" w:fill="auto"/>
            <w:vAlign w:val="bottom"/>
          </w:tcPr>
          <w:p w14:paraId="239550E2" w14:textId="77777777" w:rsidR="005F009E" w:rsidRPr="00F57972" w:rsidRDefault="005F009E" w:rsidP="009B7C16">
            <w:pPr>
              <w:tabs>
                <w:tab w:val="left" w:pos="288"/>
                <w:tab w:val="left" w:pos="587"/>
                <w:tab w:val="left" w:pos="1152"/>
              </w:tabs>
              <w:spacing w:before="40" w:after="40" w:line="210" w:lineRule="exact"/>
              <w:ind w:left="587" w:right="40" w:hanging="587"/>
              <w:rPr>
                <w:rFonts w:eastAsia="Calibri"/>
                <w:lang w:val="en-GB"/>
              </w:rPr>
            </w:pPr>
            <w:r w:rsidRPr="00F57972">
              <w:rPr>
                <w:rFonts w:eastAsia="Calibri"/>
                <w:sz w:val="17"/>
                <w:lang w:val="en-GB"/>
              </w:rPr>
              <w:tab/>
              <w:t>12.</w:t>
            </w:r>
            <w:r w:rsidRPr="00F57972">
              <w:rPr>
                <w:lang w:val="en-GB"/>
              </w:rPr>
              <w:tab/>
            </w:r>
            <w:r w:rsidRPr="00F57972">
              <w:rPr>
                <w:rFonts w:eastAsia="Calibri"/>
                <w:sz w:val="17"/>
                <w:lang w:val="en-GB"/>
              </w:rPr>
              <w:t>Policy briefs on ensuring access to affordable, reliable, sustainable and modern energy for all</w:t>
            </w:r>
          </w:p>
        </w:tc>
        <w:tc>
          <w:tcPr>
            <w:tcW w:w="358" w:type="pct"/>
            <w:shd w:val="clear" w:color="auto" w:fill="auto"/>
            <w:vAlign w:val="bottom"/>
          </w:tcPr>
          <w:p w14:paraId="324CA5B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58" w:type="pct"/>
            <w:shd w:val="clear" w:color="auto" w:fill="auto"/>
            <w:vAlign w:val="bottom"/>
          </w:tcPr>
          <w:p w14:paraId="417D9553"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sz w:val="17"/>
                <w:szCs w:val="17"/>
                <w:lang w:val="en-GB"/>
              </w:rPr>
              <w:t>–</w:t>
            </w:r>
          </w:p>
        </w:tc>
        <w:tc>
          <w:tcPr>
            <w:tcW w:w="358" w:type="pct"/>
            <w:shd w:val="clear" w:color="auto" w:fill="auto"/>
            <w:vAlign w:val="bottom"/>
          </w:tcPr>
          <w:p w14:paraId="09D66E11"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358" w:type="pct"/>
            <w:shd w:val="clear" w:color="auto" w:fill="auto"/>
            <w:vAlign w:val="bottom"/>
          </w:tcPr>
          <w:p w14:paraId="02493EA6" w14:textId="77777777" w:rsidR="005F009E" w:rsidRPr="00F57972" w:rsidRDefault="005F009E" w:rsidP="009B7C16">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F57972">
              <w:rPr>
                <w:rFonts w:eastAsia="Calibri"/>
                <w:sz w:val="17"/>
                <w:szCs w:val="17"/>
                <w:lang w:val="en-GB"/>
              </w:rPr>
              <w:t>2</w:t>
            </w:r>
          </w:p>
        </w:tc>
      </w:tr>
      <w:tr w:rsidR="005F009E" w:rsidRPr="00F57972" w14:paraId="2BF06F33" w14:textId="77777777" w:rsidTr="009B7C16">
        <w:tc>
          <w:tcPr>
            <w:tcW w:w="5000" w:type="pct"/>
            <w:gridSpan w:val="5"/>
            <w:shd w:val="clear" w:color="auto" w:fill="auto"/>
            <w:vAlign w:val="bottom"/>
          </w:tcPr>
          <w:p w14:paraId="29869AE1" w14:textId="77777777" w:rsidR="005F009E" w:rsidRPr="00F57972" w:rsidRDefault="005F009E" w:rsidP="009B7C16">
            <w:pPr>
              <w:tabs>
                <w:tab w:val="left" w:pos="288"/>
                <w:tab w:val="left" w:pos="576"/>
                <w:tab w:val="left" w:pos="864"/>
                <w:tab w:val="left" w:pos="1152"/>
              </w:tabs>
              <w:spacing w:before="40" w:after="40" w:line="210" w:lineRule="exact"/>
              <w:ind w:right="43"/>
              <w:rPr>
                <w:rFonts w:eastAsia="Calibri"/>
                <w:b/>
                <w:bCs/>
                <w:sz w:val="17"/>
                <w:lang w:val="en-GB"/>
              </w:rPr>
            </w:pPr>
            <w:r w:rsidRPr="00F57972">
              <w:rPr>
                <w:rFonts w:eastAsia="Calibri"/>
                <w:b/>
                <w:bCs/>
                <w:sz w:val="17"/>
                <w:lang w:val="en-GB"/>
              </w:rPr>
              <w:t>C.</w:t>
            </w:r>
            <w:r w:rsidRPr="00F57972">
              <w:rPr>
                <w:rFonts w:eastAsia="Calibri"/>
                <w:b/>
                <w:bCs/>
                <w:sz w:val="17"/>
                <w:lang w:val="en-GB"/>
              </w:rPr>
              <w:tab/>
              <w:t>Substantive deliverables</w:t>
            </w:r>
          </w:p>
        </w:tc>
      </w:tr>
      <w:tr w:rsidR="005F009E" w:rsidRPr="00F57972" w14:paraId="4B6B9DD1" w14:textId="77777777" w:rsidTr="009B7C16">
        <w:tc>
          <w:tcPr>
            <w:tcW w:w="5000" w:type="pct"/>
            <w:gridSpan w:val="5"/>
            <w:shd w:val="clear" w:color="auto" w:fill="auto"/>
            <w:vAlign w:val="bottom"/>
          </w:tcPr>
          <w:p w14:paraId="41E6B99D"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rFonts w:eastAsia="Calibri"/>
                <w:sz w:val="17"/>
                <w:lang w:val="en-GB"/>
              </w:rPr>
            </w:pPr>
            <w:r w:rsidRPr="00F57972">
              <w:rPr>
                <w:rFonts w:eastAsia="Calibri"/>
                <w:sz w:val="17"/>
                <w:lang w:val="en-GB"/>
              </w:rPr>
              <w:tab/>
            </w:r>
            <w:r w:rsidRPr="00F57972">
              <w:rPr>
                <w:b/>
                <w:bCs/>
                <w:sz w:val="17"/>
                <w:lang w:val="en-GB"/>
              </w:rPr>
              <w:t>Consultation</w:t>
            </w:r>
            <w:r w:rsidRPr="00F57972">
              <w:rPr>
                <w:rFonts w:eastAsia="Calibri"/>
                <w:b/>
                <w:bCs/>
                <w:sz w:val="17"/>
                <w:lang w:val="en-GB"/>
              </w:rPr>
              <w:t>, advice and advocacy</w:t>
            </w:r>
            <w:r w:rsidRPr="00F57972">
              <w:rPr>
                <w:rFonts w:eastAsia="Calibri"/>
                <w:sz w:val="17"/>
                <w:lang w:val="en-GB"/>
              </w:rPr>
              <w:t xml:space="preserve">: </w:t>
            </w:r>
            <w:r w:rsidRPr="00F57972">
              <w:rPr>
                <w:rFonts w:eastAsia="Calibri"/>
                <w:sz w:val="17"/>
                <w:szCs w:val="17"/>
                <w:lang w:val="en-GB"/>
              </w:rPr>
              <w:t>policy advice to all member States, upon request, on the implementation of Goal 7 and energy connectivity; side events on energy at the Asia-Pacific Forum on Sustainable Development.</w:t>
            </w:r>
          </w:p>
        </w:tc>
      </w:tr>
      <w:tr w:rsidR="005F009E" w:rsidRPr="00F57972" w14:paraId="563B7228" w14:textId="77777777" w:rsidTr="009B7C16">
        <w:tc>
          <w:tcPr>
            <w:tcW w:w="5000" w:type="pct"/>
            <w:gridSpan w:val="5"/>
            <w:shd w:val="clear" w:color="auto" w:fill="auto"/>
            <w:vAlign w:val="bottom"/>
          </w:tcPr>
          <w:p w14:paraId="7A923656"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rFonts w:eastAsia="Calibri"/>
                <w:sz w:val="17"/>
                <w:lang w:val="en-GB"/>
              </w:rPr>
            </w:pPr>
            <w:r w:rsidRPr="00F57972">
              <w:rPr>
                <w:rFonts w:eastAsia="Calibri"/>
                <w:sz w:val="17"/>
                <w:lang w:val="en-GB"/>
              </w:rPr>
              <w:tab/>
            </w:r>
            <w:r w:rsidRPr="00F57972">
              <w:rPr>
                <w:rFonts w:eastAsia="Calibri"/>
                <w:b/>
                <w:bCs/>
                <w:sz w:val="17"/>
                <w:lang w:val="en-GB"/>
              </w:rPr>
              <w:t>Databases and substantive digital materials</w:t>
            </w:r>
            <w:r w:rsidRPr="00F57972">
              <w:rPr>
                <w:rFonts w:eastAsia="Calibri"/>
                <w:sz w:val="17"/>
                <w:lang w:val="en-GB"/>
              </w:rPr>
              <w:t>: Asia-Pacific Energy Portal (containing more than 200 data sets, 3,000 policy documents and a mapping of more than 6,000 power plants).</w:t>
            </w:r>
          </w:p>
        </w:tc>
      </w:tr>
      <w:tr w:rsidR="005F009E" w:rsidRPr="00F57972" w14:paraId="6712D78E" w14:textId="77777777" w:rsidTr="009B7C16">
        <w:tc>
          <w:tcPr>
            <w:tcW w:w="5000" w:type="pct"/>
            <w:gridSpan w:val="5"/>
            <w:shd w:val="clear" w:color="auto" w:fill="auto"/>
            <w:vAlign w:val="bottom"/>
          </w:tcPr>
          <w:p w14:paraId="41975E8B"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rFonts w:eastAsia="Calibri"/>
                <w:b/>
                <w:bCs/>
                <w:sz w:val="17"/>
                <w:lang w:val="en-GB"/>
              </w:rPr>
            </w:pPr>
            <w:r w:rsidRPr="00F57972">
              <w:rPr>
                <w:rFonts w:eastAsia="Calibri"/>
                <w:b/>
                <w:bCs/>
                <w:sz w:val="17"/>
                <w:lang w:val="en-GB"/>
              </w:rPr>
              <w:t>D.</w:t>
            </w:r>
            <w:r w:rsidRPr="00F57972">
              <w:rPr>
                <w:rFonts w:eastAsia="Calibri"/>
                <w:b/>
                <w:bCs/>
                <w:sz w:val="17"/>
                <w:lang w:val="en-GB"/>
              </w:rPr>
              <w:tab/>
              <w:t>Communication deliverables</w:t>
            </w:r>
          </w:p>
        </w:tc>
      </w:tr>
      <w:tr w:rsidR="005F009E" w:rsidRPr="00F57972" w14:paraId="4A5E8BB2" w14:textId="77777777" w:rsidTr="009B7C16">
        <w:tc>
          <w:tcPr>
            <w:tcW w:w="5000" w:type="pct"/>
            <w:gridSpan w:val="5"/>
            <w:tcBorders>
              <w:bottom w:val="single" w:sz="12" w:space="0" w:color="auto"/>
            </w:tcBorders>
            <w:shd w:val="clear" w:color="auto" w:fill="auto"/>
            <w:vAlign w:val="bottom"/>
          </w:tcPr>
          <w:p w14:paraId="58E4535A" w14:textId="77777777" w:rsidR="005F009E" w:rsidRPr="00F57972" w:rsidRDefault="005F009E" w:rsidP="009B7C16">
            <w:pPr>
              <w:tabs>
                <w:tab w:val="left" w:pos="288"/>
                <w:tab w:val="left" w:pos="576"/>
                <w:tab w:val="left" w:pos="864"/>
                <w:tab w:val="left" w:pos="1152"/>
              </w:tabs>
              <w:spacing w:before="40" w:after="40" w:line="210" w:lineRule="exact"/>
              <w:ind w:left="288" w:right="43" w:hanging="288"/>
              <w:rPr>
                <w:rFonts w:eastAsia="Calibri"/>
                <w:sz w:val="17"/>
                <w:lang w:val="en-GB"/>
              </w:rPr>
            </w:pPr>
            <w:r w:rsidRPr="00F57972">
              <w:rPr>
                <w:rFonts w:eastAsia="Calibri"/>
                <w:sz w:val="17"/>
                <w:lang w:val="en-GB"/>
              </w:rPr>
              <w:tab/>
            </w:r>
            <w:r w:rsidRPr="00F57972">
              <w:rPr>
                <w:rFonts w:eastAsia="Calibri"/>
                <w:b/>
                <w:bCs/>
                <w:sz w:val="17"/>
                <w:lang w:val="en-GB"/>
              </w:rPr>
              <w:t>Outreach programmes, special events and information materials</w:t>
            </w:r>
            <w:r w:rsidRPr="00F57972">
              <w:rPr>
                <w:rFonts w:eastAsia="Calibri"/>
                <w:sz w:val="17"/>
                <w:lang w:val="en-GB"/>
              </w:rPr>
              <w:t>: information materials on sustainable energy, primarily for government officials and technical experts in the region; International Day of Clean Energy.</w:t>
            </w:r>
          </w:p>
        </w:tc>
      </w:tr>
    </w:tbl>
    <w:p w14:paraId="1B08F817" w14:textId="2ED06244" w:rsidR="005F009E" w:rsidRPr="00F57972" w:rsidRDefault="005F009E" w:rsidP="008D3D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1626F7D8" w14:textId="3618D1BF" w:rsidR="002840D6" w:rsidRPr="00F57972" w:rsidRDefault="002840D6">
      <w:pPr>
        <w:suppressAutoHyphens w:val="0"/>
        <w:spacing w:after="160" w:line="259" w:lineRule="auto"/>
        <w:rPr>
          <w:lang w:val="en-GB"/>
        </w:rPr>
      </w:pPr>
      <w:r w:rsidRPr="00F57972">
        <w:rPr>
          <w:lang w:val="en-GB"/>
        </w:rPr>
        <w:br w:type="page"/>
      </w:r>
    </w:p>
    <w:p w14:paraId="0681E44A" w14:textId="77777777" w:rsidR="002840D6" w:rsidRPr="00F57972" w:rsidRDefault="002840D6" w:rsidP="002840D6">
      <w:pPr>
        <w:pStyle w:val="HCh"/>
        <w:ind w:left="1267" w:right="1260" w:hanging="1267"/>
        <w:rPr>
          <w:lang w:val="en-GB"/>
        </w:rPr>
      </w:pPr>
      <w:r w:rsidRPr="00F57972">
        <w:rPr>
          <w:lang w:val="en-GB"/>
        </w:rPr>
        <w:tab/>
        <w:t>B.</w:t>
      </w:r>
      <w:r w:rsidRPr="00F57972">
        <w:rPr>
          <w:lang w:val="en-GB"/>
        </w:rPr>
        <w:tab/>
        <w:t>Proposed post and non-post resource requirements for 2026</w:t>
      </w:r>
    </w:p>
    <w:p w14:paraId="401FAD0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E67C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1EE1AD" w14:textId="77777777" w:rsidR="002840D6" w:rsidRPr="00F57972" w:rsidRDefault="002840D6" w:rsidP="002840D6">
      <w:pPr>
        <w:pStyle w:val="H1"/>
        <w:ind w:right="1260"/>
        <w:rPr>
          <w:lang w:val="en-GB"/>
        </w:rPr>
      </w:pPr>
      <w:r w:rsidRPr="00F57972">
        <w:rPr>
          <w:lang w:val="en-GB"/>
        </w:rPr>
        <w:tab/>
      </w:r>
      <w:r w:rsidRPr="00F57972">
        <w:rPr>
          <w:lang w:val="en-GB"/>
        </w:rPr>
        <w:tab/>
        <w:t>Overview</w:t>
      </w:r>
    </w:p>
    <w:p w14:paraId="26C49B2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80802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C059D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19.207</w:t>
      </w:r>
      <w:r w:rsidRPr="00F57972">
        <w:rPr>
          <w:lang w:val="en-GB"/>
        </w:rPr>
        <w:tab/>
        <w:t>The proposed regular budget resources for 2026, including the breakdown of resource changes, as applicable, are reflected in tables 19.55 to 19.57.</w:t>
      </w:r>
    </w:p>
    <w:p w14:paraId="71435D8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66F3E2"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19.55</w:t>
      </w:r>
    </w:p>
    <w:p w14:paraId="48A6ECA8"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Overall: evolution of financial resources by object of expenditure</w:t>
      </w:r>
    </w:p>
    <w:p w14:paraId="46D1D4C7" w14:textId="77777777" w:rsidR="002840D6" w:rsidRPr="00F57972" w:rsidRDefault="002840D6" w:rsidP="002840D6">
      <w:pPr>
        <w:rPr>
          <w:sz w:val="14"/>
          <w:szCs w:val="14"/>
          <w:lang w:val="en-GB"/>
        </w:rPr>
      </w:pPr>
      <w:r w:rsidRPr="00F57972">
        <w:rPr>
          <w:sz w:val="14"/>
          <w:szCs w:val="14"/>
          <w:lang w:val="en-GB"/>
        </w:rPr>
        <w:t>(Thousands of United States dollars)</w:t>
      </w:r>
    </w:p>
    <w:p w14:paraId="7ADCB7C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830CD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35" w:type="dxa"/>
        <w:tblCellMar>
          <w:left w:w="0" w:type="dxa"/>
          <w:right w:w="0" w:type="dxa"/>
        </w:tblCellMar>
        <w:tblLook w:val="04A0" w:firstRow="1" w:lastRow="0" w:firstColumn="1" w:lastColumn="0" w:noHBand="0" w:noVBand="1"/>
      </w:tblPr>
      <w:tblGrid>
        <w:gridCol w:w="2177"/>
        <w:gridCol w:w="1018"/>
        <w:gridCol w:w="1018"/>
        <w:gridCol w:w="973"/>
        <w:gridCol w:w="1082"/>
        <w:gridCol w:w="914"/>
        <w:gridCol w:w="923"/>
        <w:gridCol w:w="894"/>
        <w:gridCol w:w="836"/>
      </w:tblGrid>
      <w:tr w:rsidR="002840D6" w:rsidRPr="00F57972" w14:paraId="6C3FF35F" w14:textId="77777777" w:rsidTr="00FC2316">
        <w:trPr>
          <w:tblHeader/>
        </w:trPr>
        <w:tc>
          <w:tcPr>
            <w:tcW w:w="2177" w:type="dxa"/>
            <w:tcBorders>
              <w:top w:val="single" w:sz="4" w:space="0" w:color="auto"/>
            </w:tcBorders>
            <w:shd w:val="clear" w:color="auto" w:fill="auto"/>
            <w:vAlign w:val="bottom"/>
          </w:tcPr>
          <w:p w14:paraId="3E90226B" w14:textId="77777777" w:rsidR="002840D6" w:rsidRPr="00F57972" w:rsidRDefault="002840D6" w:rsidP="00FC2316">
            <w:pPr>
              <w:spacing w:before="81" w:after="81" w:line="160" w:lineRule="exact"/>
              <w:ind w:right="40"/>
              <w:rPr>
                <w:i/>
                <w:sz w:val="14"/>
                <w:lang w:val="en-GB"/>
              </w:rPr>
            </w:pPr>
          </w:p>
        </w:tc>
        <w:tc>
          <w:tcPr>
            <w:tcW w:w="1018" w:type="dxa"/>
            <w:tcBorders>
              <w:top w:val="single" w:sz="4" w:space="0" w:color="auto"/>
            </w:tcBorders>
            <w:shd w:val="clear" w:color="auto" w:fill="auto"/>
            <w:vAlign w:val="bottom"/>
          </w:tcPr>
          <w:p w14:paraId="3A8530F3" w14:textId="77777777" w:rsidR="002840D6" w:rsidRPr="00F57972" w:rsidRDefault="002840D6" w:rsidP="00FC2316">
            <w:pPr>
              <w:spacing w:before="81" w:after="81" w:line="160" w:lineRule="exact"/>
              <w:ind w:left="144" w:right="40"/>
              <w:jc w:val="right"/>
              <w:rPr>
                <w:i/>
                <w:sz w:val="14"/>
                <w:lang w:val="en-GB"/>
              </w:rPr>
            </w:pPr>
          </w:p>
        </w:tc>
        <w:tc>
          <w:tcPr>
            <w:tcW w:w="1018" w:type="dxa"/>
            <w:tcBorders>
              <w:top w:val="single" w:sz="4" w:space="0" w:color="auto"/>
            </w:tcBorders>
            <w:shd w:val="clear" w:color="auto" w:fill="auto"/>
            <w:vAlign w:val="bottom"/>
          </w:tcPr>
          <w:p w14:paraId="22B3A38F" w14:textId="77777777" w:rsidR="002840D6" w:rsidRPr="00F57972" w:rsidRDefault="002840D6" w:rsidP="00FC2316">
            <w:pPr>
              <w:spacing w:before="81" w:after="81" w:line="160" w:lineRule="exact"/>
              <w:ind w:left="144" w:right="40"/>
              <w:jc w:val="right"/>
              <w:rPr>
                <w:i/>
                <w:sz w:val="14"/>
                <w:lang w:val="en-GB"/>
              </w:rPr>
            </w:pPr>
          </w:p>
        </w:tc>
        <w:tc>
          <w:tcPr>
            <w:tcW w:w="4786" w:type="dxa"/>
            <w:gridSpan w:val="5"/>
            <w:tcBorders>
              <w:top w:val="single" w:sz="4" w:space="0" w:color="auto"/>
              <w:bottom w:val="single" w:sz="4" w:space="0" w:color="auto"/>
            </w:tcBorders>
            <w:shd w:val="clear" w:color="auto" w:fill="auto"/>
            <w:vAlign w:val="bottom"/>
          </w:tcPr>
          <w:p w14:paraId="60967126" w14:textId="77777777" w:rsidR="002840D6" w:rsidRPr="00F57972" w:rsidRDefault="002840D6" w:rsidP="00FC2316">
            <w:pPr>
              <w:spacing w:before="81" w:after="81" w:line="160" w:lineRule="exact"/>
              <w:jc w:val="center"/>
              <w:rPr>
                <w:i/>
                <w:sz w:val="14"/>
                <w:lang w:val="en-GB"/>
              </w:rPr>
            </w:pPr>
            <w:r w:rsidRPr="00F57972">
              <w:rPr>
                <w:i/>
                <w:sz w:val="14"/>
                <w:lang w:val="en-GB"/>
              </w:rPr>
              <w:t>Changes</w:t>
            </w:r>
          </w:p>
        </w:tc>
        <w:tc>
          <w:tcPr>
            <w:tcW w:w="836" w:type="dxa"/>
            <w:vMerge w:val="restart"/>
            <w:tcBorders>
              <w:top w:val="single" w:sz="4" w:space="0" w:color="auto"/>
            </w:tcBorders>
            <w:shd w:val="clear" w:color="auto" w:fill="auto"/>
            <w:vAlign w:val="bottom"/>
          </w:tcPr>
          <w:p w14:paraId="067FB499"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 xml:space="preserve">2026 estimate </w:t>
            </w:r>
          </w:p>
        </w:tc>
      </w:tr>
      <w:tr w:rsidR="002840D6" w:rsidRPr="00F57972" w14:paraId="55069DFC" w14:textId="77777777" w:rsidTr="00FC2316">
        <w:trPr>
          <w:tblHeader/>
        </w:trPr>
        <w:tc>
          <w:tcPr>
            <w:tcW w:w="2177" w:type="dxa"/>
            <w:tcBorders>
              <w:bottom w:val="single" w:sz="12" w:space="0" w:color="auto"/>
            </w:tcBorders>
            <w:shd w:val="clear" w:color="auto" w:fill="auto"/>
            <w:vAlign w:val="bottom"/>
          </w:tcPr>
          <w:p w14:paraId="6C6880A4" w14:textId="77777777" w:rsidR="002840D6" w:rsidRPr="00F57972" w:rsidRDefault="002840D6" w:rsidP="00FC2316">
            <w:pPr>
              <w:spacing w:before="81" w:after="81" w:line="160" w:lineRule="exact"/>
              <w:ind w:right="40"/>
              <w:rPr>
                <w:i/>
                <w:sz w:val="14"/>
                <w:lang w:val="en-GB"/>
              </w:rPr>
            </w:pPr>
            <w:r w:rsidRPr="00F57972">
              <w:rPr>
                <w:i/>
                <w:sz w:val="14"/>
                <w:lang w:val="en-GB"/>
              </w:rPr>
              <w:t>Object of expenditure</w:t>
            </w:r>
          </w:p>
        </w:tc>
        <w:tc>
          <w:tcPr>
            <w:tcW w:w="1018" w:type="dxa"/>
            <w:tcBorders>
              <w:bottom w:val="single" w:sz="12" w:space="0" w:color="auto"/>
            </w:tcBorders>
            <w:shd w:val="clear" w:color="auto" w:fill="auto"/>
            <w:vAlign w:val="bottom"/>
          </w:tcPr>
          <w:p w14:paraId="001BFA9C" w14:textId="77777777" w:rsidR="002840D6" w:rsidRPr="00F57972" w:rsidRDefault="002840D6" w:rsidP="00FC2316">
            <w:pPr>
              <w:spacing w:before="81" w:after="81" w:line="160" w:lineRule="exact"/>
              <w:ind w:left="144" w:right="40"/>
              <w:jc w:val="right"/>
              <w:rPr>
                <w:i/>
                <w:sz w:val="14"/>
                <w:vertAlign w:val="superscript"/>
                <w:lang w:val="en-GB"/>
              </w:rPr>
            </w:pPr>
            <w:r w:rsidRPr="00F57972">
              <w:rPr>
                <w:i/>
                <w:sz w:val="14"/>
                <w:lang w:val="en-GB"/>
              </w:rPr>
              <w:t>2024 expenditure</w:t>
            </w:r>
            <w:r w:rsidRPr="00F57972">
              <w:rPr>
                <w:bCs/>
                <w:i/>
                <w:iCs/>
                <w:sz w:val="14"/>
                <w:szCs w:val="14"/>
                <w:vertAlign w:val="superscript"/>
                <w:lang w:val="en-GB"/>
              </w:rPr>
              <w:t>a</w:t>
            </w:r>
          </w:p>
        </w:tc>
        <w:tc>
          <w:tcPr>
            <w:tcW w:w="1018" w:type="dxa"/>
            <w:tcBorders>
              <w:bottom w:val="single" w:sz="12" w:space="0" w:color="auto"/>
            </w:tcBorders>
            <w:shd w:val="clear" w:color="auto" w:fill="auto"/>
            <w:vAlign w:val="bottom"/>
          </w:tcPr>
          <w:p w14:paraId="4C69DCDB"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2025 approved</w:t>
            </w:r>
          </w:p>
        </w:tc>
        <w:tc>
          <w:tcPr>
            <w:tcW w:w="973" w:type="dxa"/>
            <w:tcBorders>
              <w:top w:val="single" w:sz="4" w:space="0" w:color="auto"/>
              <w:bottom w:val="single" w:sz="12" w:space="0" w:color="auto"/>
            </w:tcBorders>
            <w:shd w:val="clear" w:color="auto" w:fill="auto"/>
            <w:vAlign w:val="bottom"/>
          </w:tcPr>
          <w:p w14:paraId="144AA184"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Technical adjustments</w:t>
            </w:r>
          </w:p>
        </w:tc>
        <w:tc>
          <w:tcPr>
            <w:tcW w:w="1082" w:type="dxa"/>
            <w:tcBorders>
              <w:top w:val="single" w:sz="4" w:space="0" w:color="auto"/>
              <w:bottom w:val="single" w:sz="12" w:space="0" w:color="auto"/>
            </w:tcBorders>
            <w:shd w:val="clear" w:color="auto" w:fill="auto"/>
            <w:vAlign w:val="bottom"/>
          </w:tcPr>
          <w:p w14:paraId="0E2312A8"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New/expanded mandates</w:t>
            </w:r>
          </w:p>
        </w:tc>
        <w:tc>
          <w:tcPr>
            <w:tcW w:w="914" w:type="dxa"/>
            <w:tcBorders>
              <w:top w:val="single" w:sz="4" w:space="0" w:color="auto"/>
              <w:bottom w:val="single" w:sz="12" w:space="0" w:color="auto"/>
            </w:tcBorders>
            <w:shd w:val="clear" w:color="auto" w:fill="auto"/>
            <w:vAlign w:val="bottom"/>
          </w:tcPr>
          <w:p w14:paraId="728F785E"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Other</w:t>
            </w:r>
          </w:p>
        </w:tc>
        <w:tc>
          <w:tcPr>
            <w:tcW w:w="923" w:type="dxa"/>
            <w:tcBorders>
              <w:top w:val="single" w:sz="4" w:space="0" w:color="auto"/>
              <w:bottom w:val="single" w:sz="12" w:space="0" w:color="auto"/>
            </w:tcBorders>
            <w:shd w:val="clear" w:color="auto" w:fill="auto"/>
            <w:vAlign w:val="bottom"/>
          </w:tcPr>
          <w:p w14:paraId="050996FA"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Total</w:t>
            </w:r>
          </w:p>
        </w:tc>
        <w:tc>
          <w:tcPr>
            <w:tcW w:w="894" w:type="dxa"/>
            <w:tcBorders>
              <w:top w:val="single" w:sz="4" w:space="0" w:color="auto"/>
              <w:bottom w:val="single" w:sz="12" w:space="0" w:color="auto"/>
            </w:tcBorders>
            <w:shd w:val="clear" w:color="auto" w:fill="auto"/>
            <w:vAlign w:val="bottom"/>
          </w:tcPr>
          <w:p w14:paraId="5BF1ACCA"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Percentage</w:t>
            </w:r>
          </w:p>
        </w:tc>
        <w:tc>
          <w:tcPr>
            <w:tcW w:w="836" w:type="dxa"/>
            <w:vMerge/>
            <w:tcBorders>
              <w:bottom w:val="single" w:sz="12" w:space="0" w:color="auto"/>
            </w:tcBorders>
            <w:shd w:val="clear" w:color="auto" w:fill="auto"/>
            <w:vAlign w:val="bottom"/>
          </w:tcPr>
          <w:p w14:paraId="617EB585" w14:textId="77777777" w:rsidR="002840D6" w:rsidRPr="00F57972" w:rsidRDefault="002840D6" w:rsidP="00FC2316">
            <w:pPr>
              <w:spacing w:before="81" w:after="81" w:line="160" w:lineRule="exact"/>
              <w:ind w:left="144" w:right="40"/>
              <w:jc w:val="right"/>
              <w:rPr>
                <w:i/>
                <w:sz w:val="14"/>
                <w:lang w:val="en-GB"/>
              </w:rPr>
            </w:pPr>
          </w:p>
        </w:tc>
      </w:tr>
      <w:tr w:rsidR="002840D6" w:rsidRPr="00F57972" w14:paraId="5514D8DF" w14:textId="77777777" w:rsidTr="00FC2316">
        <w:trPr>
          <w:trHeight w:hRule="exact" w:val="115"/>
          <w:tblHeader/>
        </w:trPr>
        <w:tc>
          <w:tcPr>
            <w:tcW w:w="2177" w:type="dxa"/>
            <w:tcBorders>
              <w:top w:val="single" w:sz="12" w:space="0" w:color="auto"/>
            </w:tcBorders>
            <w:shd w:val="clear" w:color="auto" w:fill="auto"/>
            <w:vAlign w:val="bottom"/>
          </w:tcPr>
          <w:p w14:paraId="79E7B13F" w14:textId="77777777" w:rsidR="002840D6" w:rsidRPr="00F57972" w:rsidRDefault="002840D6" w:rsidP="00FC2316">
            <w:pPr>
              <w:spacing w:before="40" w:after="40" w:line="210" w:lineRule="exact"/>
              <w:ind w:right="40"/>
              <w:rPr>
                <w:sz w:val="17"/>
                <w:lang w:val="en-GB"/>
              </w:rPr>
            </w:pPr>
          </w:p>
        </w:tc>
        <w:tc>
          <w:tcPr>
            <w:tcW w:w="1018" w:type="dxa"/>
            <w:tcBorders>
              <w:top w:val="single" w:sz="12" w:space="0" w:color="auto"/>
            </w:tcBorders>
            <w:shd w:val="clear" w:color="auto" w:fill="auto"/>
            <w:vAlign w:val="bottom"/>
          </w:tcPr>
          <w:p w14:paraId="4887C2E2" w14:textId="77777777" w:rsidR="002840D6" w:rsidRPr="00F57972" w:rsidRDefault="002840D6" w:rsidP="00FC2316">
            <w:pPr>
              <w:spacing w:before="40" w:after="40" w:line="210" w:lineRule="exact"/>
              <w:ind w:left="144" w:right="40"/>
              <w:jc w:val="right"/>
              <w:rPr>
                <w:sz w:val="17"/>
                <w:lang w:val="en-GB"/>
              </w:rPr>
            </w:pPr>
          </w:p>
        </w:tc>
        <w:tc>
          <w:tcPr>
            <w:tcW w:w="1018" w:type="dxa"/>
            <w:tcBorders>
              <w:top w:val="single" w:sz="12" w:space="0" w:color="auto"/>
            </w:tcBorders>
            <w:shd w:val="clear" w:color="auto" w:fill="auto"/>
            <w:vAlign w:val="bottom"/>
          </w:tcPr>
          <w:p w14:paraId="1B4C41D4" w14:textId="77777777" w:rsidR="002840D6" w:rsidRPr="00F57972" w:rsidRDefault="002840D6" w:rsidP="00FC2316">
            <w:pPr>
              <w:spacing w:before="40" w:after="40" w:line="210" w:lineRule="exact"/>
              <w:ind w:left="144" w:right="40"/>
              <w:jc w:val="right"/>
              <w:rPr>
                <w:sz w:val="17"/>
                <w:lang w:val="en-GB"/>
              </w:rPr>
            </w:pPr>
          </w:p>
        </w:tc>
        <w:tc>
          <w:tcPr>
            <w:tcW w:w="973" w:type="dxa"/>
            <w:tcBorders>
              <w:top w:val="single" w:sz="12" w:space="0" w:color="auto"/>
            </w:tcBorders>
            <w:shd w:val="clear" w:color="auto" w:fill="auto"/>
            <w:vAlign w:val="bottom"/>
          </w:tcPr>
          <w:p w14:paraId="578620CE" w14:textId="77777777" w:rsidR="002840D6" w:rsidRPr="00F57972" w:rsidRDefault="002840D6" w:rsidP="00FC2316">
            <w:pPr>
              <w:spacing w:before="40" w:after="40" w:line="210" w:lineRule="exact"/>
              <w:ind w:left="144" w:right="40"/>
              <w:jc w:val="right"/>
              <w:rPr>
                <w:sz w:val="17"/>
                <w:lang w:val="en-GB"/>
              </w:rPr>
            </w:pPr>
          </w:p>
        </w:tc>
        <w:tc>
          <w:tcPr>
            <w:tcW w:w="1082" w:type="dxa"/>
            <w:tcBorders>
              <w:top w:val="single" w:sz="12" w:space="0" w:color="auto"/>
            </w:tcBorders>
            <w:shd w:val="clear" w:color="auto" w:fill="auto"/>
            <w:vAlign w:val="bottom"/>
          </w:tcPr>
          <w:p w14:paraId="4FA560EB" w14:textId="77777777" w:rsidR="002840D6" w:rsidRPr="00F57972" w:rsidRDefault="002840D6" w:rsidP="00FC2316">
            <w:pPr>
              <w:spacing w:before="40" w:after="40" w:line="210" w:lineRule="exact"/>
              <w:ind w:left="144" w:right="40"/>
              <w:jc w:val="right"/>
              <w:rPr>
                <w:sz w:val="17"/>
                <w:lang w:val="en-GB"/>
              </w:rPr>
            </w:pPr>
          </w:p>
        </w:tc>
        <w:tc>
          <w:tcPr>
            <w:tcW w:w="914" w:type="dxa"/>
            <w:tcBorders>
              <w:top w:val="single" w:sz="12" w:space="0" w:color="auto"/>
            </w:tcBorders>
            <w:shd w:val="clear" w:color="auto" w:fill="auto"/>
            <w:vAlign w:val="bottom"/>
          </w:tcPr>
          <w:p w14:paraId="1683E84C" w14:textId="77777777" w:rsidR="002840D6" w:rsidRPr="00F57972" w:rsidRDefault="002840D6" w:rsidP="00FC2316">
            <w:pPr>
              <w:spacing w:before="40" w:after="40" w:line="210" w:lineRule="exact"/>
              <w:ind w:left="144" w:right="40"/>
              <w:jc w:val="right"/>
              <w:rPr>
                <w:sz w:val="17"/>
                <w:lang w:val="en-GB"/>
              </w:rPr>
            </w:pPr>
          </w:p>
        </w:tc>
        <w:tc>
          <w:tcPr>
            <w:tcW w:w="923" w:type="dxa"/>
            <w:tcBorders>
              <w:top w:val="single" w:sz="12" w:space="0" w:color="auto"/>
            </w:tcBorders>
            <w:shd w:val="clear" w:color="auto" w:fill="auto"/>
            <w:vAlign w:val="bottom"/>
          </w:tcPr>
          <w:p w14:paraId="5D7365AD" w14:textId="77777777" w:rsidR="002840D6" w:rsidRPr="00F57972" w:rsidRDefault="002840D6" w:rsidP="00FC2316">
            <w:pPr>
              <w:spacing w:before="40" w:after="40" w:line="210" w:lineRule="exact"/>
              <w:ind w:left="144" w:right="40"/>
              <w:jc w:val="right"/>
              <w:rPr>
                <w:sz w:val="17"/>
                <w:lang w:val="en-GB"/>
              </w:rPr>
            </w:pPr>
          </w:p>
        </w:tc>
        <w:tc>
          <w:tcPr>
            <w:tcW w:w="894" w:type="dxa"/>
            <w:tcBorders>
              <w:top w:val="single" w:sz="12" w:space="0" w:color="auto"/>
            </w:tcBorders>
            <w:shd w:val="clear" w:color="auto" w:fill="auto"/>
            <w:vAlign w:val="bottom"/>
          </w:tcPr>
          <w:p w14:paraId="2F109549" w14:textId="77777777" w:rsidR="002840D6" w:rsidRPr="00F57972" w:rsidRDefault="002840D6" w:rsidP="00FC2316">
            <w:pPr>
              <w:spacing w:before="40" w:after="40" w:line="210" w:lineRule="exact"/>
              <w:ind w:left="144" w:right="40"/>
              <w:jc w:val="right"/>
              <w:rPr>
                <w:sz w:val="17"/>
                <w:lang w:val="en-GB"/>
              </w:rPr>
            </w:pPr>
          </w:p>
        </w:tc>
        <w:tc>
          <w:tcPr>
            <w:tcW w:w="836" w:type="dxa"/>
            <w:tcBorders>
              <w:top w:val="single" w:sz="12" w:space="0" w:color="auto"/>
            </w:tcBorders>
            <w:shd w:val="clear" w:color="auto" w:fill="auto"/>
            <w:vAlign w:val="bottom"/>
          </w:tcPr>
          <w:p w14:paraId="2A3BD987" w14:textId="77777777" w:rsidR="002840D6" w:rsidRPr="00F57972" w:rsidRDefault="002840D6" w:rsidP="00FC2316">
            <w:pPr>
              <w:spacing w:before="40" w:after="40" w:line="210" w:lineRule="exact"/>
              <w:ind w:left="144" w:right="40"/>
              <w:jc w:val="right"/>
              <w:rPr>
                <w:sz w:val="17"/>
                <w:lang w:val="en-GB"/>
              </w:rPr>
            </w:pPr>
          </w:p>
        </w:tc>
      </w:tr>
      <w:tr w:rsidR="002840D6" w:rsidRPr="00F57972" w14:paraId="290E7D4A" w14:textId="77777777" w:rsidTr="00FC2316">
        <w:tc>
          <w:tcPr>
            <w:tcW w:w="2177" w:type="dxa"/>
            <w:shd w:val="clear" w:color="auto" w:fill="auto"/>
            <w:vAlign w:val="bottom"/>
          </w:tcPr>
          <w:p w14:paraId="1BD0D222"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Posts</w:t>
            </w:r>
          </w:p>
        </w:tc>
        <w:tc>
          <w:tcPr>
            <w:tcW w:w="1018" w:type="dxa"/>
            <w:shd w:val="clear" w:color="auto" w:fill="auto"/>
          </w:tcPr>
          <w:p w14:paraId="351A242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48 035.1</w:t>
            </w:r>
          </w:p>
        </w:tc>
        <w:tc>
          <w:tcPr>
            <w:tcW w:w="1018" w:type="dxa"/>
            <w:shd w:val="clear" w:color="auto" w:fill="auto"/>
          </w:tcPr>
          <w:p w14:paraId="46E93EF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52 503.5</w:t>
            </w:r>
          </w:p>
        </w:tc>
        <w:tc>
          <w:tcPr>
            <w:tcW w:w="973" w:type="dxa"/>
            <w:shd w:val="clear" w:color="auto" w:fill="auto"/>
          </w:tcPr>
          <w:p w14:paraId="7D22357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24691F79"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77.5</w:t>
            </w:r>
          </w:p>
        </w:tc>
        <w:tc>
          <w:tcPr>
            <w:tcW w:w="914" w:type="dxa"/>
            <w:shd w:val="clear" w:color="auto" w:fill="auto"/>
          </w:tcPr>
          <w:p w14:paraId="6FE91C5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242.4</w:t>
            </w:r>
          </w:p>
        </w:tc>
        <w:tc>
          <w:tcPr>
            <w:tcW w:w="923" w:type="dxa"/>
            <w:shd w:val="clear" w:color="auto" w:fill="auto"/>
          </w:tcPr>
          <w:p w14:paraId="5CF0A54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319.9</w:t>
            </w:r>
          </w:p>
        </w:tc>
        <w:tc>
          <w:tcPr>
            <w:tcW w:w="894" w:type="dxa"/>
            <w:shd w:val="clear" w:color="auto" w:fill="auto"/>
          </w:tcPr>
          <w:p w14:paraId="1701317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szCs w:val="17"/>
                <w:rtl/>
                <w:lang w:val="en-GB"/>
              </w:rPr>
            </w:pPr>
            <w:r w:rsidRPr="00F57972">
              <w:rPr>
                <w:sz w:val="17"/>
                <w:lang w:val="en-GB"/>
              </w:rPr>
              <w:t>0.6</w:t>
            </w:r>
          </w:p>
        </w:tc>
        <w:tc>
          <w:tcPr>
            <w:tcW w:w="836" w:type="dxa"/>
            <w:shd w:val="clear" w:color="auto" w:fill="auto"/>
          </w:tcPr>
          <w:p w14:paraId="23D4780E" w14:textId="77777777" w:rsidR="002840D6" w:rsidRPr="00F57972" w:rsidRDefault="002840D6" w:rsidP="00FC2316">
            <w:pPr>
              <w:tabs>
                <w:tab w:val="left" w:pos="288"/>
                <w:tab w:val="left" w:pos="576"/>
                <w:tab w:val="left" w:pos="864"/>
                <w:tab w:val="left" w:pos="1152"/>
              </w:tabs>
              <w:spacing w:before="40" w:after="40" w:line="210" w:lineRule="exact"/>
              <w:ind w:left="72" w:right="40"/>
              <w:jc w:val="right"/>
              <w:rPr>
                <w:sz w:val="17"/>
                <w:lang w:val="en-GB"/>
              </w:rPr>
            </w:pPr>
            <w:r w:rsidRPr="00F57972">
              <w:rPr>
                <w:sz w:val="17"/>
                <w:lang w:val="en-GB"/>
              </w:rPr>
              <w:t>52 823.4</w:t>
            </w:r>
          </w:p>
        </w:tc>
      </w:tr>
      <w:tr w:rsidR="002840D6" w:rsidRPr="00F57972" w14:paraId="0AAFF5EE" w14:textId="77777777" w:rsidTr="00FC2316">
        <w:tc>
          <w:tcPr>
            <w:tcW w:w="2177" w:type="dxa"/>
            <w:shd w:val="clear" w:color="auto" w:fill="auto"/>
            <w:vAlign w:val="bottom"/>
          </w:tcPr>
          <w:p w14:paraId="2BE94F4F"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Other staff costs</w:t>
            </w:r>
          </w:p>
        </w:tc>
        <w:tc>
          <w:tcPr>
            <w:tcW w:w="1018" w:type="dxa"/>
            <w:shd w:val="clear" w:color="auto" w:fill="auto"/>
          </w:tcPr>
          <w:p w14:paraId="309451D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375.4</w:t>
            </w:r>
          </w:p>
        </w:tc>
        <w:tc>
          <w:tcPr>
            <w:tcW w:w="1018" w:type="dxa"/>
            <w:shd w:val="clear" w:color="auto" w:fill="auto"/>
          </w:tcPr>
          <w:p w14:paraId="4515155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584.6</w:t>
            </w:r>
          </w:p>
        </w:tc>
        <w:tc>
          <w:tcPr>
            <w:tcW w:w="973" w:type="dxa"/>
            <w:shd w:val="clear" w:color="auto" w:fill="auto"/>
          </w:tcPr>
          <w:p w14:paraId="54DFF80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2F3B0D7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077F8D4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(208.6)</w:t>
            </w:r>
          </w:p>
        </w:tc>
        <w:tc>
          <w:tcPr>
            <w:tcW w:w="923" w:type="dxa"/>
            <w:shd w:val="clear" w:color="auto" w:fill="auto"/>
          </w:tcPr>
          <w:p w14:paraId="435BC5D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(208.6)</w:t>
            </w:r>
          </w:p>
        </w:tc>
        <w:tc>
          <w:tcPr>
            <w:tcW w:w="894" w:type="dxa"/>
            <w:shd w:val="clear" w:color="auto" w:fill="auto"/>
          </w:tcPr>
          <w:p w14:paraId="32C1BC4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szCs w:val="17"/>
                <w:lang w:val="en-GB"/>
              </w:rPr>
            </w:pPr>
            <w:r w:rsidRPr="00F57972">
              <w:rPr>
                <w:sz w:val="17"/>
                <w:lang w:val="en-GB"/>
              </w:rPr>
              <w:t>(35.7)</w:t>
            </w:r>
          </w:p>
        </w:tc>
        <w:tc>
          <w:tcPr>
            <w:tcW w:w="836" w:type="dxa"/>
            <w:shd w:val="clear" w:color="auto" w:fill="auto"/>
          </w:tcPr>
          <w:p w14:paraId="4D6083E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376.0</w:t>
            </w:r>
          </w:p>
        </w:tc>
      </w:tr>
      <w:tr w:rsidR="002840D6" w:rsidRPr="00F57972" w14:paraId="62F31220" w14:textId="77777777" w:rsidTr="00FC2316">
        <w:tc>
          <w:tcPr>
            <w:tcW w:w="2177" w:type="dxa"/>
            <w:shd w:val="clear" w:color="auto" w:fill="auto"/>
            <w:vAlign w:val="bottom"/>
          </w:tcPr>
          <w:p w14:paraId="1B7A5EDD"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Hospitality</w:t>
            </w:r>
          </w:p>
        </w:tc>
        <w:tc>
          <w:tcPr>
            <w:tcW w:w="1018" w:type="dxa"/>
            <w:shd w:val="clear" w:color="auto" w:fill="auto"/>
          </w:tcPr>
          <w:p w14:paraId="40960EF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4.0</w:t>
            </w:r>
          </w:p>
        </w:tc>
        <w:tc>
          <w:tcPr>
            <w:tcW w:w="1018" w:type="dxa"/>
            <w:shd w:val="clear" w:color="auto" w:fill="auto"/>
          </w:tcPr>
          <w:p w14:paraId="57C9DD6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8.0</w:t>
            </w:r>
          </w:p>
        </w:tc>
        <w:tc>
          <w:tcPr>
            <w:tcW w:w="973" w:type="dxa"/>
            <w:shd w:val="clear" w:color="auto" w:fill="auto"/>
          </w:tcPr>
          <w:p w14:paraId="7640461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1ACD894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5A17D66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23" w:type="dxa"/>
            <w:shd w:val="clear" w:color="auto" w:fill="auto"/>
          </w:tcPr>
          <w:p w14:paraId="5F8A4D4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894" w:type="dxa"/>
            <w:shd w:val="clear" w:color="auto" w:fill="auto"/>
          </w:tcPr>
          <w:p w14:paraId="57C32DF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836" w:type="dxa"/>
            <w:shd w:val="clear" w:color="auto" w:fill="auto"/>
          </w:tcPr>
          <w:p w14:paraId="75C6B3F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8.0</w:t>
            </w:r>
          </w:p>
        </w:tc>
      </w:tr>
      <w:tr w:rsidR="002840D6" w:rsidRPr="00F57972" w14:paraId="5A59A84C" w14:textId="77777777" w:rsidTr="00FC2316">
        <w:tc>
          <w:tcPr>
            <w:tcW w:w="2177" w:type="dxa"/>
            <w:shd w:val="clear" w:color="auto" w:fill="auto"/>
            <w:vAlign w:val="bottom"/>
          </w:tcPr>
          <w:p w14:paraId="220B3828"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Consultants</w:t>
            </w:r>
          </w:p>
        </w:tc>
        <w:tc>
          <w:tcPr>
            <w:tcW w:w="1018" w:type="dxa"/>
            <w:shd w:val="clear" w:color="auto" w:fill="auto"/>
          </w:tcPr>
          <w:p w14:paraId="23762AE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268.5</w:t>
            </w:r>
          </w:p>
        </w:tc>
        <w:tc>
          <w:tcPr>
            <w:tcW w:w="1018" w:type="dxa"/>
            <w:shd w:val="clear" w:color="auto" w:fill="auto"/>
          </w:tcPr>
          <w:p w14:paraId="0758A7A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273.1</w:t>
            </w:r>
          </w:p>
        </w:tc>
        <w:tc>
          <w:tcPr>
            <w:tcW w:w="973" w:type="dxa"/>
            <w:shd w:val="clear" w:color="auto" w:fill="auto"/>
          </w:tcPr>
          <w:p w14:paraId="6F23787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3ED086A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8.3</w:t>
            </w:r>
          </w:p>
        </w:tc>
        <w:tc>
          <w:tcPr>
            <w:tcW w:w="914" w:type="dxa"/>
            <w:shd w:val="clear" w:color="auto" w:fill="auto"/>
          </w:tcPr>
          <w:p w14:paraId="60CA9B6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29.8</w:t>
            </w:r>
          </w:p>
        </w:tc>
        <w:tc>
          <w:tcPr>
            <w:tcW w:w="923" w:type="dxa"/>
            <w:shd w:val="clear" w:color="auto" w:fill="auto"/>
          </w:tcPr>
          <w:p w14:paraId="57B84CA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38.1</w:t>
            </w:r>
          </w:p>
        </w:tc>
        <w:tc>
          <w:tcPr>
            <w:tcW w:w="894" w:type="dxa"/>
            <w:shd w:val="clear" w:color="auto" w:fill="auto"/>
          </w:tcPr>
          <w:p w14:paraId="5461902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14.0</w:t>
            </w:r>
          </w:p>
        </w:tc>
        <w:tc>
          <w:tcPr>
            <w:tcW w:w="836" w:type="dxa"/>
            <w:shd w:val="clear" w:color="auto" w:fill="auto"/>
          </w:tcPr>
          <w:p w14:paraId="3DE3770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311.2</w:t>
            </w:r>
          </w:p>
        </w:tc>
      </w:tr>
      <w:tr w:rsidR="002840D6" w:rsidRPr="00F57972" w14:paraId="65592841" w14:textId="77777777" w:rsidTr="00FC2316">
        <w:tc>
          <w:tcPr>
            <w:tcW w:w="2177" w:type="dxa"/>
            <w:shd w:val="clear" w:color="auto" w:fill="auto"/>
            <w:vAlign w:val="bottom"/>
          </w:tcPr>
          <w:p w14:paraId="3C9A4F44"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Experts</w:t>
            </w:r>
          </w:p>
        </w:tc>
        <w:tc>
          <w:tcPr>
            <w:tcW w:w="1018" w:type="dxa"/>
            <w:shd w:val="clear" w:color="auto" w:fill="auto"/>
          </w:tcPr>
          <w:p w14:paraId="06DFAD8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249.4</w:t>
            </w:r>
          </w:p>
        </w:tc>
        <w:tc>
          <w:tcPr>
            <w:tcW w:w="1018" w:type="dxa"/>
            <w:shd w:val="clear" w:color="auto" w:fill="auto"/>
          </w:tcPr>
          <w:p w14:paraId="4E102AD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465.2</w:t>
            </w:r>
          </w:p>
        </w:tc>
        <w:tc>
          <w:tcPr>
            <w:tcW w:w="973" w:type="dxa"/>
            <w:shd w:val="clear" w:color="auto" w:fill="auto"/>
          </w:tcPr>
          <w:p w14:paraId="5D48796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40667BE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10.3</w:t>
            </w:r>
          </w:p>
        </w:tc>
        <w:tc>
          <w:tcPr>
            <w:tcW w:w="914" w:type="dxa"/>
            <w:shd w:val="clear" w:color="auto" w:fill="auto"/>
          </w:tcPr>
          <w:p w14:paraId="36ACF13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21.7</w:t>
            </w:r>
          </w:p>
        </w:tc>
        <w:tc>
          <w:tcPr>
            <w:tcW w:w="923" w:type="dxa"/>
            <w:shd w:val="clear" w:color="auto" w:fill="auto"/>
          </w:tcPr>
          <w:p w14:paraId="23AE94B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32.0</w:t>
            </w:r>
          </w:p>
        </w:tc>
        <w:tc>
          <w:tcPr>
            <w:tcW w:w="894" w:type="dxa"/>
            <w:shd w:val="clear" w:color="auto" w:fill="auto"/>
          </w:tcPr>
          <w:p w14:paraId="7B8BD9C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6.9</w:t>
            </w:r>
          </w:p>
        </w:tc>
        <w:tc>
          <w:tcPr>
            <w:tcW w:w="836" w:type="dxa"/>
            <w:shd w:val="clear" w:color="auto" w:fill="auto"/>
          </w:tcPr>
          <w:p w14:paraId="3F2E114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497.2</w:t>
            </w:r>
          </w:p>
        </w:tc>
      </w:tr>
      <w:tr w:rsidR="002840D6" w:rsidRPr="00F57972" w14:paraId="38911699" w14:textId="77777777" w:rsidTr="00FC2316">
        <w:tc>
          <w:tcPr>
            <w:tcW w:w="2177" w:type="dxa"/>
            <w:shd w:val="clear" w:color="auto" w:fill="auto"/>
            <w:vAlign w:val="bottom"/>
          </w:tcPr>
          <w:p w14:paraId="286A3B8D"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Travel of staff</w:t>
            </w:r>
          </w:p>
        </w:tc>
        <w:tc>
          <w:tcPr>
            <w:tcW w:w="1018" w:type="dxa"/>
            <w:shd w:val="clear" w:color="auto" w:fill="auto"/>
          </w:tcPr>
          <w:p w14:paraId="0E7B665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340.2</w:t>
            </w:r>
          </w:p>
        </w:tc>
        <w:tc>
          <w:tcPr>
            <w:tcW w:w="1018" w:type="dxa"/>
            <w:shd w:val="clear" w:color="auto" w:fill="auto"/>
          </w:tcPr>
          <w:p w14:paraId="2F10FFF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476.3</w:t>
            </w:r>
          </w:p>
        </w:tc>
        <w:tc>
          <w:tcPr>
            <w:tcW w:w="973" w:type="dxa"/>
            <w:shd w:val="clear" w:color="auto" w:fill="auto"/>
          </w:tcPr>
          <w:p w14:paraId="3A37F4E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0FBB23C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10.3</w:t>
            </w:r>
          </w:p>
        </w:tc>
        <w:tc>
          <w:tcPr>
            <w:tcW w:w="914" w:type="dxa"/>
            <w:shd w:val="clear" w:color="auto" w:fill="auto"/>
          </w:tcPr>
          <w:p w14:paraId="1958455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4.2</w:t>
            </w:r>
          </w:p>
        </w:tc>
        <w:tc>
          <w:tcPr>
            <w:tcW w:w="923" w:type="dxa"/>
            <w:shd w:val="clear" w:color="auto" w:fill="auto"/>
          </w:tcPr>
          <w:p w14:paraId="6A67D47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14.5</w:t>
            </w:r>
          </w:p>
        </w:tc>
        <w:tc>
          <w:tcPr>
            <w:tcW w:w="894" w:type="dxa"/>
            <w:shd w:val="clear" w:color="auto" w:fill="auto"/>
          </w:tcPr>
          <w:p w14:paraId="2C4FDC1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3.0</w:t>
            </w:r>
          </w:p>
        </w:tc>
        <w:tc>
          <w:tcPr>
            <w:tcW w:w="836" w:type="dxa"/>
            <w:shd w:val="clear" w:color="auto" w:fill="auto"/>
          </w:tcPr>
          <w:p w14:paraId="0EBB0A9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490.8</w:t>
            </w:r>
          </w:p>
        </w:tc>
      </w:tr>
      <w:tr w:rsidR="002840D6" w:rsidRPr="00F57972" w14:paraId="692C26A3" w14:textId="77777777" w:rsidTr="00FC2316">
        <w:tc>
          <w:tcPr>
            <w:tcW w:w="2177" w:type="dxa"/>
            <w:shd w:val="clear" w:color="auto" w:fill="auto"/>
            <w:vAlign w:val="bottom"/>
          </w:tcPr>
          <w:p w14:paraId="311CAEB8"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Contractual services</w:t>
            </w:r>
          </w:p>
        </w:tc>
        <w:tc>
          <w:tcPr>
            <w:tcW w:w="1018" w:type="dxa"/>
            <w:shd w:val="clear" w:color="auto" w:fill="auto"/>
          </w:tcPr>
          <w:p w14:paraId="3467991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1 083.4</w:t>
            </w:r>
          </w:p>
        </w:tc>
        <w:tc>
          <w:tcPr>
            <w:tcW w:w="1018" w:type="dxa"/>
            <w:shd w:val="clear" w:color="auto" w:fill="auto"/>
          </w:tcPr>
          <w:p w14:paraId="0568F5C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1 304.3</w:t>
            </w:r>
          </w:p>
        </w:tc>
        <w:tc>
          <w:tcPr>
            <w:tcW w:w="973" w:type="dxa"/>
            <w:shd w:val="clear" w:color="auto" w:fill="auto"/>
          </w:tcPr>
          <w:p w14:paraId="26AA894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7761071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2.1</w:t>
            </w:r>
          </w:p>
        </w:tc>
        <w:tc>
          <w:tcPr>
            <w:tcW w:w="914" w:type="dxa"/>
            <w:shd w:val="clear" w:color="auto" w:fill="auto"/>
          </w:tcPr>
          <w:p w14:paraId="6058D95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(121.2)</w:t>
            </w:r>
          </w:p>
        </w:tc>
        <w:tc>
          <w:tcPr>
            <w:tcW w:w="923" w:type="dxa"/>
            <w:shd w:val="clear" w:color="auto" w:fill="auto"/>
          </w:tcPr>
          <w:p w14:paraId="4B96A11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(119.1)</w:t>
            </w:r>
          </w:p>
        </w:tc>
        <w:tc>
          <w:tcPr>
            <w:tcW w:w="894" w:type="dxa"/>
            <w:shd w:val="clear" w:color="auto" w:fill="auto"/>
          </w:tcPr>
          <w:p w14:paraId="6CADE76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(9.1)</w:t>
            </w:r>
          </w:p>
        </w:tc>
        <w:tc>
          <w:tcPr>
            <w:tcW w:w="836" w:type="dxa"/>
            <w:shd w:val="clear" w:color="auto" w:fill="auto"/>
          </w:tcPr>
          <w:p w14:paraId="66947A7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1 185.2</w:t>
            </w:r>
          </w:p>
        </w:tc>
      </w:tr>
      <w:tr w:rsidR="002840D6" w:rsidRPr="00F57972" w14:paraId="2266BAF0" w14:textId="77777777" w:rsidTr="00FC2316">
        <w:tc>
          <w:tcPr>
            <w:tcW w:w="2177" w:type="dxa"/>
            <w:shd w:val="clear" w:color="auto" w:fill="auto"/>
            <w:vAlign w:val="bottom"/>
          </w:tcPr>
          <w:p w14:paraId="5DD32683"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General operating expenses</w:t>
            </w:r>
          </w:p>
        </w:tc>
        <w:tc>
          <w:tcPr>
            <w:tcW w:w="1018" w:type="dxa"/>
            <w:shd w:val="clear" w:color="auto" w:fill="auto"/>
          </w:tcPr>
          <w:p w14:paraId="08794DA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1 932.6</w:t>
            </w:r>
          </w:p>
        </w:tc>
        <w:tc>
          <w:tcPr>
            <w:tcW w:w="1018" w:type="dxa"/>
            <w:shd w:val="clear" w:color="auto" w:fill="auto"/>
          </w:tcPr>
          <w:p w14:paraId="30A3CB6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2 211.1</w:t>
            </w:r>
          </w:p>
        </w:tc>
        <w:tc>
          <w:tcPr>
            <w:tcW w:w="973" w:type="dxa"/>
            <w:shd w:val="clear" w:color="auto" w:fill="auto"/>
          </w:tcPr>
          <w:p w14:paraId="16BE941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2845261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7FD3A02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68.3</w:t>
            </w:r>
          </w:p>
        </w:tc>
        <w:tc>
          <w:tcPr>
            <w:tcW w:w="923" w:type="dxa"/>
            <w:shd w:val="clear" w:color="auto" w:fill="auto"/>
          </w:tcPr>
          <w:p w14:paraId="74B45A99"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68.3</w:t>
            </w:r>
          </w:p>
        </w:tc>
        <w:tc>
          <w:tcPr>
            <w:tcW w:w="894" w:type="dxa"/>
            <w:shd w:val="clear" w:color="auto" w:fill="auto"/>
          </w:tcPr>
          <w:p w14:paraId="46049CC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3.1</w:t>
            </w:r>
          </w:p>
        </w:tc>
        <w:tc>
          <w:tcPr>
            <w:tcW w:w="836" w:type="dxa"/>
            <w:shd w:val="clear" w:color="auto" w:fill="auto"/>
          </w:tcPr>
          <w:p w14:paraId="39FFB8F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2 279.4</w:t>
            </w:r>
          </w:p>
        </w:tc>
      </w:tr>
      <w:tr w:rsidR="002840D6" w:rsidRPr="00F57972" w14:paraId="6AB3B0E1" w14:textId="77777777" w:rsidTr="00FC2316">
        <w:tc>
          <w:tcPr>
            <w:tcW w:w="2177" w:type="dxa"/>
            <w:shd w:val="clear" w:color="auto" w:fill="auto"/>
            <w:vAlign w:val="bottom"/>
          </w:tcPr>
          <w:p w14:paraId="5A1E444E"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Supplies and materials</w:t>
            </w:r>
          </w:p>
        </w:tc>
        <w:tc>
          <w:tcPr>
            <w:tcW w:w="1018" w:type="dxa"/>
            <w:shd w:val="clear" w:color="auto" w:fill="auto"/>
          </w:tcPr>
          <w:p w14:paraId="562F4A3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48.1</w:t>
            </w:r>
          </w:p>
        </w:tc>
        <w:tc>
          <w:tcPr>
            <w:tcW w:w="1018" w:type="dxa"/>
            <w:shd w:val="clear" w:color="auto" w:fill="auto"/>
          </w:tcPr>
          <w:p w14:paraId="6F3FE13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157.0</w:t>
            </w:r>
          </w:p>
        </w:tc>
        <w:tc>
          <w:tcPr>
            <w:tcW w:w="973" w:type="dxa"/>
            <w:shd w:val="clear" w:color="auto" w:fill="auto"/>
          </w:tcPr>
          <w:p w14:paraId="00AF2F9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5BC20B4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3E375E9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(25.6)</w:t>
            </w:r>
          </w:p>
        </w:tc>
        <w:tc>
          <w:tcPr>
            <w:tcW w:w="923" w:type="dxa"/>
            <w:shd w:val="clear" w:color="auto" w:fill="auto"/>
          </w:tcPr>
          <w:p w14:paraId="6D3483D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(25.6)</w:t>
            </w:r>
          </w:p>
        </w:tc>
        <w:tc>
          <w:tcPr>
            <w:tcW w:w="894" w:type="dxa"/>
            <w:shd w:val="clear" w:color="auto" w:fill="auto"/>
          </w:tcPr>
          <w:p w14:paraId="12B2F02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(16.3)</w:t>
            </w:r>
          </w:p>
        </w:tc>
        <w:tc>
          <w:tcPr>
            <w:tcW w:w="836" w:type="dxa"/>
            <w:shd w:val="clear" w:color="auto" w:fill="auto"/>
          </w:tcPr>
          <w:p w14:paraId="75B2E2C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131.4</w:t>
            </w:r>
          </w:p>
        </w:tc>
      </w:tr>
      <w:tr w:rsidR="002840D6" w:rsidRPr="00F57972" w14:paraId="03A11D07" w14:textId="77777777" w:rsidTr="00FC2316">
        <w:tc>
          <w:tcPr>
            <w:tcW w:w="2177" w:type="dxa"/>
            <w:shd w:val="clear" w:color="auto" w:fill="auto"/>
            <w:vAlign w:val="bottom"/>
          </w:tcPr>
          <w:p w14:paraId="0A95A2D9"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Furniture and equipment</w:t>
            </w:r>
          </w:p>
        </w:tc>
        <w:tc>
          <w:tcPr>
            <w:tcW w:w="1018" w:type="dxa"/>
            <w:shd w:val="clear" w:color="auto" w:fill="auto"/>
          </w:tcPr>
          <w:p w14:paraId="2995230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485.2</w:t>
            </w:r>
          </w:p>
        </w:tc>
        <w:tc>
          <w:tcPr>
            <w:tcW w:w="1018" w:type="dxa"/>
            <w:shd w:val="clear" w:color="auto" w:fill="auto"/>
          </w:tcPr>
          <w:p w14:paraId="596D358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465.0</w:t>
            </w:r>
          </w:p>
        </w:tc>
        <w:tc>
          <w:tcPr>
            <w:tcW w:w="973" w:type="dxa"/>
            <w:shd w:val="clear" w:color="auto" w:fill="auto"/>
          </w:tcPr>
          <w:p w14:paraId="4DAB7D8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46FB2C5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2CE1A57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51.4</w:t>
            </w:r>
          </w:p>
        </w:tc>
        <w:tc>
          <w:tcPr>
            <w:tcW w:w="923" w:type="dxa"/>
            <w:shd w:val="clear" w:color="auto" w:fill="auto"/>
          </w:tcPr>
          <w:p w14:paraId="6796344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51.4</w:t>
            </w:r>
          </w:p>
        </w:tc>
        <w:tc>
          <w:tcPr>
            <w:tcW w:w="894" w:type="dxa"/>
            <w:shd w:val="clear" w:color="auto" w:fill="auto"/>
          </w:tcPr>
          <w:p w14:paraId="0860646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11.1</w:t>
            </w:r>
          </w:p>
        </w:tc>
        <w:tc>
          <w:tcPr>
            <w:tcW w:w="836" w:type="dxa"/>
            <w:shd w:val="clear" w:color="auto" w:fill="auto"/>
          </w:tcPr>
          <w:p w14:paraId="74F8B0B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516.4</w:t>
            </w:r>
          </w:p>
        </w:tc>
      </w:tr>
      <w:tr w:rsidR="002840D6" w:rsidRPr="00F57972" w14:paraId="17D1AAE8" w14:textId="77777777" w:rsidTr="00FC2316">
        <w:tc>
          <w:tcPr>
            <w:tcW w:w="2177" w:type="dxa"/>
            <w:shd w:val="clear" w:color="auto" w:fill="auto"/>
            <w:vAlign w:val="bottom"/>
          </w:tcPr>
          <w:p w14:paraId="56E34B6A"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Improvement of premises</w:t>
            </w:r>
          </w:p>
        </w:tc>
        <w:tc>
          <w:tcPr>
            <w:tcW w:w="1018" w:type="dxa"/>
            <w:shd w:val="clear" w:color="auto" w:fill="auto"/>
          </w:tcPr>
          <w:p w14:paraId="68D11259"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2.2</w:t>
            </w:r>
          </w:p>
        </w:tc>
        <w:tc>
          <w:tcPr>
            <w:tcW w:w="1018" w:type="dxa"/>
            <w:shd w:val="clear" w:color="auto" w:fill="auto"/>
          </w:tcPr>
          <w:p w14:paraId="37B9CF4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50.3</w:t>
            </w:r>
          </w:p>
        </w:tc>
        <w:tc>
          <w:tcPr>
            <w:tcW w:w="973" w:type="dxa"/>
            <w:shd w:val="clear" w:color="auto" w:fill="auto"/>
          </w:tcPr>
          <w:p w14:paraId="6E52972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717EDA9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2A9497B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(45.0)</w:t>
            </w:r>
          </w:p>
        </w:tc>
        <w:tc>
          <w:tcPr>
            <w:tcW w:w="923" w:type="dxa"/>
            <w:shd w:val="clear" w:color="auto" w:fill="auto"/>
          </w:tcPr>
          <w:p w14:paraId="218D1EA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(45.0)</w:t>
            </w:r>
          </w:p>
        </w:tc>
        <w:tc>
          <w:tcPr>
            <w:tcW w:w="894" w:type="dxa"/>
            <w:shd w:val="clear" w:color="auto" w:fill="auto"/>
          </w:tcPr>
          <w:p w14:paraId="3DDC9D1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(89.5)</w:t>
            </w:r>
          </w:p>
        </w:tc>
        <w:tc>
          <w:tcPr>
            <w:tcW w:w="836" w:type="dxa"/>
            <w:shd w:val="clear" w:color="auto" w:fill="auto"/>
          </w:tcPr>
          <w:p w14:paraId="53845C3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5.3</w:t>
            </w:r>
          </w:p>
        </w:tc>
      </w:tr>
      <w:tr w:rsidR="002840D6" w:rsidRPr="00F57972" w14:paraId="786972F3" w14:textId="77777777" w:rsidTr="00FC2316">
        <w:tc>
          <w:tcPr>
            <w:tcW w:w="2177" w:type="dxa"/>
            <w:shd w:val="clear" w:color="auto" w:fill="auto"/>
            <w:vAlign w:val="bottom"/>
          </w:tcPr>
          <w:p w14:paraId="6196375C"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Grants and contributions</w:t>
            </w:r>
          </w:p>
        </w:tc>
        <w:tc>
          <w:tcPr>
            <w:tcW w:w="1018" w:type="dxa"/>
            <w:shd w:val="clear" w:color="auto" w:fill="auto"/>
          </w:tcPr>
          <w:p w14:paraId="5AD69D49"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253.5</w:t>
            </w:r>
          </w:p>
        </w:tc>
        <w:tc>
          <w:tcPr>
            <w:tcW w:w="1018" w:type="dxa"/>
            <w:shd w:val="clear" w:color="auto" w:fill="auto"/>
          </w:tcPr>
          <w:p w14:paraId="765CE3B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73" w:type="dxa"/>
            <w:shd w:val="clear" w:color="auto" w:fill="auto"/>
          </w:tcPr>
          <w:p w14:paraId="6497E5E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1082" w:type="dxa"/>
            <w:shd w:val="clear" w:color="auto" w:fill="auto"/>
          </w:tcPr>
          <w:p w14:paraId="325B984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14" w:type="dxa"/>
            <w:shd w:val="clear" w:color="auto" w:fill="auto"/>
          </w:tcPr>
          <w:p w14:paraId="7EED8899"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923" w:type="dxa"/>
            <w:shd w:val="clear" w:color="auto" w:fill="auto"/>
          </w:tcPr>
          <w:p w14:paraId="799E473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894" w:type="dxa"/>
            <w:shd w:val="clear" w:color="auto" w:fill="auto"/>
          </w:tcPr>
          <w:p w14:paraId="48202AD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c>
          <w:tcPr>
            <w:tcW w:w="836" w:type="dxa"/>
            <w:shd w:val="clear" w:color="auto" w:fill="auto"/>
          </w:tcPr>
          <w:p w14:paraId="1518EDD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w:t>
            </w:r>
          </w:p>
        </w:tc>
      </w:tr>
      <w:tr w:rsidR="002840D6" w:rsidRPr="00F57972" w14:paraId="0DBFB12F" w14:textId="77777777" w:rsidTr="00FC2316">
        <w:tc>
          <w:tcPr>
            <w:tcW w:w="2177" w:type="dxa"/>
            <w:shd w:val="clear" w:color="auto" w:fill="auto"/>
            <w:vAlign w:val="bottom"/>
          </w:tcPr>
          <w:p w14:paraId="006BBB4F" w14:textId="77777777" w:rsidR="002840D6" w:rsidRPr="00F57972" w:rsidRDefault="002840D6" w:rsidP="00FC2316">
            <w:pPr>
              <w:tabs>
                <w:tab w:val="left" w:pos="288"/>
                <w:tab w:val="left" w:pos="576"/>
                <w:tab w:val="left" w:pos="864"/>
                <w:tab w:val="left" w:pos="1152"/>
              </w:tabs>
              <w:spacing w:before="40" w:after="81" w:line="210" w:lineRule="exact"/>
              <w:ind w:right="43"/>
              <w:rPr>
                <w:sz w:val="17"/>
                <w:lang w:val="en-GB"/>
              </w:rPr>
            </w:pPr>
            <w:r w:rsidRPr="00F57972">
              <w:rPr>
                <w:sz w:val="17"/>
                <w:lang w:val="en-GB"/>
              </w:rPr>
              <w:t>Other</w:t>
            </w:r>
          </w:p>
        </w:tc>
        <w:tc>
          <w:tcPr>
            <w:tcW w:w="1018" w:type="dxa"/>
            <w:shd w:val="clear" w:color="auto" w:fill="auto"/>
          </w:tcPr>
          <w:p w14:paraId="3FFD6FE2"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1018" w:type="dxa"/>
            <w:shd w:val="clear" w:color="auto" w:fill="auto"/>
          </w:tcPr>
          <w:p w14:paraId="78BA150E"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973" w:type="dxa"/>
            <w:shd w:val="clear" w:color="auto" w:fill="auto"/>
          </w:tcPr>
          <w:p w14:paraId="15C6AB3B"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1082" w:type="dxa"/>
            <w:shd w:val="clear" w:color="auto" w:fill="auto"/>
          </w:tcPr>
          <w:p w14:paraId="01A3B4B4"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914" w:type="dxa"/>
            <w:shd w:val="clear" w:color="auto" w:fill="auto"/>
          </w:tcPr>
          <w:p w14:paraId="00580EB3"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923" w:type="dxa"/>
            <w:shd w:val="clear" w:color="auto" w:fill="auto"/>
          </w:tcPr>
          <w:p w14:paraId="4D388A12"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894" w:type="dxa"/>
            <w:shd w:val="clear" w:color="auto" w:fill="auto"/>
          </w:tcPr>
          <w:p w14:paraId="0D15BDDA"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836" w:type="dxa"/>
            <w:shd w:val="clear" w:color="auto" w:fill="auto"/>
          </w:tcPr>
          <w:p w14:paraId="16211217"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r>
      <w:tr w:rsidR="002840D6" w:rsidRPr="00F57972" w14:paraId="346F14D0" w14:textId="77777777" w:rsidTr="00FC2316">
        <w:tc>
          <w:tcPr>
            <w:tcW w:w="2177" w:type="dxa"/>
            <w:tcBorders>
              <w:top w:val="single" w:sz="4" w:space="0" w:color="auto"/>
              <w:bottom w:val="single" w:sz="12" w:space="0" w:color="auto"/>
            </w:tcBorders>
            <w:shd w:val="clear" w:color="auto" w:fill="auto"/>
            <w:vAlign w:val="bottom"/>
          </w:tcPr>
          <w:p w14:paraId="0DFD0DBA" w14:textId="77777777" w:rsidR="002840D6" w:rsidRPr="00F57972" w:rsidRDefault="002840D6" w:rsidP="00FC2316">
            <w:pPr>
              <w:tabs>
                <w:tab w:val="left" w:pos="288"/>
                <w:tab w:val="left" w:pos="576"/>
                <w:tab w:val="left" w:pos="864"/>
                <w:tab w:val="left" w:pos="1152"/>
              </w:tabs>
              <w:spacing w:before="81" w:after="81" w:line="210" w:lineRule="exact"/>
              <w:ind w:right="40"/>
              <w:rPr>
                <w:b/>
                <w:sz w:val="17"/>
                <w:lang w:val="en-GB"/>
              </w:rPr>
            </w:pPr>
            <w:r w:rsidRPr="00F57972">
              <w:rPr>
                <w:b/>
                <w:sz w:val="17"/>
                <w:lang w:val="en-GB"/>
              </w:rPr>
              <w:tab/>
              <w:t>Total</w:t>
            </w:r>
          </w:p>
        </w:tc>
        <w:tc>
          <w:tcPr>
            <w:tcW w:w="1018" w:type="dxa"/>
            <w:tcBorders>
              <w:top w:val="single" w:sz="4" w:space="0" w:color="auto"/>
              <w:bottom w:val="single" w:sz="12" w:space="0" w:color="auto"/>
            </w:tcBorders>
            <w:shd w:val="clear" w:color="auto" w:fill="auto"/>
          </w:tcPr>
          <w:p w14:paraId="40044E25"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53 077.4</w:t>
            </w:r>
          </w:p>
        </w:tc>
        <w:tc>
          <w:tcPr>
            <w:tcW w:w="1018" w:type="dxa"/>
            <w:tcBorders>
              <w:top w:val="single" w:sz="4" w:space="0" w:color="auto"/>
              <w:bottom w:val="single" w:sz="12" w:space="0" w:color="auto"/>
            </w:tcBorders>
            <w:shd w:val="clear" w:color="auto" w:fill="auto"/>
          </w:tcPr>
          <w:p w14:paraId="0036B66A"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58 498.4</w:t>
            </w:r>
          </w:p>
        </w:tc>
        <w:tc>
          <w:tcPr>
            <w:tcW w:w="973" w:type="dxa"/>
            <w:tcBorders>
              <w:top w:val="single" w:sz="4" w:space="0" w:color="auto"/>
              <w:bottom w:val="single" w:sz="12" w:space="0" w:color="auto"/>
            </w:tcBorders>
            <w:shd w:val="clear" w:color="auto" w:fill="auto"/>
          </w:tcPr>
          <w:p w14:paraId="4E00B33C"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w:t>
            </w:r>
          </w:p>
        </w:tc>
        <w:tc>
          <w:tcPr>
            <w:tcW w:w="1082" w:type="dxa"/>
            <w:tcBorders>
              <w:top w:val="single" w:sz="4" w:space="0" w:color="auto"/>
              <w:bottom w:val="single" w:sz="12" w:space="0" w:color="auto"/>
            </w:tcBorders>
            <w:shd w:val="clear" w:color="auto" w:fill="auto"/>
          </w:tcPr>
          <w:p w14:paraId="0BE8DD84"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108.5</w:t>
            </w:r>
          </w:p>
        </w:tc>
        <w:tc>
          <w:tcPr>
            <w:tcW w:w="914" w:type="dxa"/>
            <w:tcBorders>
              <w:top w:val="single" w:sz="4" w:space="0" w:color="auto"/>
              <w:bottom w:val="single" w:sz="12" w:space="0" w:color="auto"/>
            </w:tcBorders>
            <w:shd w:val="clear" w:color="auto" w:fill="auto"/>
          </w:tcPr>
          <w:p w14:paraId="7F86D536"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17.4</w:t>
            </w:r>
          </w:p>
        </w:tc>
        <w:tc>
          <w:tcPr>
            <w:tcW w:w="923" w:type="dxa"/>
            <w:tcBorders>
              <w:top w:val="single" w:sz="4" w:space="0" w:color="auto"/>
              <w:bottom w:val="single" w:sz="12" w:space="0" w:color="auto"/>
            </w:tcBorders>
            <w:shd w:val="clear" w:color="auto" w:fill="auto"/>
          </w:tcPr>
          <w:p w14:paraId="72AE64A9"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125.9</w:t>
            </w:r>
          </w:p>
        </w:tc>
        <w:tc>
          <w:tcPr>
            <w:tcW w:w="894" w:type="dxa"/>
            <w:tcBorders>
              <w:top w:val="single" w:sz="4" w:space="0" w:color="auto"/>
              <w:bottom w:val="single" w:sz="12" w:space="0" w:color="auto"/>
            </w:tcBorders>
            <w:shd w:val="clear" w:color="auto" w:fill="auto"/>
          </w:tcPr>
          <w:p w14:paraId="2758A4E7"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0.2</w:t>
            </w:r>
          </w:p>
        </w:tc>
        <w:tc>
          <w:tcPr>
            <w:tcW w:w="836" w:type="dxa"/>
            <w:tcBorders>
              <w:top w:val="single" w:sz="4" w:space="0" w:color="auto"/>
              <w:bottom w:val="single" w:sz="12" w:space="0" w:color="auto"/>
            </w:tcBorders>
            <w:shd w:val="clear" w:color="auto" w:fill="auto"/>
          </w:tcPr>
          <w:p w14:paraId="0EBAEEFD" w14:textId="77777777" w:rsidR="002840D6" w:rsidRPr="00F57972" w:rsidRDefault="002840D6" w:rsidP="00FC2316">
            <w:pPr>
              <w:tabs>
                <w:tab w:val="left" w:pos="288"/>
                <w:tab w:val="left" w:pos="576"/>
                <w:tab w:val="left" w:pos="864"/>
                <w:tab w:val="left" w:pos="1152"/>
              </w:tabs>
              <w:spacing w:before="81" w:after="81" w:line="210" w:lineRule="exact"/>
              <w:ind w:left="72" w:right="40"/>
              <w:jc w:val="right"/>
              <w:rPr>
                <w:b/>
                <w:bCs/>
                <w:sz w:val="17"/>
                <w:lang w:val="en-GB"/>
              </w:rPr>
            </w:pPr>
            <w:r w:rsidRPr="00F57972">
              <w:rPr>
                <w:b/>
                <w:bCs/>
                <w:sz w:val="17"/>
                <w:lang w:val="en-GB"/>
              </w:rPr>
              <w:t>58 624.3</w:t>
            </w:r>
          </w:p>
        </w:tc>
      </w:tr>
    </w:tbl>
    <w:p w14:paraId="247E2C2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71B888" w14:textId="77777777" w:rsidR="002840D6" w:rsidRPr="00F57972" w:rsidRDefault="002840D6" w:rsidP="002840D6">
      <w:pPr>
        <w:pStyle w:val="FootnoteText"/>
        <w:tabs>
          <w:tab w:val="clear" w:pos="418"/>
          <w:tab w:val="right" w:pos="216"/>
          <w:tab w:val="left" w:pos="288"/>
          <w:tab w:val="right" w:pos="576"/>
          <w:tab w:val="left" w:pos="648"/>
        </w:tabs>
        <w:ind w:left="288" w:hanging="288"/>
        <w:rPr>
          <w:lang w:val="en-GB"/>
        </w:rPr>
      </w:pPr>
      <w:r w:rsidRPr="00F57972">
        <w:rPr>
          <w:lang w:val="en-GB"/>
        </w:rPr>
        <w:tab/>
      </w:r>
      <w:r w:rsidRPr="00F57972">
        <w:rPr>
          <w:i/>
          <w:iCs/>
          <w:vertAlign w:val="superscript"/>
          <w:lang w:val="en-GB"/>
        </w:rPr>
        <w:t>a</w:t>
      </w:r>
      <w:r w:rsidRPr="00F57972">
        <w:rPr>
          <w:lang w:val="en-GB"/>
        </w:rPr>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00C0E86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9FF38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4E92E2" w14:textId="77777777" w:rsidR="002840D6" w:rsidRPr="00F57972" w:rsidRDefault="002840D6" w:rsidP="002840D6">
      <w:pPr>
        <w:framePr w:w="9792" w:h="432" w:hSpace="180" w:wrap="notBeside" w:hAnchor="page" w:x="1210" w:yAlign="bottom"/>
        <w:spacing w:line="240" w:lineRule="auto"/>
        <w:rPr>
          <w:sz w:val="2"/>
          <w:lang w:val="en-GB"/>
        </w:rPr>
      </w:pPr>
    </w:p>
    <w:p w14:paraId="2365AB59" w14:textId="77777777" w:rsidR="002840D6" w:rsidRPr="00F57972" w:rsidRDefault="002840D6" w:rsidP="002840D6">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022" w:hanging="475"/>
        <w:rPr>
          <w:spacing w:val="5"/>
          <w:w w:val="104"/>
          <w:sz w:val="17"/>
          <w:lang w:val="en-GB"/>
        </w:rPr>
      </w:pPr>
      <w:r w:rsidRPr="00F57972">
        <w:rPr>
          <w:spacing w:val="5"/>
          <w:w w:val="104"/>
          <w:sz w:val="17"/>
          <w:lang w:val="en-GB"/>
        </w:rPr>
        <w:tab/>
      </w:r>
      <w:r w:rsidRPr="00F57972">
        <w:rPr>
          <w:spacing w:val="5"/>
          <w:w w:val="104"/>
          <w:sz w:val="17"/>
          <w:lang w:val="en-GB"/>
        </w:rPr>
        <w:tab/>
      </w:r>
      <w:r w:rsidRPr="00F57972">
        <w:rPr>
          <w:i/>
          <w:iCs/>
          <w:spacing w:val="5"/>
          <w:w w:val="104"/>
          <w:sz w:val="17"/>
          <w:lang w:val="en-GB"/>
        </w:rPr>
        <w:t>Note</w:t>
      </w:r>
      <w:r w:rsidRPr="00F57972">
        <w:rPr>
          <w:spacing w:val="5"/>
          <w:w w:val="104"/>
          <w:sz w:val="17"/>
          <w:lang w:val="en-GB"/>
        </w:rPr>
        <w:t>: The following abbreviations are used in the tables and figures: LL, Local level; NPO, National Professional Officer; USG, Under-Secretary-General.</w:t>
      </w:r>
    </w:p>
    <w:p w14:paraId="0E6B3536"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19.56</w:t>
      </w:r>
    </w:p>
    <w:p w14:paraId="41E51978"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Overall: proposed posts and post changes for 2026</w:t>
      </w:r>
    </w:p>
    <w:p w14:paraId="0D0EDF4F" w14:textId="77777777" w:rsidR="002840D6" w:rsidRPr="00F57972" w:rsidRDefault="002840D6" w:rsidP="002840D6">
      <w:pPr>
        <w:rPr>
          <w:sz w:val="14"/>
          <w:szCs w:val="14"/>
          <w:lang w:val="en-GB"/>
        </w:rPr>
      </w:pPr>
      <w:r w:rsidRPr="00F57972">
        <w:rPr>
          <w:sz w:val="14"/>
          <w:szCs w:val="14"/>
          <w:lang w:val="en-GB"/>
        </w:rPr>
        <w:t>(Number of posts)</w:t>
      </w:r>
    </w:p>
    <w:p w14:paraId="0E99993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98943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9" w:type="dxa"/>
        <w:jc w:val="center"/>
        <w:tblCellMar>
          <w:left w:w="0" w:type="dxa"/>
          <w:right w:w="0" w:type="dxa"/>
        </w:tblCellMar>
        <w:tblLook w:val="04A0" w:firstRow="1" w:lastRow="0" w:firstColumn="1" w:lastColumn="0" w:noHBand="0" w:noVBand="1"/>
      </w:tblPr>
      <w:tblGrid>
        <w:gridCol w:w="2178"/>
        <w:gridCol w:w="990"/>
        <w:gridCol w:w="6681"/>
      </w:tblGrid>
      <w:tr w:rsidR="002840D6" w:rsidRPr="00F57972" w14:paraId="0F16C79B" w14:textId="77777777" w:rsidTr="00FC2316">
        <w:trPr>
          <w:trHeight w:val="20"/>
          <w:tblHeader/>
          <w:jc w:val="center"/>
        </w:trPr>
        <w:tc>
          <w:tcPr>
            <w:tcW w:w="2178" w:type="dxa"/>
            <w:tcBorders>
              <w:top w:val="single" w:sz="4" w:space="0" w:color="auto"/>
              <w:bottom w:val="single" w:sz="12" w:space="0" w:color="auto"/>
            </w:tcBorders>
            <w:shd w:val="clear" w:color="auto" w:fill="auto"/>
            <w:vAlign w:val="bottom"/>
            <w:hideMark/>
          </w:tcPr>
          <w:p w14:paraId="397A369A" w14:textId="77777777" w:rsidR="002840D6" w:rsidRPr="00F57972" w:rsidRDefault="002840D6" w:rsidP="00FC2316">
            <w:pPr>
              <w:spacing w:before="81" w:after="81" w:line="160" w:lineRule="exact"/>
              <w:ind w:right="40"/>
              <w:rPr>
                <w:rFonts w:eastAsia="Times New Roman"/>
                <w:i/>
                <w:iCs/>
                <w:kern w:val="0"/>
                <w:sz w:val="14"/>
                <w:szCs w:val="14"/>
                <w:lang w:val="en-GB"/>
              </w:rPr>
            </w:pPr>
            <w:bookmarkStart w:id="17" w:name="_Hlk126316251"/>
          </w:p>
        </w:tc>
        <w:tc>
          <w:tcPr>
            <w:tcW w:w="990" w:type="dxa"/>
            <w:tcBorders>
              <w:top w:val="single" w:sz="4" w:space="0" w:color="auto"/>
              <w:bottom w:val="single" w:sz="12" w:space="0" w:color="auto"/>
            </w:tcBorders>
            <w:shd w:val="clear" w:color="auto" w:fill="auto"/>
            <w:vAlign w:val="bottom"/>
            <w:hideMark/>
          </w:tcPr>
          <w:p w14:paraId="208D9620" w14:textId="77777777" w:rsidR="002840D6" w:rsidRPr="00F57972" w:rsidRDefault="002840D6" w:rsidP="00FC2316">
            <w:pPr>
              <w:spacing w:before="81" w:after="81" w:line="160" w:lineRule="exact"/>
              <w:ind w:left="144" w:right="40"/>
              <w:jc w:val="right"/>
              <w:rPr>
                <w:rFonts w:eastAsia="Times New Roman"/>
                <w:i/>
                <w:iCs/>
                <w:kern w:val="0"/>
                <w:sz w:val="14"/>
                <w:szCs w:val="14"/>
                <w:lang w:val="en-GB"/>
              </w:rPr>
            </w:pPr>
            <w:r w:rsidRPr="00F57972">
              <w:rPr>
                <w:rFonts w:eastAsia="Times New Roman"/>
                <w:i/>
                <w:iCs/>
                <w:kern w:val="0"/>
                <w:sz w:val="14"/>
                <w:lang w:val="en-GB"/>
              </w:rPr>
              <w:t>Number</w:t>
            </w:r>
          </w:p>
        </w:tc>
        <w:tc>
          <w:tcPr>
            <w:tcW w:w="6681" w:type="dxa"/>
            <w:tcBorders>
              <w:top w:val="single" w:sz="4" w:space="0" w:color="auto"/>
              <w:bottom w:val="single" w:sz="12" w:space="0" w:color="auto"/>
            </w:tcBorders>
            <w:shd w:val="clear" w:color="auto" w:fill="auto"/>
            <w:vAlign w:val="bottom"/>
            <w:hideMark/>
          </w:tcPr>
          <w:p w14:paraId="72C51DD7" w14:textId="77777777" w:rsidR="002840D6" w:rsidRPr="00F57972" w:rsidRDefault="002840D6" w:rsidP="00FC2316">
            <w:pPr>
              <w:spacing w:before="81" w:after="81" w:line="160" w:lineRule="exact"/>
              <w:ind w:left="144" w:right="40"/>
              <w:rPr>
                <w:rFonts w:eastAsia="Times New Roman"/>
                <w:i/>
                <w:iCs/>
                <w:kern w:val="0"/>
                <w:sz w:val="14"/>
                <w:szCs w:val="14"/>
                <w:lang w:val="en-GB"/>
              </w:rPr>
            </w:pPr>
            <w:r w:rsidRPr="00F57972">
              <w:rPr>
                <w:rFonts w:eastAsia="Times New Roman"/>
                <w:i/>
                <w:iCs/>
                <w:kern w:val="0"/>
                <w:sz w:val="14"/>
                <w:lang w:val="en-GB"/>
              </w:rPr>
              <w:t>Details</w:t>
            </w:r>
          </w:p>
        </w:tc>
      </w:tr>
      <w:tr w:rsidR="002840D6" w:rsidRPr="00F57972" w14:paraId="0327A436" w14:textId="77777777" w:rsidTr="00FC2316">
        <w:trPr>
          <w:trHeight w:hRule="exact" w:val="115"/>
          <w:tblHeader/>
          <w:jc w:val="center"/>
        </w:trPr>
        <w:tc>
          <w:tcPr>
            <w:tcW w:w="2178" w:type="dxa"/>
            <w:tcBorders>
              <w:top w:val="single" w:sz="12" w:space="0" w:color="auto"/>
            </w:tcBorders>
            <w:shd w:val="clear" w:color="auto" w:fill="auto"/>
            <w:vAlign w:val="bottom"/>
          </w:tcPr>
          <w:p w14:paraId="77F43A94" w14:textId="77777777" w:rsidR="002840D6" w:rsidRPr="00F57972" w:rsidRDefault="002840D6" w:rsidP="00FC2316">
            <w:pPr>
              <w:spacing w:before="40" w:after="40" w:line="210" w:lineRule="exact"/>
              <w:ind w:right="40"/>
              <w:rPr>
                <w:rFonts w:eastAsia="Times New Roman"/>
                <w:kern w:val="0"/>
                <w:sz w:val="17"/>
                <w:lang w:val="en-GB"/>
              </w:rPr>
            </w:pPr>
          </w:p>
        </w:tc>
        <w:tc>
          <w:tcPr>
            <w:tcW w:w="990" w:type="dxa"/>
            <w:tcBorders>
              <w:top w:val="single" w:sz="12" w:space="0" w:color="auto"/>
            </w:tcBorders>
            <w:shd w:val="clear" w:color="auto" w:fill="auto"/>
            <w:vAlign w:val="bottom"/>
          </w:tcPr>
          <w:p w14:paraId="6F784596" w14:textId="77777777" w:rsidR="002840D6" w:rsidRPr="00F57972" w:rsidRDefault="002840D6" w:rsidP="00FC2316">
            <w:pPr>
              <w:spacing w:before="40" w:after="40" w:line="210" w:lineRule="exact"/>
              <w:ind w:left="144" w:right="40" w:firstLineChars="100" w:firstLine="178"/>
              <w:jc w:val="right"/>
              <w:rPr>
                <w:rFonts w:eastAsia="Times New Roman"/>
                <w:kern w:val="0"/>
                <w:sz w:val="17"/>
                <w:lang w:val="en-GB"/>
              </w:rPr>
            </w:pPr>
          </w:p>
        </w:tc>
        <w:tc>
          <w:tcPr>
            <w:tcW w:w="6681" w:type="dxa"/>
            <w:tcBorders>
              <w:top w:val="single" w:sz="12" w:space="0" w:color="auto"/>
            </w:tcBorders>
            <w:shd w:val="clear" w:color="auto" w:fill="auto"/>
            <w:vAlign w:val="bottom"/>
          </w:tcPr>
          <w:p w14:paraId="74127537" w14:textId="77777777" w:rsidR="002840D6" w:rsidRPr="00F57972" w:rsidRDefault="002840D6" w:rsidP="00FC2316">
            <w:pPr>
              <w:spacing w:before="40" w:after="40" w:line="210" w:lineRule="exact"/>
              <w:ind w:left="144" w:right="40"/>
              <w:rPr>
                <w:rFonts w:eastAsia="Times New Roman"/>
                <w:kern w:val="0"/>
                <w:sz w:val="17"/>
                <w:lang w:val="en-GB"/>
              </w:rPr>
            </w:pPr>
          </w:p>
        </w:tc>
      </w:tr>
      <w:tr w:rsidR="002840D6" w:rsidRPr="00F57972" w14:paraId="4BA338BB" w14:textId="77777777" w:rsidTr="00FC2316">
        <w:trPr>
          <w:trHeight w:val="20"/>
          <w:jc w:val="center"/>
        </w:trPr>
        <w:tc>
          <w:tcPr>
            <w:tcW w:w="2178" w:type="dxa"/>
            <w:shd w:val="clear" w:color="auto" w:fill="auto"/>
            <w:vAlign w:val="bottom"/>
            <w:hideMark/>
          </w:tcPr>
          <w:p w14:paraId="22D36E61" w14:textId="77777777" w:rsidR="002840D6" w:rsidRPr="00F57972" w:rsidRDefault="002840D6"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F57972">
              <w:rPr>
                <w:rFonts w:eastAsia="Times New Roman"/>
                <w:kern w:val="0"/>
                <w:sz w:val="17"/>
                <w:lang w:val="en-GB"/>
              </w:rPr>
              <w:t>Approved for 2025</w:t>
            </w:r>
          </w:p>
        </w:tc>
        <w:tc>
          <w:tcPr>
            <w:tcW w:w="990" w:type="dxa"/>
            <w:shd w:val="clear" w:color="auto" w:fill="auto"/>
            <w:vAlign w:val="bottom"/>
          </w:tcPr>
          <w:p w14:paraId="243E5303" w14:textId="77777777" w:rsidR="002840D6" w:rsidRPr="00F57972" w:rsidRDefault="002840D6"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F57972">
              <w:rPr>
                <w:sz w:val="17"/>
                <w:szCs w:val="17"/>
                <w:lang w:val="en-GB"/>
              </w:rPr>
              <w:t>418</w:t>
            </w:r>
          </w:p>
        </w:tc>
        <w:tc>
          <w:tcPr>
            <w:tcW w:w="6681" w:type="dxa"/>
            <w:shd w:val="clear" w:color="auto" w:fill="auto"/>
            <w:vAlign w:val="bottom"/>
          </w:tcPr>
          <w:p w14:paraId="0603676B" w14:textId="77777777" w:rsidR="002840D6" w:rsidRPr="00F57972" w:rsidRDefault="002840D6" w:rsidP="00FC2316">
            <w:pPr>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F57972">
              <w:rPr>
                <w:sz w:val="17"/>
                <w:szCs w:val="17"/>
                <w:lang w:val="en-GB"/>
              </w:rPr>
              <w:t>1 USG, 2 D-2, 15 D-1, 35 P-5, 63 P-4, 53 P-3, 33 P-2/1, 3 NPO, 213 LL</w:t>
            </w:r>
          </w:p>
        </w:tc>
      </w:tr>
      <w:tr w:rsidR="002840D6" w:rsidRPr="00F57972" w14:paraId="76BF6AF6" w14:textId="77777777" w:rsidTr="00FC2316">
        <w:trPr>
          <w:trHeight w:val="20"/>
          <w:jc w:val="center"/>
        </w:trPr>
        <w:tc>
          <w:tcPr>
            <w:tcW w:w="2178" w:type="dxa"/>
            <w:shd w:val="clear" w:color="auto" w:fill="auto"/>
          </w:tcPr>
          <w:p w14:paraId="4FC43500"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kern w:val="0"/>
                <w:sz w:val="17"/>
                <w:lang w:val="en-GB"/>
              </w:rPr>
            </w:pPr>
            <w:r w:rsidRPr="00F57972">
              <w:rPr>
                <w:sz w:val="17"/>
                <w:szCs w:val="17"/>
                <w:lang w:val="en-GB"/>
              </w:rPr>
              <w:tab/>
            </w:r>
            <w:r w:rsidRPr="00F57972">
              <w:rPr>
                <w:kern w:val="0"/>
                <w:sz w:val="17"/>
                <w:szCs w:val="17"/>
                <w:lang w:val="en-GB"/>
              </w:rPr>
              <w:t>Establishment</w:t>
            </w:r>
          </w:p>
        </w:tc>
        <w:tc>
          <w:tcPr>
            <w:tcW w:w="990" w:type="dxa"/>
            <w:shd w:val="clear" w:color="auto" w:fill="auto"/>
          </w:tcPr>
          <w:p w14:paraId="35321D63" w14:textId="77777777" w:rsidR="002840D6" w:rsidRPr="00F57972" w:rsidRDefault="002840D6"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F57972">
              <w:rPr>
                <w:rFonts w:eastAsia="Times New Roman"/>
                <w:kern w:val="0"/>
                <w:sz w:val="17"/>
                <w:szCs w:val="17"/>
                <w:lang w:val="en-GB"/>
              </w:rPr>
              <w:t xml:space="preserve">1 </w:t>
            </w:r>
          </w:p>
        </w:tc>
        <w:tc>
          <w:tcPr>
            <w:tcW w:w="6681" w:type="dxa"/>
            <w:shd w:val="clear" w:color="auto" w:fill="auto"/>
            <w:vAlign w:val="bottom"/>
          </w:tcPr>
          <w:p w14:paraId="5E9E3761" w14:textId="4A81BC56" w:rsidR="002840D6" w:rsidRPr="00F57972" w:rsidRDefault="002840D6" w:rsidP="00FC2316">
            <w:pPr>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F57972">
              <w:rPr>
                <w:rFonts w:eastAsia="Times New Roman"/>
                <w:kern w:val="0"/>
                <w:sz w:val="17"/>
                <w:szCs w:val="17"/>
                <w:lang w:val="en-GB"/>
              </w:rPr>
              <w:t xml:space="preserve">New temporary post (P-2) pursuant to General Assembly resolution </w:t>
            </w:r>
            <w:hyperlink r:id="rId209" w:history="1">
              <w:r w:rsidRPr="00F57972">
                <w:rPr>
                  <w:rStyle w:val="Hyperlink"/>
                  <w:rFonts w:eastAsia="Times New Roman"/>
                  <w:kern w:val="0"/>
                  <w:sz w:val="17"/>
                  <w:szCs w:val="17"/>
                  <w:lang w:val="en-GB"/>
                </w:rPr>
                <w:t>78/317</w:t>
              </w:r>
            </w:hyperlink>
          </w:p>
        </w:tc>
      </w:tr>
      <w:tr w:rsidR="002840D6" w:rsidRPr="00F57972" w14:paraId="0E87B047" w14:textId="77777777" w:rsidTr="00FC2316">
        <w:trPr>
          <w:trHeight w:val="20"/>
          <w:jc w:val="center"/>
        </w:trPr>
        <w:tc>
          <w:tcPr>
            <w:tcW w:w="2178" w:type="dxa"/>
            <w:shd w:val="clear" w:color="auto" w:fill="auto"/>
          </w:tcPr>
          <w:p w14:paraId="287760B2"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kern w:val="0"/>
                <w:sz w:val="17"/>
                <w:lang w:val="en-GB"/>
              </w:rPr>
            </w:pPr>
            <w:r w:rsidRPr="00F57972">
              <w:rPr>
                <w:sz w:val="17"/>
                <w:szCs w:val="17"/>
                <w:lang w:val="en-GB"/>
              </w:rPr>
              <w:tab/>
            </w:r>
            <w:r w:rsidRPr="00F57972">
              <w:rPr>
                <w:kern w:val="0"/>
                <w:sz w:val="17"/>
                <w:szCs w:val="17"/>
                <w:lang w:val="en-GB"/>
              </w:rPr>
              <w:t>Conversion</w:t>
            </w:r>
          </w:p>
        </w:tc>
        <w:tc>
          <w:tcPr>
            <w:tcW w:w="990" w:type="dxa"/>
            <w:shd w:val="clear" w:color="auto" w:fill="auto"/>
          </w:tcPr>
          <w:p w14:paraId="06C553ED" w14:textId="77777777" w:rsidR="002840D6" w:rsidRPr="00F57972" w:rsidRDefault="002840D6" w:rsidP="00FC2316">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F57972">
              <w:rPr>
                <w:rFonts w:eastAsia="Times New Roman"/>
                <w:kern w:val="0"/>
                <w:sz w:val="17"/>
                <w:szCs w:val="17"/>
                <w:lang w:val="en-GB"/>
              </w:rPr>
              <w:t xml:space="preserve">4 </w:t>
            </w:r>
          </w:p>
        </w:tc>
        <w:tc>
          <w:tcPr>
            <w:tcW w:w="6681" w:type="dxa"/>
            <w:shd w:val="clear" w:color="auto" w:fill="auto"/>
            <w:vAlign w:val="bottom"/>
          </w:tcPr>
          <w:p w14:paraId="5B31549B" w14:textId="77777777" w:rsidR="002840D6" w:rsidRPr="00F57972" w:rsidRDefault="002840D6" w:rsidP="00FC2316">
            <w:pPr>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F57972">
              <w:rPr>
                <w:rFonts w:eastAsia="Times New Roman"/>
                <w:kern w:val="0"/>
                <w:sz w:val="17"/>
                <w:szCs w:val="17"/>
                <w:lang w:val="en-GB"/>
              </w:rPr>
              <w:t>Conversion of four long-term general temporary assistance positions to posts (LL)</w:t>
            </w:r>
          </w:p>
        </w:tc>
      </w:tr>
      <w:tr w:rsidR="002840D6" w:rsidRPr="00F57972" w14:paraId="094DB48B" w14:textId="77777777" w:rsidTr="00FC2316">
        <w:trPr>
          <w:trHeight w:val="20"/>
          <w:jc w:val="center"/>
        </w:trPr>
        <w:tc>
          <w:tcPr>
            <w:tcW w:w="2178" w:type="dxa"/>
            <w:tcBorders>
              <w:bottom w:val="single" w:sz="12" w:space="0" w:color="auto"/>
            </w:tcBorders>
            <w:shd w:val="clear" w:color="auto" w:fill="auto"/>
            <w:vAlign w:val="bottom"/>
            <w:hideMark/>
          </w:tcPr>
          <w:p w14:paraId="068251D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F57972">
              <w:rPr>
                <w:rFonts w:eastAsia="Times New Roman"/>
                <w:kern w:val="0"/>
                <w:sz w:val="17"/>
                <w:lang w:val="en-GB"/>
              </w:rPr>
              <w:t>Proposed for 2026</w:t>
            </w:r>
          </w:p>
        </w:tc>
        <w:tc>
          <w:tcPr>
            <w:tcW w:w="990" w:type="dxa"/>
            <w:tcBorders>
              <w:bottom w:val="single" w:sz="12" w:space="0" w:color="auto"/>
            </w:tcBorders>
            <w:shd w:val="clear" w:color="auto" w:fill="auto"/>
            <w:vAlign w:val="bottom"/>
          </w:tcPr>
          <w:p w14:paraId="508A4181" w14:textId="77777777" w:rsidR="002840D6" w:rsidRPr="00F57972" w:rsidRDefault="002840D6" w:rsidP="00FC2316">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val="en-GB"/>
              </w:rPr>
            </w:pPr>
            <w:r w:rsidRPr="00F57972">
              <w:rPr>
                <w:sz w:val="17"/>
                <w:szCs w:val="17"/>
                <w:lang w:val="en-GB"/>
              </w:rPr>
              <w:t>423</w:t>
            </w:r>
          </w:p>
        </w:tc>
        <w:tc>
          <w:tcPr>
            <w:tcW w:w="6681" w:type="dxa"/>
            <w:tcBorders>
              <w:bottom w:val="single" w:sz="12" w:space="0" w:color="auto"/>
            </w:tcBorders>
            <w:shd w:val="clear" w:color="auto" w:fill="auto"/>
            <w:vAlign w:val="bottom"/>
          </w:tcPr>
          <w:p w14:paraId="62FFC5A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val="en-GB"/>
              </w:rPr>
            </w:pPr>
            <w:r w:rsidRPr="00F57972">
              <w:rPr>
                <w:sz w:val="17"/>
                <w:szCs w:val="17"/>
                <w:lang w:val="en-GB"/>
              </w:rPr>
              <w:t>1 USG, 2 D-2, 15 D-1, 35 P-5, 63 P-4, 53 P-3, 34 P-2/1, 3 NPO, 217 LL</w:t>
            </w:r>
          </w:p>
        </w:tc>
      </w:tr>
      <w:bookmarkEnd w:id="17"/>
    </w:tbl>
    <w:p w14:paraId="0513E01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8775B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w w:val="100"/>
          <w:sz w:val="2"/>
          <w:lang w:val="en-GB"/>
        </w:rPr>
        <mc:AlternateContent>
          <mc:Choice Requires="wps">
            <w:drawing>
              <wp:anchor distT="0" distB="0" distL="114300" distR="114300" simplePos="0" relativeHeight="251682816" behindDoc="0" locked="0" layoutInCell="1" allowOverlap="1" wp14:anchorId="59B1967B" wp14:editId="0CE6C52D">
                <wp:simplePos x="0" y="0"/>
                <wp:positionH relativeFrom="page">
                  <wp:posOffset>1407160</wp:posOffset>
                </wp:positionH>
                <wp:positionV relativeFrom="paragraph">
                  <wp:posOffset>743585</wp:posOffset>
                </wp:positionV>
                <wp:extent cx="914400" cy="0"/>
                <wp:effectExtent l="0" t="0" r="0" b="0"/>
                <wp:wrapNone/>
                <wp:docPr id="173638133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27E09" id="Straight Connector 1" o:spid="_x0000_s1026" style="position:absolute;z-index:251682816;visibility:visible;mso-wrap-style:square;mso-wrap-distance-left:9pt;mso-wrap-distance-top:0;mso-wrap-distance-right:9pt;mso-wrap-distance-bottom:0;mso-position-horizontal:absolute;mso-position-horizontal-relative:page;mso-position-vertical:absolute;mso-position-vertical-relative:text" from="110.8pt,58.55pt" to="182.8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" strokecolor="#010000" strokeweight=".25pt">
                <v:stroke joinstyle="miter"/>
                <w10:wrap anchorx="page"/>
              </v:line>
            </w:pict>
          </mc:Fallback>
        </mc:AlternateContent>
      </w:r>
    </w:p>
    <w:p w14:paraId="75BAE3C2"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19.57</w:t>
      </w:r>
    </w:p>
    <w:p w14:paraId="1DC08F3A"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Overall: proposed posts by category and grade</w:t>
      </w:r>
      <w:r w:rsidRPr="00F57972">
        <w:rPr>
          <w:b w:val="0"/>
          <w:i/>
          <w:iCs/>
          <w:vertAlign w:val="superscript"/>
          <w:lang w:val="en-GB"/>
        </w:rPr>
        <w:t>a</w:t>
      </w:r>
    </w:p>
    <w:p w14:paraId="7F436062" w14:textId="77777777" w:rsidR="002840D6" w:rsidRPr="00F57972" w:rsidRDefault="002840D6" w:rsidP="002840D6">
      <w:pPr>
        <w:keepNext/>
        <w:rPr>
          <w:sz w:val="14"/>
          <w:szCs w:val="14"/>
          <w:lang w:val="en-GB"/>
        </w:rPr>
      </w:pPr>
      <w:r w:rsidRPr="00F57972">
        <w:rPr>
          <w:sz w:val="14"/>
          <w:szCs w:val="14"/>
          <w:lang w:val="en-GB"/>
        </w:rPr>
        <w:t>(Number of posts)</w:t>
      </w:r>
    </w:p>
    <w:p w14:paraId="56D59845"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3F74E5"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2500"/>
        <w:gridCol w:w="1225"/>
        <w:gridCol w:w="1225"/>
        <w:gridCol w:w="1225"/>
        <w:gridCol w:w="1225"/>
        <w:gridCol w:w="1225"/>
        <w:gridCol w:w="1225"/>
      </w:tblGrid>
      <w:tr w:rsidR="002840D6" w:rsidRPr="00F57972" w14:paraId="5DB444D1" w14:textId="77777777" w:rsidTr="00FC2316">
        <w:trPr>
          <w:tblHeader/>
        </w:trPr>
        <w:tc>
          <w:tcPr>
            <w:tcW w:w="2500" w:type="dxa"/>
            <w:tcBorders>
              <w:top w:val="single" w:sz="4" w:space="0" w:color="auto"/>
            </w:tcBorders>
            <w:shd w:val="clear" w:color="auto" w:fill="auto"/>
            <w:vAlign w:val="bottom"/>
          </w:tcPr>
          <w:p w14:paraId="2C744943" w14:textId="77777777" w:rsidR="002840D6" w:rsidRPr="00F57972" w:rsidRDefault="002840D6" w:rsidP="00FC2316">
            <w:pPr>
              <w:keepNext/>
              <w:keepLines/>
              <w:spacing w:before="81" w:after="81" w:line="160" w:lineRule="exact"/>
              <w:ind w:right="40"/>
              <w:jc w:val="both"/>
              <w:rPr>
                <w:i/>
                <w:sz w:val="14"/>
                <w:lang w:val="en-GB"/>
              </w:rPr>
            </w:pPr>
          </w:p>
        </w:tc>
        <w:tc>
          <w:tcPr>
            <w:tcW w:w="1225" w:type="dxa"/>
            <w:tcBorders>
              <w:top w:val="single" w:sz="4" w:space="0" w:color="auto"/>
            </w:tcBorders>
            <w:shd w:val="clear" w:color="auto" w:fill="auto"/>
            <w:vAlign w:val="bottom"/>
          </w:tcPr>
          <w:p w14:paraId="042B618A" w14:textId="77777777" w:rsidR="002840D6" w:rsidRPr="00F57972" w:rsidRDefault="002840D6" w:rsidP="00FC2316">
            <w:pPr>
              <w:keepNext/>
              <w:keepLines/>
              <w:spacing w:before="81" w:after="81" w:line="160" w:lineRule="exact"/>
              <w:ind w:left="144" w:right="40"/>
              <w:jc w:val="right"/>
              <w:rPr>
                <w:i/>
                <w:sz w:val="14"/>
                <w:lang w:val="en-GB"/>
              </w:rPr>
            </w:pPr>
          </w:p>
        </w:tc>
        <w:tc>
          <w:tcPr>
            <w:tcW w:w="4900" w:type="dxa"/>
            <w:gridSpan w:val="4"/>
            <w:tcBorders>
              <w:top w:val="single" w:sz="4" w:space="0" w:color="auto"/>
              <w:bottom w:val="single" w:sz="4" w:space="0" w:color="auto"/>
            </w:tcBorders>
            <w:shd w:val="clear" w:color="auto" w:fill="auto"/>
            <w:vAlign w:val="bottom"/>
          </w:tcPr>
          <w:p w14:paraId="0F49A894" w14:textId="77777777" w:rsidR="002840D6" w:rsidRPr="00F57972" w:rsidRDefault="002840D6" w:rsidP="00FC2316">
            <w:pPr>
              <w:keepNext/>
              <w:keepLines/>
              <w:spacing w:before="81" w:after="81" w:line="160" w:lineRule="exact"/>
              <w:jc w:val="center"/>
              <w:rPr>
                <w:i/>
                <w:sz w:val="14"/>
                <w:lang w:val="en-GB"/>
              </w:rPr>
            </w:pPr>
            <w:r w:rsidRPr="00F57972">
              <w:rPr>
                <w:i/>
                <w:sz w:val="14"/>
                <w:lang w:val="en-GB"/>
              </w:rPr>
              <w:t>Changes</w:t>
            </w:r>
          </w:p>
        </w:tc>
        <w:tc>
          <w:tcPr>
            <w:tcW w:w="1225" w:type="dxa"/>
            <w:tcBorders>
              <w:top w:val="single" w:sz="4" w:space="0" w:color="auto"/>
            </w:tcBorders>
            <w:shd w:val="clear" w:color="auto" w:fill="auto"/>
            <w:vAlign w:val="bottom"/>
          </w:tcPr>
          <w:p w14:paraId="17D4E725" w14:textId="77777777" w:rsidR="002840D6" w:rsidRPr="00F57972" w:rsidRDefault="002840D6" w:rsidP="00FC2316">
            <w:pPr>
              <w:keepNext/>
              <w:keepLines/>
              <w:spacing w:before="81" w:after="81" w:line="160" w:lineRule="exact"/>
              <w:ind w:left="144" w:right="40"/>
              <w:jc w:val="right"/>
              <w:rPr>
                <w:i/>
                <w:sz w:val="14"/>
                <w:lang w:val="en-GB"/>
              </w:rPr>
            </w:pPr>
          </w:p>
        </w:tc>
      </w:tr>
      <w:tr w:rsidR="002840D6" w:rsidRPr="00F57972" w14:paraId="18518202" w14:textId="77777777" w:rsidTr="00FC2316">
        <w:trPr>
          <w:tblHeader/>
        </w:trPr>
        <w:tc>
          <w:tcPr>
            <w:tcW w:w="2500" w:type="dxa"/>
            <w:tcBorders>
              <w:bottom w:val="single" w:sz="12" w:space="0" w:color="auto"/>
            </w:tcBorders>
            <w:shd w:val="clear" w:color="auto" w:fill="auto"/>
            <w:vAlign w:val="bottom"/>
          </w:tcPr>
          <w:p w14:paraId="67C0DF9D" w14:textId="77777777" w:rsidR="002840D6" w:rsidRPr="00F57972" w:rsidRDefault="002840D6" w:rsidP="00FC2316">
            <w:pPr>
              <w:keepNext/>
              <w:keepLines/>
              <w:spacing w:before="81" w:after="81" w:line="160" w:lineRule="exact"/>
              <w:ind w:right="40"/>
              <w:jc w:val="both"/>
              <w:rPr>
                <w:i/>
                <w:sz w:val="14"/>
                <w:lang w:val="en-GB"/>
              </w:rPr>
            </w:pPr>
            <w:r w:rsidRPr="00F57972">
              <w:rPr>
                <w:i/>
                <w:sz w:val="14"/>
                <w:lang w:val="en-GB"/>
              </w:rPr>
              <w:t>Category and grade</w:t>
            </w:r>
          </w:p>
        </w:tc>
        <w:tc>
          <w:tcPr>
            <w:tcW w:w="1225" w:type="dxa"/>
            <w:tcBorders>
              <w:bottom w:val="single" w:sz="12" w:space="0" w:color="auto"/>
            </w:tcBorders>
            <w:shd w:val="clear" w:color="auto" w:fill="auto"/>
            <w:vAlign w:val="bottom"/>
          </w:tcPr>
          <w:p w14:paraId="6D4F7422" w14:textId="77777777" w:rsidR="002840D6" w:rsidRPr="00F57972" w:rsidRDefault="002840D6" w:rsidP="00FC2316">
            <w:pPr>
              <w:keepNext/>
              <w:keepLines/>
              <w:spacing w:before="81" w:after="81" w:line="160" w:lineRule="exact"/>
              <w:ind w:left="144" w:right="40"/>
              <w:jc w:val="right"/>
              <w:rPr>
                <w:i/>
                <w:sz w:val="14"/>
                <w:lang w:val="en-GB"/>
              </w:rPr>
            </w:pPr>
            <w:r w:rsidRPr="00F57972">
              <w:rPr>
                <w:i/>
                <w:sz w:val="14"/>
                <w:lang w:val="en-GB"/>
              </w:rPr>
              <w:t>2025 approved</w:t>
            </w:r>
          </w:p>
        </w:tc>
        <w:tc>
          <w:tcPr>
            <w:tcW w:w="1225" w:type="dxa"/>
            <w:tcBorders>
              <w:top w:val="single" w:sz="4" w:space="0" w:color="auto"/>
              <w:bottom w:val="single" w:sz="12" w:space="0" w:color="auto"/>
            </w:tcBorders>
            <w:shd w:val="clear" w:color="auto" w:fill="auto"/>
            <w:vAlign w:val="bottom"/>
          </w:tcPr>
          <w:p w14:paraId="1C271DFC" w14:textId="77777777" w:rsidR="002840D6" w:rsidRPr="00F57972" w:rsidRDefault="002840D6" w:rsidP="00FC2316">
            <w:pPr>
              <w:keepNext/>
              <w:keepLines/>
              <w:spacing w:before="81" w:after="81" w:line="160" w:lineRule="exact"/>
              <w:ind w:left="144" w:right="40"/>
              <w:jc w:val="right"/>
              <w:rPr>
                <w:i/>
                <w:sz w:val="14"/>
                <w:lang w:val="en-GB"/>
              </w:rPr>
            </w:pPr>
            <w:r w:rsidRPr="00F57972">
              <w:rPr>
                <w:i/>
                <w:sz w:val="14"/>
                <w:lang w:val="en-GB"/>
              </w:rPr>
              <w:t>Technical adjustments</w:t>
            </w:r>
          </w:p>
        </w:tc>
        <w:tc>
          <w:tcPr>
            <w:tcW w:w="1225" w:type="dxa"/>
            <w:tcBorders>
              <w:top w:val="single" w:sz="4" w:space="0" w:color="auto"/>
              <w:bottom w:val="single" w:sz="12" w:space="0" w:color="auto"/>
            </w:tcBorders>
            <w:shd w:val="clear" w:color="auto" w:fill="auto"/>
            <w:vAlign w:val="bottom"/>
          </w:tcPr>
          <w:p w14:paraId="23B61A1A" w14:textId="77777777" w:rsidR="002840D6" w:rsidRPr="00F57972" w:rsidRDefault="002840D6" w:rsidP="00FC2316">
            <w:pPr>
              <w:keepNext/>
              <w:keepLines/>
              <w:spacing w:before="81" w:after="81" w:line="160" w:lineRule="exact"/>
              <w:ind w:left="144" w:right="40"/>
              <w:jc w:val="right"/>
              <w:rPr>
                <w:i/>
                <w:sz w:val="14"/>
                <w:lang w:val="en-GB"/>
              </w:rPr>
            </w:pPr>
            <w:r w:rsidRPr="00F57972">
              <w:rPr>
                <w:i/>
                <w:sz w:val="14"/>
                <w:lang w:val="en-GB"/>
              </w:rPr>
              <w:t>New/expanded mandates</w:t>
            </w:r>
          </w:p>
        </w:tc>
        <w:tc>
          <w:tcPr>
            <w:tcW w:w="1225" w:type="dxa"/>
            <w:tcBorders>
              <w:top w:val="single" w:sz="4" w:space="0" w:color="auto"/>
              <w:bottom w:val="single" w:sz="12" w:space="0" w:color="auto"/>
            </w:tcBorders>
            <w:shd w:val="clear" w:color="auto" w:fill="auto"/>
            <w:vAlign w:val="bottom"/>
          </w:tcPr>
          <w:p w14:paraId="1C140AD9" w14:textId="77777777" w:rsidR="002840D6" w:rsidRPr="00F57972" w:rsidRDefault="002840D6" w:rsidP="00FC2316">
            <w:pPr>
              <w:keepNext/>
              <w:keepLines/>
              <w:spacing w:before="81" w:after="81" w:line="160" w:lineRule="exact"/>
              <w:ind w:left="144" w:right="40"/>
              <w:jc w:val="right"/>
              <w:rPr>
                <w:i/>
                <w:sz w:val="14"/>
                <w:lang w:val="en-GB"/>
              </w:rPr>
            </w:pPr>
            <w:r w:rsidRPr="00F57972">
              <w:rPr>
                <w:i/>
                <w:sz w:val="14"/>
                <w:lang w:val="en-GB"/>
              </w:rPr>
              <w:t>Other</w:t>
            </w:r>
          </w:p>
        </w:tc>
        <w:tc>
          <w:tcPr>
            <w:tcW w:w="1225" w:type="dxa"/>
            <w:tcBorders>
              <w:top w:val="single" w:sz="4" w:space="0" w:color="auto"/>
              <w:bottom w:val="single" w:sz="12" w:space="0" w:color="auto"/>
            </w:tcBorders>
            <w:shd w:val="clear" w:color="auto" w:fill="auto"/>
            <w:vAlign w:val="bottom"/>
          </w:tcPr>
          <w:p w14:paraId="47F0F189" w14:textId="77777777" w:rsidR="002840D6" w:rsidRPr="00F57972" w:rsidRDefault="002840D6" w:rsidP="00FC2316">
            <w:pPr>
              <w:keepNext/>
              <w:keepLines/>
              <w:spacing w:before="81" w:after="81" w:line="160" w:lineRule="exact"/>
              <w:ind w:left="144" w:right="40"/>
              <w:jc w:val="right"/>
              <w:rPr>
                <w:i/>
                <w:sz w:val="14"/>
                <w:lang w:val="en-GB"/>
              </w:rPr>
            </w:pPr>
            <w:r w:rsidRPr="00F57972">
              <w:rPr>
                <w:i/>
                <w:sz w:val="14"/>
                <w:lang w:val="en-GB"/>
              </w:rPr>
              <w:t>Total</w:t>
            </w:r>
          </w:p>
        </w:tc>
        <w:tc>
          <w:tcPr>
            <w:tcW w:w="1225" w:type="dxa"/>
            <w:tcBorders>
              <w:bottom w:val="single" w:sz="12" w:space="0" w:color="auto"/>
            </w:tcBorders>
            <w:shd w:val="clear" w:color="auto" w:fill="auto"/>
            <w:vAlign w:val="bottom"/>
          </w:tcPr>
          <w:p w14:paraId="016EF249" w14:textId="77777777" w:rsidR="002840D6" w:rsidRPr="00F57972" w:rsidRDefault="002840D6" w:rsidP="00FC2316">
            <w:pPr>
              <w:keepNext/>
              <w:keepLines/>
              <w:spacing w:before="81" w:after="81" w:line="160" w:lineRule="exact"/>
              <w:ind w:left="144" w:right="40"/>
              <w:jc w:val="right"/>
              <w:rPr>
                <w:i/>
                <w:sz w:val="14"/>
                <w:lang w:val="en-GB"/>
              </w:rPr>
            </w:pPr>
            <w:r w:rsidRPr="00F57972">
              <w:rPr>
                <w:i/>
                <w:sz w:val="14"/>
                <w:lang w:val="en-GB"/>
              </w:rPr>
              <w:t>2026 proposed</w:t>
            </w:r>
          </w:p>
        </w:tc>
      </w:tr>
      <w:tr w:rsidR="002840D6" w:rsidRPr="00F57972" w14:paraId="0DE5CB0E" w14:textId="77777777" w:rsidTr="00FC2316">
        <w:trPr>
          <w:trHeight w:hRule="exact" w:val="115"/>
          <w:tblHeader/>
        </w:trPr>
        <w:tc>
          <w:tcPr>
            <w:tcW w:w="2500" w:type="dxa"/>
            <w:tcBorders>
              <w:top w:val="single" w:sz="12" w:space="0" w:color="auto"/>
            </w:tcBorders>
            <w:shd w:val="clear" w:color="auto" w:fill="auto"/>
            <w:vAlign w:val="bottom"/>
          </w:tcPr>
          <w:p w14:paraId="09F55601" w14:textId="77777777" w:rsidR="002840D6" w:rsidRPr="00F57972" w:rsidRDefault="002840D6" w:rsidP="00FC2316">
            <w:pPr>
              <w:keepNext/>
              <w:keepLines/>
              <w:spacing w:before="40" w:after="40" w:line="210" w:lineRule="exact"/>
              <w:ind w:right="40"/>
              <w:jc w:val="both"/>
              <w:rPr>
                <w:sz w:val="17"/>
                <w:lang w:val="en-GB"/>
              </w:rPr>
            </w:pPr>
          </w:p>
        </w:tc>
        <w:tc>
          <w:tcPr>
            <w:tcW w:w="1225" w:type="dxa"/>
            <w:tcBorders>
              <w:top w:val="single" w:sz="12" w:space="0" w:color="auto"/>
            </w:tcBorders>
            <w:shd w:val="clear" w:color="auto" w:fill="auto"/>
            <w:vAlign w:val="bottom"/>
          </w:tcPr>
          <w:p w14:paraId="23F12A16" w14:textId="77777777" w:rsidR="002840D6" w:rsidRPr="00F57972" w:rsidRDefault="002840D6" w:rsidP="00FC2316">
            <w:pPr>
              <w:keepNext/>
              <w:keepLines/>
              <w:spacing w:before="40" w:after="40" w:line="210" w:lineRule="exact"/>
              <w:ind w:left="144" w:right="40"/>
              <w:jc w:val="right"/>
              <w:rPr>
                <w:sz w:val="17"/>
                <w:lang w:val="en-GB"/>
              </w:rPr>
            </w:pPr>
          </w:p>
        </w:tc>
        <w:tc>
          <w:tcPr>
            <w:tcW w:w="1225" w:type="dxa"/>
            <w:tcBorders>
              <w:top w:val="single" w:sz="12" w:space="0" w:color="auto"/>
            </w:tcBorders>
            <w:shd w:val="clear" w:color="auto" w:fill="auto"/>
            <w:vAlign w:val="bottom"/>
          </w:tcPr>
          <w:p w14:paraId="75E85549" w14:textId="77777777" w:rsidR="002840D6" w:rsidRPr="00F57972" w:rsidRDefault="002840D6" w:rsidP="00FC2316">
            <w:pPr>
              <w:keepNext/>
              <w:keepLines/>
              <w:spacing w:before="40" w:after="40" w:line="210" w:lineRule="exact"/>
              <w:ind w:left="144" w:right="40"/>
              <w:jc w:val="right"/>
              <w:rPr>
                <w:sz w:val="17"/>
                <w:lang w:val="en-GB"/>
              </w:rPr>
            </w:pPr>
          </w:p>
        </w:tc>
        <w:tc>
          <w:tcPr>
            <w:tcW w:w="1225" w:type="dxa"/>
            <w:tcBorders>
              <w:top w:val="single" w:sz="12" w:space="0" w:color="auto"/>
            </w:tcBorders>
            <w:shd w:val="clear" w:color="auto" w:fill="auto"/>
            <w:vAlign w:val="bottom"/>
          </w:tcPr>
          <w:p w14:paraId="6D1CB80E" w14:textId="77777777" w:rsidR="002840D6" w:rsidRPr="00F57972" w:rsidRDefault="002840D6" w:rsidP="00FC2316">
            <w:pPr>
              <w:keepNext/>
              <w:keepLines/>
              <w:spacing w:before="40" w:after="40" w:line="210" w:lineRule="exact"/>
              <w:ind w:left="144" w:right="40"/>
              <w:jc w:val="right"/>
              <w:rPr>
                <w:sz w:val="17"/>
                <w:lang w:val="en-GB"/>
              </w:rPr>
            </w:pPr>
          </w:p>
        </w:tc>
        <w:tc>
          <w:tcPr>
            <w:tcW w:w="1225" w:type="dxa"/>
            <w:tcBorders>
              <w:top w:val="single" w:sz="12" w:space="0" w:color="auto"/>
            </w:tcBorders>
            <w:shd w:val="clear" w:color="auto" w:fill="auto"/>
            <w:vAlign w:val="bottom"/>
          </w:tcPr>
          <w:p w14:paraId="01CDF44A" w14:textId="77777777" w:rsidR="002840D6" w:rsidRPr="00F57972" w:rsidRDefault="002840D6" w:rsidP="00FC2316">
            <w:pPr>
              <w:keepNext/>
              <w:keepLines/>
              <w:spacing w:before="40" w:after="40" w:line="210" w:lineRule="exact"/>
              <w:ind w:left="144" w:right="40"/>
              <w:jc w:val="right"/>
              <w:rPr>
                <w:sz w:val="17"/>
                <w:lang w:val="en-GB"/>
              </w:rPr>
            </w:pPr>
          </w:p>
        </w:tc>
        <w:tc>
          <w:tcPr>
            <w:tcW w:w="1225" w:type="dxa"/>
            <w:tcBorders>
              <w:top w:val="single" w:sz="12" w:space="0" w:color="auto"/>
            </w:tcBorders>
            <w:shd w:val="clear" w:color="auto" w:fill="auto"/>
            <w:vAlign w:val="bottom"/>
          </w:tcPr>
          <w:p w14:paraId="55217075" w14:textId="77777777" w:rsidR="002840D6" w:rsidRPr="00F57972" w:rsidRDefault="002840D6" w:rsidP="00FC2316">
            <w:pPr>
              <w:keepNext/>
              <w:keepLines/>
              <w:spacing w:before="40" w:after="40" w:line="210" w:lineRule="exact"/>
              <w:ind w:left="144" w:right="40"/>
              <w:jc w:val="right"/>
              <w:rPr>
                <w:sz w:val="17"/>
                <w:lang w:val="en-GB"/>
              </w:rPr>
            </w:pPr>
          </w:p>
        </w:tc>
        <w:tc>
          <w:tcPr>
            <w:tcW w:w="1225" w:type="dxa"/>
            <w:tcBorders>
              <w:top w:val="single" w:sz="12" w:space="0" w:color="auto"/>
            </w:tcBorders>
            <w:shd w:val="clear" w:color="auto" w:fill="auto"/>
            <w:vAlign w:val="bottom"/>
          </w:tcPr>
          <w:p w14:paraId="7EE40D79" w14:textId="77777777" w:rsidR="002840D6" w:rsidRPr="00F57972" w:rsidRDefault="002840D6" w:rsidP="00FC2316">
            <w:pPr>
              <w:keepNext/>
              <w:keepLines/>
              <w:spacing w:before="40" w:after="40" w:line="210" w:lineRule="exact"/>
              <w:ind w:left="144" w:right="40"/>
              <w:jc w:val="right"/>
              <w:rPr>
                <w:sz w:val="17"/>
                <w:lang w:val="en-GB"/>
              </w:rPr>
            </w:pPr>
          </w:p>
        </w:tc>
      </w:tr>
      <w:tr w:rsidR="002840D6" w:rsidRPr="00F57972" w14:paraId="4EC032C0" w14:textId="77777777" w:rsidTr="00FC2316">
        <w:tc>
          <w:tcPr>
            <w:tcW w:w="2500" w:type="dxa"/>
            <w:shd w:val="clear" w:color="auto" w:fill="auto"/>
            <w:vAlign w:val="bottom"/>
          </w:tcPr>
          <w:p w14:paraId="43AB815F" w14:textId="77777777" w:rsidR="002840D6" w:rsidRPr="00F57972" w:rsidRDefault="002840D6" w:rsidP="00FC2316">
            <w:pPr>
              <w:keepNext/>
              <w:keepLines/>
              <w:tabs>
                <w:tab w:val="left" w:pos="288"/>
                <w:tab w:val="left" w:pos="576"/>
                <w:tab w:val="left" w:pos="864"/>
                <w:tab w:val="left" w:pos="1152"/>
              </w:tabs>
              <w:spacing w:before="40" w:after="40" w:line="200" w:lineRule="exact"/>
              <w:ind w:right="40"/>
              <w:jc w:val="both"/>
              <w:rPr>
                <w:b/>
                <w:bCs/>
                <w:sz w:val="17"/>
                <w:lang w:val="en-GB"/>
              </w:rPr>
            </w:pPr>
            <w:r w:rsidRPr="00F57972">
              <w:rPr>
                <w:b/>
                <w:bCs/>
                <w:sz w:val="17"/>
                <w:lang w:val="en-GB"/>
              </w:rPr>
              <w:t>Professional and higher</w:t>
            </w:r>
          </w:p>
        </w:tc>
        <w:tc>
          <w:tcPr>
            <w:tcW w:w="1225" w:type="dxa"/>
            <w:shd w:val="clear" w:color="auto" w:fill="auto"/>
            <w:vAlign w:val="bottom"/>
          </w:tcPr>
          <w:p w14:paraId="258EF693"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1225" w:type="dxa"/>
            <w:shd w:val="clear" w:color="auto" w:fill="auto"/>
            <w:vAlign w:val="bottom"/>
          </w:tcPr>
          <w:p w14:paraId="78962FCE"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1225" w:type="dxa"/>
            <w:shd w:val="clear" w:color="auto" w:fill="auto"/>
            <w:vAlign w:val="bottom"/>
          </w:tcPr>
          <w:p w14:paraId="34B4D9D6"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1225" w:type="dxa"/>
            <w:shd w:val="clear" w:color="auto" w:fill="auto"/>
            <w:vAlign w:val="bottom"/>
          </w:tcPr>
          <w:p w14:paraId="1915C514"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1225" w:type="dxa"/>
            <w:shd w:val="clear" w:color="auto" w:fill="auto"/>
            <w:vAlign w:val="bottom"/>
          </w:tcPr>
          <w:p w14:paraId="73365E0A"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1225" w:type="dxa"/>
            <w:shd w:val="clear" w:color="auto" w:fill="auto"/>
            <w:vAlign w:val="bottom"/>
          </w:tcPr>
          <w:p w14:paraId="07C2944E"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p>
        </w:tc>
      </w:tr>
      <w:tr w:rsidR="002840D6" w:rsidRPr="00F57972" w14:paraId="0612ACED" w14:textId="77777777" w:rsidTr="00FC2316">
        <w:tc>
          <w:tcPr>
            <w:tcW w:w="2500" w:type="dxa"/>
            <w:shd w:val="clear" w:color="auto" w:fill="auto"/>
            <w:vAlign w:val="bottom"/>
          </w:tcPr>
          <w:p w14:paraId="3E67D55A" w14:textId="77777777" w:rsidR="002840D6" w:rsidRPr="00F57972" w:rsidRDefault="002840D6" w:rsidP="00FC2316">
            <w:pPr>
              <w:keepNext/>
              <w:keepLines/>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USG</w:t>
            </w:r>
          </w:p>
        </w:tc>
        <w:tc>
          <w:tcPr>
            <w:tcW w:w="1225" w:type="dxa"/>
            <w:shd w:val="clear" w:color="auto" w:fill="auto"/>
          </w:tcPr>
          <w:p w14:paraId="3070C339"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w:t>
            </w:r>
          </w:p>
        </w:tc>
        <w:tc>
          <w:tcPr>
            <w:tcW w:w="1225" w:type="dxa"/>
            <w:shd w:val="clear" w:color="auto" w:fill="auto"/>
          </w:tcPr>
          <w:p w14:paraId="70FE4044"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64F45362"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0C2FB8FC"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DD861FB"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133AA23"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w:t>
            </w:r>
          </w:p>
        </w:tc>
      </w:tr>
      <w:tr w:rsidR="002840D6" w:rsidRPr="00F57972" w14:paraId="60AD5CED" w14:textId="77777777" w:rsidTr="00FC2316">
        <w:tc>
          <w:tcPr>
            <w:tcW w:w="2500" w:type="dxa"/>
            <w:shd w:val="clear" w:color="auto" w:fill="auto"/>
            <w:vAlign w:val="bottom"/>
          </w:tcPr>
          <w:p w14:paraId="1580BA05" w14:textId="77777777" w:rsidR="002840D6" w:rsidRPr="00F57972" w:rsidRDefault="002840D6" w:rsidP="00FC2316">
            <w:pPr>
              <w:keepNext/>
              <w:keepLines/>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D-2</w:t>
            </w:r>
          </w:p>
        </w:tc>
        <w:tc>
          <w:tcPr>
            <w:tcW w:w="1225" w:type="dxa"/>
            <w:shd w:val="clear" w:color="auto" w:fill="auto"/>
          </w:tcPr>
          <w:p w14:paraId="066D14F5"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2</w:t>
            </w:r>
          </w:p>
        </w:tc>
        <w:tc>
          <w:tcPr>
            <w:tcW w:w="1225" w:type="dxa"/>
            <w:shd w:val="clear" w:color="auto" w:fill="auto"/>
          </w:tcPr>
          <w:p w14:paraId="21C9A4E4"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4FC786E9"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348F6872"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7CA6A20C"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FA38EE3" w14:textId="77777777" w:rsidR="002840D6" w:rsidRPr="00F57972" w:rsidRDefault="002840D6" w:rsidP="00FC2316">
            <w:pPr>
              <w:keepNext/>
              <w:keepLines/>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2</w:t>
            </w:r>
          </w:p>
        </w:tc>
      </w:tr>
      <w:tr w:rsidR="002840D6" w:rsidRPr="00F57972" w14:paraId="0D8EEB77" w14:textId="77777777" w:rsidTr="00FC2316">
        <w:tc>
          <w:tcPr>
            <w:tcW w:w="2500" w:type="dxa"/>
            <w:shd w:val="clear" w:color="auto" w:fill="auto"/>
            <w:vAlign w:val="bottom"/>
          </w:tcPr>
          <w:p w14:paraId="75D2CE5B"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D-1</w:t>
            </w:r>
          </w:p>
        </w:tc>
        <w:tc>
          <w:tcPr>
            <w:tcW w:w="1225" w:type="dxa"/>
            <w:shd w:val="clear" w:color="auto" w:fill="auto"/>
          </w:tcPr>
          <w:p w14:paraId="3343663B"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15</w:t>
            </w:r>
          </w:p>
        </w:tc>
        <w:tc>
          <w:tcPr>
            <w:tcW w:w="1225" w:type="dxa"/>
            <w:shd w:val="clear" w:color="auto" w:fill="auto"/>
          </w:tcPr>
          <w:p w14:paraId="3BB5B1F0"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4478091F"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4C02C84C"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21CAE3E1"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7F94E129"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15</w:t>
            </w:r>
          </w:p>
        </w:tc>
      </w:tr>
      <w:tr w:rsidR="002840D6" w:rsidRPr="00F57972" w14:paraId="115A1A40" w14:textId="77777777" w:rsidTr="00FC2316">
        <w:tc>
          <w:tcPr>
            <w:tcW w:w="2500" w:type="dxa"/>
            <w:shd w:val="clear" w:color="auto" w:fill="auto"/>
            <w:vAlign w:val="bottom"/>
          </w:tcPr>
          <w:p w14:paraId="3EEBFA97"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P-5</w:t>
            </w:r>
          </w:p>
        </w:tc>
        <w:tc>
          <w:tcPr>
            <w:tcW w:w="1225" w:type="dxa"/>
            <w:shd w:val="clear" w:color="auto" w:fill="auto"/>
          </w:tcPr>
          <w:p w14:paraId="7DF93BD5"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35</w:t>
            </w:r>
          </w:p>
        </w:tc>
        <w:tc>
          <w:tcPr>
            <w:tcW w:w="1225" w:type="dxa"/>
            <w:shd w:val="clear" w:color="auto" w:fill="auto"/>
          </w:tcPr>
          <w:p w14:paraId="5D79576F"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31C1D4F"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389D2D53"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00E0A9E4"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45E2300C"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35</w:t>
            </w:r>
          </w:p>
        </w:tc>
      </w:tr>
      <w:tr w:rsidR="002840D6" w:rsidRPr="00F57972" w14:paraId="3F1F94E4" w14:textId="77777777" w:rsidTr="00FC2316">
        <w:tc>
          <w:tcPr>
            <w:tcW w:w="2500" w:type="dxa"/>
            <w:shd w:val="clear" w:color="auto" w:fill="auto"/>
            <w:vAlign w:val="bottom"/>
          </w:tcPr>
          <w:p w14:paraId="48ADB8AE"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P-4</w:t>
            </w:r>
          </w:p>
        </w:tc>
        <w:tc>
          <w:tcPr>
            <w:tcW w:w="1225" w:type="dxa"/>
            <w:shd w:val="clear" w:color="auto" w:fill="auto"/>
          </w:tcPr>
          <w:p w14:paraId="4B92C43A"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63</w:t>
            </w:r>
          </w:p>
        </w:tc>
        <w:tc>
          <w:tcPr>
            <w:tcW w:w="1225" w:type="dxa"/>
            <w:shd w:val="clear" w:color="auto" w:fill="auto"/>
          </w:tcPr>
          <w:p w14:paraId="587EB6D1"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0385049"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5B6CCA9F"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77A62840"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3C630E12"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63</w:t>
            </w:r>
          </w:p>
        </w:tc>
      </w:tr>
      <w:tr w:rsidR="002840D6" w:rsidRPr="00F57972" w14:paraId="635927D1" w14:textId="77777777" w:rsidTr="00FC2316">
        <w:tc>
          <w:tcPr>
            <w:tcW w:w="2500" w:type="dxa"/>
            <w:shd w:val="clear" w:color="auto" w:fill="auto"/>
            <w:vAlign w:val="bottom"/>
          </w:tcPr>
          <w:p w14:paraId="399FCC31"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P-3</w:t>
            </w:r>
          </w:p>
        </w:tc>
        <w:tc>
          <w:tcPr>
            <w:tcW w:w="1225" w:type="dxa"/>
            <w:shd w:val="clear" w:color="auto" w:fill="auto"/>
          </w:tcPr>
          <w:p w14:paraId="426933B7"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53</w:t>
            </w:r>
          </w:p>
        </w:tc>
        <w:tc>
          <w:tcPr>
            <w:tcW w:w="1225" w:type="dxa"/>
            <w:shd w:val="clear" w:color="auto" w:fill="auto"/>
          </w:tcPr>
          <w:p w14:paraId="58F1CAFF"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4F057878"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FEB79A6"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27A697EB"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3D1ED834"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53</w:t>
            </w:r>
          </w:p>
        </w:tc>
      </w:tr>
      <w:tr w:rsidR="002840D6" w:rsidRPr="00F57972" w14:paraId="20129263" w14:textId="77777777" w:rsidTr="00FC2316">
        <w:tc>
          <w:tcPr>
            <w:tcW w:w="2500" w:type="dxa"/>
            <w:tcBorders>
              <w:bottom w:val="single" w:sz="4" w:space="0" w:color="auto"/>
            </w:tcBorders>
            <w:shd w:val="clear" w:color="auto" w:fill="auto"/>
            <w:vAlign w:val="bottom"/>
          </w:tcPr>
          <w:p w14:paraId="6E597076" w14:textId="77777777" w:rsidR="002840D6" w:rsidRPr="00F57972" w:rsidRDefault="002840D6" w:rsidP="00FC2316">
            <w:pPr>
              <w:tabs>
                <w:tab w:val="left" w:pos="288"/>
                <w:tab w:val="left" w:pos="576"/>
                <w:tab w:val="left" w:pos="864"/>
                <w:tab w:val="left" w:pos="1152"/>
              </w:tabs>
              <w:spacing w:before="40" w:after="81" w:line="200" w:lineRule="exact"/>
              <w:ind w:right="40"/>
              <w:jc w:val="both"/>
              <w:rPr>
                <w:sz w:val="17"/>
                <w:lang w:val="en-GB"/>
              </w:rPr>
            </w:pPr>
            <w:r w:rsidRPr="00F57972">
              <w:rPr>
                <w:sz w:val="17"/>
                <w:lang w:val="en-GB"/>
              </w:rPr>
              <w:t>P-2/1</w:t>
            </w:r>
          </w:p>
        </w:tc>
        <w:tc>
          <w:tcPr>
            <w:tcW w:w="1225" w:type="dxa"/>
            <w:tcBorders>
              <w:bottom w:val="single" w:sz="4" w:space="0" w:color="auto"/>
            </w:tcBorders>
            <w:shd w:val="clear" w:color="auto" w:fill="auto"/>
          </w:tcPr>
          <w:p w14:paraId="783C6283"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33</w:t>
            </w:r>
          </w:p>
        </w:tc>
        <w:tc>
          <w:tcPr>
            <w:tcW w:w="1225" w:type="dxa"/>
            <w:tcBorders>
              <w:bottom w:val="single" w:sz="4" w:space="0" w:color="auto"/>
            </w:tcBorders>
            <w:shd w:val="clear" w:color="auto" w:fill="auto"/>
          </w:tcPr>
          <w:p w14:paraId="3F9C4156"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w:t>
            </w:r>
          </w:p>
        </w:tc>
        <w:tc>
          <w:tcPr>
            <w:tcW w:w="1225" w:type="dxa"/>
            <w:tcBorders>
              <w:bottom w:val="single" w:sz="4" w:space="0" w:color="auto"/>
            </w:tcBorders>
            <w:shd w:val="clear" w:color="auto" w:fill="auto"/>
          </w:tcPr>
          <w:p w14:paraId="688362EC"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1</w:t>
            </w:r>
          </w:p>
        </w:tc>
        <w:tc>
          <w:tcPr>
            <w:tcW w:w="1225" w:type="dxa"/>
            <w:tcBorders>
              <w:bottom w:val="single" w:sz="4" w:space="0" w:color="auto"/>
            </w:tcBorders>
            <w:shd w:val="clear" w:color="auto" w:fill="auto"/>
          </w:tcPr>
          <w:p w14:paraId="1376DA0B"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w:t>
            </w:r>
          </w:p>
        </w:tc>
        <w:tc>
          <w:tcPr>
            <w:tcW w:w="1225" w:type="dxa"/>
            <w:tcBorders>
              <w:bottom w:val="single" w:sz="4" w:space="0" w:color="auto"/>
            </w:tcBorders>
            <w:shd w:val="clear" w:color="auto" w:fill="auto"/>
          </w:tcPr>
          <w:p w14:paraId="51979776"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1</w:t>
            </w:r>
          </w:p>
        </w:tc>
        <w:tc>
          <w:tcPr>
            <w:tcW w:w="1225" w:type="dxa"/>
            <w:tcBorders>
              <w:bottom w:val="single" w:sz="4" w:space="0" w:color="auto"/>
            </w:tcBorders>
            <w:shd w:val="clear" w:color="auto" w:fill="auto"/>
          </w:tcPr>
          <w:p w14:paraId="3F9A5DF0"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34</w:t>
            </w:r>
          </w:p>
        </w:tc>
      </w:tr>
      <w:tr w:rsidR="002840D6" w:rsidRPr="00F57972" w14:paraId="7F6B4BB9" w14:textId="77777777" w:rsidTr="00FC2316">
        <w:tc>
          <w:tcPr>
            <w:tcW w:w="2500" w:type="dxa"/>
            <w:tcBorders>
              <w:top w:val="single" w:sz="4" w:space="0" w:color="auto"/>
              <w:bottom w:val="single" w:sz="4" w:space="0" w:color="auto"/>
            </w:tcBorders>
            <w:shd w:val="clear" w:color="auto" w:fill="auto"/>
            <w:vAlign w:val="bottom"/>
          </w:tcPr>
          <w:p w14:paraId="03869D69" w14:textId="77777777" w:rsidR="002840D6" w:rsidRPr="00F57972" w:rsidRDefault="002840D6" w:rsidP="00FC2316">
            <w:pPr>
              <w:tabs>
                <w:tab w:val="left" w:pos="288"/>
                <w:tab w:val="left" w:pos="576"/>
                <w:tab w:val="left" w:pos="864"/>
                <w:tab w:val="left" w:pos="1152"/>
              </w:tabs>
              <w:spacing w:before="81" w:after="81" w:line="200" w:lineRule="exact"/>
              <w:ind w:right="40"/>
              <w:jc w:val="both"/>
              <w:rPr>
                <w:b/>
                <w:sz w:val="17"/>
                <w:lang w:val="en-GB"/>
              </w:rPr>
            </w:pPr>
            <w:r w:rsidRPr="00F57972">
              <w:rPr>
                <w:b/>
                <w:sz w:val="17"/>
                <w:lang w:val="en-GB"/>
              </w:rPr>
              <w:tab/>
              <w:t>Subtotal</w:t>
            </w:r>
          </w:p>
        </w:tc>
        <w:tc>
          <w:tcPr>
            <w:tcW w:w="1225" w:type="dxa"/>
            <w:tcBorders>
              <w:top w:val="single" w:sz="4" w:space="0" w:color="auto"/>
              <w:bottom w:val="single" w:sz="4" w:space="0" w:color="auto"/>
            </w:tcBorders>
            <w:shd w:val="clear" w:color="auto" w:fill="auto"/>
          </w:tcPr>
          <w:p w14:paraId="5E517685"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202</w:t>
            </w:r>
          </w:p>
        </w:tc>
        <w:tc>
          <w:tcPr>
            <w:tcW w:w="1225" w:type="dxa"/>
            <w:tcBorders>
              <w:top w:val="single" w:sz="4" w:space="0" w:color="auto"/>
              <w:bottom w:val="single" w:sz="4" w:space="0" w:color="auto"/>
            </w:tcBorders>
            <w:shd w:val="clear" w:color="auto" w:fill="auto"/>
          </w:tcPr>
          <w:p w14:paraId="763CC10D"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w:t>
            </w:r>
          </w:p>
        </w:tc>
        <w:tc>
          <w:tcPr>
            <w:tcW w:w="1225" w:type="dxa"/>
            <w:tcBorders>
              <w:top w:val="single" w:sz="4" w:space="0" w:color="auto"/>
              <w:bottom w:val="single" w:sz="4" w:space="0" w:color="auto"/>
            </w:tcBorders>
            <w:shd w:val="clear" w:color="auto" w:fill="auto"/>
          </w:tcPr>
          <w:p w14:paraId="13C70FC7"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1</w:t>
            </w:r>
          </w:p>
        </w:tc>
        <w:tc>
          <w:tcPr>
            <w:tcW w:w="1225" w:type="dxa"/>
            <w:tcBorders>
              <w:top w:val="single" w:sz="4" w:space="0" w:color="auto"/>
              <w:bottom w:val="single" w:sz="4" w:space="0" w:color="auto"/>
            </w:tcBorders>
            <w:shd w:val="clear" w:color="auto" w:fill="auto"/>
          </w:tcPr>
          <w:p w14:paraId="56B5091A"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w:t>
            </w:r>
          </w:p>
        </w:tc>
        <w:tc>
          <w:tcPr>
            <w:tcW w:w="1225" w:type="dxa"/>
            <w:tcBorders>
              <w:top w:val="single" w:sz="4" w:space="0" w:color="auto"/>
              <w:bottom w:val="single" w:sz="4" w:space="0" w:color="auto"/>
            </w:tcBorders>
            <w:shd w:val="clear" w:color="auto" w:fill="auto"/>
          </w:tcPr>
          <w:p w14:paraId="7A2B130B"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1</w:t>
            </w:r>
          </w:p>
        </w:tc>
        <w:tc>
          <w:tcPr>
            <w:tcW w:w="1225" w:type="dxa"/>
            <w:tcBorders>
              <w:top w:val="single" w:sz="4" w:space="0" w:color="auto"/>
              <w:bottom w:val="single" w:sz="4" w:space="0" w:color="auto"/>
            </w:tcBorders>
            <w:shd w:val="clear" w:color="auto" w:fill="auto"/>
          </w:tcPr>
          <w:p w14:paraId="61867CB6"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203</w:t>
            </w:r>
          </w:p>
        </w:tc>
      </w:tr>
      <w:tr w:rsidR="002840D6" w:rsidRPr="00F57972" w14:paraId="40BB3C18" w14:textId="77777777" w:rsidTr="00FC2316">
        <w:tc>
          <w:tcPr>
            <w:tcW w:w="2500" w:type="dxa"/>
            <w:tcBorders>
              <w:top w:val="single" w:sz="4" w:space="0" w:color="auto"/>
            </w:tcBorders>
            <w:shd w:val="clear" w:color="auto" w:fill="auto"/>
            <w:vAlign w:val="bottom"/>
          </w:tcPr>
          <w:p w14:paraId="5244F0D7" w14:textId="77777777" w:rsidR="002840D6" w:rsidRPr="00F57972" w:rsidRDefault="002840D6" w:rsidP="00FC2316">
            <w:pPr>
              <w:keepNext/>
              <w:keepLines/>
              <w:tabs>
                <w:tab w:val="left" w:pos="288"/>
                <w:tab w:val="left" w:pos="576"/>
                <w:tab w:val="left" w:pos="864"/>
                <w:tab w:val="left" w:pos="1152"/>
              </w:tabs>
              <w:spacing w:before="81" w:after="40" w:line="200" w:lineRule="exact"/>
              <w:ind w:right="43"/>
              <w:rPr>
                <w:b/>
                <w:bCs/>
                <w:sz w:val="17"/>
                <w:lang w:val="en-GB"/>
              </w:rPr>
            </w:pPr>
            <w:r w:rsidRPr="00F57972">
              <w:rPr>
                <w:b/>
                <w:bCs/>
                <w:sz w:val="17"/>
                <w:lang w:val="en-GB"/>
              </w:rPr>
              <w:t>General Service and related</w:t>
            </w:r>
          </w:p>
        </w:tc>
        <w:tc>
          <w:tcPr>
            <w:tcW w:w="1225" w:type="dxa"/>
            <w:tcBorders>
              <w:top w:val="single" w:sz="4" w:space="0" w:color="auto"/>
            </w:tcBorders>
            <w:shd w:val="clear" w:color="auto" w:fill="auto"/>
            <w:vAlign w:val="bottom"/>
          </w:tcPr>
          <w:p w14:paraId="39D85307" w14:textId="77777777" w:rsidR="002840D6" w:rsidRPr="00F57972" w:rsidRDefault="002840D6" w:rsidP="00FC2316">
            <w:pPr>
              <w:tabs>
                <w:tab w:val="left" w:pos="288"/>
                <w:tab w:val="left" w:pos="576"/>
                <w:tab w:val="left" w:pos="864"/>
                <w:tab w:val="left" w:pos="1152"/>
              </w:tabs>
              <w:spacing w:before="81" w:after="40" w:line="200" w:lineRule="exact"/>
              <w:ind w:left="144" w:right="43"/>
              <w:jc w:val="right"/>
              <w:rPr>
                <w:sz w:val="17"/>
                <w:lang w:val="en-GB"/>
              </w:rPr>
            </w:pPr>
          </w:p>
        </w:tc>
        <w:tc>
          <w:tcPr>
            <w:tcW w:w="1225" w:type="dxa"/>
            <w:tcBorders>
              <w:top w:val="single" w:sz="4" w:space="0" w:color="auto"/>
            </w:tcBorders>
            <w:shd w:val="clear" w:color="auto" w:fill="auto"/>
            <w:vAlign w:val="bottom"/>
          </w:tcPr>
          <w:p w14:paraId="3AF6151A" w14:textId="77777777" w:rsidR="002840D6" w:rsidRPr="00F57972" w:rsidRDefault="002840D6" w:rsidP="00FC2316">
            <w:pPr>
              <w:tabs>
                <w:tab w:val="left" w:pos="288"/>
                <w:tab w:val="left" w:pos="576"/>
                <w:tab w:val="left" w:pos="864"/>
                <w:tab w:val="left" w:pos="1152"/>
              </w:tabs>
              <w:spacing w:before="81" w:after="40" w:line="200" w:lineRule="exact"/>
              <w:ind w:left="144" w:right="43"/>
              <w:jc w:val="right"/>
              <w:rPr>
                <w:sz w:val="17"/>
                <w:lang w:val="en-GB"/>
              </w:rPr>
            </w:pPr>
          </w:p>
        </w:tc>
        <w:tc>
          <w:tcPr>
            <w:tcW w:w="1225" w:type="dxa"/>
            <w:tcBorders>
              <w:top w:val="single" w:sz="4" w:space="0" w:color="auto"/>
            </w:tcBorders>
            <w:shd w:val="clear" w:color="auto" w:fill="auto"/>
            <w:vAlign w:val="bottom"/>
          </w:tcPr>
          <w:p w14:paraId="0D944CF5" w14:textId="77777777" w:rsidR="002840D6" w:rsidRPr="00F57972" w:rsidRDefault="002840D6" w:rsidP="00FC2316">
            <w:pPr>
              <w:tabs>
                <w:tab w:val="left" w:pos="288"/>
                <w:tab w:val="left" w:pos="576"/>
                <w:tab w:val="left" w:pos="864"/>
                <w:tab w:val="left" w:pos="1152"/>
              </w:tabs>
              <w:spacing w:before="81" w:after="40" w:line="200" w:lineRule="exact"/>
              <w:ind w:left="144" w:right="43"/>
              <w:jc w:val="right"/>
              <w:rPr>
                <w:sz w:val="17"/>
                <w:lang w:val="en-GB"/>
              </w:rPr>
            </w:pPr>
          </w:p>
        </w:tc>
        <w:tc>
          <w:tcPr>
            <w:tcW w:w="1225" w:type="dxa"/>
            <w:tcBorders>
              <w:top w:val="single" w:sz="4" w:space="0" w:color="auto"/>
            </w:tcBorders>
            <w:shd w:val="clear" w:color="auto" w:fill="auto"/>
            <w:vAlign w:val="bottom"/>
          </w:tcPr>
          <w:p w14:paraId="0D590390" w14:textId="77777777" w:rsidR="002840D6" w:rsidRPr="00F57972" w:rsidRDefault="002840D6" w:rsidP="00FC2316">
            <w:pPr>
              <w:tabs>
                <w:tab w:val="left" w:pos="288"/>
                <w:tab w:val="left" w:pos="576"/>
                <w:tab w:val="left" w:pos="864"/>
                <w:tab w:val="left" w:pos="1152"/>
              </w:tabs>
              <w:spacing w:before="81" w:after="40" w:line="200" w:lineRule="exact"/>
              <w:ind w:left="144" w:right="43"/>
              <w:jc w:val="right"/>
              <w:rPr>
                <w:sz w:val="17"/>
                <w:lang w:val="en-GB"/>
              </w:rPr>
            </w:pPr>
          </w:p>
        </w:tc>
        <w:tc>
          <w:tcPr>
            <w:tcW w:w="1225" w:type="dxa"/>
            <w:tcBorders>
              <w:top w:val="single" w:sz="4" w:space="0" w:color="auto"/>
            </w:tcBorders>
            <w:shd w:val="clear" w:color="auto" w:fill="auto"/>
            <w:vAlign w:val="bottom"/>
          </w:tcPr>
          <w:p w14:paraId="2AEA5367" w14:textId="77777777" w:rsidR="002840D6" w:rsidRPr="00F57972" w:rsidRDefault="002840D6" w:rsidP="00FC2316">
            <w:pPr>
              <w:tabs>
                <w:tab w:val="left" w:pos="288"/>
                <w:tab w:val="left" w:pos="576"/>
                <w:tab w:val="left" w:pos="864"/>
                <w:tab w:val="left" w:pos="1152"/>
              </w:tabs>
              <w:spacing w:before="81" w:after="40" w:line="200" w:lineRule="exact"/>
              <w:ind w:left="144" w:right="43"/>
              <w:jc w:val="right"/>
              <w:rPr>
                <w:sz w:val="17"/>
                <w:lang w:val="en-GB"/>
              </w:rPr>
            </w:pPr>
          </w:p>
        </w:tc>
        <w:tc>
          <w:tcPr>
            <w:tcW w:w="1225" w:type="dxa"/>
            <w:tcBorders>
              <w:top w:val="single" w:sz="4" w:space="0" w:color="auto"/>
            </w:tcBorders>
            <w:shd w:val="clear" w:color="auto" w:fill="auto"/>
            <w:vAlign w:val="bottom"/>
          </w:tcPr>
          <w:p w14:paraId="7A8E50B5" w14:textId="77777777" w:rsidR="002840D6" w:rsidRPr="00F57972" w:rsidRDefault="002840D6" w:rsidP="00FC2316">
            <w:pPr>
              <w:tabs>
                <w:tab w:val="left" w:pos="288"/>
                <w:tab w:val="left" w:pos="576"/>
                <w:tab w:val="left" w:pos="864"/>
                <w:tab w:val="left" w:pos="1152"/>
              </w:tabs>
              <w:spacing w:before="81" w:after="40" w:line="200" w:lineRule="exact"/>
              <w:ind w:left="144" w:right="43"/>
              <w:jc w:val="right"/>
              <w:rPr>
                <w:sz w:val="17"/>
                <w:lang w:val="en-GB"/>
              </w:rPr>
            </w:pPr>
          </w:p>
        </w:tc>
      </w:tr>
      <w:tr w:rsidR="002840D6" w:rsidRPr="00F57972" w14:paraId="0F872792" w14:textId="77777777" w:rsidTr="00FC2316">
        <w:tc>
          <w:tcPr>
            <w:tcW w:w="2500" w:type="dxa"/>
            <w:shd w:val="clear" w:color="auto" w:fill="auto"/>
            <w:vAlign w:val="bottom"/>
          </w:tcPr>
          <w:p w14:paraId="69FD46CC"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NPO</w:t>
            </w:r>
          </w:p>
        </w:tc>
        <w:tc>
          <w:tcPr>
            <w:tcW w:w="1225" w:type="dxa"/>
            <w:shd w:val="clear" w:color="auto" w:fill="auto"/>
          </w:tcPr>
          <w:p w14:paraId="3491F765"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3</w:t>
            </w:r>
          </w:p>
        </w:tc>
        <w:tc>
          <w:tcPr>
            <w:tcW w:w="1225" w:type="dxa"/>
            <w:shd w:val="clear" w:color="auto" w:fill="auto"/>
          </w:tcPr>
          <w:p w14:paraId="5ECCBE1F"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6FA6A2B2"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66BC7508"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66E2A32C"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w:t>
            </w:r>
          </w:p>
        </w:tc>
        <w:tc>
          <w:tcPr>
            <w:tcW w:w="1225" w:type="dxa"/>
            <w:shd w:val="clear" w:color="auto" w:fill="auto"/>
          </w:tcPr>
          <w:p w14:paraId="1F9AC513" w14:textId="77777777" w:rsidR="002840D6" w:rsidRPr="00F57972" w:rsidRDefault="002840D6" w:rsidP="00FC2316">
            <w:pPr>
              <w:tabs>
                <w:tab w:val="left" w:pos="288"/>
                <w:tab w:val="left" w:pos="576"/>
                <w:tab w:val="left" w:pos="864"/>
                <w:tab w:val="left" w:pos="1152"/>
              </w:tabs>
              <w:spacing w:before="40" w:after="40" w:line="200" w:lineRule="exact"/>
              <w:ind w:left="144" w:right="40"/>
              <w:jc w:val="right"/>
              <w:rPr>
                <w:sz w:val="17"/>
                <w:lang w:val="en-GB"/>
              </w:rPr>
            </w:pPr>
            <w:r w:rsidRPr="00F57972">
              <w:rPr>
                <w:sz w:val="17"/>
                <w:lang w:val="en-GB"/>
              </w:rPr>
              <w:t>3</w:t>
            </w:r>
          </w:p>
        </w:tc>
      </w:tr>
      <w:tr w:rsidR="002840D6" w:rsidRPr="00F57972" w14:paraId="19E12AF0" w14:textId="77777777" w:rsidTr="00FC2316">
        <w:trPr>
          <w:trHeight w:val="80"/>
        </w:trPr>
        <w:tc>
          <w:tcPr>
            <w:tcW w:w="2500" w:type="dxa"/>
            <w:tcBorders>
              <w:bottom w:val="single" w:sz="4" w:space="0" w:color="auto"/>
            </w:tcBorders>
            <w:shd w:val="clear" w:color="auto" w:fill="auto"/>
            <w:vAlign w:val="bottom"/>
          </w:tcPr>
          <w:p w14:paraId="4F05D252" w14:textId="77777777" w:rsidR="002840D6" w:rsidRPr="00F57972" w:rsidRDefault="002840D6" w:rsidP="00FC2316">
            <w:pPr>
              <w:tabs>
                <w:tab w:val="left" w:pos="288"/>
                <w:tab w:val="left" w:pos="576"/>
                <w:tab w:val="left" w:pos="864"/>
                <w:tab w:val="left" w:pos="1152"/>
              </w:tabs>
              <w:spacing w:before="40" w:after="81" w:line="200" w:lineRule="exact"/>
              <w:ind w:right="40"/>
              <w:jc w:val="both"/>
              <w:rPr>
                <w:sz w:val="17"/>
                <w:lang w:val="en-GB"/>
              </w:rPr>
            </w:pPr>
            <w:r w:rsidRPr="00F57972">
              <w:rPr>
                <w:sz w:val="17"/>
                <w:lang w:val="en-GB"/>
              </w:rPr>
              <w:t>LL</w:t>
            </w:r>
          </w:p>
        </w:tc>
        <w:tc>
          <w:tcPr>
            <w:tcW w:w="1225" w:type="dxa"/>
            <w:tcBorders>
              <w:bottom w:val="single" w:sz="4" w:space="0" w:color="auto"/>
            </w:tcBorders>
            <w:shd w:val="clear" w:color="auto" w:fill="auto"/>
          </w:tcPr>
          <w:p w14:paraId="2D627C2A"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213</w:t>
            </w:r>
          </w:p>
        </w:tc>
        <w:tc>
          <w:tcPr>
            <w:tcW w:w="1225" w:type="dxa"/>
            <w:tcBorders>
              <w:bottom w:val="single" w:sz="4" w:space="0" w:color="auto"/>
            </w:tcBorders>
            <w:shd w:val="clear" w:color="auto" w:fill="auto"/>
          </w:tcPr>
          <w:p w14:paraId="36423212"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w:t>
            </w:r>
          </w:p>
        </w:tc>
        <w:tc>
          <w:tcPr>
            <w:tcW w:w="1225" w:type="dxa"/>
            <w:tcBorders>
              <w:bottom w:val="single" w:sz="4" w:space="0" w:color="auto"/>
            </w:tcBorders>
            <w:shd w:val="clear" w:color="auto" w:fill="auto"/>
          </w:tcPr>
          <w:p w14:paraId="2487BC13"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w:t>
            </w:r>
          </w:p>
        </w:tc>
        <w:tc>
          <w:tcPr>
            <w:tcW w:w="1225" w:type="dxa"/>
            <w:tcBorders>
              <w:bottom w:val="single" w:sz="4" w:space="0" w:color="auto"/>
            </w:tcBorders>
            <w:shd w:val="clear" w:color="auto" w:fill="auto"/>
          </w:tcPr>
          <w:p w14:paraId="0646EF16"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4</w:t>
            </w:r>
          </w:p>
        </w:tc>
        <w:tc>
          <w:tcPr>
            <w:tcW w:w="1225" w:type="dxa"/>
            <w:tcBorders>
              <w:bottom w:val="single" w:sz="4" w:space="0" w:color="auto"/>
            </w:tcBorders>
            <w:shd w:val="clear" w:color="auto" w:fill="auto"/>
          </w:tcPr>
          <w:p w14:paraId="6A4ECBB9"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4</w:t>
            </w:r>
          </w:p>
        </w:tc>
        <w:tc>
          <w:tcPr>
            <w:tcW w:w="1225" w:type="dxa"/>
            <w:tcBorders>
              <w:bottom w:val="single" w:sz="4" w:space="0" w:color="auto"/>
            </w:tcBorders>
            <w:shd w:val="clear" w:color="auto" w:fill="auto"/>
          </w:tcPr>
          <w:p w14:paraId="6BEA62E7" w14:textId="77777777" w:rsidR="002840D6" w:rsidRPr="00F57972" w:rsidRDefault="002840D6" w:rsidP="00FC2316">
            <w:pPr>
              <w:tabs>
                <w:tab w:val="left" w:pos="288"/>
                <w:tab w:val="left" w:pos="576"/>
                <w:tab w:val="left" w:pos="864"/>
                <w:tab w:val="left" w:pos="1152"/>
              </w:tabs>
              <w:spacing w:before="40" w:after="81" w:line="200" w:lineRule="exact"/>
              <w:ind w:left="144" w:right="40"/>
              <w:jc w:val="right"/>
              <w:rPr>
                <w:sz w:val="17"/>
                <w:lang w:val="en-GB"/>
              </w:rPr>
            </w:pPr>
            <w:r w:rsidRPr="00F57972">
              <w:rPr>
                <w:sz w:val="17"/>
                <w:lang w:val="en-GB"/>
              </w:rPr>
              <w:t>217</w:t>
            </w:r>
          </w:p>
        </w:tc>
      </w:tr>
      <w:tr w:rsidR="002840D6" w:rsidRPr="00F57972" w14:paraId="1BCE6E3E" w14:textId="77777777" w:rsidTr="00FC2316">
        <w:tc>
          <w:tcPr>
            <w:tcW w:w="2500" w:type="dxa"/>
            <w:tcBorders>
              <w:top w:val="single" w:sz="4" w:space="0" w:color="auto"/>
              <w:bottom w:val="single" w:sz="4" w:space="0" w:color="auto"/>
            </w:tcBorders>
            <w:shd w:val="clear" w:color="auto" w:fill="auto"/>
            <w:vAlign w:val="bottom"/>
          </w:tcPr>
          <w:p w14:paraId="6E38E5C4" w14:textId="77777777" w:rsidR="002840D6" w:rsidRPr="00F57972" w:rsidRDefault="002840D6" w:rsidP="00FC2316">
            <w:pPr>
              <w:tabs>
                <w:tab w:val="left" w:pos="288"/>
                <w:tab w:val="left" w:pos="576"/>
                <w:tab w:val="left" w:pos="864"/>
                <w:tab w:val="left" w:pos="1152"/>
              </w:tabs>
              <w:spacing w:before="81" w:after="81" w:line="200" w:lineRule="exact"/>
              <w:ind w:right="40"/>
              <w:jc w:val="both"/>
              <w:rPr>
                <w:b/>
                <w:sz w:val="17"/>
                <w:lang w:val="en-GB"/>
              </w:rPr>
            </w:pPr>
            <w:r w:rsidRPr="00F57972">
              <w:rPr>
                <w:b/>
                <w:sz w:val="17"/>
                <w:lang w:val="en-GB"/>
              </w:rPr>
              <w:tab/>
              <w:t>Subtotal</w:t>
            </w:r>
          </w:p>
        </w:tc>
        <w:tc>
          <w:tcPr>
            <w:tcW w:w="1225" w:type="dxa"/>
            <w:tcBorders>
              <w:top w:val="single" w:sz="4" w:space="0" w:color="auto"/>
              <w:bottom w:val="single" w:sz="4" w:space="0" w:color="auto"/>
            </w:tcBorders>
            <w:shd w:val="clear" w:color="auto" w:fill="auto"/>
          </w:tcPr>
          <w:p w14:paraId="17D39355"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216</w:t>
            </w:r>
          </w:p>
        </w:tc>
        <w:tc>
          <w:tcPr>
            <w:tcW w:w="1225" w:type="dxa"/>
            <w:tcBorders>
              <w:top w:val="single" w:sz="4" w:space="0" w:color="auto"/>
              <w:bottom w:val="single" w:sz="4" w:space="0" w:color="auto"/>
            </w:tcBorders>
            <w:shd w:val="clear" w:color="auto" w:fill="auto"/>
          </w:tcPr>
          <w:p w14:paraId="2AC7D290"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w:t>
            </w:r>
          </w:p>
        </w:tc>
        <w:tc>
          <w:tcPr>
            <w:tcW w:w="1225" w:type="dxa"/>
            <w:tcBorders>
              <w:top w:val="single" w:sz="4" w:space="0" w:color="auto"/>
              <w:bottom w:val="single" w:sz="4" w:space="0" w:color="auto"/>
            </w:tcBorders>
            <w:shd w:val="clear" w:color="auto" w:fill="auto"/>
          </w:tcPr>
          <w:p w14:paraId="4EE59802"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w:t>
            </w:r>
          </w:p>
        </w:tc>
        <w:tc>
          <w:tcPr>
            <w:tcW w:w="1225" w:type="dxa"/>
            <w:tcBorders>
              <w:top w:val="single" w:sz="4" w:space="0" w:color="auto"/>
              <w:bottom w:val="single" w:sz="4" w:space="0" w:color="auto"/>
            </w:tcBorders>
            <w:shd w:val="clear" w:color="auto" w:fill="auto"/>
          </w:tcPr>
          <w:p w14:paraId="59055952"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4</w:t>
            </w:r>
          </w:p>
        </w:tc>
        <w:tc>
          <w:tcPr>
            <w:tcW w:w="1225" w:type="dxa"/>
            <w:tcBorders>
              <w:top w:val="single" w:sz="4" w:space="0" w:color="auto"/>
              <w:bottom w:val="single" w:sz="4" w:space="0" w:color="auto"/>
            </w:tcBorders>
            <w:shd w:val="clear" w:color="auto" w:fill="auto"/>
          </w:tcPr>
          <w:p w14:paraId="3D407B67"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4</w:t>
            </w:r>
          </w:p>
        </w:tc>
        <w:tc>
          <w:tcPr>
            <w:tcW w:w="1225" w:type="dxa"/>
            <w:tcBorders>
              <w:top w:val="single" w:sz="4" w:space="0" w:color="auto"/>
              <w:bottom w:val="single" w:sz="4" w:space="0" w:color="auto"/>
            </w:tcBorders>
            <w:shd w:val="clear" w:color="auto" w:fill="auto"/>
          </w:tcPr>
          <w:p w14:paraId="6DCAE55F"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220</w:t>
            </w:r>
          </w:p>
        </w:tc>
      </w:tr>
      <w:tr w:rsidR="002840D6" w:rsidRPr="00F57972" w14:paraId="25B8CEF2" w14:textId="77777777" w:rsidTr="00FC2316">
        <w:tc>
          <w:tcPr>
            <w:tcW w:w="2500" w:type="dxa"/>
            <w:tcBorders>
              <w:top w:val="single" w:sz="4" w:space="0" w:color="auto"/>
              <w:bottom w:val="single" w:sz="12" w:space="0" w:color="auto"/>
            </w:tcBorders>
            <w:shd w:val="clear" w:color="auto" w:fill="auto"/>
            <w:vAlign w:val="bottom"/>
          </w:tcPr>
          <w:p w14:paraId="5967F665" w14:textId="77777777" w:rsidR="002840D6" w:rsidRPr="00F57972" w:rsidRDefault="002840D6" w:rsidP="00FC2316">
            <w:pPr>
              <w:tabs>
                <w:tab w:val="left" w:pos="288"/>
                <w:tab w:val="left" w:pos="576"/>
                <w:tab w:val="left" w:pos="864"/>
                <w:tab w:val="left" w:pos="1152"/>
              </w:tabs>
              <w:spacing w:before="81" w:after="81" w:line="200" w:lineRule="exact"/>
              <w:ind w:right="40"/>
              <w:jc w:val="both"/>
              <w:rPr>
                <w:b/>
                <w:sz w:val="17"/>
                <w:lang w:val="en-GB"/>
              </w:rPr>
            </w:pPr>
            <w:r w:rsidRPr="00F57972">
              <w:rPr>
                <w:b/>
                <w:sz w:val="17"/>
                <w:lang w:val="en-GB"/>
              </w:rPr>
              <w:tab/>
              <w:t>Total</w:t>
            </w:r>
          </w:p>
        </w:tc>
        <w:tc>
          <w:tcPr>
            <w:tcW w:w="1225" w:type="dxa"/>
            <w:tcBorders>
              <w:top w:val="single" w:sz="4" w:space="0" w:color="auto"/>
              <w:bottom w:val="single" w:sz="12" w:space="0" w:color="auto"/>
            </w:tcBorders>
            <w:shd w:val="clear" w:color="auto" w:fill="auto"/>
          </w:tcPr>
          <w:p w14:paraId="0464718A"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418</w:t>
            </w:r>
          </w:p>
        </w:tc>
        <w:tc>
          <w:tcPr>
            <w:tcW w:w="1225" w:type="dxa"/>
            <w:tcBorders>
              <w:top w:val="single" w:sz="4" w:space="0" w:color="auto"/>
              <w:bottom w:val="single" w:sz="12" w:space="0" w:color="auto"/>
            </w:tcBorders>
            <w:shd w:val="clear" w:color="auto" w:fill="auto"/>
          </w:tcPr>
          <w:p w14:paraId="1C645D61"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w:t>
            </w:r>
          </w:p>
        </w:tc>
        <w:tc>
          <w:tcPr>
            <w:tcW w:w="1225" w:type="dxa"/>
            <w:tcBorders>
              <w:top w:val="single" w:sz="4" w:space="0" w:color="auto"/>
              <w:bottom w:val="single" w:sz="12" w:space="0" w:color="auto"/>
            </w:tcBorders>
            <w:shd w:val="clear" w:color="auto" w:fill="auto"/>
          </w:tcPr>
          <w:p w14:paraId="515F0617"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1</w:t>
            </w:r>
          </w:p>
        </w:tc>
        <w:tc>
          <w:tcPr>
            <w:tcW w:w="1225" w:type="dxa"/>
            <w:tcBorders>
              <w:top w:val="single" w:sz="4" w:space="0" w:color="auto"/>
              <w:bottom w:val="single" w:sz="12" w:space="0" w:color="auto"/>
            </w:tcBorders>
            <w:shd w:val="clear" w:color="auto" w:fill="auto"/>
          </w:tcPr>
          <w:p w14:paraId="45796E81"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4</w:t>
            </w:r>
          </w:p>
        </w:tc>
        <w:tc>
          <w:tcPr>
            <w:tcW w:w="1225" w:type="dxa"/>
            <w:tcBorders>
              <w:top w:val="single" w:sz="4" w:space="0" w:color="auto"/>
              <w:bottom w:val="single" w:sz="12" w:space="0" w:color="auto"/>
            </w:tcBorders>
            <w:shd w:val="clear" w:color="auto" w:fill="auto"/>
          </w:tcPr>
          <w:p w14:paraId="5E913602"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5</w:t>
            </w:r>
          </w:p>
        </w:tc>
        <w:tc>
          <w:tcPr>
            <w:tcW w:w="1225" w:type="dxa"/>
            <w:tcBorders>
              <w:top w:val="single" w:sz="4" w:space="0" w:color="auto"/>
              <w:bottom w:val="single" w:sz="12" w:space="0" w:color="auto"/>
            </w:tcBorders>
            <w:shd w:val="clear" w:color="auto" w:fill="auto"/>
          </w:tcPr>
          <w:p w14:paraId="03D1E131" w14:textId="77777777" w:rsidR="002840D6" w:rsidRPr="00F57972" w:rsidRDefault="002840D6" w:rsidP="00FC2316">
            <w:pPr>
              <w:tabs>
                <w:tab w:val="left" w:pos="288"/>
                <w:tab w:val="left" w:pos="576"/>
                <w:tab w:val="left" w:pos="864"/>
                <w:tab w:val="left" w:pos="1152"/>
              </w:tabs>
              <w:spacing w:before="81" w:after="81" w:line="200" w:lineRule="exact"/>
              <w:ind w:left="144" w:right="40"/>
              <w:jc w:val="right"/>
              <w:rPr>
                <w:b/>
                <w:bCs/>
                <w:sz w:val="17"/>
                <w:lang w:val="en-GB"/>
              </w:rPr>
            </w:pPr>
            <w:r w:rsidRPr="00F57972">
              <w:rPr>
                <w:b/>
                <w:bCs/>
                <w:sz w:val="17"/>
                <w:lang w:val="en-GB"/>
              </w:rPr>
              <w:t>423</w:t>
            </w:r>
          </w:p>
        </w:tc>
      </w:tr>
    </w:tbl>
    <w:p w14:paraId="3DE7F1F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3A07E5" w14:textId="0E4D183E" w:rsidR="002840D6" w:rsidRPr="00F57972" w:rsidRDefault="002840D6" w:rsidP="002840D6">
      <w:pPr>
        <w:pStyle w:val="FootnoteText"/>
        <w:tabs>
          <w:tab w:val="clear" w:pos="418"/>
          <w:tab w:val="right" w:pos="216"/>
          <w:tab w:val="left" w:pos="288"/>
          <w:tab w:val="right" w:pos="576"/>
          <w:tab w:val="left" w:pos="648"/>
        </w:tabs>
        <w:ind w:left="288" w:hanging="288"/>
        <w:rPr>
          <w:lang w:val="en-GB"/>
        </w:rPr>
      </w:pPr>
      <w:r w:rsidRPr="00F57972">
        <w:rPr>
          <w:lang w:val="en-GB"/>
        </w:rPr>
        <w:tab/>
      </w:r>
      <w:r w:rsidRPr="00F57972">
        <w:rPr>
          <w:i/>
          <w:iCs/>
          <w:vertAlign w:val="superscript"/>
          <w:lang w:val="en-GB"/>
        </w:rPr>
        <w:t>a</w:t>
      </w:r>
      <w:r w:rsidRPr="00F57972">
        <w:rPr>
          <w:lang w:val="en-GB"/>
        </w:rPr>
        <w:tab/>
        <w:t xml:space="preserve">Includes four temporary posts (3 P-4 and 1 P-3) that were approved pursuant to General Assembly resolution </w:t>
      </w:r>
      <w:hyperlink r:id="rId210" w:history="1">
        <w:r w:rsidRPr="00F57972">
          <w:rPr>
            <w:rStyle w:val="Hyperlink"/>
            <w:lang w:val="en-GB"/>
          </w:rPr>
          <w:t>71/272</w:t>
        </w:r>
      </w:hyperlink>
      <w:r w:rsidRPr="00F57972">
        <w:rPr>
          <w:lang w:val="en-GB"/>
        </w:rPr>
        <w:t xml:space="preserve">. </w:t>
      </w:r>
    </w:p>
    <w:p w14:paraId="7B4D7F0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70F418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4F50C56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19.208</w:t>
      </w:r>
      <w:r w:rsidRPr="00F57972">
        <w:rPr>
          <w:lang w:val="en-GB"/>
        </w:rPr>
        <w:tab/>
        <w:t>Additional details on the distribution of the proposed resources for 2026 are reflected in tables 19.58 to 19.60 and figure 19.XIII.</w:t>
      </w:r>
    </w:p>
    <w:p w14:paraId="68B214E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19.209</w:t>
      </w:r>
      <w:r w:rsidRPr="00F57972">
        <w:rPr>
          <w:lang w:val="en-GB"/>
        </w:rPr>
        <w:tab/>
        <w:t xml:space="preserve">As shown in tables 19.58 (1) and 19.59 (1), the overall resources proposed for 2026 amount to $58,624,300, reflecting a net increase of $125,900 (or 0.2 per cent) compared with the approved budget for 2025. Resource changes result from new and expanded mandates, and other changes. The proposed level of resources provides for the full, efficient and effective implementation of mandates. </w:t>
      </w:r>
    </w:p>
    <w:p w14:paraId="12D9A26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42378515"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19.58</w:t>
      </w:r>
    </w:p>
    <w:p w14:paraId="66F95DA7" w14:textId="77777777" w:rsidR="002840D6" w:rsidRPr="00F57972" w:rsidRDefault="002840D6" w:rsidP="002840D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F57972">
        <w:rPr>
          <w:lang w:val="en-GB"/>
        </w:rPr>
        <w:t>Overall: evolution of financial resources by source of funding, component and subprogramme</w:t>
      </w:r>
    </w:p>
    <w:p w14:paraId="078AC682" w14:textId="77777777" w:rsidR="002840D6" w:rsidRPr="00F57972" w:rsidRDefault="002840D6" w:rsidP="002840D6">
      <w:pPr>
        <w:rPr>
          <w:sz w:val="14"/>
          <w:szCs w:val="14"/>
          <w:lang w:val="en-GB"/>
        </w:rPr>
      </w:pPr>
      <w:r w:rsidRPr="00F57972">
        <w:rPr>
          <w:sz w:val="14"/>
          <w:szCs w:val="14"/>
          <w:lang w:val="en-GB"/>
        </w:rPr>
        <w:t>(Thousands of United States dollars)</w:t>
      </w:r>
    </w:p>
    <w:p w14:paraId="71EE1FD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5748B1A1" w14:textId="77777777" w:rsidR="002840D6" w:rsidRPr="00F57972" w:rsidRDefault="002840D6" w:rsidP="002840D6">
      <w:pPr>
        <w:pStyle w:val="H4"/>
        <w:ind w:right="1260"/>
        <w:rPr>
          <w:lang w:val="en-GB"/>
        </w:rPr>
      </w:pPr>
      <w:r w:rsidRPr="00F57972">
        <w:rPr>
          <w:lang w:val="en-GB"/>
        </w:rPr>
        <w:tab/>
      </w:r>
      <w:r w:rsidRPr="00F57972">
        <w:rPr>
          <w:i w:val="0"/>
          <w:iCs/>
          <w:lang w:val="en-GB"/>
        </w:rPr>
        <w:t>(1)</w:t>
      </w:r>
      <w:r w:rsidRPr="00F57972">
        <w:rPr>
          <w:lang w:val="en-GB"/>
        </w:rPr>
        <w:tab/>
        <w:t>Regular budget</w:t>
      </w:r>
    </w:p>
    <w:p w14:paraId="1AD3599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2193A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35" w:type="dxa"/>
        <w:tblLayout w:type="fixed"/>
        <w:tblCellMar>
          <w:left w:w="0" w:type="dxa"/>
          <w:right w:w="0" w:type="dxa"/>
        </w:tblCellMar>
        <w:tblLook w:val="04A0" w:firstRow="1" w:lastRow="0" w:firstColumn="1" w:lastColumn="0" w:noHBand="0" w:noVBand="1"/>
      </w:tblPr>
      <w:tblGrid>
        <w:gridCol w:w="3330"/>
        <w:gridCol w:w="853"/>
        <w:gridCol w:w="853"/>
        <w:gridCol w:w="853"/>
        <w:gridCol w:w="1041"/>
        <w:gridCol w:w="648"/>
        <w:gridCol w:w="648"/>
        <w:gridCol w:w="819"/>
        <w:gridCol w:w="790"/>
      </w:tblGrid>
      <w:tr w:rsidR="002840D6" w:rsidRPr="00F57972" w14:paraId="6938C488" w14:textId="77777777" w:rsidTr="00FC2316">
        <w:trPr>
          <w:tblHeader/>
        </w:trPr>
        <w:tc>
          <w:tcPr>
            <w:tcW w:w="3330" w:type="dxa"/>
            <w:tcBorders>
              <w:top w:val="single" w:sz="4" w:space="0" w:color="auto"/>
            </w:tcBorders>
            <w:shd w:val="clear" w:color="auto" w:fill="auto"/>
            <w:vAlign w:val="bottom"/>
          </w:tcPr>
          <w:p w14:paraId="58297F26" w14:textId="77777777" w:rsidR="002840D6" w:rsidRPr="00F57972" w:rsidRDefault="002840D6" w:rsidP="00FC2316">
            <w:pPr>
              <w:spacing w:before="81" w:after="81" w:line="160" w:lineRule="exact"/>
              <w:ind w:right="40"/>
              <w:jc w:val="both"/>
              <w:rPr>
                <w:i/>
                <w:sz w:val="14"/>
                <w:lang w:val="en-GB"/>
              </w:rPr>
            </w:pPr>
          </w:p>
        </w:tc>
        <w:tc>
          <w:tcPr>
            <w:tcW w:w="853" w:type="dxa"/>
            <w:tcBorders>
              <w:top w:val="single" w:sz="4" w:space="0" w:color="auto"/>
            </w:tcBorders>
            <w:shd w:val="clear" w:color="auto" w:fill="auto"/>
            <w:vAlign w:val="bottom"/>
          </w:tcPr>
          <w:p w14:paraId="4AFFB1B7" w14:textId="77777777" w:rsidR="002840D6" w:rsidRPr="00F57972" w:rsidRDefault="002840D6" w:rsidP="00FC2316">
            <w:pPr>
              <w:spacing w:before="81" w:after="81" w:line="160" w:lineRule="exact"/>
              <w:ind w:left="14" w:right="40"/>
              <w:jc w:val="right"/>
              <w:rPr>
                <w:i/>
                <w:sz w:val="14"/>
                <w:lang w:val="en-GB"/>
              </w:rPr>
            </w:pPr>
          </w:p>
        </w:tc>
        <w:tc>
          <w:tcPr>
            <w:tcW w:w="853" w:type="dxa"/>
            <w:tcBorders>
              <w:top w:val="single" w:sz="4" w:space="0" w:color="auto"/>
            </w:tcBorders>
            <w:shd w:val="clear" w:color="auto" w:fill="auto"/>
            <w:vAlign w:val="bottom"/>
          </w:tcPr>
          <w:p w14:paraId="4E519C4F" w14:textId="77777777" w:rsidR="002840D6" w:rsidRPr="00F57972" w:rsidRDefault="002840D6" w:rsidP="00FC2316">
            <w:pPr>
              <w:spacing w:before="81" w:after="81" w:line="160" w:lineRule="exact"/>
              <w:ind w:left="14" w:right="40"/>
              <w:jc w:val="right"/>
              <w:rPr>
                <w:i/>
                <w:sz w:val="14"/>
                <w:lang w:val="en-GB"/>
              </w:rPr>
            </w:pPr>
          </w:p>
        </w:tc>
        <w:tc>
          <w:tcPr>
            <w:tcW w:w="4009" w:type="dxa"/>
            <w:gridSpan w:val="5"/>
            <w:tcBorders>
              <w:top w:val="single" w:sz="4" w:space="0" w:color="auto"/>
              <w:bottom w:val="single" w:sz="4" w:space="0" w:color="auto"/>
            </w:tcBorders>
            <w:shd w:val="clear" w:color="auto" w:fill="auto"/>
            <w:vAlign w:val="bottom"/>
          </w:tcPr>
          <w:p w14:paraId="2BE672F1" w14:textId="77777777" w:rsidR="002840D6" w:rsidRPr="00F57972" w:rsidRDefault="002840D6" w:rsidP="00FC2316">
            <w:pPr>
              <w:spacing w:before="81" w:after="81" w:line="160" w:lineRule="exact"/>
              <w:jc w:val="center"/>
              <w:rPr>
                <w:i/>
                <w:sz w:val="14"/>
                <w:lang w:val="en-GB"/>
              </w:rPr>
            </w:pPr>
            <w:r w:rsidRPr="00F57972">
              <w:rPr>
                <w:i/>
                <w:sz w:val="14"/>
                <w:lang w:val="en-GB"/>
              </w:rPr>
              <w:t>Changes</w:t>
            </w:r>
          </w:p>
        </w:tc>
        <w:tc>
          <w:tcPr>
            <w:tcW w:w="790" w:type="dxa"/>
            <w:tcBorders>
              <w:top w:val="single" w:sz="4" w:space="0" w:color="auto"/>
            </w:tcBorders>
            <w:shd w:val="clear" w:color="auto" w:fill="auto"/>
            <w:vAlign w:val="bottom"/>
          </w:tcPr>
          <w:p w14:paraId="42D46523" w14:textId="77777777" w:rsidR="002840D6" w:rsidRPr="00F57972" w:rsidRDefault="002840D6" w:rsidP="00FC2316">
            <w:pPr>
              <w:spacing w:before="81" w:after="81" w:line="160" w:lineRule="exact"/>
              <w:ind w:left="14" w:right="40"/>
              <w:jc w:val="right"/>
              <w:rPr>
                <w:i/>
                <w:sz w:val="14"/>
                <w:lang w:val="en-GB"/>
              </w:rPr>
            </w:pPr>
          </w:p>
        </w:tc>
      </w:tr>
      <w:tr w:rsidR="002840D6" w:rsidRPr="00F57972" w14:paraId="5EC04C09" w14:textId="77777777" w:rsidTr="00FC2316">
        <w:trPr>
          <w:tblHeader/>
        </w:trPr>
        <w:tc>
          <w:tcPr>
            <w:tcW w:w="3330" w:type="dxa"/>
            <w:tcBorders>
              <w:bottom w:val="single" w:sz="12" w:space="0" w:color="auto"/>
            </w:tcBorders>
            <w:shd w:val="clear" w:color="auto" w:fill="auto"/>
            <w:vAlign w:val="bottom"/>
          </w:tcPr>
          <w:p w14:paraId="41D886EC" w14:textId="77777777" w:rsidR="002840D6" w:rsidRPr="00F57972" w:rsidRDefault="002840D6" w:rsidP="00FC2316">
            <w:pPr>
              <w:spacing w:before="81" w:after="81" w:line="160" w:lineRule="exact"/>
              <w:ind w:right="40"/>
              <w:jc w:val="both"/>
              <w:rPr>
                <w:i/>
                <w:sz w:val="14"/>
                <w:lang w:val="en-GB"/>
              </w:rPr>
            </w:pPr>
            <w:r w:rsidRPr="00F57972">
              <w:rPr>
                <w:i/>
                <w:sz w:val="14"/>
                <w:lang w:val="en-GB"/>
              </w:rPr>
              <w:t>Component/subprogramme</w:t>
            </w:r>
          </w:p>
        </w:tc>
        <w:tc>
          <w:tcPr>
            <w:tcW w:w="853" w:type="dxa"/>
            <w:tcBorders>
              <w:bottom w:val="single" w:sz="12" w:space="0" w:color="auto"/>
            </w:tcBorders>
            <w:shd w:val="clear" w:color="auto" w:fill="auto"/>
            <w:vAlign w:val="bottom"/>
          </w:tcPr>
          <w:p w14:paraId="2ABCECB1"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2024 expenditure</w:t>
            </w:r>
          </w:p>
        </w:tc>
        <w:tc>
          <w:tcPr>
            <w:tcW w:w="853" w:type="dxa"/>
            <w:tcBorders>
              <w:bottom w:val="single" w:sz="12" w:space="0" w:color="auto"/>
            </w:tcBorders>
            <w:shd w:val="clear" w:color="auto" w:fill="auto"/>
            <w:vAlign w:val="bottom"/>
          </w:tcPr>
          <w:p w14:paraId="2CD11DCA"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2025 approved</w:t>
            </w:r>
          </w:p>
        </w:tc>
        <w:tc>
          <w:tcPr>
            <w:tcW w:w="853" w:type="dxa"/>
            <w:tcBorders>
              <w:top w:val="single" w:sz="4" w:space="0" w:color="auto"/>
              <w:bottom w:val="single" w:sz="12" w:space="0" w:color="auto"/>
            </w:tcBorders>
            <w:shd w:val="clear" w:color="auto" w:fill="auto"/>
            <w:vAlign w:val="bottom"/>
          </w:tcPr>
          <w:p w14:paraId="6D709FE7"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Technical adjustments</w:t>
            </w:r>
          </w:p>
        </w:tc>
        <w:tc>
          <w:tcPr>
            <w:tcW w:w="1041" w:type="dxa"/>
            <w:tcBorders>
              <w:top w:val="single" w:sz="4" w:space="0" w:color="auto"/>
              <w:bottom w:val="single" w:sz="12" w:space="0" w:color="auto"/>
            </w:tcBorders>
            <w:shd w:val="clear" w:color="auto" w:fill="auto"/>
            <w:vAlign w:val="bottom"/>
          </w:tcPr>
          <w:p w14:paraId="14B352BD"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New/expanded mandates</w:t>
            </w:r>
          </w:p>
        </w:tc>
        <w:tc>
          <w:tcPr>
            <w:tcW w:w="648" w:type="dxa"/>
            <w:tcBorders>
              <w:top w:val="single" w:sz="4" w:space="0" w:color="auto"/>
              <w:bottom w:val="single" w:sz="12" w:space="0" w:color="auto"/>
            </w:tcBorders>
            <w:shd w:val="clear" w:color="auto" w:fill="auto"/>
            <w:vAlign w:val="bottom"/>
          </w:tcPr>
          <w:p w14:paraId="3E79CCD7"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Other</w:t>
            </w:r>
          </w:p>
        </w:tc>
        <w:tc>
          <w:tcPr>
            <w:tcW w:w="648" w:type="dxa"/>
            <w:tcBorders>
              <w:top w:val="single" w:sz="4" w:space="0" w:color="auto"/>
              <w:bottom w:val="single" w:sz="12" w:space="0" w:color="auto"/>
            </w:tcBorders>
            <w:shd w:val="clear" w:color="auto" w:fill="auto"/>
            <w:vAlign w:val="bottom"/>
          </w:tcPr>
          <w:p w14:paraId="61B42613"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Total</w:t>
            </w:r>
          </w:p>
        </w:tc>
        <w:tc>
          <w:tcPr>
            <w:tcW w:w="819" w:type="dxa"/>
            <w:tcBorders>
              <w:top w:val="single" w:sz="4" w:space="0" w:color="auto"/>
              <w:bottom w:val="single" w:sz="12" w:space="0" w:color="auto"/>
            </w:tcBorders>
            <w:shd w:val="clear" w:color="auto" w:fill="auto"/>
            <w:vAlign w:val="bottom"/>
          </w:tcPr>
          <w:p w14:paraId="57259C2A"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Percentage</w:t>
            </w:r>
          </w:p>
        </w:tc>
        <w:tc>
          <w:tcPr>
            <w:tcW w:w="790" w:type="dxa"/>
            <w:tcBorders>
              <w:bottom w:val="single" w:sz="12" w:space="0" w:color="auto"/>
            </w:tcBorders>
            <w:shd w:val="clear" w:color="auto" w:fill="auto"/>
            <w:vAlign w:val="bottom"/>
          </w:tcPr>
          <w:p w14:paraId="58E4DB5C"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 xml:space="preserve">2026 estimate </w:t>
            </w:r>
          </w:p>
        </w:tc>
      </w:tr>
      <w:tr w:rsidR="002840D6" w:rsidRPr="00F57972" w14:paraId="12F51B6F" w14:textId="77777777" w:rsidTr="00FC2316">
        <w:trPr>
          <w:trHeight w:hRule="exact" w:val="115"/>
          <w:tblHeader/>
        </w:trPr>
        <w:tc>
          <w:tcPr>
            <w:tcW w:w="3330" w:type="dxa"/>
            <w:tcBorders>
              <w:top w:val="single" w:sz="12" w:space="0" w:color="auto"/>
            </w:tcBorders>
            <w:shd w:val="clear" w:color="auto" w:fill="auto"/>
            <w:vAlign w:val="bottom"/>
          </w:tcPr>
          <w:p w14:paraId="1231D987" w14:textId="77777777" w:rsidR="002840D6" w:rsidRPr="00F57972" w:rsidRDefault="002840D6" w:rsidP="00FC2316">
            <w:pPr>
              <w:spacing w:before="40" w:after="40" w:line="210" w:lineRule="exact"/>
              <w:ind w:right="40"/>
              <w:jc w:val="both"/>
              <w:rPr>
                <w:sz w:val="17"/>
                <w:lang w:val="en-GB"/>
              </w:rPr>
            </w:pPr>
          </w:p>
        </w:tc>
        <w:tc>
          <w:tcPr>
            <w:tcW w:w="853" w:type="dxa"/>
            <w:tcBorders>
              <w:top w:val="single" w:sz="12" w:space="0" w:color="auto"/>
            </w:tcBorders>
            <w:shd w:val="clear" w:color="auto" w:fill="auto"/>
            <w:vAlign w:val="bottom"/>
          </w:tcPr>
          <w:p w14:paraId="1D72C4DF" w14:textId="77777777" w:rsidR="002840D6" w:rsidRPr="00F57972" w:rsidRDefault="002840D6" w:rsidP="00FC2316">
            <w:pPr>
              <w:spacing w:before="40" w:after="40" w:line="210" w:lineRule="exact"/>
              <w:ind w:left="43" w:right="40"/>
              <w:jc w:val="right"/>
              <w:rPr>
                <w:sz w:val="17"/>
                <w:lang w:val="en-GB"/>
              </w:rPr>
            </w:pPr>
          </w:p>
        </w:tc>
        <w:tc>
          <w:tcPr>
            <w:tcW w:w="853" w:type="dxa"/>
            <w:tcBorders>
              <w:top w:val="single" w:sz="12" w:space="0" w:color="auto"/>
            </w:tcBorders>
            <w:shd w:val="clear" w:color="auto" w:fill="auto"/>
            <w:vAlign w:val="bottom"/>
          </w:tcPr>
          <w:p w14:paraId="56F754A9" w14:textId="77777777" w:rsidR="002840D6" w:rsidRPr="00F57972" w:rsidRDefault="002840D6" w:rsidP="00FC2316">
            <w:pPr>
              <w:spacing w:before="40" w:after="40" w:line="210" w:lineRule="exact"/>
              <w:ind w:left="43" w:right="40"/>
              <w:jc w:val="right"/>
              <w:rPr>
                <w:sz w:val="17"/>
                <w:lang w:val="en-GB"/>
              </w:rPr>
            </w:pPr>
          </w:p>
        </w:tc>
        <w:tc>
          <w:tcPr>
            <w:tcW w:w="853" w:type="dxa"/>
            <w:tcBorders>
              <w:top w:val="single" w:sz="12" w:space="0" w:color="auto"/>
            </w:tcBorders>
            <w:shd w:val="clear" w:color="auto" w:fill="auto"/>
            <w:vAlign w:val="bottom"/>
          </w:tcPr>
          <w:p w14:paraId="6977B354" w14:textId="77777777" w:rsidR="002840D6" w:rsidRPr="00F57972" w:rsidRDefault="002840D6" w:rsidP="00FC2316">
            <w:pPr>
              <w:spacing w:before="40" w:after="40" w:line="210" w:lineRule="exact"/>
              <w:ind w:left="43" w:right="40"/>
              <w:jc w:val="right"/>
              <w:rPr>
                <w:sz w:val="17"/>
                <w:lang w:val="en-GB"/>
              </w:rPr>
            </w:pPr>
          </w:p>
        </w:tc>
        <w:tc>
          <w:tcPr>
            <w:tcW w:w="1041" w:type="dxa"/>
            <w:tcBorders>
              <w:top w:val="single" w:sz="12" w:space="0" w:color="auto"/>
            </w:tcBorders>
            <w:shd w:val="clear" w:color="auto" w:fill="auto"/>
            <w:vAlign w:val="bottom"/>
          </w:tcPr>
          <w:p w14:paraId="302798D9" w14:textId="77777777" w:rsidR="002840D6" w:rsidRPr="00F57972" w:rsidRDefault="002840D6" w:rsidP="00FC2316">
            <w:pPr>
              <w:spacing w:before="40" w:after="40" w:line="210" w:lineRule="exact"/>
              <w:ind w:left="43" w:right="40"/>
              <w:jc w:val="right"/>
              <w:rPr>
                <w:sz w:val="17"/>
                <w:lang w:val="en-GB"/>
              </w:rPr>
            </w:pPr>
          </w:p>
        </w:tc>
        <w:tc>
          <w:tcPr>
            <w:tcW w:w="648" w:type="dxa"/>
            <w:tcBorders>
              <w:top w:val="single" w:sz="12" w:space="0" w:color="auto"/>
            </w:tcBorders>
            <w:shd w:val="clear" w:color="auto" w:fill="auto"/>
            <w:vAlign w:val="bottom"/>
          </w:tcPr>
          <w:p w14:paraId="7A1F95EB" w14:textId="77777777" w:rsidR="002840D6" w:rsidRPr="00F57972" w:rsidRDefault="002840D6" w:rsidP="00FC2316">
            <w:pPr>
              <w:spacing w:before="40" w:after="40" w:line="210" w:lineRule="exact"/>
              <w:ind w:left="43" w:right="40"/>
              <w:jc w:val="right"/>
              <w:rPr>
                <w:sz w:val="17"/>
                <w:lang w:val="en-GB"/>
              </w:rPr>
            </w:pPr>
          </w:p>
        </w:tc>
        <w:tc>
          <w:tcPr>
            <w:tcW w:w="648" w:type="dxa"/>
            <w:tcBorders>
              <w:top w:val="single" w:sz="12" w:space="0" w:color="auto"/>
            </w:tcBorders>
            <w:shd w:val="clear" w:color="auto" w:fill="auto"/>
            <w:vAlign w:val="bottom"/>
          </w:tcPr>
          <w:p w14:paraId="28C75774" w14:textId="77777777" w:rsidR="002840D6" w:rsidRPr="00F57972" w:rsidRDefault="002840D6" w:rsidP="00FC2316">
            <w:pPr>
              <w:spacing w:before="40" w:after="40" w:line="210" w:lineRule="exact"/>
              <w:ind w:left="43" w:right="40"/>
              <w:jc w:val="right"/>
              <w:rPr>
                <w:sz w:val="17"/>
                <w:lang w:val="en-GB"/>
              </w:rPr>
            </w:pPr>
          </w:p>
        </w:tc>
        <w:tc>
          <w:tcPr>
            <w:tcW w:w="819" w:type="dxa"/>
            <w:tcBorders>
              <w:top w:val="single" w:sz="12" w:space="0" w:color="auto"/>
            </w:tcBorders>
            <w:shd w:val="clear" w:color="auto" w:fill="auto"/>
            <w:vAlign w:val="bottom"/>
          </w:tcPr>
          <w:p w14:paraId="0272B305" w14:textId="77777777" w:rsidR="002840D6" w:rsidRPr="00F57972" w:rsidRDefault="002840D6" w:rsidP="00FC2316">
            <w:pPr>
              <w:spacing w:before="40" w:after="40" w:line="210" w:lineRule="exact"/>
              <w:ind w:left="43" w:right="40"/>
              <w:jc w:val="right"/>
              <w:rPr>
                <w:sz w:val="17"/>
                <w:lang w:val="en-GB"/>
              </w:rPr>
            </w:pPr>
          </w:p>
        </w:tc>
        <w:tc>
          <w:tcPr>
            <w:tcW w:w="790" w:type="dxa"/>
            <w:tcBorders>
              <w:top w:val="single" w:sz="12" w:space="0" w:color="auto"/>
            </w:tcBorders>
            <w:shd w:val="clear" w:color="auto" w:fill="auto"/>
            <w:vAlign w:val="bottom"/>
          </w:tcPr>
          <w:p w14:paraId="054A6AF0" w14:textId="77777777" w:rsidR="002840D6" w:rsidRPr="00F57972" w:rsidRDefault="002840D6" w:rsidP="00FC2316">
            <w:pPr>
              <w:spacing w:before="40" w:after="40" w:line="210" w:lineRule="exact"/>
              <w:ind w:left="43" w:right="40"/>
              <w:jc w:val="right"/>
              <w:rPr>
                <w:sz w:val="17"/>
                <w:lang w:val="en-GB"/>
              </w:rPr>
            </w:pPr>
          </w:p>
        </w:tc>
      </w:tr>
      <w:tr w:rsidR="002840D6" w:rsidRPr="00F57972" w14:paraId="441432E1" w14:textId="77777777" w:rsidTr="00FC2316">
        <w:tc>
          <w:tcPr>
            <w:tcW w:w="3330" w:type="dxa"/>
            <w:shd w:val="clear" w:color="auto" w:fill="auto"/>
            <w:vAlign w:val="bottom"/>
          </w:tcPr>
          <w:p w14:paraId="602A3C2B"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w:t>
            </w:r>
            <w:r w:rsidRPr="00F57972">
              <w:rPr>
                <w:sz w:val="17"/>
                <w:lang w:val="en-GB"/>
              </w:rPr>
              <w:tab/>
              <w:t>Policymaking organs</w:t>
            </w:r>
          </w:p>
        </w:tc>
        <w:tc>
          <w:tcPr>
            <w:tcW w:w="853" w:type="dxa"/>
            <w:shd w:val="clear" w:color="auto" w:fill="auto"/>
            <w:vAlign w:val="bottom"/>
          </w:tcPr>
          <w:p w14:paraId="4F5319D2"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274.3</w:t>
            </w:r>
          </w:p>
        </w:tc>
        <w:tc>
          <w:tcPr>
            <w:tcW w:w="853" w:type="dxa"/>
            <w:shd w:val="clear" w:color="auto" w:fill="auto"/>
            <w:vAlign w:val="bottom"/>
          </w:tcPr>
          <w:p w14:paraId="4212678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454.8</w:t>
            </w:r>
          </w:p>
        </w:tc>
        <w:tc>
          <w:tcPr>
            <w:tcW w:w="853" w:type="dxa"/>
            <w:shd w:val="clear" w:color="auto" w:fill="auto"/>
            <w:vAlign w:val="bottom"/>
          </w:tcPr>
          <w:p w14:paraId="57198E0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0A69F43E"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1DCB984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269CFC7C"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819" w:type="dxa"/>
            <w:shd w:val="clear" w:color="auto" w:fill="auto"/>
            <w:vAlign w:val="bottom"/>
          </w:tcPr>
          <w:p w14:paraId="6F8EF916"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790" w:type="dxa"/>
            <w:shd w:val="clear" w:color="auto" w:fill="auto"/>
            <w:vAlign w:val="bottom"/>
          </w:tcPr>
          <w:p w14:paraId="5AF6AB3D"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454.8</w:t>
            </w:r>
          </w:p>
        </w:tc>
      </w:tr>
      <w:tr w:rsidR="002840D6" w:rsidRPr="00F57972" w14:paraId="5F89B4A5" w14:textId="77777777" w:rsidTr="00FC2316">
        <w:tc>
          <w:tcPr>
            <w:tcW w:w="3330" w:type="dxa"/>
            <w:shd w:val="clear" w:color="auto" w:fill="auto"/>
            <w:vAlign w:val="bottom"/>
          </w:tcPr>
          <w:p w14:paraId="55F0B4E8"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B.</w:t>
            </w:r>
            <w:r w:rsidRPr="00F57972">
              <w:rPr>
                <w:sz w:val="17"/>
                <w:lang w:val="en-GB"/>
              </w:rPr>
              <w:tab/>
              <w:t>Executive direction and management</w:t>
            </w:r>
          </w:p>
        </w:tc>
        <w:tc>
          <w:tcPr>
            <w:tcW w:w="853" w:type="dxa"/>
            <w:shd w:val="clear" w:color="auto" w:fill="auto"/>
            <w:vAlign w:val="bottom"/>
          </w:tcPr>
          <w:p w14:paraId="0E5919F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3 794.2</w:t>
            </w:r>
          </w:p>
        </w:tc>
        <w:tc>
          <w:tcPr>
            <w:tcW w:w="853" w:type="dxa"/>
            <w:shd w:val="clear" w:color="auto" w:fill="auto"/>
            <w:vAlign w:val="bottom"/>
          </w:tcPr>
          <w:p w14:paraId="0B4547D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4 285.0</w:t>
            </w:r>
          </w:p>
        </w:tc>
        <w:tc>
          <w:tcPr>
            <w:tcW w:w="853" w:type="dxa"/>
            <w:shd w:val="clear" w:color="auto" w:fill="auto"/>
            <w:vAlign w:val="bottom"/>
          </w:tcPr>
          <w:p w14:paraId="7BE0A37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73EB1EAF"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108.5</w:t>
            </w:r>
          </w:p>
        </w:tc>
        <w:tc>
          <w:tcPr>
            <w:tcW w:w="648" w:type="dxa"/>
            <w:shd w:val="clear" w:color="auto" w:fill="auto"/>
            <w:vAlign w:val="bottom"/>
          </w:tcPr>
          <w:p w14:paraId="1E050A8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(3.5)</w:t>
            </w:r>
          </w:p>
        </w:tc>
        <w:tc>
          <w:tcPr>
            <w:tcW w:w="648" w:type="dxa"/>
            <w:shd w:val="clear" w:color="auto" w:fill="auto"/>
            <w:vAlign w:val="bottom"/>
          </w:tcPr>
          <w:p w14:paraId="42708BC5"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105.0</w:t>
            </w:r>
          </w:p>
        </w:tc>
        <w:tc>
          <w:tcPr>
            <w:tcW w:w="819" w:type="dxa"/>
            <w:shd w:val="clear" w:color="auto" w:fill="auto"/>
            <w:vAlign w:val="bottom"/>
          </w:tcPr>
          <w:p w14:paraId="72AED20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2.5</w:t>
            </w:r>
          </w:p>
        </w:tc>
        <w:tc>
          <w:tcPr>
            <w:tcW w:w="790" w:type="dxa"/>
            <w:shd w:val="clear" w:color="auto" w:fill="auto"/>
            <w:vAlign w:val="bottom"/>
          </w:tcPr>
          <w:p w14:paraId="37BCC2CB"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4 390.0</w:t>
            </w:r>
          </w:p>
        </w:tc>
      </w:tr>
      <w:tr w:rsidR="002840D6" w:rsidRPr="00F57972" w14:paraId="7011CEAA" w14:textId="77777777" w:rsidTr="00FC2316">
        <w:tc>
          <w:tcPr>
            <w:tcW w:w="3330" w:type="dxa"/>
            <w:shd w:val="clear" w:color="auto" w:fill="auto"/>
            <w:vAlign w:val="bottom"/>
          </w:tcPr>
          <w:p w14:paraId="40E4020C"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C.</w:t>
            </w:r>
            <w:r w:rsidRPr="00F57972">
              <w:rPr>
                <w:sz w:val="17"/>
                <w:lang w:val="en-GB"/>
              </w:rPr>
              <w:tab/>
              <w:t>Programme of work</w:t>
            </w:r>
          </w:p>
        </w:tc>
        <w:tc>
          <w:tcPr>
            <w:tcW w:w="853" w:type="dxa"/>
            <w:shd w:val="clear" w:color="auto" w:fill="auto"/>
            <w:vAlign w:val="bottom"/>
          </w:tcPr>
          <w:p w14:paraId="062F539D"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853" w:type="dxa"/>
            <w:shd w:val="clear" w:color="auto" w:fill="auto"/>
            <w:vAlign w:val="bottom"/>
          </w:tcPr>
          <w:p w14:paraId="60A76BED"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853" w:type="dxa"/>
            <w:shd w:val="clear" w:color="auto" w:fill="auto"/>
            <w:vAlign w:val="bottom"/>
          </w:tcPr>
          <w:p w14:paraId="11E43E4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1041" w:type="dxa"/>
            <w:shd w:val="clear" w:color="auto" w:fill="auto"/>
            <w:vAlign w:val="bottom"/>
          </w:tcPr>
          <w:p w14:paraId="7C365287"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648" w:type="dxa"/>
            <w:shd w:val="clear" w:color="auto" w:fill="auto"/>
            <w:vAlign w:val="bottom"/>
          </w:tcPr>
          <w:p w14:paraId="4B090758"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648" w:type="dxa"/>
            <w:shd w:val="clear" w:color="auto" w:fill="auto"/>
            <w:vAlign w:val="bottom"/>
          </w:tcPr>
          <w:p w14:paraId="346B900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819" w:type="dxa"/>
            <w:shd w:val="clear" w:color="auto" w:fill="auto"/>
            <w:vAlign w:val="bottom"/>
          </w:tcPr>
          <w:p w14:paraId="1D80A326"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c>
          <w:tcPr>
            <w:tcW w:w="790" w:type="dxa"/>
            <w:shd w:val="clear" w:color="auto" w:fill="auto"/>
            <w:vAlign w:val="bottom"/>
          </w:tcPr>
          <w:p w14:paraId="6AFFBD65"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p>
        </w:tc>
      </w:tr>
      <w:tr w:rsidR="002840D6" w:rsidRPr="00F57972" w14:paraId="55FCE8BF" w14:textId="77777777" w:rsidTr="00FC2316">
        <w:tc>
          <w:tcPr>
            <w:tcW w:w="3330" w:type="dxa"/>
            <w:shd w:val="clear" w:color="auto" w:fill="auto"/>
            <w:vAlign w:val="bottom"/>
          </w:tcPr>
          <w:p w14:paraId="76323D13" w14:textId="77777777" w:rsidR="002840D6" w:rsidRPr="00F57972" w:rsidRDefault="002840D6" w:rsidP="00FC2316">
            <w:pPr>
              <w:tabs>
                <w:tab w:val="left" w:pos="288"/>
                <w:tab w:val="left" w:pos="576"/>
                <w:tab w:val="left" w:pos="864"/>
                <w:tab w:val="left" w:pos="1152"/>
              </w:tabs>
              <w:spacing w:before="40" w:after="40" w:line="200" w:lineRule="exact"/>
              <w:ind w:left="576" w:right="14" w:hanging="576"/>
              <w:rPr>
                <w:sz w:val="17"/>
                <w:szCs w:val="17"/>
                <w:lang w:val="en-GB"/>
              </w:rPr>
            </w:pPr>
            <w:r w:rsidRPr="00F57972">
              <w:rPr>
                <w:sz w:val="17"/>
                <w:szCs w:val="17"/>
                <w:lang w:val="en-GB"/>
              </w:rPr>
              <w:tab/>
              <w:t>1.</w:t>
            </w:r>
            <w:r w:rsidRPr="00F57972">
              <w:rPr>
                <w:sz w:val="17"/>
                <w:szCs w:val="17"/>
                <w:lang w:val="en-GB"/>
              </w:rPr>
              <w:tab/>
              <w:t>Macroeconomic policy, poverty reduction and financing for development</w:t>
            </w:r>
          </w:p>
        </w:tc>
        <w:tc>
          <w:tcPr>
            <w:tcW w:w="853" w:type="dxa"/>
            <w:shd w:val="clear" w:color="auto" w:fill="auto"/>
            <w:vAlign w:val="bottom"/>
          </w:tcPr>
          <w:p w14:paraId="005E02B5"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2 719.7</w:t>
            </w:r>
          </w:p>
        </w:tc>
        <w:tc>
          <w:tcPr>
            <w:tcW w:w="853" w:type="dxa"/>
            <w:shd w:val="clear" w:color="auto" w:fill="auto"/>
            <w:vAlign w:val="bottom"/>
          </w:tcPr>
          <w:p w14:paraId="319A9686"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3 158.4</w:t>
            </w:r>
          </w:p>
        </w:tc>
        <w:tc>
          <w:tcPr>
            <w:tcW w:w="853" w:type="dxa"/>
            <w:shd w:val="clear" w:color="auto" w:fill="auto"/>
            <w:vAlign w:val="bottom"/>
          </w:tcPr>
          <w:p w14:paraId="128D521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52925807"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5347D61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2.2</w:t>
            </w:r>
          </w:p>
        </w:tc>
        <w:tc>
          <w:tcPr>
            <w:tcW w:w="648" w:type="dxa"/>
            <w:shd w:val="clear" w:color="auto" w:fill="auto"/>
            <w:vAlign w:val="bottom"/>
          </w:tcPr>
          <w:p w14:paraId="05EC15A2"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2.2</w:t>
            </w:r>
          </w:p>
        </w:tc>
        <w:tc>
          <w:tcPr>
            <w:tcW w:w="819" w:type="dxa"/>
            <w:shd w:val="clear" w:color="auto" w:fill="auto"/>
            <w:vAlign w:val="bottom"/>
          </w:tcPr>
          <w:p w14:paraId="4D0697F4"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0.1</w:t>
            </w:r>
          </w:p>
        </w:tc>
        <w:tc>
          <w:tcPr>
            <w:tcW w:w="790" w:type="dxa"/>
            <w:shd w:val="clear" w:color="auto" w:fill="auto"/>
            <w:vAlign w:val="bottom"/>
          </w:tcPr>
          <w:p w14:paraId="11005D0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3 160.6</w:t>
            </w:r>
          </w:p>
        </w:tc>
      </w:tr>
      <w:tr w:rsidR="002840D6" w:rsidRPr="00F57972" w14:paraId="29B44CE8" w14:textId="77777777" w:rsidTr="00FC2316">
        <w:tc>
          <w:tcPr>
            <w:tcW w:w="3330" w:type="dxa"/>
            <w:shd w:val="clear" w:color="auto" w:fill="auto"/>
            <w:vAlign w:val="bottom"/>
          </w:tcPr>
          <w:p w14:paraId="6279CB1D"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b/>
              <w:t>2.</w:t>
            </w:r>
            <w:r w:rsidRPr="00F57972">
              <w:rPr>
                <w:sz w:val="17"/>
                <w:lang w:val="en-GB"/>
              </w:rPr>
              <w:tab/>
              <w:t>Trade, investment and innovation</w:t>
            </w:r>
          </w:p>
        </w:tc>
        <w:tc>
          <w:tcPr>
            <w:tcW w:w="853" w:type="dxa"/>
            <w:shd w:val="clear" w:color="auto" w:fill="auto"/>
            <w:vAlign w:val="bottom"/>
          </w:tcPr>
          <w:p w14:paraId="75720EAB"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3 423.8</w:t>
            </w:r>
          </w:p>
        </w:tc>
        <w:tc>
          <w:tcPr>
            <w:tcW w:w="853" w:type="dxa"/>
            <w:shd w:val="clear" w:color="auto" w:fill="auto"/>
            <w:vAlign w:val="bottom"/>
          </w:tcPr>
          <w:p w14:paraId="33A9AEFB"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3 557.1</w:t>
            </w:r>
          </w:p>
        </w:tc>
        <w:tc>
          <w:tcPr>
            <w:tcW w:w="853" w:type="dxa"/>
            <w:shd w:val="clear" w:color="auto" w:fill="auto"/>
            <w:vAlign w:val="bottom"/>
          </w:tcPr>
          <w:p w14:paraId="0FAAAC94"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21AB51A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4467593E"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4.1</w:t>
            </w:r>
          </w:p>
        </w:tc>
        <w:tc>
          <w:tcPr>
            <w:tcW w:w="648" w:type="dxa"/>
            <w:shd w:val="clear" w:color="auto" w:fill="auto"/>
            <w:vAlign w:val="bottom"/>
          </w:tcPr>
          <w:p w14:paraId="4BD76B8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4.1</w:t>
            </w:r>
          </w:p>
        </w:tc>
        <w:tc>
          <w:tcPr>
            <w:tcW w:w="819" w:type="dxa"/>
            <w:shd w:val="clear" w:color="auto" w:fill="auto"/>
            <w:vAlign w:val="bottom"/>
          </w:tcPr>
          <w:p w14:paraId="2243EE62"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0.1</w:t>
            </w:r>
          </w:p>
        </w:tc>
        <w:tc>
          <w:tcPr>
            <w:tcW w:w="790" w:type="dxa"/>
            <w:shd w:val="clear" w:color="auto" w:fill="auto"/>
            <w:vAlign w:val="bottom"/>
          </w:tcPr>
          <w:p w14:paraId="231CFA1F"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3 561.2</w:t>
            </w:r>
          </w:p>
        </w:tc>
      </w:tr>
      <w:tr w:rsidR="002840D6" w:rsidRPr="00F57972" w14:paraId="4AC8C428" w14:textId="77777777" w:rsidTr="00FC2316">
        <w:tc>
          <w:tcPr>
            <w:tcW w:w="3330" w:type="dxa"/>
            <w:shd w:val="clear" w:color="auto" w:fill="auto"/>
            <w:vAlign w:val="bottom"/>
          </w:tcPr>
          <w:p w14:paraId="04F72B5D"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b/>
              <w:t>3.</w:t>
            </w:r>
            <w:r w:rsidRPr="00F57972">
              <w:rPr>
                <w:sz w:val="17"/>
                <w:lang w:val="en-GB"/>
              </w:rPr>
              <w:tab/>
              <w:t>Transport</w:t>
            </w:r>
          </w:p>
        </w:tc>
        <w:tc>
          <w:tcPr>
            <w:tcW w:w="853" w:type="dxa"/>
            <w:shd w:val="clear" w:color="auto" w:fill="auto"/>
            <w:vAlign w:val="bottom"/>
          </w:tcPr>
          <w:p w14:paraId="1947426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3 536.3</w:t>
            </w:r>
          </w:p>
        </w:tc>
        <w:tc>
          <w:tcPr>
            <w:tcW w:w="853" w:type="dxa"/>
            <w:shd w:val="clear" w:color="auto" w:fill="auto"/>
            <w:vAlign w:val="bottom"/>
          </w:tcPr>
          <w:p w14:paraId="5DCB95C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3 646.5</w:t>
            </w:r>
          </w:p>
        </w:tc>
        <w:tc>
          <w:tcPr>
            <w:tcW w:w="853" w:type="dxa"/>
            <w:shd w:val="clear" w:color="auto" w:fill="auto"/>
            <w:vAlign w:val="bottom"/>
          </w:tcPr>
          <w:p w14:paraId="663CDE42"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48277F5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2E4C0B2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6.6</w:t>
            </w:r>
          </w:p>
        </w:tc>
        <w:tc>
          <w:tcPr>
            <w:tcW w:w="648" w:type="dxa"/>
            <w:shd w:val="clear" w:color="auto" w:fill="auto"/>
            <w:vAlign w:val="bottom"/>
          </w:tcPr>
          <w:p w14:paraId="365406D9"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6.6</w:t>
            </w:r>
          </w:p>
        </w:tc>
        <w:tc>
          <w:tcPr>
            <w:tcW w:w="819" w:type="dxa"/>
            <w:shd w:val="clear" w:color="auto" w:fill="auto"/>
            <w:vAlign w:val="bottom"/>
          </w:tcPr>
          <w:p w14:paraId="50977119"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0.2</w:t>
            </w:r>
          </w:p>
        </w:tc>
        <w:tc>
          <w:tcPr>
            <w:tcW w:w="790" w:type="dxa"/>
            <w:shd w:val="clear" w:color="auto" w:fill="auto"/>
            <w:vAlign w:val="bottom"/>
          </w:tcPr>
          <w:p w14:paraId="5CDAA3BF"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3 653.1</w:t>
            </w:r>
          </w:p>
        </w:tc>
      </w:tr>
      <w:tr w:rsidR="002840D6" w:rsidRPr="00F57972" w14:paraId="246B5F2B" w14:textId="77777777" w:rsidTr="00FC2316">
        <w:tc>
          <w:tcPr>
            <w:tcW w:w="3330" w:type="dxa"/>
            <w:shd w:val="clear" w:color="auto" w:fill="auto"/>
            <w:vAlign w:val="bottom"/>
          </w:tcPr>
          <w:p w14:paraId="131A1058"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b/>
              <w:t>4.</w:t>
            </w:r>
            <w:r w:rsidRPr="00F57972">
              <w:rPr>
                <w:sz w:val="17"/>
                <w:lang w:val="en-GB"/>
              </w:rPr>
              <w:tab/>
              <w:t>Environment and development</w:t>
            </w:r>
          </w:p>
        </w:tc>
        <w:tc>
          <w:tcPr>
            <w:tcW w:w="853" w:type="dxa"/>
            <w:shd w:val="clear" w:color="auto" w:fill="auto"/>
            <w:vAlign w:val="bottom"/>
          </w:tcPr>
          <w:p w14:paraId="69F1C354"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2 915.3</w:t>
            </w:r>
          </w:p>
        </w:tc>
        <w:tc>
          <w:tcPr>
            <w:tcW w:w="853" w:type="dxa"/>
            <w:shd w:val="clear" w:color="auto" w:fill="auto"/>
            <w:vAlign w:val="bottom"/>
          </w:tcPr>
          <w:p w14:paraId="7ADF52A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3 159.8</w:t>
            </w:r>
          </w:p>
        </w:tc>
        <w:tc>
          <w:tcPr>
            <w:tcW w:w="853" w:type="dxa"/>
            <w:shd w:val="clear" w:color="auto" w:fill="auto"/>
            <w:vAlign w:val="bottom"/>
          </w:tcPr>
          <w:p w14:paraId="64734C3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363F37E4"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324FE6DE"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(2.4)</w:t>
            </w:r>
          </w:p>
        </w:tc>
        <w:tc>
          <w:tcPr>
            <w:tcW w:w="648" w:type="dxa"/>
            <w:shd w:val="clear" w:color="auto" w:fill="auto"/>
            <w:vAlign w:val="bottom"/>
          </w:tcPr>
          <w:p w14:paraId="3E589F9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(2.4)</w:t>
            </w:r>
          </w:p>
        </w:tc>
        <w:tc>
          <w:tcPr>
            <w:tcW w:w="819" w:type="dxa"/>
            <w:shd w:val="clear" w:color="auto" w:fill="auto"/>
            <w:vAlign w:val="bottom"/>
          </w:tcPr>
          <w:p w14:paraId="68EF9F5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(0.1)</w:t>
            </w:r>
          </w:p>
        </w:tc>
        <w:tc>
          <w:tcPr>
            <w:tcW w:w="790" w:type="dxa"/>
            <w:shd w:val="clear" w:color="auto" w:fill="auto"/>
            <w:vAlign w:val="bottom"/>
          </w:tcPr>
          <w:p w14:paraId="4BC01ED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3 157.4</w:t>
            </w:r>
          </w:p>
        </w:tc>
      </w:tr>
      <w:tr w:rsidR="002840D6" w:rsidRPr="00F57972" w14:paraId="44FCC792" w14:textId="77777777" w:rsidTr="00FC2316">
        <w:tc>
          <w:tcPr>
            <w:tcW w:w="3330" w:type="dxa"/>
            <w:shd w:val="clear" w:color="auto" w:fill="auto"/>
            <w:vAlign w:val="bottom"/>
          </w:tcPr>
          <w:p w14:paraId="462EB848" w14:textId="77777777" w:rsidR="002840D6" w:rsidRPr="00F57972" w:rsidRDefault="002840D6" w:rsidP="00FC2316">
            <w:pPr>
              <w:tabs>
                <w:tab w:val="left" w:pos="288"/>
                <w:tab w:val="left" w:pos="576"/>
                <w:tab w:val="left" w:pos="864"/>
                <w:tab w:val="left" w:pos="1152"/>
              </w:tabs>
              <w:spacing w:before="40" w:after="40" w:line="200" w:lineRule="exact"/>
              <w:ind w:left="576" w:right="40" w:hanging="576"/>
              <w:rPr>
                <w:sz w:val="17"/>
                <w:lang w:val="en-GB"/>
              </w:rPr>
            </w:pPr>
            <w:r w:rsidRPr="00F57972">
              <w:rPr>
                <w:sz w:val="17"/>
                <w:lang w:val="en-GB"/>
              </w:rPr>
              <w:tab/>
              <w:t>5.</w:t>
            </w:r>
            <w:r w:rsidRPr="00F57972">
              <w:rPr>
                <w:sz w:val="17"/>
                <w:lang w:val="en-GB"/>
              </w:rPr>
              <w:tab/>
              <w:t>Information and communications technology and disaster risk reduction and management</w:t>
            </w:r>
          </w:p>
        </w:tc>
        <w:tc>
          <w:tcPr>
            <w:tcW w:w="853" w:type="dxa"/>
            <w:shd w:val="clear" w:color="auto" w:fill="auto"/>
            <w:vAlign w:val="bottom"/>
          </w:tcPr>
          <w:p w14:paraId="09607CD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2 842.9</w:t>
            </w:r>
          </w:p>
        </w:tc>
        <w:tc>
          <w:tcPr>
            <w:tcW w:w="853" w:type="dxa"/>
            <w:shd w:val="clear" w:color="auto" w:fill="auto"/>
            <w:vAlign w:val="bottom"/>
          </w:tcPr>
          <w:p w14:paraId="55A155E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3 039.6</w:t>
            </w:r>
          </w:p>
        </w:tc>
        <w:tc>
          <w:tcPr>
            <w:tcW w:w="853" w:type="dxa"/>
            <w:shd w:val="clear" w:color="auto" w:fill="auto"/>
            <w:vAlign w:val="bottom"/>
          </w:tcPr>
          <w:p w14:paraId="2968B7E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316351D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4A4663F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5.0</w:t>
            </w:r>
          </w:p>
        </w:tc>
        <w:tc>
          <w:tcPr>
            <w:tcW w:w="648" w:type="dxa"/>
            <w:shd w:val="clear" w:color="auto" w:fill="auto"/>
            <w:vAlign w:val="bottom"/>
          </w:tcPr>
          <w:p w14:paraId="0974E40E"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5.0</w:t>
            </w:r>
          </w:p>
        </w:tc>
        <w:tc>
          <w:tcPr>
            <w:tcW w:w="819" w:type="dxa"/>
            <w:shd w:val="clear" w:color="auto" w:fill="auto"/>
            <w:vAlign w:val="bottom"/>
          </w:tcPr>
          <w:p w14:paraId="645D95D8"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0.2</w:t>
            </w:r>
          </w:p>
        </w:tc>
        <w:tc>
          <w:tcPr>
            <w:tcW w:w="790" w:type="dxa"/>
            <w:shd w:val="clear" w:color="auto" w:fill="auto"/>
            <w:vAlign w:val="bottom"/>
          </w:tcPr>
          <w:p w14:paraId="754A787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3 044.6</w:t>
            </w:r>
          </w:p>
        </w:tc>
      </w:tr>
      <w:tr w:rsidR="002840D6" w:rsidRPr="00F57972" w14:paraId="1EE48D47" w14:textId="77777777" w:rsidTr="00FC2316">
        <w:tc>
          <w:tcPr>
            <w:tcW w:w="3330" w:type="dxa"/>
            <w:shd w:val="clear" w:color="auto" w:fill="auto"/>
            <w:vAlign w:val="bottom"/>
          </w:tcPr>
          <w:p w14:paraId="30811191" w14:textId="77777777" w:rsidR="002840D6" w:rsidRPr="00F57972" w:rsidRDefault="002840D6" w:rsidP="00FC2316">
            <w:pPr>
              <w:tabs>
                <w:tab w:val="left" w:pos="288"/>
                <w:tab w:val="left" w:pos="576"/>
                <w:tab w:val="left" w:pos="864"/>
                <w:tab w:val="left" w:pos="1152"/>
              </w:tabs>
              <w:spacing w:before="40" w:after="40" w:line="200" w:lineRule="exact"/>
              <w:ind w:right="40"/>
              <w:rPr>
                <w:sz w:val="17"/>
                <w:lang w:val="en-GB"/>
              </w:rPr>
            </w:pPr>
            <w:r w:rsidRPr="00F57972">
              <w:rPr>
                <w:sz w:val="17"/>
                <w:lang w:val="en-GB"/>
              </w:rPr>
              <w:tab/>
              <w:t>6.</w:t>
            </w:r>
            <w:r w:rsidRPr="00F57972">
              <w:rPr>
                <w:sz w:val="17"/>
                <w:lang w:val="en-GB"/>
              </w:rPr>
              <w:tab/>
              <w:t>Social development</w:t>
            </w:r>
          </w:p>
        </w:tc>
        <w:tc>
          <w:tcPr>
            <w:tcW w:w="853" w:type="dxa"/>
            <w:shd w:val="clear" w:color="auto" w:fill="auto"/>
            <w:vAlign w:val="bottom"/>
          </w:tcPr>
          <w:p w14:paraId="628BC63C"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4 255.7</w:t>
            </w:r>
          </w:p>
        </w:tc>
        <w:tc>
          <w:tcPr>
            <w:tcW w:w="853" w:type="dxa"/>
            <w:shd w:val="clear" w:color="auto" w:fill="auto"/>
            <w:vAlign w:val="bottom"/>
          </w:tcPr>
          <w:p w14:paraId="2740CE7B"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4 329.6</w:t>
            </w:r>
          </w:p>
        </w:tc>
        <w:tc>
          <w:tcPr>
            <w:tcW w:w="853" w:type="dxa"/>
            <w:shd w:val="clear" w:color="auto" w:fill="auto"/>
            <w:vAlign w:val="bottom"/>
          </w:tcPr>
          <w:p w14:paraId="7C3E009F"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71AADFF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435E67C9"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(10.9)</w:t>
            </w:r>
          </w:p>
        </w:tc>
        <w:tc>
          <w:tcPr>
            <w:tcW w:w="648" w:type="dxa"/>
            <w:shd w:val="clear" w:color="auto" w:fill="auto"/>
            <w:vAlign w:val="bottom"/>
          </w:tcPr>
          <w:p w14:paraId="17C0634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(10.9)</w:t>
            </w:r>
          </w:p>
        </w:tc>
        <w:tc>
          <w:tcPr>
            <w:tcW w:w="819" w:type="dxa"/>
            <w:shd w:val="clear" w:color="auto" w:fill="auto"/>
            <w:vAlign w:val="bottom"/>
          </w:tcPr>
          <w:p w14:paraId="4AACC1A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(0.3)</w:t>
            </w:r>
          </w:p>
        </w:tc>
        <w:tc>
          <w:tcPr>
            <w:tcW w:w="790" w:type="dxa"/>
            <w:shd w:val="clear" w:color="auto" w:fill="auto"/>
            <w:vAlign w:val="bottom"/>
          </w:tcPr>
          <w:p w14:paraId="608D117B"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4 318.7</w:t>
            </w:r>
          </w:p>
        </w:tc>
      </w:tr>
      <w:tr w:rsidR="002840D6" w:rsidRPr="00F57972" w14:paraId="06ABBF1E" w14:textId="77777777" w:rsidTr="00FC2316">
        <w:tc>
          <w:tcPr>
            <w:tcW w:w="3330" w:type="dxa"/>
            <w:shd w:val="clear" w:color="auto" w:fill="auto"/>
            <w:vAlign w:val="bottom"/>
          </w:tcPr>
          <w:p w14:paraId="410C9E5B" w14:textId="77777777" w:rsidR="002840D6" w:rsidRPr="00F57972" w:rsidRDefault="002840D6" w:rsidP="00FC2316">
            <w:pPr>
              <w:tabs>
                <w:tab w:val="left" w:pos="288"/>
                <w:tab w:val="left" w:pos="576"/>
                <w:tab w:val="left" w:pos="864"/>
                <w:tab w:val="left" w:pos="1152"/>
              </w:tabs>
              <w:spacing w:before="40" w:after="40" w:line="200" w:lineRule="exact"/>
              <w:ind w:right="40"/>
              <w:jc w:val="both"/>
              <w:rPr>
                <w:sz w:val="17"/>
                <w:lang w:val="en-GB"/>
              </w:rPr>
            </w:pPr>
            <w:r w:rsidRPr="00F57972">
              <w:rPr>
                <w:sz w:val="17"/>
                <w:lang w:val="en-GB"/>
              </w:rPr>
              <w:tab/>
              <w:t>7.</w:t>
            </w:r>
            <w:r w:rsidRPr="00F57972">
              <w:rPr>
                <w:sz w:val="17"/>
                <w:lang w:val="en-GB"/>
              </w:rPr>
              <w:tab/>
              <w:t>Statistics</w:t>
            </w:r>
          </w:p>
        </w:tc>
        <w:tc>
          <w:tcPr>
            <w:tcW w:w="853" w:type="dxa"/>
            <w:shd w:val="clear" w:color="auto" w:fill="auto"/>
            <w:vAlign w:val="bottom"/>
          </w:tcPr>
          <w:p w14:paraId="1C23E06D"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3 133.6</w:t>
            </w:r>
          </w:p>
        </w:tc>
        <w:tc>
          <w:tcPr>
            <w:tcW w:w="853" w:type="dxa"/>
            <w:shd w:val="clear" w:color="auto" w:fill="auto"/>
            <w:vAlign w:val="bottom"/>
          </w:tcPr>
          <w:p w14:paraId="2765877F"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3 318.2</w:t>
            </w:r>
          </w:p>
        </w:tc>
        <w:tc>
          <w:tcPr>
            <w:tcW w:w="853" w:type="dxa"/>
            <w:shd w:val="clear" w:color="auto" w:fill="auto"/>
            <w:vAlign w:val="bottom"/>
          </w:tcPr>
          <w:p w14:paraId="7D0BDB1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4AE00367"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0EEF535F"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(7.5)</w:t>
            </w:r>
          </w:p>
        </w:tc>
        <w:tc>
          <w:tcPr>
            <w:tcW w:w="648" w:type="dxa"/>
            <w:shd w:val="clear" w:color="auto" w:fill="auto"/>
            <w:vAlign w:val="bottom"/>
          </w:tcPr>
          <w:p w14:paraId="0E5E2BE5"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(7.5)</w:t>
            </w:r>
          </w:p>
        </w:tc>
        <w:tc>
          <w:tcPr>
            <w:tcW w:w="819" w:type="dxa"/>
            <w:shd w:val="clear" w:color="auto" w:fill="auto"/>
            <w:vAlign w:val="bottom"/>
          </w:tcPr>
          <w:p w14:paraId="4DC6B58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(0.2)</w:t>
            </w:r>
          </w:p>
        </w:tc>
        <w:tc>
          <w:tcPr>
            <w:tcW w:w="790" w:type="dxa"/>
            <w:shd w:val="clear" w:color="auto" w:fill="auto"/>
            <w:vAlign w:val="bottom"/>
          </w:tcPr>
          <w:p w14:paraId="5B2DCA0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3 310.7</w:t>
            </w:r>
          </w:p>
        </w:tc>
      </w:tr>
      <w:tr w:rsidR="002840D6" w:rsidRPr="00F57972" w14:paraId="22BD0DC8" w14:textId="77777777" w:rsidTr="00FC2316">
        <w:tc>
          <w:tcPr>
            <w:tcW w:w="3330" w:type="dxa"/>
            <w:shd w:val="clear" w:color="auto" w:fill="auto"/>
            <w:vAlign w:val="bottom"/>
          </w:tcPr>
          <w:p w14:paraId="05CF9634" w14:textId="77777777" w:rsidR="002840D6" w:rsidRPr="00F57972" w:rsidRDefault="002840D6" w:rsidP="00FC2316">
            <w:pPr>
              <w:tabs>
                <w:tab w:val="left" w:pos="288"/>
                <w:tab w:val="left" w:pos="576"/>
                <w:tab w:val="left" w:pos="864"/>
                <w:tab w:val="left" w:pos="1152"/>
              </w:tabs>
              <w:spacing w:before="40" w:after="40" w:line="200" w:lineRule="exact"/>
              <w:ind w:left="576" w:right="40" w:hanging="576"/>
              <w:rPr>
                <w:sz w:val="17"/>
                <w:lang w:val="en-GB"/>
              </w:rPr>
            </w:pPr>
            <w:r w:rsidRPr="00F57972">
              <w:rPr>
                <w:sz w:val="17"/>
                <w:lang w:val="en-GB"/>
              </w:rPr>
              <w:tab/>
              <w:t>8.</w:t>
            </w:r>
            <w:r w:rsidRPr="00F57972">
              <w:rPr>
                <w:sz w:val="17"/>
                <w:lang w:val="en-GB"/>
              </w:rPr>
              <w:tab/>
              <w:t>Subregional activities for development</w:t>
            </w:r>
          </w:p>
        </w:tc>
        <w:tc>
          <w:tcPr>
            <w:tcW w:w="853" w:type="dxa"/>
            <w:shd w:val="clear" w:color="auto" w:fill="auto"/>
            <w:vAlign w:val="bottom"/>
          </w:tcPr>
          <w:p w14:paraId="07C1F421"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4 168.2</w:t>
            </w:r>
          </w:p>
        </w:tc>
        <w:tc>
          <w:tcPr>
            <w:tcW w:w="853" w:type="dxa"/>
            <w:shd w:val="clear" w:color="auto" w:fill="auto"/>
            <w:vAlign w:val="bottom"/>
          </w:tcPr>
          <w:p w14:paraId="36BF420C"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5 075.4</w:t>
            </w:r>
          </w:p>
        </w:tc>
        <w:tc>
          <w:tcPr>
            <w:tcW w:w="853" w:type="dxa"/>
            <w:shd w:val="clear" w:color="auto" w:fill="auto"/>
            <w:vAlign w:val="bottom"/>
          </w:tcPr>
          <w:p w14:paraId="625598B4"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1041" w:type="dxa"/>
            <w:shd w:val="clear" w:color="auto" w:fill="auto"/>
            <w:vAlign w:val="bottom"/>
          </w:tcPr>
          <w:p w14:paraId="08D0232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w:t>
            </w:r>
          </w:p>
        </w:tc>
        <w:tc>
          <w:tcPr>
            <w:tcW w:w="648" w:type="dxa"/>
            <w:shd w:val="clear" w:color="auto" w:fill="auto"/>
            <w:vAlign w:val="bottom"/>
          </w:tcPr>
          <w:p w14:paraId="33E09EDA"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(44.7)</w:t>
            </w:r>
          </w:p>
        </w:tc>
        <w:tc>
          <w:tcPr>
            <w:tcW w:w="648" w:type="dxa"/>
            <w:shd w:val="clear" w:color="auto" w:fill="auto"/>
            <w:vAlign w:val="bottom"/>
          </w:tcPr>
          <w:p w14:paraId="4B3AE052"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(44.7)</w:t>
            </w:r>
          </w:p>
        </w:tc>
        <w:tc>
          <w:tcPr>
            <w:tcW w:w="819" w:type="dxa"/>
            <w:shd w:val="clear" w:color="auto" w:fill="auto"/>
            <w:vAlign w:val="bottom"/>
          </w:tcPr>
          <w:p w14:paraId="2CBC7C70"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(0.9)</w:t>
            </w:r>
          </w:p>
        </w:tc>
        <w:tc>
          <w:tcPr>
            <w:tcW w:w="790" w:type="dxa"/>
            <w:shd w:val="clear" w:color="auto" w:fill="auto"/>
            <w:vAlign w:val="bottom"/>
          </w:tcPr>
          <w:p w14:paraId="55FE9593" w14:textId="77777777" w:rsidR="002840D6" w:rsidRPr="00F57972" w:rsidRDefault="002840D6" w:rsidP="00FC2316">
            <w:pPr>
              <w:tabs>
                <w:tab w:val="left" w:pos="288"/>
                <w:tab w:val="left" w:pos="576"/>
                <w:tab w:val="left" w:pos="864"/>
                <w:tab w:val="left" w:pos="1152"/>
              </w:tabs>
              <w:spacing w:before="40" w:after="40" w:line="200" w:lineRule="exact"/>
              <w:ind w:left="43" w:right="40"/>
              <w:jc w:val="right"/>
              <w:rPr>
                <w:sz w:val="17"/>
                <w:szCs w:val="17"/>
                <w:lang w:val="en-GB"/>
              </w:rPr>
            </w:pPr>
            <w:r w:rsidRPr="00F57972">
              <w:rPr>
                <w:sz w:val="17"/>
                <w:szCs w:val="17"/>
                <w:lang w:val="en-GB"/>
              </w:rPr>
              <w:t>5 030.7</w:t>
            </w:r>
          </w:p>
        </w:tc>
      </w:tr>
      <w:tr w:rsidR="002840D6" w:rsidRPr="00F57972" w14:paraId="40FD9B36" w14:textId="77777777" w:rsidTr="00FC2316">
        <w:tc>
          <w:tcPr>
            <w:tcW w:w="3330" w:type="dxa"/>
            <w:tcBorders>
              <w:bottom w:val="single" w:sz="4" w:space="0" w:color="auto"/>
            </w:tcBorders>
            <w:shd w:val="clear" w:color="auto" w:fill="auto"/>
            <w:vAlign w:val="bottom"/>
          </w:tcPr>
          <w:p w14:paraId="49C68247" w14:textId="77777777" w:rsidR="002840D6" w:rsidRPr="00F57972" w:rsidRDefault="002840D6" w:rsidP="00FC2316">
            <w:pPr>
              <w:tabs>
                <w:tab w:val="left" w:pos="288"/>
                <w:tab w:val="left" w:pos="576"/>
                <w:tab w:val="left" w:pos="864"/>
                <w:tab w:val="left" w:pos="1152"/>
              </w:tabs>
              <w:spacing w:before="40" w:after="81" w:line="200" w:lineRule="exact"/>
              <w:ind w:right="40"/>
              <w:jc w:val="both"/>
              <w:rPr>
                <w:sz w:val="17"/>
                <w:lang w:val="en-GB"/>
              </w:rPr>
            </w:pPr>
            <w:r w:rsidRPr="00F57972">
              <w:rPr>
                <w:sz w:val="17"/>
                <w:lang w:val="en-GB"/>
              </w:rPr>
              <w:tab/>
              <w:t>9.</w:t>
            </w:r>
            <w:r w:rsidRPr="00F57972">
              <w:rPr>
                <w:sz w:val="17"/>
                <w:lang w:val="en-GB"/>
              </w:rPr>
              <w:tab/>
              <w:t>Energy</w:t>
            </w:r>
          </w:p>
        </w:tc>
        <w:tc>
          <w:tcPr>
            <w:tcW w:w="853" w:type="dxa"/>
            <w:tcBorders>
              <w:bottom w:val="single" w:sz="4" w:space="0" w:color="auto"/>
            </w:tcBorders>
            <w:shd w:val="clear" w:color="auto" w:fill="auto"/>
            <w:vAlign w:val="bottom"/>
          </w:tcPr>
          <w:p w14:paraId="5F80C8B7"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1 903.1</w:t>
            </w:r>
          </w:p>
        </w:tc>
        <w:tc>
          <w:tcPr>
            <w:tcW w:w="853" w:type="dxa"/>
            <w:tcBorders>
              <w:bottom w:val="single" w:sz="4" w:space="0" w:color="auto"/>
            </w:tcBorders>
            <w:shd w:val="clear" w:color="auto" w:fill="auto"/>
            <w:vAlign w:val="bottom"/>
          </w:tcPr>
          <w:p w14:paraId="6AA0F609"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1 952.4</w:t>
            </w:r>
          </w:p>
        </w:tc>
        <w:tc>
          <w:tcPr>
            <w:tcW w:w="853" w:type="dxa"/>
            <w:tcBorders>
              <w:bottom w:val="single" w:sz="4" w:space="0" w:color="auto"/>
            </w:tcBorders>
            <w:shd w:val="clear" w:color="auto" w:fill="auto"/>
            <w:vAlign w:val="bottom"/>
          </w:tcPr>
          <w:p w14:paraId="3C0BA424"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w:t>
            </w:r>
          </w:p>
        </w:tc>
        <w:tc>
          <w:tcPr>
            <w:tcW w:w="1041" w:type="dxa"/>
            <w:tcBorders>
              <w:bottom w:val="single" w:sz="4" w:space="0" w:color="auto"/>
            </w:tcBorders>
            <w:shd w:val="clear" w:color="auto" w:fill="auto"/>
            <w:vAlign w:val="bottom"/>
          </w:tcPr>
          <w:p w14:paraId="25A4CFFF"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w:t>
            </w:r>
          </w:p>
        </w:tc>
        <w:tc>
          <w:tcPr>
            <w:tcW w:w="648" w:type="dxa"/>
            <w:tcBorders>
              <w:bottom w:val="single" w:sz="4" w:space="0" w:color="auto"/>
            </w:tcBorders>
            <w:shd w:val="clear" w:color="auto" w:fill="auto"/>
            <w:vAlign w:val="bottom"/>
          </w:tcPr>
          <w:p w14:paraId="3ECC3816"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(2.1)</w:t>
            </w:r>
          </w:p>
        </w:tc>
        <w:tc>
          <w:tcPr>
            <w:tcW w:w="648" w:type="dxa"/>
            <w:tcBorders>
              <w:bottom w:val="single" w:sz="4" w:space="0" w:color="auto"/>
            </w:tcBorders>
            <w:shd w:val="clear" w:color="auto" w:fill="auto"/>
            <w:vAlign w:val="bottom"/>
          </w:tcPr>
          <w:p w14:paraId="3B9084A6"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(2.1)</w:t>
            </w:r>
          </w:p>
        </w:tc>
        <w:tc>
          <w:tcPr>
            <w:tcW w:w="819" w:type="dxa"/>
            <w:tcBorders>
              <w:bottom w:val="single" w:sz="4" w:space="0" w:color="auto"/>
            </w:tcBorders>
            <w:shd w:val="clear" w:color="auto" w:fill="auto"/>
            <w:vAlign w:val="bottom"/>
          </w:tcPr>
          <w:p w14:paraId="323DBA49"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(0.1)</w:t>
            </w:r>
          </w:p>
        </w:tc>
        <w:tc>
          <w:tcPr>
            <w:tcW w:w="790" w:type="dxa"/>
            <w:tcBorders>
              <w:bottom w:val="single" w:sz="4" w:space="0" w:color="auto"/>
            </w:tcBorders>
            <w:shd w:val="clear" w:color="auto" w:fill="auto"/>
            <w:vAlign w:val="bottom"/>
          </w:tcPr>
          <w:p w14:paraId="05203E2B" w14:textId="77777777" w:rsidR="002840D6" w:rsidRPr="00F57972" w:rsidRDefault="002840D6" w:rsidP="00FC2316">
            <w:pPr>
              <w:tabs>
                <w:tab w:val="left" w:pos="288"/>
                <w:tab w:val="left" w:pos="576"/>
                <w:tab w:val="left" w:pos="864"/>
                <w:tab w:val="left" w:pos="1152"/>
              </w:tabs>
              <w:spacing w:before="40" w:after="81" w:line="200" w:lineRule="exact"/>
              <w:ind w:left="43" w:right="40"/>
              <w:jc w:val="right"/>
              <w:rPr>
                <w:sz w:val="17"/>
                <w:szCs w:val="17"/>
                <w:lang w:val="en-GB"/>
              </w:rPr>
            </w:pPr>
            <w:r w:rsidRPr="00F57972">
              <w:rPr>
                <w:sz w:val="17"/>
                <w:szCs w:val="17"/>
                <w:lang w:val="en-GB"/>
              </w:rPr>
              <w:t>1 950.3</w:t>
            </w:r>
          </w:p>
        </w:tc>
      </w:tr>
      <w:tr w:rsidR="002840D6" w:rsidRPr="00F57972" w14:paraId="6930F3A4" w14:textId="77777777" w:rsidTr="00FC2316">
        <w:tc>
          <w:tcPr>
            <w:tcW w:w="3330" w:type="dxa"/>
            <w:tcBorders>
              <w:top w:val="single" w:sz="4" w:space="0" w:color="auto"/>
              <w:bottom w:val="single" w:sz="4" w:space="0" w:color="auto"/>
            </w:tcBorders>
            <w:shd w:val="clear" w:color="auto" w:fill="auto"/>
            <w:vAlign w:val="bottom"/>
          </w:tcPr>
          <w:p w14:paraId="5C384B2B" w14:textId="77777777" w:rsidR="002840D6" w:rsidRPr="00F57972" w:rsidRDefault="002840D6" w:rsidP="00FC2316">
            <w:pPr>
              <w:tabs>
                <w:tab w:val="left" w:pos="288"/>
                <w:tab w:val="left" w:pos="576"/>
                <w:tab w:val="left" w:pos="864"/>
                <w:tab w:val="left" w:pos="1152"/>
              </w:tabs>
              <w:spacing w:before="81" w:after="81" w:line="200" w:lineRule="exact"/>
              <w:ind w:right="40"/>
              <w:jc w:val="both"/>
              <w:rPr>
                <w:b/>
                <w:sz w:val="17"/>
                <w:lang w:val="en-GB"/>
              </w:rPr>
            </w:pPr>
            <w:r w:rsidRPr="00F57972">
              <w:rPr>
                <w:b/>
                <w:sz w:val="17"/>
                <w:lang w:val="en-GB"/>
              </w:rPr>
              <w:tab/>
              <w:t>Subtotal, C</w:t>
            </w:r>
          </w:p>
        </w:tc>
        <w:tc>
          <w:tcPr>
            <w:tcW w:w="853" w:type="dxa"/>
            <w:tcBorders>
              <w:top w:val="single" w:sz="4" w:space="0" w:color="auto"/>
              <w:bottom w:val="single" w:sz="4" w:space="0" w:color="auto"/>
            </w:tcBorders>
            <w:shd w:val="clear" w:color="auto" w:fill="auto"/>
            <w:vAlign w:val="bottom"/>
          </w:tcPr>
          <w:p w14:paraId="76A8A7AE"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28 898.6</w:t>
            </w:r>
          </w:p>
        </w:tc>
        <w:tc>
          <w:tcPr>
            <w:tcW w:w="853" w:type="dxa"/>
            <w:tcBorders>
              <w:top w:val="single" w:sz="4" w:space="0" w:color="auto"/>
              <w:bottom w:val="single" w:sz="4" w:space="0" w:color="auto"/>
            </w:tcBorders>
            <w:shd w:val="clear" w:color="auto" w:fill="auto"/>
            <w:vAlign w:val="bottom"/>
          </w:tcPr>
          <w:p w14:paraId="3F35B01A"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31 237.0</w:t>
            </w:r>
          </w:p>
        </w:tc>
        <w:tc>
          <w:tcPr>
            <w:tcW w:w="853" w:type="dxa"/>
            <w:tcBorders>
              <w:top w:val="single" w:sz="4" w:space="0" w:color="auto"/>
              <w:bottom w:val="single" w:sz="4" w:space="0" w:color="auto"/>
            </w:tcBorders>
            <w:shd w:val="clear" w:color="auto" w:fill="auto"/>
            <w:vAlign w:val="bottom"/>
          </w:tcPr>
          <w:p w14:paraId="09B1B2E2"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w:t>
            </w:r>
          </w:p>
        </w:tc>
        <w:tc>
          <w:tcPr>
            <w:tcW w:w="1041" w:type="dxa"/>
            <w:tcBorders>
              <w:top w:val="single" w:sz="4" w:space="0" w:color="auto"/>
              <w:bottom w:val="single" w:sz="4" w:space="0" w:color="auto"/>
            </w:tcBorders>
            <w:shd w:val="clear" w:color="auto" w:fill="auto"/>
            <w:vAlign w:val="bottom"/>
          </w:tcPr>
          <w:p w14:paraId="01284EFD"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w:t>
            </w:r>
          </w:p>
        </w:tc>
        <w:tc>
          <w:tcPr>
            <w:tcW w:w="648" w:type="dxa"/>
            <w:tcBorders>
              <w:top w:val="single" w:sz="4" w:space="0" w:color="auto"/>
              <w:bottom w:val="single" w:sz="4" w:space="0" w:color="auto"/>
            </w:tcBorders>
            <w:shd w:val="clear" w:color="auto" w:fill="auto"/>
            <w:vAlign w:val="bottom"/>
          </w:tcPr>
          <w:p w14:paraId="026AECF2"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(49.7)</w:t>
            </w:r>
          </w:p>
        </w:tc>
        <w:tc>
          <w:tcPr>
            <w:tcW w:w="648" w:type="dxa"/>
            <w:tcBorders>
              <w:top w:val="single" w:sz="4" w:space="0" w:color="auto"/>
              <w:bottom w:val="single" w:sz="4" w:space="0" w:color="auto"/>
            </w:tcBorders>
            <w:shd w:val="clear" w:color="auto" w:fill="auto"/>
            <w:vAlign w:val="bottom"/>
          </w:tcPr>
          <w:p w14:paraId="5B10B9C2"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(49.7)</w:t>
            </w:r>
          </w:p>
        </w:tc>
        <w:tc>
          <w:tcPr>
            <w:tcW w:w="819" w:type="dxa"/>
            <w:tcBorders>
              <w:top w:val="single" w:sz="4" w:space="0" w:color="auto"/>
              <w:bottom w:val="single" w:sz="4" w:space="0" w:color="auto"/>
            </w:tcBorders>
            <w:shd w:val="clear" w:color="auto" w:fill="auto"/>
            <w:vAlign w:val="bottom"/>
          </w:tcPr>
          <w:p w14:paraId="2BB33582"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(0.2)</w:t>
            </w:r>
          </w:p>
        </w:tc>
        <w:tc>
          <w:tcPr>
            <w:tcW w:w="790" w:type="dxa"/>
            <w:tcBorders>
              <w:top w:val="single" w:sz="4" w:space="0" w:color="auto"/>
              <w:bottom w:val="single" w:sz="4" w:space="0" w:color="auto"/>
            </w:tcBorders>
            <w:shd w:val="clear" w:color="auto" w:fill="auto"/>
            <w:vAlign w:val="bottom"/>
          </w:tcPr>
          <w:p w14:paraId="15188848"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31 187.3</w:t>
            </w:r>
          </w:p>
        </w:tc>
      </w:tr>
      <w:tr w:rsidR="002840D6" w:rsidRPr="00F57972" w14:paraId="22A2AE53" w14:textId="77777777" w:rsidTr="00FC2316">
        <w:tc>
          <w:tcPr>
            <w:tcW w:w="3330" w:type="dxa"/>
            <w:tcBorders>
              <w:top w:val="single" w:sz="4" w:space="0" w:color="auto"/>
              <w:bottom w:val="single" w:sz="4" w:space="0" w:color="auto"/>
            </w:tcBorders>
            <w:shd w:val="clear" w:color="auto" w:fill="auto"/>
            <w:vAlign w:val="bottom"/>
          </w:tcPr>
          <w:p w14:paraId="15FFD158" w14:textId="77777777" w:rsidR="002840D6" w:rsidRPr="00F57972" w:rsidRDefault="002840D6" w:rsidP="00FC2316">
            <w:pPr>
              <w:tabs>
                <w:tab w:val="left" w:pos="288"/>
                <w:tab w:val="left" w:pos="576"/>
                <w:tab w:val="left" w:pos="864"/>
                <w:tab w:val="left" w:pos="1152"/>
              </w:tabs>
              <w:spacing w:before="81" w:after="81" w:line="200" w:lineRule="exact"/>
              <w:ind w:right="40"/>
              <w:jc w:val="both"/>
              <w:rPr>
                <w:sz w:val="17"/>
                <w:lang w:val="en-GB"/>
              </w:rPr>
            </w:pPr>
            <w:r w:rsidRPr="00F57972">
              <w:rPr>
                <w:sz w:val="17"/>
                <w:lang w:val="en-GB"/>
              </w:rPr>
              <w:t>D.</w:t>
            </w:r>
            <w:r w:rsidRPr="00F57972">
              <w:rPr>
                <w:sz w:val="17"/>
                <w:lang w:val="en-GB"/>
              </w:rPr>
              <w:tab/>
              <w:t>Programme support</w:t>
            </w:r>
          </w:p>
        </w:tc>
        <w:tc>
          <w:tcPr>
            <w:tcW w:w="853" w:type="dxa"/>
            <w:tcBorders>
              <w:top w:val="single" w:sz="4" w:space="0" w:color="auto"/>
              <w:bottom w:val="single" w:sz="4" w:space="0" w:color="auto"/>
            </w:tcBorders>
            <w:shd w:val="clear" w:color="auto" w:fill="auto"/>
            <w:vAlign w:val="bottom"/>
          </w:tcPr>
          <w:p w14:paraId="120ECCA0"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20 110.3</w:t>
            </w:r>
          </w:p>
        </w:tc>
        <w:tc>
          <w:tcPr>
            <w:tcW w:w="853" w:type="dxa"/>
            <w:tcBorders>
              <w:top w:val="single" w:sz="4" w:space="0" w:color="auto"/>
              <w:bottom w:val="single" w:sz="4" w:space="0" w:color="auto"/>
            </w:tcBorders>
            <w:shd w:val="clear" w:color="auto" w:fill="auto"/>
            <w:vAlign w:val="bottom"/>
          </w:tcPr>
          <w:p w14:paraId="5CCCDDAE"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22 521.6</w:t>
            </w:r>
          </w:p>
        </w:tc>
        <w:tc>
          <w:tcPr>
            <w:tcW w:w="853" w:type="dxa"/>
            <w:tcBorders>
              <w:top w:val="single" w:sz="4" w:space="0" w:color="auto"/>
              <w:bottom w:val="single" w:sz="4" w:space="0" w:color="auto"/>
            </w:tcBorders>
            <w:shd w:val="clear" w:color="auto" w:fill="auto"/>
            <w:vAlign w:val="bottom"/>
          </w:tcPr>
          <w:p w14:paraId="3A6147F5"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w:t>
            </w:r>
          </w:p>
        </w:tc>
        <w:tc>
          <w:tcPr>
            <w:tcW w:w="1041" w:type="dxa"/>
            <w:tcBorders>
              <w:top w:val="single" w:sz="4" w:space="0" w:color="auto"/>
              <w:bottom w:val="single" w:sz="4" w:space="0" w:color="auto"/>
            </w:tcBorders>
            <w:shd w:val="clear" w:color="auto" w:fill="auto"/>
            <w:vAlign w:val="bottom"/>
          </w:tcPr>
          <w:p w14:paraId="4112637C"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w:t>
            </w:r>
          </w:p>
        </w:tc>
        <w:tc>
          <w:tcPr>
            <w:tcW w:w="648" w:type="dxa"/>
            <w:tcBorders>
              <w:top w:val="single" w:sz="4" w:space="0" w:color="auto"/>
              <w:bottom w:val="single" w:sz="4" w:space="0" w:color="auto"/>
            </w:tcBorders>
            <w:shd w:val="clear" w:color="auto" w:fill="auto"/>
            <w:vAlign w:val="bottom"/>
          </w:tcPr>
          <w:p w14:paraId="797F71F2"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70.6</w:t>
            </w:r>
          </w:p>
        </w:tc>
        <w:tc>
          <w:tcPr>
            <w:tcW w:w="648" w:type="dxa"/>
            <w:tcBorders>
              <w:top w:val="single" w:sz="4" w:space="0" w:color="auto"/>
              <w:bottom w:val="single" w:sz="4" w:space="0" w:color="auto"/>
            </w:tcBorders>
            <w:shd w:val="clear" w:color="auto" w:fill="auto"/>
            <w:vAlign w:val="bottom"/>
          </w:tcPr>
          <w:p w14:paraId="29435251"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70.6</w:t>
            </w:r>
          </w:p>
        </w:tc>
        <w:tc>
          <w:tcPr>
            <w:tcW w:w="819" w:type="dxa"/>
            <w:tcBorders>
              <w:top w:val="single" w:sz="4" w:space="0" w:color="auto"/>
              <w:bottom w:val="single" w:sz="4" w:space="0" w:color="auto"/>
            </w:tcBorders>
            <w:shd w:val="clear" w:color="auto" w:fill="auto"/>
            <w:vAlign w:val="bottom"/>
          </w:tcPr>
          <w:p w14:paraId="16B9BB94"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0.3</w:t>
            </w:r>
          </w:p>
        </w:tc>
        <w:tc>
          <w:tcPr>
            <w:tcW w:w="790" w:type="dxa"/>
            <w:tcBorders>
              <w:top w:val="single" w:sz="4" w:space="0" w:color="auto"/>
              <w:bottom w:val="single" w:sz="4" w:space="0" w:color="auto"/>
            </w:tcBorders>
            <w:shd w:val="clear" w:color="auto" w:fill="auto"/>
            <w:vAlign w:val="bottom"/>
          </w:tcPr>
          <w:p w14:paraId="6E5DE18C"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sz w:val="17"/>
                <w:szCs w:val="17"/>
                <w:lang w:val="en-GB"/>
              </w:rPr>
            </w:pPr>
            <w:r w:rsidRPr="00F57972">
              <w:rPr>
                <w:sz w:val="17"/>
                <w:szCs w:val="17"/>
                <w:lang w:val="en-GB"/>
              </w:rPr>
              <w:t>22 592.2</w:t>
            </w:r>
          </w:p>
        </w:tc>
      </w:tr>
      <w:tr w:rsidR="002840D6" w:rsidRPr="00F57972" w14:paraId="69A6FCF7" w14:textId="77777777" w:rsidTr="00FC2316">
        <w:tc>
          <w:tcPr>
            <w:tcW w:w="3330" w:type="dxa"/>
            <w:tcBorders>
              <w:top w:val="single" w:sz="4" w:space="0" w:color="auto"/>
              <w:bottom w:val="single" w:sz="12" w:space="0" w:color="auto"/>
            </w:tcBorders>
            <w:shd w:val="clear" w:color="auto" w:fill="auto"/>
            <w:vAlign w:val="bottom"/>
          </w:tcPr>
          <w:p w14:paraId="5606605F" w14:textId="77777777" w:rsidR="002840D6" w:rsidRPr="00F57972" w:rsidRDefault="002840D6" w:rsidP="00FC2316">
            <w:pPr>
              <w:tabs>
                <w:tab w:val="left" w:pos="288"/>
                <w:tab w:val="left" w:pos="576"/>
                <w:tab w:val="left" w:pos="864"/>
                <w:tab w:val="left" w:pos="1152"/>
              </w:tabs>
              <w:spacing w:before="81" w:after="81" w:line="200" w:lineRule="exact"/>
              <w:ind w:right="40"/>
              <w:jc w:val="both"/>
              <w:rPr>
                <w:b/>
                <w:sz w:val="17"/>
                <w:lang w:val="en-GB"/>
              </w:rPr>
            </w:pPr>
            <w:r w:rsidRPr="00F57972">
              <w:rPr>
                <w:b/>
                <w:sz w:val="17"/>
                <w:lang w:val="en-GB"/>
              </w:rPr>
              <w:tab/>
              <w:t>Subtotal, 1</w:t>
            </w:r>
          </w:p>
        </w:tc>
        <w:tc>
          <w:tcPr>
            <w:tcW w:w="853" w:type="dxa"/>
            <w:tcBorders>
              <w:top w:val="single" w:sz="4" w:space="0" w:color="auto"/>
              <w:bottom w:val="single" w:sz="12" w:space="0" w:color="auto"/>
            </w:tcBorders>
            <w:shd w:val="clear" w:color="auto" w:fill="auto"/>
            <w:vAlign w:val="bottom"/>
          </w:tcPr>
          <w:p w14:paraId="4DABFB85"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53 077.4</w:t>
            </w:r>
          </w:p>
        </w:tc>
        <w:tc>
          <w:tcPr>
            <w:tcW w:w="853" w:type="dxa"/>
            <w:tcBorders>
              <w:top w:val="single" w:sz="4" w:space="0" w:color="auto"/>
              <w:bottom w:val="single" w:sz="12" w:space="0" w:color="auto"/>
            </w:tcBorders>
            <w:shd w:val="clear" w:color="auto" w:fill="auto"/>
            <w:vAlign w:val="bottom"/>
          </w:tcPr>
          <w:p w14:paraId="59DD0371"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58 498.4</w:t>
            </w:r>
          </w:p>
        </w:tc>
        <w:tc>
          <w:tcPr>
            <w:tcW w:w="853" w:type="dxa"/>
            <w:tcBorders>
              <w:top w:val="single" w:sz="4" w:space="0" w:color="auto"/>
              <w:bottom w:val="single" w:sz="12" w:space="0" w:color="auto"/>
            </w:tcBorders>
            <w:shd w:val="clear" w:color="auto" w:fill="auto"/>
            <w:vAlign w:val="bottom"/>
          </w:tcPr>
          <w:p w14:paraId="0ED9F5FF"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w:t>
            </w:r>
          </w:p>
        </w:tc>
        <w:tc>
          <w:tcPr>
            <w:tcW w:w="1041" w:type="dxa"/>
            <w:tcBorders>
              <w:top w:val="single" w:sz="4" w:space="0" w:color="auto"/>
              <w:bottom w:val="single" w:sz="12" w:space="0" w:color="auto"/>
            </w:tcBorders>
            <w:shd w:val="clear" w:color="auto" w:fill="auto"/>
            <w:vAlign w:val="bottom"/>
          </w:tcPr>
          <w:p w14:paraId="5ABEF959"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108.5</w:t>
            </w:r>
          </w:p>
        </w:tc>
        <w:tc>
          <w:tcPr>
            <w:tcW w:w="648" w:type="dxa"/>
            <w:tcBorders>
              <w:top w:val="single" w:sz="4" w:space="0" w:color="auto"/>
              <w:bottom w:val="single" w:sz="12" w:space="0" w:color="auto"/>
            </w:tcBorders>
            <w:shd w:val="clear" w:color="auto" w:fill="auto"/>
            <w:vAlign w:val="bottom"/>
          </w:tcPr>
          <w:p w14:paraId="6B70B0A2"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17.4</w:t>
            </w:r>
          </w:p>
        </w:tc>
        <w:tc>
          <w:tcPr>
            <w:tcW w:w="648" w:type="dxa"/>
            <w:tcBorders>
              <w:top w:val="single" w:sz="4" w:space="0" w:color="auto"/>
              <w:bottom w:val="single" w:sz="12" w:space="0" w:color="auto"/>
            </w:tcBorders>
            <w:shd w:val="clear" w:color="auto" w:fill="auto"/>
            <w:vAlign w:val="bottom"/>
          </w:tcPr>
          <w:p w14:paraId="5D3526DE"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125.9</w:t>
            </w:r>
          </w:p>
        </w:tc>
        <w:tc>
          <w:tcPr>
            <w:tcW w:w="819" w:type="dxa"/>
            <w:tcBorders>
              <w:top w:val="single" w:sz="4" w:space="0" w:color="auto"/>
              <w:bottom w:val="single" w:sz="12" w:space="0" w:color="auto"/>
            </w:tcBorders>
            <w:shd w:val="clear" w:color="auto" w:fill="auto"/>
            <w:vAlign w:val="bottom"/>
          </w:tcPr>
          <w:p w14:paraId="5B2101C4"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0.2</w:t>
            </w:r>
          </w:p>
        </w:tc>
        <w:tc>
          <w:tcPr>
            <w:tcW w:w="790" w:type="dxa"/>
            <w:tcBorders>
              <w:top w:val="single" w:sz="4" w:space="0" w:color="auto"/>
              <w:bottom w:val="single" w:sz="12" w:space="0" w:color="auto"/>
            </w:tcBorders>
            <w:shd w:val="clear" w:color="auto" w:fill="auto"/>
            <w:vAlign w:val="bottom"/>
          </w:tcPr>
          <w:p w14:paraId="1C4DA45B" w14:textId="77777777" w:rsidR="002840D6" w:rsidRPr="00F57972" w:rsidRDefault="002840D6" w:rsidP="00FC2316">
            <w:pPr>
              <w:tabs>
                <w:tab w:val="left" w:pos="288"/>
                <w:tab w:val="left" w:pos="576"/>
                <w:tab w:val="left" w:pos="864"/>
                <w:tab w:val="left" w:pos="1152"/>
              </w:tabs>
              <w:spacing w:before="81" w:after="81" w:line="200" w:lineRule="exact"/>
              <w:ind w:left="43" w:right="40"/>
              <w:jc w:val="right"/>
              <w:rPr>
                <w:b/>
                <w:bCs/>
                <w:sz w:val="17"/>
                <w:szCs w:val="17"/>
                <w:lang w:val="en-GB"/>
              </w:rPr>
            </w:pPr>
            <w:r w:rsidRPr="00F57972">
              <w:rPr>
                <w:b/>
                <w:bCs/>
                <w:sz w:val="17"/>
                <w:szCs w:val="17"/>
                <w:lang w:val="en-GB"/>
              </w:rPr>
              <w:t>58 624.3</w:t>
            </w:r>
          </w:p>
        </w:tc>
      </w:tr>
    </w:tbl>
    <w:p w14:paraId="46437BA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EA988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EAEA28" w14:textId="77777777" w:rsidR="002840D6" w:rsidRPr="00F57972" w:rsidRDefault="002840D6" w:rsidP="002840D6">
      <w:pPr>
        <w:pStyle w:val="H4"/>
        <w:ind w:right="1260"/>
        <w:rPr>
          <w:lang w:val="en-GB"/>
        </w:rPr>
      </w:pPr>
      <w:r w:rsidRPr="00F57972">
        <w:rPr>
          <w:lang w:val="en-GB"/>
        </w:rPr>
        <w:tab/>
      </w:r>
      <w:r w:rsidRPr="00F57972">
        <w:rPr>
          <w:i w:val="0"/>
          <w:iCs/>
          <w:lang w:val="en-GB"/>
        </w:rPr>
        <w:t>(2)</w:t>
      </w:r>
      <w:r w:rsidRPr="00F57972">
        <w:rPr>
          <w:lang w:val="en-GB"/>
        </w:rPr>
        <w:tab/>
        <w:t>Extrabudgetary</w:t>
      </w:r>
    </w:p>
    <w:p w14:paraId="5625DC5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81FCD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32" w:type="pct"/>
        <w:tblLayout w:type="fixed"/>
        <w:tblCellMar>
          <w:left w:w="0" w:type="dxa"/>
          <w:right w:w="0" w:type="dxa"/>
        </w:tblCellMar>
        <w:tblLook w:val="04A0" w:firstRow="1" w:lastRow="0" w:firstColumn="1" w:lastColumn="0" w:noHBand="0" w:noVBand="1"/>
      </w:tblPr>
      <w:tblGrid>
        <w:gridCol w:w="3351"/>
        <w:gridCol w:w="847"/>
        <w:gridCol w:w="847"/>
        <w:gridCol w:w="2252"/>
        <w:gridCol w:w="937"/>
        <w:gridCol w:w="820"/>
        <w:gridCol w:w="859"/>
      </w:tblGrid>
      <w:tr w:rsidR="002840D6" w:rsidRPr="00F57972" w14:paraId="2CEFE12B" w14:textId="77777777" w:rsidTr="00FC2316">
        <w:trPr>
          <w:tblHeader/>
        </w:trPr>
        <w:tc>
          <w:tcPr>
            <w:tcW w:w="3348" w:type="dxa"/>
            <w:tcBorders>
              <w:top w:val="single" w:sz="4" w:space="0" w:color="auto"/>
              <w:bottom w:val="single" w:sz="12" w:space="0" w:color="auto"/>
            </w:tcBorders>
            <w:shd w:val="clear" w:color="auto" w:fill="auto"/>
            <w:vAlign w:val="bottom"/>
          </w:tcPr>
          <w:p w14:paraId="66CCE59E" w14:textId="77777777" w:rsidR="002840D6" w:rsidRPr="00F57972" w:rsidRDefault="002840D6" w:rsidP="00FC2316">
            <w:pPr>
              <w:spacing w:before="81" w:after="81" w:line="160" w:lineRule="exact"/>
              <w:ind w:right="40"/>
              <w:jc w:val="both"/>
              <w:rPr>
                <w:i/>
                <w:sz w:val="14"/>
                <w:lang w:val="en-GB"/>
              </w:rPr>
            </w:pPr>
            <w:r w:rsidRPr="00F57972">
              <w:rPr>
                <w:i/>
                <w:sz w:val="14"/>
                <w:lang w:val="en-GB"/>
              </w:rPr>
              <w:t>Component/subprogramme</w:t>
            </w:r>
          </w:p>
        </w:tc>
        <w:tc>
          <w:tcPr>
            <w:tcW w:w="846" w:type="dxa"/>
            <w:tcBorders>
              <w:top w:val="single" w:sz="4" w:space="0" w:color="auto"/>
              <w:bottom w:val="single" w:sz="12" w:space="0" w:color="auto"/>
            </w:tcBorders>
            <w:shd w:val="clear" w:color="auto" w:fill="auto"/>
            <w:vAlign w:val="bottom"/>
          </w:tcPr>
          <w:p w14:paraId="5D91DCBA" w14:textId="77777777" w:rsidR="002840D6" w:rsidRPr="00F57972" w:rsidRDefault="002840D6" w:rsidP="00FC2316">
            <w:pPr>
              <w:spacing w:before="81" w:after="81" w:line="160" w:lineRule="exact"/>
              <w:ind w:right="40"/>
              <w:jc w:val="right"/>
              <w:rPr>
                <w:i/>
                <w:sz w:val="14"/>
                <w:lang w:val="en-GB"/>
              </w:rPr>
            </w:pPr>
            <w:r w:rsidRPr="00F57972">
              <w:rPr>
                <w:i/>
                <w:sz w:val="14"/>
                <w:lang w:val="en-GB"/>
              </w:rPr>
              <w:t>2024 expenditure</w:t>
            </w:r>
          </w:p>
        </w:tc>
        <w:tc>
          <w:tcPr>
            <w:tcW w:w="846" w:type="dxa"/>
            <w:tcBorders>
              <w:top w:val="single" w:sz="4" w:space="0" w:color="auto"/>
              <w:bottom w:val="single" w:sz="12" w:space="0" w:color="auto"/>
            </w:tcBorders>
            <w:shd w:val="clear" w:color="auto" w:fill="auto"/>
            <w:vAlign w:val="bottom"/>
          </w:tcPr>
          <w:p w14:paraId="3FCDAEDA"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2025 estimate</w:t>
            </w:r>
          </w:p>
        </w:tc>
        <w:tc>
          <w:tcPr>
            <w:tcW w:w="2250" w:type="dxa"/>
            <w:tcBorders>
              <w:top w:val="single" w:sz="4" w:space="0" w:color="auto"/>
              <w:bottom w:val="single" w:sz="12" w:space="0" w:color="auto"/>
            </w:tcBorders>
            <w:shd w:val="clear" w:color="auto" w:fill="auto"/>
            <w:vAlign w:val="bottom"/>
          </w:tcPr>
          <w:p w14:paraId="50B9AE85" w14:textId="77777777" w:rsidR="002840D6" w:rsidRPr="00F57972" w:rsidRDefault="002840D6" w:rsidP="00FC2316">
            <w:pPr>
              <w:spacing w:before="81" w:after="81" w:line="160" w:lineRule="exact"/>
              <w:ind w:left="43" w:right="40"/>
              <w:jc w:val="right"/>
              <w:rPr>
                <w:i/>
                <w:sz w:val="14"/>
                <w:lang w:val="en-GB"/>
              </w:rPr>
            </w:pPr>
          </w:p>
        </w:tc>
        <w:tc>
          <w:tcPr>
            <w:tcW w:w="936" w:type="dxa"/>
            <w:tcBorders>
              <w:top w:val="single" w:sz="4" w:space="0" w:color="auto"/>
              <w:bottom w:val="single" w:sz="12" w:space="0" w:color="auto"/>
            </w:tcBorders>
            <w:shd w:val="clear" w:color="auto" w:fill="auto"/>
            <w:vAlign w:val="bottom"/>
          </w:tcPr>
          <w:p w14:paraId="7E690F89"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Change</w:t>
            </w:r>
          </w:p>
        </w:tc>
        <w:tc>
          <w:tcPr>
            <w:tcW w:w="819" w:type="dxa"/>
            <w:tcBorders>
              <w:top w:val="single" w:sz="4" w:space="0" w:color="auto"/>
              <w:bottom w:val="single" w:sz="12" w:space="0" w:color="auto"/>
            </w:tcBorders>
            <w:shd w:val="clear" w:color="auto" w:fill="auto"/>
            <w:vAlign w:val="bottom"/>
          </w:tcPr>
          <w:p w14:paraId="1F85F834"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Percentage</w:t>
            </w:r>
          </w:p>
        </w:tc>
        <w:tc>
          <w:tcPr>
            <w:tcW w:w="858" w:type="dxa"/>
            <w:tcBorders>
              <w:top w:val="single" w:sz="4" w:space="0" w:color="auto"/>
              <w:bottom w:val="single" w:sz="12" w:space="0" w:color="auto"/>
            </w:tcBorders>
            <w:shd w:val="clear" w:color="auto" w:fill="auto"/>
            <w:vAlign w:val="bottom"/>
          </w:tcPr>
          <w:p w14:paraId="718F9910"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2026 estimate</w:t>
            </w:r>
          </w:p>
        </w:tc>
      </w:tr>
      <w:tr w:rsidR="002840D6" w:rsidRPr="00F57972" w14:paraId="2E14AB89" w14:textId="77777777" w:rsidTr="00FC2316">
        <w:trPr>
          <w:trHeight w:hRule="exact" w:val="115"/>
          <w:tblHeader/>
        </w:trPr>
        <w:tc>
          <w:tcPr>
            <w:tcW w:w="3348" w:type="dxa"/>
            <w:tcBorders>
              <w:top w:val="single" w:sz="12" w:space="0" w:color="auto"/>
            </w:tcBorders>
            <w:shd w:val="clear" w:color="auto" w:fill="auto"/>
            <w:vAlign w:val="bottom"/>
          </w:tcPr>
          <w:p w14:paraId="099DE6E5" w14:textId="77777777" w:rsidR="002840D6" w:rsidRPr="00F57972" w:rsidRDefault="002840D6" w:rsidP="00FC2316">
            <w:pPr>
              <w:spacing w:before="40" w:after="40" w:line="210" w:lineRule="exact"/>
              <w:ind w:right="40"/>
              <w:jc w:val="both"/>
              <w:rPr>
                <w:sz w:val="17"/>
                <w:lang w:val="en-GB"/>
              </w:rPr>
            </w:pPr>
          </w:p>
        </w:tc>
        <w:tc>
          <w:tcPr>
            <w:tcW w:w="846" w:type="dxa"/>
            <w:tcBorders>
              <w:top w:val="single" w:sz="12" w:space="0" w:color="auto"/>
            </w:tcBorders>
            <w:shd w:val="clear" w:color="auto" w:fill="auto"/>
            <w:vAlign w:val="bottom"/>
          </w:tcPr>
          <w:p w14:paraId="09AFA27B" w14:textId="77777777" w:rsidR="002840D6" w:rsidRPr="00F57972" w:rsidRDefault="002840D6" w:rsidP="00FC2316">
            <w:pPr>
              <w:spacing w:before="40" w:after="40" w:line="210" w:lineRule="exact"/>
              <w:ind w:left="43" w:right="40"/>
              <w:jc w:val="right"/>
              <w:rPr>
                <w:sz w:val="17"/>
                <w:lang w:val="en-GB"/>
              </w:rPr>
            </w:pPr>
          </w:p>
        </w:tc>
        <w:tc>
          <w:tcPr>
            <w:tcW w:w="846" w:type="dxa"/>
            <w:tcBorders>
              <w:top w:val="single" w:sz="12" w:space="0" w:color="auto"/>
            </w:tcBorders>
            <w:shd w:val="clear" w:color="auto" w:fill="auto"/>
            <w:vAlign w:val="bottom"/>
          </w:tcPr>
          <w:p w14:paraId="31F90082" w14:textId="77777777" w:rsidR="002840D6" w:rsidRPr="00F57972" w:rsidRDefault="002840D6" w:rsidP="00FC2316">
            <w:pPr>
              <w:spacing w:before="40" w:after="40" w:line="210" w:lineRule="exact"/>
              <w:ind w:left="43" w:right="40"/>
              <w:jc w:val="right"/>
              <w:rPr>
                <w:sz w:val="17"/>
                <w:lang w:val="en-GB"/>
              </w:rPr>
            </w:pPr>
          </w:p>
        </w:tc>
        <w:tc>
          <w:tcPr>
            <w:tcW w:w="2250" w:type="dxa"/>
            <w:tcBorders>
              <w:top w:val="single" w:sz="12" w:space="0" w:color="auto"/>
            </w:tcBorders>
            <w:shd w:val="clear" w:color="auto" w:fill="auto"/>
            <w:vAlign w:val="bottom"/>
          </w:tcPr>
          <w:p w14:paraId="38953B11" w14:textId="77777777" w:rsidR="002840D6" w:rsidRPr="00F57972" w:rsidRDefault="002840D6" w:rsidP="00FC2316">
            <w:pPr>
              <w:spacing w:before="40" w:after="40" w:line="210" w:lineRule="exact"/>
              <w:ind w:left="43" w:right="40"/>
              <w:jc w:val="right"/>
              <w:rPr>
                <w:sz w:val="17"/>
                <w:lang w:val="en-GB"/>
              </w:rPr>
            </w:pPr>
          </w:p>
        </w:tc>
        <w:tc>
          <w:tcPr>
            <w:tcW w:w="936" w:type="dxa"/>
            <w:tcBorders>
              <w:top w:val="single" w:sz="12" w:space="0" w:color="auto"/>
            </w:tcBorders>
            <w:shd w:val="clear" w:color="auto" w:fill="auto"/>
            <w:vAlign w:val="bottom"/>
          </w:tcPr>
          <w:p w14:paraId="5007CBB9" w14:textId="77777777" w:rsidR="002840D6" w:rsidRPr="00F57972" w:rsidRDefault="002840D6" w:rsidP="00FC2316">
            <w:pPr>
              <w:spacing w:before="40" w:after="40" w:line="210" w:lineRule="exact"/>
              <w:ind w:left="43" w:right="40"/>
              <w:jc w:val="right"/>
              <w:rPr>
                <w:sz w:val="17"/>
                <w:lang w:val="en-GB"/>
              </w:rPr>
            </w:pPr>
          </w:p>
        </w:tc>
        <w:tc>
          <w:tcPr>
            <w:tcW w:w="819" w:type="dxa"/>
            <w:tcBorders>
              <w:top w:val="single" w:sz="12" w:space="0" w:color="auto"/>
            </w:tcBorders>
            <w:shd w:val="clear" w:color="auto" w:fill="auto"/>
            <w:vAlign w:val="bottom"/>
          </w:tcPr>
          <w:p w14:paraId="561F5C29" w14:textId="77777777" w:rsidR="002840D6" w:rsidRPr="00F57972" w:rsidRDefault="002840D6" w:rsidP="00FC2316">
            <w:pPr>
              <w:spacing w:before="40" w:after="40" w:line="210" w:lineRule="exact"/>
              <w:ind w:left="43" w:right="40"/>
              <w:jc w:val="right"/>
              <w:rPr>
                <w:sz w:val="17"/>
                <w:lang w:val="en-GB"/>
              </w:rPr>
            </w:pPr>
          </w:p>
        </w:tc>
        <w:tc>
          <w:tcPr>
            <w:tcW w:w="858" w:type="dxa"/>
            <w:tcBorders>
              <w:top w:val="single" w:sz="12" w:space="0" w:color="auto"/>
            </w:tcBorders>
            <w:shd w:val="clear" w:color="auto" w:fill="auto"/>
            <w:vAlign w:val="bottom"/>
          </w:tcPr>
          <w:p w14:paraId="0C1F7693" w14:textId="77777777" w:rsidR="002840D6" w:rsidRPr="00F57972" w:rsidRDefault="002840D6" w:rsidP="00FC2316">
            <w:pPr>
              <w:spacing w:before="40" w:after="40" w:line="210" w:lineRule="exact"/>
              <w:ind w:left="43" w:right="40"/>
              <w:jc w:val="right"/>
              <w:rPr>
                <w:sz w:val="17"/>
                <w:lang w:val="en-GB"/>
              </w:rPr>
            </w:pPr>
          </w:p>
        </w:tc>
      </w:tr>
      <w:tr w:rsidR="002840D6" w:rsidRPr="00F57972" w14:paraId="68321CF4" w14:textId="77777777" w:rsidTr="00FC2316">
        <w:tc>
          <w:tcPr>
            <w:tcW w:w="3348" w:type="dxa"/>
            <w:shd w:val="clear" w:color="auto" w:fill="auto"/>
            <w:vAlign w:val="bottom"/>
          </w:tcPr>
          <w:p w14:paraId="6A058135"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A.</w:t>
            </w:r>
            <w:r w:rsidRPr="00F57972">
              <w:rPr>
                <w:sz w:val="17"/>
                <w:szCs w:val="17"/>
                <w:lang w:val="en-GB"/>
              </w:rPr>
              <w:tab/>
              <w:t>Policymaking organs</w:t>
            </w:r>
          </w:p>
        </w:tc>
        <w:tc>
          <w:tcPr>
            <w:tcW w:w="846" w:type="dxa"/>
            <w:shd w:val="clear" w:color="auto" w:fill="auto"/>
            <w:vAlign w:val="bottom"/>
          </w:tcPr>
          <w:p w14:paraId="703AB14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w:t>
            </w:r>
          </w:p>
        </w:tc>
        <w:tc>
          <w:tcPr>
            <w:tcW w:w="846" w:type="dxa"/>
            <w:shd w:val="clear" w:color="auto" w:fill="auto"/>
            <w:vAlign w:val="bottom"/>
          </w:tcPr>
          <w:p w14:paraId="16B1027D"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w:t>
            </w:r>
          </w:p>
        </w:tc>
        <w:tc>
          <w:tcPr>
            <w:tcW w:w="2250" w:type="dxa"/>
            <w:shd w:val="clear" w:color="auto" w:fill="auto"/>
            <w:vAlign w:val="bottom"/>
          </w:tcPr>
          <w:p w14:paraId="1FB92059"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1C1AACE2"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w:t>
            </w:r>
          </w:p>
        </w:tc>
        <w:tc>
          <w:tcPr>
            <w:tcW w:w="819" w:type="dxa"/>
            <w:shd w:val="clear" w:color="auto" w:fill="auto"/>
            <w:vAlign w:val="bottom"/>
          </w:tcPr>
          <w:p w14:paraId="46671692"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w:t>
            </w:r>
          </w:p>
        </w:tc>
        <w:tc>
          <w:tcPr>
            <w:tcW w:w="858" w:type="dxa"/>
            <w:shd w:val="clear" w:color="auto" w:fill="auto"/>
            <w:vAlign w:val="bottom"/>
          </w:tcPr>
          <w:p w14:paraId="7BD9A8EA"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w:t>
            </w:r>
          </w:p>
        </w:tc>
      </w:tr>
      <w:tr w:rsidR="002840D6" w:rsidRPr="00F57972" w14:paraId="04132818" w14:textId="77777777" w:rsidTr="00FC2316">
        <w:tc>
          <w:tcPr>
            <w:tcW w:w="3348" w:type="dxa"/>
            <w:shd w:val="clear" w:color="auto" w:fill="auto"/>
            <w:vAlign w:val="bottom"/>
          </w:tcPr>
          <w:p w14:paraId="658DB7E5"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B.</w:t>
            </w:r>
            <w:r w:rsidRPr="00F57972">
              <w:rPr>
                <w:sz w:val="17"/>
                <w:szCs w:val="17"/>
                <w:lang w:val="en-GB"/>
              </w:rPr>
              <w:tab/>
              <w:t>Executive direction and management</w:t>
            </w:r>
          </w:p>
        </w:tc>
        <w:tc>
          <w:tcPr>
            <w:tcW w:w="846" w:type="dxa"/>
            <w:shd w:val="clear" w:color="auto" w:fill="auto"/>
            <w:vAlign w:val="bottom"/>
          </w:tcPr>
          <w:p w14:paraId="08D4C4A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114.1</w:t>
            </w:r>
          </w:p>
        </w:tc>
        <w:tc>
          <w:tcPr>
            <w:tcW w:w="846" w:type="dxa"/>
            <w:shd w:val="clear" w:color="auto" w:fill="auto"/>
            <w:vAlign w:val="bottom"/>
          </w:tcPr>
          <w:p w14:paraId="6589FDA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185.4</w:t>
            </w:r>
          </w:p>
        </w:tc>
        <w:tc>
          <w:tcPr>
            <w:tcW w:w="2250" w:type="dxa"/>
            <w:shd w:val="clear" w:color="auto" w:fill="auto"/>
            <w:vAlign w:val="bottom"/>
          </w:tcPr>
          <w:p w14:paraId="79D5FE6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218EDCB1"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(124.1)</w:t>
            </w:r>
          </w:p>
        </w:tc>
        <w:tc>
          <w:tcPr>
            <w:tcW w:w="819" w:type="dxa"/>
            <w:shd w:val="clear" w:color="auto" w:fill="auto"/>
            <w:vAlign w:val="bottom"/>
          </w:tcPr>
          <w:p w14:paraId="00B5293A"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(66.9)</w:t>
            </w:r>
          </w:p>
        </w:tc>
        <w:tc>
          <w:tcPr>
            <w:tcW w:w="858" w:type="dxa"/>
            <w:shd w:val="clear" w:color="auto" w:fill="auto"/>
            <w:vAlign w:val="bottom"/>
          </w:tcPr>
          <w:p w14:paraId="40FB4F04"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61.3</w:t>
            </w:r>
          </w:p>
        </w:tc>
      </w:tr>
      <w:tr w:rsidR="002840D6" w:rsidRPr="00F57972" w14:paraId="41588BCA" w14:textId="77777777" w:rsidTr="00FC2316">
        <w:tc>
          <w:tcPr>
            <w:tcW w:w="3348" w:type="dxa"/>
            <w:shd w:val="clear" w:color="auto" w:fill="auto"/>
            <w:vAlign w:val="bottom"/>
          </w:tcPr>
          <w:p w14:paraId="6DF5E547"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C.</w:t>
            </w:r>
            <w:r w:rsidRPr="00F57972">
              <w:rPr>
                <w:sz w:val="17"/>
                <w:szCs w:val="17"/>
                <w:lang w:val="en-GB"/>
              </w:rPr>
              <w:tab/>
              <w:t>Programme of work</w:t>
            </w:r>
          </w:p>
        </w:tc>
        <w:tc>
          <w:tcPr>
            <w:tcW w:w="846" w:type="dxa"/>
            <w:shd w:val="clear" w:color="auto" w:fill="auto"/>
            <w:vAlign w:val="bottom"/>
          </w:tcPr>
          <w:p w14:paraId="0D69B65A"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846" w:type="dxa"/>
            <w:shd w:val="clear" w:color="auto" w:fill="auto"/>
            <w:vAlign w:val="bottom"/>
          </w:tcPr>
          <w:p w14:paraId="2B85615B"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2250" w:type="dxa"/>
            <w:shd w:val="clear" w:color="auto" w:fill="auto"/>
            <w:vAlign w:val="bottom"/>
          </w:tcPr>
          <w:p w14:paraId="36F49E8D"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61734D6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819" w:type="dxa"/>
            <w:shd w:val="clear" w:color="auto" w:fill="auto"/>
            <w:vAlign w:val="bottom"/>
          </w:tcPr>
          <w:p w14:paraId="1F6E565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858" w:type="dxa"/>
            <w:shd w:val="clear" w:color="auto" w:fill="auto"/>
            <w:vAlign w:val="bottom"/>
          </w:tcPr>
          <w:p w14:paraId="66F43315"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r>
      <w:tr w:rsidR="002840D6" w:rsidRPr="00F57972" w14:paraId="41A8518A" w14:textId="77777777" w:rsidTr="00FC2316">
        <w:tc>
          <w:tcPr>
            <w:tcW w:w="3348" w:type="dxa"/>
            <w:shd w:val="clear" w:color="auto" w:fill="auto"/>
            <w:vAlign w:val="bottom"/>
          </w:tcPr>
          <w:p w14:paraId="7CF79214" w14:textId="77777777" w:rsidR="002840D6" w:rsidRPr="00F57972" w:rsidRDefault="002840D6" w:rsidP="00FC2316">
            <w:pPr>
              <w:tabs>
                <w:tab w:val="left" w:pos="288"/>
                <w:tab w:val="left" w:pos="576"/>
                <w:tab w:val="left" w:pos="864"/>
                <w:tab w:val="left" w:pos="1152"/>
              </w:tabs>
              <w:spacing w:before="40" w:after="40" w:line="210" w:lineRule="exact"/>
              <w:ind w:left="576" w:right="14" w:hanging="576"/>
              <w:rPr>
                <w:sz w:val="17"/>
                <w:szCs w:val="17"/>
                <w:lang w:val="en-GB"/>
              </w:rPr>
            </w:pPr>
            <w:r w:rsidRPr="00F57972">
              <w:rPr>
                <w:sz w:val="17"/>
                <w:szCs w:val="17"/>
                <w:lang w:val="en-GB"/>
              </w:rPr>
              <w:tab/>
              <w:t>1.</w:t>
            </w:r>
            <w:r w:rsidRPr="00F57972">
              <w:rPr>
                <w:sz w:val="17"/>
                <w:szCs w:val="17"/>
                <w:lang w:val="en-GB"/>
              </w:rPr>
              <w:tab/>
              <w:t>Macroeconomic policy, poverty reduction and financing for development</w:t>
            </w:r>
          </w:p>
        </w:tc>
        <w:tc>
          <w:tcPr>
            <w:tcW w:w="846" w:type="dxa"/>
            <w:shd w:val="clear" w:color="auto" w:fill="auto"/>
            <w:vAlign w:val="bottom"/>
          </w:tcPr>
          <w:p w14:paraId="40AC1754"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379.2</w:t>
            </w:r>
          </w:p>
        </w:tc>
        <w:tc>
          <w:tcPr>
            <w:tcW w:w="846" w:type="dxa"/>
            <w:shd w:val="clear" w:color="auto" w:fill="auto"/>
            <w:vAlign w:val="bottom"/>
          </w:tcPr>
          <w:p w14:paraId="2507DA58"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244.5</w:t>
            </w:r>
          </w:p>
        </w:tc>
        <w:tc>
          <w:tcPr>
            <w:tcW w:w="2250" w:type="dxa"/>
            <w:shd w:val="clear" w:color="auto" w:fill="auto"/>
            <w:vAlign w:val="bottom"/>
          </w:tcPr>
          <w:p w14:paraId="395019D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50FD2074"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180.5</w:t>
            </w:r>
          </w:p>
        </w:tc>
        <w:tc>
          <w:tcPr>
            <w:tcW w:w="819" w:type="dxa"/>
            <w:shd w:val="clear" w:color="auto" w:fill="auto"/>
            <w:vAlign w:val="bottom"/>
          </w:tcPr>
          <w:p w14:paraId="19D2F4E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73.8</w:t>
            </w:r>
          </w:p>
        </w:tc>
        <w:tc>
          <w:tcPr>
            <w:tcW w:w="858" w:type="dxa"/>
            <w:shd w:val="clear" w:color="auto" w:fill="auto"/>
            <w:vAlign w:val="bottom"/>
          </w:tcPr>
          <w:p w14:paraId="4D0B32CA"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425.0</w:t>
            </w:r>
          </w:p>
        </w:tc>
      </w:tr>
      <w:tr w:rsidR="002840D6" w:rsidRPr="00F57972" w14:paraId="1107F6BA" w14:textId="77777777" w:rsidTr="00FC2316">
        <w:tc>
          <w:tcPr>
            <w:tcW w:w="3348" w:type="dxa"/>
            <w:shd w:val="clear" w:color="auto" w:fill="auto"/>
            <w:vAlign w:val="bottom"/>
          </w:tcPr>
          <w:p w14:paraId="714CF305"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ab/>
              <w:t>2.</w:t>
            </w:r>
            <w:r w:rsidRPr="00F57972">
              <w:rPr>
                <w:sz w:val="17"/>
                <w:szCs w:val="17"/>
                <w:lang w:val="en-GB"/>
              </w:rPr>
              <w:tab/>
              <w:t>Trade, investment and innovation</w:t>
            </w:r>
          </w:p>
        </w:tc>
        <w:tc>
          <w:tcPr>
            <w:tcW w:w="846" w:type="dxa"/>
            <w:shd w:val="clear" w:color="auto" w:fill="auto"/>
            <w:vAlign w:val="bottom"/>
          </w:tcPr>
          <w:p w14:paraId="3014097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3 095.0</w:t>
            </w:r>
          </w:p>
        </w:tc>
        <w:tc>
          <w:tcPr>
            <w:tcW w:w="846" w:type="dxa"/>
            <w:shd w:val="clear" w:color="auto" w:fill="auto"/>
            <w:vAlign w:val="bottom"/>
          </w:tcPr>
          <w:p w14:paraId="0BBCF839"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4 291.3</w:t>
            </w:r>
          </w:p>
        </w:tc>
        <w:tc>
          <w:tcPr>
            <w:tcW w:w="2250" w:type="dxa"/>
            <w:shd w:val="clear" w:color="auto" w:fill="auto"/>
            <w:vAlign w:val="bottom"/>
          </w:tcPr>
          <w:p w14:paraId="6B8B6730"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5E029D63"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(1 716.6)</w:t>
            </w:r>
          </w:p>
        </w:tc>
        <w:tc>
          <w:tcPr>
            <w:tcW w:w="819" w:type="dxa"/>
            <w:shd w:val="clear" w:color="auto" w:fill="auto"/>
            <w:vAlign w:val="bottom"/>
          </w:tcPr>
          <w:p w14:paraId="255CD009"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(40.0)</w:t>
            </w:r>
          </w:p>
        </w:tc>
        <w:tc>
          <w:tcPr>
            <w:tcW w:w="858" w:type="dxa"/>
            <w:shd w:val="clear" w:color="auto" w:fill="auto"/>
            <w:vAlign w:val="bottom"/>
          </w:tcPr>
          <w:p w14:paraId="74A5A06A"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2 574.7</w:t>
            </w:r>
          </w:p>
        </w:tc>
      </w:tr>
      <w:tr w:rsidR="002840D6" w:rsidRPr="00F57972" w14:paraId="03709BF9" w14:textId="77777777" w:rsidTr="00FC2316">
        <w:tc>
          <w:tcPr>
            <w:tcW w:w="3348" w:type="dxa"/>
            <w:shd w:val="clear" w:color="auto" w:fill="auto"/>
            <w:vAlign w:val="bottom"/>
          </w:tcPr>
          <w:p w14:paraId="7990E68E"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ab/>
              <w:t>3.</w:t>
            </w:r>
            <w:r w:rsidRPr="00F57972">
              <w:rPr>
                <w:sz w:val="17"/>
                <w:szCs w:val="17"/>
                <w:lang w:val="en-GB"/>
              </w:rPr>
              <w:tab/>
              <w:t>Transport</w:t>
            </w:r>
          </w:p>
        </w:tc>
        <w:tc>
          <w:tcPr>
            <w:tcW w:w="846" w:type="dxa"/>
            <w:shd w:val="clear" w:color="auto" w:fill="auto"/>
            <w:vAlign w:val="bottom"/>
          </w:tcPr>
          <w:p w14:paraId="46E9BD23"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1 026.2</w:t>
            </w:r>
          </w:p>
        </w:tc>
        <w:tc>
          <w:tcPr>
            <w:tcW w:w="846" w:type="dxa"/>
            <w:shd w:val="clear" w:color="auto" w:fill="auto"/>
            <w:vAlign w:val="bottom"/>
          </w:tcPr>
          <w:p w14:paraId="1009C2C2"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1 838.0</w:t>
            </w:r>
          </w:p>
        </w:tc>
        <w:tc>
          <w:tcPr>
            <w:tcW w:w="2250" w:type="dxa"/>
            <w:shd w:val="clear" w:color="auto" w:fill="auto"/>
            <w:vAlign w:val="bottom"/>
          </w:tcPr>
          <w:p w14:paraId="61813430"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34BBF99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(96.2)</w:t>
            </w:r>
          </w:p>
        </w:tc>
        <w:tc>
          <w:tcPr>
            <w:tcW w:w="819" w:type="dxa"/>
            <w:shd w:val="clear" w:color="auto" w:fill="auto"/>
            <w:vAlign w:val="bottom"/>
          </w:tcPr>
          <w:p w14:paraId="2A63F69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(5.2)</w:t>
            </w:r>
          </w:p>
        </w:tc>
        <w:tc>
          <w:tcPr>
            <w:tcW w:w="858" w:type="dxa"/>
            <w:shd w:val="clear" w:color="auto" w:fill="auto"/>
            <w:vAlign w:val="bottom"/>
          </w:tcPr>
          <w:p w14:paraId="57F8EB88"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1 741.8</w:t>
            </w:r>
          </w:p>
        </w:tc>
      </w:tr>
      <w:tr w:rsidR="002840D6" w:rsidRPr="00F57972" w14:paraId="0B409366" w14:textId="77777777" w:rsidTr="00FC2316">
        <w:tc>
          <w:tcPr>
            <w:tcW w:w="3348" w:type="dxa"/>
            <w:shd w:val="clear" w:color="auto" w:fill="auto"/>
            <w:vAlign w:val="bottom"/>
          </w:tcPr>
          <w:p w14:paraId="121C5196"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ab/>
              <w:t>4.</w:t>
            </w:r>
            <w:r w:rsidRPr="00F57972">
              <w:rPr>
                <w:sz w:val="17"/>
                <w:szCs w:val="17"/>
                <w:lang w:val="en-GB"/>
              </w:rPr>
              <w:tab/>
              <w:t>Environment and development</w:t>
            </w:r>
          </w:p>
        </w:tc>
        <w:tc>
          <w:tcPr>
            <w:tcW w:w="846" w:type="dxa"/>
            <w:shd w:val="clear" w:color="auto" w:fill="auto"/>
            <w:vAlign w:val="bottom"/>
          </w:tcPr>
          <w:p w14:paraId="6372AED2"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3 405.3</w:t>
            </w:r>
          </w:p>
        </w:tc>
        <w:tc>
          <w:tcPr>
            <w:tcW w:w="846" w:type="dxa"/>
            <w:shd w:val="clear" w:color="auto" w:fill="auto"/>
            <w:vAlign w:val="bottom"/>
          </w:tcPr>
          <w:p w14:paraId="41A9AB7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4 739.2</w:t>
            </w:r>
          </w:p>
        </w:tc>
        <w:tc>
          <w:tcPr>
            <w:tcW w:w="2250" w:type="dxa"/>
            <w:shd w:val="clear" w:color="auto" w:fill="auto"/>
            <w:vAlign w:val="bottom"/>
          </w:tcPr>
          <w:p w14:paraId="2524EE9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14E3082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(1 849.9)</w:t>
            </w:r>
          </w:p>
        </w:tc>
        <w:tc>
          <w:tcPr>
            <w:tcW w:w="819" w:type="dxa"/>
            <w:shd w:val="clear" w:color="auto" w:fill="auto"/>
            <w:vAlign w:val="bottom"/>
          </w:tcPr>
          <w:p w14:paraId="64BD8BF3"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(39.0)</w:t>
            </w:r>
          </w:p>
        </w:tc>
        <w:tc>
          <w:tcPr>
            <w:tcW w:w="858" w:type="dxa"/>
            <w:shd w:val="clear" w:color="auto" w:fill="auto"/>
            <w:vAlign w:val="bottom"/>
          </w:tcPr>
          <w:p w14:paraId="56AECEC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2 889.3</w:t>
            </w:r>
          </w:p>
        </w:tc>
      </w:tr>
      <w:tr w:rsidR="002840D6" w:rsidRPr="00F57972" w14:paraId="44790112" w14:textId="77777777" w:rsidTr="00FC2316">
        <w:tc>
          <w:tcPr>
            <w:tcW w:w="3348" w:type="dxa"/>
            <w:shd w:val="clear" w:color="auto" w:fill="auto"/>
            <w:vAlign w:val="bottom"/>
          </w:tcPr>
          <w:p w14:paraId="47636C5F"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sz w:val="17"/>
                <w:szCs w:val="17"/>
                <w:lang w:val="en-GB"/>
              </w:rPr>
            </w:pPr>
            <w:r w:rsidRPr="00F57972">
              <w:rPr>
                <w:sz w:val="17"/>
                <w:szCs w:val="17"/>
                <w:lang w:val="en-GB"/>
              </w:rPr>
              <w:tab/>
              <w:t>5.</w:t>
            </w:r>
            <w:r w:rsidRPr="00F57972">
              <w:rPr>
                <w:sz w:val="17"/>
                <w:szCs w:val="17"/>
                <w:lang w:val="en-GB"/>
              </w:rPr>
              <w:tab/>
              <w:t>Information and communications technology and disaster risk reduction and management</w:t>
            </w:r>
          </w:p>
        </w:tc>
        <w:tc>
          <w:tcPr>
            <w:tcW w:w="846" w:type="dxa"/>
            <w:shd w:val="clear" w:color="auto" w:fill="auto"/>
            <w:vAlign w:val="bottom"/>
          </w:tcPr>
          <w:p w14:paraId="4C415AD1"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4 115.8</w:t>
            </w:r>
          </w:p>
        </w:tc>
        <w:tc>
          <w:tcPr>
            <w:tcW w:w="846" w:type="dxa"/>
            <w:shd w:val="clear" w:color="auto" w:fill="auto"/>
            <w:vAlign w:val="bottom"/>
          </w:tcPr>
          <w:p w14:paraId="0245E9C2"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4 309.0</w:t>
            </w:r>
          </w:p>
        </w:tc>
        <w:tc>
          <w:tcPr>
            <w:tcW w:w="2250" w:type="dxa"/>
            <w:shd w:val="clear" w:color="auto" w:fill="auto"/>
            <w:vAlign w:val="bottom"/>
          </w:tcPr>
          <w:p w14:paraId="4F25652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68A78E45"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(842.3)</w:t>
            </w:r>
          </w:p>
        </w:tc>
        <w:tc>
          <w:tcPr>
            <w:tcW w:w="819" w:type="dxa"/>
            <w:shd w:val="clear" w:color="auto" w:fill="auto"/>
            <w:vAlign w:val="bottom"/>
          </w:tcPr>
          <w:p w14:paraId="7F09E7D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(19.5)</w:t>
            </w:r>
          </w:p>
        </w:tc>
        <w:tc>
          <w:tcPr>
            <w:tcW w:w="858" w:type="dxa"/>
            <w:shd w:val="clear" w:color="auto" w:fill="auto"/>
            <w:vAlign w:val="bottom"/>
          </w:tcPr>
          <w:p w14:paraId="3A114B0D"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3 466.7</w:t>
            </w:r>
          </w:p>
        </w:tc>
      </w:tr>
      <w:tr w:rsidR="002840D6" w:rsidRPr="00F57972" w14:paraId="0A952133" w14:textId="77777777" w:rsidTr="00FC2316">
        <w:tc>
          <w:tcPr>
            <w:tcW w:w="3348" w:type="dxa"/>
            <w:shd w:val="clear" w:color="auto" w:fill="auto"/>
            <w:vAlign w:val="bottom"/>
          </w:tcPr>
          <w:p w14:paraId="712AF716"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ab/>
              <w:t>6.</w:t>
            </w:r>
            <w:r w:rsidRPr="00F57972">
              <w:rPr>
                <w:sz w:val="17"/>
                <w:szCs w:val="17"/>
                <w:lang w:val="en-GB"/>
              </w:rPr>
              <w:tab/>
              <w:t>Social development</w:t>
            </w:r>
          </w:p>
        </w:tc>
        <w:tc>
          <w:tcPr>
            <w:tcW w:w="846" w:type="dxa"/>
            <w:shd w:val="clear" w:color="auto" w:fill="auto"/>
            <w:vAlign w:val="bottom"/>
          </w:tcPr>
          <w:p w14:paraId="1856083F"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1 288.7</w:t>
            </w:r>
          </w:p>
        </w:tc>
        <w:tc>
          <w:tcPr>
            <w:tcW w:w="846" w:type="dxa"/>
            <w:shd w:val="clear" w:color="auto" w:fill="auto"/>
            <w:vAlign w:val="bottom"/>
          </w:tcPr>
          <w:p w14:paraId="3787191A"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691.1</w:t>
            </w:r>
          </w:p>
        </w:tc>
        <w:tc>
          <w:tcPr>
            <w:tcW w:w="2250" w:type="dxa"/>
            <w:shd w:val="clear" w:color="auto" w:fill="auto"/>
            <w:vAlign w:val="bottom"/>
          </w:tcPr>
          <w:p w14:paraId="54DAC778"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68233C4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(487.9)</w:t>
            </w:r>
          </w:p>
        </w:tc>
        <w:tc>
          <w:tcPr>
            <w:tcW w:w="819" w:type="dxa"/>
            <w:shd w:val="clear" w:color="auto" w:fill="auto"/>
            <w:vAlign w:val="bottom"/>
          </w:tcPr>
          <w:p w14:paraId="2ACD63E3"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(70.6)</w:t>
            </w:r>
          </w:p>
        </w:tc>
        <w:tc>
          <w:tcPr>
            <w:tcW w:w="858" w:type="dxa"/>
            <w:shd w:val="clear" w:color="auto" w:fill="auto"/>
            <w:vAlign w:val="bottom"/>
          </w:tcPr>
          <w:p w14:paraId="247DD65B"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203.2</w:t>
            </w:r>
          </w:p>
        </w:tc>
      </w:tr>
      <w:tr w:rsidR="002840D6" w:rsidRPr="00F57972" w14:paraId="207A4691" w14:textId="77777777" w:rsidTr="00FC2316">
        <w:tc>
          <w:tcPr>
            <w:tcW w:w="3348" w:type="dxa"/>
            <w:shd w:val="clear" w:color="auto" w:fill="auto"/>
            <w:vAlign w:val="bottom"/>
          </w:tcPr>
          <w:p w14:paraId="16276797" w14:textId="77777777" w:rsidR="002840D6" w:rsidRPr="00F57972" w:rsidRDefault="002840D6" w:rsidP="00FC2316">
            <w:pPr>
              <w:tabs>
                <w:tab w:val="left" w:pos="288"/>
                <w:tab w:val="left" w:pos="576"/>
                <w:tab w:val="left" w:pos="864"/>
                <w:tab w:val="left" w:pos="1152"/>
              </w:tabs>
              <w:spacing w:before="40" w:after="40" w:line="210" w:lineRule="exact"/>
              <w:ind w:right="40"/>
              <w:jc w:val="both"/>
              <w:rPr>
                <w:sz w:val="17"/>
                <w:szCs w:val="17"/>
                <w:lang w:val="en-GB"/>
              </w:rPr>
            </w:pPr>
            <w:r w:rsidRPr="00F57972">
              <w:rPr>
                <w:sz w:val="17"/>
                <w:szCs w:val="17"/>
                <w:lang w:val="en-GB"/>
              </w:rPr>
              <w:tab/>
              <w:t>7.</w:t>
            </w:r>
            <w:r w:rsidRPr="00F57972">
              <w:rPr>
                <w:sz w:val="17"/>
                <w:szCs w:val="17"/>
                <w:lang w:val="en-GB"/>
              </w:rPr>
              <w:tab/>
              <w:t>Statistics</w:t>
            </w:r>
          </w:p>
        </w:tc>
        <w:tc>
          <w:tcPr>
            <w:tcW w:w="846" w:type="dxa"/>
            <w:shd w:val="clear" w:color="auto" w:fill="auto"/>
            <w:vAlign w:val="bottom"/>
          </w:tcPr>
          <w:p w14:paraId="00BDB8F7"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3 722.1</w:t>
            </w:r>
          </w:p>
        </w:tc>
        <w:tc>
          <w:tcPr>
            <w:tcW w:w="846" w:type="dxa"/>
            <w:shd w:val="clear" w:color="auto" w:fill="auto"/>
            <w:vAlign w:val="bottom"/>
          </w:tcPr>
          <w:p w14:paraId="096D9C8C"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4 500.4</w:t>
            </w:r>
          </w:p>
        </w:tc>
        <w:tc>
          <w:tcPr>
            <w:tcW w:w="2250" w:type="dxa"/>
            <w:shd w:val="clear" w:color="auto" w:fill="auto"/>
            <w:vAlign w:val="bottom"/>
          </w:tcPr>
          <w:p w14:paraId="4D1B5EE8"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p>
        </w:tc>
        <w:tc>
          <w:tcPr>
            <w:tcW w:w="936" w:type="dxa"/>
            <w:shd w:val="clear" w:color="auto" w:fill="auto"/>
            <w:vAlign w:val="bottom"/>
          </w:tcPr>
          <w:p w14:paraId="2E14CA87"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(481.8)</w:t>
            </w:r>
          </w:p>
        </w:tc>
        <w:tc>
          <w:tcPr>
            <w:tcW w:w="819" w:type="dxa"/>
            <w:shd w:val="clear" w:color="auto" w:fill="auto"/>
            <w:vAlign w:val="bottom"/>
          </w:tcPr>
          <w:p w14:paraId="6EAA6FE9"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(10.7)</w:t>
            </w:r>
          </w:p>
        </w:tc>
        <w:tc>
          <w:tcPr>
            <w:tcW w:w="858" w:type="dxa"/>
            <w:shd w:val="clear" w:color="auto" w:fill="auto"/>
            <w:vAlign w:val="bottom"/>
          </w:tcPr>
          <w:p w14:paraId="1B9439CE" w14:textId="77777777" w:rsidR="002840D6" w:rsidRPr="00F57972" w:rsidRDefault="002840D6" w:rsidP="00FC2316">
            <w:pPr>
              <w:tabs>
                <w:tab w:val="left" w:pos="288"/>
                <w:tab w:val="left" w:pos="576"/>
                <w:tab w:val="left" w:pos="864"/>
                <w:tab w:val="left" w:pos="1152"/>
              </w:tabs>
              <w:spacing w:before="40" w:after="40" w:line="210" w:lineRule="exact"/>
              <w:ind w:left="43" w:right="40"/>
              <w:jc w:val="right"/>
              <w:rPr>
                <w:sz w:val="17"/>
                <w:szCs w:val="17"/>
                <w:lang w:val="en-GB"/>
              </w:rPr>
            </w:pPr>
            <w:r w:rsidRPr="00F57972">
              <w:rPr>
                <w:sz w:val="17"/>
                <w:szCs w:val="17"/>
                <w:lang w:val="en-GB"/>
              </w:rPr>
              <w:t>4 018.6</w:t>
            </w:r>
          </w:p>
        </w:tc>
      </w:tr>
      <w:tr w:rsidR="002840D6" w:rsidRPr="00F57972" w14:paraId="0E4C23C3" w14:textId="77777777" w:rsidTr="00FC2316">
        <w:tc>
          <w:tcPr>
            <w:tcW w:w="3348" w:type="dxa"/>
            <w:shd w:val="clear" w:color="auto" w:fill="auto"/>
            <w:vAlign w:val="bottom"/>
          </w:tcPr>
          <w:p w14:paraId="0DF1DB08" w14:textId="77777777" w:rsidR="002840D6" w:rsidRPr="00F57972" w:rsidRDefault="002840D6" w:rsidP="00FC2316">
            <w:pPr>
              <w:keepNext/>
              <w:tabs>
                <w:tab w:val="left" w:pos="288"/>
                <w:tab w:val="left" w:pos="576"/>
                <w:tab w:val="left" w:pos="864"/>
                <w:tab w:val="left" w:pos="1152"/>
              </w:tabs>
              <w:spacing w:before="40" w:after="40" w:line="210" w:lineRule="exact"/>
              <w:ind w:left="576" w:right="43" w:hanging="576"/>
              <w:rPr>
                <w:sz w:val="17"/>
                <w:szCs w:val="17"/>
                <w:lang w:val="en-GB"/>
              </w:rPr>
            </w:pPr>
            <w:r w:rsidRPr="00F57972">
              <w:rPr>
                <w:sz w:val="17"/>
                <w:szCs w:val="17"/>
                <w:lang w:val="en-GB"/>
              </w:rPr>
              <w:tab/>
              <w:t>8.</w:t>
            </w:r>
            <w:r w:rsidRPr="00F57972">
              <w:rPr>
                <w:sz w:val="17"/>
                <w:szCs w:val="17"/>
                <w:lang w:val="en-GB"/>
              </w:rPr>
              <w:tab/>
              <w:t>Subregional activities for development</w:t>
            </w:r>
          </w:p>
        </w:tc>
        <w:tc>
          <w:tcPr>
            <w:tcW w:w="846" w:type="dxa"/>
            <w:shd w:val="clear" w:color="auto" w:fill="auto"/>
            <w:vAlign w:val="bottom"/>
          </w:tcPr>
          <w:p w14:paraId="126C77C8" w14:textId="77777777" w:rsidR="002840D6" w:rsidRPr="00F57972" w:rsidRDefault="002840D6" w:rsidP="00FC2316">
            <w:pPr>
              <w:keepNext/>
              <w:tabs>
                <w:tab w:val="left" w:pos="288"/>
                <w:tab w:val="left" w:pos="576"/>
                <w:tab w:val="left" w:pos="864"/>
                <w:tab w:val="left" w:pos="1152"/>
              </w:tabs>
              <w:spacing w:before="40" w:after="40" w:line="210" w:lineRule="exact"/>
              <w:ind w:left="43" w:right="43"/>
              <w:jc w:val="right"/>
              <w:rPr>
                <w:sz w:val="17"/>
                <w:szCs w:val="17"/>
                <w:lang w:val="en-GB"/>
              </w:rPr>
            </w:pPr>
            <w:r w:rsidRPr="00F57972">
              <w:rPr>
                <w:sz w:val="17"/>
                <w:szCs w:val="17"/>
                <w:lang w:val="en-GB"/>
              </w:rPr>
              <w:t>1 999.8</w:t>
            </w:r>
          </w:p>
        </w:tc>
        <w:tc>
          <w:tcPr>
            <w:tcW w:w="846" w:type="dxa"/>
            <w:shd w:val="clear" w:color="auto" w:fill="auto"/>
            <w:vAlign w:val="bottom"/>
          </w:tcPr>
          <w:p w14:paraId="663BFE22" w14:textId="77777777" w:rsidR="002840D6" w:rsidRPr="00F57972" w:rsidRDefault="002840D6" w:rsidP="00FC2316">
            <w:pPr>
              <w:keepNext/>
              <w:tabs>
                <w:tab w:val="left" w:pos="288"/>
                <w:tab w:val="left" w:pos="576"/>
                <w:tab w:val="left" w:pos="864"/>
                <w:tab w:val="left" w:pos="1152"/>
              </w:tabs>
              <w:spacing w:before="40" w:after="40" w:line="210" w:lineRule="exact"/>
              <w:ind w:left="43" w:right="43"/>
              <w:jc w:val="right"/>
              <w:rPr>
                <w:sz w:val="17"/>
                <w:szCs w:val="17"/>
                <w:lang w:val="en-GB"/>
              </w:rPr>
            </w:pPr>
            <w:r w:rsidRPr="00F57972">
              <w:rPr>
                <w:sz w:val="17"/>
                <w:szCs w:val="17"/>
                <w:lang w:val="en-GB"/>
              </w:rPr>
              <w:t>2 662.3</w:t>
            </w:r>
          </w:p>
        </w:tc>
        <w:tc>
          <w:tcPr>
            <w:tcW w:w="2250" w:type="dxa"/>
            <w:shd w:val="clear" w:color="auto" w:fill="auto"/>
            <w:vAlign w:val="bottom"/>
          </w:tcPr>
          <w:p w14:paraId="26914D52" w14:textId="77777777" w:rsidR="002840D6" w:rsidRPr="00F57972" w:rsidRDefault="002840D6" w:rsidP="00FC2316">
            <w:pPr>
              <w:keepNext/>
              <w:tabs>
                <w:tab w:val="left" w:pos="288"/>
                <w:tab w:val="left" w:pos="576"/>
                <w:tab w:val="left" w:pos="864"/>
                <w:tab w:val="left" w:pos="1152"/>
              </w:tabs>
              <w:spacing w:before="40" w:after="40" w:line="210" w:lineRule="exact"/>
              <w:ind w:left="43" w:right="43"/>
              <w:jc w:val="right"/>
              <w:rPr>
                <w:sz w:val="17"/>
                <w:szCs w:val="17"/>
                <w:lang w:val="en-GB"/>
              </w:rPr>
            </w:pPr>
          </w:p>
        </w:tc>
        <w:tc>
          <w:tcPr>
            <w:tcW w:w="936" w:type="dxa"/>
            <w:shd w:val="clear" w:color="auto" w:fill="auto"/>
            <w:vAlign w:val="bottom"/>
          </w:tcPr>
          <w:p w14:paraId="2F501D01" w14:textId="77777777" w:rsidR="002840D6" w:rsidRPr="00F57972" w:rsidRDefault="002840D6" w:rsidP="00FC2316">
            <w:pPr>
              <w:keepNext/>
              <w:tabs>
                <w:tab w:val="left" w:pos="288"/>
                <w:tab w:val="left" w:pos="576"/>
                <w:tab w:val="left" w:pos="864"/>
                <w:tab w:val="left" w:pos="1152"/>
              </w:tabs>
              <w:spacing w:before="40" w:after="40" w:line="210" w:lineRule="exact"/>
              <w:ind w:left="43" w:right="43"/>
              <w:jc w:val="right"/>
              <w:rPr>
                <w:sz w:val="17"/>
                <w:szCs w:val="17"/>
                <w:lang w:val="en-GB"/>
              </w:rPr>
            </w:pPr>
            <w:r w:rsidRPr="00F57972">
              <w:rPr>
                <w:sz w:val="17"/>
                <w:szCs w:val="17"/>
                <w:lang w:val="en-GB"/>
              </w:rPr>
              <w:t>(685.0)</w:t>
            </w:r>
          </w:p>
        </w:tc>
        <w:tc>
          <w:tcPr>
            <w:tcW w:w="819" w:type="dxa"/>
            <w:shd w:val="clear" w:color="auto" w:fill="auto"/>
            <w:vAlign w:val="bottom"/>
          </w:tcPr>
          <w:p w14:paraId="2F757D84" w14:textId="77777777" w:rsidR="002840D6" w:rsidRPr="00F57972" w:rsidRDefault="002840D6" w:rsidP="00FC2316">
            <w:pPr>
              <w:keepNext/>
              <w:tabs>
                <w:tab w:val="left" w:pos="288"/>
                <w:tab w:val="left" w:pos="576"/>
                <w:tab w:val="left" w:pos="864"/>
                <w:tab w:val="left" w:pos="1152"/>
              </w:tabs>
              <w:spacing w:before="40" w:after="40" w:line="210" w:lineRule="exact"/>
              <w:ind w:left="43" w:right="43"/>
              <w:jc w:val="right"/>
              <w:rPr>
                <w:sz w:val="17"/>
                <w:szCs w:val="17"/>
                <w:lang w:val="en-GB"/>
              </w:rPr>
            </w:pPr>
            <w:r w:rsidRPr="00F57972">
              <w:rPr>
                <w:sz w:val="17"/>
                <w:szCs w:val="17"/>
                <w:lang w:val="en-GB"/>
              </w:rPr>
              <w:t>(25.7)</w:t>
            </w:r>
          </w:p>
        </w:tc>
        <w:tc>
          <w:tcPr>
            <w:tcW w:w="858" w:type="dxa"/>
            <w:shd w:val="clear" w:color="auto" w:fill="auto"/>
            <w:vAlign w:val="bottom"/>
          </w:tcPr>
          <w:p w14:paraId="495CF5BD" w14:textId="77777777" w:rsidR="002840D6" w:rsidRPr="00F57972" w:rsidRDefault="002840D6" w:rsidP="00FC2316">
            <w:pPr>
              <w:keepNext/>
              <w:tabs>
                <w:tab w:val="left" w:pos="288"/>
                <w:tab w:val="left" w:pos="576"/>
                <w:tab w:val="left" w:pos="864"/>
                <w:tab w:val="left" w:pos="1152"/>
              </w:tabs>
              <w:spacing w:before="40" w:after="40" w:line="210" w:lineRule="exact"/>
              <w:ind w:left="43" w:right="43"/>
              <w:jc w:val="right"/>
              <w:rPr>
                <w:sz w:val="17"/>
                <w:szCs w:val="17"/>
                <w:lang w:val="en-GB"/>
              </w:rPr>
            </w:pPr>
            <w:r w:rsidRPr="00F57972">
              <w:rPr>
                <w:sz w:val="17"/>
                <w:szCs w:val="17"/>
                <w:lang w:val="en-GB"/>
              </w:rPr>
              <w:t>1 977.3</w:t>
            </w:r>
          </w:p>
        </w:tc>
      </w:tr>
      <w:tr w:rsidR="002840D6" w:rsidRPr="00F57972" w14:paraId="27F70069" w14:textId="77777777" w:rsidTr="00FC2316">
        <w:tc>
          <w:tcPr>
            <w:tcW w:w="3348" w:type="dxa"/>
            <w:tcBorders>
              <w:bottom w:val="single" w:sz="4" w:space="0" w:color="auto"/>
            </w:tcBorders>
            <w:shd w:val="clear" w:color="auto" w:fill="auto"/>
            <w:vAlign w:val="bottom"/>
          </w:tcPr>
          <w:p w14:paraId="1A04A9FD" w14:textId="77777777" w:rsidR="002840D6" w:rsidRPr="00F57972" w:rsidRDefault="002840D6" w:rsidP="00FC2316">
            <w:pPr>
              <w:tabs>
                <w:tab w:val="left" w:pos="288"/>
                <w:tab w:val="left" w:pos="576"/>
                <w:tab w:val="left" w:pos="864"/>
                <w:tab w:val="left" w:pos="1152"/>
              </w:tabs>
              <w:spacing w:before="40" w:after="81" w:line="210" w:lineRule="exact"/>
              <w:ind w:right="40"/>
              <w:jc w:val="both"/>
              <w:rPr>
                <w:sz w:val="17"/>
                <w:szCs w:val="17"/>
                <w:lang w:val="en-GB"/>
              </w:rPr>
            </w:pPr>
            <w:r w:rsidRPr="00F57972">
              <w:rPr>
                <w:sz w:val="17"/>
                <w:szCs w:val="17"/>
                <w:lang w:val="en-GB"/>
              </w:rPr>
              <w:tab/>
              <w:t>9.</w:t>
            </w:r>
            <w:r w:rsidRPr="00F57972">
              <w:rPr>
                <w:sz w:val="17"/>
                <w:szCs w:val="17"/>
                <w:lang w:val="en-GB"/>
              </w:rPr>
              <w:tab/>
              <w:t>Energy</w:t>
            </w:r>
          </w:p>
        </w:tc>
        <w:tc>
          <w:tcPr>
            <w:tcW w:w="846" w:type="dxa"/>
            <w:tcBorders>
              <w:bottom w:val="single" w:sz="4" w:space="0" w:color="auto"/>
            </w:tcBorders>
            <w:shd w:val="clear" w:color="auto" w:fill="auto"/>
            <w:vAlign w:val="bottom"/>
          </w:tcPr>
          <w:p w14:paraId="3FFA0097" w14:textId="77777777" w:rsidR="002840D6" w:rsidRPr="00F57972" w:rsidRDefault="002840D6" w:rsidP="00FC2316">
            <w:pPr>
              <w:tabs>
                <w:tab w:val="left" w:pos="288"/>
                <w:tab w:val="left" w:pos="576"/>
                <w:tab w:val="left" w:pos="864"/>
                <w:tab w:val="left" w:pos="1152"/>
              </w:tabs>
              <w:spacing w:before="40" w:after="81" w:line="210" w:lineRule="exact"/>
              <w:ind w:left="43" w:right="40"/>
              <w:jc w:val="right"/>
              <w:rPr>
                <w:sz w:val="17"/>
                <w:szCs w:val="17"/>
                <w:lang w:val="en-GB"/>
              </w:rPr>
            </w:pPr>
            <w:r w:rsidRPr="00F57972">
              <w:rPr>
                <w:sz w:val="17"/>
                <w:szCs w:val="17"/>
                <w:lang w:val="en-GB"/>
              </w:rPr>
              <w:t>1 169.9</w:t>
            </w:r>
          </w:p>
        </w:tc>
        <w:tc>
          <w:tcPr>
            <w:tcW w:w="846" w:type="dxa"/>
            <w:tcBorders>
              <w:bottom w:val="single" w:sz="4" w:space="0" w:color="auto"/>
            </w:tcBorders>
            <w:shd w:val="clear" w:color="auto" w:fill="auto"/>
            <w:vAlign w:val="bottom"/>
          </w:tcPr>
          <w:p w14:paraId="74F564BD" w14:textId="77777777" w:rsidR="002840D6" w:rsidRPr="00F57972" w:rsidRDefault="002840D6" w:rsidP="00FC2316">
            <w:pPr>
              <w:tabs>
                <w:tab w:val="left" w:pos="288"/>
                <w:tab w:val="left" w:pos="576"/>
                <w:tab w:val="left" w:pos="864"/>
                <w:tab w:val="left" w:pos="1152"/>
              </w:tabs>
              <w:spacing w:before="40" w:after="81" w:line="210" w:lineRule="exact"/>
              <w:ind w:left="43" w:right="40"/>
              <w:jc w:val="right"/>
              <w:rPr>
                <w:sz w:val="17"/>
                <w:szCs w:val="17"/>
                <w:lang w:val="en-GB"/>
              </w:rPr>
            </w:pPr>
            <w:r w:rsidRPr="00F57972">
              <w:rPr>
                <w:sz w:val="17"/>
                <w:szCs w:val="17"/>
                <w:lang w:val="en-GB"/>
              </w:rPr>
              <w:t>1 500.8</w:t>
            </w:r>
          </w:p>
        </w:tc>
        <w:tc>
          <w:tcPr>
            <w:tcW w:w="2250" w:type="dxa"/>
            <w:tcBorders>
              <w:bottom w:val="single" w:sz="4" w:space="0" w:color="auto"/>
            </w:tcBorders>
            <w:shd w:val="clear" w:color="auto" w:fill="auto"/>
            <w:vAlign w:val="bottom"/>
          </w:tcPr>
          <w:p w14:paraId="0526963B" w14:textId="77777777" w:rsidR="002840D6" w:rsidRPr="00F57972" w:rsidRDefault="002840D6" w:rsidP="00FC2316">
            <w:pPr>
              <w:tabs>
                <w:tab w:val="left" w:pos="288"/>
                <w:tab w:val="left" w:pos="576"/>
                <w:tab w:val="left" w:pos="864"/>
                <w:tab w:val="left" w:pos="1152"/>
              </w:tabs>
              <w:spacing w:before="40" w:after="81" w:line="210" w:lineRule="exact"/>
              <w:ind w:left="43" w:right="40"/>
              <w:jc w:val="right"/>
              <w:rPr>
                <w:sz w:val="17"/>
                <w:szCs w:val="17"/>
                <w:lang w:val="en-GB"/>
              </w:rPr>
            </w:pPr>
          </w:p>
        </w:tc>
        <w:tc>
          <w:tcPr>
            <w:tcW w:w="936" w:type="dxa"/>
            <w:tcBorders>
              <w:bottom w:val="single" w:sz="4" w:space="0" w:color="auto"/>
            </w:tcBorders>
            <w:shd w:val="clear" w:color="auto" w:fill="auto"/>
            <w:vAlign w:val="bottom"/>
          </w:tcPr>
          <w:p w14:paraId="345E1ABE" w14:textId="77777777" w:rsidR="002840D6" w:rsidRPr="00F57972" w:rsidRDefault="002840D6" w:rsidP="00FC2316">
            <w:pPr>
              <w:tabs>
                <w:tab w:val="left" w:pos="288"/>
                <w:tab w:val="left" w:pos="576"/>
                <w:tab w:val="left" w:pos="864"/>
                <w:tab w:val="left" w:pos="1152"/>
              </w:tabs>
              <w:spacing w:before="40" w:after="81" w:line="210" w:lineRule="exact"/>
              <w:ind w:left="43" w:right="40"/>
              <w:jc w:val="right"/>
              <w:rPr>
                <w:sz w:val="17"/>
                <w:szCs w:val="17"/>
                <w:lang w:val="en-GB"/>
              </w:rPr>
            </w:pPr>
            <w:r w:rsidRPr="00F57972">
              <w:rPr>
                <w:sz w:val="17"/>
                <w:szCs w:val="17"/>
                <w:lang w:val="en-GB"/>
              </w:rPr>
              <w:t>(1 057.5)</w:t>
            </w:r>
          </w:p>
        </w:tc>
        <w:tc>
          <w:tcPr>
            <w:tcW w:w="819" w:type="dxa"/>
            <w:tcBorders>
              <w:bottom w:val="single" w:sz="4" w:space="0" w:color="auto"/>
            </w:tcBorders>
            <w:shd w:val="clear" w:color="auto" w:fill="auto"/>
            <w:vAlign w:val="bottom"/>
          </w:tcPr>
          <w:p w14:paraId="1934C58A" w14:textId="77777777" w:rsidR="002840D6" w:rsidRPr="00F57972" w:rsidRDefault="002840D6" w:rsidP="00FC2316">
            <w:pPr>
              <w:tabs>
                <w:tab w:val="left" w:pos="288"/>
                <w:tab w:val="left" w:pos="576"/>
                <w:tab w:val="left" w:pos="864"/>
                <w:tab w:val="left" w:pos="1152"/>
              </w:tabs>
              <w:spacing w:before="40" w:after="81" w:line="210" w:lineRule="exact"/>
              <w:ind w:left="43" w:right="40"/>
              <w:jc w:val="right"/>
              <w:rPr>
                <w:sz w:val="17"/>
                <w:szCs w:val="17"/>
                <w:lang w:val="en-GB"/>
              </w:rPr>
            </w:pPr>
            <w:r w:rsidRPr="00F57972">
              <w:rPr>
                <w:sz w:val="17"/>
                <w:szCs w:val="17"/>
                <w:lang w:val="en-GB"/>
              </w:rPr>
              <w:t>(70.5)</w:t>
            </w:r>
          </w:p>
        </w:tc>
        <w:tc>
          <w:tcPr>
            <w:tcW w:w="858" w:type="dxa"/>
            <w:tcBorders>
              <w:bottom w:val="single" w:sz="4" w:space="0" w:color="auto"/>
            </w:tcBorders>
            <w:shd w:val="clear" w:color="auto" w:fill="auto"/>
            <w:vAlign w:val="bottom"/>
          </w:tcPr>
          <w:p w14:paraId="188B02CC" w14:textId="77777777" w:rsidR="002840D6" w:rsidRPr="00F57972" w:rsidRDefault="002840D6" w:rsidP="00FC2316">
            <w:pPr>
              <w:tabs>
                <w:tab w:val="left" w:pos="288"/>
                <w:tab w:val="left" w:pos="576"/>
                <w:tab w:val="left" w:pos="864"/>
                <w:tab w:val="left" w:pos="1152"/>
              </w:tabs>
              <w:spacing w:before="40" w:after="81" w:line="210" w:lineRule="exact"/>
              <w:ind w:left="43" w:right="40"/>
              <w:jc w:val="right"/>
              <w:rPr>
                <w:sz w:val="17"/>
                <w:szCs w:val="17"/>
                <w:lang w:val="en-GB"/>
              </w:rPr>
            </w:pPr>
            <w:r w:rsidRPr="00F57972">
              <w:rPr>
                <w:sz w:val="17"/>
                <w:szCs w:val="17"/>
                <w:lang w:val="en-GB"/>
              </w:rPr>
              <w:t>443.3</w:t>
            </w:r>
          </w:p>
        </w:tc>
      </w:tr>
      <w:tr w:rsidR="002840D6" w:rsidRPr="00F57972" w14:paraId="0FCCC8E9" w14:textId="77777777" w:rsidTr="00FC2316">
        <w:tc>
          <w:tcPr>
            <w:tcW w:w="3348" w:type="dxa"/>
            <w:tcBorders>
              <w:top w:val="single" w:sz="4" w:space="0" w:color="auto"/>
              <w:bottom w:val="single" w:sz="4" w:space="0" w:color="auto"/>
            </w:tcBorders>
            <w:shd w:val="clear" w:color="auto" w:fill="auto"/>
            <w:vAlign w:val="bottom"/>
          </w:tcPr>
          <w:p w14:paraId="49D78DBE" w14:textId="77777777" w:rsidR="002840D6" w:rsidRPr="00F57972" w:rsidRDefault="002840D6" w:rsidP="00FC2316">
            <w:pPr>
              <w:tabs>
                <w:tab w:val="left" w:pos="288"/>
                <w:tab w:val="left" w:pos="576"/>
                <w:tab w:val="left" w:pos="864"/>
                <w:tab w:val="left" w:pos="1152"/>
              </w:tabs>
              <w:spacing w:before="81" w:after="81" w:line="210" w:lineRule="exact"/>
              <w:ind w:right="40"/>
              <w:jc w:val="both"/>
              <w:rPr>
                <w:b/>
                <w:sz w:val="17"/>
                <w:szCs w:val="17"/>
                <w:lang w:val="en-GB"/>
              </w:rPr>
            </w:pPr>
            <w:r w:rsidRPr="00F57972">
              <w:rPr>
                <w:b/>
                <w:sz w:val="17"/>
                <w:szCs w:val="17"/>
                <w:lang w:val="en-GB"/>
              </w:rPr>
              <w:tab/>
              <w:t>Subtotal, C</w:t>
            </w:r>
          </w:p>
        </w:tc>
        <w:tc>
          <w:tcPr>
            <w:tcW w:w="846" w:type="dxa"/>
            <w:tcBorders>
              <w:top w:val="single" w:sz="4" w:space="0" w:color="auto"/>
              <w:bottom w:val="single" w:sz="4" w:space="0" w:color="auto"/>
            </w:tcBorders>
            <w:shd w:val="clear" w:color="auto" w:fill="auto"/>
            <w:vAlign w:val="bottom"/>
          </w:tcPr>
          <w:p w14:paraId="6D658471"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20 202.0</w:t>
            </w:r>
          </w:p>
        </w:tc>
        <w:tc>
          <w:tcPr>
            <w:tcW w:w="846" w:type="dxa"/>
            <w:tcBorders>
              <w:top w:val="single" w:sz="4" w:space="0" w:color="auto"/>
              <w:bottom w:val="single" w:sz="4" w:space="0" w:color="auto"/>
            </w:tcBorders>
            <w:shd w:val="clear" w:color="auto" w:fill="auto"/>
            <w:vAlign w:val="bottom"/>
          </w:tcPr>
          <w:p w14:paraId="6A96DBC2"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24 776.7</w:t>
            </w:r>
          </w:p>
        </w:tc>
        <w:tc>
          <w:tcPr>
            <w:tcW w:w="2250" w:type="dxa"/>
            <w:tcBorders>
              <w:top w:val="single" w:sz="4" w:space="0" w:color="auto"/>
              <w:bottom w:val="single" w:sz="4" w:space="0" w:color="auto"/>
            </w:tcBorders>
            <w:shd w:val="clear" w:color="auto" w:fill="auto"/>
            <w:vAlign w:val="bottom"/>
          </w:tcPr>
          <w:p w14:paraId="3879934B"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p>
        </w:tc>
        <w:tc>
          <w:tcPr>
            <w:tcW w:w="936" w:type="dxa"/>
            <w:tcBorders>
              <w:top w:val="single" w:sz="4" w:space="0" w:color="auto"/>
              <w:bottom w:val="single" w:sz="4" w:space="0" w:color="auto"/>
            </w:tcBorders>
            <w:shd w:val="clear" w:color="auto" w:fill="auto"/>
            <w:vAlign w:val="bottom"/>
          </w:tcPr>
          <w:p w14:paraId="2B147AB7"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(7 036.8)</w:t>
            </w:r>
          </w:p>
        </w:tc>
        <w:tc>
          <w:tcPr>
            <w:tcW w:w="819" w:type="dxa"/>
            <w:tcBorders>
              <w:top w:val="single" w:sz="4" w:space="0" w:color="auto"/>
              <w:bottom w:val="single" w:sz="4" w:space="0" w:color="auto"/>
            </w:tcBorders>
            <w:shd w:val="clear" w:color="auto" w:fill="auto"/>
            <w:vAlign w:val="bottom"/>
          </w:tcPr>
          <w:p w14:paraId="4BB4897C"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(28.4)</w:t>
            </w:r>
          </w:p>
        </w:tc>
        <w:tc>
          <w:tcPr>
            <w:tcW w:w="858" w:type="dxa"/>
            <w:tcBorders>
              <w:top w:val="single" w:sz="4" w:space="0" w:color="auto"/>
              <w:bottom w:val="single" w:sz="4" w:space="0" w:color="auto"/>
            </w:tcBorders>
            <w:shd w:val="clear" w:color="auto" w:fill="auto"/>
            <w:vAlign w:val="bottom"/>
          </w:tcPr>
          <w:p w14:paraId="680B2D11"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17 739.8</w:t>
            </w:r>
          </w:p>
        </w:tc>
      </w:tr>
      <w:tr w:rsidR="002840D6" w:rsidRPr="00F57972" w14:paraId="16911389" w14:textId="77777777" w:rsidTr="00FC2316">
        <w:tc>
          <w:tcPr>
            <w:tcW w:w="3348" w:type="dxa"/>
            <w:tcBorders>
              <w:top w:val="single" w:sz="4" w:space="0" w:color="auto"/>
              <w:bottom w:val="single" w:sz="4" w:space="0" w:color="auto"/>
            </w:tcBorders>
            <w:shd w:val="clear" w:color="auto" w:fill="auto"/>
            <w:vAlign w:val="bottom"/>
          </w:tcPr>
          <w:p w14:paraId="3E443D0E" w14:textId="77777777" w:rsidR="002840D6" w:rsidRPr="00F57972" w:rsidRDefault="002840D6" w:rsidP="00FC2316">
            <w:pPr>
              <w:tabs>
                <w:tab w:val="left" w:pos="288"/>
                <w:tab w:val="left" w:pos="576"/>
                <w:tab w:val="left" w:pos="864"/>
                <w:tab w:val="left" w:pos="1152"/>
              </w:tabs>
              <w:spacing w:before="81" w:after="81" w:line="210" w:lineRule="exact"/>
              <w:ind w:right="40"/>
              <w:jc w:val="both"/>
              <w:rPr>
                <w:sz w:val="17"/>
                <w:szCs w:val="17"/>
                <w:lang w:val="en-GB"/>
              </w:rPr>
            </w:pPr>
            <w:r w:rsidRPr="00F57972">
              <w:rPr>
                <w:sz w:val="17"/>
                <w:szCs w:val="17"/>
                <w:lang w:val="en-GB"/>
              </w:rPr>
              <w:t>D.</w:t>
            </w:r>
            <w:r w:rsidRPr="00F57972">
              <w:rPr>
                <w:sz w:val="17"/>
                <w:szCs w:val="17"/>
                <w:lang w:val="en-GB"/>
              </w:rPr>
              <w:tab/>
              <w:t>Programme support</w:t>
            </w:r>
          </w:p>
        </w:tc>
        <w:tc>
          <w:tcPr>
            <w:tcW w:w="846" w:type="dxa"/>
            <w:tcBorders>
              <w:top w:val="single" w:sz="4" w:space="0" w:color="auto"/>
              <w:bottom w:val="single" w:sz="4" w:space="0" w:color="auto"/>
            </w:tcBorders>
            <w:shd w:val="clear" w:color="auto" w:fill="auto"/>
            <w:vAlign w:val="bottom"/>
          </w:tcPr>
          <w:p w14:paraId="5AE71495"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sz w:val="17"/>
                <w:szCs w:val="17"/>
                <w:lang w:val="en-GB"/>
              </w:rPr>
            </w:pPr>
            <w:r w:rsidRPr="00F57972">
              <w:rPr>
                <w:sz w:val="17"/>
                <w:szCs w:val="17"/>
                <w:lang w:val="en-GB"/>
              </w:rPr>
              <w:t>7 302.8</w:t>
            </w:r>
          </w:p>
        </w:tc>
        <w:tc>
          <w:tcPr>
            <w:tcW w:w="846" w:type="dxa"/>
            <w:tcBorders>
              <w:top w:val="single" w:sz="4" w:space="0" w:color="auto"/>
              <w:bottom w:val="single" w:sz="4" w:space="0" w:color="auto"/>
            </w:tcBorders>
            <w:shd w:val="clear" w:color="auto" w:fill="auto"/>
            <w:vAlign w:val="bottom"/>
          </w:tcPr>
          <w:p w14:paraId="6E0D7171"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sz w:val="17"/>
                <w:szCs w:val="17"/>
                <w:lang w:val="en-GB"/>
              </w:rPr>
            </w:pPr>
            <w:r w:rsidRPr="00F57972">
              <w:rPr>
                <w:sz w:val="17"/>
                <w:szCs w:val="17"/>
                <w:lang w:val="en-GB"/>
              </w:rPr>
              <w:t>7 774.5</w:t>
            </w:r>
          </w:p>
        </w:tc>
        <w:tc>
          <w:tcPr>
            <w:tcW w:w="2250" w:type="dxa"/>
            <w:tcBorders>
              <w:top w:val="single" w:sz="4" w:space="0" w:color="auto"/>
              <w:bottom w:val="single" w:sz="4" w:space="0" w:color="auto"/>
            </w:tcBorders>
            <w:shd w:val="clear" w:color="auto" w:fill="auto"/>
            <w:vAlign w:val="bottom"/>
          </w:tcPr>
          <w:p w14:paraId="14C5E9AD"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sz w:val="17"/>
                <w:szCs w:val="17"/>
                <w:lang w:val="en-GB"/>
              </w:rPr>
            </w:pPr>
          </w:p>
        </w:tc>
        <w:tc>
          <w:tcPr>
            <w:tcW w:w="936" w:type="dxa"/>
            <w:tcBorders>
              <w:top w:val="single" w:sz="4" w:space="0" w:color="auto"/>
              <w:bottom w:val="single" w:sz="4" w:space="0" w:color="auto"/>
            </w:tcBorders>
            <w:shd w:val="clear" w:color="auto" w:fill="auto"/>
            <w:vAlign w:val="bottom"/>
          </w:tcPr>
          <w:p w14:paraId="07A23B70"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sz w:val="17"/>
                <w:szCs w:val="17"/>
                <w:lang w:val="en-GB"/>
              </w:rPr>
            </w:pPr>
            <w:r w:rsidRPr="00F57972">
              <w:rPr>
                <w:sz w:val="17"/>
                <w:szCs w:val="17"/>
                <w:lang w:val="en-GB"/>
              </w:rPr>
              <w:t>(3.0)</w:t>
            </w:r>
          </w:p>
        </w:tc>
        <w:tc>
          <w:tcPr>
            <w:tcW w:w="819" w:type="dxa"/>
            <w:tcBorders>
              <w:top w:val="single" w:sz="4" w:space="0" w:color="auto"/>
              <w:bottom w:val="single" w:sz="4" w:space="0" w:color="auto"/>
            </w:tcBorders>
            <w:shd w:val="clear" w:color="auto" w:fill="auto"/>
            <w:vAlign w:val="bottom"/>
          </w:tcPr>
          <w:p w14:paraId="75CEE3E4"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sz w:val="17"/>
                <w:szCs w:val="17"/>
                <w:lang w:val="en-GB"/>
              </w:rPr>
            </w:pPr>
            <w:r w:rsidRPr="00F57972">
              <w:rPr>
                <w:sz w:val="17"/>
                <w:szCs w:val="17"/>
                <w:lang w:val="en-GB"/>
              </w:rPr>
              <w:t>(0.0)</w:t>
            </w:r>
          </w:p>
        </w:tc>
        <w:tc>
          <w:tcPr>
            <w:tcW w:w="858" w:type="dxa"/>
            <w:tcBorders>
              <w:top w:val="single" w:sz="4" w:space="0" w:color="auto"/>
              <w:bottom w:val="single" w:sz="4" w:space="0" w:color="auto"/>
            </w:tcBorders>
            <w:shd w:val="clear" w:color="auto" w:fill="auto"/>
            <w:vAlign w:val="bottom"/>
          </w:tcPr>
          <w:p w14:paraId="1D09A87A"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sz w:val="17"/>
                <w:szCs w:val="17"/>
                <w:lang w:val="en-GB"/>
              </w:rPr>
            </w:pPr>
            <w:r w:rsidRPr="00F57972">
              <w:rPr>
                <w:sz w:val="17"/>
                <w:szCs w:val="17"/>
                <w:lang w:val="en-GB"/>
              </w:rPr>
              <w:t>7 771.5</w:t>
            </w:r>
          </w:p>
        </w:tc>
      </w:tr>
      <w:tr w:rsidR="002840D6" w:rsidRPr="00F57972" w14:paraId="7FDF1977" w14:textId="77777777" w:rsidTr="00FC2316">
        <w:tc>
          <w:tcPr>
            <w:tcW w:w="3348" w:type="dxa"/>
            <w:tcBorders>
              <w:top w:val="single" w:sz="4" w:space="0" w:color="auto"/>
              <w:bottom w:val="single" w:sz="4" w:space="0" w:color="auto"/>
            </w:tcBorders>
            <w:shd w:val="clear" w:color="auto" w:fill="auto"/>
            <w:vAlign w:val="bottom"/>
          </w:tcPr>
          <w:p w14:paraId="56A71F9F" w14:textId="77777777" w:rsidR="002840D6" w:rsidRPr="00F57972" w:rsidRDefault="002840D6" w:rsidP="00FC2316">
            <w:pPr>
              <w:tabs>
                <w:tab w:val="left" w:pos="288"/>
                <w:tab w:val="left" w:pos="576"/>
                <w:tab w:val="left" w:pos="864"/>
                <w:tab w:val="left" w:pos="1152"/>
              </w:tabs>
              <w:spacing w:before="81" w:after="81" w:line="210" w:lineRule="exact"/>
              <w:ind w:right="40"/>
              <w:jc w:val="both"/>
              <w:rPr>
                <w:b/>
                <w:sz w:val="17"/>
                <w:szCs w:val="17"/>
                <w:lang w:val="en-GB"/>
              </w:rPr>
            </w:pPr>
            <w:r w:rsidRPr="00F57972">
              <w:rPr>
                <w:b/>
                <w:sz w:val="17"/>
                <w:szCs w:val="17"/>
                <w:lang w:val="en-GB"/>
              </w:rPr>
              <w:tab/>
              <w:t>Subtotal, 2</w:t>
            </w:r>
          </w:p>
        </w:tc>
        <w:tc>
          <w:tcPr>
            <w:tcW w:w="846" w:type="dxa"/>
            <w:tcBorders>
              <w:top w:val="single" w:sz="4" w:space="0" w:color="auto"/>
              <w:bottom w:val="single" w:sz="4" w:space="0" w:color="auto"/>
            </w:tcBorders>
            <w:shd w:val="clear" w:color="auto" w:fill="auto"/>
            <w:vAlign w:val="bottom"/>
          </w:tcPr>
          <w:p w14:paraId="64750115"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27 618.9</w:t>
            </w:r>
          </w:p>
        </w:tc>
        <w:tc>
          <w:tcPr>
            <w:tcW w:w="846" w:type="dxa"/>
            <w:tcBorders>
              <w:top w:val="single" w:sz="4" w:space="0" w:color="auto"/>
              <w:bottom w:val="single" w:sz="4" w:space="0" w:color="auto"/>
            </w:tcBorders>
            <w:shd w:val="clear" w:color="auto" w:fill="auto"/>
            <w:vAlign w:val="bottom"/>
          </w:tcPr>
          <w:p w14:paraId="77B7792A"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32 736.5</w:t>
            </w:r>
          </w:p>
        </w:tc>
        <w:tc>
          <w:tcPr>
            <w:tcW w:w="2250" w:type="dxa"/>
            <w:tcBorders>
              <w:top w:val="single" w:sz="4" w:space="0" w:color="auto"/>
              <w:bottom w:val="single" w:sz="4" w:space="0" w:color="auto"/>
            </w:tcBorders>
            <w:shd w:val="clear" w:color="auto" w:fill="auto"/>
            <w:vAlign w:val="bottom"/>
          </w:tcPr>
          <w:p w14:paraId="54B027BC"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p>
        </w:tc>
        <w:tc>
          <w:tcPr>
            <w:tcW w:w="936" w:type="dxa"/>
            <w:tcBorders>
              <w:top w:val="single" w:sz="4" w:space="0" w:color="auto"/>
              <w:bottom w:val="single" w:sz="4" w:space="0" w:color="auto"/>
            </w:tcBorders>
            <w:shd w:val="clear" w:color="auto" w:fill="auto"/>
            <w:vAlign w:val="bottom"/>
          </w:tcPr>
          <w:p w14:paraId="04F12B4C"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(7 163.9)</w:t>
            </w:r>
          </w:p>
        </w:tc>
        <w:tc>
          <w:tcPr>
            <w:tcW w:w="819" w:type="dxa"/>
            <w:tcBorders>
              <w:top w:val="single" w:sz="4" w:space="0" w:color="auto"/>
              <w:bottom w:val="single" w:sz="4" w:space="0" w:color="auto"/>
            </w:tcBorders>
            <w:shd w:val="clear" w:color="auto" w:fill="auto"/>
            <w:vAlign w:val="bottom"/>
          </w:tcPr>
          <w:p w14:paraId="3316A77A"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(21.9)</w:t>
            </w:r>
          </w:p>
        </w:tc>
        <w:tc>
          <w:tcPr>
            <w:tcW w:w="858" w:type="dxa"/>
            <w:tcBorders>
              <w:top w:val="single" w:sz="4" w:space="0" w:color="auto"/>
              <w:bottom w:val="single" w:sz="4" w:space="0" w:color="auto"/>
            </w:tcBorders>
            <w:shd w:val="clear" w:color="auto" w:fill="auto"/>
            <w:vAlign w:val="bottom"/>
          </w:tcPr>
          <w:p w14:paraId="0723B4E3"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25 572.6</w:t>
            </w:r>
          </w:p>
        </w:tc>
      </w:tr>
      <w:tr w:rsidR="002840D6" w:rsidRPr="00F57972" w14:paraId="32628378" w14:textId="77777777" w:rsidTr="00FC2316">
        <w:tc>
          <w:tcPr>
            <w:tcW w:w="3348" w:type="dxa"/>
            <w:tcBorders>
              <w:top w:val="single" w:sz="4" w:space="0" w:color="auto"/>
              <w:bottom w:val="single" w:sz="12" w:space="0" w:color="auto"/>
            </w:tcBorders>
            <w:shd w:val="clear" w:color="auto" w:fill="auto"/>
            <w:vAlign w:val="bottom"/>
          </w:tcPr>
          <w:p w14:paraId="2CE0E27E" w14:textId="77777777" w:rsidR="002840D6" w:rsidRPr="00F57972" w:rsidRDefault="002840D6" w:rsidP="00FC2316">
            <w:pPr>
              <w:tabs>
                <w:tab w:val="left" w:pos="288"/>
                <w:tab w:val="left" w:pos="576"/>
                <w:tab w:val="left" w:pos="864"/>
                <w:tab w:val="left" w:pos="1152"/>
              </w:tabs>
              <w:spacing w:before="81" w:after="81" w:line="210" w:lineRule="exact"/>
              <w:ind w:right="40"/>
              <w:jc w:val="both"/>
              <w:rPr>
                <w:b/>
                <w:sz w:val="17"/>
                <w:szCs w:val="17"/>
                <w:lang w:val="en-GB"/>
              </w:rPr>
            </w:pPr>
            <w:r w:rsidRPr="00F57972">
              <w:rPr>
                <w:b/>
                <w:sz w:val="17"/>
                <w:szCs w:val="17"/>
                <w:lang w:val="en-GB"/>
              </w:rPr>
              <w:tab/>
              <w:t>Total</w:t>
            </w:r>
          </w:p>
        </w:tc>
        <w:tc>
          <w:tcPr>
            <w:tcW w:w="846" w:type="dxa"/>
            <w:tcBorders>
              <w:top w:val="single" w:sz="4" w:space="0" w:color="auto"/>
              <w:bottom w:val="single" w:sz="12" w:space="0" w:color="auto"/>
            </w:tcBorders>
            <w:shd w:val="clear" w:color="auto" w:fill="auto"/>
            <w:vAlign w:val="bottom"/>
          </w:tcPr>
          <w:p w14:paraId="4A5DC3C7"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80 696.3</w:t>
            </w:r>
          </w:p>
        </w:tc>
        <w:tc>
          <w:tcPr>
            <w:tcW w:w="846" w:type="dxa"/>
            <w:tcBorders>
              <w:top w:val="single" w:sz="4" w:space="0" w:color="auto"/>
              <w:bottom w:val="single" w:sz="12" w:space="0" w:color="auto"/>
            </w:tcBorders>
            <w:shd w:val="clear" w:color="auto" w:fill="auto"/>
            <w:vAlign w:val="bottom"/>
          </w:tcPr>
          <w:p w14:paraId="0A2C987D"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91 234.9</w:t>
            </w:r>
          </w:p>
        </w:tc>
        <w:tc>
          <w:tcPr>
            <w:tcW w:w="2250" w:type="dxa"/>
            <w:tcBorders>
              <w:top w:val="single" w:sz="4" w:space="0" w:color="auto"/>
              <w:bottom w:val="single" w:sz="12" w:space="0" w:color="auto"/>
            </w:tcBorders>
            <w:shd w:val="clear" w:color="auto" w:fill="auto"/>
            <w:vAlign w:val="bottom"/>
          </w:tcPr>
          <w:p w14:paraId="6BE2BC2A"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p>
        </w:tc>
        <w:tc>
          <w:tcPr>
            <w:tcW w:w="936" w:type="dxa"/>
            <w:tcBorders>
              <w:top w:val="single" w:sz="4" w:space="0" w:color="auto"/>
              <w:bottom w:val="single" w:sz="12" w:space="0" w:color="auto"/>
            </w:tcBorders>
            <w:shd w:val="clear" w:color="auto" w:fill="auto"/>
            <w:vAlign w:val="bottom"/>
          </w:tcPr>
          <w:p w14:paraId="74597F68"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(7 038.0)</w:t>
            </w:r>
          </w:p>
        </w:tc>
        <w:tc>
          <w:tcPr>
            <w:tcW w:w="819" w:type="dxa"/>
            <w:tcBorders>
              <w:top w:val="single" w:sz="4" w:space="0" w:color="auto"/>
              <w:bottom w:val="single" w:sz="12" w:space="0" w:color="auto"/>
            </w:tcBorders>
            <w:shd w:val="clear" w:color="auto" w:fill="auto"/>
            <w:vAlign w:val="bottom"/>
          </w:tcPr>
          <w:p w14:paraId="2879A534" w14:textId="77777777" w:rsidR="002840D6" w:rsidRPr="00F57972" w:rsidRDefault="002840D6" w:rsidP="00FC2316">
            <w:pPr>
              <w:tabs>
                <w:tab w:val="left" w:pos="288"/>
                <w:tab w:val="left" w:pos="576"/>
                <w:tab w:val="left" w:pos="864"/>
                <w:tab w:val="left" w:pos="1152"/>
              </w:tabs>
              <w:spacing w:before="81" w:after="81" w:line="210" w:lineRule="exact"/>
              <w:ind w:left="43" w:right="40"/>
              <w:jc w:val="right"/>
              <w:rPr>
                <w:b/>
                <w:bCs/>
                <w:sz w:val="17"/>
                <w:szCs w:val="17"/>
                <w:lang w:val="en-GB"/>
              </w:rPr>
            </w:pPr>
            <w:r w:rsidRPr="00F57972">
              <w:rPr>
                <w:b/>
                <w:bCs/>
                <w:sz w:val="17"/>
                <w:szCs w:val="17"/>
                <w:lang w:val="en-GB"/>
              </w:rPr>
              <w:t>(7.7)</w:t>
            </w:r>
          </w:p>
        </w:tc>
        <w:tc>
          <w:tcPr>
            <w:tcW w:w="858" w:type="dxa"/>
            <w:tcBorders>
              <w:top w:val="single" w:sz="4" w:space="0" w:color="auto"/>
              <w:bottom w:val="single" w:sz="12" w:space="0" w:color="auto"/>
            </w:tcBorders>
            <w:shd w:val="clear" w:color="auto" w:fill="auto"/>
            <w:vAlign w:val="bottom"/>
          </w:tcPr>
          <w:p w14:paraId="5DC38F6F" w14:textId="77777777" w:rsidR="002840D6" w:rsidRPr="00F57972" w:rsidRDefault="002840D6" w:rsidP="00FC2316">
            <w:pPr>
              <w:tabs>
                <w:tab w:val="left" w:pos="288"/>
                <w:tab w:val="left" w:pos="576"/>
                <w:tab w:val="left" w:pos="864"/>
                <w:tab w:val="left" w:pos="1152"/>
              </w:tabs>
              <w:spacing w:before="81" w:after="81" w:line="210" w:lineRule="exact"/>
              <w:ind w:right="40"/>
              <w:jc w:val="right"/>
              <w:rPr>
                <w:b/>
                <w:bCs/>
                <w:sz w:val="17"/>
                <w:szCs w:val="17"/>
                <w:lang w:val="en-GB"/>
              </w:rPr>
            </w:pPr>
            <w:r w:rsidRPr="00F57972">
              <w:rPr>
                <w:b/>
                <w:bCs/>
                <w:sz w:val="17"/>
                <w:szCs w:val="17"/>
                <w:lang w:val="en-GB"/>
              </w:rPr>
              <w:t>84 196.9</w:t>
            </w:r>
          </w:p>
        </w:tc>
      </w:tr>
    </w:tbl>
    <w:p w14:paraId="085A6CE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0FEF3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591E5F" w14:textId="77777777" w:rsidR="002840D6" w:rsidRPr="00F57972" w:rsidRDefault="002840D6" w:rsidP="002840D6">
      <w:pPr>
        <w:pStyle w:val="H23"/>
        <w:keepNext/>
        <w:keepLines/>
        <w:rPr>
          <w:b w:val="0"/>
          <w:bCs/>
          <w:lang w:val="en-GB"/>
        </w:rPr>
      </w:pPr>
      <w:r w:rsidRPr="00F57972">
        <w:rPr>
          <w:b w:val="0"/>
          <w:bCs/>
          <w:lang w:val="en-GB"/>
        </w:rPr>
        <w:t>Table 19.59</w:t>
      </w:r>
    </w:p>
    <w:p w14:paraId="4BEEF2FC" w14:textId="77777777" w:rsidR="002840D6" w:rsidRPr="00F57972" w:rsidRDefault="002840D6" w:rsidP="002840D6">
      <w:pPr>
        <w:pStyle w:val="H23"/>
        <w:keepNext/>
        <w:keepLines/>
        <w:rPr>
          <w:lang w:val="en-GB"/>
        </w:rPr>
      </w:pPr>
      <w:r w:rsidRPr="00F57972">
        <w:rPr>
          <w:lang w:val="en-GB"/>
        </w:rPr>
        <w:t>Overall: proposed posts for 2026 by source of funding, component and subprogramme</w:t>
      </w:r>
    </w:p>
    <w:p w14:paraId="28EC8A89" w14:textId="77777777" w:rsidR="002840D6" w:rsidRPr="00F57972" w:rsidRDefault="002840D6" w:rsidP="002840D6">
      <w:pPr>
        <w:keepNext/>
        <w:keepLines/>
        <w:rPr>
          <w:sz w:val="14"/>
          <w:szCs w:val="14"/>
          <w:lang w:val="en-GB"/>
        </w:rPr>
      </w:pPr>
      <w:r w:rsidRPr="00F57972">
        <w:rPr>
          <w:sz w:val="14"/>
          <w:szCs w:val="14"/>
          <w:lang w:val="en-GB"/>
        </w:rPr>
        <w:t>(Number of posts)</w:t>
      </w:r>
    </w:p>
    <w:p w14:paraId="158B6D35"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E95004" w14:textId="77777777" w:rsidR="002840D6" w:rsidRPr="00F57972" w:rsidRDefault="002840D6" w:rsidP="002840D6">
      <w:pPr>
        <w:pStyle w:val="H4"/>
        <w:ind w:right="1260"/>
        <w:rPr>
          <w:lang w:val="en-GB"/>
        </w:rPr>
      </w:pPr>
      <w:r w:rsidRPr="00F57972">
        <w:rPr>
          <w:lang w:val="en-GB"/>
        </w:rPr>
        <w:tab/>
      </w:r>
      <w:r w:rsidRPr="00F57972">
        <w:rPr>
          <w:i w:val="0"/>
          <w:iCs/>
          <w:lang w:val="en-GB"/>
        </w:rPr>
        <w:t>(1)</w:t>
      </w:r>
      <w:r w:rsidRPr="00F57972">
        <w:rPr>
          <w:lang w:val="en-GB"/>
        </w:rPr>
        <w:tab/>
        <w:t>Regular budget</w:t>
      </w:r>
    </w:p>
    <w:p w14:paraId="31AF610D"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2B0105"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35" w:type="dxa"/>
        <w:tblLayout w:type="fixed"/>
        <w:tblCellMar>
          <w:left w:w="0" w:type="dxa"/>
          <w:right w:w="0" w:type="dxa"/>
        </w:tblCellMar>
        <w:tblLook w:val="04A0" w:firstRow="1" w:lastRow="0" w:firstColumn="1" w:lastColumn="0" w:noHBand="0" w:noVBand="1"/>
      </w:tblPr>
      <w:tblGrid>
        <w:gridCol w:w="3950"/>
        <w:gridCol w:w="980"/>
        <w:gridCol w:w="981"/>
        <w:gridCol w:w="1073"/>
        <w:gridCol w:w="889"/>
        <w:gridCol w:w="981"/>
        <w:gridCol w:w="981"/>
      </w:tblGrid>
      <w:tr w:rsidR="002840D6" w:rsidRPr="00F57972" w14:paraId="50D62DDF" w14:textId="77777777" w:rsidTr="00FC2316">
        <w:trPr>
          <w:trHeight w:val="211"/>
          <w:tblHeader/>
        </w:trPr>
        <w:tc>
          <w:tcPr>
            <w:tcW w:w="3950" w:type="dxa"/>
            <w:tcBorders>
              <w:top w:val="single" w:sz="4" w:space="0" w:color="auto"/>
            </w:tcBorders>
            <w:shd w:val="clear" w:color="auto" w:fill="auto"/>
            <w:vAlign w:val="bottom"/>
          </w:tcPr>
          <w:p w14:paraId="7CD2F9B9" w14:textId="77777777" w:rsidR="002840D6" w:rsidRPr="00F57972" w:rsidRDefault="002840D6" w:rsidP="00FC2316">
            <w:pPr>
              <w:keepNext/>
              <w:keepLines/>
              <w:spacing w:before="81" w:after="81" w:line="160" w:lineRule="exact"/>
              <w:ind w:right="40"/>
              <w:jc w:val="both"/>
              <w:rPr>
                <w:i/>
                <w:sz w:val="14"/>
                <w:lang w:val="en-GB"/>
              </w:rPr>
            </w:pPr>
          </w:p>
        </w:tc>
        <w:tc>
          <w:tcPr>
            <w:tcW w:w="980" w:type="dxa"/>
            <w:tcBorders>
              <w:top w:val="single" w:sz="4" w:space="0" w:color="auto"/>
            </w:tcBorders>
            <w:shd w:val="clear" w:color="auto" w:fill="auto"/>
            <w:vAlign w:val="bottom"/>
          </w:tcPr>
          <w:p w14:paraId="44C33767" w14:textId="77777777" w:rsidR="002840D6" w:rsidRPr="00F57972" w:rsidRDefault="002840D6" w:rsidP="00FC2316">
            <w:pPr>
              <w:keepNext/>
              <w:keepLines/>
              <w:spacing w:before="81" w:after="81" w:line="160" w:lineRule="exact"/>
              <w:ind w:left="43" w:right="40"/>
              <w:jc w:val="right"/>
              <w:rPr>
                <w:i/>
                <w:sz w:val="14"/>
                <w:lang w:val="en-GB"/>
              </w:rPr>
            </w:pPr>
          </w:p>
        </w:tc>
        <w:tc>
          <w:tcPr>
            <w:tcW w:w="3924" w:type="dxa"/>
            <w:gridSpan w:val="4"/>
            <w:tcBorders>
              <w:top w:val="single" w:sz="4" w:space="0" w:color="auto"/>
              <w:bottom w:val="single" w:sz="4" w:space="0" w:color="auto"/>
            </w:tcBorders>
            <w:shd w:val="clear" w:color="auto" w:fill="auto"/>
            <w:vAlign w:val="bottom"/>
          </w:tcPr>
          <w:p w14:paraId="10313460" w14:textId="77777777" w:rsidR="002840D6" w:rsidRPr="00F57972" w:rsidRDefault="002840D6" w:rsidP="00FC2316">
            <w:pPr>
              <w:keepNext/>
              <w:keepLines/>
              <w:spacing w:before="81" w:after="81" w:line="160" w:lineRule="exact"/>
              <w:jc w:val="center"/>
              <w:rPr>
                <w:i/>
                <w:sz w:val="14"/>
                <w:lang w:val="en-GB"/>
              </w:rPr>
            </w:pPr>
            <w:r w:rsidRPr="00F57972">
              <w:rPr>
                <w:i/>
                <w:sz w:val="14"/>
                <w:lang w:val="en-GB"/>
              </w:rPr>
              <w:t>Changes</w:t>
            </w:r>
          </w:p>
        </w:tc>
        <w:tc>
          <w:tcPr>
            <w:tcW w:w="981" w:type="dxa"/>
            <w:tcBorders>
              <w:top w:val="single" w:sz="4" w:space="0" w:color="auto"/>
            </w:tcBorders>
            <w:shd w:val="clear" w:color="auto" w:fill="auto"/>
            <w:vAlign w:val="bottom"/>
          </w:tcPr>
          <w:p w14:paraId="4AB30511" w14:textId="77777777" w:rsidR="002840D6" w:rsidRPr="00F57972" w:rsidRDefault="002840D6" w:rsidP="00FC2316">
            <w:pPr>
              <w:keepNext/>
              <w:keepLines/>
              <w:spacing w:before="81" w:after="81" w:line="160" w:lineRule="exact"/>
              <w:ind w:left="144" w:right="40"/>
              <w:jc w:val="right"/>
              <w:rPr>
                <w:i/>
                <w:sz w:val="14"/>
                <w:lang w:val="en-GB"/>
              </w:rPr>
            </w:pPr>
          </w:p>
        </w:tc>
      </w:tr>
      <w:tr w:rsidR="002840D6" w:rsidRPr="00F57972" w14:paraId="03501A7B" w14:textId="77777777" w:rsidTr="00FC2316">
        <w:trPr>
          <w:tblHeader/>
        </w:trPr>
        <w:tc>
          <w:tcPr>
            <w:tcW w:w="3950" w:type="dxa"/>
            <w:tcBorders>
              <w:bottom w:val="single" w:sz="12" w:space="0" w:color="auto"/>
            </w:tcBorders>
            <w:shd w:val="clear" w:color="auto" w:fill="auto"/>
            <w:vAlign w:val="bottom"/>
          </w:tcPr>
          <w:p w14:paraId="43AAB5E7" w14:textId="77777777" w:rsidR="002840D6" w:rsidRPr="00F57972" w:rsidRDefault="002840D6" w:rsidP="00FC2316">
            <w:pPr>
              <w:spacing w:before="81" w:after="81" w:line="160" w:lineRule="exact"/>
              <w:ind w:right="40"/>
              <w:jc w:val="both"/>
              <w:rPr>
                <w:i/>
                <w:sz w:val="14"/>
                <w:lang w:val="en-GB"/>
              </w:rPr>
            </w:pPr>
            <w:r w:rsidRPr="00F57972">
              <w:rPr>
                <w:i/>
                <w:sz w:val="14"/>
                <w:lang w:val="en-GB"/>
              </w:rPr>
              <w:t>Component/subprogramme</w:t>
            </w:r>
          </w:p>
        </w:tc>
        <w:tc>
          <w:tcPr>
            <w:tcW w:w="980" w:type="dxa"/>
            <w:tcBorders>
              <w:bottom w:val="single" w:sz="12" w:space="0" w:color="auto"/>
            </w:tcBorders>
            <w:shd w:val="clear" w:color="auto" w:fill="auto"/>
            <w:vAlign w:val="bottom"/>
          </w:tcPr>
          <w:p w14:paraId="07113C5B"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2025 approved</w:t>
            </w:r>
          </w:p>
        </w:tc>
        <w:tc>
          <w:tcPr>
            <w:tcW w:w="981" w:type="dxa"/>
            <w:tcBorders>
              <w:top w:val="single" w:sz="4" w:space="0" w:color="auto"/>
              <w:bottom w:val="single" w:sz="12" w:space="0" w:color="auto"/>
            </w:tcBorders>
            <w:shd w:val="clear" w:color="auto" w:fill="auto"/>
            <w:vAlign w:val="bottom"/>
          </w:tcPr>
          <w:p w14:paraId="3B4535F1"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Technical adjustments</w:t>
            </w:r>
          </w:p>
        </w:tc>
        <w:tc>
          <w:tcPr>
            <w:tcW w:w="1073" w:type="dxa"/>
            <w:tcBorders>
              <w:top w:val="single" w:sz="4" w:space="0" w:color="auto"/>
              <w:bottom w:val="single" w:sz="12" w:space="0" w:color="auto"/>
            </w:tcBorders>
            <w:shd w:val="clear" w:color="auto" w:fill="auto"/>
            <w:vAlign w:val="bottom"/>
          </w:tcPr>
          <w:p w14:paraId="693331F2"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New/expanded mandates</w:t>
            </w:r>
          </w:p>
        </w:tc>
        <w:tc>
          <w:tcPr>
            <w:tcW w:w="889" w:type="dxa"/>
            <w:tcBorders>
              <w:top w:val="single" w:sz="4" w:space="0" w:color="auto"/>
              <w:bottom w:val="single" w:sz="12" w:space="0" w:color="auto"/>
            </w:tcBorders>
            <w:shd w:val="clear" w:color="auto" w:fill="auto"/>
            <w:vAlign w:val="bottom"/>
          </w:tcPr>
          <w:p w14:paraId="6C0FF11F"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Other</w:t>
            </w:r>
          </w:p>
        </w:tc>
        <w:tc>
          <w:tcPr>
            <w:tcW w:w="981" w:type="dxa"/>
            <w:tcBorders>
              <w:top w:val="single" w:sz="4" w:space="0" w:color="auto"/>
              <w:bottom w:val="single" w:sz="12" w:space="0" w:color="auto"/>
            </w:tcBorders>
            <w:shd w:val="clear" w:color="auto" w:fill="auto"/>
            <w:vAlign w:val="bottom"/>
          </w:tcPr>
          <w:p w14:paraId="3AA214CB"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Total</w:t>
            </w:r>
          </w:p>
        </w:tc>
        <w:tc>
          <w:tcPr>
            <w:tcW w:w="981" w:type="dxa"/>
            <w:tcBorders>
              <w:bottom w:val="single" w:sz="12" w:space="0" w:color="auto"/>
            </w:tcBorders>
            <w:shd w:val="clear" w:color="auto" w:fill="auto"/>
            <w:vAlign w:val="bottom"/>
          </w:tcPr>
          <w:p w14:paraId="77048430" w14:textId="77777777" w:rsidR="002840D6" w:rsidRPr="00F57972" w:rsidRDefault="002840D6" w:rsidP="00FC2316">
            <w:pPr>
              <w:spacing w:before="81" w:after="81" w:line="160" w:lineRule="exact"/>
              <w:ind w:left="43" w:right="40"/>
              <w:jc w:val="right"/>
              <w:rPr>
                <w:i/>
                <w:sz w:val="14"/>
                <w:lang w:val="en-GB"/>
              </w:rPr>
            </w:pPr>
            <w:r w:rsidRPr="00F57972">
              <w:rPr>
                <w:i/>
                <w:sz w:val="14"/>
                <w:lang w:val="en-GB"/>
              </w:rPr>
              <w:t>2026 proposed</w:t>
            </w:r>
          </w:p>
        </w:tc>
      </w:tr>
      <w:tr w:rsidR="002840D6" w:rsidRPr="00F57972" w14:paraId="4FE8A6D0" w14:textId="77777777" w:rsidTr="00FC2316">
        <w:trPr>
          <w:trHeight w:hRule="exact" w:val="115"/>
          <w:tblHeader/>
        </w:trPr>
        <w:tc>
          <w:tcPr>
            <w:tcW w:w="3950" w:type="dxa"/>
            <w:tcBorders>
              <w:top w:val="single" w:sz="12" w:space="0" w:color="auto"/>
            </w:tcBorders>
            <w:shd w:val="clear" w:color="auto" w:fill="auto"/>
            <w:vAlign w:val="bottom"/>
          </w:tcPr>
          <w:p w14:paraId="331489AC" w14:textId="77777777" w:rsidR="002840D6" w:rsidRPr="00F57972" w:rsidRDefault="002840D6" w:rsidP="00FC2316">
            <w:pPr>
              <w:spacing w:before="40" w:after="40" w:line="210" w:lineRule="exact"/>
              <w:ind w:right="40"/>
              <w:jc w:val="both"/>
              <w:rPr>
                <w:sz w:val="17"/>
                <w:lang w:val="en-GB"/>
              </w:rPr>
            </w:pPr>
          </w:p>
        </w:tc>
        <w:tc>
          <w:tcPr>
            <w:tcW w:w="980" w:type="dxa"/>
            <w:tcBorders>
              <w:top w:val="single" w:sz="12" w:space="0" w:color="auto"/>
            </w:tcBorders>
            <w:shd w:val="clear" w:color="auto" w:fill="auto"/>
            <w:vAlign w:val="bottom"/>
          </w:tcPr>
          <w:p w14:paraId="35F24CAD" w14:textId="77777777" w:rsidR="002840D6" w:rsidRPr="00F57972" w:rsidRDefault="002840D6" w:rsidP="00FC2316">
            <w:pPr>
              <w:spacing w:before="40" w:after="40" w:line="210" w:lineRule="exact"/>
              <w:ind w:left="144" w:right="40"/>
              <w:jc w:val="right"/>
              <w:rPr>
                <w:sz w:val="17"/>
                <w:lang w:val="en-GB"/>
              </w:rPr>
            </w:pPr>
          </w:p>
        </w:tc>
        <w:tc>
          <w:tcPr>
            <w:tcW w:w="981" w:type="dxa"/>
            <w:tcBorders>
              <w:top w:val="single" w:sz="12" w:space="0" w:color="auto"/>
            </w:tcBorders>
            <w:shd w:val="clear" w:color="auto" w:fill="auto"/>
            <w:vAlign w:val="bottom"/>
          </w:tcPr>
          <w:p w14:paraId="2B745461" w14:textId="77777777" w:rsidR="002840D6" w:rsidRPr="00F57972" w:rsidRDefault="002840D6" w:rsidP="00FC2316">
            <w:pPr>
              <w:spacing w:before="40" w:after="40" w:line="210" w:lineRule="exact"/>
              <w:ind w:left="144" w:right="40"/>
              <w:jc w:val="right"/>
              <w:rPr>
                <w:sz w:val="17"/>
                <w:lang w:val="en-GB"/>
              </w:rPr>
            </w:pPr>
          </w:p>
        </w:tc>
        <w:tc>
          <w:tcPr>
            <w:tcW w:w="1073" w:type="dxa"/>
            <w:tcBorders>
              <w:top w:val="single" w:sz="12" w:space="0" w:color="auto"/>
            </w:tcBorders>
            <w:shd w:val="clear" w:color="auto" w:fill="auto"/>
            <w:vAlign w:val="bottom"/>
          </w:tcPr>
          <w:p w14:paraId="28D5C450" w14:textId="77777777" w:rsidR="002840D6" w:rsidRPr="00F57972" w:rsidRDefault="002840D6" w:rsidP="00FC2316">
            <w:pPr>
              <w:spacing w:before="40" w:after="40" w:line="210" w:lineRule="exact"/>
              <w:ind w:left="144" w:right="40"/>
              <w:jc w:val="right"/>
              <w:rPr>
                <w:sz w:val="17"/>
                <w:lang w:val="en-GB"/>
              </w:rPr>
            </w:pPr>
          </w:p>
        </w:tc>
        <w:tc>
          <w:tcPr>
            <w:tcW w:w="889" w:type="dxa"/>
            <w:tcBorders>
              <w:top w:val="single" w:sz="12" w:space="0" w:color="auto"/>
            </w:tcBorders>
            <w:shd w:val="clear" w:color="auto" w:fill="auto"/>
            <w:vAlign w:val="bottom"/>
          </w:tcPr>
          <w:p w14:paraId="2BD8F7F2" w14:textId="77777777" w:rsidR="002840D6" w:rsidRPr="00F57972" w:rsidRDefault="002840D6" w:rsidP="00FC2316">
            <w:pPr>
              <w:spacing w:before="40" w:after="40" w:line="210" w:lineRule="exact"/>
              <w:ind w:left="144" w:right="40"/>
              <w:jc w:val="right"/>
              <w:rPr>
                <w:sz w:val="17"/>
                <w:lang w:val="en-GB"/>
              </w:rPr>
            </w:pPr>
          </w:p>
        </w:tc>
        <w:tc>
          <w:tcPr>
            <w:tcW w:w="981" w:type="dxa"/>
            <w:tcBorders>
              <w:top w:val="single" w:sz="12" w:space="0" w:color="auto"/>
            </w:tcBorders>
            <w:shd w:val="clear" w:color="auto" w:fill="auto"/>
            <w:vAlign w:val="bottom"/>
          </w:tcPr>
          <w:p w14:paraId="3DACD24F" w14:textId="77777777" w:rsidR="002840D6" w:rsidRPr="00F57972" w:rsidRDefault="002840D6" w:rsidP="00FC2316">
            <w:pPr>
              <w:spacing w:before="40" w:after="40" w:line="210" w:lineRule="exact"/>
              <w:ind w:left="144" w:right="40"/>
              <w:jc w:val="right"/>
              <w:rPr>
                <w:sz w:val="17"/>
                <w:lang w:val="en-GB"/>
              </w:rPr>
            </w:pPr>
          </w:p>
        </w:tc>
        <w:tc>
          <w:tcPr>
            <w:tcW w:w="981" w:type="dxa"/>
            <w:tcBorders>
              <w:top w:val="single" w:sz="12" w:space="0" w:color="auto"/>
            </w:tcBorders>
            <w:shd w:val="clear" w:color="auto" w:fill="auto"/>
            <w:vAlign w:val="bottom"/>
          </w:tcPr>
          <w:p w14:paraId="2A0D00E9" w14:textId="77777777" w:rsidR="002840D6" w:rsidRPr="00F57972" w:rsidRDefault="002840D6" w:rsidP="00FC2316">
            <w:pPr>
              <w:spacing w:before="40" w:after="40" w:line="210" w:lineRule="exact"/>
              <w:ind w:left="144" w:right="40"/>
              <w:jc w:val="right"/>
              <w:rPr>
                <w:sz w:val="17"/>
                <w:lang w:val="en-GB"/>
              </w:rPr>
            </w:pPr>
          </w:p>
        </w:tc>
      </w:tr>
      <w:tr w:rsidR="002840D6" w:rsidRPr="00F57972" w14:paraId="389F7E78" w14:textId="77777777" w:rsidTr="00FC2316">
        <w:tc>
          <w:tcPr>
            <w:tcW w:w="3950" w:type="dxa"/>
            <w:shd w:val="clear" w:color="auto" w:fill="auto"/>
            <w:vAlign w:val="bottom"/>
          </w:tcPr>
          <w:p w14:paraId="2B544DEF"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w:t>
            </w:r>
            <w:r w:rsidRPr="00F57972">
              <w:rPr>
                <w:sz w:val="17"/>
                <w:szCs w:val="17"/>
                <w:lang w:val="en-GB"/>
              </w:rPr>
              <w:tab/>
              <w:t>Policymaking organs</w:t>
            </w:r>
          </w:p>
        </w:tc>
        <w:tc>
          <w:tcPr>
            <w:tcW w:w="980" w:type="dxa"/>
            <w:shd w:val="clear" w:color="auto" w:fill="auto"/>
            <w:vAlign w:val="bottom"/>
          </w:tcPr>
          <w:p w14:paraId="5C3E9187"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6761E1B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311D75D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523D6CD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1985BB3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3A6B1208"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r>
      <w:tr w:rsidR="002840D6" w:rsidRPr="00F57972" w14:paraId="656DE40C" w14:textId="77777777" w:rsidTr="00FC2316">
        <w:tc>
          <w:tcPr>
            <w:tcW w:w="3950" w:type="dxa"/>
            <w:shd w:val="clear" w:color="auto" w:fill="auto"/>
            <w:vAlign w:val="bottom"/>
          </w:tcPr>
          <w:p w14:paraId="59C398F5"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B.</w:t>
            </w:r>
            <w:r w:rsidRPr="00F57972">
              <w:rPr>
                <w:sz w:val="17"/>
                <w:szCs w:val="17"/>
                <w:lang w:val="en-GB"/>
              </w:rPr>
              <w:tab/>
              <w:t>Executive direction and management</w:t>
            </w:r>
          </w:p>
        </w:tc>
        <w:tc>
          <w:tcPr>
            <w:tcW w:w="980" w:type="dxa"/>
            <w:shd w:val="clear" w:color="auto" w:fill="auto"/>
            <w:vAlign w:val="bottom"/>
          </w:tcPr>
          <w:p w14:paraId="3FCFE744"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25</w:t>
            </w:r>
          </w:p>
        </w:tc>
        <w:tc>
          <w:tcPr>
            <w:tcW w:w="981" w:type="dxa"/>
            <w:shd w:val="clear" w:color="auto" w:fill="auto"/>
            <w:vAlign w:val="bottom"/>
          </w:tcPr>
          <w:p w14:paraId="25E7E3A3"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4C14A614"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1</w:t>
            </w:r>
          </w:p>
        </w:tc>
        <w:tc>
          <w:tcPr>
            <w:tcW w:w="889" w:type="dxa"/>
            <w:shd w:val="clear" w:color="auto" w:fill="auto"/>
            <w:vAlign w:val="bottom"/>
          </w:tcPr>
          <w:p w14:paraId="4F341A24"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1CDBBEDB"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1</w:t>
            </w:r>
          </w:p>
        </w:tc>
        <w:tc>
          <w:tcPr>
            <w:tcW w:w="981" w:type="dxa"/>
            <w:shd w:val="clear" w:color="auto" w:fill="auto"/>
            <w:vAlign w:val="bottom"/>
          </w:tcPr>
          <w:p w14:paraId="3535A0F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26</w:t>
            </w:r>
          </w:p>
        </w:tc>
      </w:tr>
      <w:tr w:rsidR="002840D6" w:rsidRPr="00F57972" w14:paraId="42D0E792" w14:textId="77777777" w:rsidTr="00FC2316">
        <w:tc>
          <w:tcPr>
            <w:tcW w:w="3950" w:type="dxa"/>
            <w:shd w:val="clear" w:color="auto" w:fill="auto"/>
            <w:vAlign w:val="bottom"/>
          </w:tcPr>
          <w:p w14:paraId="43D28DE8"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C.</w:t>
            </w:r>
            <w:r w:rsidRPr="00F57972">
              <w:rPr>
                <w:sz w:val="17"/>
                <w:szCs w:val="17"/>
                <w:lang w:val="en-GB"/>
              </w:rPr>
              <w:tab/>
              <w:t>Programme of work</w:t>
            </w:r>
          </w:p>
        </w:tc>
        <w:tc>
          <w:tcPr>
            <w:tcW w:w="980" w:type="dxa"/>
            <w:shd w:val="clear" w:color="auto" w:fill="auto"/>
            <w:vAlign w:val="bottom"/>
          </w:tcPr>
          <w:p w14:paraId="7F9AC62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p>
        </w:tc>
        <w:tc>
          <w:tcPr>
            <w:tcW w:w="981" w:type="dxa"/>
            <w:shd w:val="clear" w:color="auto" w:fill="auto"/>
            <w:vAlign w:val="bottom"/>
          </w:tcPr>
          <w:p w14:paraId="6FB1EF2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p>
        </w:tc>
        <w:tc>
          <w:tcPr>
            <w:tcW w:w="1073" w:type="dxa"/>
            <w:shd w:val="clear" w:color="auto" w:fill="auto"/>
            <w:vAlign w:val="bottom"/>
          </w:tcPr>
          <w:p w14:paraId="1830DBE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p>
        </w:tc>
        <w:tc>
          <w:tcPr>
            <w:tcW w:w="889" w:type="dxa"/>
            <w:shd w:val="clear" w:color="auto" w:fill="auto"/>
            <w:vAlign w:val="bottom"/>
          </w:tcPr>
          <w:p w14:paraId="2571D97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p>
        </w:tc>
        <w:tc>
          <w:tcPr>
            <w:tcW w:w="981" w:type="dxa"/>
            <w:shd w:val="clear" w:color="auto" w:fill="auto"/>
            <w:vAlign w:val="bottom"/>
          </w:tcPr>
          <w:p w14:paraId="1BB0267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p>
        </w:tc>
        <w:tc>
          <w:tcPr>
            <w:tcW w:w="981" w:type="dxa"/>
            <w:shd w:val="clear" w:color="auto" w:fill="auto"/>
            <w:vAlign w:val="bottom"/>
          </w:tcPr>
          <w:p w14:paraId="4FC139B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p>
        </w:tc>
      </w:tr>
      <w:tr w:rsidR="002840D6" w:rsidRPr="00F57972" w14:paraId="4C914B8D" w14:textId="77777777" w:rsidTr="00FC2316">
        <w:tc>
          <w:tcPr>
            <w:tcW w:w="3950" w:type="dxa"/>
            <w:shd w:val="clear" w:color="auto" w:fill="auto"/>
            <w:vAlign w:val="bottom"/>
          </w:tcPr>
          <w:p w14:paraId="635092B2" w14:textId="77777777" w:rsidR="002840D6" w:rsidRPr="00F57972" w:rsidRDefault="002840D6" w:rsidP="00FC2316">
            <w:pPr>
              <w:tabs>
                <w:tab w:val="left" w:pos="288"/>
                <w:tab w:val="left" w:pos="576"/>
                <w:tab w:val="left" w:pos="864"/>
                <w:tab w:val="left" w:pos="1152"/>
              </w:tabs>
              <w:spacing w:before="40" w:after="40" w:line="210" w:lineRule="exact"/>
              <w:ind w:left="576" w:right="43" w:hanging="576"/>
              <w:rPr>
                <w:sz w:val="17"/>
                <w:szCs w:val="17"/>
                <w:lang w:val="en-GB"/>
              </w:rPr>
            </w:pPr>
            <w:r w:rsidRPr="00F57972">
              <w:rPr>
                <w:sz w:val="17"/>
                <w:szCs w:val="17"/>
                <w:lang w:val="en-GB"/>
              </w:rPr>
              <w:tab/>
              <w:t>1.</w:t>
            </w:r>
            <w:r w:rsidRPr="00F57972">
              <w:rPr>
                <w:sz w:val="17"/>
                <w:szCs w:val="17"/>
                <w:lang w:val="en-GB"/>
              </w:rPr>
              <w:tab/>
              <w:t>Macroeconomic policy, poverty reduction and financing for development</w:t>
            </w:r>
          </w:p>
        </w:tc>
        <w:tc>
          <w:tcPr>
            <w:tcW w:w="980" w:type="dxa"/>
            <w:shd w:val="clear" w:color="auto" w:fill="auto"/>
            <w:vAlign w:val="bottom"/>
          </w:tcPr>
          <w:p w14:paraId="25189B8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22</w:t>
            </w:r>
          </w:p>
        </w:tc>
        <w:tc>
          <w:tcPr>
            <w:tcW w:w="981" w:type="dxa"/>
            <w:shd w:val="clear" w:color="auto" w:fill="auto"/>
            <w:vAlign w:val="bottom"/>
          </w:tcPr>
          <w:p w14:paraId="3C130386"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407B0D16"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4BB1E3E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0281DA43"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4A9EE3A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22</w:t>
            </w:r>
          </w:p>
        </w:tc>
      </w:tr>
      <w:tr w:rsidR="002840D6" w:rsidRPr="00F57972" w14:paraId="4AF3C302" w14:textId="77777777" w:rsidTr="00FC2316">
        <w:tc>
          <w:tcPr>
            <w:tcW w:w="3950" w:type="dxa"/>
            <w:shd w:val="clear" w:color="auto" w:fill="auto"/>
            <w:vAlign w:val="bottom"/>
          </w:tcPr>
          <w:p w14:paraId="7D0C39AF"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2.</w:t>
            </w:r>
            <w:r w:rsidRPr="00F57972">
              <w:rPr>
                <w:sz w:val="17"/>
                <w:szCs w:val="17"/>
                <w:lang w:val="en-GB"/>
              </w:rPr>
              <w:tab/>
              <w:t>Trade, investment and innovation</w:t>
            </w:r>
          </w:p>
        </w:tc>
        <w:tc>
          <w:tcPr>
            <w:tcW w:w="980" w:type="dxa"/>
            <w:shd w:val="clear" w:color="auto" w:fill="auto"/>
            <w:vAlign w:val="bottom"/>
          </w:tcPr>
          <w:p w14:paraId="590DEA2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25</w:t>
            </w:r>
          </w:p>
        </w:tc>
        <w:tc>
          <w:tcPr>
            <w:tcW w:w="981" w:type="dxa"/>
            <w:shd w:val="clear" w:color="auto" w:fill="auto"/>
            <w:vAlign w:val="bottom"/>
          </w:tcPr>
          <w:p w14:paraId="05DBE21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5F7C2CC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39CE5AC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3C7E777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5ABACA67"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25</w:t>
            </w:r>
          </w:p>
        </w:tc>
      </w:tr>
      <w:tr w:rsidR="002840D6" w:rsidRPr="00F57972" w14:paraId="5CC3CDD8" w14:textId="77777777" w:rsidTr="00FC2316">
        <w:tc>
          <w:tcPr>
            <w:tcW w:w="3950" w:type="dxa"/>
            <w:shd w:val="clear" w:color="auto" w:fill="auto"/>
            <w:vAlign w:val="bottom"/>
          </w:tcPr>
          <w:p w14:paraId="048D0BA8"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3.</w:t>
            </w:r>
            <w:r w:rsidRPr="00F57972">
              <w:rPr>
                <w:sz w:val="17"/>
                <w:szCs w:val="17"/>
                <w:lang w:val="en-GB"/>
              </w:rPr>
              <w:tab/>
              <w:t>Transport</w:t>
            </w:r>
          </w:p>
        </w:tc>
        <w:tc>
          <w:tcPr>
            <w:tcW w:w="980" w:type="dxa"/>
            <w:shd w:val="clear" w:color="auto" w:fill="auto"/>
            <w:vAlign w:val="bottom"/>
          </w:tcPr>
          <w:p w14:paraId="3204DD0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25</w:t>
            </w:r>
          </w:p>
        </w:tc>
        <w:tc>
          <w:tcPr>
            <w:tcW w:w="981" w:type="dxa"/>
            <w:shd w:val="clear" w:color="auto" w:fill="auto"/>
            <w:vAlign w:val="bottom"/>
          </w:tcPr>
          <w:p w14:paraId="7FA0742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49955D8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0232D274"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72C052A7"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572FB872"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25</w:t>
            </w:r>
          </w:p>
        </w:tc>
      </w:tr>
      <w:tr w:rsidR="002840D6" w:rsidRPr="00F57972" w14:paraId="2A7905D6" w14:textId="77777777" w:rsidTr="00FC2316">
        <w:tc>
          <w:tcPr>
            <w:tcW w:w="3950" w:type="dxa"/>
            <w:shd w:val="clear" w:color="auto" w:fill="auto"/>
            <w:vAlign w:val="bottom"/>
          </w:tcPr>
          <w:p w14:paraId="5EBCCEE7"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4.</w:t>
            </w:r>
            <w:r w:rsidRPr="00F57972">
              <w:rPr>
                <w:sz w:val="17"/>
                <w:szCs w:val="17"/>
                <w:lang w:val="en-GB"/>
              </w:rPr>
              <w:tab/>
              <w:t>Environment and development</w:t>
            </w:r>
          </w:p>
        </w:tc>
        <w:tc>
          <w:tcPr>
            <w:tcW w:w="980" w:type="dxa"/>
            <w:shd w:val="clear" w:color="auto" w:fill="auto"/>
            <w:vAlign w:val="bottom"/>
          </w:tcPr>
          <w:p w14:paraId="0C5A624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22</w:t>
            </w:r>
          </w:p>
        </w:tc>
        <w:tc>
          <w:tcPr>
            <w:tcW w:w="981" w:type="dxa"/>
            <w:shd w:val="clear" w:color="auto" w:fill="auto"/>
            <w:vAlign w:val="bottom"/>
          </w:tcPr>
          <w:p w14:paraId="027979B8"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093F2A3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574427F3"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6CBD722D"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3AD22242"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22</w:t>
            </w:r>
          </w:p>
        </w:tc>
      </w:tr>
      <w:tr w:rsidR="002840D6" w:rsidRPr="00F57972" w14:paraId="5848AA09" w14:textId="77777777" w:rsidTr="00FC2316">
        <w:tc>
          <w:tcPr>
            <w:tcW w:w="3950" w:type="dxa"/>
            <w:shd w:val="clear" w:color="auto" w:fill="auto"/>
            <w:vAlign w:val="bottom"/>
          </w:tcPr>
          <w:p w14:paraId="7FE19DA2" w14:textId="77777777" w:rsidR="002840D6" w:rsidRPr="00F57972" w:rsidRDefault="002840D6" w:rsidP="00FC2316">
            <w:pPr>
              <w:tabs>
                <w:tab w:val="left" w:pos="288"/>
                <w:tab w:val="left" w:pos="576"/>
                <w:tab w:val="left" w:pos="864"/>
                <w:tab w:val="left" w:pos="1152"/>
              </w:tabs>
              <w:spacing w:before="40" w:after="40" w:line="210" w:lineRule="exact"/>
              <w:ind w:left="576" w:right="43" w:hanging="576"/>
              <w:rPr>
                <w:sz w:val="17"/>
                <w:szCs w:val="17"/>
                <w:lang w:val="en-GB"/>
              </w:rPr>
            </w:pPr>
            <w:r w:rsidRPr="00F57972">
              <w:rPr>
                <w:sz w:val="17"/>
                <w:szCs w:val="17"/>
                <w:lang w:val="en-GB"/>
              </w:rPr>
              <w:tab/>
              <w:t>5.</w:t>
            </w:r>
            <w:r w:rsidRPr="00F57972">
              <w:rPr>
                <w:sz w:val="17"/>
                <w:szCs w:val="17"/>
                <w:lang w:val="en-GB"/>
              </w:rPr>
              <w:tab/>
              <w:t>Information and communications technology and disaster risk reduction and management</w:t>
            </w:r>
          </w:p>
        </w:tc>
        <w:tc>
          <w:tcPr>
            <w:tcW w:w="980" w:type="dxa"/>
            <w:shd w:val="clear" w:color="auto" w:fill="auto"/>
            <w:vAlign w:val="bottom"/>
          </w:tcPr>
          <w:p w14:paraId="0D694737"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21</w:t>
            </w:r>
          </w:p>
        </w:tc>
        <w:tc>
          <w:tcPr>
            <w:tcW w:w="981" w:type="dxa"/>
            <w:shd w:val="clear" w:color="auto" w:fill="auto"/>
            <w:vAlign w:val="bottom"/>
          </w:tcPr>
          <w:p w14:paraId="1ADDCA1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499ECEA3"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6C6A2DD6"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406D56C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3DA75A86"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21</w:t>
            </w:r>
          </w:p>
        </w:tc>
      </w:tr>
      <w:tr w:rsidR="002840D6" w:rsidRPr="00F57972" w14:paraId="42CB5D03" w14:textId="77777777" w:rsidTr="00FC2316">
        <w:tc>
          <w:tcPr>
            <w:tcW w:w="3950" w:type="dxa"/>
            <w:shd w:val="clear" w:color="auto" w:fill="auto"/>
            <w:vAlign w:val="bottom"/>
          </w:tcPr>
          <w:p w14:paraId="76AFEF90"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6.</w:t>
            </w:r>
            <w:r w:rsidRPr="00F57972">
              <w:rPr>
                <w:sz w:val="17"/>
                <w:szCs w:val="17"/>
                <w:lang w:val="en-GB"/>
              </w:rPr>
              <w:tab/>
              <w:t>Social development</w:t>
            </w:r>
          </w:p>
        </w:tc>
        <w:tc>
          <w:tcPr>
            <w:tcW w:w="980" w:type="dxa"/>
            <w:shd w:val="clear" w:color="auto" w:fill="auto"/>
            <w:vAlign w:val="bottom"/>
          </w:tcPr>
          <w:p w14:paraId="56864E6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30</w:t>
            </w:r>
          </w:p>
        </w:tc>
        <w:tc>
          <w:tcPr>
            <w:tcW w:w="981" w:type="dxa"/>
            <w:shd w:val="clear" w:color="auto" w:fill="auto"/>
            <w:vAlign w:val="bottom"/>
          </w:tcPr>
          <w:p w14:paraId="797B0FF2"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011FB62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389B6D67"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3DC0D898"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2A420BCC"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30</w:t>
            </w:r>
          </w:p>
        </w:tc>
      </w:tr>
      <w:tr w:rsidR="002840D6" w:rsidRPr="00F57972" w14:paraId="7A3218D9" w14:textId="77777777" w:rsidTr="00FC2316">
        <w:tc>
          <w:tcPr>
            <w:tcW w:w="3950" w:type="dxa"/>
            <w:shd w:val="clear" w:color="auto" w:fill="auto"/>
            <w:vAlign w:val="bottom"/>
          </w:tcPr>
          <w:p w14:paraId="0EBC1602"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7.</w:t>
            </w:r>
            <w:r w:rsidRPr="00F57972">
              <w:rPr>
                <w:sz w:val="17"/>
                <w:szCs w:val="17"/>
                <w:lang w:val="en-GB"/>
              </w:rPr>
              <w:tab/>
              <w:t>Statistics</w:t>
            </w:r>
          </w:p>
        </w:tc>
        <w:tc>
          <w:tcPr>
            <w:tcW w:w="980" w:type="dxa"/>
            <w:shd w:val="clear" w:color="auto" w:fill="auto"/>
            <w:vAlign w:val="bottom"/>
          </w:tcPr>
          <w:p w14:paraId="60A4FD0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24</w:t>
            </w:r>
          </w:p>
        </w:tc>
        <w:tc>
          <w:tcPr>
            <w:tcW w:w="981" w:type="dxa"/>
            <w:shd w:val="clear" w:color="auto" w:fill="auto"/>
            <w:vAlign w:val="bottom"/>
          </w:tcPr>
          <w:p w14:paraId="348AE4A2"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4F71E973"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6015CF5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3FC14D3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75BD4CA4"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24</w:t>
            </w:r>
          </w:p>
        </w:tc>
      </w:tr>
      <w:tr w:rsidR="002840D6" w:rsidRPr="00F57972" w14:paraId="63F3930D" w14:textId="77777777" w:rsidTr="00FC2316">
        <w:tc>
          <w:tcPr>
            <w:tcW w:w="3950" w:type="dxa"/>
            <w:shd w:val="clear" w:color="auto" w:fill="auto"/>
            <w:vAlign w:val="bottom"/>
          </w:tcPr>
          <w:p w14:paraId="6EF044F9" w14:textId="77777777" w:rsidR="002840D6" w:rsidRPr="00F57972" w:rsidRDefault="002840D6" w:rsidP="00FC2316">
            <w:pPr>
              <w:tabs>
                <w:tab w:val="left" w:pos="288"/>
                <w:tab w:val="left" w:pos="576"/>
                <w:tab w:val="left" w:pos="864"/>
                <w:tab w:val="left" w:pos="1152"/>
              </w:tabs>
              <w:spacing w:before="40" w:after="40" w:line="210" w:lineRule="exact"/>
              <w:ind w:right="43"/>
              <w:rPr>
                <w:sz w:val="17"/>
                <w:szCs w:val="17"/>
                <w:lang w:val="en-GB"/>
              </w:rPr>
            </w:pPr>
            <w:r w:rsidRPr="00F57972">
              <w:rPr>
                <w:sz w:val="17"/>
                <w:szCs w:val="17"/>
                <w:lang w:val="en-GB"/>
              </w:rPr>
              <w:tab/>
              <w:t>8.</w:t>
            </w:r>
            <w:r w:rsidRPr="00F57972">
              <w:rPr>
                <w:sz w:val="17"/>
                <w:szCs w:val="17"/>
                <w:lang w:val="en-GB"/>
              </w:rPr>
              <w:tab/>
              <w:t>Subregional activities for development</w:t>
            </w:r>
          </w:p>
        </w:tc>
        <w:tc>
          <w:tcPr>
            <w:tcW w:w="980" w:type="dxa"/>
            <w:shd w:val="clear" w:color="auto" w:fill="auto"/>
            <w:vAlign w:val="bottom"/>
          </w:tcPr>
          <w:p w14:paraId="1293065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26</w:t>
            </w:r>
          </w:p>
        </w:tc>
        <w:tc>
          <w:tcPr>
            <w:tcW w:w="981" w:type="dxa"/>
            <w:shd w:val="clear" w:color="auto" w:fill="auto"/>
            <w:vAlign w:val="bottom"/>
          </w:tcPr>
          <w:p w14:paraId="2D65D64C"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1073" w:type="dxa"/>
            <w:shd w:val="clear" w:color="auto" w:fill="auto"/>
            <w:vAlign w:val="bottom"/>
          </w:tcPr>
          <w:p w14:paraId="36DAF408"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889" w:type="dxa"/>
            <w:shd w:val="clear" w:color="auto" w:fill="auto"/>
            <w:vAlign w:val="bottom"/>
          </w:tcPr>
          <w:p w14:paraId="08D0A942"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47F9EDF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w:t>
            </w:r>
          </w:p>
        </w:tc>
        <w:tc>
          <w:tcPr>
            <w:tcW w:w="981" w:type="dxa"/>
            <w:shd w:val="clear" w:color="auto" w:fill="auto"/>
            <w:vAlign w:val="bottom"/>
          </w:tcPr>
          <w:p w14:paraId="5A2BF8C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szCs w:val="17"/>
                <w:lang w:val="en-GB"/>
              </w:rPr>
            </w:pPr>
            <w:r w:rsidRPr="00F57972">
              <w:rPr>
                <w:sz w:val="17"/>
                <w:szCs w:val="17"/>
                <w:lang w:val="en-GB"/>
              </w:rPr>
              <w:t>26</w:t>
            </w:r>
          </w:p>
        </w:tc>
      </w:tr>
      <w:tr w:rsidR="002840D6" w:rsidRPr="00F57972" w14:paraId="6FF7D83A" w14:textId="77777777" w:rsidTr="00FC2316">
        <w:tc>
          <w:tcPr>
            <w:tcW w:w="3950" w:type="dxa"/>
            <w:tcBorders>
              <w:bottom w:val="single" w:sz="4" w:space="0" w:color="auto"/>
            </w:tcBorders>
            <w:shd w:val="clear" w:color="auto" w:fill="auto"/>
            <w:vAlign w:val="bottom"/>
          </w:tcPr>
          <w:p w14:paraId="125D52BC" w14:textId="77777777" w:rsidR="002840D6" w:rsidRPr="00F57972" w:rsidRDefault="002840D6" w:rsidP="00FC2316">
            <w:pPr>
              <w:tabs>
                <w:tab w:val="left" w:pos="288"/>
                <w:tab w:val="left" w:pos="576"/>
                <w:tab w:val="left" w:pos="864"/>
                <w:tab w:val="left" w:pos="1152"/>
              </w:tabs>
              <w:spacing w:before="40" w:after="82" w:line="210" w:lineRule="exact"/>
              <w:ind w:right="43"/>
              <w:rPr>
                <w:sz w:val="17"/>
                <w:szCs w:val="17"/>
                <w:lang w:val="en-GB"/>
              </w:rPr>
            </w:pPr>
            <w:r w:rsidRPr="00F57972">
              <w:rPr>
                <w:sz w:val="17"/>
                <w:szCs w:val="17"/>
                <w:lang w:val="en-GB"/>
              </w:rPr>
              <w:tab/>
              <w:t>9.</w:t>
            </w:r>
            <w:r w:rsidRPr="00F57972">
              <w:rPr>
                <w:sz w:val="17"/>
                <w:szCs w:val="17"/>
                <w:lang w:val="en-GB"/>
              </w:rPr>
              <w:tab/>
              <w:t>Energy</w:t>
            </w:r>
          </w:p>
        </w:tc>
        <w:tc>
          <w:tcPr>
            <w:tcW w:w="980" w:type="dxa"/>
            <w:tcBorders>
              <w:bottom w:val="single" w:sz="4" w:space="0" w:color="auto"/>
            </w:tcBorders>
            <w:shd w:val="clear" w:color="auto" w:fill="auto"/>
            <w:vAlign w:val="bottom"/>
          </w:tcPr>
          <w:p w14:paraId="213BB730" w14:textId="77777777" w:rsidR="002840D6" w:rsidRPr="00F57972" w:rsidRDefault="002840D6" w:rsidP="00FC2316">
            <w:pPr>
              <w:tabs>
                <w:tab w:val="left" w:pos="288"/>
                <w:tab w:val="left" w:pos="576"/>
                <w:tab w:val="left" w:pos="864"/>
                <w:tab w:val="left" w:pos="1152"/>
              </w:tabs>
              <w:spacing w:before="40" w:after="82" w:line="210" w:lineRule="exact"/>
              <w:ind w:left="144" w:right="43"/>
              <w:jc w:val="right"/>
              <w:rPr>
                <w:sz w:val="17"/>
                <w:szCs w:val="17"/>
                <w:lang w:val="en-GB"/>
              </w:rPr>
            </w:pPr>
            <w:r w:rsidRPr="00F57972">
              <w:rPr>
                <w:sz w:val="17"/>
                <w:szCs w:val="17"/>
                <w:lang w:val="en-GB"/>
              </w:rPr>
              <w:t>12</w:t>
            </w:r>
          </w:p>
        </w:tc>
        <w:tc>
          <w:tcPr>
            <w:tcW w:w="981" w:type="dxa"/>
            <w:tcBorders>
              <w:bottom w:val="single" w:sz="4" w:space="0" w:color="auto"/>
            </w:tcBorders>
            <w:shd w:val="clear" w:color="auto" w:fill="auto"/>
            <w:vAlign w:val="bottom"/>
          </w:tcPr>
          <w:p w14:paraId="0AEF6B75" w14:textId="77777777" w:rsidR="002840D6" w:rsidRPr="00F57972" w:rsidRDefault="002840D6" w:rsidP="00FC2316">
            <w:pPr>
              <w:tabs>
                <w:tab w:val="left" w:pos="288"/>
                <w:tab w:val="left" w:pos="576"/>
                <w:tab w:val="left" w:pos="864"/>
                <w:tab w:val="left" w:pos="1152"/>
              </w:tabs>
              <w:spacing w:before="40" w:after="82" w:line="210" w:lineRule="exact"/>
              <w:ind w:left="144" w:right="43"/>
              <w:jc w:val="right"/>
              <w:rPr>
                <w:sz w:val="17"/>
                <w:szCs w:val="17"/>
                <w:lang w:val="en-GB"/>
              </w:rPr>
            </w:pPr>
            <w:r w:rsidRPr="00F57972">
              <w:rPr>
                <w:sz w:val="17"/>
                <w:szCs w:val="17"/>
                <w:lang w:val="en-GB"/>
              </w:rPr>
              <w:t>–</w:t>
            </w:r>
          </w:p>
        </w:tc>
        <w:tc>
          <w:tcPr>
            <w:tcW w:w="1073" w:type="dxa"/>
            <w:tcBorders>
              <w:bottom w:val="single" w:sz="4" w:space="0" w:color="auto"/>
            </w:tcBorders>
            <w:shd w:val="clear" w:color="auto" w:fill="auto"/>
            <w:vAlign w:val="bottom"/>
          </w:tcPr>
          <w:p w14:paraId="1DFA11C4" w14:textId="77777777" w:rsidR="002840D6" w:rsidRPr="00F57972" w:rsidRDefault="002840D6" w:rsidP="00FC2316">
            <w:pPr>
              <w:tabs>
                <w:tab w:val="left" w:pos="288"/>
                <w:tab w:val="left" w:pos="576"/>
                <w:tab w:val="left" w:pos="864"/>
                <w:tab w:val="left" w:pos="1152"/>
              </w:tabs>
              <w:spacing w:before="40" w:after="82" w:line="210" w:lineRule="exact"/>
              <w:ind w:left="144" w:right="43"/>
              <w:jc w:val="right"/>
              <w:rPr>
                <w:sz w:val="17"/>
                <w:szCs w:val="17"/>
                <w:lang w:val="en-GB"/>
              </w:rPr>
            </w:pPr>
            <w:r w:rsidRPr="00F57972">
              <w:rPr>
                <w:sz w:val="17"/>
                <w:szCs w:val="17"/>
                <w:lang w:val="en-GB"/>
              </w:rPr>
              <w:t>–</w:t>
            </w:r>
          </w:p>
        </w:tc>
        <w:tc>
          <w:tcPr>
            <w:tcW w:w="889" w:type="dxa"/>
            <w:tcBorders>
              <w:bottom w:val="single" w:sz="4" w:space="0" w:color="auto"/>
            </w:tcBorders>
            <w:shd w:val="clear" w:color="auto" w:fill="auto"/>
            <w:vAlign w:val="bottom"/>
          </w:tcPr>
          <w:p w14:paraId="1D8850C4" w14:textId="77777777" w:rsidR="002840D6" w:rsidRPr="00F57972" w:rsidRDefault="002840D6" w:rsidP="00FC2316">
            <w:pPr>
              <w:tabs>
                <w:tab w:val="left" w:pos="288"/>
                <w:tab w:val="left" w:pos="576"/>
                <w:tab w:val="left" w:pos="864"/>
                <w:tab w:val="left" w:pos="1152"/>
              </w:tabs>
              <w:spacing w:before="40" w:after="82" w:line="210" w:lineRule="exact"/>
              <w:ind w:left="144" w:right="43"/>
              <w:jc w:val="right"/>
              <w:rPr>
                <w:sz w:val="17"/>
                <w:szCs w:val="17"/>
                <w:lang w:val="en-GB"/>
              </w:rPr>
            </w:pPr>
            <w:r w:rsidRPr="00F57972">
              <w:rPr>
                <w:sz w:val="17"/>
                <w:szCs w:val="17"/>
                <w:lang w:val="en-GB"/>
              </w:rPr>
              <w:t>–</w:t>
            </w:r>
          </w:p>
        </w:tc>
        <w:tc>
          <w:tcPr>
            <w:tcW w:w="981" w:type="dxa"/>
            <w:tcBorders>
              <w:bottom w:val="single" w:sz="4" w:space="0" w:color="auto"/>
            </w:tcBorders>
            <w:shd w:val="clear" w:color="auto" w:fill="auto"/>
            <w:vAlign w:val="bottom"/>
          </w:tcPr>
          <w:p w14:paraId="118F2A66" w14:textId="77777777" w:rsidR="002840D6" w:rsidRPr="00F57972" w:rsidRDefault="002840D6" w:rsidP="00FC2316">
            <w:pPr>
              <w:tabs>
                <w:tab w:val="left" w:pos="288"/>
                <w:tab w:val="left" w:pos="576"/>
                <w:tab w:val="left" w:pos="864"/>
                <w:tab w:val="left" w:pos="1152"/>
              </w:tabs>
              <w:spacing w:before="40" w:after="82" w:line="210" w:lineRule="exact"/>
              <w:ind w:left="144" w:right="43"/>
              <w:jc w:val="right"/>
              <w:rPr>
                <w:sz w:val="17"/>
                <w:szCs w:val="17"/>
                <w:lang w:val="en-GB"/>
              </w:rPr>
            </w:pPr>
            <w:r w:rsidRPr="00F57972">
              <w:rPr>
                <w:sz w:val="17"/>
                <w:szCs w:val="17"/>
                <w:lang w:val="en-GB"/>
              </w:rPr>
              <w:t>–</w:t>
            </w:r>
          </w:p>
        </w:tc>
        <w:tc>
          <w:tcPr>
            <w:tcW w:w="981" w:type="dxa"/>
            <w:tcBorders>
              <w:bottom w:val="single" w:sz="4" w:space="0" w:color="auto"/>
            </w:tcBorders>
            <w:shd w:val="clear" w:color="auto" w:fill="auto"/>
            <w:vAlign w:val="bottom"/>
          </w:tcPr>
          <w:p w14:paraId="3C5A5190" w14:textId="77777777" w:rsidR="002840D6" w:rsidRPr="00F57972" w:rsidRDefault="002840D6" w:rsidP="00FC2316">
            <w:pPr>
              <w:tabs>
                <w:tab w:val="left" w:pos="288"/>
                <w:tab w:val="left" w:pos="576"/>
                <w:tab w:val="left" w:pos="864"/>
                <w:tab w:val="left" w:pos="1152"/>
              </w:tabs>
              <w:spacing w:before="40" w:after="82" w:line="210" w:lineRule="exact"/>
              <w:ind w:left="144" w:right="43"/>
              <w:jc w:val="right"/>
              <w:rPr>
                <w:sz w:val="17"/>
                <w:szCs w:val="17"/>
                <w:lang w:val="en-GB"/>
              </w:rPr>
            </w:pPr>
            <w:r w:rsidRPr="00F57972">
              <w:rPr>
                <w:sz w:val="17"/>
                <w:szCs w:val="17"/>
                <w:lang w:val="en-GB"/>
              </w:rPr>
              <w:t>12</w:t>
            </w:r>
          </w:p>
        </w:tc>
      </w:tr>
      <w:tr w:rsidR="002840D6" w:rsidRPr="00F57972" w14:paraId="28513DFE" w14:textId="77777777" w:rsidTr="00FC2316">
        <w:tc>
          <w:tcPr>
            <w:tcW w:w="3950" w:type="dxa"/>
            <w:tcBorders>
              <w:top w:val="single" w:sz="4" w:space="0" w:color="auto"/>
              <w:bottom w:val="single" w:sz="4" w:space="0" w:color="auto"/>
            </w:tcBorders>
            <w:shd w:val="clear" w:color="auto" w:fill="auto"/>
            <w:vAlign w:val="bottom"/>
          </w:tcPr>
          <w:p w14:paraId="122F1DE3" w14:textId="77777777" w:rsidR="002840D6" w:rsidRPr="00F57972" w:rsidRDefault="002840D6" w:rsidP="00FC2316">
            <w:pPr>
              <w:tabs>
                <w:tab w:val="left" w:pos="288"/>
                <w:tab w:val="left" w:pos="576"/>
                <w:tab w:val="left" w:pos="864"/>
                <w:tab w:val="left" w:pos="1152"/>
              </w:tabs>
              <w:spacing w:before="81" w:after="81" w:line="210" w:lineRule="exact"/>
              <w:ind w:right="43"/>
              <w:rPr>
                <w:b/>
                <w:sz w:val="17"/>
                <w:szCs w:val="17"/>
                <w:lang w:val="en-GB"/>
              </w:rPr>
            </w:pPr>
            <w:r w:rsidRPr="00F57972">
              <w:rPr>
                <w:b/>
                <w:sz w:val="17"/>
                <w:szCs w:val="17"/>
                <w:lang w:val="en-GB"/>
              </w:rPr>
              <w:tab/>
              <w:t>Subtotal, C</w:t>
            </w:r>
          </w:p>
        </w:tc>
        <w:tc>
          <w:tcPr>
            <w:tcW w:w="980" w:type="dxa"/>
            <w:tcBorders>
              <w:top w:val="single" w:sz="4" w:space="0" w:color="auto"/>
              <w:bottom w:val="single" w:sz="4" w:space="0" w:color="auto"/>
            </w:tcBorders>
            <w:shd w:val="clear" w:color="auto" w:fill="auto"/>
            <w:vAlign w:val="bottom"/>
          </w:tcPr>
          <w:p w14:paraId="349A47D6"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bCs/>
                <w:sz w:val="17"/>
                <w:szCs w:val="17"/>
                <w:lang w:val="en-GB"/>
              </w:rPr>
            </w:pPr>
            <w:r w:rsidRPr="00F57972">
              <w:rPr>
                <w:b/>
                <w:bCs/>
                <w:sz w:val="17"/>
                <w:szCs w:val="17"/>
                <w:lang w:val="en-GB"/>
              </w:rPr>
              <w:t>207</w:t>
            </w:r>
          </w:p>
        </w:tc>
        <w:tc>
          <w:tcPr>
            <w:tcW w:w="981" w:type="dxa"/>
            <w:tcBorders>
              <w:top w:val="single" w:sz="4" w:space="0" w:color="auto"/>
              <w:bottom w:val="single" w:sz="4" w:space="0" w:color="auto"/>
            </w:tcBorders>
            <w:shd w:val="clear" w:color="auto" w:fill="auto"/>
            <w:vAlign w:val="bottom"/>
          </w:tcPr>
          <w:p w14:paraId="1DC2A354"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bCs/>
                <w:sz w:val="17"/>
                <w:szCs w:val="17"/>
                <w:lang w:val="en-GB"/>
              </w:rPr>
            </w:pPr>
            <w:r w:rsidRPr="00F57972">
              <w:rPr>
                <w:b/>
                <w:bCs/>
                <w:sz w:val="17"/>
                <w:szCs w:val="17"/>
                <w:lang w:val="en-GB"/>
              </w:rPr>
              <w:t>–</w:t>
            </w:r>
          </w:p>
        </w:tc>
        <w:tc>
          <w:tcPr>
            <w:tcW w:w="1073" w:type="dxa"/>
            <w:tcBorders>
              <w:top w:val="single" w:sz="4" w:space="0" w:color="auto"/>
              <w:bottom w:val="single" w:sz="4" w:space="0" w:color="auto"/>
            </w:tcBorders>
            <w:shd w:val="clear" w:color="auto" w:fill="auto"/>
            <w:vAlign w:val="bottom"/>
          </w:tcPr>
          <w:p w14:paraId="4F008509"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bCs/>
                <w:sz w:val="17"/>
                <w:szCs w:val="17"/>
                <w:lang w:val="en-GB"/>
              </w:rPr>
            </w:pPr>
            <w:r w:rsidRPr="00F57972">
              <w:rPr>
                <w:b/>
                <w:bCs/>
                <w:sz w:val="17"/>
                <w:szCs w:val="17"/>
                <w:lang w:val="en-GB"/>
              </w:rPr>
              <w:t>–</w:t>
            </w:r>
          </w:p>
        </w:tc>
        <w:tc>
          <w:tcPr>
            <w:tcW w:w="889" w:type="dxa"/>
            <w:tcBorders>
              <w:top w:val="single" w:sz="4" w:space="0" w:color="auto"/>
              <w:bottom w:val="single" w:sz="4" w:space="0" w:color="auto"/>
            </w:tcBorders>
            <w:shd w:val="clear" w:color="auto" w:fill="auto"/>
            <w:vAlign w:val="bottom"/>
          </w:tcPr>
          <w:p w14:paraId="61FC9AF6"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bCs/>
                <w:sz w:val="17"/>
                <w:szCs w:val="17"/>
                <w:lang w:val="en-GB"/>
              </w:rPr>
            </w:pPr>
            <w:r w:rsidRPr="00F57972">
              <w:rPr>
                <w:b/>
                <w:bCs/>
                <w:sz w:val="17"/>
                <w:szCs w:val="17"/>
                <w:lang w:val="en-GB"/>
              </w:rPr>
              <w:t>–</w:t>
            </w:r>
          </w:p>
        </w:tc>
        <w:tc>
          <w:tcPr>
            <w:tcW w:w="981" w:type="dxa"/>
            <w:tcBorders>
              <w:top w:val="single" w:sz="4" w:space="0" w:color="auto"/>
              <w:bottom w:val="single" w:sz="4" w:space="0" w:color="auto"/>
            </w:tcBorders>
            <w:shd w:val="clear" w:color="auto" w:fill="auto"/>
            <w:vAlign w:val="bottom"/>
          </w:tcPr>
          <w:p w14:paraId="32D1B067"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bCs/>
                <w:sz w:val="17"/>
                <w:szCs w:val="17"/>
                <w:lang w:val="en-GB"/>
              </w:rPr>
            </w:pPr>
            <w:r w:rsidRPr="00F57972">
              <w:rPr>
                <w:b/>
                <w:bCs/>
                <w:sz w:val="17"/>
                <w:szCs w:val="17"/>
                <w:lang w:val="en-GB"/>
              </w:rPr>
              <w:t>–</w:t>
            </w:r>
          </w:p>
        </w:tc>
        <w:tc>
          <w:tcPr>
            <w:tcW w:w="981" w:type="dxa"/>
            <w:tcBorders>
              <w:top w:val="single" w:sz="4" w:space="0" w:color="auto"/>
              <w:bottom w:val="single" w:sz="4" w:space="0" w:color="auto"/>
            </w:tcBorders>
            <w:shd w:val="clear" w:color="auto" w:fill="auto"/>
            <w:vAlign w:val="bottom"/>
          </w:tcPr>
          <w:p w14:paraId="31691B83"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eastAsiaTheme="minorEastAsia"/>
                <w:b/>
                <w:bCs/>
                <w:sz w:val="17"/>
                <w:szCs w:val="17"/>
                <w:lang w:val="en-GB"/>
              </w:rPr>
            </w:pPr>
            <w:r w:rsidRPr="00F57972">
              <w:rPr>
                <w:b/>
                <w:bCs/>
                <w:sz w:val="17"/>
                <w:szCs w:val="17"/>
                <w:lang w:val="en-GB"/>
              </w:rPr>
              <w:t>207</w:t>
            </w:r>
          </w:p>
        </w:tc>
      </w:tr>
      <w:tr w:rsidR="002840D6" w:rsidRPr="00F57972" w14:paraId="4944B15E" w14:textId="77777777" w:rsidTr="00FC2316">
        <w:tc>
          <w:tcPr>
            <w:tcW w:w="3950" w:type="dxa"/>
            <w:tcBorders>
              <w:top w:val="single" w:sz="4" w:space="0" w:color="auto"/>
              <w:bottom w:val="single" w:sz="4" w:space="0" w:color="auto"/>
            </w:tcBorders>
            <w:shd w:val="clear" w:color="auto" w:fill="auto"/>
            <w:vAlign w:val="bottom"/>
          </w:tcPr>
          <w:p w14:paraId="4FC4051A" w14:textId="77777777" w:rsidR="002840D6" w:rsidRPr="00F57972" w:rsidRDefault="002840D6" w:rsidP="00FC2316">
            <w:pPr>
              <w:tabs>
                <w:tab w:val="left" w:pos="288"/>
                <w:tab w:val="left" w:pos="576"/>
                <w:tab w:val="left" w:pos="864"/>
                <w:tab w:val="left" w:pos="1152"/>
              </w:tabs>
              <w:spacing w:before="81" w:after="81" w:line="210" w:lineRule="exact"/>
              <w:ind w:right="43"/>
              <w:rPr>
                <w:sz w:val="17"/>
                <w:szCs w:val="17"/>
                <w:lang w:val="en-GB"/>
              </w:rPr>
            </w:pPr>
            <w:r w:rsidRPr="00F57972">
              <w:rPr>
                <w:sz w:val="17"/>
                <w:szCs w:val="17"/>
                <w:lang w:val="en-GB"/>
              </w:rPr>
              <w:t>D.</w:t>
            </w:r>
            <w:r w:rsidRPr="00F57972">
              <w:rPr>
                <w:sz w:val="17"/>
                <w:szCs w:val="17"/>
                <w:lang w:val="en-GB"/>
              </w:rPr>
              <w:tab/>
              <w:t>Programme support</w:t>
            </w:r>
          </w:p>
        </w:tc>
        <w:tc>
          <w:tcPr>
            <w:tcW w:w="980" w:type="dxa"/>
            <w:tcBorders>
              <w:top w:val="single" w:sz="4" w:space="0" w:color="auto"/>
              <w:bottom w:val="single" w:sz="4" w:space="0" w:color="auto"/>
            </w:tcBorders>
            <w:shd w:val="clear" w:color="auto" w:fill="auto"/>
            <w:vAlign w:val="bottom"/>
          </w:tcPr>
          <w:p w14:paraId="2E048964"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sz w:val="17"/>
                <w:szCs w:val="17"/>
                <w:lang w:val="en-GB"/>
              </w:rPr>
            </w:pPr>
            <w:r w:rsidRPr="00F57972">
              <w:rPr>
                <w:sz w:val="17"/>
                <w:szCs w:val="17"/>
                <w:lang w:val="en-GB"/>
              </w:rPr>
              <w:t>186</w:t>
            </w:r>
          </w:p>
        </w:tc>
        <w:tc>
          <w:tcPr>
            <w:tcW w:w="981" w:type="dxa"/>
            <w:tcBorders>
              <w:top w:val="single" w:sz="4" w:space="0" w:color="auto"/>
              <w:bottom w:val="single" w:sz="4" w:space="0" w:color="auto"/>
            </w:tcBorders>
            <w:shd w:val="clear" w:color="auto" w:fill="auto"/>
            <w:vAlign w:val="bottom"/>
          </w:tcPr>
          <w:p w14:paraId="7F179E16"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sz w:val="17"/>
                <w:szCs w:val="17"/>
                <w:lang w:val="en-GB"/>
              </w:rPr>
            </w:pPr>
            <w:r w:rsidRPr="00F57972">
              <w:rPr>
                <w:sz w:val="17"/>
                <w:szCs w:val="17"/>
                <w:lang w:val="en-GB"/>
              </w:rPr>
              <w:t>–</w:t>
            </w:r>
          </w:p>
        </w:tc>
        <w:tc>
          <w:tcPr>
            <w:tcW w:w="1073" w:type="dxa"/>
            <w:tcBorders>
              <w:top w:val="single" w:sz="4" w:space="0" w:color="auto"/>
              <w:bottom w:val="single" w:sz="4" w:space="0" w:color="auto"/>
            </w:tcBorders>
            <w:shd w:val="clear" w:color="auto" w:fill="auto"/>
            <w:vAlign w:val="bottom"/>
          </w:tcPr>
          <w:p w14:paraId="4818AD40"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sz w:val="17"/>
                <w:szCs w:val="17"/>
                <w:lang w:val="en-GB"/>
              </w:rPr>
            </w:pPr>
            <w:r w:rsidRPr="00F57972">
              <w:rPr>
                <w:sz w:val="17"/>
                <w:szCs w:val="17"/>
                <w:lang w:val="en-GB"/>
              </w:rPr>
              <w:t>–</w:t>
            </w:r>
          </w:p>
        </w:tc>
        <w:tc>
          <w:tcPr>
            <w:tcW w:w="889" w:type="dxa"/>
            <w:tcBorders>
              <w:top w:val="single" w:sz="4" w:space="0" w:color="auto"/>
              <w:bottom w:val="single" w:sz="4" w:space="0" w:color="auto"/>
            </w:tcBorders>
            <w:shd w:val="clear" w:color="auto" w:fill="auto"/>
            <w:vAlign w:val="bottom"/>
          </w:tcPr>
          <w:p w14:paraId="75BB4272"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sz w:val="17"/>
                <w:szCs w:val="17"/>
                <w:lang w:val="en-GB"/>
              </w:rPr>
            </w:pPr>
            <w:r w:rsidRPr="00F57972">
              <w:rPr>
                <w:sz w:val="17"/>
                <w:szCs w:val="17"/>
                <w:lang w:val="en-GB"/>
              </w:rPr>
              <w:t>4</w:t>
            </w:r>
          </w:p>
        </w:tc>
        <w:tc>
          <w:tcPr>
            <w:tcW w:w="981" w:type="dxa"/>
            <w:tcBorders>
              <w:top w:val="single" w:sz="4" w:space="0" w:color="auto"/>
              <w:bottom w:val="single" w:sz="4" w:space="0" w:color="auto"/>
            </w:tcBorders>
            <w:shd w:val="clear" w:color="auto" w:fill="auto"/>
            <w:vAlign w:val="bottom"/>
          </w:tcPr>
          <w:p w14:paraId="2BF0F338"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sz w:val="17"/>
                <w:szCs w:val="17"/>
                <w:lang w:val="en-GB"/>
              </w:rPr>
            </w:pPr>
            <w:r w:rsidRPr="00F57972">
              <w:rPr>
                <w:sz w:val="17"/>
                <w:szCs w:val="17"/>
                <w:lang w:val="en-GB"/>
              </w:rPr>
              <w:t>4</w:t>
            </w:r>
          </w:p>
        </w:tc>
        <w:tc>
          <w:tcPr>
            <w:tcW w:w="981" w:type="dxa"/>
            <w:tcBorders>
              <w:top w:val="single" w:sz="4" w:space="0" w:color="auto"/>
              <w:bottom w:val="single" w:sz="4" w:space="0" w:color="auto"/>
            </w:tcBorders>
            <w:shd w:val="clear" w:color="auto" w:fill="auto"/>
            <w:vAlign w:val="bottom"/>
          </w:tcPr>
          <w:p w14:paraId="55AF8315"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sz w:val="17"/>
                <w:szCs w:val="17"/>
                <w:lang w:val="en-GB"/>
              </w:rPr>
            </w:pPr>
            <w:r w:rsidRPr="00F57972">
              <w:rPr>
                <w:sz w:val="17"/>
                <w:szCs w:val="17"/>
                <w:lang w:val="en-GB"/>
              </w:rPr>
              <w:t>190</w:t>
            </w:r>
          </w:p>
        </w:tc>
      </w:tr>
      <w:tr w:rsidR="002840D6" w:rsidRPr="00F57972" w14:paraId="6320E763" w14:textId="77777777" w:rsidTr="00FC2316">
        <w:tc>
          <w:tcPr>
            <w:tcW w:w="3950" w:type="dxa"/>
            <w:tcBorders>
              <w:top w:val="single" w:sz="4" w:space="0" w:color="auto"/>
              <w:bottom w:val="single" w:sz="12" w:space="0" w:color="auto"/>
            </w:tcBorders>
            <w:shd w:val="clear" w:color="auto" w:fill="auto"/>
            <w:vAlign w:val="bottom"/>
          </w:tcPr>
          <w:p w14:paraId="6B553CD6" w14:textId="77777777" w:rsidR="002840D6" w:rsidRPr="00F57972" w:rsidRDefault="002840D6" w:rsidP="00FC2316">
            <w:pPr>
              <w:tabs>
                <w:tab w:val="left" w:pos="288"/>
                <w:tab w:val="left" w:pos="576"/>
                <w:tab w:val="left" w:pos="864"/>
                <w:tab w:val="left" w:pos="1152"/>
              </w:tabs>
              <w:spacing w:before="81" w:after="81" w:line="210" w:lineRule="exact"/>
              <w:ind w:right="43"/>
              <w:rPr>
                <w:b/>
                <w:sz w:val="17"/>
                <w:szCs w:val="17"/>
                <w:lang w:val="en-GB"/>
              </w:rPr>
            </w:pPr>
            <w:r w:rsidRPr="00F57972">
              <w:rPr>
                <w:b/>
                <w:sz w:val="17"/>
                <w:szCs w:val="17"/>
                <w:lang w:val="en-GB"/>
              </w:rPr>
              <w:tab/>
              <w:t>Subtotal, 1</w:t>
            </w:r>
          </w:p>
        </w:tc>
        <w:tc>
          <w:tcPr>
            <w:tcW w:w="980" w:type="dxa"/>
            <w:tcBorders>
              <w:top w:val="single" w:sz="4" w:space="0" w:color="auto"/>
              <w:bottom w:val="single" w:sz="12" w:space="0" w:color="auto"/>
            </w:tcBorders>
            <w:shd w:val="clear" w:color="auto" w:fill="auto"/>
            <w:vAlign w:val="bottom"/>
          </w:tcPr>
          <w:p w14:paraId="400BC7D7"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b/>
                <w:bCs/>
                <w:sz w:val="17"/>
                <w:szCs w:val="17"/>
                <w:lang w:val="en-GB"/>
              </w:rPr>
            </w:pPr>
            <w:r w:rsidRPr="00F57972">
              <w:rPr>
                <w:b/>
                <w:bCs/>
                <w:sz w:val="17"/>
                <w:szCs w:val="17"/>
                <w:lang w:val="en-GB"/>
              </w:rPr>
              <w:t>418</w:t>
            </w:r>
          </w:p>
        </w:tc>
        <w:tc>
          <w:tcPr>
            <w:tcW w:w="981" w:type="dxa"/>
            <w:tcBorders>
              <w:top w:val="single" w:sz="4" w:space="0" w:color="auto"/>
              <w:bottom w:val="single" w:sz="12" w:space="0" w:color="auto"/>
            </w:tcBorders>
            <w:shd w:val="clear" w:color="auto" w:fill="auto"/>
            <w:vAlign w:val="bottom"/>
          </w:tcPr>
          <w:p w14:paraId="1EFE64BD"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b/>
                <w:bCs/>
                <w:sz w:val="17"/>
                <w:szCs w:val="17"/>
                <w:lang w:val="en-GB"/>
              </w:rPr>
            </w:pPr>
            <w:r w:rsidRPr="00F57972">
              <w:rPr>
                <w:b/>
                <w:bCs/>
                <w:sz w:val="17"/>
                <w:szCs w:val="17"/>
                <w:lang w:val="en-GB"/>
              </w:rPr>
              <w:t>–</w:t>
            </w:r>
          </w:p>
        </w:tc>
        <w:tc>
          <w:tcPr>
            <w:tcW w:w="1073" w:type="dxa"/>
            <w:tcBorders>
              <w:top w:val="single" w:sz="4" w:space="0" w:color="auto"/>
              <w:bottom w:val="single" w:sz="12" w:space="0" w:color="auto"/>
            </w:tcBorders>
            <w:shd w:val="clear" w:color="auto" w:fill="auto"/>
            <w:vAlign w:val="bottom"/>
          </w:tcPr>
          <w:p w14:paraId="206B7423"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b/>
                <w:bCs/>
                <w:sz w:val="17"/>
                <w:szCs w:val="17"/>
                <w:lang w:val="en-GB"/>
              </w:rPr>
            </w:pPr>
            <w:r w:rsidRPr="00F57972">
              <w:rPr>
                <w:b/>
                <w:bCs/>
                <w:sz w:val="17"/>
                <w:szCs w:val="17"/>
                <w:lang w:val="en-GB"/>
              </w:rPr>
              <w:t>1</w:t>
            </w:r>
          </w:p>
        </w:tc>
        <w:tc>
          <w:tcPr>
            <w:tcW w:w="889" w:type="dxa"/>
            <w:tcBorders>
              <w:top w:val="single" w:sz="4" w:space="0" w:color="auto"/>
              <w:bottom w:val="single" w:sz="12" w:space="0" w:color="auto"/>
            </w:tcBorders>
            <w:shd w:val="clear" w:color="auto" w:fill="auto"/>
            <w:vAlign w:val="bottom"/>
          </w:tcPr>
          <w:p w14:paraId="5553358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b/>
                <w:bCs/>
                <w:sz w:val="17"/>
                <w:szCs w:val="17"/>
                <w:lang w:val="en-GB"/>
              </w:rPr>
            </w:pPr>
            <w:r w:rsidRPr="00F57972">
              <w:rPr>
                <w:b/>
                <w:bCs/>
                <w:sz w:val="17"/>
                <w:szCs w:val="17"/>
                <w:lang w:val="en-GB"/>
              </w:rPr>
              <w:t>4</w:t>
            </w:r>
          </w:p>
        </w:tc>
        <w:tc>
          <w:tcPr>
            <w:tcW w:w="981" w:type="dxa"/>
            <w:tcBorders>
              <w:top w:val="single" w:sz="4" w:space="0" w:color="auto"/>
              <w:bottom w:val="single" w:sz="12" w:space="0" w:color="auto"/>
            </w:tcBorders>
            <w:shd w:val="clear" w:color="auto" w:fill="auto"/>
            <w:vAlign w:val="bottom"/>
          </w:tcPr>
          <w:p w14:paraId="7438B169"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b/>
                <w:bCs/>
                <w:sz w:val="17"/>
                <w:szCs w:val="17"/>
                <w:lang w:val="en-GB"/>
              </w:rPr>
            </w:pPr>
            <w:r w:rsidRPr="00F57972">
              <w:rPr>
                <w:b/>
                <w:bCs/>
                <w:sz w:val="17"/>
                <w:szCs w:val="17"/>
                <w:lang w:val="en-GB"/>
              </w:rPr>
              <w:t>5</w:t>
            </w:r>
          </w:p>
        </w:tc>
        <w:tc>
          <w:tcPr>
            <w:tcW w:w="981" w:type="dxa"/>
            <w:tcBorders>
              <w:top w:val="single" w:sz="4" w:space="0" w:color="auto"/>
              <w:bottom w:val="single" w:sz="12" w:space="0" w:color="auto"/>
            </w:tcBorders>
            <w:shd w:val="clear" w:color="auto" w:fill="auto"/>
            <w:vAlign w:val="bottom"/>
          </w:tcPr>
          <w:p w14:paraId="3DFB0CA5"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b/>
                <w:bCs/>
                <w:sz w:val="17"/>
                <w:szCs w:val="17"/>
                <w:lang w:val="en-GB"/>
              </w:rPr>
            </w:pPr>
            <w:r w:rsidRPr="00F57972">
              <w:rPr>
                <w:b/>
                <w:bCs/>
                <w:sz w:val="17"/>
                <w:szCs w:val="17"/>
                <w:lang w:val="en-GB"/>
              </w:rPr>
              <w:t>423</w:t>
            </w:r>
          </w:p>
        </w:tc>
      </w:tr>
    </w:tbl>
    <w:p w14:paraId="0059ABD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21252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9B13CD" w14:textId="77777777" w:rsidR="002840D6" w:rsidRPr="00F57972" w:rsidRDefault="002840D6" w:rsidP="002840D6">
      <w:pPr>
        <w:pStyle w:val="H4"/>
        <w:ind w:right="1260"/>
        <w:rPr>
          <w:lang w:val="en-GB"/>
        </w:rPr>
      </w:pPr>
      <w:r w:rsidRPr="00F57972">
        <w:rPr>
          <w:lang w:val="en-GB"/>
        </w:rPr>
        <w:tab/>
      </w:r>
      <w:r w:rsidRPr="00F57972">
        <w:rPr>
          <w:i w:val="0"/>
          <w:iCs/>
          <w:lang w:val="en-GB"/>
        </w:rPr>
        <w:t>(2)</w:t>
      </w:r>
      <w:r w:rsidRPr="00F57972">
        <w:rPr>
          <w:lang w:val="en-GB"/>
        </w:rPr>
        <w:tab/>
        <w:t>Extrabudgetary</w:t>
      </w:r>
    </w:p>
    <w:p w14:paraId="05535E0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4B16D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968"/>
        <w:gridCol w:w="979"/>
        <w:gridCol w:w="981"/>
        <w:gridCol w:w="1064"/>
        <w:gridCol w:w="896"/>
        <w:gridCol w:w="981"/>
        <w:gridCol w:w="981"/>
      </w:tblGrid>
      <w:tr w:rsidR="002840D6" w:rsidRPr="00F57972" w14:paraId="3204C1EE" w14:textId="77777777" w:rsidTr="00FC2316">
        <w:trPr>
          <w:trHeight w:val="125"/>
          <w:tblHeader/>
        </w:trPr>
        <w:tc>
          <w:tcPr>
            <w:tcW w:w="2014" w:type="pct"/>
            <w:tcBorders>
              <w:top w:val="single" w:sz="4" w:space="0" w:color="auto"/>
              <w:bottom w:val="single" w:sz="12" w:space="0" w:color="auto"/>
            </w:tcBorders>
            <w:shd w:val="clear" w:color="auto" w:fill="auto"/>
            <w:vAlign w:val="bottom"/>
            <w:hideMark/>
          </w:tcPr>
          <w:p w14:paraId="5DB7DB3B" w14:textId="77777777" w:rsidR="002840D6" w:rsidRPr="00F57972" w:rsidRDefault="002840D6" w:rsidP="00FC2316">
            <w:pPr>
              <w:spacing w:before="76" w:after="76" w:line="146" w:lineRule="exact"/>
              <w:ind w:right="43"/>
              <w:rPr>
                <w:rFonts w:eastAsia="Times New Roman"/>
                <w:i/>
                <w:iCs/>
                <w:kern w:val="0"/>
                <w:sz w:val="14"/>
                <w:szCs w:val="17"/>
                <w:lang w:val="en-GB"/>
              </w:rPr>
            </w:pPr>
            <w:r w:rsidRPr="00F57972">
              <w:rPr>
                <w:rFonts w:eastAsia="Times New Roman"/>
                <w:i/>
                <w:iCs/>
                <w:kern w:val="0"/>
                <w:sz w:val="14"/>
                <w:szCs w:val="17"/>
                <w:lang w:val="en-GB"/>
              </w:rPr>
              <w:t>Component/subprogramme</w:t>
            </w:r>
          </w:p>
        </w:tc>
        <w:tc>
          <w:tcPr>
            <w:tcW w:w="497" w:type="pct"/>
            <w:tcBorders>
              <w:top w:val="single" w:sz="4" w:space="0" w:color="auto"/>
              <w:bottom w:val="single" w:sz="12" w:space="0" w:color="auto"/>
            </w:tcBorders>
            <w:shd w:val="clear" w:color="auto" w:fill="auto"/>
            <w:vAlign w:val="bottom"/>
            <w:hideMark/>
          </w:tcPr>
          <w:p w14:paraId="71625387" w14:textId="77777777" w:rsidR="002840D6" w:rsidRPr="00F57972" w:rsidRDefault="002840D6" w:rsidP="00FC2316">
            <w:pPr>
              <w:spacing w:before="76" w:after="76" w:line="146" w:lineRule="exact"/>
              <w:ind w:left="144" w:right="43"/>
              <w:jc w:val="right"/>
              <w:rPr>
                <w:rFonts w:eastAsia="Times New Roman"/>
                <w:i/>
                <w:iCs/>
                <w:kern w:val="0"/>
                <w:sz w:val="14"/>
                <w:szCs w:val="17"/>
                <w:lang w:val="en-GB"/>
              </w:rPr>
            </w:pPr>
            <w:r w:rsidRPr="00F57972">
              <w:rPr>
                <w:rFonts w:eastAsia="Times New Roman"/>
                <w:i/>
                <w:iCs/>
                <w:kern w:val="0"/>
                <w:sz w:val="14"/>
                <w:szCs w:val="17"/>
                <w:lang w:val="en-GB"/>
              </w:rPr>
              <w:t>2025 estimate</w:t>
            </w:r>
          </w:p>
        </w:tc>
        <w:tc>
          <w:tcPr>
            <w:tcW w:w="498" w:type="pct"/>
            <w:tcBorders>
              <w:top w:val="single" w:sz="4" w:space="0" w:color="auto"/>
              <w:bottom w:val="single" w:sz="12" w:space="0" w:color="auto"/>
            </w:tcBorders>
            <w:shd w:val="clear" w:color="auto" w:fill="auto"/>
            <w:vAlign w:val="bottom"/>
          </w:tcPr>
          <w:p w14:paraId="642B4DDD" w14:textId="77777777" w:rsidR="002840D6" w:rsidRPr="00F57972" w:rsidRDefault="002840D6" w:rsidP="00FC2316">
            <w:pPr>
              <w:spacing w:before="76" w:after="76" w:line="146" w:lineRule="exact"/>
              <w:ind w:left="144" w:right="43"/>
              <w:jc w:val="right"/>
              <w:rPr>
                <w:rFonts w:eastAsia="Times New Roman"/>
                <w:i/>
                <w:iCs/>
                <w:kern w:val="0"/>
                <w:sz w:val="14"/>
                <w:szCs w:val="17"/>
                <w:lang w:val="en-GB"/>
              </w:rPr>
            </w:pPr>
          </w:p>
        </w:tc>
        <w:tc>
          <w:tcPr>
            <w:tcW w:w="540" w:type="pct"/>
            <w:tcBorders>
              <w:top w:val="single" w:sz="4" w:space="0" w:color="auto"/>
              <w:bottom w:val="single" w:sz="12" w:space="0" w:color="auto"/>
            </w:tcBorders>
            <w:shd w:val="clear" w:color="auto" w:fill="auto"/>
            <w:vAlign w:val="bottom"/>
          </w:tcPr>
          <w:p w14:paraId="6C56FFCF" w14:textId="77777777" w:rsidR="002840D6" w:rsidRPr="00F57972" w:rsidRDefault="002840D6" w:rsidP="00FC2316">
            <w:pPr>
              <w:spacing w:before="76" w:after="76" w:line="146" w:lineRule="exact"/>
              <w:ind w:left="144" w:right="43"/>
              <w:jc w:val="right"/>
              <w:rPr>
                <w:rFonts w:eastAsia="Times New Roman"/>
                <w:i/>
                <w:iCs/>
                <w:kern w:val="0"/>
                <w:sz w:val="14"/>
                <w:szCs w:val="17"/>
                <w:lang w:val="en-GB"/>
              </w:rPr>
            </w:pPr>
          </w:p>
        </w:tc>
        <w:tc>
          <w:tcPr>
            <w:tcW w:w="455" w:type="pct"/>
            <w:tcBorders>
              <w:top w:val="single" w:sz="4" w:space="0" w:color="auto"/>
              <w:bottom w:val="single" w:sz="12" w:space="0" w:color="auto"/>
            </w:tcBorders>
            <w:shd w:val="clear" w:color="auto" w:fill="auto"/>
            <w:vAlign w:val="bottom"/>
          </w:tcPr>
          <w:p w14:paraId="60A090F3" w14:textId="77777777" w:rsidR="002840D6" w:rsidRPr="00F57972" w:rsidRDefault="002840D6" w:rsidP="00FC2316">
            <w:pPr>
              <w:spacing w:before="76" w:after="76" w:line="146" w:lineRule="exact"/>
              <w:ind w:left="144" w:right="43"/>
              <w:jc w:val="right"/>
              <w:rPr>
                <w:rFonts w:eastAsia="Times New Roman"/>
                <w:i/>
                <w:iCs/>
                <w:kern w:val="0"/>
                <w:sz w:val="14"/>
                <w:szCs w:val="17"/>
                <w:lang w:val="en-GB"/>
              </w:rPr>
            </w:pPr>
          </w:p>
        </w:tc>
        <w:tc>
          <w:tcPr>
            <w:tcW w:w="498" w:type="pct"/>
            <w:tcBorders>
              <w:top w:val="single" w:sz="4" w:space="0" w:color="auto"/>
              <w:bottom w:val="single" w:sz="12" w:space="0" w:color="auto"/>
            </w:tcBorders>
            <w:shd w:val="clear" w:color="auto" w:fill="auto"/>
            <w:vAlign w:val="bottom"/>
          </w:tcPr>
          <w:p w14:paraId="0AE591B9" w14:textId="77777777" w:rsidR="002840D6" w:rsidRPr="00F57972" w:rsidRDefault="002840D6" w:rsidP="00FC2316">
            <w:pPr>
              <w:spacing w:before="76" w:after="76" w:line="146" w:lineRule="exact"/>
              <w:ind w:left="144" w:right="43"/>
              <w:jc w:val="right"/>
              <w:rPr>
                <w:rFonts w:eastAsia="Times New Roman"/>
                <w:i/>
                <w:iCs/>
                <w:kern w:val="0"/>
                <w:sz w:val="14"/>
                <w:szCs w:val="17"/>
                <w:lang w:val="en-GB"/>
              </w:rPr>
            </w:pPr>
            <w:r w:rsidRPr="00F57972">
              <w:rPr>
                <w:rFonts w:eastAsia="Times New Roman"/>
                <w:i/>
                <w:iCs/>
                <w:kern w:val="0"/>
                <w:sz w:val="14"/>
                <w:szCs w:val="17"/>
                <w:lang w:val="en-GB"/>
              </w:rPr>
              <w:t>Change</w:t>
            </w:r>
          </w:p>
        </w:tc>
        <w:tc>
          <w:tcPr>
            <w:tcW w:w="498" w:type="pct"/>
            <w:tcBorders>
              <w:top w:val="single" w:sz="4" w:space="0" w:color="auto"/>
              <w:bottom w:val="single" w:sz="12" w:space="0" w:color="auto"/>
            </w:tcBorders>
            <w:shd w:val="clear" w:color="auto" w:fill="auto"/>
            <w:vAlign w:val="bottom"/>
            <w:hideMark/>
          </w:tcPr>
          <w:p w14:paraId="241418B6" w14:textId="77777777" w:rsidR="002840D6" w:rsidRPr="00F57972" w:rsidRDefault="002840D6" w:rsidP="00FC2316">
            <w:pPr>
              <w:spacing w:before="76" w:after="76" w:line="146" w:lineRule="exact"/>
              <w:ind w:left="144" w:right="43"/>
              <w:jc w:val="right"/>
              <w:rPr>
                <w:rFonts w:eastAsia="Times New Roman"/>
                <w:i/>
                <w:iCs/>
                <w:kern w:val="0"/>
                <w:sz w:val="14"/>
                <w:szCs w:val="17"/>
                <w:lang w:val="en-GB"/>
              </w:rPr>
            </w:pPr>
            <w:r w:rsidRPr="00F57972">
              <w:rPr>
                <w:rFonts w:eastAsia="Times New Roman"/>
                <w:i/>
                <w:iCs/>
                <w:kern w:val="0"/>
                <w:sz w:val="14"/>
                <w:szCs w:val="17"/>
                <w:lang w:val="en-GB"/>
              </w:rPr>
              <w:t>2026 estimate</w:t>
            </w:r>
          </w:p>
        </w:tc>
      </w:tr>
      <w:tr w:rsidR="002840D6" w:rsidRPr="00F57972" w14:paraId="0CD18AB8" w14:textId="77777777" w:rsidTr="00FC2316">
        <w:trPr>
          <w:trHeight w:hRule="exact" w:val="115"/>
          <w:tblHeader/>
        </w:trPr>
        <w:tc>
          <w:tcPr>
            <w:tcW w:w="2014" w:type="pct"/>
            <w:tcBorders>
              <w:top w:val="single" w:sz="12" w:space="0" w:color="auto"/>
            </w:tcBorders>
            <w:shd w:val="clear" w:color="auto" w:fill="auto"/>
            <w:vAlign w:val="bottom"/>
          </w:tcPr>
          <w:p w14:paraId="7B9089B2" w14:textId="77777777" w:rsidR="002840D6" w:rsidRPr="00F57972" w:rsidRDefault="002840D6" w:rsidP="00FC2316">
            <w:pPr>
              <w:spacing w:before="40" w:after="40" w:line="210" w:lineRule="exact"/>
              <w:ind w:right="40"/>
              <w:rPr>
                <w:rFonts w:eastAsia="Times New Roman"/>
                <w:kern w:val="0"/>
                <w:sz w:val="17"/>
                <w:szCs w:val="17"/>
                <w:lang w:val="en-GB"/>
              </w:rPr>
            </w:pPr>
          </w:p>
        </w:tc>
        <w:tc>
          <w:tcPr>
            <w:tcW w:w="497" w:type="pct"/>
            <w:tcBorders>
              <w:top w:val="single" w:sz="12" w:space="0" w:color="auto"/>
            </w:tcBorders>
            <w:shd w:val="clear" w:color="auto" w:fill="auto"/>
            <w:vAlign w:val="bottom"/>
          </w:tcPr>
          <w:p w14:paraId="72FF6161" w14:textId="77777777" w:rsidR="002840D6" w:rsidRPr="00F57972" w:rsidRDefault="002840D6" w:rsidP="00FC2316">
            <w:pPr>
              <w:spacing w:before="40" w:after="40" w:line="210" w:lineRule="exact"/>
              <w:ind w:left="144" w:right="40"/>
              <w:jc w:val="right"/>
              <w:rPr>
                <w:rFonts w:eastAsia="Times New Roman"/>
                <w:kern w:val="0"/>
                <w:sz w:val="17"/>
                <w:szCs w:val="17"/>
                <w:lang w:val="en-GB"/>
              </w:rPr>
            </w:pPr>
          </w:p>
        </w:tc>
        <w:tc>
          <w:tcPr>
            <w:tcW w:w="498" w:type="pct"/>
            <w:tcBorders>
              <w:top w:val="single" w:sz="12" w:space="0" w:color="auto"/>
            </w:tcBorders>
            <w:shd w:val="clear" w:color="auto" w:fill="auto"/>
            <w:vAlign w:val="bottom"/>
          </w:tcPr>
          <w:p w14:paraId="4A47BFD9" w14:textId="77777777" w:rsidR="002840D6" w:rsidRPr="00F57972" w:rsidRDefault="002840D6" w:rsidP="00FC2316">
            <w:pPr>
              <w:spacing w:before="40" w:after="40" w:line="210" w:lineRule="exact"/>
              <w:ind w:left="144" w:right="40"/>
              <w:jc w:val="right"/>
              <w:rPr>
                <w:rFonts w:eastAsia="Times New Roman"/>
                <w:kern w:val="0"/>
                <w:sz w:val="17"/>
                <w:szCs w:val="17"/>
                <w:lang w:val="en-GB"/>
              </w:rPr>
            </w:pPr>
          </w:p>
        </w:tc>
        <w:tc>
          <w:tcPr>
            <w:tcW w:w="540" w:type="pct"/>
            <w:tcBorders>
              <w:top w:val="single" w:sz="12" w:space="0" w:color="auto"/>
            </w:tcBorders>
            <w:shd w:val="clear" w:color="auto" w:fill="auto"/>
            <w:vAlign w:val="bottom"/>
          </w:tcPr>
          <w:p w14:paraId="3D97BA2E" w14:textId="77777777" w:rsidR="002840D6" w:rsidRPr="00F57972" w:rsidRDefault="002840D6" w:rsidP="00FC2316">
            <w:pPr>
              <w:spacing w:before="40" w:after="40" w:line="210" w:lineRule="exact"/>
              <w:ind w:left="144" w:right="40"/>
              <w:jc w:val="right"/>
              <w:rPr>
                <w:rFonts w:eastAsia="Times New Roman"/>
                <w:kern w:val="0"/>
                <w:sz w:val="17"/>
                <w:szCs w:val="17"/>
                <w:lang w:val="en-GB"/>
              </w:rPr>
            </w:pPr>
          </w:p>
        </w:tc>
        <w:tc>
          <w:tcPr>
            <w:tcW w:w="455" w:type="pct"/>
            <w:tcBorders>
              <w:top w:val="single" w:sz="12" w:space="0" w:color="auto"/>
            </w:tcBorders>
            <w:shd w:val="clear" w:color="auto" w:fill="auto"/>
            <w:vAlign w:val="bottom"/>
          </w:tcPr>
          <w:p w14:paraId="00CE4218" w14:textId="77777777" w:rsidR="002840D6" w:rsidRPr="00F57972" w:rsidRDefault="002840D6" w:rsidP="00FC2316">
            <w:pPr>
              <w:spacing w:before="40" w:after="40" w:line="210" w:lineRule="exact"/>
              <w:ind w:left="144" w:right="40"/>
              <w:jc w:val="right"/>
              <w:rPr>
                <w:rFonts w:eastAsia="Times New Roman"/>
                <w:kern w:val="0"/>
                <w:sz w:val="17"/>
                <w:szCs w:val="17"/>
                <w:lang w:val="en-GB"/>
              </w:rPr>
            </w:pPr>
          </w:p>
        </w:tc>
        <w:tc>
          <w:tcPr>
            <w:tcW w:w="498" w:type="pct"/>
            <w:tcBorders>
              <w:top w:val="single" w:sz="12" w:space="0" w:color="auto"/>
            </w:tcBorders>
            <w:shd w:val="clear" w:color="auto" w:fill="auto"/>
            <w:vAlign w:val="bottom"/>
          </w:tcPr>
          <w:p w14:paraId="03CA3BDC" w14:textId="77777777" w:rsidR="002840D6" w:rsidRPr="00F57972" w:rsidRDefault="002840D6" w:rsidP="00FC2316">
            <w:pPr>
              <w:spacing w:before="40" w:after="40" w:line="210" w:lineRule="exact"/>
              <w:ind w:left="144" w:right="40"/>
              <w:jc w:val="right"/>
              <w:rPr>
                <w:rFonts w:eastAsia="Times New Roman"/>
                <w:kern w:val="0"/>
                <w:sz w:val="17"/>
                <w:szCs w:val="17"/>
                <w:lang w:val="en-GB"/>
              </w:rPr>
            </w:pPr>
          </w:p>
        </w:tc>
        <w:tc>
          <w:tcPr>
            <w:tcW w:w="498" w:type="pct"/>
            <w:tcBorders>
              <w:top w:val="single" w:sz="12" w:space="0" w:color="auto"/>
            </w:tcBorders>
            <w:shd w:val="clear" w:color="auto" w:fill="auto"/>
            <w:vAlign w:val="bottom"/>
          </w:tcPr>
          <w:p w14:paraId="00670FB0" w14:textId="77777777" w:rsidR="002840D6" w:rsidRPr="00F57972" w:rsidRDefault="002840D6" w:rsidP="00FC2316">
            <w:pPr>
              <w:spacing w:before="40" w:after="40" w:line="210" w:lineRule="exact"/>
              <w:ind w:left="144" w:right="40"/>
              <w:jc w:val="right"/>
              <w:rPr>
                <w:rFonts w:eastAsia="Times New Roman"/>
                <w:kern w:val="0"/>
                <w:sz w:val="17"/>
                <w:szCs w:val="17"/>
                <w:lang w:val="en-GB"/>
              </w:rPr>
            </w:pPr>
          </w:p>
        </w:tc>
      </w:tr>
      <w:tr w:rsidR="002840D6" w:rsidRPr="00F57972" w14:paraId="2A01569B" w14:textId="77777777" w:rsidTr="00FC2316">
        <w:trPr>
          <w:trHeight w:val="227"/>
        </w:trPr>
        <w:tc>
          <w:tcPr>
            <w:tcW w:w="2014" w:type="pct"/>
            <w:shd w:val="clear" w:color="auto" w:fill="auto"/>
            <w:vAlign w:val="bottom"/>
            <w:hideMark/>
          </w:tcPr>
          <w:p w14:paraId="5DC37CC0" w14:textId="77777777" w:rsidR="002840D6" w:rsidRPr="00F57972" w:rsidRDefault="002840D6"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F57972">
              <w:rPr>
                <w:rFonts w:eastAsia="Times New Roman"/>
                <w:kern w:val="0"/>
                <w:sz w:val="17"/>
                <w:szCs w:val="17"/>
                <w:lang w:val="en-GB"/>
              </w:rPr>
              <w:t>A.</w:t>
            </w:r>
            <w:r w:rsidRPr="00F57972">
              <w:rPr>
                <w:rFonts w:eastAsia="Times New Roman"/>
                <w:kern w:val="0"/>
                <w:sz w:val="17"/>
                <w:szCs w:val="17"/>
                <w:lang w:val="en-GB"/>
              </w:rPr>
              <w:tab/>
              <w:t>Policymaking organs</w:t>
            </w:r>
          </w:p>
        </w:tc>
        <w:tc>
          <w:tcPr>
            <w:tcW w:w="497" w:type="pct"/>
            <w:shd w:val="clear" w:color="auto" w:fill="auto"/>
            <w:vAlign w:val="bottom"/>
          </w:tcPr>
          <w:p w14:paraId="2F95C89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203C478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4390F29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2AB8527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7C3F97F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2EB67DB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r>
      <w:tr w:rsidR="002840D6" w:rsidRPr="00F57972" w14:paraId="78E2665D" w14:textId="77777777" w:rsidTr="00FC2316">
        <w:trPr>
          <w:trHeight w:val="227"/>
        </w:trPr>
        <w:tc>
          <w:tcPr>
            <w:tcW w:w="2014" w:type="pct"/>
            <w:shd w:val="clear" w:color="auto" w:fill="auto"/>
            <w:vAlign w:val="bottom"/>
            <w:hideMark/>
          </w:tcPr>
          <w:p w14:paraId="10644796" w14:textId="77777777" w:rsidR="002840D6" w:rsidRPr="00F57972" w:rsidRDefault="002840D6"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F57972">
              <w:rPr>
                <w:rFonts w:eastAsia="Times New Roman"/>
                <w:kern w:val="0"/>
                <w:sz w:val="17"/>
                <w:szCs w:val="17"/>
                <w:lang w:val="en-GB"/>
              </w:rPr>
              <w:t>B.</w:t>
            </w:r>
            <w:r w:rsidRPr="00F57972">
              <w:rPr>
                <w:rFonts w:eastAsia="Times New Roman"/>
                <w:kern w:val="0"/>
                <w:sz w:val="17"/>
                <w:szCs w:val="17"/>
                <w:lang w:val="en-GB"/>
              </w:rPr>
              <w:tab/>
              <w:t xml:space="preserve">Executive direction and management </w:t>
            </w:r>
          </w:p>
        </w:tc>
        <w:tc>
          <w:tcPr>
            <w:tcW w:w="497" w:type="pct"/>
            <w:shd w:val="clear" w:color="auto" w:fill="auto"/>
            <w:vAlign w:val="bottom"/>
          </w:tcPr>
          <w:p w14:paraId="721AFFB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rFonts w:eastAsia="Times New Roman"/>
                <w:kern w:val="0"/>
                <w:sz w:val="17"/>
                <w:szCs w:val="17"/>
                <w:lang w:val="en-GB"/>
              </w:rPr>
              <w:t>–</w:t>
            </w:r>
          </w:p>
        </w:tc>
        <w:tc>
          <w:tcPr>
            <w:tcW w:w="498" w:type="pct"/>
            <w:shd w:val="clear" w:color="auto" w:fill="auto"/>
            <w:vAlign w:val="bottom"/>
          </w:tcPr>
          <w:p w14:paraId="10D0C82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349A59C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20720AB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5211106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rFonts w:eastAsia="Times New Roman"/>
                <w:kern w:val="0"/>
                <w:sz w:val="17"/>
                <w:szCs w:val="17"/>
                <w:lang w:val="en-GB"/>
              </w:rPr>
              <w:t>–</w:t>
            </w:r>
          </w:p>
        </w:tc>
        <w:tc>
          <w:tcPr>
            <w:tcW w:w="498" w:type="pct"/>
            <w:shd w:val="clear" w:color="auto" w:fill="auto"/>
            <w:vAlign w:val="bottom"/>
          </w:tcPr>
          <w:p w14:paraId="73AE182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r>
      <w:tr w:rsidR="002840D6" w:rsidRPr="00F57972" w14:paraId="0A45D3DA" w14:textId="77777777" w:rsidTr="00FC2316">
        <w:trPr>
          <w:trHeight w:val="227"/>
        </w:trPr>
        <w:tc>
          <w:tcPr>
            <w:tcW w:w="2014" w:type="pct"/>
            <w:shd w:val="clear" w:color="auto" w:fill="auto"/>
            <w:vAlign w:val="bottom"/>
            <w:hideMark/>
          </w:tcPr>
          <w:p w14:paraId="207DECE8" w14:textId="77777777" w:rsidR="002840D6" w:rsidRPr="00F57972" w:rsidRDefault="002840D6" w:rsidP="00FC2316">
            <w:pPr>
              <w:tabs>
                <w:tab w:val="left" w:pos="288"/>
                <w:tab w:val="left" w:pos="576"/>
                <w:tab w:val="left" w:pos="864"/>
                <w:tab w:val="left" w:pos="1152"/>
              </w:tabs>
              <w:spacing w:before="40" w:after="40" w:line="210" w:lineRule="exact"/>
              <w:ind w:right="40"/>
              <w:rPr>
                <w:rFonts w:eastAsia="Times New Roman"/>
                <w:kern w:val="0"/>
                <w:sz w:val="17"/>
                <w:szCs w:val="17"/>
                <w:lang w:val="en-GB"/>
              </w:rPr>
            </w:pPr>
            <w:r w:rsidRPr="00F57972">
              <w:rPr>
                <w:rFonts w:eastAsia="Times New Roman"/>
                <w:kern w:val="0"/>
                <w:sz w:val="17"/>
                <w:szCs w:val="17"/>
                <w:lang w:val="en-GB"/>
              </w:rPr>
              <w:t>C.</w:t>
            </w:r>
            <w:r w:rsidRPr="00F57972">
              <w:rPr>
                <w:rFonts w:eastAsia="Times New Roman"/>
                <w:kern w:val="0"/>
                <w:sz w:val="17"/>
                <w:szCs w:val="17"/>
                <w:lang w:val="en-GB"/>
              </w:rPr>
              <w:tab/>
              <w:t xml:space="preserve">Programme of work </w:t>
            </w:r>
          </w:p>
        </w:tc>
        <w:tc>
          <w:tcPr>
            <w:tcW w:w="497" w:type="pct"/>
            <w:shd w:val="clear" w:color="auto" w:fill="auto"/>
            <w:vAlign w:val="bottom"/>
          </w:tcPr>
          <w:p w14:paraId="19F6422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1754525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18E6D53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6A8DF55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630924E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70DA85A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r>
      <w:tr w:rsidR="002840D6" w:rsidRPr="00F57972" w14:paraId="679D34D1" w14:textId="77777777" w:rsidTr="00FC2316">
        <w:trPr>
          <w:trHeight w:val="227"/>
        </w:trPr>
        <w:tc>
          <w:tcPr>
            <w:tcW w:w="2014" w:type="pct"/>
            <w:shd w:val="clear" w:color="auto" w:fill="auto"/>
            <w:vAlign w:val="bottom"/>
          </w:tcPr>
          <w:p w14:paraId="33DCFBA2"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1.</w:t>
            </w:r>
            <w:r w:rsidRPr="00F57972">
              <w:rPr>
                <w:rFonts w:eastAsia="Times New Roman"/>
                <w:kern w:val="0"/>
                <w:sz w:val="17"/>
                <w:szCs w:val="17"/>
                <w:lang w:val="en-GB"/>
              </w:rPr>
              <w:tab/>
            </w:r>
            <w:r w:rsidRPr="00F57972">
              <w:rPr>
                <w:rFonts w:eastAsia="Times New Roman"/>
                <w:sz w:val="17"/>
                <w:szCs w:val="17"/>
                <w:lang w:val="en-GB"/>
              </w:rPr>
              <w:t>Macroeconomic policy, poverty reduction and financing for development</w:t>
            </w:r>
          </w:p>
        </w:tc>
        <w:tc>
          <w:tcPr>
            <w:tcW w:w="497" w:type="pct"/>
            <w:shd w:val="clear" w:color="auto" w:fill="auto"/>
            <w:vAlign w:val="bottom"/>
          </w:tcPr>
          <w:p w14:paraId="3FAE3A7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1A068F9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08BEBCC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185D68A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52857FC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6683C15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r>
      <w:tr w:rsidR="002840D6" w:rsidRPr="00F57972" w14:paraId="79B81AB0" w14:textId="77777777" w:rsidTr="00FC2316">
        <w:trPr>
          <w:trHeight w:val="227"/>
        </w:trPr>
        <w:tc>
          <w:tcPr>
            <w:tcW w:w="2014" w:type="pct"/>
            <w:shd w:val="clear" w:color="auto" w:fill="auto"/>
            <w:vAlign w:val="bottom"/>
          </w:tcPr>
          <w:p w14:paraId="15002CB1"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2.</w:t>
            </w:r>
            <w:r w:rsidRPr="00F57972">
              <w:rPr>
                <w:rFonts w:eastAsia="Times New Roman"/>
                <w:kern w:val="0"/>
                <w:sz w:val="17"/>
                <w:szCs w:val="17"/>
                <w:lang w:val="en-GB"/>
              </w:rPr>
              <w:tab/>
              <w:t>Trade, investment and innovation</w:t>
            </w:r>
          </w:p>
        </w:tc>
        <w:tc>
          <w:tcPr>
            <w:tcW w:w="497" w:type="pct"/>
            <w:shd w:val="clear" w:color="auto" w:fill="auto"/>
            <w:vAlign w:val="bottom"/>
          </w:tcPr>
          <w:p w14:paraId="42BF31F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7</w:t>
            </w:r>
          </w:p>
        </w:tc>
        <w:tc>
          <w:tcPr>
            <w:tcW w:w="498" w:type="pct"/>
            <w:shd w:val="clear" w:color="auto" w:fill="auto"/>
            <w:vAlign w:val="bottom"/>
          </w:tcPr>
          <w:p w14:paraId="3BEC4B9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731B98B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04BDC62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7F675F6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3BC46DE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7</w:t>
            </w:r>
          </w:p>
        </w:tc>
      </w:tr>
      <w:tr w:rsidR="002840D6" w:rsidRPr="00F57972" w14:paraId="61799EAC" w14:textId="77777777" w:rsidTr="00FC2316">
        <w:trPr>
          <w:trHeight w:val="227"/>
        </w:trPr>
        <w:tc>
          <w:tcPr>
            <w:tcW w:w="2014" w:type="pct"/>
            <w:shd w:val="clear" w:color="auto" w:fill="auto"/>
            <w:vAlign w:val="bottom"/>
          </w:tcPr>
          <w:p w14:paraId="26E4DCDB"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3.</w:t>
            </w:r>
            <w:r w:rsidRPr="00F57972">
              <w:rPr>
                <w:rFonts w:eastAsia="Times New Roman"/>
                <w:kern w:val="0"/>
                <w:sz w:val="17"/>
                <w:szCs w:val="17"/>
                <w:lang w:val="en-GB"/>
              </w:rPr>
              <w:tab/>
              <w:t>Transport</w:t>
            </w:r>
          </w:p>
        </w:tc>
        <w:tc>
          <w:tcPr>
            <w:tcW w:w="497" w:type="pct"/>
            <w:shd w:val="clear" w:color="auto" w:fill="auto"/>
            <w:vAlign w:val="bottom"/>
          </w:tcPr>
          <w:p w14:paraId="34F98E6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64D9053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74AB171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62A1484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605DFEB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1100A9A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r>
      <w:tr w:rsidR="002840D6" w:rsidRPr="00F57972" w14:paraId="35FE3E78" w14:textId="77777777" w:rsidTr="00FC2316">
        <w:trPr>
          <w:trHeight w:val="227"/>
        </w:trPr>
        <w:tc>
          <w:tcPr>
            <w:tcW w:w="2014" w:type="pct"/>
            <w:shd w:val="clear" w:color="auto" w:fill="auto"/>
            <w:vAlign w:val="bottom"/>
          </w:tcPr>
          <w:p w14:paraId="11C90401"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4.</w:t>
            </w:r>
            <w:r w:rsidRPr="00F57972">
              <w:rPr>
                <w:rFonts w:eastAsia="Times New Roman"/>
                <w:kern w:val="0"/>
                <w:sz w:val="17"/>
                <w:szCs w:val="17"/>
                <w:lang w:val="en-GB"/>
              </w:rPr>
              <w:tab/>
              <w:t>Environment and development</w:t>
            </w:r>
          </w:p>
        </w:tc>
        <w:tc>
          <w:tcPr>
            <w:tcW w:w="497" w:type="pct"/>
            <w:shd w:val="clear" w:color="auto" w:fill="auto"/>
            <w:vAlign w:val="bottom"/>
          </w:tcPr>
          <w:p w14:paraId="67AB53D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10</w:t>
            </w:r>
          </w:p>
        </w:tc>
        <w:tc>
          <w:tcPr>
            <w:tcW w:w="498" w:type="pct"/>
            <w:shd w:val="clear" w:color="auto" w:fill="auto"/>
            <w:vAlign w:val="bottom"/>
          </w:tcPr>
          <w:p w14:paraId="32BBF86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70367CE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7563C90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1023A9C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4333D1A3"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10</w:t>
            </w:r>
          </w:p>
        </w:tc>
      </w:tr>
      <w:tr w:rsidR="002840D6" w:rsidRPr="00F57972" w14:paraId="526A8104" w14:textId="77777777" w:rsidTr="00FC2316">
        <w:trPr>
          <w:trHeight w:val="227"/>
        </w:trPr>
        <w:tc>
          <w:tcPr>
            <w:tcW w:w="2014" w:type="pct"/>
            <w:shd w:val="clear" w:color="auto" w:fill="auto"/>
            <w:vAlign w:val="bottom"/>
          </w:tcPr>
          <w:p w14:paraId="75AF5CC7"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5.</w:t>
            </w:r>
            <w:r w:rsidRPr="00F57972">
              <w:rPr>
                <w:rFonts w:eastAsia="Times New Roman"/>
                <w:kern w:val="0"/>
                <w:sz w:val="17"/>
                <w:szCs w:val="17"/>
                <w:lang w:val="en-GB"/>
              </w:rPr>
              <w:tab/>
              <w:t>Information and communications technology and disaster risk reduction and management</w:t>
            </w:r>
          </w:p>
        </w:tc>
        <w:tc>
          <w:tcPr>
            <w:tcW w:w="497" w:type="pct"/>
            <w:shd w:val="clear" w:color="auto" w:fill="auto"/>
            <w:vAlign w:val="bottom"/>
          </w:tcPr>
          <w:p w14:paraId="638740AB"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14</w:t>
            </w:r>
          </w:p>
        </w:tc>
        <w:tc>
          <w:tcPr>
            <w:tcW w:w="498" w:type="pct"/>
            <w:shd w:val="clear" w:color="auto" w:fill="auto"/>
            <w:vAlign w:val="bottom"/>
          </w:tcPr>
          <w:p w14:paraId="56C8BC0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6DE3606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46F6C1F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037BD329"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w:t>
            </w:r>
          </w:p>
        </w:tc>
        <w:tc>
          <w:tcPr>
            <w:tcW w:w="498" w:type="pct"/>
            <w:shd w:val="clear" w:color="auto" w:fill="auto"/>
            <w:vAlign w:val="bottom"/>
          </w:tcPr>
          <w:p w14:paraId="406088B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13</w:t>
            </w:r>
          </w:p>
        </w:tc>
      </w:tr>
      <w:tr w:rsidR="002840D6" w:rsidRPr="00F57972" w14:paraId="1284C57E" w14:textId="77777777" w:rsidTr="00FC2316">
        <w:trPr>
          <w:trHeight w:val="227"/>
        </w:trPr>
        <w:tc>
          <w:tcPr>
            <w:tcW w:w="2014" w:type="pct"/>
            <w:shd w:val="clear" w:color="auto" w:fill="auto"/>
            <w:vAlign w:val="bottom"/>
          </w:tcPr>
          <w:p w14:paraId="5AE465CC"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6.</w:t>
            </w:r>
            <w:r w:rsidRPr="00F57972">
              <w:rPr>
                <w:rFonts w:eastAsia="Times New Roman"/>
                <w:kern w:val="0"/>
                <w:sz w:val="17"/>
                <w:szCs w:val="17"/>
                <w:lang w:val="en-GB"/>
              </w:rPr>
              <w:tab/>
              <w:t>Social development</w:t>
            </w:r>
          </w:p>
        </w:tc>
        <w:tc>
          <w:tcPr>
            <w:tcW w:w="497" w:type="pct"/>
            <w:shd w:val="clear" w:color="auto" w:fill="auto"/>
            <w:vAlign w:val="bottom"/>
          </w:tcPr>
          <w:p w14:paraId="072219C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4244AD6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5FBC4F42"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56397BD4"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7650609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04963BE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r>
      <w:tr w:rsidR="002840D6" w:rsidRPr="00F57972" w14:paraId="2CA70633" w14:textId="77777777" w:rsidTr="00FC2316">
        <w:trPr>
          <w:trHeight w:val="227"/>
        </w:trPr>
        <w:tc>
          <w:tcPr>
            <w:tcW w:w="2014" w:type="pct"/>
            <w:shd w:val="clear" w:color="auto" w:fill="auto"/>
            <w:vAlign w:val="bottom"/>
          </w:tcPr>
          <w:p w14:paraId="0A992B93"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7.</w:t>
            </w:r>
            <w:r w:rsidRPr="00F57972">
              <w:rPr>
                <w:rFonts w:eastAsia="Times New Roman"/>
                <w:kern w:val="0"/>
                <w:sz w:val="17"/>
                <w:szCs w:val="17"/>
                <w:lang w:val="en-GB"/>
              </w:rPr>
              <w:tab/>
              <w:t>Statistics</w:t>
            </w:r>
          </w:p>
        </w:tc>
        <w:tc>
          <w:tcPr>
            <w:tcW w:w="497" w:type="pct"/>
            <w:shd w:val="clear" w:color="auto" w:fill="auto"/>
            <w:vAlign w:val="bottom"/>
          </w:tcPr>
          <w:p w14:paraId="31294DB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10</w:t>
            </w:r>
          </w:p>
        </w:tc>
        <w:tc>
          <w:tcPr>
            <w:tcW w:w="498" w:type="pct"/>
            <w:shd w:val="clear" w:color="auto" w:fill="auto"/>
            <w:vAlign w:val="bottom"/>
          </w:tcPr>
          <w:p w14:paraId="1898335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21F73940"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245C0426"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7917EC9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25DD0F77"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10</w:t>
            </w:r>
          </w:p>
        </w:tc>
      </w:tr>
      <w:tr w:rsidR="002840D6" w:rsidRPr="00F57972" w14:paraId="272D54D3" w14:textId="77777777" w:rsidTr="00FC2316">
        <w:trPr>
          <w:trHeight w:val="227"/>
        </w:trPr>
        <w:tc>
          <w:tcPr>
            <w:tcW w:w="2014" w:type="pct"/>
            <w:shd w:val="clear" w:color="auto" w:fill="auto"/>
            <w:vAlign w:val="bottom"/>
          </w:tcPr>
          <w:p w14:paraId="1EA58E53" w14:textId="77777777" w:rsidR="002840D6" w:rsidRPr="00F57972" w:rsidRDefault="002840D6" w:rsidP="00FC2316">
            <w:pPr>
              <w:tabs>
                <w:tab w:val="left" w:pos="288"/>
                <w:tab w:val="left" w:pos="576"/>
                <w:tab w:val="left" w:pos="864"/>
                <w:tab w:val="left" w:pos="1152"/>
              </w:tabs>
              <w:spacing w:before="40" w:after="40" w:line="210" w:lineRule="exact"/>
              <w:ind w:left="576" w:right="40" w:hanging="576"/>
              <w:rPr>
                <w:rFonts w:eastAsia="Times New Roman"/>
                <w:kern w:val="0"/>
                <w:sz w:val="17"/>
                <w:szCs w:val="17"/>
                <w:lang w:val="en-GB"/>
              </w:rPr>
            </w:pPr>
            <w:r w:rsidRPr="00F57972">
              <w:rPr>
                <w:rFonts w:eastAsia="Times New Roman"/>
                <w:kern w:val="0"/>
                <w:sz w:val="17"/>
                <w:szCs w:val="17"/>
                <w:lang w:val="en-GB"/>
              </w:rPr>
              <w:tab/>
              <w:t>8.</w:t>
            </w:r>
            <w:r w:rsidRPr="00F57972">
              <w:rPr>
                <w:rFonts w:eastAsia="Times New Roman"/>
                <w:kern w:val="0"/>
                <w:sz w:val="17"/>
                <w:szCs w:val="17"/>
                <w:lang w:val="en-GB"/>
              </w:rPr>
              <w:tab/>
              <w:t>Subregional activities for development</w:t>
            </w:r>
          </w:p>
        </w:tc>
        <w:tc>
          <w:tcPr>
            <w:tcW w:w="497" w:type="pct"/>
            <w:shd w:val="clear" w:color="auto" w:fill="auto"/>
            <w:vAlign w:val="bottom"/>
          </w:tcPr>
          <w:p w14:paraId="5051B7AE"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18</w:t>
            </w:r>
          </w:p>
        </w:tc>
        <w:tc>
          <w:tcPr>
            <w:tcW w:w="498" w:type="pct"/>
            <w:shd w:val="clear" w:color="auto" w:fill="auto"/>
            <w:vAlign w:val="bottom"/>
          </w:tcPr>
          <w:p w14:paraId="6A006A85"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540" w:type="pct"/>
            <w:shd w:val="clear" w:color="auto" w:fill="auto"/>
            <w:vAlign w:val="bottom"/>
          </w:tcPr>
          <w:p w14:paraId="2D036821"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55" w:type="pct"/>
            <w:shd w:val="clear" w:color="auto" w:fill="auto"/>
            <w:vAlign w:val="bottom"/>
          </w:tcPr>
          <w:p w14:paraId="76BE7E78"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p>
        </w:tc>
        <w:tc>
          <w:tcPr>
            <w:tcW w:w="498" w:type="pct"/>
            <w:shd w:val="clear" w:color="auto" w:fill="auto"/>
            <w:vAlign w:val="bottom"/>
          </w:tcPr>
          <w:p w14:paraId="0506C28D"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6F623F8F"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rFonts w:eastAsia="Times New Roman"/>
                <w:kern w:val="0"/>
                <w:sz w:val="17"/>
                <w:szCs w:val="17"/>
                <w:lang w:val="en-GB"/>
              </w:rPr>
            </w:pPr>
            <w:r w:rsidRPr="00F57972">
              <w:rPr>
                <w:sz w:val="17"/>
                <w:szCs w:val="17"/>
                <w:lang w:val="en-GB"/>
              </w:rPr>
              <w:t>18</w:t>
            </w:r>
          </w:p>
        </w:tc>
      </w:tr>
      <w:tr w:rsidR="002840D6" w:rsidRPr="00F57972" w14:paraId="6DFB8969" w14:textId="77777777" w:rsidTr="00FC2316">
        <w:trPr>
          <w:trHeight w:val="227"/>
        </w:trPr>
        <w:tc>
          <w:tcPr>
            <w:tcW w:w="2014" w:type="pct"/>
            <w:shd w:val="clear" w:color="auto" w:fill="auto"/>
            <w:vAlign w:val="bottom"/>
          </w:tcPr>
          <w:p w14:paraId="111BF082" w14:textId="77777777" w:rsidR="002840D6" w:rsidRPr="00F57972" w:rsidRDefault="002840D6" w:rsidP="00FC2316">
            <w:pPr>
              <w:tabs>
                <w:tab w:val="left" w:pos="288"/>
                <w:tab w:val="left" w:pos="576"/>
                <w:tab w:val="left" w:pos="864"/>
                <w:tab w:val="left" w:pos="1152"/>
              </w:tabs>
              <w:spacing w:before="40" w:after="81" w:line="210" w:lineRule="exact"/>
              <w:ind w:left="576" w:right="43" w:hanging="576"/>
              <w:rPr>
                <w:rFonts w:eastAsia="Times New Roman"/>
                <w:kern w:val="0"/>
                <w:sz w:val="17"/>
                <w:szCs w:val="17"/>
                <w:lang w:val="en-GB"/>
              </w:rPr>
            </w:pPr>
            <w:r w:rsidRPr="00F57972">
              <w:rPr>
                <w:rFonts w:eastAsia="Times New Roman"/>
                <w:kern w:val="0"/>
                <w:sz w:val="17"/>
                <w:szCs w:val="17"/>
                <w:lang w:val="en-GB"/>
              </w:rPr>
              <w:tab/>
              <w:t>9.</w:t>
            </w:r>
            <w:r w:rsidRPr="00F57972">
              <w:rPr>
                <w:rFonts w:eastAsia="Times New Roman"/>
                <w:kern w:val="0"/>
                <w:sz w:val="17"/>
                <w:szCs w:val="17"/>
                <w:lang w:val="en-GB"/>
              </w:rPr>
              <w:tab/>
              <w:t>Energy</w:t>
            </w:r>
          </w:p>
        </w:tc>
        <w:tc>
          <w:tcPr>
            <w:tcW w:w="497" w:type="pct"/>
            <w:shd w:val="clear" w:color="auto" w:fill="auto"/>
            <w:vAlign w:val="bottom"/>
          </w:tcPr>
          <w:p w14:paraId="77E65422"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5A36A34C"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p>
        </w:tc>
        <w:tc>
          <w:tcPr>
            <w:tcW w:w="540" w:type="pct"/>
            <w:shd w:val="clear" w:color="auto" w:fill="auto"/>
            <w:vAlign w:val="bottom"/>
          </w:tcPr>
          <w:p w14:paraId="7D2379B1"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p>
        </w:tc>
        <w:tc>
          <w:tcPr>
            <w:tcW w:w="455" w:type="pct"/>
            <w:shd w:val="clear" w:color="auto" w:fill="auto"/>
            <w:vAlign w:val="bottom"/>
          </w:tcPr>
          <w:p w14:paraId="55006865"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p>
        </w:tc>
        <w:tc>
          <w:tcPr>
            <w:tcW w:w="498" w:type="pct"/>
            <w:shd w:val="clear" w:color="auto" w:fill="auto"/>
            <w:vAlign w:val="bottom"/>
          </w:tcPr>
          <w:p w14:paraId="0BB1D684"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F57972">
              <w:rPr>
                <w:sz w:val="17"/>
                <w:szCs w:val="17"/>
                <w:lang w:val="en-GB"/>
              </w:rPr>
              <w:t>–</w:t>
            </w:r>
          </w:p>
        </w:tc>
        <w:tc>
          <w:tcPr>
            <w:tcW w:w="498" w:type="pct"/>
            <w:shd w:val="clear" w:color="auto" w:fill="auto"/>
            <w:vAlign w:val="bottom"/>
          </w:tcPr>
          <w:p w14:paraId="407F480A"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eastAsia="Times New Roman"/>
                <w:kern w:val="0"/>
                <w:sz w:val="17"/>
                <w:szCs w:val="17"/>
                <w:lang w:val="en-GB"/>
              </w:rPr>
            </w:pPr>
            <w:r w:rsidRPr="00F57972">
              <w:rPr>
                <w:sz w:val="17"/>
                <w:szCs w:val="17"/>
                <w:lang w:val="en-GB"/>
              </w:rPr>
              <w:t>–</w:t>
            </w:r>
          </w:p>
        </w:tc>
      </w:tr>
      <w:tr w:rsidR="002840D6" w:rsidRPr="00F57972" w14:paraId="1C3F1ED5" w14:textId="77777777" w:rsidTr="00FC2316">
        <w:trPr>
          <w:trHeight w:val="227"/>
        </w:trPr>
        <w:tc>
          <w:tcPr>
            <w:tcW w:w="2014" w:type="pct"/>
            <w:tcBorders>
              <w:top w:val="single" w:sz="4" w:space="0" w:color="auto"/>
              <w:bottom w:val="single" w:sz="4" w:space="0" w:color="auto"/>
            </w:tcBorders>
            <w:shd w:val="clear" w:color="auto" w:fill="auto"/>
            <w:vAlign w:val="bottom"/>
            <w:hideMark/>
          </w:tcPr>
          <w:p w14:paraId="65D382EB" w14:textId="77777777" w:rsidR="002840D6" w:rsidRPr="00F57972" w:rsidRDefault="002840D6"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r w:rsidRPr="00F57972">
              <w:rPr>
                <w:rFonts w:eastAsia="Times New Roman"/>
                <w:b/>
                <w:bCs/>
                <w:kern w:val="0"/>
                <w:sz w:val="17"/>
                <w:szCs w:val="17"/>
                <w:lang w:val="en-GB"/>
              </w:rPr>
              <w:tab/>
              <w:t>Subtotal, C</w:t>
            </w:r>
          </w:p>
        </w:tc>
        <w:tc>
          <w:tcPr>
            <w:tcW w:w="497" w:type="pct"/>
            <w:tcBorders>
              <w:top w:val="single" w:sz="4" w:space="0" w:color="auto"/>
              <w:bottom w:val="single" w:sz="4" w:space="0" w:color="auto"/>
            </w:tcBorders>
            <w:shd w:val="clear" w:color="auto" w:fill="auto"/>
            <w:vAlign w:val="bottom"/>
          </w:tcPr>
          <w:p w14:paraId="7E526249"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F57972">
              <w:rPr>
                <w:b/>
                <w:bCs/>
                <w:sz w:val="17"/>
                <w:szCs w:val="17"/>
                <w:lang w:val="en-GB"/>
              </w:rPr>
              <w:t>59</w:t>
            </w:r>
          </w:p>
        </w:tc>
        <w:tc>
          <w:tcPr>
            <w:tcW w:w="498" w:type="pct"/>
            <w:tcBorders>
              <w:top w:val="single" w:sz="4" w:space="0" w:color="auto"/>
              <w:bottom w:val="single" w:sz="4" w:space="0" w:color="auto"/>
            </w:tcBorders>
            <w:shd w:val="clear" w:color="auto" w:fill="auto"/>
            <w:vAlign w:val="bottom"/>
          </w:tcPr>
          <w:p w14:paraId="39918075"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540" w:type="pct"/>
            <w:tcBorders>
              <w:top w:val="single" w:sz="4" w:space="0" w:color="auto"/>
              <w:bottom w:val="single" w:sz="4" w:space="0" w:color="auto"/>
            </w:tcBorders>
            <w:shd w:val="clear" w:color="auto" w:fill="auto"/>
            <w:vAlign w:val="bottom"/>
          </w:tcPr>
          <w:p w14:paraId="1DF9DEC0"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455" w:type="pct"/>
            <w:tcBorders>
              <w:top w:val="single" w:sz="4" w:space="0" w:color="auto"/>
              <w:bottom w:val="single" w:sz="4" w:space="0" w:color="auto"/>
            </w:tcBorders>
            <w:shd w:val="clear" w:color="auto" w:fill="auto"/>
            <w:vAlign w:val="bottom"/>
          </w:tcPr>
          <w:p w14:paraId="15E321DA"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p>
        </w:tc>
        <w:tc>
          <w:tcPr>
            <w:tcW w:w="498" w:type="pct"/>
            <w:tcBorders>
              <w:top w:val="single" w:sz="4" w:space="0" w:color="auto"/>
              <w:bottom w:val="single" w:sz="4" w:space="0" w:color="auto"/>
            </w:tcBorders>
            <w:shd w:val="clear" w:color="auto" w:fill="auto"/>
            <w:vAlign w:val="bottom"/>
          </w:tcPr>
          <w:p w14:paraId="45966137"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F57972">
              <w:rPr>
                <w:b/>
                <w:bCs/>
                <w:sz w:val="17"/>
                <w:szCs w:val="17"/>
                <w:lang w:val="en-GB"/>
              </w:rPr>
              <w:t>(1)</w:t>
            </w:r>
          </w:p>
        </w:tc>
        <w:tc>
          <w:tcPr>
            <w:tcW w:w="498" w:type="pct"/>
            <w:tcBorders>
              <w:top w:val="single" w:sz="4" w:space="0" w:color="auto"/>
              <w:bottom w:val="single" w:sz="4" w:space="0" w:color="auto"/>
            </w:tcBorders>
            <w:shd w:val="clear" w:color="auto" w:fill="auto"/>
            <w:vAlign w:val="bottom"/>
          </w:tcPr>
          <w:p w14:paraId="351C5D96"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val="en-GB"/>
              </w:rPr>
            </w:pPr>
            <w:r w:rsidRPr="00F57972">
              <w:rPr>
                <w:b/>
                <w:bCs/>
                <w:sz w:val="17"/>
                <w:szCs w:val="17"/>
                <w:lang w:val="en-GB"/>
              </w:rPr>
              <w:t>58</w:t>
            </w:r>
          </w:p>
        </w:tc>
      </w:tr>
      <w:tr w:rsidR="002840D6" w:rsidRPr="00F57972" w14:paraId="574AE2D6" w14:textId="77777777" w:rsidTr="00FC2316">
        <w:trPr>
          <w:trHeight w:hRule="exact" w:val="29"/>
        </w:trPr>
        <w:tc>
          <w:tcPr>
            <w:tcW w:w="2014" w:type="pct"/>
            <w:tcBorders>
              <w:top w:val="single" w:sz="4" w:space="0" w:color="auto"/>
            </w:tcBorders>
            <w:shd w:val="clear" w:color="auto" w:fill="auto"/>
            <w:vAlign w:val="bottom"/>
          </w:tcPr>
          <w:p w14:paraId="3C8E94F7" w14:textId="77777777" w:rsidR="002840D6" w:rsidRPr="00F57972" w:rsidRDefault="002840D6" w:rsidP="00FC2316">
            <w:pPr>
              <w:tabs>
                <w:tab w:val="left" w:pos="288"/>
                <w:tab w:val="left" w:pos="576"/>
                <w:tab w:val="left" w:pos="864"/>
                <w:tab w:val="left" w:pos="1152"/>
              </w:tabs>
              <w:spacing w:before="81" w:after="81" w:line="210" w:lineRule="exact"/>
              <w:ind w:right="40"/>
              <w:rPr>
                <w:rFonts w:eastAsia="Times New Roman"/>
                <w:b/>
                <w:bCs/>
                <w:kern w:val="0"/>
                <w:sz w:val="17"/>
                <w:szCs w:val="17"/>
                <w:lang w:val="en-GB"/>
              </w:rPr>
            </w:pPr>
          </w:p>
        </w:tc>
        <w:tc>
          <w:tcPr>
            <w:tcW w:w="497" w:type="pct"/>
            <w:tcBorders>
              <w:top w:val="single" w:sz="4" w:space="0" w:color="auto"/>
            </w:tcBorders>
            <w:shd w:val="clear" w:color="auto" w:fill="auto"/>
            <w:vAlign w:val="bottom"/>
          </w:tcPr>
          <w:p w14:paraId="44F59B6D"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c>
          <w:tcPr>
            <w:tcW w:w="498" w:type="pct"/>
            <w:tcBorders>
              <w:top w:val="single" w:sz="4" w:space="0" w:color="auto"/>
            </w:tcBorders>
            <w:shd w:val="clear" w:color="auto" w:fill="auto"/>
            <w:vAlign w:val="bottom"/>
          </w:tcPr>
          <w:p w14:paraId="1D587A51"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c>
          <w:tcPr>
            <w:tcW w:w="540" w:type="pct"/>
            <w:tcBorders>
              <w:top w:val="single" w:sz="4" w:space="0" w:color="auto"/>
            </w:tcBorders>
            <w:shd w:val="clear" w:color="auto" w:fill="auto"/>
            <w:vAlign w:val="bottom"/>
          </w:tcPr>
          <w:p w14:paraId="66594778"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c>
          <w:tcPr>
            <w:tcW w:w="455" w:type="pct"/>
            <w:tcBorders>
              <w:top w:val="single" w:sz="4" w:space="0" w:color="auto"/>
            </w:tcBorders>
            <w:shd w:val="clear" w:color="auto" w:fill="auto"/>
            <w:vAlign w:val="bottom"/>
          </w:tcPr>
          <w:p w14:paraId="0A17C2D4"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c>
          <w:tcPr>
            <w:tcW w:w="498" w:type="pct"/>
            <w:tcBorders>
              <w:top w:val="single" w:sz="4" w:space="0" w:color="auto"/>
            </w:tcBorders>
            <w:shd w:val="clear" w:color="auto" w:fill="auto"/>
            <w:vAlign w:val="bottom"/>
          </w:tcPr>
          <w:p w14:paraId="4C99F8A3"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c>
          <w:tcPr>
            <w:tcW w:w="498" w:type="pct"/>
            <w:tcBorders>
              <w:top w:val="single" w:sz="4" w:space="0" w:color="auto"/>
            </w:tcBorders>
            <w:shd w:val="clear" w:color="auto" w:fill="auto"/>
            <w:vAlign w:val="bottom"/>
          </w:tcPr>
          <w:p w14:paraId="49E452D7" w14:textId="77777777" w:rsidR="002840D6" w:rsidRPr="00F57972" w:rsidRDefault="002840D6" w:rsidP="00FC231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highlight w:val="yellow"/>
                <w:lang w:val="en-GB"/>
              </w:rPr>
            </w:pPr>
          </w:p>
        </w:tc>
      </w:tr>
      <w:tr w:rsidR="002840D6" w:rsidRPr="00F57972" w14:paraId="4C9E1FED" w14:textId="77777777" w:rsidTr="00FC2316">
        <w:trPr>
          <w:trHeight w:val="227"/>
        </w:trPr>
        <w:tc>
          <w:tcPr>
            <w:tcW w:w="2014" w:type="pct"/>
            <w:tcBorders>
              <w:bottom w:val="single" w:sz="4" w:space="0" w:color="auto"/>
            </w:tcBorders>
            <w:shd w:val="clear" w:color="auto" w:fill="auto"/>
            <w:vAlign w:val="bottom"/>
            <w:hideMark/>
          </w:tcPr>
          <w:p w14:paraId="6EED18AF"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Cs/>
                <w:kern w:val="0"/>
                <w:sz w:val="17"/>
                <w:szCs w:val="17"/>
                <w:lang w:val="en-GB"/>
              </w:rPr>
            </w:pPr>
            <w:r w:rsidRPr="00F57972">
              <w:rPr>
                <w:rFonts w:eastAsia="Times New Roman"/>
                <w:bCs/>
                <w:kern w:val="0"/>
                <w:sz w:val="17"/>
                <w:szCs w:val="17"/>
                <w:lang w:val="en-GB"/>
              </w:rPr>
              <w:t>D.</w:t>
            </w:r>
            <w:r w:rsidRPr="00F57972">
              <w:rPr>
                <w:rFonts w:eastAsia="Times New Roman"/>
                <w:bCs/>
                <w:kern w:val="0"/>
                <w:sz w:val="17"/>
                <w:szCs w:val="17"/>
                <w:lang w:val="en-GB"/>
              </w:rPr>
              <w:tab/>
              <w:t>Programme support</w:t>
            </w:r>
          </w:p>
        </w:tc>
        <w:tc>
          <w:tcPr>
            <w:tcW w:w="497" w:type="pct"/>
            <w:tcBorders>
              <w:bottom w:val="single" w:sz="4" w:space="0" w:color="auto"/>
            </w:tcBorders>
            <w:shd w:val="clear" w:color="auto" w:fill="auto"/>
            <w:vAlign w:val="bottom"/>
          </w:tcPr>
          <w:p w14:paraId="18D8F5D3"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Cs/>
                <w:kern w:val="0"/>
                <w:sz w:val="17"/>
                <w:szCs w:val="17"/>
                <w:lang w:val="en-GB"/>
              </w:rPr>
            </w:pPr>
            <w:r w:rsidRPr="00F57972">
              <w:rPr>
                <w:sz w:val="17"/>
                <w:szCs w:val="17"/>
                <w:lang w:val="en-GB"/>
              </w:rPr>
              <w:t>55</w:t>
            </w:r>
          </w:p>
        </w:tc>
        <w:tc>
          <w:tcPr>
            <w:tcW w:w="498" w:type="pct"/>
            <w:tcBorders>
              <w:bottom w:val="single" w:sz="4" w:space="0" w:color="auto"/>
            </w:tcBorders>
            <w:shd w:val="clear" w:color="auto" w:fill="auto"/>
            <w:vAlign w:val="bottom"/>
          </w:tcPr>
          <w:p w14:paraId="565B6A0E"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Cs/>
                <w:kern w:val="0"/>
                <w:sz w:val="17"/>
                <w:szCs w:val="17"/>
                <w:lang w:val="en-GB"/>
              </w:rPr>
            </w:pPr>
          </w:p>
        </w:tc>
        <w:tc>
          <w:tcPr>
            <w:tcW w:w="540" w:type="pct"/>
            <w:tcBorders>
              <w:bottom w:val="single" w:sz="4" w:space="0" w:color="auto"/>
            </w:tcBorders>
            <w:shd w:val="clear" w:color="auto" w:fill="auto"/>
            <w:vAlign w:val="bottom"/>
          </w:tcPr>
          <w:p w14:paraId="0C008317"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Cs/>
                <w:kern w:val="0"/>
                <w:sz w:val="17"/>
                <w:szCs w:val="17"/>
                <w:lang w:val="en-GB"/>
              </w:rPr>
            </w:pPr>
          </w:p>
        </w:tc>
        <w:tc>
          <w:tcPr>
            <w:tcW w:w="455" w:type="pct"/>
            <w:tcBorders>
              <w:bottom w:val="single" w:sz="4" w:space="0" w:color="auto"/>
            </w:tcBorders>
            <w:shd w:val="clear" w:color="auto" w:fill="auto"/>
            <w:vAlign w:val="bottom"/>
          </w:tcPr>
          <w:p w14:paraId="0AB1C155"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Cs/>
                <w:kern w:val="0"/>
                <w:sz w:val="17"/>
                <w:szCs w:val="17"/>
                <w:lang w:val="en-GB"/>
              </w:rPr>
            </w:pPr>
          </w:p>
        </w:tc>
        <w:tc>
          <w:tcPr>
            <w:tcW w:w="498" w:type="pct"/>
            <w:tcBorders>
              <w:bottom w:val="single" w:sz="4" w:space="0" w:color="auto"/>
            </w:tcBorders>
            <w:shd w:val="clear" w:color="auto" w:fill="auto"/>
            <w:vAlign w:val="bottom"/>
          </w:tcPr>
          <w:p w14:paraId="6052814A"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Cs/>
                <w:kern w:val="0"/>
                <w:sz w:val="17"/>
                <w:szCs w:val="17"/>
                <w:lang w:val="en-GB"/>
              </w:rPr>
            </w:pPr>
            <w:r w:rsidRPr="00F57972">
              <w:rPr>
                <w:sz w:val="17"/>
                <w:szCs w:val="17"/>
                <w:lang w:val="en-GB"/>
              </w:rPr>
              <w:t>–</w:t>
            </w:r>
          </w:p>
        </w:tc>
        <w:tc>
          <w:tcPr>
            <w:tcW w:w="498" w:type="pct"/>
            <w:tcBorders>
              <w:bottom w:val="single" w:sz="4" w:space="0" w:color="auto"/>
            </w:tcBorders>
            <w:shd w:val="clear" w:color="auto" w:fill="auto"/>
            <w:vAlign w:val="bottom"/>
          </w:tcPr>
          <w:p w14:paraId="5836E28D"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Cs/>
                <w:kern w:val="0"/>
                <w:sz w:val="17"/>
                <w:szCs w:val="17"/>
                <w:lang w:val="en-GB"/>
              </w:rPr>
            </w:pPr>
            <w:r w:rsidRPr="00F57972">
              <w:rPr>
                <w:sz w:val="17"/>
                <w:szCs w:val="17"/>
                <w:lang w:val="en-GB"/>
              </w:rPr>
              <w:t>55</w:t>
            </w:r>
          </w:p>
        </w:tc>
      </w:tr>
      <w:tr w:rsidR="002840D6" w:rsidRPr="00F57972" w14:paraId="0E69AC2D" w14:textId="77777777" w:rsidTr="00FC2316">
        <w:trPr>
          <w:trHeight w:val="227"/>
        </w:trPr>
        <w:tc>
          <w:tcPr>
            <w:tcW w:w="2014" w:type="pct"/>
            <w:tcBorders>
              <w:top w:val="single" w:sz="4" w:space="0" w:color="auto"/>
              <w:bottom w:val="single" w:sz="4" w:space="0" w:color="auto"/>
            </w:tcBorders>
            <w:shd w:val="clear" w:color="auto" w:fill="auto"/>
            <w:vAlign w:val="bottom"/>
          </w:tcPr>
          <w:p w14:paraId="693BA5BB"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bCs/>
                <w:kern w:val="0"/>
                <w:sz w:val="17"/>
                <w:szCs w:val="17"/>
                <w:lang w:val="en-GB"/>
              </w:rPr>
            </w:pPr>
            <w:r w:rsidRPr="00F57972">
              <w:rPr>
                <w:rFonts w:eastAsia="Times New Roman"/>
                <w:b/>
                <w:bCs/>
                <w:kern w:val="0"/>
                <w:sz w:val="17"/>
                <w:szCs w:val="17"/>
                <w:lang w:val="en-GB"/>
              </w:rPr>
              <w:tab/>
              <w:t>Subtotal, 2</w:t>
            </w:r>
          </w:p>
        </w:tc>
        <w:tc>
          <w:tcPr>
            <w:tcW w:w="497" w:type="pct"/>
            <w:tcBorders>
              <w:top w:val="single" w:sz="4" w:space="0" w:color="auto"/>
              <w:bottom w:val="single" w:sz="4" w:space="0" w:color="auto"/>
            </w:tcBorders>
            <w:shd w:val="clear" w:color="auto" w:fill="auto"/>
            <w:vAlign w:val="bottom"/>
          </w:tcPr>
          <w:p w14:paraId="3051E095"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r w:rsidRPr="00F57972">
              <w:rPr>
                <w:b/>
                <w:bCs/>
                <w:sz w:val="17"/>
                <w:szCs w:val="17"/>
                <w:lang w:val="en-GB"/>
              </w:rPr>
              <w:t>114</w:t>
            </w:r>
          </w:p>
        </w:tc>
        <w:tc>
          <w:tcPr>
            <w:tcW w:w="498" w:type="pct"/>
            <w:tcBorders>
              <w:top w:val="single" w:sz="4" w:space="0" w:color="auto"/>
              <w:bottom w:val="single" w:sz="4" w:space="0" w:color="auto"/>
            </w:tcBorders>
            <w:shd w:val="clear" w:color="auto" w:fill="auto"/>
            <w:vAlign w:val="bottom"/>
          </w:tcPr>
          <w:p w14:paraId="50219250"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p>
        </w:tc>
        <w:tc>
          <w:tcPr>
            <w:tcW w:w="540" w:type="pct"/>
            <w:tcBorders>
              <w:top w:val="single" w:sz="4" w:space="0" w:color="auto"/>
              <w:bottom w:val="single" w:sz="4" w:space="0" w:color="auto"/>
            </w:tcBorders>
            <w:shd w:val="clear" w:color="auto" w:fill="auto"/>
            <w:vAlign w:val="bottom"/>
          </w:tcPr>
          <w:p w14:paraId="32F6ED44"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p>
        </w:tc>
        <w:tc>
          <w:tcPr>
            <w:tcW w:w="455" w:type="pct"/>
            <w:tcBorders>
              <w:top w:val="single" w:sz="4" w:space="0" w:color="auto"/>
              <w:bottom w:val="single" w:sz="4" w:space="0" w:color="auto"/>
            </w:tcBorders>
            <w:shd w:val="clear" w:color="auto" w:fill="auto"/>
            <w:vAlign w:val="bottom"/>
          </w:tcPr>
          <w:p w14:paraId="45F91A40"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p>
        </w:tc>
        <w:tc>
          <w:tcPr>
            <w:tcW w:w="498" w:type="pct"/>
            <w:tcBorders>
              <w:top w:val="single" w:sz="4" w:space="0" w:color="auto"/>
              <w:bottom w:val="single" w:sz="4" w:space="0" w:color="auto"/>
            </w:tcBorders>
            <w:shd w:val="clear" w:color="auto" w:fill="auto"/>
            <w:vAlign w:val="bottom"/>
          </w:tcPr>
          <w:p w14:paraId="0070ED35"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r w:rsidRPr="00F57972">
              <w:rPr>
                <w:b/>
                <w:bCs/>
                <w:sz w:val="17"/>
                <w:szCs w:val="17"/>
                <w:lang w:val="en-GB"/>
              </w:rPr>
              <w:t>(1)</w:t>
            </w:r>
          </w:p>
        </w:tc>
        <w:tc>
          <w:tcPr>
            <w:tcW w:w="498" w:type="pct"/>
            <w:tcBorders>
              <w:top w:val="single" w:sz="4" w:space="0" w:color="auto"/>
              <w:bottom w:val="single" w:sz="4" w:space="0" w:color="auto"/>
            </w:tcBorders>
            <w:shd w:val="clear" w:color="auto" w:fill="auto"/>
            <w:vAlign w:val="bottom"/>
          </w:tcPr>
          <w:p w14:paraId="0748C992"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r w:rsidRPr="00F57972">
              <w:rPr>
                <w:b/>
                <w:bCs/>
                <w:sz w:val="17"/>
                <w:szCs w:val="17"/>
                <w:lang w:val="en-GB"/>
              </w:rPr>
              <w:t>113</w:t>
            </w:r>
          </w:p>
        </w:tc>
      </w:tr>
      <w:tr w:rsidR="002840D6" w:rsidRPr="00F57972" w14:paraId="7112BDD9" w14:textId="77777777" w:rsidTr="00FC2316">
        <w:trPr>
          <w:trHeight w:val="227"/>
        </w:trPr>
        <w:tc>
          <w:tcPr>
            <w:tcW w:w="2014" w:type="pct"/>
            <w:tcBorders>
              <w:top w:val="single" w:sz="4" w:space="0" w:color="auto"/>
              <w:bottom w:val="single" w:sz="12" w:space="0" w:color="auto"/>
            </w:tcBorders>
            <w:shd w:val="clear" w:color="auto" w:fill="auto"/>
            <w:vAlign w:val="bottom"/>
          </w:tcPr>
          <w:p w14:paraId="06FEF9EE"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bCs/>
                <w:kern w:val="0"/>
                <w:sz w:val="17"/>
                <w:szCs w:val="17"/>
                <w:lang w:val="en-GB"/>
              </w:rPr>
            </w:pPr>
            <w:r w:rsidRPr="00F57972">
              <w:rPr>
                <w:rFonts w:eastAsia="Times New Roman"/>
                <w:b/>
                <w:bCs/>
                <w:kern w:val="0"/>
                <w:sz w:val="17"/>
                <w:szCs w:val="17"/>
                <w:lang w:val="en-GB"/>
              </w:rPr>
              <w:tab/>
              <w:t>Total</w:t>
            </w:r>
          </w:p>
        </w:tc>
        <w:tc>
          <w:tcPr>
            <w:tcW w:w="497" w:type="pct"/>
            <w:tcBorders>
              <w:top w:val="single" w:sz="4" w:space="0" w:color="auto"/>
              <w:bottom w:val="single" w:sz="12" w:space="0" w:color="auto"/>
            </w:tcBorders>
            <w:shd w:val="clear" w:color="auto" w:fill="auto"/>
            <w:vAlign w:val="bottom"/>
          </w:tcPr>
          <w:p w14:paraId="7EC6C46F"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r w:rsidRPr="00F57972">
              <w:rPr>
                <w:b/>
                <w:bCs/>
                <w:sz w:val="17"/>
                <w:szCs w:val="17"/>
                <w:lang w:val="en-GB"/>
              </w:rPr>
              <w:t>532</w:t>
            </w:r>
          </w:p>
        </w:tc>
        <w:tc>
          <w:tcPr>
            <w:tcW w:w="498" w:type="pct"/>
            <w:tcBorders>
              <w:top w:val="single" w:sz="4" w:space="0" w:color="auto"/>
              <w:bottom w:val="single" w:sz="12" w:space="0" w:color="auto"/>
            </w:tcBorders>
            <w:shd w:val="clear" w:color="auto" w:fill="auto"/>
            <w:vAlign w:val="bottom"/>
          </w:tcPr>
          <w:p w14:paraId="2A6ADBE3"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p>
        </w:tc>
        <w:tc>
          <w:tcPr>
            <w:tcW w:w="540" w:type="pct"/>
            <w:tcBorders>
              <w:top w:val="single" w:sz="4" w:space="0" w:color="auto"/>
              <w:bottom w:val="single" w:sz="12" w:space="0" w:color="auto"/>
            </w:tcBorders>
            <w:shd w:val="clear" w:color="auto" w:fill="auto"/>
            <w:vAlign w:val="bottom"/>
          </w:tcPr>
          <w:p w14:paraId="60825194"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p>
        </w:tc>
        <w:tc>
          <w:tcPr>
            <w:tcW w:w="455" w:type="pct"/>
            <w:tcBorders>
              <w:top w:val="single" w:sz="4" w:space="0" w:color="auto"/>
              <w:bottom w:val="single" w:sz="12" w:space="0" w:color="auto"/>
            </w:tcBorders>
            <w:shd w:val="clear" w:color="auto" w:fill="auto"/>
            <w:vAlign w:val="bottom"/>
          </w:tcPr>
          <w:p w14:paraId="02808ADD"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p>
        </w:tc>
        <w:tc>
          <w:tcPr>
            <w:tcW w:w="498" w:type="pct"/>
            <w:tcBorders>
              <w:top w:val="single" w:sz="4" w:space="0" w:color="auto"/>
              <w:bottom w:val="single" w:sz="12" w:space="0" w:color="auto"/>
            </w:tcBorders>
            <w:shd w:val="clear" w:color="auto" w:fill="auto"/>
            <w:vAlign w:val="bottom"/>
          </w:tcPr>
          <w:p w14:paraId="185BE993"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r w:rsidRPr="00F57972">
              <w:rPr>
                <w:b/>
                <w:bCs/>
                <w:sz w:val="17"/>
                <w:szCs w:val="17"/>
                <w:lang w:val="en-GB"/>
              </w:rPr>
              <w:t>4</w:t>
            </w:r>
          </w:p>
        </w:tc>
        <w:tc>
          <w:tcPr>
            <w:tcW w:w="498" w:type="pct"/>
            <w:tcBorders>
              <w:top w:val="single" w:sz="4" w:space="0" w:color="auto"/>
              <w:bottom w:val="single" w:sz="12" w:space="0" w:color="auto"/>
            </w:tcBorders>
            <w:shd w:val="clear" w:color="auto" w:fill="auto"/>
            <w:vAlign w:val="bottom"/>
          </w:tcPr>
          <w:p w14:paraId="191C631B" w14:textId="77777777" w:rsidR="002840D6" w:rsidRPr="00F57972" w:rsidRDefault="002840D6" w:rsidP="00FC2316">
            <w:pPr>
              <w:tabs>
                <w:tab w:val="left" w:pos="288"/>
                <w:tab w:val="left" w:pos="576"/>
                <w:tab w:val="left" w:pos="864"/>
                <w:tab w:val="left" w:pos="1152"/>
              </w:tabs>
              <w:spacing w:before="82" w:after="82" w:line="210" w:lineRule="exact"/>
              <w:ind w:left="144" w:right="43"/>
              <w:jc w:val="right"/>
              <w:rPr>
                <w:rFonts w:eastAsia="Times New Roman"/>
                <w:b/>
                <w:bCs/>
                <w:kern w:val="0"/>
                <w:sz w:val="17"/>
                <w:szCs w:val="17"/>
                <w:lang w:val="en-GB"/>
              </w:rPr>
            </w:pPr>
            <w:r w:rsidRPr="00F57972">
              <w:rPr>
                <w:b/>
                <w:bCs/>
                <w:sz w:val="17"/>
                <w:szCs w:val="17"/>
                <w:lang w:val="en-GB"/>
              </w:rPr>
              <w:t>536</w:t>
            </w:r>
          </w:p>
        </w:tc>
      </w:tr>
    </w:tbl>
    <w:p w14:paraId="770A332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58583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3D5774" w14:textId="77777777" w:rsidR="002840D6" w:rsidRPr="00F57972" w:rsidRDefault="002840D6" w:rsidP="002840D6">
      <w:pPr>
        <w:pStyle w:val="H23"/>
        <w:rPr>
          <w:b w:val="0"/>
          <w:bCs/>
          <w:lang w:val="en-GB"/>
        </w:rPr>
      </w:pPr>
      <w:r w:rsidRPr="00F57972">
        <w:rPr>
          <w:b w:val="0"/>
          <w:bCs/>
          <w:lang w:val="en-GB"/>
        </w:rPr>
        <w:t>Table 19.60</w:t>
      </w:r>
    </w:p>
    <w:p w14:paraId="4950C153" w14:textId="77777777" w:rsidR="002840D6" w:rsidRPr="00F57972" w:rsidRDefault="002840D6" w:rsidP="002840D6">
      <w:pPr>
        <w:pStyle w:val="H23"/>
        <w:rPr>
          <w:lang w:val="en-GB"/>
        </w:rPr>
      </w:pPr>
      <w:r w:rsidRPr="00F57972">
        <w:rPr>
          <w:lang w:val="en-GB"/>
        </w:rPr>
        <w:t xml:space="preserve">Overall: evolution of financial and post resources </w:t>
      </w:r>
    </w:p>
    <w:p w14:paraId="3A15723B" w14:textId="77777777" w:rsidR="002840D6" w:rsidRPr="00F57972" w:rsidRDefault="002840D6" w:rsidP="002840D6">
      <w:pPr>
        <w:rPr>
          <w:sz w:val="14"/>
          <w:szCs w:val="14"/>
          <w:lang w:val="en-GB"/>
        </w:rPr>
      </w:pPr>
      <w:r w:rsidRPr="00F57972">
        <w:rPr>
          <w:sz w:val="14"/>
          <w:szCs w:val="14"/>
          <w:lang w:val="en-GB"/>
        </w:rPr>
        <w:t>(Thousands of United States dollars/number of posts)</w:t>
      </w:r>
    </w:p>
    <w:p w14:paraId="63CC1C8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6FFBE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000" w:firstRow="0" w:lastRow="0" w:firstColumn="0" w:lastColumn="0" w:noHBand="0" w:noVBand="0"/>
      </w:tblPr>
      <w:tblGrid>
        <w:gridCol w:w="2610"/>
        <w:gridCol w:w="900"/>
        <w:gridCol w:w="926"/>
        <w:gridCol w:w="987"/>
        <w:gridCol w:w="1084"/>
        <w:gridCol w:w="845"/>
        <w:gridCol w:w="845"/>
        <w:gridCol w:w="849"/>
        <w:gridCol w:w="804"/>
      </w:tblGrid>
      <w:tr w:rsidR="002840D6" w:rsidRPr="00F57972" w14:paraId="5E6FD00B" w14:textId="77777777" w:rsidTr="00FC2316">
        <w:trPr>
          <w:tblHeader/>
        </w:trPr>
        <w:tc>
          <w:tcPr>
            <w:tcW w:w="1325" w:type="pct"/>
            <w:tcBorders>
              <w:top w:val="single" w:sz="4" w:space="0" w:color="auto"/>
            </w:tcBorders>
            <w:shd w:val="clear" w:color="auto" w:fill="auto"/>
            <w:vAlign w:val="bottom"/>
          </w:tcPr>
          <w:p w14:paraId="6B1FACF9" w14:textId="77777777" w:rsidR="002840D6" w:rsidRPr="00F57972" w:rsidRDefault="002840D6" w:rsidP="00FC2316">
            <w:pPr>
              <w:keepNext/>
              <w:keepLines/>
              <w:tabs>
                <w:tab w:val="left" w:pos="288"/>
                <w:tab w:val="left" w:pos="576"/>
                <w:tab w:val="left" w:pos="864"/>
                <w:tab w:val="left" w:pos="1152"/>
              </w:tabs>
              <w:spacing w:before="76" w:after="76" w:line="152" w:lineRule="exact"/>
              <w:ind w:right="40"/>
              <w:rPr>
                <w:i/>
                <w:sz w:val="14"/>
                <w:lang w:val="en-GB"/>
              </w:rPr>
            </w:pPr>
          </w:p>
        </w:tc>
        <w:tc>
          <w:tcPr>
            <w:tcW w:w="457" w:type="pct"/>
            <w:tcBorders>
              <w:top w:val="single" w:sz="4" w:space="0" w:color="auto"/>
            </w:tcBorders>
            <w:shd w:val="clear" w:color="auto" w:fill="auto"/>
            <w:vAlign w:val="bottom"/>
          </w:tcPr>
          <w:p w14:paraId="393BC76A"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p>
        </w:tc>
        <w:tc>
          <w:tcPr>
            <w:tcW w:w="470" w:type="pct"/>
            <w:tcBorders>
              <w:top w:val="single" w:sz="4" w:space="0" w:color="auto"/>
            </w:tcBorders>
            <w:shd w:val="clear" w:color="auto" w:fill="auto"/>
            <w:vAlign w:val="bottom"/>
          </w:tcPr>
          <w:p w14:paraId="455E0A32"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p>
        </w:tc>
        <w:tc>
          <w:tcPr>
            <w:tcW w:w="2340" w:type="pct"/>
            <w:gridSpan w:val="5"/>
            <w:tcBorders>
              <w:top w:val="single" w:sz="4" w:space="0" w:color="auto"/>
              <w:bottom w:val="single" w:sz="4" w:space="0" w:color="auto"/>
            </w:tcBorders>
            <w:shd w:val="clear" w:color="auto" w:fill="auto"/>
            <w:vAlign w:val="bottom"/>
          </w:tcPr>
          <w:p w14:paraId="43B9EE17" w14:textId="77777777" w:rsidR="002840D6" w:rsidRPr="00F57972" w:rsidRDefault="002840D6" w:rsidP="00FC2316">
            <w:pPr>
              <w:keepNext/>
              <w:keepLines/>
              <w:spacing w:before="78" w:after="78" w:line="152"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08" w:type="pct"/>
            <w:vMerge w:val="restart"/>
            <w:tcBorders>
              <w:top w:val="single" w:sz="4" w:space="0" w:color="auto"/>
            </w:tcBorders>
            <w:shd w:val="clear" w:color="auto" w:fill="auto"/>
            <w:vAlign w:val="bottom"/>
          </w:tcPr>
          <w:p w14:paraId="4EEFBE99"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5A83AAC4" w14:textId="77777777" w:rsidTr="00FC2316">
        <w:trPr>
          <w:tblHeader/>
        </w:trPr>
        <w:tc>
          <w:tcPr>
            <w:tcW w:w="1325" w:type="pct"/>
            <w:tcBorders>
              <w:bottom w:val="single" w:sz="12" w:space="0" w:color="auto"/>
            </w:tcBorders>
            <w:shd w:val="clear" w:color="auto" w:fill="auto"/>
            <w:vAlign w:val="bottom"/>
          </w:tcPr>
          <w:p w14:paraId="028D1562" w14:textId="77777777" w:rsidR="002840D6" w:rsidRPr="00F57972" w:rsidRDefault="002840D6" w:rsidP="00FC2316">
            <w:pPr>
              <w:keepNext/>
              <w:keepLines/>
              <w:tabs>
                <w:tab w:val="left" w:pos="288"/>
                <w:tab w:val="left" w:pos="576"/>
                <w:tab w:val="left" w:pos="864"/>
                <w:tab w:val="left" w:pos="1152"/>
              </w:tabs>
              <w:spacing w:before="76" w:after="76" w:line="152" w:lineRule="exact"/>
              <w:ind w:right="40"/>
              <w:rPr>
                <w:i/>
                <w:sz w:val="14"/>
                <w:lang w:val="en-GB"/>
              </w:rPr>
            </w:pPr>
          </w:p>
        </w:tc>
        <w:tc>
          <w:tcPr>
            <w:tcW w:w="457" w:type="pct"/>
            <w:tcBorders>
              <w:bottom w:val="single" w:sz="12" w:space="0" w:color="auto"/>
            </w:tcBorders>
            <w:shd w:val="clear" w:color="auto" w:fill="auto"/>
            <w:vAlign w:val="bottom"/>
          </w:tcPr>
          <w:p w14:paraId="797A0CD7"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70" w:type="pct"/>
            <w:tcBorders>
              <w:bottom w:val="single" w:sz="12" w:space="0" w:color="auto"/>
            </w:tcBorders>
            <w:shd w:val="clear" w:color="auto" w:fill="auto"/>
            <w:vAlign w:val="bottom"/>
          </w:tcPr>
          <w:p w14:paraId="5A4B95CF"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2025 approved</w:t>
            </w:r>
          </w:p>
        </w:tc>
        <w:tc>
          <w:tcPr>
            <w:tcW w:w="501" w:type="pct"/>
            <w:tcBorders>
              <w:top w:val="single" w:sz="4" w:space="0" w:color="auto"/>
              <w:bottom w:val="single" w:sz="12" w:space="0" w:color="auto"/>
            </w:tcBorders>
            <w:shd w:val="clear" w:color="auto" w:fill="auto"/>
            <w:vAlign w:val="bottom"/>
          </w:tcPr>
          <w:p w14:paraId="20BF00CA"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50" w:type="pct"/>
            <w:tcBorders>
              <w:top w:val="single" w:sz="4" w:space="0" w:color="auto"/>
              <w:bottom w:val="single" w:sz="12" w:space="0" w:color="auto"/>
            </w:tcBorders>
            <w:shd w:val="clear" w:color="auto" w:fill="auto"/>
            <w:vAlign w:val="bottom"/>
          </w:tcPr>
          <w:p w14:paraId="5A8E1003"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9" w:type="pct"/>
            <w:tcBorders>
              <w:top w:val="single" w:sz="4" w:space="0" w:color="auto"/>
              <w:bottom w:val="single" w:sz="12" w:space="0" w:color="auto"/>
            </w:tcBorders>
            <w:shd w:val="clear" w:color="auto" w:fill="auto"/>
            <w:vAlign w:val="bottom"/>
          </w:tcPr>
          <w:p w14:paraId="170919A3"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9" w:type="pct"/>
            <w:tcBorders>
              <w:top w:val="single" w:sz="4" w:space="0" w:color="auto"/>
              <w:bottom w:val="single" w:sz="12" w:space="0" w:color="auto"/>
            </w:tcBorders>
            <w:shd w:val="clear" w:color="auto" w:fill="auto"/>
            <w:vAlign w:val="bottom"/>
          </w:tcPr>
          <w:p w14:paraId="53292DD3"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1" w:type="pct"/>
            <w:tcBorders>
              <w:top w:val="single" w:sz="4" w:space="0" w:color="auto"/>
              <w:bottom w:val="single" w:sz="12" w:space="0" w:color="auto"/>
            </w:tcBorders>
            <w:shd w:val="clear" w:color="auto" w:fill="auto"/>
            <w:vAlign w:val="bottom"/>
          </w:tcPr>
          <w:p w14:paraId="6DCFC68D" w14:textId="77777777" w:rsidR="002840D6" w:rsidRPr="00F57972" w:rsidRDefault="002840D6" w:rsidP="00FC2316">
            <w:pPr>
              <w:keepNext/>
              <w:keepLines/>
              <w:spacing w:before="78" w:after="78" w:line="152"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08" w:type="pct"/>
            <w:vMerge/>
            <w:tcBorders>
              <w:bottom w:val="single" w:sz="12" w:space="0" w:color="auto"/>
            </w:tcBorders>
            <w:shd w:val="clear" w:color="auto" w:fill="auto"/>
            <w:vAlign w:val="bottom"/>
          </w:tcPr>
          <w:p w14:paraId="5700F35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350A7721" w14:textId="77777777" w:rsidTr="00FC2316">
        <w:trPr>
          <w:trHeight w:hRule="exact" w:val="115"/>
          <w:tblHeader/>
        </w:trPr>
        <w:tc>
          <w:tcPr>
            <w:tcW w:w="1325" w:type="pct"/>
            <w:tcBorders>
              <w:top w:val="single" w:sz="12" w:space="0" w:color="auto"/>
            </w:tcBorders>
            <w:shd w:val="clear" w:color="auto" w:fill="auto"/>
            <w:vAlign w:val="bottom"/>
          </w:tcPr>
          <w:p w14:paraId="083B057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457" w:type="pct"/>
            <w:tcBorders>
              <w:top w:val="single" w:sz="12" w:space="0" w:color="auto"/>
            </w:tcBorders>
            <w:shd w:val="clear" w:color="auto" w:fill="auto"/>
            <w:vAlign w:val="bottom"/>
          </w:tcPr>
          <w:p w14:paraId="5B4D34B1"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70" w:type="pct"/>
            <w:tcBorders>
              <w:top w:val="single" w:sz="12" w:space="0" w:color="auto"/>
            </w:tcBorders>
            <w:shd w:val="clear" w:color="auto" w:fill="auto"/>
            <w:vAlign w:val="bottom"/>
          </w:tcPr>
          <w:p w14:paraId="3BEB465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01" w:type="pct"/>
            <w:tcBorders>
              <w:top w:val="single" w:sz="12" w:space="0" w:color="auto"/>
            </w:tcBorders>
            <w:shd w:val="clear" w:color="auto" w:fill="auto"/>
            <w:vAlign w:val="bottom"/>
          </w:tcPr>
          <w:p w14:paraId="4BF5470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50" w:type="pct"/>
            <w:tcBorders>
              <w:top w:val="single" w:sz="12" w:space="0" w:color="auto"/>
            </w:tcBorders>
            <w:shd w:val="clear" w:color="auto" w:fill="auto"/>
            <w:vAlign w:val="bottom"/>
          </w:tcPr>
          <w:p w14:paraId="1BB19FF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9" w:type="pct"/>
            <w:tcBorders>
              <w:top w:val="single" w:sz="12" w:space="0" w:color="auto"/>
            </w:tcBorders>
            <w:shd w:val="clear" w:color="auto" w:fill="auto"/>
            <w:vAlign w:val="bottom"/>
          </w:tcPr>
          <w:p w14:paraId="0852C63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9" w:type="pct"/>
            <w:tcBorders>
              <w:top w:val="single" w:sz="12" w:space="0" w:color="auto"/>
            </w:tcBorders>
            <w:shd w:val="clear" w:color="auto" w:fill="auto"/>
            <w:vAlign w:val="bottom"/>
          </w:tcPr>
          <w:p w14:paraId="6A89D1C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1" w:type="pct"/>
            <w:tcBorders>
              <w:top w:val="single" w:sz="12" w:space="0" w:color="auto"/>
            </w:tcBorders>
            <w:shd w:val="clear" w:color="auto" w:fill="auto"/>
            <w:vAlign w:val="bottom"/>
          </w:tcPr>
          <w:p w14:paraId="44420E9F"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08" w:type="pct"/>
            <w:tcBorders>
              <w:top w:val="single" w:sz="12" w:space="0" w:color="auto"/>
            </w:tcBorders>
            <w:shd w:val="clear" w:color="auto" w:fill="auto"/>
            <w:vAlign w:val="bottom"/>
          </w:tcPr>
          <w:p w14:paraId="3537B43E"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3CFDCC52" w14:textId="77777777" w:rsidTr="00FC2316">
        <w:trPr>
          <w:trHeight w:val="20"/>
        </w:trPr>
        <w:tc>
          <w:tcPr>
            <w:tcW w:w="2252" w:type="pct"/>
            <w:gridSpan w:val="3"/>
            <w:shd w:val="clear" w:color="auto" w:fill="auto"/>
          </w:tcPr>
          <w:p w14:paraId="6D89073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b/>
                <w:sz w:val="17"/>
                <w:lang w:val="en-GB"/>
              </w:rPr>
              <w:t>Financial resources by main category of expenditure</w:t>
            </w:r>
          </w:p>
        </w:tc>
        <w:tc>
          <w:tcPr>
            <w:tcW w:w="501" w:type="pct"/>
            <w:shd w:val="clear" w:color="auto" w:fill="auto"/>
          </w:tcPr>
          <w:p w14:paraId="3CE6240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50" w:type="pct"/>
            <w:shd w:val="clear" w:color="auto" w:fill="auto"/>
          </w:tcPr>
          <w:p w14:paraId="64017ED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9" w:type="pct"/>
            <w:shd w:val="clear" w:color="auto" w:fill="auto"/>
          </w:tcPr>
          <w:p w14:paraId="286C6EA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9" w:type="pct"/>
            <w:shd w:val="clear" w:color="auto" w:fill="auto"/>
          </w:tcPr>
          <w:p w14:paraId="62DCCC8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31" w:type="pct"/>
            <w:shd w:val="clear" w:color="auto" w:fill="auto"/>
          </w:tcPr>
          <w:p w14:paraId="4B9E960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08" w:type="pct"/>
            <w:shd w:val="clear" w:color="auto" w:fill="auto"/>
          </w:tcPr>
          <w:p w14:paraId="1DED8B1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r>
      <w:tr w:rsidR="002840D6" w:rsidRPr="00F57972" w14:paraId="6694B953" w14:textId="77777777" w:rsidTr="00FC2316">
        <w:trPr>
          <w:trHeight w:val="20"/>
        </w:trPr>
        <w:tc>
          <w:tcPr>
            <w:tcW w:w="1325" w:type="pct"/>
            <w:shd w:val="clear" w:color="auto" w:fill="auto"/>
            <w:vAlign w:val="bottom"/>
          </w:tcPr>
          <w:p w14:paraId="6F942CE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Posts</w:t>
            </w:r>
          </w:p>
        </w:tc>
        <w:tc>
          <w:tcPr>
            <w:tcW w:w="457" w:type="pct"/>
            <w:shd w:val="clear" w:color="auto" w:fill="auto"/>
          </w:tcPr>
          <w:p w14:paraId="228B357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48 035.1</w:t>
            </w:r>
          </w:p>
        </w:tc>
        <w:tc>
          <w:tcPr>
            <w:tcW w:w="470" w:type="pct"/>
            <w:shd w:val="clear" w:color="auto" w:fill="auto"/>
          </w:tcPr>
          <w:p w14:paraId="518FF69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52 503.5</w:t>
            </w:r>
          </w:p>
        </w:tc>
        <w:tc>
          <w:tcPr>
            <w:tcW w:w="501" w:type="pct"/>
            <w:shd w:val="clear" w:color="auto" w:fill="auto"/>
          </w:tcPr>
          <w:p w14:paraId="1AF4EF0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550" w:type="pct"/>
            <w:shd w:val="clear" w:color="auto" w:fill="auto"/>
          </w:tcPr>
          <w:p w14:paraId="4183B5E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77.5</w:t>
            </w:r>
          </w:p>
        </w:tc>
        <w:tc>
          <w:tcPr>
            <w:tcW w:w="429" w:type="pct"/>
            <w:shd w:val="clear" w:color="auto" w:fill="auto"/>
          </w:tcPr>
          <w:p w14:paraId="74E5C27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242.4</w:t>
            </w:r>
          </w:p>
        </w:tc>
        <w:tc>
          <w:tcPr>
            <w:tcW w:w="429" w:type="pct"/>
            <w:shd w:val="clear" w:color="auto" w:fill="auto"/>
          </w:tcPr>
          <w:p w14:paraId="2D61685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319.9</w:t>
            </w:r>
          </w:p>
        </w:tc>
        <w:tc>
          <w:tcPr>
            <w:tcW w:w="431" w:type="pct"/>
            <w:shd w:val="clear" w:color="auto" w:fill="auto"/>
          </w:tcPr>
          <w:p w14:paraId="0CED35E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rFonts w:eastAsia="Times New Roman"/>
                <w:sz w:val="17"/>
                <w:szCs w:val="24"/>
                <w:lang w:val="en-GB"/>
              </w:rPr>
              <w:t>0.6</w:t>
            </w:r>
          </w:p>
        </w:tc>
        <w:tc>
          <w:tcPr>
            <w:tcW w:w="408" w:type="pct"/>
            <w:shd w:val="clear" w:color="auto" w:fill="auto"/>
          </w:tcPr>
          <w:p w14:paraId="033A171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52 823.4</w:t>
            </w:r>
          </w:p>
        </w:tc>
      </w:tr>
      <w:tr w:rsidR="002840D6" w:rsidRPr="00F57972" w14:paraId="6C3894D4" w14:textId="77777777" w:rsidTr="00FC2316">
        <w:trPr>
          <w:trHeight w:val="20"/>
        </w:trPr>
        <w:tc>
          <w:tcPr>
            <w:tcW w:w="1325" w:type="pct"/>
            <w:tcBorders>
              <w:bottom w:val="single" w:sz="4" w:space="0" w:color="auto"/>
            </w:tcBorders>
            <w:shd w:val="clear" w:color="auto" w:fill="auto"/>
            <w:vAlign w:val="bottom"/>
          </w:tcPr>
          <w:p w14:paraId="72969B8A" w14:textId="77777777" w:rsidR="002840D6" w:rsidRPr="00F57972" w:rsidRDefault="002840D6" w:rsidP="00FC2316">
            <w:pPr>
              <w:tabs>
                <w:tab w:val="left" w:pos="288"/>
                <w:tab w:val="left" w:pos="576"/>
                <w:tab w:val="left" w:pos="864"/>
                <w:tab w:val="left" w:pos="1152"/>
              </w:tabs>
              <w:spacing w:before="40" w:after="82" w:line="210" w:lineRule="exact"/>
              <w:ind w:right="40"/>
              <w:rPr>
                <w:rFonts w:eastAsia="Times New Roman"/>
                <w:sz w:val="17"/>
                <w:szCs w:val="24"/>
                <w:lang w:val="en-GB"/>
              </w:rPr>
            </w:pPr>
            <w:r w:rsidRPr="00F57972">
              <w:rPr>
                <w:rFonts w:eastAsia="Times New Roman"/>
                <w:sz w:val="17"/>
                <w:szCs w:val="24"/>
                <w:lang w:val="en-GB"/>
              </w:rPr>
              <w:t>Non-post</w:t>
            </w:r>
          </w:p>
        </w:tc>
        <w:tc>
          <w:tcPr>
            <w:tcW w:w="457" w:type="pct"/>
            <w:tcBorders>
              <w:bottom w:val="single" w:sz="4" w:space="0" w:color="auto"/>
            </w:tcBorders>
            <w:shd w:val="clear" w:color="auto" w:fill="auto"/>
          </w:tcPr>
          <w:p w14:paraId="16D9EDAE"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5 042.3</w:t>
            </w:r>
          </w:p>
        </w:tc>
        <w:tc>
          <w:tcPr>
            <w:tcW w:w="470" w:type="pct"/>
            <w:tcBorders>
              <w:bottom w:val="single" w:sz="4" w:space="0" w:color="auto"/>
            </w:tcBorders>
            <w:shd w:val="clear" w:color="auto" w:fill="auto"/>
          </w:tcPr>
          <w:p w14:paraId="417FD918"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5 994.9</w:t>
            </w:r>
          </w:p>
        </w:tc>
        <w:tc>
          <w:tcPr>
            <w:tcW w:w="501" w:type="pct"/>
            <w:tcBorders>
              <w:bottom w:val="single" w:sz="4" w:space="0" w:color="auto"/>
            </w:tcBorders>
            <w:shd w:val="clear" w:color="auto" w:fill="auto"/>
          </w:tcPr>
          <w:p w14:paraId="60B83FFD"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550" w:type="pct"/>
            <w:tcBorders>
              <w:bottom w:val="single" w:sz="4" w:space="0" w:color="auto"/>
            </w:tcBorders>
            <w:shd w:val="clear" w:color="auto" w:fill="auto"/>
          </w:tcPr>
          <w:p w14:paraId="177BB7B0"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31.0</w:t>
            </w:r>
          </w:p>
        </w:tc>
        <w:tc>
          <w:tcPr>
            <w:tcW w:w="429" w:type="pct"/>
            <w:tcBorders>
              <w:bottom w:val="single" w:sz="4" w:space="0" w:color="auto"/>
            </w:tcBorders>
            <w:shd w:val="clear" w:color="auto" w:fill="auto"/>
          </w:tcPr>
          <w:p w14:paraId="00428833"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(225.0)</w:t>
            </w:r>
          </w:p>
        </w:tc>
        <w:tc>
          <w:tcPr>
            <w:tcW w:w="429" w:type="pct"/>
            <w:tcBorders>
              <w:bottom w:val="single" w:sz="4" w:space="0" w:color="auto"/>
            </w:tcBorders>
            <w:shd w:val="clear" w:color="auto" w:fill="auto"/>
          </w:tcPr>
          <w:p w14:paraId="136FB4EB"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(194.0)</w:t>
            </w:r>
          </w:p>
        </w:tc>
        <w:tc>
          <w:tcPr>
            <w:tcW w:w="431" w:type="pct"/>
            <w:tcBorders>
              <w:bottom w:val="single" w:sz="4" w:space="0" w:color="auto"/>
            </w:tcBorders>
            <w:shd w:val="clear" w:color="auto" w:fill="auto"/>
          </w:tcPr>
          <w:p w14:paraId="3F7C4B2D"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(3.2)</w:t>
            </w:r>
          </w:p>
        </w:tc>
        <w:tc>
          <w:tcPr>
            <w:tcW w:w="408" w:type="pct"/>
            <w:tcBorders>
              <w:bottom w:val="single" w:sz="4" w:space="0" w:color="auto"/>
            </w:tcBorders>
            <w:shd w:val="clear" w:color="auto" w:fill="auto"/>
          </w:tcPr>
          <w:p w14:paraId="1E5CE136"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5 800.9</w:t>
            </w:r>
          </w:p>
        </w:tc>
      </w:tr>
      <w:tr w:rsidR="002840D6" w:rsidRPr="00F57972" w14:paraId="675AFFB9" w14:textId="77777777" w:rsidTr="00FC2316">
        <w:trPr>
          <w:trHeight w:val="20"/>
        </w:trPr>
        <w:tc>
          <w:tcPr>
            <w:tcW w:w="1325" w:type="pct"/>
            <w:tcBorders>
              <w:top w:val="single" w:sz="4" w:space="0" w:color="auto"/>
              <w:bottom w:val="single" w:sz="4" w:space="0" w:color="auto"/>
            </w:tcBorders>
            <w:shd w:val="clear" w:color="auto" w:fill="auto"/>
            <w:vAlign w:val="bottom"/>
          </w:tcPr>
          <w:p w14:paraId="51B27C68"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457" w:type="pct"/>
            <w:tcBorders>
              <w:top w:val="single" w:sz="4" w:space="0" w:color="auto"/>
              <w:bottom w:val="single" w:sz="4" w:space="0" w:color="auto"/>
            </w:tcBorders>
            <w:shd w:val="clear" w:color="auto" w:fill="auto"/>
          </w:tcPr>
          <w:p w14:paraId="475B712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53 077.4</w:t>
            </w:r>
          </w:p>
        </w:tc>
        <w:tc>
          <w:tcPr>
            <w:tcW w:w="470" w:type="pct"/>
            <w:tcBorders>
              <w:top w:val="single" w:sz="4" w:space="0" w:color="auto"/>
              <w:bottom w:val="single" w:sz="4" w:space="0" w:color="auto"/>
            </w:tcBorders>
            <w:shd w:val="clear" w:color="auto" w:fill="auto"/>
          </w:tcPr>
          <w:p w14:paraId="1A0FE68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58 498.4</w:t>
            </w:r>
          </w:p>
        </w:tc>
        <w:tc>
          <w:tcPr>
            <w:tcW w:w="501" w:type="pct"/>
            <w:tcBorders>
              <w:top w:val="single" w:sz="4" w:space="0" w:color="auto"/>
              <w:bottom w:val="single" w:sz="4" w:space="0" w:color="auto"/>
            </w:tcBorders>
            <w:shd w:val="clear" w:color="auto" w:fill="auto"/>
          </w:tcPr>
          <w:p w14:paraId="6F0C170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50" w:type="pct"/>
            <w:tcBorders>
              <w:top w:val="single" w:sz="4" w:space="0" w:color="auto"/>
              <w:bottom w:val="single" w:sz="4" w:space="0" w:color="auto"/>
            </w:tcBorders>
            <w:shd w:val="clear" w:color="auto" w:fill="auto"/>
          </w:tcPr>
          <w:p w14:paraId="3DDC015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108.5</w:t>
            </w:r>
          </w:p>
        </w:tc>
        <w:tc>
          <w:tcPr>
            <w:tcW w:w="429" w:type="pct"/>
            <w:tcBorders>
              <w:top w:val="single" w:sz="4" w:space="0" w:color="auto"/>
              <w:bottom w:val="single" w:sz="4" w:space="0" w:color="auto"/>
            </w:tcBorders>
            <w:shd w:val="clear" w:color="auto" w:fill="auto"/>
          </w:tcPr>
          <w:p w14:paraId="3C2B6CD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17.4</w:t>
            </w:r>
          </w:p>
        </w:tc>
        <w:tc>
          <w:tcPr>
            <w:tcW w:w="429" w:type="pct"/>
            <w:tcBorders>
              <w:top w:val="single" w:sz="4" w:space="0" w:color="auto"/>
              <w:bottom w:val="single" w:sz="4" w:space="0" w:color="auto"/>
            </w:tcBorders>
            <w:shd w:val="clear" w:color="auto" w:fill="auto"/>
          </w:tcPr>
          <w:p w14:paraId="68FB944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125.9</w:t>
            </w:r>
          </w:p>
        </w:tc>
        <w:tc>
          <w:tcPr>
            <w:tcW w:w="431" w:type="pct"/>
            <w:tcBorders>
              <w:top w:val="single" w:sz="4" w:space="0" w:color="auto"/>
              <w:bottom w:val="single" w:sz="4" w:space="0" w:color="auto"/>
            </w:tcBorders>
            <w:shd w:val="clear" w:color="auto" w:fill="auto"/>
          </w:tcPr>
          <w:p w14:paraId="1675352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rFonts w:eastAsia="Times New Roman"/>
                <w:b/>
                <w:bCs/>
                <w:sz w:val="17"/>
                <w:szCs w:val="24"/>
                <w:lang w:val="en-GB"/>
              </w:rPr>
              <w:t>0.2</w:t>
            </w:r>
          </w:p>
        </w:tc>
        <w:tc>
          <w:tcPr>
            <w:tcW w:w="408" w:type="pct"/>
            <w:tcBorders>
              <w:top w:val="single" w:sz="4" w:space="0" w:color="auto"/>
              <w:bottom w:val="single" w:sz="4" w:space="0" w:color="auto"/>
            </w:tcBorders>
            <w:shd w:val="clear" w:color="auto" w:fill="auto"/>
          </w:tcPr>
          <w:p w14:paraId="2984D13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58 624.3</w:t>
            </w:r>
          </w:p>
        </w:tc>
      </w:tr>
      <w:tr w:rsidR="002840D6" w:rsidRPr="00F57972" w14:paraId="3E900EE3" w14:textId="77777777" w:rsidTr="00FC2316">
        <w:trPr>
          <w:trHeight w:val="20"/>
        </w:trPr>
        <w:tc>
          <w:tcPr>
            <w:tcW w:w="1782" w:type="pct"/>
            <w:gridSpan w:val="2"/>
            <w:shd w:val="clear" w:color="auto" w:fill="auto"/>
            <w:vAlign w:val="bottom"/>
          </w:tcPr>
          <w:p w14:paraId="291146C2" w14:textId="77777777" w:rsidR="002840D6" w:rsidRPr="00F57972" w:rsidRDefault="002840D6" w:rsidP="00FC2316">
            <w:pPr>
              <w:tabs>
                <w:tab w:val="left" w:pos="288"/>
                <w:tab w:val="left" w:pos="576"/>
                <w:tab w:val="left" w:pos="864"/>
                <w:tab w:val="left" w:pos="1152"/>
              </w:tabs>
              <w:spacing w:before="82" w:after="40" w:line="210" w:lineRule="exact"/>
              <w:ind w:right="40"/>
              <w:rPr>
                <w:rFonts w:eastAsia="Times New Roman"/>
                <w:sz w:val="17"/>
                <w:szCs w:val="24"/>
                <w:lang w:val="en-GB"/>
              </w:rPr>
            </w:pPr>
            <w:r w:rsidRPr="00F57972">
              <w:rPr>
                <w:b/>
                <w:sz w:val="17"/>
                <w:lang w:val="en-GB"/>
              </w:rPr>
              <w:t>Post resources by category</w:t>
            </w:r>
          </w:p>
        </w:tc>
        <w:tc>
          <w:tcPr>
            <w:tcW w:w="470" w:type="pct"/>
            <w:shd w:val="clear" w:color="auto" w:fill="auto"/>
            <w:vAlign w:val="bottom"/>
          </w:tcPr>
          <w:p w14:paraId="16D43F32" w14:textId="77777777" w:rsidR="002840D6" w:rsidRPr="00F57972" w:rsidRDefault="002840D6" w:rsidP="00FC2316">
            <w:pPr>
              <w:tabs>
                <w:tab w:val="left" w:pos="288"/>
                <w:tab w:val="left" w:pos="576"/>
                <w:tab w:val="left" w:pos="864"/>
                <w:tab w:val="left" w:pos="1152"/>
              </w:tabs>
              <w:spacing w:before="82" w:after="40" w:line="210" w:lineRule="exact"/>
              <w:ind w:right="40"/>
              <w:jc w:val="right"/>
              <w:rPr>
                <w:rFonts w:eastAsia="Times New Roman"/>
                <w:sz w:val="17"/>
                <w:szCs w:val="24"/>
                <w:lang w:val="en-GB"/>
              </w:rPr>
            </w:pPr>
          </w:p>
        </w:tc>
        <w:tc>
          <w:tcPr>
            <w:tcW w:w="501" w:type="pct"/>
            <w:shd w:val="clear" w:color="auto" w:fill="auto"/>
            <w:vAlign w:val="bottom"/>
          </w:tcPr>
          <w:p w14:paraId="678915E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0"/>
              <w:jc w:val="right"/>
              <w:rPr>
                <w:rFonts w:eastAsia="Times New Roman"/>
                <w:sz w:val="17"/>
                <w:szCs w:val="24"/>
                <w:lang w:val="en-GB"/>
              </w:rPr>
            </w:pPr>
          </w:p>
        </w:tc>
        <w:tc>
          <w:tcPr>
            <w:tcW w:w="550" w:type="pct"/>
            <w:shd w:val="clear" w:color="auto" w:fill="auto"/>
            <w:vAlign w:val="bottom"/>
          </w:tcPr>
          <w:p w14:paraId="111A870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0"/>
              <w:jc w:val="right"/>
              <w:rPr>
                <w:rFonts w:eastAsia="Times New Roman"/>
                <w:sz w:val="17"/>
                <w:szCs w:val="24"/>
                <w:lang w:val="en-GB"/>
              </w:rPr>
            </w:pPr>
          </w:p>
        </w:tc>
        <w:tc>
          <w:tcPr>
            <w:tcW w:w="429" w:type="pct"/>
            <w:shd w:val="clear" w:color="auto" w:fill="auto"/>
            <w:vAlign w:val="bottom"/>
          </w:tcPr>
          <w:p w14:paraId="41BBDDC8" w14:textId="77777777" w:rsidR="002840D6" w:rsidRPr="00F57972" w:rsidRDefault="002840D6" w:rsidP="00FC2316">
            <w:pPr>
              <w:keepNext/>
              <w:keepLines/>
              <w:tabs>
                <w:tab w:val="left" w:pos="288"/>
                <w:tab w:val="left" w:pos="576"/>
                <w:tab w:val="left" w:pos="864"/>
                <w:tab w:val="left" w:pos="1152"/>
              </w:tabs>
              <w:spacing w:before="82" w:after="40" w:line="210" w:lineRule="exact"/>
              <w:ind w:right="40"/>
              <w:jc w:val="right"/>
              <w:rPr>
                <w:rFonts w:eastAsia="Times New Roman"/>
                <w:sz w:val="17"/>
                <w:szCs w:val="24"/>
                <w:lang w:val="en-GB"/>
              </w:rPr>
            </w:pPr>
          </w:p>
        </w:tc>
        <w:tc>
          <w:tcPr>
            <w:tcW w:w="429" w:type="pct"/>
            <w:shd w:val="clear" w:color="auto" w:fill="auto"/>
            <w:vAlign w:val="bottom"/>
          </w:tcPr>
          <w:p w14:paraId="5F381640" w14:textId="77777777" w:rsidR="002840D6" w:rsidRPr="00F57972" w:rsidRDefault="002840D6" w:rsidP="00FC2316">
            <w:pPr>
              <w:keepNext/>
              <w:keepLines/>
              <w:tabs>
                <w:tab w:val="left" w:pos="288"/>
                <w:tab w:val="left" w:pos="576"/>
                <w:tab w:val="left" w:pos="864"/>
                <w:tab w:val="left" w:pos="1152"/>
              </w:tabs>
              <w:spacing w:before="82" w:after="40" w:line="210" w:lineRule="exact"/>
              <w:ind w:right="40"/>
              <w:jc w:val="right"/>
              <w:rPr>
                <w:rFonts w:eastAsia="Times New Roman"/>
                <w:sz w:val="17"/>
                <w:szCs w:val="24"/>
                <w:lang w:val="en-GB"/>
              </w:rPr>
            </w:pPr>
          </w:p>
        </w:tc>
        <w:tc>
          <w:tcPr>
            <w:tcW w:w="431" w:type="pct"/>
            <w:shd w:val="clear" w:color="auto" w:fill="auto"/>
            <w:vAlign w:val="bottom"/>
          </w:tcPr>
          <w:p w14:paraId="05BA71D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0"/>
              <w:jc w:val="right"/>
              <w:rPr>
                <w:rFonts w:eastAsia="Times New Roman"/>
                <w:sz w:val="17"/>
                <w:szCs w:val="24"/>
                <w:lang w:val="en-GB"/>
              </w:rPr>
            </w:pPr>
          </w:p>
        </w:tc>
        <w:tc>
          <w:tcPr>
            <w:tcW w:w="408" w:type="pct"/>
            <w:shd w:val="clear" w:color="auto" w:fill="auto"/>
            <w:vAlign w:val="bottom"/>
          </w:tcPr>
          <w:p w14:paraId="5CAEF23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0"/>
              <w:jc w:val="right"/>
              <w:rPr>
                <w:rFonts w:eastAsia="Times New Roman"/>
                <w:sz w:val="17"/>
                <w:szCs w:val="24"/>
                <w:lang w:val="en-GB"/>
              </w:rPr>
            </w:pPr>
          </w:p>
        </w:tc>
      </w:tr>
      <w:tr w:rsidR="002840D6" w:rsidRPr="00F57972" w14:paraId="57FAE506" w14:textId="77777777" w:rsidTr="00FC2316">
        <w:trPr>
          <w:trHeight w:val="20"/>
        </w:trPr>
        <w:tc>
          <w:tcPr>
            <w:tcW w:w="1325" w:type="pct"/>
            <w:shd w:val="clear" w:color="auto" w:fill="auto"/>
            <w:vAlign w:val="bottom"/>
          </w:tcPr>
          <w:p w14:paraId="3797F68D" w14:textId="77777777" w:rsidR="002840D6" w:rsidRPr="00F57972" w:rsidRDefault="002840D6"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Professional and higher</w:t>
            </w:r>
          </w:p>
        </w:tc>
        <w:tc>
          <w:tcPr>
            <w:tcW w:w="457" w:type="pct"/>
            <w:shd w:val="clear" w:color="auto" w:fill="auto"/>
            <w:vAlign w:val="bottom"/>
          </w:tcPr>
          <w:p w14:paraId="5BDA6220"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70" w:type="pct"/>
            <w:shd w:val="clear" w:color="auto" w:fill="auto"/>
          </w:tcPr>
          <w:p w14:paraId="63F35CD6"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202</w:t>
            </w:r>
          </w:p>
        </w:tc>
        <w:tc>
          <w:tcPr>
            <w:tcW w:w="501" w:type="pct"/>
            <w:shd w:val="clear" w:color="auto" w:fill="auto"/>
          </w:tcPr>
          <w:p w14:paraId="0A3D5736"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550" w:type="pct"/>
            <w:shd w:val="clear" w:color="auto" w:fill="auto"/>
          </w:tcPr>
          <w:p w14:paraId="6E476172"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1</w:t>
            </w:r>
          </w:p>
        </w:tc>
        <w:tc>
          <w:tcPr>
            <w:tcW w:w="429" w:type="pct"/>
            <w:shd w:val="clear" w:color="auto" w:fill="auto"/>
          </w:tcPr>
          <w:p w14:paraId="43724069"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9" w:type="pct"/>
            <w:shd w:val="clear" w:color="auto" w:fill="auto"/>
          </w:tcPr>
          <w:p w14:paraId="111DC880"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1</w:t>
            </w:r>
          </w:p>
        </w:tc>
        <w:tc>
          <w:tcPr>
            <w:tcW w:w="431" w:type="pct"/>
            <w:shd w:val="clear" w:color="auto" w:fill="auto"/>
          </w:tcPr>
          <w:p w14:paraId="3EA18D7F"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0.5</w:t>
            </w:r>
          </w:p>
        </w:tc>
        <w:tc>
          <w:tcPr>
            <w:tcW w:w="408" w:type="pct"/>
            <w:shd w:val="clear" w:color="auto" w:fill="auto"/>
          </w:tcPr>
          <w:p w14:paraId="56BE276A"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203</w:t>
            </w:r>
          </w:p>
        </w:tc>
      </w:tr>
      <w:tr w:rsidR="002840D6" w:rsidRPr="00F57972" w14:paraId="58C5E226" w14:textId="77777777" w:rsidTr="00FC2316">
        <w:trPr>
          <w:trHeight w:val="20"/>
        </w:trPr>
        <w:tc>
          <w:tcPr>
            <w:tcW w:w="1325" w:type="pct"/>
            <w:tcBorders>
              <w:bottom w:val="single" w:sz="4" w:space="0" w:color="auto"/>
            </w:tcBorders>
            <w:shd w:val="clear" w:color="auto" w:fill="auto"/>
            <w:vAlign w:val="bottom"/>
          </w:tcPr>
          <w:p w14:paraId="4F30F703" w14:textId="77777777" w:rsidR="002840D6" w:rsidRPr="00F57972" w:rsidRDefault="002840D6" w:rsidP="00FC2316">
            <w:pPr>
              <w:tabs>
                <w:tab w:val="left" w:pos="288"/>
                <w:tab w:val="left" w:pos="576"/>
                <w:tab w:val="left" w:pos="864"/>
                <w:tab w:val="left" w:pos="1152"/>
              </w:tabs>
              <w:spacing w:before="40" w:after="81"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457" w:type="pct"/>
            <w:tcBorders>
              <w:bottom w:val="single" w:sz="4" w:space="0" w:color="auto"/>
            </w:tcBorders>
            <w:shd w:val="clear" w:color="auto" w:fill="auto"/>
            <w:vAlign w:val="bottom"/>
          </w:tcPr>
          <w:p w14:paraId="24811425"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p>
        </w:tc>
        <w:tc>
          <w:tcPr>
            <w:tcW w:w="470" w:type="pct"/>
            <w:tcBorders>
              <w:bottom w:val="single" w:sz="4" w:space="0" w:color="auto"/>
            </w:tcBorders>
            <w:shd w:val="clear" w:color="auto" w:fill="auto"/>
          </w:tcPr>
          <w:p w14:paraId="06EE920E"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216</w:t>
            </w:r>
          </w:p>
        </w:tc>
        <w:tc>
          <w:tcPr>
            <w:tcW w:w="501" w:type="pct"/>
            <w:tcBorders>
              <w:bottom w:val="single" w:sz="4" w:space="0" w:color="auto"/>
            </w:tcBorders>
            <w:shd w:val="clear" w:color="auto" w:fill="auto"/>
          </w:tcPr>
          <w:p w14:paraId="0965E8EC"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550" w:type="pct"/>
            <w:tcBorders>
              <w:bottom w:val="single" w:sz="4" w:space="0" w:color="auto"/>
            </w:tcBorders>
            <w:shd w:val="clear" w:color="auto" w:fill="auto"/>
          </w:tcPr>
          <w:p w14:paraId="25A5644D"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429" w:type="pct"/>
            <w:tcBorders>
              <w:bottom w:val="single" w:sz="4" w:space="0" w:color="auto"/>
            </w:tcBorders>
            <w:shd w:val="clear" w:color="auto" w:fill="auto"/>
          </w:tcPr>
          <w:p w14:paraId="5505AB26"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4</w:t>
            </w:r>
          </w:p>
        </w:tc>
        <w:tc>
          <w:tcPr>
            <w:tcW w:w="429" w:type="pct"/>
            <w:tcBorders>
              <w:bottom w:val="single" w:sz="4" w:space="0" w:color="auto"/>
            </w:tcBorders>
            <w:shd w:val="clear" w:color="auto" w:fill="auto"/>
          </w:tcPr>
          <w:p w14:paraId="5583AE17"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4</w:t>
            </w:r>
          </w:p>
        </w:tc>
        <w:tc>
          <w:tcPr>
            <w:tcW w:w="431" w:type="pct"/>
            <w:tcBorders>
              <w:bottom w:val="single" w:sz="4" w:space="0" w:color="auto"/>
            </w:tcBorders>
            <w:shd w:val="clear" w:color="auto" w:fill="auto"/>
          </w:tcPr>
          <w:p w14:paraId="37BA87AA"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1.9</w:t>
            </w:r>
          </w:p>
        </w:tc>
        <w:tc>
          <w:tcPr>
            <w:tcW w:w="408" w:type="pct"/>
            <w:tcBorders>
              <w:bottom w:val="single" w:sz="4" w:space="0" w:color="auto"/>
            </w:tcBorders>
            <w:shd w:val="clear" w:color="auto" w:fill="auto"/>
          </w:tcPr>
          <w:p w14:paraId="09F36066"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220</w:t>
            </w:r>
          </w:p>
        </w:tc>
      </w:tr>
      <w:tr w:rsidR="002840D6" w:rsidRPr="00F57972" w14:paraId="3AEAEA27" w14:textId="77777777" w:rsidTr="00FC2316">
        <w:trPr>
          <w:trHeight w:val="20"/>
        </w:trPr>
        <w:tc>
          <w:tcPr>
            <w:tcW w:w="1325" w:type="pct"/>
            <w:tcBorders>
              <w:top w:val="single" w:sz="4" w:space="0" w:color="auto"/>
              <w:bottom w:val="single" w:sz="12" w:space="0" w:color="auto"/>
            </w:tcBorders>
            <w:shd w:val="clear" w:color="auto" w:fill="auto"/>
            <w:vAlign w:val="bottom"/>
          </w:tcPr>
          <w:p w14:paraId="3A81B561"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457" w:type="pct"/>
            <w:tcBorders>
              <w:top w:val="single" w:sz="4" w:space="0" w:color="auto"/>
              <w:bottom w:val="single" w:sz="12" w:space="0" w:color="auto"/>
            </w:tcBorders>
            <w:shd w:val="clear" w:color="auto" w:fill="auto"/>
            <w:vAlign w:val="bottom"/>
          </w:tcPr>
          <w:p w14:paraId="1D18217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70" w:type="pct"/>
            <w:tcBorders>
              <w:top w:val="single" w:sz="4" w:space="0" w:color="auto"/>
              <w:bottom w:val="single" w:sz="12" w:space="0" w:color="auto"/>
            </w:tcBorders>
            <w:shd w:val="clear" w:color="auto" w:fill="auto"/>
          </w:tcPr>
          <w:p w14:paraId="41C8497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418</w:t>
            </w:r>
          </w:p>
        </w:tc>
        <w:tc>
          <w:tcPr>
            <w:tcW w:w="501" w:type="pct"/>
            <w:tcBorders>
              <w:top w:val="single" w:sz="4" w:space="0" w:color="auto"/>
              <w:bottom w:val="single" w:sz="12" w:space="0" w:color="auto"/>
            </w:tcBorders>
            <w:shd w:val="clear" w:color="auto" w:fill="auto"/>
          </w:tcPr>
          <w:p w14:paraId="3BB72A6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50" w:type="pct"/>
            <w:tcBorders>
              <w:top w:val="single" w:sz="4" w:space="0" w:color="auto"/>
              <w:bottom w:val="single" w:sz="12" w:space="0" w:color="auto"/>
            </w:tcBorders>
            <w:shd w:val="clear" w:color="auto" w:fill="auto"/>
          </w:tcPr>
          <w:p w14:paraId="7CE298E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w:t>
            </w:r>
          </w:p>
        </w:tc>
        <w:tc>
          <w:tcPr>
            <w:tcW w:w="429" w:type="pct"/>
            <w:tcBorders>
              <w:top w:val="single" w:sz="4" w:space="0" w:color="auto"/>
              <w:bottom w:val="single" w:sz="12" w:space="0" w:color="auto"/>
            </w:tcBorders>
            <w:shd w:val="clear" w:color="auto" w:fill="auto"/>
          </w:tcPr>
          <w:p w14:paraId="1C105D1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w:t>
            </w:r>
          </w:p>
        </w:tc>
        <w:tc>
          <w:tcPr>
            <w:tcW w:w="429" w:type="pct"/>
            <w:tcBorders>
              <w:top w:val="single" w:sz="4" w:space="0" w:color="auto"/>
              <w:bottom w:val="single" w:sz="12" w:space="0" w:color="auto"/>
            </w:tcBorders>
            <w:shd w:val="clear" w:color="auto" w:fill="auto"/>
          </w:tcPr>
          <w:p w14:paraId="3AD0E5CC"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w:t>
            </w:r>
          </w:p>
        </w:tc>
        <w:tc>
          <w:tcPr>
            <w:tcW w:w="431" w:type="pct"/>
            <w:tcBorders>
              <w:top w:val="single" w:sz="4" w:space="0" w:color="auto"/>
              <w:bottom w:val="single" w:sz="12" w:space="0" w:color="auto"/>
            </w:tcBorders>
            <w:shd w:val="clear" w:color="auto" w:fill="auto"/>
          </w:tcPr>
          <w:p w14:paraId="7B0C88C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1.2</w:t>
            </w:r>
          </w:p>
        </w:tc>
        <w:tc>
          <w:tcPr>
            <w:tcW w:w="408" w:type="pct"/>
            <w:tcBorders>
              <w:top w:val="single" w:sz="4" w:space="0" w:color="auto"/>
              <w:bottom w:val="single" w:sz="12" w:space="0" w:color="auto"/>
            </w:tcBorders>
            <w:shd w:val="clear" w:color="auto" w:fill="auto"/>
          </w:tcPr>
          <w:p w14:paraId="2AE8AAB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423</w:t>
            </w:r>
          </w:p>
        </w:tc>
      </w:tr>
    </w:tbl>
    <w:p w14:paraId="6125BDA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A51B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4DB857" w14:textId="77777777" w:rsidR="002840D6" w:rsidRPr="00F57972" w:rsidRDefault="002840D6" w:rsidP="002840D6">
      <w:pPr>
        <w:pStyle w:val="H23"/>
        <w:rPr>
          <w:b w:val="0"/>
          <w:bCs/>
          <w:lang w:val="en-GB"/>
        </w:rPr>
      </w:pPr>
      <w:r w:rsidRPr="00F57972">
        <w:rPr>
          <w:b w:val="0"/>
          <w:bCs/>
          <w:lang w:val="en-GB"/>
        </w:rPr>
        <w:t>Figure 19.XIII</w:t>
      </w:r>
    </w:p>
    <w:p w14:paraId="4FA5B9F2" w14:textId="77777777" w:rsidR="002840D6" w:rsidRPr="00F57972" w:rsidRDefault="002840D6" w:rsidP="002840D6">
      <w:pPr>
        <w:pStyle w:val="H23"/>
        <w:rPr>
          <w:lang w:val="en-GB"/>
        </w:rPr>
      </w:pPr>
      <w:r w:rsidRPr="00F57972">
        <w:rPr>
          <w:lang w:val="en-GB"/>
        </w:rPr>
        <w:t>Distribution of proposed resources for 2026</w:t>
      </w:r>
    </w:p>
    <w:p w14:paraId="23DB58AD" w14:textId="77777777" w:rsidR="002840D6" w:rsidRPr="00F57972" w:rsidRDefault="002840D6" w:rsidP="002840D6">
      <w:pPr>
        <w:rPr>
          <w:sz w:val="14"/>
          <w:szCs w:val="14"/>
          <w:lang w:val="en-GB"/>
        </w:rPr>
      </w:pPr>
      <w:r w:rsidRPr="00F57972">
        <w:rPr>
          <w:sz w:val="14"/>
          <w:szCs w:val="14"/>
          <w:lang w:val="en-GB"/>
        </w:rPr>
        <w:t>(Number of posts/thousands o</w:t>
      </w:r>
      <w:bookmarkStart w:id="18" w:name="TmpSave"/>
      <w:bookmarkEnd w:id="18"/>
      <w:r w:rsidRPr="00F57972">
        <w:rPr>
          <w:sz w:val="14"/>
          <w:szCs w:val="14"/>
          <w:lang w:val="en-GB"/>
        </w:rPr>
        <w:t>f United States dollars)</w:t>
      </w:r>
    </w:p>
    <w:p w14:paraId="30E59D9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DAB0C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sz w:val="10"/>
          <w:lang w:val="en-GB"/>
        </w:rPr>
        <w:drawing>
          <wp:anchor distT="0" distB="0" distL="114300" distR="114300" simplePos="0" relativeHeight="251684864" behindDoc="0" locked="0" layoutInCell="1" allowOverlap="1" wp14:anchorId="0C2716AF" wp14:editId="529DE80D">
            <wp:simplePos x="0" y="0"/>
            <wp:positionH relativeFrom="margin">
              <wp:posOffset>0</wp:posOffset>
            </wp:positionH>
            <wp:positionV relativeFrom="paragraph">
              <wp:posOffset>95800</wp:posOffset>
            </wp:positionV>
            <wp:extent cx="6248400" cy="2451735"/>
            <wp:effectExtent l="0" t="0" r="0" b="5715"/>
            <wp:wrapTopAndBottom/>
            <wp:docPr id="1910108797"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8797" name="Picture 1" descr="A pie chart with a diagram&#10;&#10;AI-generated content may be incorrect."/>
                    <pic:cNvPicPr/>
                  </pic:nvPicPr>
                  <pic:blipFill>
                    <a:blip r:embed="rId211">
                      <a:extLst>
                        <a:ext uri="{28A0092B-C50C-407E-A947-70E740481C1C}">
                          <a14:useLocalDpi xmlns:a14="http://schemas.microsoft.com/office/drawing/2010/main" val="0"/>
                        </a:ext>
                      </a:extLst>
                    </a:blip>
                    <a:stretch>
                      <a:fillRect/>
                    </a:stretch>
                  </pic:blipFill>
                  <pic:spPr>
                    <a:xfrm>
                      <a:off x="0" y="0"/>
                      <a:ext cx="6248400" cy="2451735"/>
                    </a:xfrm>
                    <a:prstGeom prst="rect">
                      <a:avLst/>
                    </a:prstGeom>
                  </pic:spPr>
                </pic:pic>
              </a:graphicData>
            </a:graphic>
          </wp:anchor>
        </w:drawing>
      </w:r>
    </w:p>
    <w:p w14:paraId="27BC6164" w14:textId="77777777" w:rsidR="002840D6" w:rsidRPr="00F57972" w:rsidRDefault="002840D6" w:rsidP="002840D6">
      <w:pPr>
        <w:suppressAutoHyphens w:val="0"/>
        <w:spacing w:after="160" w:line="259" w:lineRule="auto"/>
        <w:rPr>
          <w:lang w:val="en-GB"/>
        </w:rPr>
      </w:pPr>
      <w:r w:rsidRPr="00F57972">
        <w:rPr>
          <w:lang w:val="en-GB"/>
        </w:rPr>
        <w:br w:type="page"/>
      </w:r>
    </w:p>
    <w:p w14:paraId="00F0FB7E" w14:textId="77777777" w:rsidR="002840D6" w:rsidRPr="00F57972" w:rsidRDefault="002840D6" w:rsidP="002840D6">
      <w:pPr>
        <w:pStyle w:val="H1"/>
        <w:ind w:right="1260"/>
        <w:rPr>
          <w:lang w:val="en-GB"/>
        </w:rPr>
      </w:pPr>
      <w:r w:rsidRPr="00F57972">
        <w:rPr>
          <w:lang w:val="en-GB"/>
        </w:rPr>
        <w:tab/>
      </w:r>
      <w:r w:rsidRPr="00F57972">
        <w:rPr>
          <w:lang w:val="en-GB"/>
        </w:rPr>
        <w:tab/>
        <w:t>Explanation of variances by factor, component and subprogramme</w:t>
      </w:r>
    </w:p>
    <w:p w14:paraId="37ECD32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6DA33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1A3ED4" w14:textId="77777777" w:rsidR="002840D6" w:rsidRPr="00F57972" w:rsidRDefault="002840D6" w:rsidP="002840D6">
      <w:pPr>
        <w:pStyle w:val="H1"/>
        <w:ind w:right="1260"/>
        <w:rPr>
          <w:lang w:val="en-GB"/>
        </w:rPr>
      </w:pPr>
      <w:r w:rsidRPr="00F57972">
        <w:rPr>
          <w:lang w:val="en-GB"/>
        </w:rPr>
        <w:tab/>
      </w:r>
      <w:r w:rsidRPr="00F57972">
        <w:rPr>
          <w:lang w:val="en-GB"/>
        </w:rPr>
        <w:tab/>
        <w:t>Overall resource changes</w:t>
      </w:r>
    </w:p>
    <w:p w14:paraId="39E9356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B2FAA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4695A8"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New and expanded mandates</w:t>
      </w:r>
    </w:p>
    <w:p w14:paraId="19E848B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396F09" w14:textId="42967454"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19.210</w:t>
      </w:r>
      <w:r w:rsidRPr="00F57972">
        <w:rPr>
          <w:lang w:val="en-GB"/>
        </w:rPr>
        <w:tab/>
        <w:t xml:space="preserve">As shown in table 19.58 (1), resource changes reflect an increase of $108,500 under executive direction and management pursuant to General Assembly resolution </w:t>
      </w:r>
      <w:hyperlink r:id="rId212" w:history="1">
        <w:r w:rsidRPr="00F57972">
          <w:rPr>
            <w:rStyle w:val="Hyperlink"/>
            <w:lang w:val="en-GB"/>
          </w:rPr>
          <w:t>78/317</w:t>
        </w:r>
      </w:hyperlink>
      <w:r w:rsidRPr="00F57972">
        <w:rPr>
          <w:lang w:val="en-GB"/>
        </w:rPr>
        <w:t>, as follows:</w:t>
      </w:r>
    </w:p>
    <w:p w14:paraId="5965AA1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t xml:space="preserve">An increase of $77,500 in post costs relating to the establishment of a new temporary P-2 post until 2034, which is subject to a 50 per cent vacancy rate in accordance with the established practice for newly established posts, for leading the drafting and development of the technical material for and the coordination of the expert group meeting for monitoring, evaluation and reporting for the Atlantic, Indian Ocean and South China Sea small island developing States, jointly with the Economic Commission for Africa; </w:t>
      </w:r>
    </w:p>
    <w:p w14:paraId="2C3A73D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An increase in non-post costs under consultants ($8,300) for the preparation of inputs for the technical material on selected issues relevant to the Asia-Pacific region and one meeting of experts on small island developing States; </w:t>
      </w:r>
    </w:p>
    <w:p w14:paraId="597AF03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 xml:space="preserve">An increase in non-post costs under experts ($10,300) for the travel of experts to a meeting to be held in Bangkok; </w:t>
      </w:r>
    </w:p>
    <w:p w14:paraId="5C5F855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 xml:space="preserve">An increase in non-post costs under travel of staff ($10,300) for staff to travel from Bangkok to Singapore, Timor-Leste and Maldives to collect information for the drafting of the technical material for and preparation of the expert group meeting for monitoring, evaluation and reporting for the Atlantic, Indian Ocean and South China Sea small island developing States; </w:t>
      </w:r>
    </w:p>
    <w:p w14:paraId="578C30E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t xml:space="preserve">An increase in non-post costs under contractual services ($2,100) for the editing of the technical material. </w:t>
      </w:r>
    </w:p>
    <w:p w14:paraId="383BF76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8E6E06"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ab/>
      </w:r>
      <w:r w:rsidRPr="00F57972">
        <w:rPr>
          <w:lang w:val="en-GB"/>
        </w:rPr>
        <w:tab/>
        <w:t xml:space="preserve">Other changes </w:t>
      </w:r>
    </w:p>
    <w:p w14:paraId="461FCCF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0647F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19.211</w:t>
      </w:r>
      <w:r w:rsidRPr="00F57972">
        <w:rPr>
          <w:lang w:val="en-GB"/>
        </w:rPr>
        <w:tab/>
        <w:t xml:space="preserve">As shown in table 19.58 (1), resource changes reflect a net increase of $17,400, representing an increase under contractual services to reflect the higher standard price of the core software package for non-field personnel outside of United Nations Headquarters; the other changes, which include the conversion of four long-term general temporary assistance positions to posts, are cost neutral overall. The breakdown of changes is as follows: </w:t>
      </w:r>
    </w:p>
    <w:p w14:paraId="05049A3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(a)</w:t>
      </w:r>
      <w:r w:rsidRPr="00F57972">
        <w:rPr>
          <w:lang w:val="en-GB"/>
        </w:rPr>
        <w:tab/>
      </w:r>
      <w:r w:rsidRPr="00F57972">
        <w:rPr>
          <w:b/>
          <w:bCs/>
          <w:lang w:val="en-GB"/>
        </w:rPr>
        <w:t>Executive direction and management</w:t>
      </w:r>
      <w:r w:rsidRPr="00F57972">
        <w:rPr>
          <w:lang w:val="en-GB"/>
        </w:rPr>
        <w:t>. The net decrease of $3,500 is due to a decrease in requirements for consultants ($5,400), owing to the reduced number of days required for the consultancy for the theme study for ESCAP, offset in part by a net increase in requirements for contractual services ($1,900) owing to the increased resources required for the editing and design services for the theme study for the Commission;</w:t>
      </w:r>
    </w:p>
    <w:p w14:paraId="1C9CF9A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r>
      <w:r w:rsidRPr="00F57972">
        <w:rPr>
          <w:b/>
          <w:bCs/>
          <w:lang w:val="en-GB"/>
        </w:rPr>
        <w:t>Subprogramme 1, Macroeconomic policy, poverty reduction and financing for development</w:t>
      </w:r>
      <w:r w:rsidRPr="00F57972">
        <w:rPr>
          <w:lang w:val="en-GB"/>
        </w:rPr>
        <w:t xml:space="preserve">. The net increase of $2,200 relates mainly to increased requirements under experts ($11,800), owing to the organization of meetings of expert groups on financing for development, under consultants ($3,600), owing to the increased number of days required for a background study for the </w:t>
      </w:r>
      <w:r w:rsidRPr="00F57972">
        <w:rPr>
          <w:i/>
          <w:iCs/>
          <w:lang w:val="en-GB"/>
        </w:rPr>
        <w:t>Financing for Development Series</w:t>
      </w:r>
      <w:r w:rsidRPr="00F57972">
        <w:rPr>
          <w:lang w:val="en-GB"/>
        </w:rPr>
        <w:t xml:space="preserve"> on Asia and the Pacific, and under general operating expenses ($4,300), owing to the organization of a side event during the Economic and Social Council forum on financing for development follow-up in New York and to provide technical advice to all ESCAP member States on financing for development and macroeconomic policy. Those increased requirements are offset in part by decreases under travel of staff ($700), owing to a decrease in travel cost elements required for effective engagement with member States and other stakeholders, and under contractual services ($16,800), owing mainly to the redistribution of data processing services costs on the basis of expenditure experience and to the elimination of a publication in the </w:t>
      </w:r>
      <w:r w:rsidRPr="00F57972">
        <w:rPr>
          <w:i/>
          <w:iCs/>
          <w:lang w:val="en-GB"/>
        </w:rPr>
        <w:t>Financing for Development Series</w:t>
      </w:r>
      <w:r w:rsidRPr="00F57972">
        <w:rPr>
          <w:lang w:val="en-GB"/>
        </w:rPr>
        <w:t>;</w:t>
      </w:r>
    </w:p>
    <w:p w14:paraId="4D21AAE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r>
      <w:r w:rsidRPr="00F57972">
        <w:rPr>
          <w:b/>
          <w:bCs/>
          <w:lang w:val="en-GB"/>
        </w:rPr>
        <w:t>Subprogramme 2, Trade, investment and innovation</w:t>
      </w:r>
      <w:r w:rsidRPr="00F57972">
        <w:rPr>
          <w:lang w:val="en-GB"/>
        </w:rPr>
        <w:t>. The net increase of $4,100 under non</w:t>
      </w:r>
      <w:r w:rsidRPr="00F57972">
        <w:rPr>
          <w:lang w:val="en-GB"/>
        </w:rPr>
        <w:noBreakHyphen/>
        <w:t xml:space="preserve">post resources relates mainly to increased requirements under experts ($10,000), owing to increased requirements in relation to a background study on private sector engagement in advancing sustainability, and under consultants ($2,000), owing to the increased number of days required for the aforementioned background study. Those increased requirements are offset in part by decreases under travel of staff ($700), owing to a decrease in travel cost elements required for effective engagement with member States and other stakeholders, and under contractual services ($7,200), owing mainly to the elimination of the publication entitled </w:t>
      </w:r>
      <w:r w:rsidRPr="00F57972">
        <w:rPr>
          <w:i/>
          <w:iCs/>
          <w:lang w:val="en-GB"/>
        </w:rPr>
        <w:t>Asia-Pacific Trade and Investment Report</w:t>
      </w:r>
      <w:r w:rsidRPr="00F57972">
        <w:rPr>
          <w:lang w:val="en-GB"/>
        </w:rPr>
        <w:t>;</w:t>
      </w:r>
    </w:p>
    <w:p w14:paraId="1FA5F46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r>
      <w:r w:rsidRPr="00F57972">
        <w:rPr>
          <w:b/>
          <w:bCs/>
          <w:lang w:val="en-GB"/>
        </w:rPr>
        <w:t>Subprogramme 3, Transport</w:t>
      </w:r>
      <w:r w:rsidRPr="00F57972">
        <w:rPr>
          <w:lang w:val="en-GB"/>
        </w:rPr>
        <w:t xml:space="preserve">. The net increase of $6,600 under non-post resources relates mainly to increased requirements under contractual services ($17,600), owing mainly to a new publication on transport development in Asia and the Pacific, offset in part by decreases under experts ($7,500), owing to some experts participating in meetings in virtual mode, under consultants ($2,800), owing mainly to the reduced number of days required for transport connectivity and logistics, and under travel of staff ($700), owing to a decrease in travel cost elements required for effective engagement with member States and other stakeholders; </w:t>
      </w:r>
    </w:p>
    <w:p w14:paraId="3C9CD0E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(e)</w:t>
      </w:r>
      <w:r w:rsidRPr="00F57972">
        <w:rPr>
          <w:lang w:val="en-GB"/>
        </w:rPr>
        <w:tab/>
      </w:r>
      <w:r w:rsidRPr="00F57972">
        <w:rPr>
          <w:b/>
          <w:bCs/>
          <w:lang w:val="en-GB"/>
        </w:rPr>
        <w:t>Subprogramme 4, Environment and development</w:t>
      </w:r>
      <w:r w:rsidRPr="00F57972">
        <w:rPr>
          <w:lang w:val="en-GB"/>
        </w:rPr>
        <w:t>. The net decrease of $2,400 under non</w:t>
      </w:r>
      <w:r w:rsidRPr="00F57972">
        <w:rPr>
          <w:lang w:val="en-GB"/>
        </w:rPr>
        <w:noBreakHyphen/>
        <w:t>post resources relates mainly to decreased requirements under experts ($5,500), owing to some experts attending meetings in virtual mode, under consultants ($3,500), due to the reduced number of days required for the consultancy on sustainable cities, and under travel of staff ($700), owing to a decrease in travel cost elements required for effective engagement with member States and other stakeholders. Those decreased requirements are offset in part by an increase in contractual services ($7,300), owing to editing, design and other services related to the technical material on the environment and development, as well as the redistribution of data-processing services costs on the basis of expenditure experience;</w:t>
      </w:r>
    </w:p>
    <w:p w14:paraId="6707197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(f)</w:t>
      </w:r>
      <w:r w:rsidRPr="00F57972">
        <w:rPr>
          <w:lang w:val="en-GB"/>
        </w:rPr>
        <w:tab/>
      </w:r>
      <w:r w:rsidRPr="00F57972">
        <w:rPr>
          <w:b/>
          <w:bCs/>
          <w:lang w:val="en-GB"/>
        </w:rPr>
        <w:t>Subprogramme 5, Information and communications technology and disaster risk reduction and management</w:t>
      </w:r>
      <w:r w:rsidRPr="00F57972">
        <w:rPr>
          <w:lang w:val="en-GB"/>
        </w:rPr>
        <w:t xml:space="preserve">. The net increase of $5,000 under non-post resources relates mainly to increased requirements under contractual services ($9,000), owing mainly to editing, design and other services related to the publication entitled </w:t>
      </w:r>
      <w:r w:rsidRPr="00F57972">
        <w:rPr>
          <w:i/>
          <w:iCs/>
          <w:lang w:val="en-GB"/>
        </w:rPr>
        <w:t>Geospatial Practices for Sustainable Development in North and Central Asia 2026: A Compendium</w:t>
      </w:r>
      <w:r w:rsidRPr="00F57972">
        <w:rPr>
          <w:lang w:val="en-GB"/>
        </w:rPr>
        <w:t>, as well as the redistribution of data-processing services costs on the basis of expenditure experience, offset in part by decreases under experts ($2,400), owing to a reduction in the number of experts required for expert groups on space applications and the Asia-Pacific Information Superhighway initiative, under consultants ($900), due to the planned engagement of consultants who are at a more junior level, and under travel of staff ($700), owing to a decrease in the number of days of travel required for effective engagement with member States and other stakeholders;</w:t>
      </w:r>
    </w:p>
    <w:p w14:paraId="1667D0A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(g)</w:t>
      </w:r>
      <w:r w:rsidRPr="00F57972">
        <w:rPr>
          <w:lang w:val="en-GB"/>
        </w:rPr>
        <w:tab/>
      </w:r>
      <w:r w:rsidRPr="00F57972">
        <w:rPr>
          <w:b/>
          <w:bCs/>
          <w:lang w:val="en-GB"/>
        </w:rPr>
        <w:t>Subprogramme 6, Social development</w:t>
      </w:r>
      <w:r w:rsidRPr="00F57972">
        <w:rPr>
          <w:lang w:val="en-GB"/>
        </w:rPr>
        <w:t>. The net decrease of $10,900 under non-post resources relates mainly to decreased requirements under contractual services ($11,200), owing to the reduction of editing services for publications and analytical products and sign language interpretation services for meetings, as well as the redistribution of data-processing services costs on the basis of expenditure experience, under travel of staff ($900), owing to a decrease in the number of days of travel required for effective engagement with member States and other stakeholders, and under consultants ($3,400), due to the planned engagement of consultants who are at a more junior level. Those decreased requirements are offset in part by an increase under experts ($4,600), owing to an increase in the number of experts required for expert groups on social policies, social inclusion and population;</w:t>
      </w:r>
    </w:p>
    <w:p w14:paraId="27BB7C6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(h)</w:t>
      </w:r>
      <w:r w:rsidRPr="00F57972">
        <w:rPr>
          <w:lang w:val="en-GB"/>
        </w:rPr>
        <w:tab/>
      </w:r>
      <w:r w:rsidRPr="00F57972">
        <w:rPr>
          <w:b/>
          <w:bCs/>
          <w:lang w:val="en-GB"/>
        </w:rPr>
        <w:t>Subprogramme 7, Statistics</w:t>
      </w:r>
      <w:r w:rsidRPr="00F57972">
        <w:rPr>
          <w:lang w:val="en-GB"/>
        </w:rPr>
        <w:t xml:space="preserve">. The net decrease of $7,500 under non-post resources relates mainly to decreased requirements under experts ($3,800), due to the integration of the expert groups on the use of non-traditional and complementary data sources in official statistics and on strengthening national statistical systems for enhanced quality and trust in official statistics, under consultants ($100), owing to the planned engagement of consultants who are at a more junior level in relation to the use of non-traditional and complementary data sources in official statistics, under travel of staff ($200), owing to a decrease in travel cost elements required for effective engagement with member States and other stakeholders, under contractual services ($2,600), owing mainly to reduced requirements for the visual design of the publication entitled </w:t>
      </w:r>
      <w:r w:rsidRPr="00F57972">
        <w:rPr>
          <w:i/>
          <w:iCs/>
          <w:lang w:val="en-GB"/>
        </w:rPr>
        <w:t>Asia and the Pacific SDG Progress Report 2026</w:t>
      </w:r>
      <w:r w:rsidRPr="00F57972">
        <w:rPr>
          <w:lang w:val="en-GB"/>
        </w:rPr>
        <w:t xml:space="preserve">, as well as the redistribution of data-processing services costs on the basis of expenditure experience, and under furniture and equipment ($800), owing to a change in the requirement for software for the publication entitled </w:t>
      </w:r>
      <w:r w:rsidRPr="00F57972">
        <w:rPr>
          <w:i/>
          <w:iCs/>
          <w:lang w:val="en-GB"/>
        </w:rPr>
        <w:t>Asia and the Pacific SDG Progress Report 2026</w:t>
      </w:r>
      <w:r w:rsidRPr="00F57972">
        <w:rPr>
          <w:lang w:val="en-GB"/>
        </w:rPr>
        <w:t>;</w:t>
      </w:r>
    </w:p>
    <w:p w14:paraId="5E9FE23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(i)</w:t>
      </w:r>
      <w:r w:rsidRPr="00F57972">
        <w:rPr>
          <w:lang w:val="en-GB"/>
        </w:rPr>
        <w:tab/>
      </w:r>
      <w:r w:rsidRPr="00F57972">
        <w:rPr>
          <w:b/>
          <w:bCs/>
          <w:lang w:val="en-GB"/>
        </w:rPr>
        <w:t>Subprogramme 8, component 1, Subregional activities for development in the Pacific</w:t>
      </w:r>
      <w:r w:rsidRPr="00F57972">
        <w:rPr>
          <w:lang w:val="en-GB"/>
        </w:rPr>
        <w:t>. The net decrease of $15,800 under non-post resources relates mainly to decreased requirements under consultants ($1,900), owing to a decrease in the number of days required for a background study on policy and programme options to address emerging sustainable development issues in the Pacific, a net decrease under contractual services ($9,400), mainly as a result of the redistribution of data-processing services costs on the basis of expenditure experience, and decreases under general operating expenses ($4,800), owing to the redeployment of resources for the Internet contract and catering services to contractual services, where expenditure is incurred, under supplies and materials ($1,500), owing to reduced requirements for stationery and office supplies, and under furniture and equipment ($500), owing to reduced requirements for the replacement of office furniture and equipment. Those decreased requirements are offset in part by an increase under travel of staff ($2,300), owing to an increase in the number of days of travel required to effectively engage with the member States and other stakeholders;</w:t>
      </w:r>
    </w:p>
    <w:p w14:paraId="36B73D2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(j)</w:t>
      </w:r>
      <w:r w:rsidRPr="00F57972">
        <w:rPr>
          <w:lang w:val="en-GB"/>
        </w:rPr>
        <w:tab/>
      </w:r>
      <w:r w:rsidRPr="00F57972">
        <w:rPr>
          <w:b/>
          <w:bCs/>
          <w:lang w:val="en-GB"/>
        </w:rPr>
        <w:t>Subprogramme 8, component 2, Subregional activities for development in East and North-East Asia</w:t>
      </w:r>
      <w:r w:rsidRPr="00F57972">
        <w:rPr>
          <w:lang w:val="en-GB"/>
        </w:rPr>
        <w:t xml:space="preserve">. The net decrease of $3,500 under non-post resources relates mainly to decreased requirements under contractual services ($11,300), owing to the redistribution of data-processing services costs on the basis of expenditure experience, and under general </w:t>
      </w:r>
      <w:r w:rsidRPr="00F57972">
        <w:rPr>
          <w:spacing w:val="3"/>
          <w:lang w:val="en-GB"/>
        </w:rPr>
        <w:t>operating expenses ($1,000), as a result of decreased requirements under rental and maintenance</w:t>
      </w:r>
      <w:r w:rsidRPr="00F57972">
        <w:rPr>
          <w:lang w:val="en-GB"/>
        </w:rPr>
        <w:t xml:space="preserve"> of premises. Those decreased requirements are offset in part by an increase under consultants ($7,800), owing to a consultancy being required for emerging sustainable development issues in East and North-East Asia, and under supplies and materials ($1,000), owing to increased requirements under stationery and office supplies and other supplies and materials;</w:t>
      </w:r>
    </w:p>
    <w:p w14:paraId="2EB2498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(k)</w:t>
      </w:r>
      <w:r w:rsidRPr="00F57972">
        <w:rPr>
          <w:lang w:val="en-GB"/>
        </w:rPr>
        <w:tab/>
      </w:r>
      <w:r w:rsidRPr="00F57972">
        <w:rPr>
          <w:b/>
          <w:bCs/>
          <w:lang w:val="en-GB"/>
        </w:rPr>
        <w:t>Subprogramme 8, component 3, Subregional activities for development in North and Central Asia</w:t>
      </w:r>
      <w:r w:rsidRPr="00F57972">
        <w:rPr>
          <w:lang w:val="en-GB"/>
        </w:rPr>
        <w:t>. The net decrease of $17,200 under non-post resources relates mainly to decreased requirements under contractual services ($15,500), owing to the redistribution of data-processing services costs on the basis of expenditure experience, under consultants ($1,700), owing to the reduced number of days required for the consultancy for policy and programme options to address emerging economic and social development issues in North and Central Asia, and under travel of staff ($200), owing to a decrease in the number of days of travel required for effective engagement with member States and other stakeholders. Those decreased requirements are offset in part by an increase under experts ($200), due to an increase in the number of experts required for policy and programme options to address emerging economic and social development issues in North and Central Asia;</w:t>
      </w:r>
    </w:p>
    <w:p w14:paraId="08BB8EA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(l)</w:t>
      </w:r>
      <w:r w:rsidRPr="00F57972">
        <w:rPr>
          <w:lang w:val="en-GB"/>
        </w:rPr>
        <w:tab/>
      </w:r>
      <w:r w:rsidRPr="00F57972">
        <w:rPr>
          <w:b/>
          <w:bCs/>
          <w:lang w:val="en-GB"/>
        </w:rPr>
        <w:t>Subprogramme 8, component 4, Subregional activities for development in South and South-West Asia</w:t>
      </w:r>
      <w:r w:rsidRPr="00F57972">
        <w:rPr>
          <w:lang w:val="en-GB"/>
        </w:rPr>
        <w:t>. The net decrease of $7,700 under non-post resources relates mainly to decreased requirements under contractual services ($13,800), owing to the redistribution of data-processing services costs on the basis of expenditure experience and a decrease in the Internet bandwidth cost, and under general operating expenses ($5,000), owing to the reduced cost of the rental and maintenance of premises, since the South and South-West Asia office has joined other United Nations entities in a long-term agreement resulting in reduced costs. Those decreased requirements are offset in part by an increase under experts ($9,100), owing to a higher number of experts scheduled to attend the subregional forum on sustainable development, and under travel of staff ($2,000), owing to an increase in the number of days of travel required to effectively engage with the member States and other stakeholders;</w:t>
      </w:r>
    </w:p>
    <w:p w14:paraId="1E5C182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(m)</w:t>
      </w:r>
      <w:r w:rsidRPr="00F57972">
        <w:rPr>
          <w:lang w:val="en-GB"/>
        </w:rPr>
        <w:tab/>
      </w:r>
      <w:r w:rsidRPr="00F57972">
        <w:rPr>
          <w:b/>
          <w:bCs/>
          <w:lang w:val="en-GB"/>
        </w:rPr>
        <w:t>Subprogramme 8, component 5, Subregional activities for development in South-East Asia</w:t>
      </w:r>
      <w:r w:rsidRPr="00F57972">
        <w:rPr>
          <w:lang w:val="en-GB"/>
        </w:rPr>
        <w:t>. The net decrease of $500 under non-post resources relates mainly to decreased requirements under experts ($100), owing to a decrease in the number of experts required for issues and challenges related to the Sustainable Development Goals, and under consultants ($6,800), owing to a decrease in the number of days required for analytical work on issues and challenges related to the Goals. Those decreased requirements are offset in part by increases under travel of staff ($5,200), owing to an increase in the number of trips required to effectively engage with the member States and other stakeholders, and under contractual services ($1,200), owing to the redistribution of data-processing services costs on the basis of expenditure experience;</w:t>
      </w:r>
    </w:p>
    <w:p w14:paraId="4E182DB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(n)</w:t>
      </w:r>
      <w:r w:rsidRPr="00F57972">
        <w:rPr>
          <w:lang w:val="en-GB"/>
        </w:rPr>
        <w:tab/>
      </w:r>
      <w:r w:rsidRPr="00F57972">
        <w:rPr>
          <w:b/>
          <w:bCs/>
          <w:lang w:val="en-GB"/>
        </w:rPr>
        <w:t>Subprogramme 9, Energy</w:t>
      </w:r>
      <w:r w:rsidRPr="00F57972">
        <w:rPr>
          <w:lang w:val="en-GB"/>
        </w:rPr>
        <w:t xml:space="preserve">. The net decrease of $2,100 under non-post resources relates mainly to decreased requirements under consultants ($1,900), owing to the planned engagement of consultants who are at a more junior level in relation to the energy transition and cross-border power connectivity, under travel of staff ($600), owing to a decrease in the number of trips required to effectively engage with the member States and other stakeholders, and under contractual services ($4,900), owing mainly to a decrease in design and editing services for the publication entitled </w:t>
      </w:r>
      <w:r w:rsidRPr="00F57972">
        <w:rPr>
          <w:i/>
          <w:iCs/>
          <w:lang w:val="en-GB"/>
        </w:rPr>
        <w:t>Regional Trends Report on Energy for Sustainable Development 2026</w:t>
      </w:r>
      <w:r w:rsidRPr="00F57972">
        <w:rPr>
          <w:lang w:val="en-GB"/>
        </w:rPr>
        <w:t>. Those decreased requirements are offset in part by an increase under experts ($5,300), owing to an increased number of experts required for the Expert Working Group on Universal Access to Modern Energy Services, Renewable Energy, Energy Efficiency and Cleaner Use of Fossil Fuels and the Expert Working Group on Energy Connectivity;</w:t>
      </w:r>
    </w:p>
    <w:p w14:paraId="109ECE9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(o)</w:t>
      </w:r>
      <w:r w:rsidRPr="00F57972">
        <w:rPr>
          <w:lang w:val="en-GB"/>
        </w:rPr>
        <w:tab/>
      </w:r>
      <w:r w:rsidRPr="00F57972">
        <w:rPr>
          <w:b/>
          <w:bCs/>
          <w:lang w:val="en-GB"/>
        </w:rPr>
        <w:t>Programme support</w:t>
      </w:r>
      <w:r w:rsidRPr="00F57972">
        <w:rPr>
          <w:lang w:val="en-GB"/>
        </w:rPr>
        <w:t>. The net increase of $70,600 in post and non-post resources is mainly due to increased requirements under posts ($242,400), owing to the conversion of four long-term general temporary assistance positions to posts at the Local level, under consultants ($44,800), owing mainly to a change in the contractual modality of ICT support staff from contractual services to consultants, under general operating expenses ($74,800), owing mainly to the redeployment of resources from contractual services on the basis of expenditure experience and the net impact of increased costs for the rental and maintenance of buildings, offset in part by a reduction in communication costs, the building insurance fee and vehicle maintenance services, and under furniture and equipment ($52,700), owing mainly to the replacement of official vehicles. The increase is offset in part by a decrease under other staff costs ($208,600), owing to the conversion of four long-term general temporary assistance positions to posts at the Local level, under contractual services ($65,500), owing mainly to a change in the contractual modality of ICT support staff from contractual services to consultants as well as a reduction in specialized services for facilities management services, conference management services and information technology training, offset in part by the redistribution of data-processing services costs on the basis of expenditure experience and the higher standard price of the core software package for non-field personnel outside of United Nations Headquarters, under supplies and materials ($25,100), owing mainly to reduced requirements for uniforms, badges and gear, spare parts for communications and network equipment, stationery and office supplies, and under improvement of premises ($45,000), due to minimal anticipated repair work.</w:t>
      </w:r>
    </w:p>
    <w:p w14:paraId="3768ACD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BC2F4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6E1825" w14:textId="77777777" w:rsidR="002840D6" w:rsidRPr="00F57972" w:rsidRDefault="002840D6" w:rsidP="002840D6">
      <w:pPr>
        <w:pStyle w:val="H1"/>
        <w:ind w:right="1260"/>
        <w:rPr>
          <w:lang w:val="en-GB"/>
        </w:rPr>
      </w:pPr>
      <w:r w:rsidRPr="00F57972">
        <w:rPr>
          <w:lang w:val="en-GB"/>
        </w:rPr>
        <w:tab/>
      </w:r>
      <w:r w:rsidRPr="00F57972">
        <w:rPr>
          <w:lang w:val="en-GB"/>
        </w:rPr>
        <w:tab/>
        <w:t>Extrabudgetary resources</w:t>
      </w:r>
    </w:p>
    <w:p w14:paraId="1DA1387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0095E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82D8B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19.212</w:t>
      </w:r>
      <w:r w:rsidRPr="00F57972">
        <w:rPr>
          <w:lang w:val="en-GB"/>
        </w:rPr>
        <w:tab/>
        <w:t xml:space="preserve">As reflected in tables 19.58 (2) and 19.59 (2), extrabudgetary resources amount to $25,572,600. The resources would complement regular budget resources and would be used mainly to provide for 113 posts (3 D-1, 4 P-5, 7 P-4, 15 P-3, 1 P-2, 7 National Professional Officer and 76 Local level) to perform mainly the functions of providing technical expertise and management and administrative support for technical cooperation projects and the office operations of ESCAP. In addition, non-post resources would be used for research in emerging areas, the preparation of knowledge products to inform deliberations of member States, the development of institutional and individual capacities of policymakers and the technical staff of governments for the implementation of regionally agreed frameworks and the facilitation of South-South and triangular exchanges in line with the Commission’s mandates. </w:t>
      </w:r>
    </w:p>
    <w:p w14:paraId="78C0C79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19.213</w:t>
      </w:r>
      <w:r w:rsidRPr="00F57972">
        <w:rPr>
          <w:lang w:val="en-GB"/>
        </w:rPr>
        <w:tab/>
        <w:t>The extrabudgetary resources under this section are subject to the oversight of the secretariat of ESCAP, which has delegated authority from the Secretary-General.</w:t>
      </w:r>
    </w:p>
    <w:p w14:paraId="16B6916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F5CFD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339C17" w14:textId="77777777" w:rsidR="002840D6" w:rsidRPr="00F57972" w:rsidRDefault="002840D6" w:rsidP="002840D6">
      <w:pPr>
        <w:pStyle w:val="H1"/>
        <w:ind w:right="1260"/>
        <w:rPr>
          <w:lang w:val="en-GB"/>
        </w:rPr>
      </w:pPr>
      <w:r w:rsidRPr="00F57972">
        <w:rPr>
          <w:lang w:val="en-GB"/>
        </w:rPr>
        <w:tab/>
      </w:r>
      <w:r w:rsidRPr="00F57972">
        <w:rPr>
          <w:lang w:val="en-GB"/>
        </w:rPr>
        <w:tab/>
        <w:t>Policymaking organs</w:t>
      </w:r>
    </w:p>
    <w:p w14:paraId="77F7D35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73277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BDD41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19.214</w:t>
      </w:r>
      <w:r w:rsidRPr="00F57972">
        <w:rPr>
          <w:lang w:val="en-GB"/>
        </w:rPr>
        <w:tab/>
        <w:t>The resources proposed under this component would provide for the policymaking organs as shown in table 19.61.</w:t>
      </w:r>
    </w:p>
    <w:p w14:paraId="7A7DC0A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53D7A0"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19.61</w:t>
      </w:r>
    </w:p>
    <w:p w14:paraId="3C83E7C5"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Policymaking organs</w:t>
      </w:r>
    </w:p>
    <w:p w14:paraId="2B5F57D2" w14:textId="77777777" w:rsidR="002840D6" w:rsidRPr="00F57972" w:rsidRDefault="002840D6" w:rsidP="002840D6">
      <w:pPr>
        <w:rPr>
          <w:sz w:val="14"/>
          <w:szCs w:val="14"/>
          <w:lang w:val="en-GB"/>
        </w:rPr>
      </w:pPr>
      <w:r w:rsidRPr="00F57972">
        <w:rPr>
          <w:sz w:val="14"/>
          <w:szCs w:val="14"/>
          <w:lang w:val="en-GB"/>
        </w:rPr>
        <w:t>(Thousands of United States dollars)</w:t>
      </w:r>
    </w:p>
    <w:p w14:paraId="03B8D24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68CAF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0" w:type="dxa"/>
        <w:tblLayout w:type="fixed"/>
        <w:tblCellMar>
          <w:left w:w="0" w:type="dxa"/>
          <w:right w:w="0" w:type="dxa"/>
        </w:tblCellMar>
        <w:tblLook w:val="0000" w:firstRow="0" w:lastRow="0" w:firstColumn="0" w:lastColumn="0" w:noHBand="0" w:noVBand="0"/>
      </w:tblPr>
      <w:tblGrid>
        <w:gridCol w:w="3060"/>
        <w:gridCol w:w="5220"/>
        <w:gridCol w:w="810"/>
        <w:gridCol w:w="750"/>
      </w:tblGrid>
      <w:tr w:rsidR="002840D6" w:rsidRPr="00F57972" w14:paraId="28AD492D" w14:textId="77777777" w:rsidTr="00FC2316">
        <w:trPr>
          <w:tblHeader/>
        </w:trPr>
        <w:tc>
          <w:tcPr>
            <w:tcW w:w="3060" w:type="dxa"/>
            <w:tcBorders>
              <w:top w:val="single" w:sz="4" w:space="0" w:color="auto"/>
              <w:bottom w:val="single" w:sz="12" w:space="0" w:color="auto"/>
            </w:tcBorders>
            <w:shd w:val="clear" w:color="auto" w:fill="auto"/>
            <w:vAlign w:val="bottom"/>
          </w:tcPr>
          <w:p w14:paraId="233F03EE" w14:textId="77777777" w:rsidR="002840D6" w:rsidRPr="00F57972" w:rsidRDefault="002840D6" w:rsidP="00FC2316">
            <w:pPr>
              <w:spacing w:before="81" w:after="81" w:line="160" w:lineRule="exact"/>
              <w:ind w:right="40"/>
              <w:rPr>
                <w:i/>
                <w:sz w:val="14"/>
                <w:lang w:val="en-GB"/>
              </w:rPr>
            </w:pPr>
            <w:r w:rsidRPr="00F57972">
              <w:rPr>
                <w:i/>
                <w:sz w:val="14"/>
                <w:lang w:val="en-GB"/>
              </w:rPr>
              <w:t>Policymaking organ</w:t>
            </w:r>
          </w:p>
        </w:tc>
        <w:tc>
          <w:tcPr>
            <w:tcW w:w="5220" w:type="dxa"/>
            <w:tcBorders>
              <w:top w:val="single" w:sz="4" w:space="0" w:color="auto"/>
              <w:bottom w:val="single" w:sz="12" w:space="0" w:color="auto"/>
            </w:tcBorders>
            <w:shd w:val="clear" w:color="auto" w:fill="auto"/>
            <w:vAlign w:val="bottom"/>
          </w:tcPr>
          <w:p w14:paraId="43867CA8" w14:textId="77777777" w:rsidR="002840D6" w:rsidRPr="00F57972" w:rsidRDefault="002840D6" w:rsidP="00FC2316">
            <w:pPr>
              <w:spacing w:before="81" w:after="81" w:line="160" w:lineRule="exact"/>
              <w:ind w:left="144" w:right="40"/>
              <w:rPr>
                <w:i/>
                <w:sz w:val="14"/>
                <w:lang w:val="en-GB"/>
              </w:rPr>
            </w:pPr>
            <w:r w:rsidRPr="00F57972">
              <w:rPr>
                <w:i/>
                <w:sz w:val="14"/>
                <w:lang w:val="en-GB"/>
              </w:rPr>
              <w:t>Additional information</w:t>
            </w:r>
          </w:p>
        </w:tc>
        <w:tc>
          <w:tcPr>
            <w:tcW w:w="810" w:type="dxa"/>
            <w:tcBorders>
              <w:top w:val="single" w:sz="4" w:space="0" w:color="auto"/>
              <w:bottom w:val="single" w:sz="12" w:space="0" w:color="auto"/>
            </w:tcBorders>
            <w:shd w:val="clear" w:color="auto" w:fill="auto"/>
            <w:vAlign w:val="bottom"/>
          </w:tcPr>
          <w:p w14:paraId="1968FF8B"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2025 approved</w:t>
            </w:r>
          </w:p>
        </w:tc>
        <w:tc>
          <w:tcPr>
            <w:tcW w:w="750" w:type="dxa"/>
            <w:tcBorders>
              <w:top w:val="single" w:sz="4" w:space="0" w:color="auto"/>
              <w:bottom w:val="single" w:sz="12" w:space="0" w:color="auto"/>
            </w:tcBorders>
            <w:shd w:val="clear" w:color="auto" w:fill="auto"/>
            <w:vAlign w:val="bottom"/>
          </w:tcPr>
          <w:p w14:paraId="6C20280C"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 xml:space="preserve">2026 estimate </w:t>
            </w:r>
          </w:p>
        </w:tc>
      </w:tr>
      <w:tr w:rsidR="002840D6" w:rsidRPr="00F57972" w14:paraId="63B61BE8" w14:textId="77777777" w:rsidTr="00FC2316">
        <w:trPr>
          <w:trHeight w:hRule="exact" w:val="115"/>
          <w:tblHeader/>
        </w:trPr>
        <w:tc>
          <w:tcPr>
            <w:tcW w:w="3060" w:type="dxa"/>
            <w:tcBorders>
              <w:top w:val="single" w:sz="12" w:space="0" w:color="auto"/>
            </w:tcBorders>
            <w:shd w:val="clear" w:color="auto" w:fill="auto"/>
          </w:tcPr>
          <w:p w14:paraId="1ADCFDB8" w14:textId="77777777" w:rsidR="002840D6" w:rsidRPr="00F57972" w:rsidRDefault="002840D6" w:rsidP="00FC2316">
            <w:pPr>
              <w:spacing w:before="40" w:after="40" w:line="210" w:lineRule="exact"/>
              <w:ind w:right="40"/>
              <w:rPr>
                <w:sz w:val="17"/>
                <w:lang w:val="en-GB"/>
              </w:rPr>
            </w:pPr>
          </w:p>
        </w:tc>
        <w:tc>
          <w:tcPr>
            <w:tcW w:w="5220" w:type="dxa"/>
            <w:tcBorders>
              <w:top w:val="single" w:sz="12" w:space="0" w:color="auto"/>
            </w:tcBorders>
            <w:shd w:val="clear" w:color="auto" w:fill="auto"/>
          </w:tcPr>
          <w:p w14:paraId="2AFE426E" w14:textId="77777777" w:rsidR="002840D6" w:rsidRPr="00F57972" w:rsidRDefault="002840D6" w:rsidP="00FC2316">
            <w:pPr>
              <w:spacing w:before="40" w:after="40" w:line="210" w:lineRule="exact"/>
              <w:ind w:left="144" w:right="40"/>
              <w:rPr>
                <w:sz w:val="17"/>
                <w:lang w:val="en-GB"/>
              </w:rPr>
            </w:pPr>
          </w:p>
        </w:tc>
        <w:tc>
          <w:tcPr>
            <w:tcW w:w="810" w:type="dxa"/>
            <w:tcBorders>
              <w:top w:val="single" w:sz="12" w:space="0" w:color="auto"/>
            </w:tcBorders>
            <w:shd w:val="clear" w:color="auto" w:fill="auto"/>
          </w:tcPr>
          <w:p w14:paraId="77472D7B" w14:textId="77777777" w:rsidR="002840D6" w:rsidRPr="00F57972" w:rsidRDefault="002840D6" w:rsidP="00FC2316">
            <w:pPr>
              <w:spacing w:before="40" w:after="40" w:line="210" w:lineRule="exact"/>
              <w:ind w:left="144" w:right="40"/>
              <w:jc w:val="right"/>
              <w:rPr>
                <w:sz w:val="17"/>
                <w:lang w:val="en-GB"/>
              </w:rPr>
            </w:pPr>
          </w:p>
        </w:tc>
        <w:tc>
          <w:tcPr>
            <w:tcW w:w="750" w:type="dxa"/>
            <w:tcBorders>
              <w:top w:val="single" w:sz="12" w:space="0" w:color="auto"/>
            </w:tcBorders>
            <w:shd w:val="clear" w:color="auto" w:fill="auto"/>
          </w:tcPr>
          <w:p w14:paraId="00A8B861" w14:textId="77777777" w:rsidR="002840D6" w:rsidRPr="00F57972" w:rsidRDefault="002840D6" w:rsidP="00FC2316">
            <w:pPr>
              <w:spacing w:before="40" w:after="40" w:line="210" w:lineRule="exact"/>
              <w:ind w:left="144" w:right="40"/>
              <w:jc w:val="right"/>
              <w:rPr>
                <w:sz w:val="17"/>
                <w:lang w:val="en-GB"/>
              </w:rPr>
            </w:pPr>
          </w:p>
        </w:tc>
      </w:tr>
      <w:tr w:rsidR="002840D6" w:rsidRPr="00F57972" w14:paraId="3F55E8D1" w14:textId="77777777" w:rsidTr="00FC2316">
        <w:tc>
          <w:tcPr>
            <w:tcW w:w="3060" w:type="dxa"/>
            <w:shd w:val="clear" w:color="auto" w:fill="auto"/>
          </w:tcPr>
          <w:p w14:paraId="5C5975BD"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Economic and Social Commission for Asia and the Pacific</w:t>
            </w:r>
          </w:p>
        </w:tc>
        <w:tc>
          <w:tcPr>
            <w:tcW w:w="5220" w:type="dxa"/>
            <w:shd w:val="clear" w:color="auto" w:fill="auto"/>
          </w:tcPr>
          <w:p w14:paraId="6F06AC86" w14:textId="30A7CA2D"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resolutions </w:t>
            </w:r>
            <w:hyperlink r:id="rId213" w:history="1">
              <w:r w:rsidRPr="00F57972">
                <w:rPr>
                  <w:rStyle w:val="Hyperlink"/>
                  <w:sz w:val="17"/>
                  <w:lang w:val="en-GB"/>
                </w:rPr>
                <w:t>37 (IV)</w:t>
              </w:r>
            </w:hyperlink>
            <w:r w:rsidRPr="00F57972">
              <w:rPr>
                <w:sz w:val="17"/>
                <w:lang w:val="en-GB"/>
              </w:rPr>
              <w:t xml:space="preserve">, </w:t>
            </w:r>
            <w:hyperlink r:id="rId214" w:history="1">
              <w:r w:rsidRPr="00F57972">
                <w:rPr>
                  <w:rStyle w:val="Hyperlink"/>
                  <w:sz w:val="17"/>
                  <w:lang w:val="en-GB"/>
                </w:rPr>
                <w:t>1895 (LVII)</w:t>
              </w:r>
            </w:hyperlink>
            <w:r w:rsidRPr="00F57972">
              <w:rPr>
                <w:sz w:val="17"/>
                <w:lang w:val="en-GB"/>
              </w:rPr>
              <w:t xml:space="preserve"> and </w:t>
            </w:r>
            <w:hyperlink r:id="rId215" w:history="1">
              <w:r w:rsidRPr="00F57972">
                <w:rPr>
                  <w:rStyle w:val="Hyperlink"/>
                  <w:sz w:val="17"/>
                  <w:lang w:val="en-GB"/>
                </w:rPr>
                <w:t>2022/11</w:t>
              </w:r>
            </w:hyperlink>
            <w:r w:rsidRPr="00F57972">
              <w:rPr>
                <w:sz w:val="17"/>
                <w:lang w:val="en-GB"/>
              </w:rPr>
              <w:t xml:space="preserve"> </w:t>
            </w:r>
          </w:p>
          <w:p w14:paraId="6E157ADA"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4916E5DF"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1 (eighty-second session)</w:t>
            </w:r>
          </w:p>
        </w:tc>
        <w:tc>
          <w:tcPr>
            <w:tcW w:w="810" w:type="dxa"/>
            <w:shd w:val="clear" w:color="auto" w:fill="auto"/>
          </w:tcPr>
          <w:p w14:paraId="0E7D6C6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316.3</w:t>
            </w:r>
          </w:p>
        </w:tc>
        <w:tc>
          <w:tcPr>
            <w:tcW w:w="750" w:type="dxa"/>
            <w:shd w:val="clear" w:color="auto" w:fill="auto"/>
          </w:tcPr>
          <w:p w14:paraId="7CB4CE2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296.2</w:t>
            </w:r>
          </w:p>
        </w:tc>
      </w:tr>
      <w:tr w:rsidR="002840D6" w:rsidRPr="00F57972" w14:paraId="121E6C61" w14:textId="77777777" w:rsidTr="00FC2316">
        <w:tc>
          <w:tcPr>
            <w:tcW w:w="3060" w:type="dxa"/>
            <w:shd w:val="clear" w:color="auto" w:fill="auto"/>
          </w:tcPr>
          <w:p w14:paraId="5DD15F62"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Asia-Pacific Forum on Sustainable Development</w:t>
            </w:r>
          </w:p>
        </w:tc>
        <w:tc>
          <w:tcPr>
            <w:tcW w:w="5220" w:type="dxa"/>
            <w:shd w:val="clear" w:color="auto" w:fill="auto"/>
          </w:tcPr>
          <w:p w14:paraId="44451B0D" w14:textId="21297190"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16" w:history="1">
              <w:r w:rsidRPr="00F57972">
                <w:rPr>
                  <w:rStyle w:val="Hyperlink"/>
                  <w:sz w:val="17"/>
                  <w:lang w:val="en-GB"/>
                </w:rPr>
                <w:t>2022/11</w:t>
              </w:r>
            </w:hyperlink>
            <w:r w:rsidRPr="00F57972">
              <w:rPr>
                <w:sz w:val="17"/>
                <w:lang w:val="en-GB"/>
              </w:rPr>
              <w:t xml:space="preserve"> and Commission resolutions 73/1 and 78/2 </w:t>
            </w:r>
          </w:p>
          <w:p w14:paraId="2A2BA381"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672C6746"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1 (thirteenth session)</w:t>
            </w:r>
          </w:p>
        </w:tc>
        <w:tc>
          <w:tcPr>
            <w:tcW w:w="810" w:type="dxa"/>
            <w:shd w:val="clear" w:color="auto" w:fill="auto"/>
          </w:tcPr>
          <w:p w14:paraId="2D82D95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34.9</w:t>
            </w:r>
          </w:p>
        </w:tc>
        <w:tc>
          <w:tcPr>
            <w:tcW w:w="750" w:type="dxa"/>
            <w:shd w:val="clear" w:color="auto" w:fill="auto"/>
          </w:tcPr>
          <w:p w14:paraId="0FD8FAE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24.8</w:t>
            </w:r>
          </w:p>
        </w:tc>
      </w:tr>
      <w:tr w:rsidR="002840D6" w:rsidRPr="00F57972" w14:paraId="18792ADF" w14:textId="77777777" w:rsidTr="00FC2316">
        <w:tc>
          <w:tcPr>
            <w:tcW w:w="3060" w:type="dxa"/>
            <w:shd w:val="clear" w:color="auto" w:fill="auto"/>
          </w:tcPr>
          <w:p w14:paraId="34306D67"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Transport</w:t>
            </w:r>
          </w:p>
        </w:tc>
        <w:tc>
          <w:tcPr>
            <w:tcW w:w="5220" w:type="dxa"/>
            <w:shd w:val="clear" w:color="auto" w:fill="auto"/>
          </w:tcPr>
          <w:p w14:paraId="40E1C9AE" w14:textId="01B1B1EF"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17" w:history="1">
              <w:r w:rsidRPr="00F57972">
                <w:rPr>
                  <w:rStyle w:val="Hyperlink"/>
                  <w:sz w:val="17"/>
                  <w:lang w:val="en-GB"/>
                </w:rPr>
                <w:t>2022/11</w:t>
              </w:r>
            </w:hyperlink>
            <w:r w:rsidRPr="00F57972">
              <w:rPr>
                <w:sz w:val="17"/>
                <w:lang w:val="en-GB"/>
              </w:rPr>
              <w:t xml:space="preserve"> and decision 2017/269 and Commission resolution 78/2</w:t>
            </w:r>
          </w:p>
          <w:p w14:paraId="3102FA12"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5A40408E"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6DF9746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c>
          <w:tcPr>
            <w:tcW w:w="750" w:type="dxa"/>
            <w:shd w:val="clear" w:color="auto" w:fill="auto"/>
          </w:tcPr>
          <w:p w14:paraId="15F2A38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3B143778" w14:textId="77777777" w:rsidTr="00FC2316">
        <w:tc>
          <w:tcPr>
            <w:tcW w:w="3060" w:type="dxa"/>
            <w:shd w:val="clear" w:color="auto" w:fill="auto"/>
          </w:tcPr>
          <w:p w14:paraId="7B6E6DE5"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Environment and Development</w:t>
            </w:r>
          </w:p>
        </w:tc>
        <w:tc>
          <w:tcPr>
            <w:tcW w:w="5220" w:type="dxa"/>
            <w:shd w:val="clear" w:color="auto" w:fill="auto"/>
          </w:tcPr>
          <w:p w14:paraId="567AF5EE" w14:textId="4184540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18" w:history="1">
              <w:r w:rsidRPr="00F57972">
                <w:rPr>
                  <w:rStyle w:val="Hyperlink"/>
                  <w:sz w:val="17"/>
                  <w:lang w:val="en-GB"/>
                </w:rPr>
                <w:t>2022/11</w:t>
              </w:r>
            </w:hyperlink>
            <w:r w:rsidRPr="00F57972">
              <w:rPr>
                <w:sz w:val="17"/>
                <w:lang w:val="en-GB"/>
              </w:rPr>
              <w:t xml:space="preserve"> and Commission resolution 78/2 </w:t>
            </w:r>
          </w:p>
          <w:p w14:paraId="4639A286"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2C1CBA35"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1 (ninth session)</w:t>
            </w:r>
          </w:p>
        </w:tc>
        <w:tc>
          <w:tcPr>
            <w:tcW w:w="810" w:type="dxa"/>
            <w:shd w:val="clear" w:color="auto" w:fill="auto"/>
          </w:tcPr>
          <w:p w14:paraId="652060B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c>
          <w:tcPr>
            <w:tcW w:w="750" w:type="dxa"/>
            <w:shd w:val="clear" w:color="auto" w:fill="auto"/>
          </w:tcPr>
          <w:p w14:paraId="262A2D2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22.3</w:t>
            </w:r>
          </w:p>
        </w:tc>
      </w:tr>
      <w:tr w:rsidR="002840D6" w:rsidRPr="00F57972" w14:paraId="29706037" w14:textId="77777777" w:rsidTr="00FC2316">
        <w:tc>
          <w:tcPr>
            <w:tcW w:w="3060" w:type="dxa"/>
            <w:shd w:val="clear" w:color="auto" w:fill="auto"/>
          </w:tcPr>
          <w:p w14:paraId="11A0D6CE"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Information and Communications Technology, Science, Technology and Innovation</w:t>
            </w:r>
          </w:p>
        </w:tc>
        <w:tc>
          <w:tcPr>
            <w:tcW w:w="5220" w:type="dxa"/>
            <w:shd w:val="clear" w:color="auto" w:fill="auto"/>
          </w:tcPr>
          <w:p w14:paraId="625D5900" w14:textId="4E72608F"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19" w:history="1">
              <w:r w:rsidRPr="00F57972">
                <w:rPr>
                  <w:rStyle w:val="Hyperlink"/>
                  <w:sz w:val="17"/>
                  <w:lang w:val="en-GB"/>
                </w:rPr>
                <w:t>2022/11</w:t>
              </w:r>
            </w:hyperlink>
            <w:r w:rsidRPr="00F57972">
              <w:rPr>
                <w:sz w:val="17"/>
                <w:lang w:val="en-GB"/>
              </w:rPr>
              <w:t xml:space="preserve"> and Commission resolution 78/2 </w:t>
            </w:r>
          </w:p>
          <w:p w14:paraId="322C4FBC"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68FBA700"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Number of sessions in 2026: 1 (fifth session) </w:t>
            </w:r>
          </w:p>
        </w:tc>
        <w:tc>
          <w:tcPr>
            <w:tcW w:w="810" w:type="dxa"/>
            <w:shd w:val="clear" w:color="auto" w:fill="auto"/>
          </w:tcPr>
          <w:p w14:paraId="1942A4B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c>
          <w:tcPr>
            <w:tcW w:w="750" w:type="dxa"/>
            <w:shd w:val="clear" w:color="auto" w:fill="auto"/>
          </w:tcPr>
          <w:p w14:paraId="2CB4A6D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22.3</w:t>
            </w:r>
          </w:p>
        </w:tc>
      </w:tr>
      <w:tr w:rsidR="002840D6" w:rsidRPr="00F57972" w14:paraId="3FDC4FB5" w14:textId="77777777" w:rsidTr="00FC2316">
        <w:tc>
          <w:tcPr>
            <w:tcW w:w="3060" w:type="dxa"/>
            <w:shd w:val="clear" w:color="auto" w:fill="auto"/>
          </w:tcPr>
          <w:p w14:paraId="5727F1F9"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Social Development</w:t>
            </w:r>
          </w:p>
        </w:tc>
        <w:tc>
          <w:tcPr>
            <w:tcW w:w="5220" w:type="dxa"/>
            <w:shd w:val="clear" w:color="auto" w:fill="auto"/>
          </w:tcPr>
          <w:p w14:paraId="327ACF0D" w14:textId="344C73C6"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20" w:history="1">
              <w:r w:rsidRPr="00F57972">
                <w:rPr>
                  <w:rStyle w:val="Hyperlink"/>
                  <w:sz w:val="17"/>
                  <w:lang w:val="en-GB"/>
                </w:rPr>
                <w:t>2022/11</w:t>
              </w:r>
            </w:hyperlink>
            <w:r w:rsidRPr="00F57972">
              <w:rPr>
                <w:sz w:val="17"/>
                <w:lang w:val="en-GB"/>
              </w:rPr>
              <w:t xml:space="preserve"> and Commission resolution 78/2</w:t>
            </w:r>
          </w:p>
          <w:p w14:paraId="2C65E749"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5C66B2E2"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1 (ninth session)</w:t>
            </w:r>
          </w:p>
        </w:tc>
        <w:tc>
          <w:tcPr>
            <w:tcW w:w="810" w:type="dxa"/>
            <w:shd w:val="clear" w:color="auto" w:fill="auto"/>
          </w:tcPr>
          <w:p w14:paraId="6AE9805C"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c>
          <w:tcPr>
            <w:tcW w:w="750" w:type="dxa"/>
            <w:shd w:val="clear" w:color="auto" w:fill="auto"/>
          </w:tcPr>
          <w:p w14:paraId="1AEE37B8"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22.3</w:t>
            </w:r>
          </w:p>
        </w:tc>
      </w:tr>
      <w:tr w:rsidR="002840D6" w:rsidRPr="00F57972" w14:paraId="1A6FB69F" w14:textId="77777777" w:rsidTr="00FC2316">
        <w:tc>
          <w:tcPr>
            <w:tcW w:w="3060" w:type="dxa"/>
            <w:shd w:val="clear" w:color="auto" w:fill="auto"/>
          </w:tcPr>
          <w:p w14:paraId="01EA9FA2"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Statistics</w:t>
            </w:r>
          </w:p>
        </w:tc>
        <w:tc>
          <w:tcPr>
            <w:tcW w:w="5220" w:type="dxa"/>
            <w:shd w:val="clear" w:color="auto" w:fill="auto"/>
          </w:tcPr>
          <w:p w14:paraId="20FACB44" w14:textId="1595E6C5"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21" w:history="1">
              <w:r w:rsidRPr="00F57972">
                <w:rPr>
                  <w:rStyle w:val="Hyperlink"/>
                  <w:sz w:val="17"/>
                  <w:lang w:val="en-GB"/>
                </w:rPr>
                <w:t>2022/11</w:t>
              </w:r>
            </w:hyperlink>
            <w:r w:rsidRPr="00F57972">
              <w:rPr>
                <w:sz w:val="17"/>
                <w:lang w:val="en-GB"/>
              </w:rPr>
              <w:t xml:space="preserve"> and Commission resolution 78/2 </w:t>
            </w:r>
          </w:p>
          <w:p w14:paraId="5054B922"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5D4F3E7E"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1 (tenth session)</w:t>
            </w:r>
          </w:p>
        </w:tc>
        <w:tc>
          <w:tcPr>
            <w:tcW w:w="810" w:type="dxa"/>
            <w:shd w:val="clear" w:color="auto" w:fill="auto"/>
          </w:tcPr>
          <w:p w14:paraId="441D4C4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c>
          <w:tcPr>
            <w:tcW w:w="750" w:type="dxa"/>
            <w:shd w:val="clear" w:color="auto" w:fill="auto"/>
          </w:tcPr>
          <w:p w14:paraId="33032358"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22.3</w:t>
            </w:r>
          </w:p>
        </w:tc>
      </w:tr>
      <w:tr w:rsidR="002840D6" w:rsidRPr="00F57972" w14:paraId="2FC701D8" w14:textId="77777777" w:rsidTr="00FC2316">
        <w:tc>
          <w:tcPr>
            <w:tcW w:w="3060" w:type="dxa"/>
            <w:shd w:val="clear" w:color="auto" w:fill="auto"/>
          </w:tcPr>
          <w:p w14:paraId="4ABDA876"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Macroeconomic Policy, Poverty Reduction and Financing for Development</w:t>
            </w:r>
          </w:p>
        </w:tc>
        <w:tc>
          <w:tcPr>
            <w:tcW w:w="5220" w:type="dxa"/>
            <w:shd w:val="clear" w:color="auto" w:fill="auto"/>
          </w:tcPr>
          <w:p w14:paraId="68F48145" w14:textId="769134B3"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22" w:history="1">
              <w:r w:rsidRPr="00F57972">
                <w:rPr>
                  <w:rStyle w:val="Hyperlink"/>
                  <w:sz w:val="17"/>
                  <w:lang w:val="en-GB"/>
                </w:rPr>
                <w:t>2022/11</w:t>
              </w:r>
            </w:hyperlink>
            <w:r w:rsidRPr="00F57972">
              <w:rPr>
                <w:sz w:val="17"/>
                <w:lang w:val="en-GB"/>
              </w:rPr>
              <w:t xml:space="preserve"> and Commission resolution 78/2 </w:t>
            </w:r>
          </w:p>
          <w:p w14:paraId="07101C12"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10119684"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0DC7ED5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17.1</w:t>
            </w:r>
          </w:p>
        </w:tc>
        <w:tc>
          <w:tcPr>
            <w:tcW w:w="750" w:type="dxa"/>
            <w:shd w:val="clear" w:color="auto" w:fill="auto"/>
          </w:tcPr>
          <w:p w14:paraId="49E9F774"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5876C5DE" w14:textId="77777777" w:rsidTr="00FC2316">
        <w:tc>
          <w:tcPr>
            <w:tcW w:w="3060" w:type="dxa"/>
            <w:shd w:val="clear" w:color="auto" w:fill="auto"/>
          </w:tcPr>
          <w:p w14:paraId="009E9A1B"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Trade, Investment, Enterprise and Business Innovation</w:t>
            </w:r>
          </w:p>
        </w:tc>
        <w:tc>
          <w:tcPr>
            <w:tcW w:w="5220" w:type="dxa"/>
            <w:shd w:val="clear" w:color="auto" w:fill="auto"/>
          </w:tcPr>
          <w:p w14:paraId="5F8AC118" w14:textId="75BE8CC9"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23" w:history="1">
              <w:r w:rsidRPr="00F57972">
                <w:rPr>
                  <w:rStyle w:val="Hyperlink"/>
                  <w:sz w:val="17"/>
                  <w:lang w:val="en-GB"/>
                </w:rPr>
                <w:t>2022/11</w:t>
              </w:r>
            </w:hyperlink>
            <w:r w:rsidRPr="00F57972">
              <w:rPr>
                <w:sz w:val="17"/>
                <w:lang w:val="en-GB"/>
              </w:rPr>
              <w:t xml:space="preserve"> and Commission resolution 78/2 </w:t>
            </w:r>
          </w:p>
          <w:p w14:paraId="691E93E7"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551CF695"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532CA106"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18.1</w:t>
            </w:r>
          </w:p>
        </w:tc>
        <w:tc>
          <w:tcPr>
            <w:tcW w:w="750" w:type="dxa"/>
            <w:shd w:val="clear" w:color="auto" w:fill="auto"/>
          </w:tcPr>
          <w:p w14:paraId="722A366C"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495B2EDF" w14:textId="77777777" w:rsidTr="00FC2316">
        <w:trPr>
          <w:cantSplit/>
        </w:trPr>
        <w:tc>
          <w:tcPr>
            <w:tcW w:w="3060" w:type="dxa"/>
            <w:shd w:val="clear" w:color="auto" w:fill="auto"/>
          </w:tcPr>
          <w:p w14:paraId="5F91C092"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Disaster Risk Reduction</w:t>
            </w:r>
          </w:p>
        </w:tc>
        <w:tc>
          <w:tcPr>
            <w:tcW w:w="5220" w:type="dxa"/>
            <w:shd w:val="clear" w:color="auto" w:fill="auto"/>
          </w:tcPr>
          <w:p w14:paraId="75958298" w14:textId="73BEF1F9"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24" w:history="1">
              <w:r w:rsidRPr="00F57972">
                <w:rPr>
                  <w:rStyle w:val="Hyperlink"/>
                  <w:sz w:val="17"/>
                  <w:lang w:val="en-GB"/>
                </w:rPr>
                <w:t>2022/11</w:t>
              </w:r>
            </w:hyperlink>
            <w:r w:rsidRPr="00F57972">
              <w:rPr>
                <w:sz w:val="17"/>
                <w:lang w:val="en-GB"/>
              </w:rPr>
              <w:t xml:space="preserve"> and Commission resolution 78/2 </w:t>
            </w:r>
          </w:p>
          <w:p w14:paraId="03BFEE18"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751DBF58"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11428EC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17.1</w:t>
            </w:r>
          </w:p>
        </w:tc>
        <w:tc>
          <w:tcPr>
            <w:tcW w:w="750" w:type="dxa"/>
            <w:shd w:val="clear" w:color="auto" w:fill="auto"/>
          </w:tcPr>
          <w:p w14:paraId="416B3849"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5F3E311C" w14:textId="77777777" w:rsidTr="00FC2316">
        <w:tc>
          <w:tcPr>
            <w:tcW w:w="3060" w:type="dxa"/>
            <w:shd w:val="clear" w:color="auto" w:fill="auto"/>
          </w:tcPr>
          <w:p w14:paraId="4A21FF7F"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Committee on Energy</w:t>
            </w:r>
          </w:p>
        </w:tc>
        <w:tc>
          <w:tcPr>
            <w:tcW w:w="5220" w:type="dxa"/>
            <w:shd w:val="clear" w:color="auto" w:fill="auto"/>
          </w:tcPr>
          <w:p w14:paraId="155386DA" w14:textId="1914B186"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Economic and Social Council resolution </w:t>
            </w:r>
            <w:hyperlink r:id="rId225" w:history="1">
              <w:r w:rsidRPr="00F57972">
                <w:rPr>
                  <w:rStyle w:val="Hyperlink"/>
                  <w:sz w:val="17"/>
                  <w:lang w:val="en-GB"/>
                </w:rPr>
                <w:t>2022/11</w:t>
              </w:r>
            </w:hyperlink>
            <w:r w:rsidRPr="00F57972">
              <w:rPr>
                <w:sz w:val="17"/>
                <w:lang w:val="en-GB"/>
              </w:rPr>
              <w:t xml:space="preserve"> and Commission resolution 78/2 </w:t>
            </w:r>
          </w:p>
          <w:p w14:paraId="40691942"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Membership: 53 members and 9 associate members </w:t>
            </w:r>
          </w:p>
          <w:p w14:paraId="1AFADE6F"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2533F98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17.1</w:t>
            </w:r>
          </w:p>
        </w:tc>
        <w:tc>
          <w:tcPr>
            <w:tcW w:w="750" w:type="dxa"/>
            <w:shd w:val="clear" w:color="auto" w:fill="auto"/>
          </w:tcPr>
          <w:p w14:paraId="55F97D06"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596FE0E1" w14:textId="77777777" w:rsidTr="00FC2316">
        <w:tc>
          <w:tcPr>
            <w:tcW w:w="3060" w:type="dxa"/>
            <w:shd w:val="clear" w:color="auto" w:fill="auto"/>
          </w:tcPr>
          <w:p w14:paraId="6FEEE885"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Regional review of the implementation of the Global Compact for Safe, Orderly and Regular Migration</w:t>
            </w:r>
          </w:p>
        </w:tc>
        <w:tc>
          <w:tcPr>
            <w:tcW w:w="5220" w:type="dxa"/>
            <w:shd w:val="clear" w:color="auto" w:fill="auto"/>
          </w:tcPr>
          <w:p w14:paraId="3B5B1EFE" w14:textId="63BADE7A"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 xml:space="preserve">Mandate: General Assembly resolutions </w:t>
            </w:r>
            <w:hyperlink r:id="rId226" w:history="1">
              <w:r w:rsidRPr="00F57972">
                <w:rPr>
                  <w:rStyle w:val="Hyperlink"/>
                  <w:sz w:val="17"/>
                  <w:lang w:val="en-GB"/>
                </w:rPr>
                <w:t>73/195</w:t>
              </w:r>
            </w:hyperlink>
            <w:r w:rsidRPr="00F57972">
              <w:rPr>
                <w:sz w:val="17"/>
                <w:lang w:val="en-GB"/>
              </w:rPr>
              <w:t xml:space="preserve">, </w:t>
            </w:r>
            <w:hyperlink r:id="rId227" w:history="1">
              <w:r w:rsidRPr="00F57972">
                <w:rPr>
                  <w:rStyle w:val="Hyperlink"/>
                  <w:sz w:val="17"/>
                  <w:lang w:val="en-GB"/>
                </w:rPr>
                <w:t>73/326</w:t>
              </w:r>
            </w:hyperlink>
            <w:r w:rsidRPr="00F57972">
              <w:rPr>
                <w:sz w:val="17"/>
                <w:lang w:val="en-GB"/>
              </w:rPr>
              <w:t xml:space="preserve"> and </w:t>
            </w:r>
            <w:hyperlink r:id="rId228" w:history="1">
              <w:r w:rsidRPr="00F57972">
                <w:rPr>
                  <w:rStyle w:val="Hyperlink"/>
                  <w:sz w:val="17"/>
                  <w:lang w:val="en-GB"/>
                </w:rPr>
                <w:t>76/266</w:t>
              </w:r>
            </w:hyperlink>
          </w:p>
          <w:p w14:paraId="31C0C6AC"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4B928A80"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4FD83E6B"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17.1</w:t>
            </w:r>
          </w:p>
        </w:tc>
        <w:tc>
          <w:tcPr>
            <w:tcW w:w="750" w:type="dxa"/>
            <w:shd w:val="clear" w:color="auto" w:fill="auto"/>
          </w:tcPr>
          <w:p w14:paraId="35DF7A9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7FE5B890" w14:textId="77777777" w:rsidTr="00FC2316">
        <w:tc>
          <w:tcPr>
            <w:tcW w:w="3060" w:type="dxa"/>
            <w:shd w:val="clear" w:color="auto" w:fill="auto"/>
          </w:tcPr>
          <w:p w14:paraId="3412FDA4"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Ministerial Conference on Civil Registration and Vital Statistics in Asia and the Pacific (final review)</w:t>
            </w:r>
          </w:p>
        </w:tc>
        <w:tc>
          <w:tcPr>
            <w:tcW w:w="5220" w:type="dxa"/>
            <w:shd w:val="clear" w:color="auto" w:fill="auto"/>
          </w:tcPr>
          <w:p w14:paraId="5799579D"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Mandate: Commission resolution 78/4</w:t>
            </w:r>
          </w:p>
          <w:p w14:paraId="30C3167A"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47420423"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none</w:t>
            </w:r>
          </w:p>
        </w:tc>
        <w:tc>
          <w:tcPr>
            <w:tcW w:w="810" w:type="dxa"/>
            <w:shd w:val="clear" w:color="auto" w:fill="auto"/>
          </w:tcPr>
          <w:p w14:paraId="4AA586E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17.1</w:t>
            </w:r>
          </w:p>
        </w:tc>
        <w:tc>
          <w:tcPr>
            <w:tcW w:w="750" w:type="dxa"/>
            <w:shd w:val="clear" w:color="auto" w:fill="auto"/>
          </w:tcPr>
          <w:p w14:paraId="4B365EF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r>
      <w:tr w:rsidR="002840D6" w:rsidRPr="00F57972" w14:paraId="344A0B27" w14:textId="77777777" w:rsidTr="00FC2316">
        <w:tc>
          <w:tcPr>
            <w:tcW w:w="3060" w:type="dxa"/>
            <w:shd w:val="clear" w:color="auto" w:fill="auto"/>
          </w:tcPr>
          <w:p w14:paraId="2AE66B2B"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Ministerial Conference on Transport</w:t>
            </w:r>
          </w:p>
        </w:tc>
        <w:tc>
          <w:tcPr>
            <w:tcW w:w="5220" w:type="dxa"/>
            <w:shd w:val="clear" w:color="auto" w:fill="auto"/>
          </w:tcPr>
          <w:p w14:paraId="64AA1807"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Mandate: Commission resolution 78/3</w:t>
            </w:r>
          </w:p>
          <w:p w14:paraId="6C68A25A"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0529406C"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Number of sessions in 2026: 1 (fifth session)</w:t>
            </w:r>
          </w:p>
        </w:tc>
        <w:tc>
          <w:tcPr>
            <w:tcW w:w="810" w:type="dxa"/>
            <w:shd w:val="clear" w:color="auto" w:fill="auto"/>
          </w:tcPr>
          <w:p w14:paraId="1A992E1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w:t>
            </w:r>
          </w:p>
        </w:tc>
        <w:tc>
          <w:tcPr>
            <w:tcW w:w="750" w:type="dxa"/>
            <w:shd w:val="clear" w:color="auto" w:fill="auto"/>
          </w:tcPr>
          <w:p w14:paraId="018A5E23"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22.3</w:t>
            </w:r>
          </w:p>
        </w:tc>
      </w:tr>
      <w:tr w:rsidR="002840D6" w:rsidRPr="00F57972" w14:paraId="0EC812E5" w14:textId="77777777" w:rsidTr="00FC2316">
        <w:tc>
          <w:tcPr>
            <w:tcW w:w="3060" w:type="dxa"/>
            <w:tcBorders>
              <w:bottom w:val="single" w:sz="4" w:space="0" w:color="auto"/>
            </w:tcBorders>
            <w:shd w:val="clear" w:color="auto" w:fill="auto"/>
          </w:tcPr>
          <w:p w14:paraId="179AB7FB" w14:textId="77777777" w:rsidR="002840D6" w:rsidRPr="00F57972" w:rsidRDefault="002840D6" w:rsidP="00FC2316">
            <w:pPr>
              <w:tabs>
                <w:tab w:val="left" w:pos="288"/>
                <w:tab w:val="left" w:pos="576"/>
                <w:tab w:val="left" w:pos="864"/>
                <w:tab w:val="left" w:pos="1152"/>
              </w:tabs>
              <w:spacing w:before="40" w:after="81" w:line="210" w:lineRule="exact"/>
              <w:ind w:right="43"/>
              <w:rPr>
                <w:sz w:val="17"/>
                <w:lang w:val="en-GB"/>
              </w:rPr>
            </w:pPr>
            <w:r w:rsidRPr="00F57972">
              <w:rPr>
                <w:sz w:val="17"/>
                <w:lang w:val="en-GB"/>
              </w:rPr>
              <w:t xml:space="preserve">Ministerial Conference on Space Applications for Sustainable Development in Asia and the Pacific </w:t>
            </w:r>
          </w:p>
        </w:tc>
        <w:tc>
          <w:tcPr>
            <w:tcW w:w="5220" w:type="dxa"/>
            <w:tcBorders>
              <w:bottom w:val="single" w:sz="4" w:space="0" w:color="auto"/>
            </w:tcBorders>
            <w:shd w:val="clear" w:color="auto" w:fill="auto"/>
          </w:tcPr>
          <w:p w14:paraId="2590CAE0"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Mandate: Commission resolution 79/9</w:t>
            </w:r>
          </w:p>
          <w:p w14:paraId="3EC3B56D" w14:textId="77777777" w:rsidR="002840D6" w:rsidRPr="00F57972" w:rsidRDefault="002840D6" w:rsidP="00FC2316">
            <w:pPr>
              <w:tabs>
                <w:tab w:val="left" w:pos="288"/>
                <w:tab w:val="left" w:pos="576"/>
                <w:tab w:val="left" w:pos="864"/>
                <w:tab w:val="left" w:pos="1152"/>
              </w:tabs>
              <w:spacing w:before="40" w:after="40" w:line="210" w:lineRule="exact"/>
              <w:ind w:left="144" w:right="43"/>
              <w:rPr>
                <w:sz w:val="17"/>
                <w:lang w:val="en-GB"/>
              </w:rPr>
            </w:pPr>
            <w:r w:rsidRPr="00F57972">
              <w:rPr>
                <w:sz w:val="17"/>
                <w:lang w:val="en-GB"/>
              </w:rPr>
              <w:t>Membership: 53 members and 9 associate members</w:t>
            </w:r>
          </w:p>
          <w:p w14:paraId="7513E1B6" w14:textId="77777777" w:rsidR="002840D6" w:rsidRPr="00F57972" w:rsidRDefault="002840D6" w:rsidP="00FC2316">
            <w:pPr>
              <w:tabs>
                <w:tab w:val="left" w:pos="288"/>
                <w:tab w:val="left" w:pos="576"/>
                <w:tab w:val="left" w:pos="864"/>
                <w:tab w:val="left" w:pos="1152"/>
              </w:tabs>
              <w:spacing w:before="40" w:after="81" w:line="210" w:lineRule="exact"/>
              <w:ind w:left="144" w:right="43"/>
              <w:rPr>
                <w:sz w:val="17"/>
                <w:lang w:val="en-GB"/>
              </w:rPr>
            </w:pPr>
            <w:r w:rsidRPr="00F57972">
              <w:rPr>
                <w:sz w:val="17"/>
                <w:lang w:val="en-GB"/>
              </w:rPr>
              <w:t>Number of sessions in 2026: 1 (fifth session)</w:t>
            </w:r>
          </w:p>
        </w:tc>
        <w:tc>
          <w:tcPr>
            <w:tcW w:w="810" w:type="dxa"/>
            <w:tcBorders>
              <w:bottom w:val="single" w:sz="4" w:space="0" w:color="auto"/>
            </w:tcBorders>
            <w:shd w:val="clear" w:color="auto" w:fill="auto"/>
          </w:tcPr>
          <w:p w14:paraId="16C6F3D0"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w:t>
            </w:r>
          </w:p>
        </w:tc>
        <w:tc>
          <w:tcPr>
            <w:tcW w:w="750" w:type="dxa"/>
            <w:tcBorders>
              <w:bottom w:val="single" w:sz="4" w:space="0" w:color="auto"/>
            </w:tcBorders>
            <w:shd w:val="clear" w:color="auto" w:fill="auto"/>
          </w:tcPr>
          <w:p w14:paraId="69842D3B"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sz w:val="17"/>
                <w:lang w:val="en-GB"/>
              </w:rPr>
            </w:pPr>
            <w:r w:rsidRPr="00F57972">
              <w:rPr>
                <w:sz w:val="17"/>
                <w:lang w:val="en-GB"/>
              </w:rPr>
              <w:t>22.3</w:t>
            </w:r>
          </w:p>
        </w:tc>
      </w:tr>
      <w:tr w:rsidR="002840D6" w:rsidRPr="00F57972" w14:paraId="3B9CEE0D" w14:textId="77777777" w:rsidTr="00FC2316">
        <w:tc>
          <w:tcPr>
            <w:tcW w:w="3060" w:type="dxa"/>
            <w:tcBorders>
              <w:top w:val="single" w:sz="4" w:space="0" w:color="auto"/>
              <w:bottom w:val="single" w:sz="12" w:space="0" w:color="auto"/>
            </w:tcBorders>
            <w:shd w:val="clear" w:color="auto" w:fill="auto"/>
          </w:tcPr>
          <w:p w14:paraId="2C89823B" w14:textId="77777777" w:rsidR="002840D6" w:rsidRPr="00F57972" w:rsidRDefault="002840D6" w:rsidP="00FC2316">
            <w:pPr>
              <w:tabs>
                <w:tab w:val="left" w:pos="288"/>
                <w:tab w:val="left" w:pos="576"/>
                <w:tab w:val="left" w:pos="864"/>
                <w:tab w:val="left" w:pos="1152"/>
              </w:tabs>
              <w:spacing w:before="81" w:after="81" w:line="210" w:lineRule="exact"/>
              <w:ind w:right="43"/>
              <w:rPr>
                <w:b/>
                <w:sz w:val="17"/>
                <w:lang w:val="en-GB"/>
              </w:rPr>
            </w:pPr>
            <w:r w:rsidRPr="00F57972">
              <w:rPr>
                <w:b/>
                <w:sz w:val="17"/>
                <w:lang w:val="en-GB"/>
              </w:rPr>
              <w:tab/>
              <w:t>Total</w:t>
            </w:r>
          </w:p>
        </w:tc>
        <w:tc>
          <w:tcPr>
            <w:tcW w:w="5220" w:type="dxa"/>
            <w:tcBorders>
              <w:top w:val="single" w:sz="4" w:space="0" w:color="auto"/>
              <w:bottom w:val="single" w:sz="12" w:space="0" w:color="auto"/>
            </w:tcBorders>
            <w:shd w:val="clear" w:color="auto" w:fill="auto"/>
          </w:tcPr>
          <w:p w14:paraId="3255DD43" w14:textId="77777777" w:rsidR="002840D6" w:rsidRPr="00F57972" w:rsidRDefault="002840D6" w:rsidP="00FC2316">
            <w:pPr>
              <w:tabs>
                <w:tab w:val="left" w:pos="288"/>
                <w:tab w:val="left" w:pos="576"/>
                <w:tab w:val="left" w:pos="864"/>
                <w:tab w:val="left" w:pos="1152"/>
              </w:tabs>
              <w:spacing w:before="81" w:after="81" w:line="210" w:lineRule="exact"/>
              <w:ind w:left="144" w:right="43"/>
              <w:rPr>
                <w:b/>
                <w:sz w:val="17"/>
                <w:lang w:val="en-GB"/>
              </w:rPr>
            </w:pPr>
          </w:p>
        </w:tc>
        <w:tc>
          <w:tcPr>
            <w:tcW w:w="810" w:type="dxa"/>
            <w:tcBorders>
              <w:top w:val="single" w:sz="4" w:space="0" w:color="auto"/>
              <w:bottom w:val="single" w:sz="12" w:space="0" w:color="auto"/>
            </w:tcBorders>
            <w:shd w:val="clear" w:color="auto" w:fill="auto"/>
          </w:tcPr>
          <w:p w14:paraId="2316264A"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sz w:val="17"/>
                <w:lang w:val="en-GB"/>
              </w:rPr>
            </w:pPr>
            <w:r w:rsidRPr="00F57972">
              <w:rPr>
                <w:b/>
                <w:sz w:val="17"/>
                <w:lang w:val="en-GB"/>
              </w:rPr>
              <w:t>454.8</w:t>
            </w:r>
          </w:p>
        </w:tc>
        <w:tc>
          <w:tcPr>
            <w:tcW w:w="750" w:type="dxa"/>
            <w:tcBorders>
              <w:top w:val="single" w:sz="4" w:space="0" w:color="auto"/>
              <w:bottom w:val="single" w:sz="12" w:space="0" w:color="auto"/>
            </w:tcBorders>
            <w:shd w:val="clear" w:color="auto" w:fill="auto"/>
          </w:tcPr>
          <w:p w14:paraId="23C79B48"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b/>
                <w:sz w:val="17"/>
                <w:lang w:val="en-GB"/>
              </w:rPr>
            </w:pPr>
            <w:r w:rsidRPr="00F57972">
              <w:rPr>
                <w:b/>
                <w:sz w:val="17"/>
                <w:lang w:val="en-GB"/>
              </w:rPr>
              <w:t>454.8</w:t>
            </w:r>
          </w:p>
        </w:tc>
      </w:tr>
    </w:tbl>
    <w:p w14:paraId="0E653AD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8F4D4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95853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19.215</w:t>
      </w:r>
      <w:r w:rsidRPr="00F57972">
        <w:rPr>
          <w:lang w:val="en-GB"/>
        </w:rPr>
        <w:tab/>
        <w:t>The proposed regular budget resources for 2026 amount to $454,800 and reflect no change compared with the approved budget for 2025. Additional details on the distribution of the proposed resources for 2026 are reflected in table 19.62 and figure 19.XIV.</w:t>
      </w:r>
    </w:p>
    <w:p w14:paraId="0323C38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10EF42"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 xml:space="preserve">Table 19.62 </w:t>
      </w:r>
    </w:p>
    <w:p w14:paraId="3AB77474"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Policymaking organs: evolution of financial resources</w:t>
      </w:r>
    </w:p>
    <w:p w14:paraId="2AFB5D8C" w14:textId="77777777" w:rsidR="002840D6" w:rsidRPr="00F57972" w:rsidRDefault="002840D6" w:rsidP="002840D6">
      <w:pPr>
        <w:rPr>
          <w:sz w:val="14"/>
          <w:szCs w:val="14"/>
          <w:lang w:val="en-GB"/>
        </w:rPr>
      </w:pPr>
      <w:r w:rsidRPr="00F57972">
        <w:rPr>
          <w:sz w:val="14"/>
          <w:szCs w:val="14"/>
          <w:lang w:val="en-GB"/>
        </w:rPr>
        <w:t>(Thousands of United States dollars)</w:t>
      </w:r>
    </w:p>
    <w:p w14:paraId="0840861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65367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4A0" w:firstRow="1" w:lastRow="0" w:firstColumn="1" w:lastColumn="0" w:noHBand="0" w:noVBand="1"/>
      </w:tblPr>
      <w:tblGrid>
        <w:gridCol w:w="1890"/>
        <w:gridCol w:w="990"/>
        <w:gridCol w:w="1080"/>
        <w:gridCol w:w="990"/>
        <w:gridCol w:w="1103"/>
        <w:gridCol w:w="956"/>
        <w:gridCol w:w="957"/>
        <w:gridCol w:w="957"/>
        <w:gridCol w:w="927"/>
      </w:tblGrid>
      <w:tr w:rsidR="002840D6" w:rsidRPr="00F57972" w14:paraId="2369E385" w14:textId="77777777" w:rsidTr="00FC2316">
        <w:trPr>
          <w:tblHeader/>
        </w:trPr>
        <w:tc>
          <w:tcPr>
            <w:tcW w:w="1888" w:type="dxa"/>
            <w:tcBorders>
              <w:top w:val="single" w:sz="4" w:space="0" w:color="auto"/>
            </w:tcBorders>
            <w:shd w:val="clear" w:color="auto" w:fill="auto"/>
            <w:vAlign w:val="bottom"/>
          </w:tcPr>
          <w:p w14:paraId="7BE639DB" w14:textId="77777777" w:rsidR="002840D6" w:rsidRPr="00F57972" w:rsidRDefault="002840D6" w:rsidP="00FC2316">
            <w:pPr>
              <w:keepNext/>
              <w:keepLines/>
              <w:spacing w:before="81" w:after="81" w:line="160" w:lineRule="exact"/>
              <w:ind w:right="40"/>
              <w:jc w:val="both"/>
              <w:rPr>
                <w:rFonts w:asciiTheme="majorBidi" w:hAnsiTheme="majorBidi" w:cstheme="majorBidi"/>
                <w:i/>
                <w:sz w:val="14"/>
                <w:lang w:val="en-GB"/>
              </w:rPr>
            </w:pPr>
          </w:p>
        </w:tc>
        <w:tc>
          <w:tcPr>
            <w:tcW w:w="989" w:type="dxa"/>
            <w:tcBorders>
              <w:top w:val="single" w:sz="4" w:space="0" w:color="auto"/>
            </w:tcBorders>
            <w:shd w:val="clear" w:color="auto" w:fill="auto"/>
            <w:vAlign w:val="bottom"/>
          </w:tcPr>
          <w:p w14:paraId="4A467839"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p>
        </w:tc>
        <w:tc>
          <w:tcPr>
            <w:tcW w:w="1079" w:type="dxa"/>
            <w:tcBorders>
              <w:top w:val="single" w:sz="4" w:space="0" w:color="auto"/>
            </w:tcBorders>
            <w:shd w:val="clear" w:color="auto" w:fill="auto"/>
            <w:vAlign w:val="bottom"/>
          </w:tcPr>
          <w:p w14:paraId="0C7F11AE"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p>
        </w:tc>
        <w:tc>
          <w:tcPr>
            <w:tcW w:w="4958" w:type="dxa"/>
            <w:gridSpan w:val="5"/>
            <w:tcBorders>
              <w:top w:val="single" w:sz="4" w:space="0" w:color="auto"/>
              <w:bottom w:val="single" w:sz="4" w:space="0" w:color="auto"/>
            </w:tcBorders>
            <w:shd w:val="clear" w:color="auto" w:fill="auto"/>
            <w:vAlign w:val="bottom"/>
          </w:tcPr>
          <w:p w14:paraId="01D5F411" w14:textId="77777777" w:rsidR="002840D6" w:rsidRPr="00F57972" w:rsidRDefault="002840D6" w:rsidP="00FC2316">
            <w:pPr>
              <w:keepNext/>
              <w:keepLines/>
              <w:spacing w:before="81" w:after="81" w:line="160" w:lineRule="exact"/>
              <w:ind w:left="144" w:right="40"/>
              <w:jc w:val="center"/>
              <w:rPr>
                <w:rFonts w:asciiTheme="majorBidi" w:hAnsiTheme="majorBidi" w:cstheme="majorBidi"/>
                <w:i/>
                <w:sz w:val="14"/>
                <w:lang w:val="en-GB"/>
              </w:rPr>
            </w:pPr>
            <w:r w:rsidRPr="00F57972">
              <w:rPr>
                <w:rFonts w:asciiTheme="majorBidi" w:hAnsiTheme="majorBidi" w:cstheme="majorBidi"/>
                <w:i/>
                <w:sz w:val="14"/>
                <w:lang w:val="en-GB"/>
              </w:rPr>
              <w:t>Changes</w:t>
            </w:r>
          </w:p>
        </w:tc>
        <w:tc>
          <w:tcPr>
            <w:tcW w:w="926" w:type="dxa"/>
            <w:tcBorders>
              <w:top w:val="single" w:sz="4" w:space="0" w:color="auto"/>
            </w:tcBorders>
            <w:shd w:val="clear" w:color="auto" w:fill="auto"/>
            <w:vAlign w:val="bottom"/>
          </w:tcPr>
          <w:p w14:paraId="0800D7F7" w14:textId="77777777" w:rsidR="002840D6" w:rsidRPr="00F57972" w:rsidRDefault="002840D6" w:rsidP="00FC2316">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asciiTheme="majorBidi" w:hAnsiTheme="majorBidi" w:cstheme="majorBidi"/>
                <w:i/>
                <w:sz w:val="14"/>
                <w:lang w:val="en-GB"/>
              </w:rPr>
            </w:pPr>
          </w:p>
        </w:tc>
      </w:tr>
      <w:tr w:rsidR="002840D6" w:rsidRPr="00F57972" w14:paraId="54E05302" w14:textId="77777777" w:rsidTr="00FC2316">
        <w:trPr>
          <w:tblHeader/>
        </w:trPr>
        <w:tc>
          <w:tcPr>
            <w:tcW w:w="1888" w:type="dxa"/>
            <w:tcBorders>
              <w:bottom w:val="single" w:sz="12" w:space="0" w:color="auto"/>
            </w:tcBorders>
            <w:shd w:val="clear" w:color="auto" w:fill="auto"/>
            <w:vAlign w:val="bottom"/>
          </w:tcPr>
          <w:p w14:paraId="304A260C" w14:textId="77777777" w:rsidR="002840D6" w:rsidRPr="00F57972" w:rsidRDefault="002840D6" w:rsidP="00FC2316">
            <w:pPr>
              <w:keepNext/>
              <w:keepLines/>
              <w:spacing w:before="81" w:after="81" w:line="160" w:lineRule="exact"/>
              <w:ind w:right="40"/>
              <w:jc w:val="both"/>
              <w:rPr>
                <w:rFonts w:asciiTheme="majorBidi" w:hAnsiTheme="majorBidi" w:cstheme="majorBidi"/>
                <w:i/>
                <w:sz w:val="14"/>
                <w:lang w:val="en-GB"/>
              </w:rPr>
            </w:pPr>
          </w:p>
        </w:tc>
        <w:tc>
          <w:tcPr>
            <w:tcW w:w="989" w:type="dxa"/>
            <w:tcBorders>
              <w:bottom w:val="single" w:sz="12" w:space="0" w:color="auto"/>
            </w:tcBorders>
            <w:shd w:val="clear" w:color="auto" w:fill="auto"/>
            <w:vAlign w:val="bottom"/>
          </w:tcPr>
          <w:p w14:paraId="27A2628E"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2024 expenditure</w:t>
            </w:r>
          </w:p>
        </w:tc>
        <w:tc>
          <w:tcPr>
            <w:tcW w:w="1079" w:type="dxa"/>
            <w:tcBorders>
              <w:bottom w:val="single" w:sz="12" w:space="0" w:color="auto"/>
            </w:tcBorders>
            <w:shd w:val="clear" w:color="auto" w:fill="auto"/>
            <w:vAlign w:val="bottom"/>
          </w:tcPr>
          <w:p w14:paraId="1BABA8A8"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2025 approved</w:t>
            </w:r>
          </w:p>
        </w:tc>
        <w:tc>
          <w:tcPr>
            <w:tcW w:w="989" w:type="dxa"/>
            <w:tcBorders>
              <w:top w:val="single" w:sz="4" w:space="0" w:color="auto"/>
              <w:bottom w:val="single" w:sz="12" w:space="0" w:color="auto"/>
            </w:tcBorders>
            <w:shd w:val="clear" w:color="auto" w:fill="auto"/>
            <w:vAlign w:val="bottom"/>
          </w:tcPr>
          <w:p w14:paraId="237206AB"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Technical adjustments</w:t>
            </w:r>
          </w:p>
        </w:tc>
        <w:tc>
          <w:tcPr>
            <w:tcW w:w="1102" w:type="dxa"/>
            <w:tcBorders>
              <w:top w:val="single" w:sz="4" w:space="0" w:color="auto"/>
              <w:bottom w:val="single" w:sz="12" w:space="0" w:color="auto"/>
            </w:tcBorders>
            <w:shd w:val="clear" w:color="auto" w:fill="auto"/>
            <w:vAlign w:val="bottom"/>
          </w:tcPr>
          <w:p w14:paraId="687690D8"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New/expanded mandates</w:t>
            </w:r>
          </w:p>
        </w:tc>
        <w:tc>
          <w:tcPr>
            <w:tcW w:w="955" w:type="dxa"/>
            <w:tcBorders>
              <w:top w:val="single" w:sz="4" w:space="0" w:color="auto"/>
              <w:bottom w:val="single" w:sz="12" w:space="0" w:color="auto"/>
            </w:tcBorders>
            <w:shd w:val="clear" w:color="auto" w:fill="auto"/>
            <w:vAlign w:val="bottom"/>
          </w:tcPr>
          <w:p w14:paraId="279F91F0"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 xml:space="preserve">Other </w:t>
            </w:r>
          </w:p>
        </w:tc>
        <w:tc>
          <w:tcPr>
            <w:tcW w:w="956" w:type="dxa"/>
            <w:tcBorders>
              <w:top w:val="single" w:sz="4" w:space="0" w:color="auto"/>
              <w:bottom w:val="single" w:sz="12" w:space="0" w:color="auto"/>
            </w:tcBorders>
            <w:shd w:val="clear" w:color="auto" w:fill="auto"/>
            <w:vAlign w:val="bottom"/>
          </w:tcPr>
          <w:p w14:paraId="2FAE6FB7"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 xml:space="preserve">Total </w:t>
            </w:r>
          </w:p>
        </w:tc>
        <w:tc>
          <w:tcPr>
            <w:tcW w:w="956" w:type="dxa"/>
            <w:tcBorders>
              <w:top w:val="single" w:sz="4" w:space="0" w:color="auto"/>
              <w:bottom w:val="single" w:sz="12" w:space="0" w:color="auto"/>
            </w:tcBorders>
            <w:shd w:val="clear" w:color="auto" w:fill="auto"/>
            <w:vAlign w:val="bottom"/>
          </w:tcPr>
          <w:p w14:paraId="52009CEA"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Percentage</w:t>
            </w:r>
          </w:p>
        </w:tc>
        <w:tc>
          <w:tcPr>
            <w:tcW w:w="926" w:type="dxa"/>
            <w:tcBorders>
              <w:bottom w:val="single" w:sz="12" w:space="0" w:color="auto"/>
            </w:tcBorders>
            <w:shd w:val="clear" w:color="auto" w:fill="auto"/>
            <w:vAlign w:val="bottom"/>
          </w:tcPr>
          <w:p w14:paraId="7C90AA40" w14:textId="77777777" w:rsidR="002840D6" w:rsidRPr="00F57972" w:rsidRDefault="002840D6" w:rsidP="00FC2316">
            <w:pPr>
              <w:keepNext/>
              <w:keepLines/>
              <w:spacing w:before="81" w:after="81" w:line="160" w:lineRule="exact"/>
              <w:ind w:left="144" w:right="40"/>
              <w:jc w:val="right"/>
              <w:rPr>
                <w:rFonts w:asciiTheme="majorBidi" w:hAnsiTheme="majorBidi" w:cstheme="majorBidi"/>
                <w:i/>
                <w:sz w:val="14"/>
                <w:lang w:val="en-GB"/>
              </w:rPr>
            </w:pPr>
            <w:r w:rsidRPr="00F57972">
              <w:rPr>
                <w:rFonts w:asciiTheme="majorBidi" w:hAnsiTheme="majorBidi" w:cstheme="majorBidi"/>
                <w:i/>
                <w:sz w:val="14"/>
                <w:lang w:val="en-GB"/>
              </w:rPr>
              <w:t>2026 estimate</w:t>
            </w:r>
          </w:p>
        </w:tc>
      </w:tr>
      <w:tr w:rsidR="002840D6" w:rsidRPr="00F57972" w14:paraId="230CFD5D" w14:textId="77777777" w:rsidTr="00FC2316">
        <w:trPr>
          <w:trHeight w:hRule="exact" w:val="115"/>
          <w:tblHeader/>
        </w:trPr>
        <w:tc>
          <w:tcPr>
            <w:tcW w:w="1888" w:type="dxa"/>
            <w:tcBorders>
              <w:top w:val="single" w:sz="12" w:space="0" w:color="auto"/>
            </w:tcBorders>
            <w:shd w:val="clear" w:color="auto" w:fill="auto"/>
            <w:vAlign w:val="bottom"/>
          </w:tcPr>
          <w:p w14:paraId="3CDD5403" w14:textId="77777777" w:rsidR="002840D6" w:rsidRPr="00F57972" w:rsidRDefault="002840D6" w:rsidP="00FC2316">
            <w:pPr>
              <w:spacing w:before="40" w:after="40" w:line="210" w:lineRule="exact"/>
              <w:ind w:right="40"/>
              <w:jc w:val="both"/>
              <w:rPr>
                <w:rFonts w:asciiTheme="majorBidi" w:hAnsiTheme="majorBidi" w:cstheme="majorBidi"/>
                <w:sz w:val="17"/>
                <w:lang w:val="en-GB"/>
              </w:rPr>
            </w:pPr>
          </w:p>
        </w:tc>
        <w:tc>
          <w:tcPr>
            <w:tcW w:w="989" w:type="dxa"/>
            <w:tcBorders>
              <w:top w:val="single" w:sz="12" w:space="0" w:color="auto"/>
            </w:tcBorders>
            <w:shd w:val="clear" w:color="auto" w:fill="auto"/>
            <w:vAlign w:val="bottom"/>
          </w:tcPr>
          <w:p w14:paraId="11ECBA3B"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1079" w:type="dxa"/>
            <w:tcBorders>
              <w:top w:val="single" w:sz="12" w:space="0" w:color="auto"/>
            </w:tcBorders>
            <w:shd w:val="clear" w:color="auto" w:fill="auto"/>
            <w:vAlign w:val="bottom"/>
          </w:tcPr>
          <w:p w14:paraId="41B11352"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989" w:type="dxa"/>
            <w:tcBorders>
              <w:top w:val="single" w:sz="12" w:space="0" w:color="auto"/>
            </w:tcBorders>
            <w:shd w:val="clear" w:color="auto" w:fill="auto"/>
            <w:vAlign w:val="bottom"/>
          </w:tcPr>
          <w:p w14:paraId="413EF8DF"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1102" w:type="dxa"/>
            <w:tcBorders>
              <w:top w:val="single" w:sz="12" w:space="0" w:color="auto"/>
            </w:tcBorders>
            <w:shd w:val="clear" w:color="auto" w:fill="auto"/>
            <w:vAlign w:val="bottom"/>
          </w:tcPr>
          <w:p w14:paraId="27DE52D0"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955" w:type="dxa"/>
            <w:tcBorders>
              <w:top w:val="single" w:sz="12" w:space="0" w:color="auto"/>
            </w:tcBorders>
            <w:shd w:val="clear" w:color="auto" w:fill="auto"/>
            <w:vAlign w:val="bottom"/>
          </w:tcPr>
          <w:p w14:paraId="171BBA33"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956" w:type="dxa"/>
            <w:tcBorders>
              <w:top w:val="single" w:sz="12" w:space="0" w:color="auto"/>
            </w:tcBorders>
            <w:shd w:val="clear" w:color="auto" w:fill="auto"/>
            <w:vAlign w:val="bottom"/>
          </w:tcPr>
          <w:p w14:paraId="1DC2F8B1"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956" w:type="dxa"/>
            <w:tcBorders>
              <w:top w:val="single" w:sz="12" w:space="0" w:color="auto"/>
            </w:tcBorders>
            <w:shd w:val="clear" w:color="auto" w:fill="auto"/>
            <w:vAlign w:val="bottom"/>
          </w:tcPr>
          <w:p w14:paraId="5BCB60B0"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c>
          <w:tcPr>
            <w:tcW w:w="926" w:type="dxa"/>
            <w:tcBorders>
              <w:top w:val="single" w:sz="12" w:space="0" w:color="auto"/>
            </w:tcBorders>
            <w:shd w:val="clear" w:color="auto" w:fill="auto"/>
            <w:vAlign w:val="bottom"/>
          </w:tcPr>
          <w:p w14:paraId="2449173B" w14:textId="77777777" w:rsidR="002840D6" w:rsidRPr="00F57972" w:rsidRDefault="002840D6" w:rsidP="00FC2316">
            <w:pPr>
              <w:spacing w:before="40" w:after="40" w:line="210" w:lineRule="exact"/>
              <w:ind w:left="144" w:right="40"/>
              <w:jc w:val="right"/>
              <w:rPr>
                <w:rFonts w:asciiTheme="majorBidi" w:hAnsiTheme="majorBidi" w:cstheme="majorBidi"/>
                <w:sz w:val="17"/>
                <w:lang w:val="en-GB"/>
              </w:rPr>
            </w:pPr>
          </w:p>
        </w:tc>
      </w:tr>
      <w:tr w:rsidR="002840D6" w:rsidRPr="00F57972" w14:paraId="7A499552" w14:textId="77777777" w:rsidTr="00FC2316">
        <w:tc>
          <w:tcPr>
            <w:tcW w:w="1888" w:type="dxa"/>
            <w:tcBorders>
              <w:bottom w:val="single" w:sz="4" w:space="0" w:color="auto"/>
            </w:tcBorders>
            <w:shd w:val="clear" w:color="auto" w:fill="auto"/>
            <w:vAlign w:val="bottom"/>
          </w:tcPr>
          <w:p w14:paraId="4460A4D6" w14:textId="77777777" w:rsidR="002840D6" w:rsidRPr="00F57972" w:rsidRDefault="002840D6" w:rsidP="00FC2316">
            <w:pPr>
              <w:tabs>
                <w:tab w:val="left" w:pos="288"/>
                <w:tab w:val="left" w:pos="576"/>
                <w:tab w:val="left" w:pos="864"/>
                <w:tab w:val="left" w:pos="1152"/>
              </w:tabs>
              <w:spacing w:before="40" w:after="81" w:line="210" w:lineRule="exact"/>
              <w:ind w:right="43"/>
              <w:jc w:val="both"/>
              <w:rPr>
                <w:rFonts w:asciiTheme="majorBidi" w:hAnsiTheme="majorBidi" w:cstheme="majorBidi"/>
                <w:sz w:val="17"/>
                <w:lang w:val="en-GB"/>
              </w:rPr>
            </w:pPr>
            <w:r w:rsidRPr="00F57972">
              <w:rPr>
                <w:rFonts w:asciiTheme="majorBidi" w:hAnsiTheme="majorBidi" w:cstheme="majorBidi"/>
                <w:sz w:val="17"/>
                <w:lang w:val="en-GB"/>
              </w:rPr>
              <w:t>Non-post</w:t>
            </w:r>
          </w:p>
        </w:tc>
        <w:tc>
          <w:tcPr>
            <w:tcW w:w="989" w:type="dxa"/>
            <w:tcBorders>
              <w:bottom w:val="single" w:sz="4" w:space="0" w:color="auto"/>
            </w:tcBorders>
            <w:shd w:val="clear" w:color="auto" w:fill="auto"/>
          </w:tcPr>
          <w:p w14:paraId="4AA08D98"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274.3</w:t>
            </w:r>
          </w:p>
        </w:tc>
        <w:tc>
          <w:tcPr>
            <w:tcW w:w="1079" w:type="dxa"/>
            <w:tcBorders>
              <w:bottom w:val="single" w:sz="4" w:space="0" w:color="auto"/>
            </w:tcBorders>
            <w:shd w:val="clear" w:color="auto" w:fill="auto"/>
          </w:tcPr>
          <w:p w14:paraId="0C64D09F"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454.8</w:t>
            </w:r>
          </w:p>
        </w:tc>
        <w:tc>
          <w:tcPr>
            <w:tcW w:w="989" w:type="dxa"/>
            <w:tcBorders>
              <w:bottom w:val="single" w:sz="4" w:space="0" w:color="auto"/>
            </w:tcBorders>
            <w:shd w:val="clear" w:color="auto" w:fill="auto"/>
          </w:tcPr>
          <w:p w14:paraId="12A4136B"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w:t>
            </w:r>
          </w:p>
        </w:tc>
        <w:tc>
          <w:tcPr>
            <w:tcW w:w="1102" w:type="dxa"/>
            <w:tcBorders>
              <w:bottom w:val="single" w:sz="4" w:space="0" w:color="auto"/>
            </w:tcBorders>
            <w:shd w:val="clear" w:color="auto" w:fill="auto"/>
          </w:tcPr>
          <w:p w14:paraId="3B89B76E"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w:t>
            </w:r>
          </w:p>
        </w:tc>
        <w:tc>
          <w:tcPr>
            <w:tcW w:w="955" w:type="dxa"/>
            <w:tcBorders>
              <w:bottom w:val="single" w:sz="4" w:space="0" w:color="auto"/>
            </w:tcBorders>
            <w:shd w:val="clear" w:color="auto" w:fill="auto"/>
          </w:tcPr>
          <w:p w14:paraId="2D4EBC59"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w:t>
            </w:r>
          </w:p>
        </w:tc>
        <w:tc>
          <w:tcPr>
            <w:tcW w:w="956" w:type="dxa"/>
            <w:tcBorders>
              <w:bottom w:val="single" w:sz="4" w:space="0" w:color="auto"/>
            </w:tcBorders>
            <w:shd w:val="clear" w:color="auto" w:fill="auto"/>
          </w:tcPr>
          <w:p w14:paraId="409C5D73"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w:t>
            </w:r>
          </w:p>
        </w:tc>
        <w:tc>
          <w:tcPr>
            <w:tcW w:w="956" w:type="dxa"/>
            <w:tcBorders>
              <w:bottom w:val="single" w:sz="4" w:space="0" w:color="auto"/>
            </w:tcBorders>
            <w:shd w:val="clear" w:color="auto" w:fill="auto"/>
          </w:tcPr>
          <w:p w14:paraId="49B9EAAE"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w:t>
            </w:r>
          </w:p>
        </w:tc>
        <w:tc>
          <w:tcPr>
            <w:tcW w:w="926" w:type="dxa"/>
            <w:tcBorders>
              <w:bottom w:val="single" w:sz="4" w:space="0" w:color="auto"/>
            </w:tcBorders>
            <w:shd w:val="clear" w:color="auto" w:fill="auto"/>
          </w:tcPr>
          <w:p w14:paraId="7C6CF03F" w14:textId="77777777" w:rsidR="002840D6" w:rsidRPr="00F57972" w:rsidRDefault="002840D6" w:rsidP="00FC2316">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F57972">
              <w:rPr>
                <w:sz w:val="17"/>
                <w:szCs w:val="17"/>
                <w:lang w:val="en-GB"/>
              </w:rPr>
              <w:t>454.8</w:t>
            </w:r>
          </w:p>
        </w:tc>
      </w:tr>
      <w:tr w:rsidR="002840D6" w:rsidRPr="00F57972" w14:paraId="30DA4DCB" w14:textId="77777777" w:rsidTr="00FC2316">
        <w:tc>
          <w:tcPr>
            <w:tcW w:w="1888" w:type="dxa"/>
            <w:tcBorders>
              <w:top w:val="single" w:sz="4" w:space="0" w:color="auto"/>
              <w:bottom w:val="single" w:sz="12" w:space="0" w:color="auto"/>
            </w:tcBorders>
            <w:shd w:val="clear" w:color="auto" w:fill="auto"/>
            <w:vAlign w:val="bottom"/>
          </w:tcPr>
          <w:p w14:paraId="73F2757A" w14:textId="77777777" w:rsidR="002840D6" w:rsidRPr="00F57972" w:rsidRDefault="002840D6" w:rsidP="00FC2316">
            <w:pPr>
              <w:tabs>
                <w:tab w:val="left" w:pos="288"/>
                <w:tab w:val="left" w:pos="576"/>
                <w:tab w:val="left" w:pos="864"/>
                <w:tab w:val="left" w:pos="1152"/>
              </w:tabs>
              <w:spacing w:before="81" w:after="81" w:line="210" w:lineRule="exact"/>
              <w:ind w:right="43"/>
              <w:jc w:val="both"/>
              <w:rPr>
                <w:rFonts w:asciiTheme="majorBidi" w:hAnsiTheme="majorBidi" w:cstheme="majorBidi"/>
                <w:b/>
                <w:sz w:val="17"/>
                <w:lang w:val="en-GB"/>
              </w:rPr>
            </w:pPr>
            <w:r w:rsidRPr="00F57972">
              <w:rPr>
                <w:rFonts w:asciiTheme="majorBidi" w:hAnsiTheme="majorBidi" w:cstheme="majorBidi"/>
                <w:b/>
                <w:sz w:val="17"/>
                <w:lang w:val="en-GB"/>
              </w:rPr>
              <w:tab/>
              <w:t>Total</w:t>
            </w:r>
          </w:p>
        </w:tc>
        <w:tc>
          <w:tcPr>
            <w:tcW w:w="989" w:type="dxa"/>
            <w:tcBorders>
              <w:top w:val="single" w:sz="4" w:space="0" w:color="auto"/>
              <w:bottom w:val="single" w:sz="12" w:space="0" w:color="auto"/>
            </w:tcBorders>
            <w:shd w:val="clear" w:color="auto" w:fill="auto"/>
          </w:tcPr>
          <w:p w14:paraId="3791D1EA"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274.3</w:t>
            </w:r>
          </w:p>
        </w:tc>
        <w:tc>
          <w:tcPr>
            <w:tcW w:w="1079" w:type="dxa"/>
            <w:tcBorders>
              <w:top w:val="single" w:sz="4" w:space="0" w:color="auto"/>
              <w:bottom w:val="single" w:sz="12" w:space="0" w:color="auto"/>
            </w:tcBorders>
            <w:shd w:val="clear" w:color="auto" w:fill="auto"/>
          </w:tcPr>
          <w:p w14:paraId="702EDCF0"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454.8</w:t>
            </w:r>
          </w:p>
        </w:tc>
        <w:tc>
          <w:tcPr>
            <w:tcW w:w="989" w:type="dxa"/>
            <w:tcBorders>
              <w:top w:val="single" w:sz="4" w:space="0" w:color="auto"/>
              <w:bottom w:val="single" w:sz="12" w:space="0" w:color="auto"/>
            </w:tcBorders>
            <w:shd w:val="clear" w:color="auto" w:fill="auto"/>
          </w:tcPr>
          <w:p w14:paraId="50DEE8B6"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w:t>
            </w:r>
          </w:p>
        </w:tc>
        <w:tc>
          <w:tcPr>
            <w:tcW w:w="1102" w:type="dxa"/>
            <w:tcBorders>
              <w:top w:val="single" w:sz="4" w:space="0" w:color="auto"/>
              <w:bottom w:val="single" w:sz="12" w:space="0" w:color="auto"/>
            </w:tcBorders>
            <w:shd w:val="clear" w:color="auto" w:fill="auto"/>
          </w:tcPr>
          <w:p w14:paraId="12925BF9"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w:t>
            </w:r>
          </w:p>
        </w:tc>
        <w:tc>
          <w:tcPr>
            <w:tcW w:w="955" w:type="dxa"/>
            <w:tcBorders>
              <w:top w:val="single" w:sz="4" w:space="0" w:color="auto"/>
              <w:bottom w:val="single" w:sz="12" w:space="0" w:color="auto"/>
            </w:tcBorders>
            <w:shd w:val="clear" w:color="auto" w:fill="auto"/>
          </w:tcPr>
          <w:p w14:paraId="13DF085F"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w:t>
            </w:r>
          </w:p>
        </w:tc>
        <w:tc>
          <w:tcPr>
            <w:tcW w:w="956" w:type="dxa"/>
            <w:tcBorders>
              <w:top w:val="single" w:sz="4" w:space="0" w:color="auto"/>
              <w:bottom w:val="single" w:sz="12" w:space="0" w:color="auto"/>
            </w:tcBorders>
            <w:shd w:val="clear" w:color="auto" w:fill="auto"/>
          </w:tcPr>
          <w:p w14:paraId="6E50DEBA"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w:t>
            </w:r>
          </w:p>
        </w:tc>
        <w:tc>
          <w:tcPr>
            <w:tcW w:w="956" w:type="dxa"/>
            <w:tcBorders>
              <w:top w:val="single" w:sz="4" w:space="0" w:color="auto"/>
              <w:bottom w:val="single" w:sz="12" w:space="0" w:color="auto"/>
            </w:tcBorders>
            <w:shd w:val="clear" w:color="auto" w:fill="auto"/>
          </w:tcPr>
          <w:p w14:paraId="2F7D8AF2"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w:t>
            </w:r>
          </w:p>
        </w:tc>
        <w:tc>
          <w:tcPr>
            <w:tcW w:w="926" w:type="dxa"/>
            <w:tcBorders>
              <w:top w:val="single" w:sz="4" w:space="0" w:color="auto"/>
              <w:bottom w:val="single" w:sz="12" w:space="0" w:color="auto"/>
            </w:tcBorders>
            <w:shd w:val="clear" w:color="auto" w:fill="auto"/>
          </w:tcPr>
          <w:p w14:paraId="7E4825AD" w14:textId="77777777" w:rsidR="002840D6" w:rsidRPr="00F57972" w:rsidRDefault="002840D6" w:rsidP="00FC2316">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szCs w:val="17"/>
                <w:lang w:val="en-GB"/>
              </w:rPr>
            </w:pPr>
            <w:r w:rsidRPr="00F57972">
              <w:rPr>
                <w:b/>
                <w:bCs/>
                <w:sz w:val="17"/>
                <w:szCs w:val="17"/>
                <w:lang w:val="en-GB"/>
              </w:rPr>
              <w:t>454.8</w:t>
            </w:r>
          </w:p>
        </w:tc>
      </w:tr>
    </w:tbl>
    <w:p w14:paraId="41E7269C" w14:textId="77777777" w:rsidR="002840D6" w:rsidRPr="00F57972" w:rsidRDefault="002840D6" w:rsidP="002840D6">
      <w:pPr>
        <w:suppressAutoHyphens w:val="0"/>
        <w:spacing w:after="160" w:line="259" w:lineRule="auto"/>
        <w:rPr>
          <w:lang w:val="en-GB"/>
        </w:rPr>
      </w:pPr>
      <w:r w:rsidRPr="00F57972">
        <w:rPr>
          <w:lang w:val="en-GB"/>
        </w:rPr>
        <w:br w:type="page"/>
      </w:r>
    </w:p>
    <w:p w14:paraId="5BC0FB8C"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19.XIV</w:t>
      </w:r>
    </w:p>
    <w:p w14:paraId="157F11A3"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Policymaking organs: distribution of proposed resources for 2026</w:t>
      </w:r>
    </w:p>
    <w:p w14:paraId="46D463A5" w14:textId="77777777" w:rsidR="002840D6" w:rsidRPr="00F57972" w:rsidRDefault="002840D6" w:rsidP="002840D6">
      <w:pPr>
        <w:rPr>
          <w:sz w:val="14"/>
          <w:szCs w:val="14"/>
          <w:lang w:val="en-GB"/>
        </w:rPr>
      </w:pPr>
      <w:r w:rsidRPr="00F57972">
        <w:rPr>
          <w:sz w:val="14"/>
          <w:szCs w:val="14"/>
          <w:lang w:val="en-GB"/>
        </w:rPr>
        <w:t>(Thousands of United States dollars)</w:t>
      </w:r>
    </w:p>
    <w:p w14:paraId="5CFF8B1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876BC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3FD378" w14:textId="77777777" w:rsidR="002840D6" w:rsidRPr="00F57972" w:rsidRDefault="002840D6" w:rsidP="002840D6">
      <w:pPr>
        <w:pStyle w:val="SingleTxt"/>
        <w:spacing w:after="0"/>
        <w:ind w:right="-58" w:hanging="1267"/>
        <w:jc w:val="center"/>
        <w:rPr>
          <w:lang w:val="en-GB"/>
        </w:rPr>
      </w:pPr>
      <w:r w:rsidRPr="00F57972">
        <w:rPr>
          <w:noProof/>
          <w:lang w:val="en-GB"/>
        </w:rPr>
        <w:drawing>
          <wp:inline distT="0" distB="0" distL="0" distR="0" wp14:anchorId="0EDC2892" wp14:editId="14CCF3EC">
            <wp:extent cx="3352800" cy="2804160"/>
            <wp:effectExtent l="0" t="0" r="0" b="0"/>
            <wp:docPr id="2129121266" name="Picture 3"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1266" name="Picture 3" descr="A graph of a distribution of non-post resources&#10;&#10;AI-generated content may be incorrect."/>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352800" cy="2804160"/>
                    </a:xfrm>
                    <a:prstGeom prst="rect">
                      <a:avLst/>
                    </a:prstGeom>
                    <a:noFill/>
                  </pic:spPr>
                </pic:pic>
              </a:graphicData>
            </a:graphic>
          </wp:inline>
        </w:drawing>
      </w:r>
    </w:p>
    <w:p w14:paraId="1BA0725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4E717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635BC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C5168B" w14:textId="77777777" w:rsidR="002840D6" w:rsidRPr="00F57972" w:rsidRDefault="002840D6" w:rsidP="002840D6">
      <w:pPr>
        <w:pStyle w:val="H1"/>
        <w:ind w:right="1260"/>
        <w:rPr>
          <w:lang w:val="en-GB"/>
        </w:rPr>
      </w:pPr>
      <w:r w:rsidRPr="00F57972">
        <w:rPr>
          <w:lang w:val="en-GB"/>
        </w:rPr>
        <w:tab/>
      </w:r>
      <w:r w:rsidRPr="00F57972">
        <w:rPr>
          <w:lang w:val="en-GB"/>
        </w:rPr>
        <w:tab/>
        <w:t>Executive direction and management</w:t>
      </w:r>
    </w:p>
    <w:p w14:paraId="6EFEBB3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62372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BAAB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19.216</w:t>
      </w:r>
      <w:r w:rsidRPr="00F57972">
        <w:rPr>
          <w:lang w:val="en-GB"/>
        </w:rPr>
        <w:tab/>
        <w:t>Executive direction and management is led by the Office of the Executive Secretary and supported by the Section on Sustainable Development and Countries in Special Situations. The Office provides overall policy direction and management to the secretariat to support member States through the provision of strategic analyses, policy options and capacity-building activities. The efforts are aimed at addressing key development challenges through the provision of innovative solutions for equitable and inclusive economic prosperity, social progress and environmental sustainability across Asia and the Pacific. Emerging issues in the regional development agenda will be identified, and regional concerns and priorities will be articulated at the global level.</w:t>
      </w:r>
    </w:p>
    <w:p w14:paraId="1B01018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19.217</w:t>
      </w:r>
      <w:r w:rsidRPr="00F57972">
        <w:rPr>
          <w:lang w:val="en-GB"/>
        </w:rPr>
        <w:tab/>
        <w:t>The Office of the Executive Secretary provides guidance to divisions, subregional offices and regional institutes on the implementation of the ESCAP programme of work and on ensuring its accountability. It also provides direction on the mainstreaming of policies and strategies relating to gender equality and the empowerment of women, as well as on disability inclusion, across the programme of work and to programme support units.</w:t>
      </w:r>
    </w:p>
    <w:p w14:paraId="10A36F3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19.218</w:t>
      </w:r>
      <w:r w:rsidRPr="00F57972">
        <w:rPr>
          <w:lang w:val="en-GB"/>
        </w:rPr>
        <w:tab/>
        <w:t>The Office of the Executive Secretary provides overall direction and management with respect to the preparation of the annual theme study and the organization of the annual session of the Commission, an inclusive intergovernmental platform for regional cooperation. It also guides the implementation of reforms to the ESCAP conference structure pursuant to Commission resolution 78/2, the strengthening of organizational effectiveness and results-based management, and the implementation of United Nations system-wide change management and reform initiatives.</w:t>
      </w:r>
    </w:p>
    <w:p w14:paraId="68EEFB3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19.219</w:t>
      </w:r>
      <w:r w:rsidRPr="00F57972">
        <w:rPr>
          <w:lang w:val="en-GB"/>
        </w:rPr>
        <w:tab/>
        <w:t>The Section on Sustainable Development and Countries in Special Situations supports the accelerated implementation of the 2030 Agenda in the least developed countries, landlocked developing countries and small island developing States. The Section takes a concerted approach to mainstreaming the issues faced by these groups of countries in the overall programme of work, monitors the implementation of the programmes of action for these countries and provides strategic analyses to address key development challenges. It also guides the organization of the Asia-Pacific Forum on Sustainable Development as the multi-stakeholder platform through which to discuss, review and follow up on regional priorities and needs for sustainable development.</w:t>
      </w:r>
    </w:p>
    <w:p w14:paraId="3327F2C0" w14:textId="47F95EBA"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19.220</w:t>
      </w:r>
      <w:r w:rsidRPr="00F57972">
        <w:rPr>
          <w:lang w:val="en-GB"/>
        </w:rPr>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230" w:history="1">
        <w:r w:rsidRPr="00F57972">
          <w:rPr>
            <w:rStyle w:val="Hyperlink"/>
            <w:lang w:val="en-GB"/>
          </w:rPr>
          <w:t>72/219</w:t>
        </w:r>
      </w:hyperlink>
      <w:r w:rsidRPr="00F57972">
        <w:rPr>
          <w:lang w:val="en-GB"/>
        </w:rPr>
        <w:t>, as well as with the Secretary-General’s bulletin on the environmental policy for the United Nations Secretariat (</w:t>
      </w:r>
      <w:hyperlink r:id="rId231" w:history="1">
        <w:r w:rsidRPr="00F57972">
          <w:rPr>
            <w:rStyle w:val="Hyperlink"/>
            <w:lang w:val="en-GB"/>
          </w:rPr>
          <w:t>ST/SGB/2019/7</w:t>
        </w:r>
      </w:hyperlink>
      <w:r w:rsidRPr="00F57972">
        <w:rPr>
          <w:lang w:val="en-GB"/>
        </w:rPr>
        <w:t xml:space="preserve">), the Office is integrating environmental management practices into its operations. In 2024, ESCAP continued its energy efficiency efforts through its office building renovation project and improvements and adjustments to facilities management systems. ESCAP achieved an energy efficiency improvement of 26 per cent compared with 2016 – its reference environmental baseline year. The energy efficiency improvements are equivalent to 13,636 tons of carbon dioxide over the eight years since the launch of the ESCAP environmental management system. ESCAP is continuing its commitment to green energy by purchasing international renewable energy certificates, allowing it to source 100 per cent of its energy consumption from solar energy produced locally in Thailand. This achievement confirms that the United Nations Secretariat 2030 targets were met as early as 2020, with this trend expected to continue into 2024 (data will be released in June 2025). In the same year, ESCAP continued its waste prevention and management efforts and achieved high rates of office waste recycling (58 per cent in 2024). Efforts included the continuation of the compound-wide ban on all main single-use catering items and the continuation of the implementation of the new waste management system that boosted recycling (centralized recycling bins, a new waste sorting area and organic waste composting). In 2024, many ESCAP meetings were conducted in a hybrid format, which positively contributed to the organization’s efforts to reduce its air travel footprint. ESCAP will have achieved climate neutrality in its 2024 operations by procuring certified carbon emission reduction credits required for 2024 by June 2025 with the support of United Nations Headquarters. In 2023 and 2024, the Office expanded its environmental management system beyond ESCAP headquarters to also include ESCAP subregional offices and regional institutes. This further ensured comprehensive, systematic and monitored environmental management across ESCAP. The system serves to target energy, waste, water, sustainable meetings and travel and will address staff awareness as a cross-cutting issue for all of the identified environmental issues. In 2025, ESCAP plans to continue implementation of its environmental management system both in the programmatic and the facilities and operations areas across all its premises. It should be noted that, although ESCAP reduction trends were already in place and yielding positive environmental results before the COVID-19 pandemic, the levels of progress reached to date in some of the targeted areas may not be sustainable at the same level in the long term if building occupancy rates and air travel increase. </w:t>
      </w:r>
    </w:p>
    <w:p w14:paraId="1E98891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19.221</w:t>
      </w:r>
      <w:r w:rsidRPr="00F57972">
        <w:rPr>
          <w:lang w:val="en-GB"/>
        </w:rPr>
        <w:tab/>
        <w:t>Information on the timely submission of documentation and advance booking for air travel is reflected in table 19.63. The advance purchase compliance rate improved from 67 per cent in 2023 to 72 per cent in 2024. Staff travel compliance increased from 75 per cent to 83 per cent, while non</w:t>
      </w:r>
      <w:r w:rsidRPr="00F57972">
        <w:rPr>
          <w:lang w:val="en-GB"/>
        </w:rPr>
        <w:noBreakHyphen/>
        <w:t>staff travel compliance improved from 64 per cent to 69 per cent. To achieve and sustain these improvements, ESCAP continues to implement several measures, including the issuance of an annual travel report detailing compliance rates, quarterly monitoring and reporting to senior management, and targeted reminder emails to certifying officers and travel administrative focal points emphasizing adherence to the United Nations travel policy and advance purchase rules. Furthermore, the ESCAP Conference and General Services Section conducts daily and weekly follow-ups with travel administrative focal points to ensure the timely processing of travel requests related to planned meetings. In addition to the provision of real-time travel data and analytics, briefing and brainstorming sessions are organized to drive continued improvements in compliance.</w:t>
      </w:r>
    </w:p>
    <w:p w14:paraId="5CCF186E" w14:textId="77777777" w:rsidR="002840D6" w:rsidRPr="00F57972" w:rsidRDefault="002840D6" w:rsidP="002840D6">
      <w:pPr>
        <w:suppressAutoHyphens w:val="0"/>
        <w:spacing w:after="160" w:line="259" w:lineRule="auto"/>
        <w:rPr>
          <w:lang w:val="en-GB"/>
        </w:rPr>
      </w:pPr>
      <w:r w:rsidRPr="00F57972">
        <w:rPr>
          <w:lang w:val="en-GB"/>
        </w:rPr>
        <w:br w:type="page"/>
      </w:r>
    </w:p>
    <w:p w14:paraId="0FE92A33"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19.63</w:t>
      </w:r>
    </w:p>
    <w:p w14:paraId="7F04B220"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 xml:space="preserve">Compliance rate </w:t>
      </w:r>
    </w:p>
    <w:p w14:paraId="72328064" w14:textId="77777777" w:rsidR="002840D6" w:rsidRPr="00F57972" w:rsidRDefault="002840D6" w:rsidP="002840D6">
      <w:pPr>
        <w:rPr>
          <w:sz w:val="14"/>
          <w:szCs w:val="14"/>
          <w:lang w:val="en-GB"/>
        </w:rPr>
      </w:pPr>
      <w:r w:rsidRPr="00F57972">
        <w:rPr>
          <w:sz w:val="14"/>
          <w:szCs w:val="14"/>
          <w:lang w:val="en-GB"/>
        </w:rPr>
        <w:t>(Percentage)</w:t>
      </w:r>
    </w:p>
    <w:p w14:paraId="1674657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64E6F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30"/>
        <w:gridCol w:w="830"/>
        <w:gridCol w:w="758"/>
        <w:gridCol w:w="844"/>
        <w:gridCol w:w="844"/>
      </w:tblGrid>
      <w:tr w:rsidR="002840D6" w:rsidRPr="00F57972" w14:paraId="0339730B" w14:textId="77777777" w:rsidTr="00FC2316">
        <w:trPr>
          <w:trHeight w:val="170"/>
          <w:tblHeader/>
        </w:trPr>
        <w:tc>
          <w:tcPr>
            <w:tcW w:w="5744" w:type="dxa"/>
            <w:tcBorders>
              <w:top w:val="single" w:sz="4" w:space="0" w:color="auto"/>
              <w:bottom w:val="single" w:sz="12" w:space="0" w:color="auto"/>
            </w:tcBorders>
            <w:shd w:val="clear" w:color="auto" w:fill="auto"/>
            <w:vAlign w:val="bottom"/>
          </w:tcPr>
          <w:p w14:paraId="5BFE3533" w14:textId="77777777" w:rsidR="002840D6" w:rsidRPr="00F57972" w:rsidRDefault="002840D6" w:rsidP="00FC2316">
            <w:pPr>
              <w:spacing w:before="81" w:after="81" w:line="160" w:lineRule="exact"/>
              <w:ind w:right="40"/>
              <w:rPr>
                <w:i/>
                <w:sz w:val="14"/>
                <w:lang w:val="en-GB"/>
              </w:rPr>
            </w:pPr>
          </w:p>
        </w:tc>
        <w:tc>
          <w:tcPr>
            <w:tcW w:w="830" w:type="dxa"/>
            <w:tcBorders>
              <w:top w:val="single" w:sz="4" w:space="0" w:color="auto"/>
              <w:bottom w:val="single" w:sz="12" w:space="0" w:color="auto"/>
            </w:tcBorders>
            <w:shd w:val="clear" w:color="auto" w:fill="auto"/>
            <w:vAlign w:val="bottom"/>
          </w:tcPr>
          <w:p w14:paraId="424BD5B2"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2022 actual</w:t>
            </w:r>
          </w:p>
        </w:tc>
        <w:tc>
          <w:tcPr>
            <w:tcW w:w="830" w:type="dxa"/>
            <w:tcBorders>
              <w:top w:val="single" w:sz="4" w:space="0" w:color="auto"/>
              <w:bottom w:val="single" w:sz="12" w:space="0" w:color="auto"/>
            </w:tcBorders>
            <w:shd w:val="clear" w:color="auto" w:fill="auto"/>
            <w:vAlign w:val="bottom"/>
          </w:tcPr>
          <w:p w14:paraId="7251E447"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2023 actual</w:t>
            </w:r>
          </w:p>
        </w:tc>
        <w:tc>
          <w:tcPr>
            <w:tcW w:w="758" w:type="dxa"/>
            <w:tcBorders>
              <w:top w:val="single" w:sz="4" w:space="0" w:color="auto"/>
              <w:bottom w:val="single" w:sz="12" w:space="0" w:color="auto"/>
            </w:tcBorders>
          </w:tcPr>
          <w:p w14:paraId="4AAF7719"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2024 actual</w:t>
            </w:r>
          </w:p>
        </w:tc>
        <w:tc>
          <w:tcPr>
            <w:tcW w:w="844" w:type="dxa"/>
            <w:tcBorders>
              <w:top w:val="single" w:sz="4" w:space="0" w:color="auto"/>
              <w:bottom w:val="single" w:sz="12" w:space="0" w:color="auto"/>
            </w:tcBorders>
            <w:shd w:val="clear" w:color="auto" w:fill="auto"/>
            <w:vAlign w:val="bottom"/>
          </w:tcPr>
          <w:p w14:paraId="4878C4EF"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2025 planned</w:t>
            </w:r>
          </w:p>
        </w:tc>
        <w:tc>
          <w:tcPr>
            <w:tcW w:w="844" w:type="dxa"/>
            <w:tcBorders>
              <w:top w:val="single" w:sz="4" w:space="0" w:color="auto"/>
              <w:bottom w:val="single" w:sz="12" w:space="0" w:color="auto"/>
            </w:tcBorders>
            <w:shd w:val="clear" w:color="auto" w:fill="auto"/>
            <w:vAlign w:val="bottom"/>
          </w:tcPr>
          <w:p w14:paraId="5C27F045"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2026 planned</w:t>
            </w:r>
          </w:p>
        </w:tc>
      </w:tr>
      <w:tr w:rsidR="002840D6" w:rsidRPr="00F57972" w14:paraId="5643560E" w14:textId="77777777" w:rsidTr="00FC2316">
        <w:trPr>
          <w:trHeight w:hRule="exact" w:val="115"/>
          <w:tblHeader/>
        </w:trPr>
        <w:tc>
          <w:tcPr>
            <w:tcW w:w="5744" w:type="dxa"/>
            <w:tcBorders>
              <w:top w:val="single" w:sz="12" w:space="0" w:color="auto"/>
            </w:tcBorders>
            <w:shd w:val="clear" w:color="auto" w:fill="auto"/>
            <w:vAlign w:val="bottom"/>
          </w:tcPr>
          <w:p w14:paraId="4DFF16A8" w14:textId="77777777" w:rsidR="002840D6" w:rsidRPr="00F57972" w:rsidRDefault="002840D6" w:rsidP="00FC2316">
            <w:pPr>
              <w:spacing w:before="40" w:after="40" w:line="210" w:lineRule="exact"/>
              <w:ind w:right="40"/>
              <w:rPr>
                <w:sz w:val="17"/>
                <w:lang w:val="en-GB"/>
              </w:rPr>
            </w:pPr>
          </w:p>
        </w:tc>
        <w:tc>
          <w:tcPr>
            <w:tcW w:w="830" w:type="dxa"/>
            <w:tcBorders>
              <w:top w:val="single" w:sz="12" w:space="0" w:color="auto"/>
            </w:tcBorders>
            <w:shd w:val="clear" w:color="auto" w:fill="auto"/>
            <w:vAlign w:val="bottom"/>
          </w:tcPr>
          <w:p w14:paraId="4E150493" w14:textId="77777777" w:rsidR="002840D6" w:rsidRPr="00F57972" w:rsidRDefault="002840D6" w:rsidP="00FC2316">
            <w:pPr>
              <w:spacing w:before="40" w:after="40" w:line="210" w:lineRule="exact"/>
              <w:ind w:left="144" w:right="40"/>
              <w:jc w:val="right"/>
              <w:rPr>
                <w:sz w:val="17"/>
                <w:lang w:val="en-GB"/>
              </w:rPr>
            </w:pPr>
          </w:p>
        </w:tc>
        <w:tc>
          <w:tcPr>
            <w:tcW w:w="830" w:type="dxa"/>
            <w:tcBorders>
              <w:top w:val="single" w:sz="12" w:space="0" w:color="auto"/>
            </w:tcBorders>
            <w:shd w:val="clear" w:color="auto" w:fill="auto"/>
            <w:vAlign w:val="bottom"/>
          </w:tcPr>
          <w:p w14:paraId="175D4835" w14:textId="77777777" w:rsidR="002840D6" w:rsidRPr="00F57972" w:rsidRDefault="002840D6" w:rsidP="00FC2316">
            <w:pPr>
              <w:spacing w:before="40" w:after="40" w:line="210" w:lineRule="exact"/>
              <w:ind w:left="144" w:right="40"/>
              <w:jc w:val="right"/>
              <w:rPr>
                <w:sz w:val="17"/>
                <w:lang w:val="en-GB"/>
              </w:rPr>
            </w:pPr>
          </w:p>
        </w:tc>
        <w:tc>
          <w:tcPr>
            <w:tcW w:w="758" w:type="dxa"/>
            <w:tcBorders>
              <w:top w:val="single" w:sz="12" w:space="0" w:color="auto"/>
            </w:tcBorders>
          </w:tcPr>
          <w:p w14:paraId="70A7D3B2" w14:textId="77777777" w:rsidR="002840D6" w:rsidRPr="00F57972" w:rsidRDefault="002840D6" w:rsidP="00FC2316">
            <w:pPr>
              <w:spacing w:before="40" w:after="40" w:line="210" w:lineRule="exact"/>
              <w:ind w:left="144" w:right="40"/>
              <w:jc w:val="right"/>
              <w:rPr>
                <w:sz w:val="17"/>
                <w:lang w:val="en-GB"/>
              </w:rPr>
            </w:pPr>
          </w:p>
        </w:tc>
        <w:tc>
          <w:tcPr>
            <w:tcW w:w="844" w:type="dxa"/>
            <w:tcBorders>
              <w:top w:val="single" w:sz="12" w:space="0" w:color="auto"/>
            </w:tcBorders>
            <w:shd w:val="clear" w:color="auto" w:fill="auto"/>
            <w:vAlign w:val="bottom"/>
          </w:tcPr>
          <w:p w14:paraId="71714793" w14:textId="77777777" w:rsidR="002840D6" w:rsidRPr="00F57972" w:rsidRDefault="002840D6" w:rsidP="00FC2316">
            <w:pPr>
              <w:spacing w:before="40" w:after="40" w:line="210" w:lineRule="exact"/>
              <w:ind w:left="144" w:right="40"/>
              <w:jc w:val="right"/>
              <w:rPr>
                <w:sz w:val="17"/>
                <w:lang w:val="en-GB"/>
              </w:rPr>
            </w:pPr>
          </w:p>
        </w:tc>
        <w:tc>
          <w:tcPr>
            <w:tcW w:w="844" w:type="dxa"/>
            <w:tcBorders>
              <w:top w:val="single" w:sz="12" w:space="0" w:color="auto"/>
            </w:tcBorders>
            <w:shd w:val="clear" w:color="auto" w:fill="auto"/>
            <w:vAlign w:val="bottom"/>
          </w:tcPr>
          <w:p w14:paraId="21D3D29B" w14:textId="77777777" w:rsidR="002840D6" w:rsidRPr="00F57972" w:rsidRDefault="002840D6" w:rsidP="00FC2316">
            <w:pPr>
              <w:spacing w:before="40" w:after="40" w:line="210" w:lineRule="exact"/>
              <w:ind w:left="144" w:right="40"/>
              <w:jc w:val="right"/>
              <w:rPr>
                <w:sz w:val="17"/>
                <w:lang w:val="en-GB"/>
              </w:rPr>
            </w:pPr>
          </w:p>
        </w:tc>
      </w:tr>
      <w:tr w:rsidR="002840D6" w:rsidRPr="00F57972" w14:paraId="3C888433" w14:textId="77777777" w:rsidTr="00FC2316">
        <w:tc>
          <w:tcPr>
            <w:tcW w:w="5744" w:type="dxa"/>
            <w:shd w:val="clear" w:color="auto" w:fill="auto"/>
            <w:vAlign w:val="bottom"/>
          </w:tcPr>
          <w:p w14:paraId="70493771"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Timely submission of documentation</w:t>
            </w:r>
          </w:p>
        </w:tc>
        <w:tc>
          <w:tcPr>
            <w:tcW w:w="830" w:type="dxa"/>
            <w:shd w:val="clear" w:color="auto" w:fill="auto"/>
          </w:tcPr>
          <w:p w14:paraId="43E0DA8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89</w:t>
            </w:r>
          </w:p>
        </w:tc>
        <w:tc>
          <w:tcPr>
            <w:tcW w:w="830" w:type="dxa"/>
            <w:shd w:val="clear" w:color="auto" w:fill="auto"/>
          </w:tcPr>
          <w:p w14:paraId="242BEC85"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95</w:t>
            </w:r>
          </w:p>
        </w:tc>
        <w:tc>
          <w:tcPr>
            <w:tcW w:w="758" w:type="dxa"/>
          </w:tcPr>
          <w:p w14:paraId="441D79B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93</w:t>
            </w:r>
          </w:p>
        </w:tc>
        <w:tc>
          <w:tcPr>
            <w:tcW w:w="844" w:type="dxa"/>
            <w:shd w:val="clear" w:color="auto" w:fill="auto"/>
            <w:vAlign w:val="bottom"/>
          </w:tcPr>
          <w:p w14:paraId="39D4362E"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100</w:t>
            </w:r>
          </w:p>
        </w:tc>
        <w:tc>
          <w:tcPr>
            <w:tcW w:w="844" w:type="dxa"/>
            <w:shd w:val="clear" w:color="auto" w:fill="auto"/>
            <w:vAlign w:val="bottom"/>
          </w:tcPr>
          <w:p w14:paraId="1D2F597B"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100</w:t>
            </w:r>
          </w:p>
        </w:tc>
      </w:tr>
      <w:tr w:rsidR="002840D6" w:rsidRPr="00F57972" w14:paraId="1B819BB0" w14:textId="77777777" w:rsidTr="00FC2316">
        <w:tc>
          <w:tcPr>
            <w:tcW w:w="5744" w:type="dxa"/>
            <w:tcBorders>
              <w:bottom w:val="single" w:sz="12" w:space="0" w:color="auto"/>
            </w:tcBorders>
            <w:shd w:val="clear" w:color="auto" w:fill="auto"/>
            <w:vAlign w:val="bottom"/>
          </w:tcPr>
          <w:p w14:paraId="5C445B10" w14:textId="77777777" w:rsidR="002840D6" w:rsidRPr="00F57972" w:rsidRDefault="002840D6" w:rsidP="00FC2316">
            <w:pPr>
              <w:tabs>
                <w:tab w:val="left" w:pos="288"/>
                <w:tab w:val="left" w:pos="576"/>
                <w:tab w:val="left" w:pos="864"/>
                <w:tab w:val="left" w:pos="1152"/>
              </w:tabs>
              <w:spacing w:before="40" w:after="40" w:line="210" w:lineRule="exact"/>
              <w:ind w:right="43"/>
              <w:rPr>
                <w:sz w:val="17"/>
                <w:lang w:val="en-GB"/>
              </w:rPr>
            </w:pPr>
            <w:r w:rsidRPr="00F57972">
              <w:rPr>
                <w:sz w:val="17"/>
                <w:lang w:val="en-GB"/>
              </w:rPr>
              <w:t>Air tickets purchased at least two weeks before the commencement of travel</w:t>
            </w:r>
          </w:p>
        </w:tc>
        <w:tc>
          <w:tcPr>
            <w:tcW w:w="830" w:type="dxa"/>
            <w:tcBorders>
              <w:bottom w:val="single" w:sz="12" w:space="0" w:color="auto"/>
            </w:tcBorders>
            <w:shd w:val="clear" w:color="auto" w:fill="auto"/>
          </w:tcPr>
          <w:p w14:paraId="45665A0A"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59</w:t>
            </w:r>
          </w:p>
        </w:tc>
        <w:tc>
          <w:tcPr>
            <w:tcW w:w="830" w:type="dxa"/>
            <w:tcBorders>
              <w:bottom w:val="single" w:sz="12" w:space="0" w:color="auto"/>
            </w:tcBorders>
            <w:shd w:val="clear" w:color="auto" w:fill="auto"/>
          </w:tcPr>
          <w:p w14:paraId="02991AB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67</w:t>
            </w:r>
          </w:p>
        </w:tc>
        <w:tc>
          <w:tcPr>
            <w:tcW w:w="758" w:type="dxa"/>
            <w:tcBorders>
              <w:bottom w:val="single" w:sz="12" w:space="0" w:color="auto"/>
            </w:tcBorders>
          </w:tcPr>
          <w:p w14:paraId="46A17860"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szCs w:val="17"/>
                <w:lang w:val="en-GB"/>
              </w:rPr>
              <w:t>72</w:t>
            </w:r>
          </w:p>
        </w:tc>
        <w:tc>
          <w:tcPr>
            <w:tcW w:w="844" w:type="dxa"/>
            <w:tcBorders>
              <w:bottom w:val="single" w:sz="12" w:space="0" w:color="auto"/>
            </w:tcBorders>
            <w:shd w:val="clear" w:color="auto" w:fill="auto"/>
            <w:vAlign w:val="bottom"/>
          </w:tcPr>
          <w:p w14:paraId="3B93DBAF"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100</w:t>
            </w:r>
          </w:p>
        </w:tc>
        <w:tc>
          <w:tcPr>
            <w:tcW w:w="844" w:type="dxa"/>
            <w:tcBorders>
              <w:bottom w:val="single" w:sz="12" w:space="0" w:color="auto"/>
            </w:tcBorders>
            <w:shd w:val="clear" w:color="auto" w:fill="auto"/>
            <w:vAlign w:val="bottom"/>
          </w:tcPr>
          <w:p w14:paraId="325FAD21" w14:textId="77777777" w:rsidR="002840D6" w:rsidRPr="00F57972" w:rsidRDefault="002840D6" w:rsidP="00FC2316">
            <w:pPr>
              <w:tabs>
                <w:tab w:val="left" w:pos="288"/>
                <w:tab w:val="left" w:pos="576"/>
                <w:tab w:val="left" w:pos="864"/>
                <w:tab w:val="left" w:pos="1152"/>
              </w:tabs>
              <w:spacing w:before="40" w:after="40" w:line="210" w:lineRule="exact"/>
              <w:ind w:left="144" w:right="43"/>
              <w:jc w:val="right"/>
              <w:rPr>
                <w:sz w:val="17"/>
                <w:lang w:val="en-GB"/>
              </w:rPr>
            </w:pPr>
            <w:r w:rsidRPr="00F57972">
              <w:rPr>
                <w:sz w:val="17"/>
                <w:lang w:val="en-GB"/>
              </w:rPr>
              <w:t>100</w:t>
            </w:r>
          </w:p>
        </w:tc>
      </w:tr>
    </w:tbl>
    <w:p w14:paraId="563E7A7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ED04A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D8DB0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19.222</w:t>
      </w:r>
      <w:r w:rsidRPr="00F57972">
        <w:rPr>
          <w:lang w:val="en-GB"/>
        </w:rPr>
        <w:tab/>
        <w:t>The proposed regular budget resources for 2026 amount to $4,390,000 and reflect a net increase of $105,000 compared with the approved budget for 2025. The proposed increase is explained in paragraphs 19.210 and 19.211 (a). Additional details on the distribution of the proposed resources for 2026 are reflected in table 19.64 and figure 19.XV.</w:t>
      </w:r>
    </w:p>
    <w:p w14:paraId="7A5688C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C95AAF"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19.64</w:t>
      </w:r>
    </w:p>
    <w:p w14:paraId="1BA8CE1C"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Executive direction and management: evolution of financial and post resources</w:t>
      </w:r>
    </w:p>
    <w:p w14:paraId="35F7B62E"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7B14CA6A"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A63E30"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4FFCF0FC" w14:textId="77777777" w:rsidTr="00FC2316">
        <w:trPr>
          <w:tblHeader/>
        </w:trPr>
        <w:tc>
          <w:tcPr>
            <w:tcW w:w="1170" w:type="pct"/>
            <w:tcBorders>
              <w:top w:val="single" w:sz="4" w:space="0" w:color="auto"/>
            </w:tcBorders>
            <w:shd w:val="clear" w:color="auto" w:fill="auto"/>
            <w:vAlign w:val="bottom"/>
          </w:tcPr>
          <w:p w14:paraId="6FACB70A"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4FF6E14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4D2D81A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65D42FEC"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183F506C"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estimate</w:t>
            </w:r>
          </w:p>
        </w:tc>
      </w:tr>
      <w:tr w:rsidR="002840D6" w:rsidRPr="00F57972" w14:paraId="76389A57" w14:textId="77777777" w:rsidTr="00FC2316">
        <w:trPr>
          <w:tblHeader/>
        </w:trPr>
        <w:tc>
          <w:tcPr>
            <w:tcW w:w="1170" w:type="pct"/>
            <w:tcBorders>
              <w:bottom w:val="single" w:sz="12" w:space="0" w:color="auto"/>
            </w:tcBorders>
            <w:shd w:val="clear" w:color="auto" w:fill="auto"/>
            <w:vAlign w:val="bottom"/>
          </w:tcPr>
          <w:p w14:paraId="35B5E4C4"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1E15F84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4BE2F47E"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5CCA55CC"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594A4CA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126B5878"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3B2DB71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63D6538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304F889C"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7177F89E" w14:textId="77777777" w:rsidTr="00FC2316">
        <w:trPr>
          <w:trHeight w:hRule="exact" w:val="115"/>
          <w:tblHeader/>
        </w:trPr>
        <w:tc>
          <w:tcPr>
            <w:tcW w:w="1170" w:type="pct"/>
            <w:tcBorders>
              <w:top w:val="single" w:sz="12" w:space="0" w:color="auto"/>
            </w:tcBorders>
            <w:shd w:val="clear" w:color="auto" w:fill="auto"/>
            <w:vAlign w:val="bottom"/>
          </w:tcPr>
          <w:p w14:paraId="7485FB5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5308C6B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12BC7A0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63A1473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3D34D99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2F8BADC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C9668D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513FABE8"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12B2D3E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5E5BA57E" w14:textId="77777777" w:rsidTr="00FC2316">
        <w:trPr>
          <w:trHeight w:val="20"/>
        </w:trPr>
        <w:tc>
          <w:tcPr>
            <w:tcW w:w="2195" w:type="pct"/>
            <w:gridSpan w:val="3"/>
            <w:shd w:val="clear" w:color="auto" w:fill="auto"/>
          </w:tcPr>
          <w:p w14:paraId="2289ABF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169762E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36" w:type="pct"/>
            <w:shd w:val="clear" w:color="auto" w:fill="auto"/>
          </w:tcPr>
          <w:p w14:paraId="48BACE0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417FAC2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59FC2F6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33" w:type="pct"/>
            <w:shd w:val="clear" w:color="auto" w:fill="auto"/>
          </w:tcPr>
          <w:p w14:paraId="3AB471F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50" w:type="pct"/>
            <w:shd w:val="clear" w:color="auto" w:fill="auto"/>
          </w:tcPr>
          <w:p w14:paraId="3784025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r>
      <w:tr w:rsidR="002840D6" w:rsidRPr="00F57972" w14:paraId="5A03A64F" w14:textId="77777777" w:rsidTr="00FC2316">
        <w:trPr>
          <w:trHeight w:val="20"/>
        </w:trPr>
        <w:tc>
          <w:tcPr>
            <w:tcW w:w="1170" w:type="pct"/>
            <w:shd w:val="clear" w:color="auto" w:fill="auto"/>
            <w:vAlign w:val="bottom"/>
          </w:tcPr>
          <w:p w14:paraId="7CE8A85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048EFC1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3 443.7</w:t>
            </w:r>
          </w:p>
        </w:tc>
        <w:tc>
          <w:tcPr>
            <w:tcW w:w="497" w:type="pct"/>
            <w:shd w:val="clear" w:color="auto" w:fill="auto"/>
          </w:tcPr>
          <w:p w14:paraId="7C69697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3 793.7</w:t>
            </w:r>
          </w:p>
        </w:tc>
        <w:tc>
          <w:tcPr>
            <w:tcW w:w="536" w:type="pct"/>
            <w:shd w:val="clear" w:color="auto" w:fill="auto"/>
          </w:tcPr>
          <w:p w14:paraId="72FF46F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w:t>
            </w:r>
          </w:p>
        </w:tc>
        <w:tc>
          <w:tcPr>
            <w:tcW w:w="536" w:type="pct"/>
            <w:shd w:val="clear" w:color="auto" w:fill="auto"/>
          </w:tcPr>
          <w:p w14:paraId="4652DBB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77.5</w:t>
            </w:r>
          </w:p>
        </w:tc>
        <w:tc>
          <w:tcPr>
            <w:tcW w:w="425" w:type="pct"/>
            <w:shd w:val="clear" w:color="auto" w:fill="auto"/>
          </w:tcPr>
          <w:p w14:paraId="73C478F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w:t>
            </w:r>
          </w:p>
        </w:tc>
        <w:tc>
          <w:tcPr>
            <w:tcW w:w="425" w:type="pct"/>
            <w:shd w:val="clear" w:color="auto" w:fill="auto"/>
          </w:tcPr>
          <w:p w14:paraId="5361620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77.5</w:t>
            </w:r>
          </w:p>
        </w:tc>
        <w:tc>
          <w:tcPr>
            <w:tcW w:w="433" w:type="pct"/>
            <w:shd w:val="clear" w:color="auto" w:fill="auto"/>
          </w:tcPr>
          <w:p w14:paraId="59F9F59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2.0</w:t>
            </w:r>
          </w:p>
        </w:tc>
        <w:tc>
          <w:tcPr>
            <w:tcW w:w="450" w:type="pct"/>
            <w:shd w:val="clear" w:color="auto" w:fill="auto"/>
          </w:tcPr>
          <w:p w14:paraId="655070C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3 871.2</w:t>
            </w:r>
          </w:p>
        </w:tc>
      </w:tr>
      <w:tr w:rsidR="002840D6" w:rsidRPr="00F57972" w14:paraId="095B4652" w14:textId="77777777" w:rsidTr="00FC2316">
        <w:trPr>
          <w:trHeight w:val="20"/>
        </w:trPr>
        <w:tc>
          <w:tcPr>
            <w:tcW w:w="1170" w:type="pct"/>
            <w:tcBorders>
              <w:bottom w:val="single" w:sz="4" w:space="0" w:color="auto"/>
            </w:tcBorders>
            <w:shd w:val="clear" w:color="auto" w:fill="auto"/>
            <w:vAlign w:val="bottom"/>
          </w:tcPr>
          <w:p w14:paraId="591015FD" w14:textId="77777777" w:rsidR="002840D6" w:rsidRPr="00F57972" w:rsidRDefault="002840D6" w:rsidP="00FC2316">
            <w:pPr>
              <w:keepNext/>
              <w:tabs>
                <w:tab w:val="left" w:pos="288"/>
                <w:tab w:val="left" w:pos="576"/>
                <w:tab w:val="left" w:pos="864"/>
                <w:tab w:val="left" w:pos="1152"/>
              </w:tabs>
              <w:spacing w:before="40" w:after="81"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59287D53"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350.5</w:t>
            </w:r>
          </w:p>
        </w:tc>
        <w:tc>
          <w:tcPr>
            <w:tcW w:w="497" w:type="pct"/>
            <w:tcBorders>
              <w:bottom w:val="single" w:sz="4" w:space="0" w:color="auto"/>
            </w:tcBorders>
            <w:shd w:val="clear" w:color="auto" w:fill="auto"/>
          </w:tcPr>
          <w:p w14:paraId="015CC102"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491.3</w:t>
            </w:r>
          </w:p>
        </w:tc>
        <w:tc>
          <w:tcPr>
            <w:tcW w:w="536" w:type="pct"/>
            <w:tcBorders>
              <w:bottom w:val="single" w:sz="4" w:space="0" w:color="auto"/>
            </w:tcBorders>
            <w:shd w:val="clear" w:color="auto" w:fill="auto"/>
          </w:tcPr>
          <w:p w14:paraId="5E6513C3"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w:t>
            </w:r>
          </w:p>
        </w:tc>
        <w:tc>
          <w:tcPr>
            <w:tcW w:w="536" w:type="pct"/>
            <w:tcBorders>
              <w:bottom w:val="single" w:sz="4" w:space="0" w:color="auto"/>
            </w:tcBorders>
            <w:shd w:val="clear" w:color="auto" w:fill="auto"/>
          </w:tcPr>
          <w:p w14:paraId="66B3F5DB"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31.0</w:t>
            </w:r>
          </w:p>
        </w:tc>
        <w:tc>
          <w:tcPr>
            <w:tcW w:w="425" w:type="pct"/>
            <w:tcBorders>
              <w:bottom w:val="single" w:sz="4" w:space="0" w:color="auto"/>
            </w:tcBorders>
            <w:shd w:val="clear" w:color="auto" w:fill="auto"/>
          </w:tcPr>
          <w:p w14:paraId="20EBCBF2"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(3.5)</w:t>
            </w:r>
          </w:p>
        </w:tc>
        <w:tc>
          <w:tcPr>
            <w:tcW w:w="425" w:type="pct"/>
            <w:tcBorders>
              <w:bottom w:val="single" w:sz="4" w:space="0" w:color="auto"/>
            </w:tcBorders>
            <w:shd w:val="clear" w:color="auto" w:fill="auto"/>
          </w:tcPr>
          <w:p w14:paraId="10FBC049"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27.5</w:t>
            </w:r>
          </w:p>
        </w:tc>
        <w:tc>
          <w:tcPr>
            <w:tcW w:w="433" w:type="pct"/>
            <w:tcBorders>
              <w:bottom w:val="single" w:sz="4" w:space="0" w:color="auto"/>
            </w:tcBorders>
            <w:shd w:val="clear" w:color="auto" w:fill="auto"/>
          </w:tcPr>
          <w:p w14:paraId="250C5AEE"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5.6</w:t>
            </w:r>
          </w:p>
        </w:tc>
        <w:tc>
          <w:tcPr>
            <w:tcW w:w="450" w:type="pct"/>
            <w:tcBorders>
              <w:bottom w:val="single" w:sz="4" w:space="0" w:color="auto"/>
            </w:tcBorders>
            <w:shd w:val="clear" w:color="auto" w:fill="auto"/>
          </w:tcPr>
          <w:p w14:paraId="66092EF4" w14:textId="77777777" w:rsidR="002840D6" w:rsidRPr="00F57972" w:rsidRDefault="002840D6" w:rsidP="00FC2316">
            <w:pPr>
              <w:keepNext/>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szCs w:val="16"/>
                <w:lang w:val="en-GB"/>
              </w:rPr>
              <w:t>518.8</w:t>
            </w:r>
          </w:p>
        </w:tc>
      </w:tr>
      <w:tr w:rsidR="002840D6" w:rsidRPr="00F57972" w14:paraId="3D2AF276" w14:textId="77777777" w:rsidTr="00FC2316">
        <w:trPr>
          <w:trHeight w:val="20"/>
        </w:trPr>
        <w:tc>
          <w:tcPr>
            <w:tcW w:w="1170" w:type="pct"/>
            <w:tcBorders>
              <w:top w:val="single" w:sz="4" w:space="0" w:color="auto"/>
              <w:bottom w:val="single" w:sz="4" w:space="0" w:color="auto"/>
            </w:tcBorders>
            <w:shd w:val="clear" w:color="auto" w:fill="auto"/>
            <w:vAlign w:val="bottom"/>
          </w:tcPr>
          <w:p w14:paraId="0DA57F0D" w14:textId="77777777" w:rsidR="002840D6" w:rsidRPr="00F57972" w:rsidRDefault="002840D6" w:rsidP="00FC2316">
            <w:pPr>
              <w:tabs>
                <w:tab w:val="left" w:pos="288"/>
                <w:tab w:val="left" w:pos="576"/>
                <w:tab w:val="left" w:pos="864"/>
                <w:tab w:val="left" w:pos="1152"/>
              </w:tabs>
              <w:spacing w:before="81" w:after="81"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2107BF3C"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3 794.2</w:t>
            </w:r>
          </w:p>
        </w:tc>
        <w:tc>
          <w:tcPr>
            <w:tcW w:w="497" w:type="pct"/>
            <w:tcBorders>
              <w:top w:val="single" w:sz="4" w:space="0" w:color="auto"/>
              <w:bottom w:val="single" w:sz="4" w:space="0" w:color="auto"/>
            </w:tcBorders>
            <w:shd w:val="clear" w:color="auto" w:fill="auto"/>
          </w:tcPr>
          <w:p w14:paraId="41402C66"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4 285.0</w:t>
            </w:r>
          </w:p>
        </w:tc>
        <w:tc>
          <w:tcPr>
            <w:tcW w:w="536" w:type="pct"/>
            <w:tcBorders>
              <w:top w:val="single" w:sz="4" w:space="0" w:color="auto"/>
              <w:bottom w:val="single" w:sz="4" w:space="0" w:color="auto"/>
            </w:tcBorders>
            <w:shd w:val="clear" w:color="auto" w:fill="auto"/>
          </w:tcPr>
          <w:p w14:paraId="55F42975"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w:t>
            </w:r>
          </w:p>
        </w:tc>
        <w:tc>
          <w:tcPr>
            <w:tcW w:w="536" w:type="pct"/>
            <w:tcBorders>
              <w:top w:val="single" w:sz="4" w:space="0" w:color="auto"/>
              <w:bottom w:val="single" w:sz="4" w:space="0" w:color="auto"/>
            </w:tcBorders>
            <w:shd w:val="clear" w:color="auto" w:fill="auto"/>
          </w:tcPr>
          <w:p w14:paraId="12E756A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108.5</w:t>
            </w:r>
          </w:p>
        </w:tc>
        <w:tc>
          <w:tcPr>
            <w:tcW w:w="425" w:type="pct"/>
            <w:tcBorders>
              <w:top w:val="single" w:sz="4" w:space="0" w:color="auto"/>
              <w:bottom w:val="single" w:sz="4" w:space="0" w:color="auto"/>
            </w:tcBorders>
            <w:shd w:val="clear" w:color="auto" w:fill="auto"/>
          </w:tcPr>
          <w:p w14:paraId="4FF3324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(3.5)</w:t>
            </w:r>
          </w:p>
        </w:tc>
        <w:tc>
          <w:tcPr>
            <w:tcW w:w="425" w:type="pct"/>
            <w:tcBorders>
              <w:top w:val="single" w:sz="4" w:space="0" w:color="auto"/>
              <w:bottom w:val="single" w:sz="4" w:space="0" w:color="auto"/>
            </w:tcBorders>
            <w:shd w:val="clear" w:color="auto" w:fill="auto"/>
          </w:tcPr>
          <w:p w14:paraId="3FDBEAAA"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105.0</w:t>
            </w:r>
          </w:p>
        </w:tc>
        <w:tc>
          <w:tcPr>
            <w:tcW w:w="433" w:type="pct"/>
            <w:tcBorders>
              <w:top w:val="single" w:sz="4" w:space="0" w:color="auto"/>
              <w:bottom w:val="single" w:sz="4" w:space="0" w:color="auto"/>
            </w:tcBorders>
            <w:shd w:val="clear" w:color="auto" w:fill="auto"/>
          </w:tcPr>
          <w:p w14:paraId="72C649AE"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2.5</w:t>
            </w:r>
          </w:p>
        </w:tc>
        <w:tc>
          <w:tcPr>
            <w:tcW w:w="450" w:type="pct"/>
            <w:tcBorders>
              <w:top w:val="single" w:sz="4" w:space="0" w:color="auto"/>
              <w:bottom w:val="single" w:sz="4" w:space="0" w:color="auto"/>
            </w:tcBorders>
            <w:shd w:val="clear" w:color="auto" w:fill="auto"/>
          </w:tcPr>
          <w:p w14:paraId="3C0594D1"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4 390.0</w:t>
            </w:r>
          </w:p>
        </w:tc>
      </w:tr>
      <w:tr w:rsidR="002840D6" w:rsidRPr="00F57972" w14:paraId="4102F122" w14:textId="77777777" w:rsidTr="00FC2316">
        <w:trPr>
          <w:trHeight w:val="20"/>
        </w:trPr>
        <w:tc>
          <w:tcPr>
            <w:tcW w:w="1170" w:type="pct"/>
            <w:shd w:val="clear" w:color="auto" w:fill="auto"/>
            <w:vAlign w:val="bottom"/>
          </w:tcPr>
          <w:p w14:paraId="33A47F38" w14:textId="77777777" w:rsidR="002840D6" w:rsidRPr="00F57972" w:rsidRDefault="002840D6" w:rsidP="00FC2316">
            <w:pPr>
              <w:keepNext/>
              <w:tabs>
                <w:tab w:val="left" w:pos="288"/>
                <w:tab w:val="left" w:pos="576"/>
                <w:tab w:val="left" w:pos="864"/>
                <w:tab w:val="left" w:pos="1152"/>
              </w:tabs>
              <w:spacing w:before="81"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48B165D4" w14:textId="77777777" w:rsidR="002840D6" w:rsidRPr="00F57972" w:rsidRDefault="002840D6" w:rsidP="00FC2316">
            <w:pPr>
              <w:keepNext/>
              <w:tabs>
                <w:tab w:val="left" w:pos="288"/>
                <w:tab w:val="left" w:pos="576"/>
                <w:tab w:val="left" w:pos="864"/>
                <w:tab w:val="left" w:pos="1152"/>
              </w:tabs>
              <w:spacing w:before="81" w:after="40" w:line="210" w:lineRule="exact"/>
              <w:ind w:right="43"/>
              <w:rPr>
                <w:rFonts w:eastAsia="Times New Roman"/>
                <w:sz w:val="17"/>
                <w:szCs w:val="24"/>
                <w:lang w:val="en-GB"/>
              </w:rPr>
            </w:pPr>
          </w:p>
        </w:tc>
        <w:tc>
          <w:tcPr>
            <w:tcW w:w="497" w:type="pct"/>
            <w:shd w:val="clear" w:color="auto" w:fill="auto"/>
            <w:vAlign w:val="bottom"/>
          </w:tcPr>
          <w:p w14:paraId="589C51BA" w14:textId="77777777" w:rsidR="002840D6" w:rsidRPr="00F57972" w:rsidRDefault="002840D6" w:rsidP="00FC2316">
            <w:pPr>
              <w:keepNext/>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7FF832FE"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6FC94616"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1792B819"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72AD6587"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33" w:type="pct"/>
            <w:shd w:val="clear" w:color="auto" w:fill="auto"/>
            <w:vAlign w:val="bottom"/>
          </w:tcPr>
          <w:p w14:paraId="011CF311"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50" w:type="pct"/>
            <w:shd w:val="clear" w:color="auto" w:fill="auto"/>
            <w:vAlign w:val="bottom"/>
          </w:tcPr>
          <w:p w14:paraId="4EA592F0"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r>
      <w:tr w:rsidR="002840D6" w:rsidRPr="00F57972" w14:paraId="58EBB981" w14:textId="77777777" w:rsidTr="00FC2316">
        <w:trPr>
          <w:trHeight w:val="20"/>
        </w:trPr>
        <w:tc>
          <w:tcPr>
            <w:tcW w:w="1170" w:type="pct"/>
            <w:shd w:val="clear" w:color="auto" w:fill="auto"/>
            <w:vAlign w:val="bottom"/>
          </w:tcPr>
          <w:p w14:paraId="28E97288" w14:textId="77777777" w:rsidR="002840D6" w:rsidRPr="00F57972" w:rsidRDefault="002840D6" w:rsidP="00FC2316">
            <w:pPr>
              <w:keepNext/>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1EDB8255"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7" w:type="pct"/>
            <w:shd w:val="clear" w:color="auto" w:fill="auto"/>
          </w:tcPr>
          <w:p w14:paraId="6623AFD3"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15</w:t>
            </w:r>
          </w:p>
        </w:tc>
        <w:tc>
          <w:tcPr>
            <w:tcW w:w="536" w:type="pct"/>
            <w:shd w:val="clear" w:color="auto" w:fill="auto"/>
          </w:tcPr>
          <w:p w14:paraId="021D0D4B"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w:t>
            </w:r>
          </w:p>
        </w:tc>
        <w:tc>
          <w:tcPr>
            <w:tcW w:w="536" w:type="pct"/>
            <w:shd w:val="clear" w:color="auto" w:fill="auto"/>
          </w:tcPr>
          <w:p w14:paraId="2F93AF58"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1</w:t>
            </w:r>
          </w:p>
        </w:tc>
        <w:tc>
          <w:tcPr>
            <w:tcW w:w="425" w:type="pct"/>
            <w:shd w:val="clear" w:color="auto" w:fill="auto"/>
          </w:tcPr>
          <w:p w14:paraId="4FBA862E"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w:t>
            </w:r>
          </w:p>
        </w:tc>
        <w:tc>
          <w:tcPr>
            <w:tcW w:w="425" w:type="pct"/>
            <w:shd w:val="clear" w:color="auto" w:fill="auto"/>
          </w:tcPr>
          <w:p w14:paraId="41BA80EE"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1</w:t>
            </w:r>
          </w:p>
        </w:tc>
        <w:tc>
          <w:tcPr>
            <w:tcW w:w="433" w:type="pct"/>
            <w:shd w:val="clear" w:color="auto" w:fill="auto"/>
          </w:tcPr>
          <w:p w14:paraId="2AF10BB8"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6.7</w:t>
            </w:r>
          </w:p>
        </w:tc>
        <w:tc>
          <w:tcPr>
            <w:tcW w:w="450" w:type="pct"/>
            <w:shd w:val="clear" w:color="auto" w:fill="auto"/>
          </w:tcPr>
          <w:p w14:paraId="7C5B62D6"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szCs w:val="16"/>
                <w:lang w:val="en-GB"/>
              </w:rPr>
              <w:t>16</w:t>
            </w:r>
          </w:p>
        </w:tc>
      </w:tr>
      <w:tr w:rsidR="002840D6" w:rsidRPr="00F57972" w14:paraId="56817535" w14:textId="77777777" w:rsidTr="00FC2316">
        <w:trPr>
          <w:trHeight w:val="20"/>
        </w:trPr>
        <w:tc>
          <w:tcPr>
            <w:tcW w:w="1170" w:type="pct"/>
            <w:tcBorders>
              <w:bottom w:val="single" w:sz="4" w:space="0" w:color="auto"/>
            </w:tcBorders>
            <w:shd w:val="clear" w:color="auto" w:fill="auto"/>
            <w:vAlign w:val="bottom"/>
          </w:tcPr>
          <w:p w14:paraId="66387D2D" w14:textId="77777777" w:rsidR="002840D6" w:rsidRPr="00F57972" w:rsidRDefault="002840D6" w:rsidP="00FC2316">
            <w:pPr>
              <w:tabs>
                <w:tab w:val="left" w:pos="288"/>
                <w:tab w:val="left" w:pos="576"/>
                <w:tab w:val="left" w:pos="864"/>
                <w:tab w:val="left" w:pos="1152"/>
              </w:tabs>
              <w:spacing w:before="40" w:after="82" w:line="210" w:lineRule="exact"/>
              <w:ind w:right="40"/>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20271618"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7" w:type="pct"/>
            <w:tcBorders>
              <w:bottom w:val="single" w:sz="4" w:space="0" w:color="auto"/>
            </w:tcBorders>
            <w:shd w:val="clear" w:color="auto" w:fill="auto"/>
          </w:tcPr>
          <w:p w14:paraId="16875C08"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10</w:t>
            </w:r>
          </w:p>
        </w:tc>
        <w:tc>
          <w:tcPr>
            <w:tcW w:w="536" w:type="pct"/>
            <w:tcBorders>
              <w:bottom w:val="single" w:sz="4" w:space="0" w:color="auto"/>
            </w:tcBorders>
            <w:shd w:val="clear" w:color="auto" w:fill="auto"/>
          </w:tcPr>
          <w:p w14:paraId="61E2530E"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w:t>
            </w:r>
          </w:p>
        </w:tc>
        <w:tc>
          <w:tcPr>
            <w:tcW w:w="536" w:type="pct"/>
            <w:tcBorders>
              <w:bottom w:val="single" w:sz="4" w:space="0" w:color="auto"/>
            </w:tcBorders>
            <w:shd w:val="clear" w:color="auto" w:fill="auto"/>
          </w:tcPr>
          <w:p w14:paraId="42992A1C"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w:t>
            </w:r>
          </w:p>
        </w:tc>
        <w:tc>
          <w:tcPr>
            <w:tcW w:w="425" w:type="pct"/>
            <w:tcBorders>
              <w:bottom w:val="single" w:sz="4" w:space="0" w:color="auto"/>
            </w:tcBorders>
            <w:shd w:val="clear" w:color="auto" w:fill="auto"/>
          </w:tcPr>
          <w:p w14:paraId="08F14ED7"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w:t>
            </w:r>
          </w:p>
        </w:tc>
        <w:tc>
          <w:tcPr>
            <w:tcW w:w="425" w:type="pct"/>
            <w:tcBorders>
              <w:bottom w:val="single" w:sz="4" w:space="0" w:color="auto"/>
            </w:tcBorders>
            <w:shd w:val="clear" w:color="auto" w:fill="auto"/>
          </w:tcPr>
          <w:p w14:paraId="2C6A3957"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w:t>
            </w:r>
          </w:p>
        </w:tc>
        <w:tc>
          <w:tcPr>
            <w:tcW w:w="433" w:type="pct"/>
            <w:tcBorders>
              <w:bottom w:val="single" w:sz="4" w:space="0" w:color="auto"/>
            </w:tcBorders>
            <w:shd w:val="clear" w:color="auto" w:fill="auto"/>
          </w:tcPr>
          <w:p w14:paraId="02269108"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w:t>
            </w:r>
          </w:p>
        </w:tc>
        <w:tc>
          <w:tcPr>
            <w:tcW w:w="450" w:type="pct"/>
            <w:tcBorders>
              <w:bottom w:val="single" w:sz="4" w:space="0" w:color="auto"/>
            </w:tcBorders>
            <w:shd w:val="clear" w:color="auto" w:fill="auto"/>
          </w:tcPr>
          <w:p w14:paraId="1C968BE4" w14:textId="77777777" w:rsidR="002840D6" w:rsidRPr="00F57972" w:rsidRDefault="002840D6" w:rsidP="00FC2316">
            <w:pPr>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szCs w:val="16"/>
                <w:lang w:val="en-GB"/>
              </w:rPr>
              <w:t>10</w:t>
            </w:r>
          </w:p>
        </w:tc>
      </w:tr>
      <w:tr w:rsidR="002840D6" w:rsidRPr="00F57972" w14:paraId="603D03FB" w14:textId="77777777" w:rsidTr="00FC2316">
        <w:trPr>
          <w:trHeight w:val="20"/>
        </w:trPr>
        <w:tc>
          <w:tcPr>
            <w:tcW w:w="1170" w:type="pct"/>
            <w:tcBorders>
              <w:top w:val="single" w:sz="4" w:space="0" w:color="auto"/>
              <w:bottom w:val="single" w:sz="12" w:space="0" w:color="auto"/>
            </w:tcBorders>
            <w:shd w:val="clear" w:color="auto" w:fill="auto"/>
            <w:vAlign w:val="bottom"/>
          </w:tcPr>
          <w:p w14:paraId="3F7A58C2" w14:textId="77777777" w:rsidR="002840D6" w:rsidRPr="00F57972" w:rsidRDefault="002840D6" w:rsidP="00FC2316">
            <w:pPr>
              <w:tabs>
                <w:tab w:val="left" w:pos="288"/>
                <w:tab w:val="left" w:pos="576"/>
                <w:tab w:val="left" w:pos="864"/>
                <w:tab w:val="left" w:pos="1152"/>
              </w:tabs>
              <w:spacing w:before="81" w:after="81"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53ABD089"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016BEB3E"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25</w:t>
            </w:r>
          </w:p>
        </w:tc>
        <w:tc>
          <w:tcPr>
            <w:tcW w:w="536" w:type="pct"/>
            <w:tcBorders>
              <w:top w:val="single" w:sz="4" w:space="0" w:color="auto"/>
              <w:bottom w:val="single" w:sz="12" w:space="0" w:color="auto"/>
            </w:tcBorders>
            <w:shd w:val="clear" w:color="auto" w:fill="auto"/>
          </w:tcPr>
          <w:p w14:paraId="242C6A57"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w:t>
            </w:r>
          </w:p>
        </w:tc>
        <w:tc>
          <w:tcPr>
            <w:tcW w:w="536" w:type="pct"/>
            <w:tcBorders>
              <w:top w:val="single" w:sz="4" w:space="0" w:color="auto"/>
              <w:bottom w:val="single" w:sz="12" w:space="0" w:color="auto"/>
            </w:tcBorders>
            <w:shd w:val="clear" w:color="auto" w:fill="auto"/>
          </w:tcPr>
          <w:p w14:paraId="56F843A7"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1</w:t>
            </w:r>
          </w:p>
        </w:tc>
        <w:tc>
          <w:tcPr>
            <w:tcW w:w="425" w:type="pct"/>
            <w:tcBorders>
              <w:top w:val="single" w:sz="4" w:space="0" w:color="auto"/>
              <w:bottom w:val="single" w:sz="12" w:space="0" w:color="auto"/>
            </w:tcBorders>
            <w:shd w:val="clear" w:color="auto" w:fill="auto"/>
          </w:tcPr>
          <w:p w14:paraId="0D483DEB"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w:t>
            </w:r>
          </w:p>
        </w:tc>
        <w:tc>
          <w:tcPr>
            <w:tcW w:w="425" w:type="pct"/>
            <w:tcBorders>
              <w:top w:val="single" w:sz="4" w:space="0" w:color="auto"/>
              <w:bottom w:val="single" w:sz="12" w:space="0" w:color="auto"/>
            </w:tcBorders>
            <w:shd w:val="clear" w:color="auto" w:fill="auto"/>
          </w:tcPr>
          <w:p w14:paraId="277C0CE1"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1</w:t>
            </w:r>
          </w:p>
        </w:tc>
        <w:tc>
          <w:tcPr>
            <w:tcW w:w="433" w:type="pct"/>
            <w:tcBorders>
              <w:top w:val="single" w:sz="4" w:space="0" w:color="auto"/>
              <w:bottom w:val="single" w:sz="12" w:space="0" w:color="auto"/>
            </w:tcBorders>
            <w:shd w:val="clear" w:color="auto" w:fill="auto"/>
          </w:tcPr>
          <w:p w14:paraId="5D06E988"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4.0</w:t>
            </w:r>
          </w:p>
        </w:tc>
        <w:tc>
          <w:tcPr>
            <w:tcW w:w="450" w:type="pct"/>
            <w:tcBorders>
              <w:top w:val="single" w:sz="4" w:space="0" w:color="auto"/>
              <w:bottom w:val="single" w:sz="12" w:space="0" w:color="auto"/>
            </w:tcBorders>
            <w:shd w:val="clear" w:color="auto" w:fill="auto"/>
          </w:tcPr>
          <w:p w14:paraId="6D39DF6B"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szCs w:val="16"/>
                <w:lang w:val="en-GB"/>
              </w:rPr>
              <w:t>26</w:t>
            </w:r>
          </w:p>
        </w:tc>
      </w:tr>
    </w:tbl>
    <w:p w14:paraId="1FCE949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28427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8AE3F6"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19.XV</w:t>
      </w:r>
    </w:p>
    <w:p w14:paraId="4D58438F"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Executive direction and management: distribution of proposed resources for 2026</w:t>
      </w:r>
    </w:p>
    <w:p w14:paraId="4E24B411"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711CD85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A3D46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191F34" w14:textId="77777777" w:rsidR="002840D6" w:rsidRPr="00F57972" w:rsidRDefault="002840D6" w:rsidP="002840D6">
      <w:pPr>
        <w:pStyle w:val="SingleTxt"/>
        <w:spacing w:after="0"/>
        <w:ind w:right="29" w:hanging="1267"/>
        <w:jc w:val="center"/>
        <w:rPr>
          <w:lang w:val="en-GB"/>
        </w:rPr>
      </w:pPr>
      <w:r w:rsidRPr="00F57972">
        <w:rPr>
          <w:noProof/>
          <w:lang w:val="en-GB"/>
        </w:rPr>
        <w:drawing>
          <wp:inline distT="0" distB="0" distL="0" distR="0" wp14:anchorId="26AF72BF" wp14:editId="33D1C88D">
            <wp:extent cx="6237027" cy="2408555"/>
            <wp:effectExtent l="0" t="0" r="0" b="0"/>
            <wp:docPr id="89579781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97815" name="Picture 1" descr="A pie chart with numbers and a diagram&#10;&#10;AI-generated content may be incorrect."/>
                    <pic:cNvPicPr/>
                  </pic:nvPicPr>
                  <pic:blipFill>
                    <a:blip r:embed="rId232">
                      <a:extLst>
                        <a:ext uri="{28A0092B-C50C-407E-A947-70E740481C1C}">
                          <a14:useLocalDpi xmlns:a14="http://schemas.microsoft.com/office/drawing/2010/main" val="0"/>
                        </a:ext>
                      </a:extLst>
                    </a:blip>
                    <a:stretch>
                      <a:fillRect/>
                    </a:stretch>
                  </pic:blipFill>
                  <pic:spPr>
                    <a:xfrm>
                      <a:off x="0" y="0"/>
                      <a:ext cx="6259961" cy="2417412"/>
                    </a:xfrm>
                    <a:prstGeom prst="rect">
                      <a:avLst/>
                    </a:prstGeom>
                  </pic:spPr>
                </pic:pic>
              </a:graphicData>
            </a:graphic>
          </wp:inline>
        </w:drawing>
      </w:r>
    </w:p>
    <w:p w14:paraId="30CF045A" w14:textId="77777777" w:rsidR="002840D6" w:rsidRPr="00F57972" w:rsidRDefault="002840D6" w:rsidP="002840D6">
      <w:pPr>
        <w:pStyle w:val="H1"/>
        <w:ind w:right="1260"/>
        <w:rPr>
          <w:lang w:val="en-GB"/>
        </w:rPr>
      </w:pPr>
      <w:r w:rsidRPr="00F57972">
        <w:rPr>
          <w:lang w:val="en-GB"/>
        </w:rPr>
        <w:tab/>
      </w:r>
      <w:r w:rsidRPr="00F57972">
        <w:rPr>
          <w:lang w:val="en-GB"/>
        </w:rPr>
        <w:tab/>
        <w:t>Programme of work</w:t>
      </w:r>
    </w:p>
    <w:p w14:paraId="10E6D14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F76FC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88F19A" w14:textId="77777777" w:rsidR="002840D6" w:rsidRPr="00F57972" w:rsidRDefault="002840D6" w:rsidP="002840D6">
      <w:pPr>
        <w:pStyle w:val="H1"/>
        <w:ind w:right="1260"/>
        <w:rPr>
          <w:lang w:val="en-GB"/>
        </w:rPr>
      </w:pPr>
      <w:r w:rsidRPr="00F57972">
        <w:rPr>
          <w:lang w:val="en-GB"/>
        </w:rPr>
        <w:tab/>
      </w:r>
      <w:r w:rsidRPr="00F57972">
        <w:rPr>
          <w:lang w:val="en-GB"/>
        </w:rPr>
        <w:tab/>
        <w:t>Subprogramme 1</w:t>
      </w:r>
    </w:p>
    <w:p w14:paraId="7CA96A86" w14:textId="77777777" w:rsidR="002840D6" w:rsidRPr="00F57972" w:rsidRDefault="002840D6" w:rsidP="002840D6">
      <w:pPr>
        <w:pStyle w:val="H1"/>
        <w:ind w:right="0"/>
        <w:rPr>
          <w:lang w:val="en-GB"/>
        </w:rPr>
      </w:pPr>
      <w:r w:rsidRPr="00F57972">
        <w:rPr>
          <w:lang w:val="en-GB"/>
        </w:rPr>
        <w:tab/>
      </w:r>
      <w:r w:rsidRPr="00F57972">
        <w:rPr>
          <w:lang w:val="en-GB"/>
        </w:rPr>
        <w:tab/>
        <w:t>Macroeconomic policy, poverty reduction and financing for development</w:t>
      </w:r>
    </w:p>
    <w:p w14:paraId="0A6895C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45B3D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11888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19.223</w:t>
      </w:r>
      <w:r w:rsidRPr="00F57972">
        <w:rPr>
          <w:lang w:val="en-GB"/>
        </w:rPr>
        <w:tab/>
        <w:t>The proposed regular budget resources for 2026 amount to $3,160,600 and reflect a net increase of $2,200 compared with the approved budget for 2025. The proposed increase is explained in paragraph 19.211 (b). Additional details on the distribution of the proposed resources for 2026 are reflected in table 19.65 and figure 19.XVI.</w:t>
      </w:r>
    </w:p>
    <w:p w14:paraId="65AEED0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C7B415"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19.65</w:t>
      </w:r>
    </w:p>
    <w:p w14:paraId="4254463F"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 xml:space="preserve">Subprogramme 1: evolution of financial and post resources </w:t>
      </w:r>
    </w:p>
    <w:p w14:paraId="3617B6B5"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46C903BD"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A1362A"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040CB7E8" w14:textId="77777777" w:rsidTr="00FC2316">
        <w:trPr>
          <w:tblHeader/>
        </w:trPr>
        <w:tc>
          <w:tcPr>
            <w:tcW w:w="1170" w:type="pct"/>
            <w:tcBorders>
              <w:top w:val="single" w:sz="4" w:space="0" w:color="auto"/>
            </w:tcBorders>
            <w:shd w:val="clear" w:color="auto" w:fill="auto"/>
            <w:vAlign w:val="bottom"/>
          </w:tcPr>
          <w:p w14:paraId="4BA7AE31"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7AD26BD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757FC90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424F2AAB"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7224ACF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estimate</w:t>
            </w:r>
          </w:p>
        </w:tc>
      </w:tr>
      <w:tr w:rsidR="002840D6" w:rsidRPr="00F57972" w14:paraId="72C74B3F" w14:textId="77777777" w:rsidTr="00FC2316">
        <w:trPr>
          <w:tblHeader/>
        </w:trPr>
        <w:tc>
          <w:tcPr>
            <w:tcW w:w="1170" w:type="pct"/>
            <w:tcBorders>
              <w:bottom w:val="single" w:sz="12" w:space="0" w:color="auto"/>
            </w:tcBorders>
            <w:shd w:val="clear" w:color="auto" w:fill="auto"/>
            <w:vAlign w:val="bottom"/>
          </w:tcPr>
          <w:p w14:paraId="76F80509"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23E62E98"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50964EAA"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3154BA9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1A87A6E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611A902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531A319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2EEE4C5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06F4A76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55AD2E25" w14:textId="77777777" w:rsidTr="00FC2316">
        <w:trPr>
          <w:trHeight w:hRule="exact" w:val="115"/>
          <w:tblHeader/>
        </w:trPr>
        <w:tc>
          <w:tcPr>
            <w:tcW w:w="1170" w:type="pct"/>
            <w:tcBorders>
              <w:top w:val="single" w:sz="12" w:space="0" w:color="auto"/>
            </w:tcBorders>
            <w:shd w:val="clear" w:color="auto" w:fill="auto"/>
            <w:vAlign w:val="bottom"/>
          </w:tcPr>
          <w:p w14:paraId="629EA38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7AF349D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62642C2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37FF6C0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5CE00C6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A49A12B"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5B8B3D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69D8AC1A"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384F4F9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39F85710" w14:textId="77777777" w:rsidTr="00FC2316">
        <w:trPr>
          <w:trHeight w:val="20"/>
        </w:trPr>
        <w:tc>
          <w:tcPr>
            <w:tcW w:w="2195" w:type="pct"/>
            <w:gridSpan w:val="3"/>
            <w:shd w:val="clear" w:color="auto" w:fill="auto"/>
          </w:tcPr>
          <w:p w14:paraId="6FD0168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1CFE52F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36" w:type="pct"/>
            <w:shd w:val="clear" w:color="auto" w:fill="auto"/>
          </w:tcPr>
          <w:p w14:paraId="63C2115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2721271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3DE5F62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33" w:type="pct"/>
            <w:shd w:val="clear" w:color="auto" w:fill="auto"/>
          </w:tcPr>
          <w:p w14:paraId="3A1FEFC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50" w:type="pct"/>
            <w:shd w:val="clear" w:color="auto" w:fill="auto"/>
          </w:tcPr>
          <w:p w14:paraId="763DBFE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r>
      <w:tr w:rsidR="002840D6" w:rsidRPr="00F57972" w14:paraId="45B33092" w14:textId="77777777" w:rsidTr="00FC2316">
        <w:trPr>
          <w:trHeight w:val="20"/>
        </w:trPr>
        <w:tc>
          <w:tcPr>
            <w:tcW w:w="1170" w:type="pct"/>
            <w:shd w:val="clear" w:color="auto" w:fill="auto"/>
            <w:vAlign w:val="bottom"/>
          </w:tcPr>
          <w:p w14:paraId="0730DFC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7904818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2 640.5</w:t>
            </w:r>
          </w:p>
        </w:tc>
        <w:tc>
          <w:tcPr>
            <w:tcW w:w="497" w:type="pct"/>
            <w:shd w:val="clear" w:color="auto" w:fill="auto"/>
          </w:tcPr>
          <w:p w14:paraId="3CEAA58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3 059.8</w:t>
            </w:r>
          </w:p>
        </w:tc>
        <w:tc>
          <w:tcPr>
            <w:tcW w:w="536" w:type="pct"/>
            <w:shd w:val="clear" w:color="auto" w:fill="auto"/>
          </w:tcPr>
          <w:p w14:paraId="10DE46B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536" w:type="pct"/>
            <w:shd w:val="clear" w:color="auto" w:fill="auto"/>
          </w:tcPr>
          <w:p w14:paraId="3A4C170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5" w:type="pct"/>
            <w:shd w:val="clear" w:color="auto" w:fill="auto"/>
          </w:tcPr>
          <w:p w14:paraId="141B352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5" w:type="pct"/>
            <w:shd w:val="clear" w:color="auto" w:fill="auto"/>
          </w:tcPr>
          <w:p w14:paraId="72D26D4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33" w:type="pct"/>
            <w:shd w:val="clear" w:color="auto" w:fill="auto"/>
          </w:tcPr>
          <w:p w14:paraId="0DB66C4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50" w:type="pct"/>
            <w:shd w:val="clear" w:color="auto" w:fill="auto"/>
          </w:tcPr>
          <w:p w14:paraId="2A637CB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3 059.8</w:t>
            </w:r>
          </w:p>
        </w:tc>
      </w:tr>
      <w:tr w:rsidR="002840D6" w:rsidRPr="00F57972" w14:paraId="3B466CDB" w14:textId="77777777" w:rsidTr="00FC2316">
        <w:trPr>
          <w:trHeight w:val="20"/>
        </w:trPr>
        <w:tc>
          <w:tcPr>
            <w:tcW w:w="1170" w:type="pct"/>
            <w:tcBorders>
              <w:bottom w:val="single" w:sz="4" w:space="0" w:color="auto"/>
            </w:tcBorders>
            <w:shd w:val="clear" w:color="auto" w:fill="auto"/>
            <w:vAlign w:val="bottom"/>
          </w:tcPr>
          <w:p w14:paraId="065B3991" w14:textId="77777777" w:rsidR="002840D6" w:rsidRPr="00F57972" w:rsidRDefault="002840D6" w:rsidP="00FC2316">
            <w:pPr>
              <w:tabs>
                <w:tab w:val="left" w:pos="288"/>
                <w:tab w:val="left" w:pos="576"/>
                <w:tab w:val="left" w:pos="864"/>
                <w:tab w:val="left" w:pos="1152"/>
              </w:tabs>
              <w:spacing w:before="40" w:after="81"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74BC320F"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79.3</w:t>
            </w:r>
          </w:p>
        </w:tc>
        <w:tc>
          <w:tcPr>
            <w:tcW w:w="497" w:type="pct"/>
            <w:tcBorders>
              <w:bottom w:val="single" w:sz="4" w:space="0" w:color="auto"/>
            </w:tcBorders>
            <w:shd w:val="clear" w:color="auto" w:fill="auto"/>
          </w:tcPr>
          <w:p w14:paraId="72D9671A"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98.6</w:t>
            </w:r>
          </w:p>
        </w:tc>
        <w:tc>
          <w:tcPr>
            <w:tcW w:w="536" w:type="pct"/>
            <w:tcBorders>
              <w:bottom w:val="single" w:sz="4" w:space="0" w:color="auto"/>
            </w:tcBorders>
            <w:shd w:val="clear" w:color="auto" w:fill="auto"/>
          </w:tcPr>
          <w:p w14:paraId="195541D1"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76CA9BA8"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5C266BA"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2.2</w:t>
            </w:r>
          </w:p>
        </w:tc>
        <w:tc>
          <w:tcPr>
            <w:tcW w:w="425" w:type="pct"/>
            <w:tcBorders>
              <w:bottom w:val="single" w:sz="4" w:space="0" w:color="auto"/>
            </w:tcBorders>
            <w:shd w:val="clear" w:color="auto" w:fill="auto"/>
          </w:tcPr>
          <w:p w14:paraId="1DEBE096"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2.2</w:t>
            </w:r>
          </w:p>
        </w:tc>
        <w:tc>
          <w:tcPr>
            <w:tcW w:w="433" w:type="pct"/>
            <w:tcBorders>
              <w:bottom w:val="single" w:sz="4" w:space="0" w:color="auto"/>
            </w:tcBorders>
            <w:shd w:val="clear" w:color="auto" w:fill="auto"/>
          </w:tcPr>
          <w:p w14:paraId="7D13AD5C"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2.2</w:t>
            </w:r>
          </w:p>
        </w:tc>
        <w:tc>
          <w:tcPr>
            <w:tcW w:w="450" w:type="pct"/>
            <w:tcBorders>
              <w:bottom w:val="single" w:sz="4" w:space="0" w:color="auto"/>
            </w:tcBorders>
            <w:shd w:val="clear" w:color="auto" w:fill="auto"/>
          </w:tcPr>
          <w:p w14:paraId="76EE9E93"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100.8</w:t>
            </w:r>
          </w:p>
        </w:tc>
      </w:tr>
      <w:tr w:rsidR="002840D6" w:rsidRPr="00F57972" w14:paraId="52B314F1" w14:textId="77777777" w:rsidTr="00FC2316">
        <w:trPr>
          <w:trHeight w:val="20"/>
        </w:trPr>
        <w:tc>
          <w:tcPr>
            <w:tcW w:w="1170" w:type="pct"/>
            <w:tcBorders>
              <w:top w:val="single" w:sz="4" w:space="0" w:color="auto"/>
              <w:bottom w:val="single" w:sz="4" w:space="0" w:color="auto"/>
            </w:tcBorders>
            <w:shd w:val="clear" w:color="auto" w:fill="auto"/>
            <w:vAlign w:val="bottom"/>
          </w:tcPr>
          <w:p w14:paraId="17CAE65A" w14:textId="77777777" w:rsidR="002840D6" w:rsidRPr="00F57972" w:rsidRDefault="002840D6" w:rsidP="00FC2316">
            <w:pPr>
              <w:tabs>
                <w:tab w:val="left" w:pos="288"/>
                <w:tab w:val="left" w:pos="576"/>
                <w:tab w:val="left" w:pos="864"/>
                <w:tab w:val="left" w:pos="1152"/>
              </w:tabs>
              <w:spacing w:before="81" w:after="81"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5DF3C789"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2 719.7</w:t>
            </w:r>
          </w:p>
        </w:tc>
        <w:tc>
          <w:tcPr>
            <w:tcW w:w="497" w:type="pct"/>
            <w:tcBorders>
              <w:top w:val="single" w:sz="4" w:space="0" w:color="auto"/>
              <w:bottom w:val="single" w:sz="4" w:space="0" w:color="auto"/>
            </w:tcBorders>
            <w:shd w:val="clear" w:color="auto" w:fill="auto"/>
          </w:tcPr>
          <w:p w14:paraId="6C3ABF7D"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3 158.4</w:t>
            </w:r>
          </w:p>
        </w:tc>
        <w:tc>
          <w:tcPr>
            <w:tcW w:w="536" w:type="pct"/>
            <w:tcBorders>
              <w:top w:val="single" w:sz="4" w:space="0" w:color="auto"/>
              <w:bottom w:val="single" w:sz="4" w:space="0" w:color="auto"/>
            </w:tcBorders>
            <w:shd w:val="clear" w:color="auto" w:fill="auto"/>
          </w:tcPr>
          <w:p w14:paraId="24D10DC1"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03097BF6"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1DE52D7D"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2.2</w:t>
            </w:r>
          </w:p>
        </w:tc>
        <w:tc>
          <w:tcPr>
            <w:tcW w:w="425" w:type="pct"/>
            <w:tcBorders>
              <w:top w:val="single" w:sz="4" w:space="0" w:color="auto"/>
              <w:bottom w:val="single" w:sz="4" w:space="0" w:color="auto"/>
            </w:tcBorders>
            <w:shd w:val="clear" w:color="auto" w:fill="auto"/>
          </w:tcPr>
          <w:p w14:paraId="7C0ED2D3"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2.2</w:t>
            </w:r>
          </w:p>
        </w:tc>
        <w:tc>
          <w:tcPr>
            <w:tcW w:w="433" w:type="pct"/>
            <w:tcBorders>
              <w:top w:val="single" w:sz="4" w:space="0" w:color="auto"/>
              <w:bottom w:val="single" w:sz="4" w:space="0" w:color="auto"/>
            </w:tcBorders>
            <w:shd w:val="clear" w:color="auto" w:fill="auto"/>
          </w:tcPr>
          <w:p w14:paraId="5FBAE54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0.1</w:t>
            </w:r>
          </w:p>
        </w:tc>
        <w:tc>
          <w:tcPr>
            <w:tcW w:w="450" w:type="pct"/>
            <w:tcBorders>
              <w:top w:val="single" w:sz="4" w:space="0" w:color="auto"/>
              <w:bottom w:val="single" w:sz="4" w:space="0" w:color="auto"/>
            </w:tcBorders>
            <w:shd w:val="clear" w:color="auto" w:fill="auto"/>
          </w:tcPr>
          <w:p w14:paraId="1FF9F184"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3 160.6</w:t>
            </w:r>
          </w:p>
        </w:tc>
      </w:tr>
      <w:tr w:rsidR="002840D6" w:rsidRPr="00F57972" w14:paraId="6E2725C7" w14:textId="77777777" w:rsidTr="00FC2316">
        <w:trPr>
          <w:trHeight w:val="20"/>
        </w:trPr>
        <w:tc>
          <w:tcPr>
            <w:tcW w:w="1698" w:type="pct"/>
            <w:gridSpan w:val="2"/>
            <w:shd w:val="clear" w:color="auto" w:fill="auto"/>
            <w:vAlign w:val="bottom"/>
          </w:tcPr>
          <w:p w14:paraId="3B374009"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rPr>
                <w:rFonts w:eastAsia="Times New Roman"/>
                <w:sz w:val="17"/>
                <w:szCs w:val="24"/>
                <w:lang w:val="en-GB"/>
              </w:rPr>
            </w:pPr>
            <w:r w:rsidRPr="00F57972">
              <w:rPr>
                <w:b/>
                <w:sz w:val="17"/>
                <w:lang w:val="en-GB"/>
              </w:rPr>
              <w:t>Post resources by category</w:t>
            </w:r>
          </w:p>
        </w:tc>
        <w:tc>
          <w:tcPr>
            <w:tcW w:w="497" w:type="pct"/>
            <w:shd w:val="clear" w:color="auto" w:fill="auto"/>
            <w:vAlign w:val="bottom"/>
          </w:tcPr>
          <w:p w14:paraId="51A074FB"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13B4A79D"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148EF121"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4AC53037"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09D794C9"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33" w:type="pct"/>
            <w:shd w:val="clear" w:color="auto" w:fill="auto"/>
            <w:vAlign w:val="bottom"/>
          </w:tcPr>
          <w:p w14:paraId="2E739E97"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50" w:type="pct"/>
            <w:shd w:val="clear" w:color="auto" w:fill="auto"/>
            <w:vAlign w:val="bottom"/>
          </w:tcPr>
          <w:p w14:paraId="2497C9D8"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r>
      <w:tr w:rsidR="002840D6" w:rsidRPr="00F57972" w14:paraId="668AC59A" w14:textId="77777777" w:rsidTr="00FC2316">
        <w:trPr>
          <w:trHeight w:val="20"/>
        </w:trPr>
        <w:tc>
          <w:tcPr>
            <w:tcW w:w="1170" w:type="pct"/>
            <w:shd w:val="clear" w:color="auto" w:fill="auto"/>
            <w:vAlign w:val="bottom"/>
          </w:tcPr>
          <w:p w14:paraId="6EE139F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517A213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7" w:type="pct"/>
            <w:shd w:val="clear" w:color="auto" w:fill="auto"/>
          </w:tcPr>
          <w:p w14:paraId="5559C68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13</w:t>
            </w:r>
          </w:p>
        </w:tc>
        <w:tc>
          <w:tcPr>
            <w:tcW w:w="536" w:type="pct"/>
            <w:shd w:val="clear" w:color="auto" w:fill="auto"/>
          </w:tcPr>
          <w:p w14:paraId="7022DB3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536" w:type="pct"/>
            <w:shd w:val="clear" w:color="auto" w:fill="auto"/>
          </w:tcPr>
          <w:p w14:paraId="0440146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5" w:type="pct"/>
            <w:shd w:val="clear" w:color="auto" w:fill="auto"/>
          </w:tcPr>
          <w:p w14:paraId="295BD4B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5" w:type="pct"/>
            <w:shd w:val="clear" w:color="auto" w:fill="auto"/>
          </w:tcPr>
          <w:p w14:paraId="42FD334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33" w:type="pct"/>
            <w:shd w:val="clear" w:color="auto" w:fill="auto"/>
          </w:tcPr>
          <w:p w14:paraId="06A4CB6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50" w:type="pct"/>
            <w:shd w:val="clear" w:color="auto" w:fill="auto"/>
          </w:tcPr>
          <w:p w14:paraId="7B1B6F5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13</w:t>
            </w:r>
          </w:p>
        </w:tc>
      </w:tr>
      <w:tr w:rsidR="002840D6" w:rsidRPr="00F57972" w14:paraId="69E506D1" w14:textId="77777777" w:rsidTr="00FC2316">
        <w:trPr>
          <w:trHeight w:val="20"/>
        </w:trPr>
        <w:tc>
          <w:tcPr>
            <w:tcW w:w="1170" w:type="pct"/>
            <w:tcBorders>
              <w:bottom w:val="single" w:sz="4" w:space="0" w:color="auto"/>
            </w:tcBorders>
            <w:shd w:val="clear" w:color="auto" w:fill="auto"/>
            <w:vAlign w:val="bottom"/>
          </w:tcPr>
          <w:p w14:paraId="74CB87E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3F2A66EA"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7" w:type="pct"/>
            <w:tcBorders>
              <w:bottom w:val="single" w:sz="4" w:space="0" w:color="auto"/>
            </w:tcBorders>
            <w:shd w:val="clear" w:color="auto" w:fill="auto"/>
          </w:tcPr>
          <w:p w14:paraId="58BAF45A"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9</w:t>
            </w:r>
          </w:p>
        </w:tc>
        <w:tc>
          <w:tcPr>
            <w:tcW w:w="536" w:type="pct"/>
            <w:tcBorders>
              <w:bottom w:val="single" w:sz="4" w:space="0" w:color="auto"/>
            </w:tcBorders>
            <w:shd w:val="clear" w:color="auto" w:fill="auto"/>
          </w:tcPr>
          <w:p w14:paraId="173CF644"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18C052D1"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535D3AD"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1D064CB8"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15BA0384"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1C259C2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9</w:t>
            </w:r>
          </w:p>
        </w:tc>
      </w:tr>
      <w:tr w:rsidR="002840D6" w:rsidRPr="00F57972" w14:paraId="4EA0127E" w14:textId="77777777" w:rsidTr="00FC2316">
        <w:trPr>
          <w:trHeight w:val="20"/>
        </w:trPr>
        <w:tc>
          <w:tcPr>
            <w:tcW w:w="1170" w:type="pct"/>
            <w:tcBorders>
              <w:top w:val="single" w:sz="4" w:space="0" w:color="auto"/>
              <w:bottom w:val="single" w:sz="12" w:space="0" w:color="auto"/>
            </w:tcBorders>
            <w:shd w:val="clear" w:color="auto" w:fill="auto"/>
            <w:vAlign w:val="bottom"/>
          </w:tcPr>
          <w:p w14:paraId="12438108" w14:textId="77777777" w:rsidR="002840D6" w:rsidRPr="00F57972" w:rsidRDefault="002840D6" w:rsidP="00FC2316">
            <w:pPr>
              <w:tabs>
                <w:tab w:val="left" w:pos="288"/>
                <w:tab w:val="left" w:pos="576"/>
                <w:tab w:val="left" w:pos="864"/>
                <w:tab w:val="left" w:pos="1152"/>
              </w:tabs>
              <w:spacing w:before="81" w:after="81"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42B9C21C"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6B587A78"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22</w:t>
            </w:r>
          </w:p>
        </w:tc>
        <w:tc>
          <w:tcPr>
            <w:tcW w:w="536" w:type="pct"/>
            <w:tcBorders>
              <w:top w:val="single" w:sz="4" w:space="0" w:color="auto"/>
              <w:bottom w:val="single" w:sz="12" w:space="0" w:color="auto"/>
            </w:tcBorders>
            <w:shd w:val="clear" w:color="auto" w:fill="auto"/>
          </w:tcPr>
          <w:p w14:paraId="3C5F46AE"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2E27491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342AF26F"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6EA35D5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0C3FFA32"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0D6DF6C1"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22</w:t>
            </w:r>
          </w:p>
        </w:tc>
      </w:tr>
    </w:tbl>
    <w:p w14:paraId="6DF2577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118AEE"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0B9020"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19.XVI</w:t>
      </w:r>
    </w:p>
    <w:p w14:paraId="0FA4CFEE"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1: distribution of proposed resources for 2026</w:t>
      </w:r>
    </w:p>
    <w:p w14:paraId="40C988B2"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0E8DE71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85888" behindDoc="0" locked="0" layoutInCell="1" allowOverlap="1" wp14:anchorId="1207A7C9" wp14:editId="4ABC8656">
            <wp:simplePos x="0" y="0"/>
            <wp:positionH relativeFrom="margin">
              <wp:posOffset>0</wp:posOffset>
            </wp:positionH>
            <wp:positionV relativeFrom="paragraph">
              <wp:posOffset>152163</wp:posOffset>
            </wp:positionV>
            <wp:extent cx="6248400" cy="2345055"/>
            <wp:effectExtent l="0" t="0" r="0" b="0"/>
            <wp:wrapTopAndBottom/>
            <wp:docPr id="362033653"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33653" name="Picture 1" descr="A diagram of a pie chart&#10;&#10;AI-generated content may be incorrect."/>
                    <pic:cNvPicPr/>
                  </pic:nvPicPr>
                  <pic:blipFill>
                    <a:blip r:embed="rId233">
                      <a:extLst>
                        <a:ext uri="{28A0092B-C50C-407E-A947-70E740481C1C}">
                          <a14:useLocalDpi xmlns:a14="http://schemas.microsoft.com/office/drawing/2010/main" val="0"/>
                        </a:ext>
                      </a:extLst>
                    </a:blip>
                    <a:stretch>
                      <a:fillRect/>
                    </a:stretch>
                  </pic:blipFill>
                  <pic:spPr>
                    <a:xfrm>
                      <a:off x="0" y="0"/>
                      <a:ext cx="6248400" cy="2345055"/>
                    </a:xfrm>
                    <a:prstGeom prst="rect">
                      <a:avLst/>
                    </a:prstGeom>
                  </pic:spPr>
                </pic:pic>
              </a:graphicData>
            </a:graphic>
          </wp:anchor>
        </w:drawing>
      </w:r>
    </w:p>
    <w:p w14:paraId="74E7095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5E19FB" w14:textId="77777777" w:rsidR="002840D6" w:rsidRPr="00F57972" w:rsidRDefault="002840D6" w:rsidP="002840D6">
      <w:pPr>
        <w:suppressAutoHyphens w:val="0"/>
        <w:spacing w:after="160" w:line="259" w:lineRule="auto"/>
        <w:rPr>
          <w:lang w:val="en-GB"/>
        </w:rPr>
      </w:pPr>
      <w:r w:rsidRPr="00F57972">
        <w:rPr>
          <w:lang w:val="en-GB"/>
        </w:rPr>
        <w:br w:type="page"/>
      </w:r>
    </w:p>
    <w:p w14:paraId="5B17A832" w14:textId="77777777" w:rsidR="002840D6" w:rsidRPr="00F57972" w:rsidRDefault="002840D6" w:rsidP="002840D6">
      <w:pPr>
        <w:pStyle w:val="H1"/>
        <w:ind w:right="1260"/>
        <w:rPr>
          <w:lang w:val="en-GB"/>
        </w:rPr>
      </w:pPr>
      <w:r w:rsidRPr="00F57972">
        <w:rPr>
          <w:lang w:val="en-GB"/>
        </w:rPr>
        <w:tab/>
      </w:r>
      <w:r w:rsidRPr="00F57972">
        <w:rPr>
          <w:lang w:val="en-GB"/>
        </w:rPr>
        <w:tab/>
        <w:t>Subprogramme 2</w:t>
      </w:r>
    </w:p>
    <w:p w14:paraId="359C633A" w14:textId="77777777" w:rsidR="002840D6" w:rsidRPr="00F57972" w:rsidRDefault="002840D6" w:rsidP="002840D6">
      <w:pPr>
        <w:pStyle w:val="H1"/>
        <w:ind w:right="1260"/>
        <w:rPr>
          <w:lang w:val="en-GB"/>
        </w:rPr>
      </w:pPr>
      <w:r w:rsidRPr="00F57972">
        <w:rPr>
          <w:lang w:val="en-GB"/>
        </w:rPr>
        <w:tab/>
      </w:r>
      <w:r w:rsidRPr="00F57972">
        <w:rPr>
          <w:lang w:val="en-GB"/>
        </w:rPr>
        <w:tab/>
        <w:t>Trade, investment and innovation</w:t>
      </w:r>
    </w:p>
    <w:p w14:paraId="4B97727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C0F73F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47E05C5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19.224</w:t>
      </w:r>
      <w:r w:rsidRPr="00F57972">
        <w:rPr>
          <w:lang w:val="en-GB"/>
        </w:rPr>
        <w:tab/>
        <w:t>The proposed regular budget resources for 2026 amount to $3,561,200 and reflect a net increase of $4,100 compared with the approved budget for 2025. The proposed increase is explained in paragraph 19.211 (c). Additional details on the distribution of the proposed resources for 2026 are reflected in table 19.66 and figure 19.XVII.</w:t>
      </w:r>
    </w:p>
    <w:p w14:paraId="0543436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7CCEE9"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19.66</w:t>
      </w:r>
    </w:p>
    <w:p w14:paraId="4F1A7EFC"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2: evolution of financial and post resources</w:t>
      </w:r>
    </w:p>
    <w:p w14:paraId="4686682F"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2D57A1D3"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E7F1D3"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2A6D99FC" w14:textId="77777777" w:rsidTr="00FC2316">
        <w:trPr>
          <w:tblHeader/>
        </w:trPr>
        <w:tc>
          <w:tcPr>
            <w:tcW w:w="1170" w:type="pct"/>
            <w:vMerge w:val="restart"/>
            <w:tcBorders>
              <w:top w:val="single" w:sz="4" w:space="0" w:color="auto"/>
            </w:tcBorders>
            <w:shd w:val="clear" w:color="auto" w:fill="auto"/>
            <w:vAlign w:val="bottom"/>
          </w:tcPr>
          <w:p w14:paraId="7E34DAC7"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vMerge w:val="restart"/>
            <w:tcBorders>
              <w:top w:val="single" w:sz="4" w:space="0" w:color="auto"/>
            </w:tcBorders>
            <w:shd w:val="clear" w:color="auto" w:fill="auto"/>
            <w:vAlign w:val="bottom"/>
          </w:tcPr>
          <w:p w14:paraId="4CBA0E2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vMerge w:val="restart"/>
            <w:tcBorders>
              <w:top w:val="single" w:sz="4" w:space="0" w:color="auto"/>
            </w:tcBorders>
            <w:shd w:val="clear" w:color="auto" w:fill="auto"/>
            <w:vAlign w:val="bottom"/>
          </w:tcPr>
          <w:p w14:paraId="18BE1D21"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2355" w:type="pct"/>
            <w:gridSpan w:val="5"/>
            <w:tcBorders>
              <w:top w:val="single" w:sz="4" w:space="0" w:color="auto"/>
              <w:bottom w:val="single" w:sz="4" w:space="0" w:color="auto"/>
            </w:tcBorders>
            <w:shd w:val="clear" w:color="auto" w:fill="auto"/>
            <w:vAlign w:val="bottom"/>
          </w:tcPr>
          <w:p w14:paraId="5070337C"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7B73F43C"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estimate</w:t>
            </w:r>
          </w:p>
        </w:tc>
      </w:tr>
      <w:tr w:rsidR="002840D6" w:rsidRPr="00F57972" w14:paraId="41219776" w14:textId="77777777" w:rsidTr="00FC2316">
        <w:trPr>
          <w:tblHeader/>
        </w:trPr>
        <w:tc>
          <w:tcPr>
            <w:tcW w:w="1170" w:type="pct"/>
            <w:vMerge/>
            <w:tcBorders>
              <w:bottom w:val="single" w:sz="12" w:space="0" w:color="auto"/>
            </w:tcBorders>
            <w:shd w:val="clear" w:color="auto" w:fill="auto"/>
            <w:vAlign w:val="bottom"/>
          </w:tcPr>
          <w:p w14:paraId="49B91982"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vMerge/>
            <w:tcBorders>
              <w:bottom w:val="single" w:sz="12" w:space="0" w:color="auto"/>
            </w:tcBorders>
            <w:shd w:val="clear" w:color="auto" w:fill="auto"/>
            <w:vAlign w:val="bottom"/>
          </w:tcPr>
          <w:p w14:paraId="5D147C9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vMerge/>
            <w:tcBorders>
              <w:bottom w:val="single" w:sz="12" w:space="0" w:color="auto"/>
            </w:tcBorders>
            <w:shd w:val="clear" w:color="auto" w:fill="auto"/>
            <w:vAlign w:val="bottom"/>
          </w:tcPr>
          <w:p w14:paraId="75FBDFE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536" w:type="pct"/>
            <w:tcBorders>
              <w:top w:val="single" w:sz="4" w:space="0" w:color="auto"/>
              <w:bottom w:val="single" w:sz="12" w:space="0" w:color="auto"/>
            </w:tcBorders>
            <w:shd w:val="clear" w:color="auto" w:fill="auto"/>
            <w:vAlign w:val="bottom"/>
          </w:tcPr>
          <w:p w14:paraId="5AC98C3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0114F80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1C7B89B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4A5F30A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40D9A58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78B133E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0CD04D67" w14:textId="77777777" w:rsidTr="00FC2316">
        <w:trPr>
          <w:trHeight w:hRule="exact" w:val="115"/>
          <w:tblHeader/>
        </w:trPr>
        <w:tc>
          <w:tcPr>
            <w:tcW w:w="1170" w:type="pct"/>
            <w:tcBorders>
              <w:top w:val="single" w:sz="12" w:space="0" w:color="auto"/>
            </w:tcBorders>
            <w:shd w:val="clear" w:color="auto" w:fill="auto"/>
            <w:vAlign w:val="bottom"/>
          </w:tcPr>
          <w:p w14:paraId="40BC62A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1621AA3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248CAC8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43C3334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3293C14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696B86E1"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5D2252C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08CDC15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587EA016"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6D46E854" w14:textId="77777777" w:rsidTr="00FC2316">
        <w:trPr>
          <w:trHeight w:val="20"/>
        </w:trPr>
        <w:tc>
          <w:tcPr>
            <w:tcW w:w="2195" w:type="pct"/>
            <w:gridSpan w:val="3"/>
            <w:shd w:val="clear" w:color="auto" w:fill="auto"/>
          </w:tcPr>
          <w:p w14:paraId="2E3620F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6D9C691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2477A53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1D0AFCF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9964C9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2606238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548E2C5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07DC5C78" w14:textId="77777777" w:rsidTr="00FC2316">
        <w:trPr>
          <w:trHeight w:val="20"/>
        </w:trPr>
        <w:tc>
          <w:tcPr>
            <w:tcW w:w="1170" w:type="pct"/>
            <w:shd w:val="clear" w:color="auto" w:fill="auto"/>
            <w:vAlign w:val="bottom"/>
          </w:tcPr>
          <w:p w14:paraId="544BD49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vAlign w:val="bottom"/>
          </w:tcPr>
          <w:p w14:paraId="7C27FBF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3 357.9</w:t>
            </w:r>
          </w:p>
        </w:tc>
        <w:tc>
          <w:tcPr>
            <w:tcW w:w="497" w:type="pct"/>
            <w:shd w:val="clear" w:color="auto" w:fill="auto"/>
            <w:vAlign w:val="bottom"/>
          </w:tcPr>
          <w:p w14:paraId="24FA6C1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3 463.4</w:t>
            </w:r>
          </w:p>
        </w:tc>
        <w:tc>
          <w:tcPr>
            <w:tcW w:w="536" w:type="pct"/>
            <w:shd w:val="clear" w:color="auto" w:fill="auto"/>
            <w:vAlign w:val="bottom"/>
          </w:tcPr>
          <w:p w14:paraId="361209F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vAlign w:val="bottom"/>
          </w:tcPr>
          <w:p w14:paraId="6D1557D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vAlign w:val="bottom"/>
          </w:tcPr>
          <w:p w14:paraId="66D7D0C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vAlign w:val="bottom"/>
          </w:tcPr>
          <w:p w14:paraId="007093D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vAlign w:val="bottom"/>
          </w:tcPr>
          <w:p w14:paraId="79E4987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vAlign w:val="bottom"/>
          </w:tcPr>
          <w:p w14:paraId="51BAD72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3 463.4</w:t>
            </w:r>
          </w:p>
        </w:tc>
      </w:tr>
      <w:tr w:rsidR="002840D6" w:rsidRPr="00F57972" w14:paraId="275A4BB6" w14:textId="77777777" w:rsidTr="00FC2316">
        <w:trPr>
          <w:trHeight w:val="20"/>
        </w:trPr>
        <w:tc>
          <w:tcPr>
            <w:tcW w:w="1170" w:type="pct"/>
            <w:tcBorders>
              <w:bottom w:val="single" w:sz="4" w:space="0" w:color="auto"/>
            </w:tcBorders>
            <w:shd w:val="clear" w:color="auto" w:fill="auto"/>
            <w:vAlign w:val="bottom"/>
          </w:tcPr>
          <w:p w14:paraId="2BD419A6" w14:textId="77777777" w:rsidR="002840D6" w:rsidRPr="00F57972" w:rsidRDefault="002840D6" w:rsidP="00FC2316">
            <w:pPr>
              <w:tabs>
                <w:tab w:val="left" w:pos="288"/>
                <w:tab w:val="left" w:pos="576"/>
                <w:tab w:val="left" w:pos="864"/>
                <w:tab w:val="left" w:pos="1152"/>
              </w:tabs>
              <w:spacing w:before="40" w:after="81"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vAlign w:val="bottom"/>
          </w:tcPr>
          <w:p w14:paraId="02E8B5AC"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65.8</w:t>
            </w:r>
          </w:p>
        </w:tc>
        <w:tc>
          <w:tcPr>
            <w:tcW w:w="497" w:type="pct"/>
            <w:tcBorders>
              <w:bottom w:val="single" w:sz="4" w:space="0" w:color="auto"/>
            </w:tcBorders>
            <w:shd w:val="clear" w:color="auto" w:fill="auto"/>
            <w:vAlign w:val="bottom"/>
          </w:tcPr>
          <w:p w14:paraId="348E3C16"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93.7</w:t>
            </w:r>
          </w:p>
        </w:tc>
        <w:tc>
          <w:tcPr>
            <w:tcW w:w="536" w:type="pct"/>
            <w:tcBorders>
              <w:bottom w:val="single" w:sz="4" w:space="0" w:color="auto"/>
            </w:tcBorders>
            <w:shd w:val="clear" w:color="auto" w:fill="auto"/>
            <w:vAlign w:val="bottom"/>
          </w:tcPr>
          <w:p w14:paraId="4FA3DF1A"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vAlign w:val="bottom"/>
          </w:tcPr>
          <w:p w14:paraId="5CB2C162"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vAlign w:val="bottom"/>
          </w:tcPr>
          <w:p w14:paraId="50B1BDBE"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4.1</w:t>
            </w:r>
          </w:p>
        </w:tc>
        <w:tc>
          <w:tcPr>
            <w:tcW w:w="425" w:type="pct"/>
            <w:tcBorders>
              <w:bottom w:val="single" w:sz="4" w:space="0" w:color="auto"/>
            </w:tcBorders>
            <w:shd w:val="clear" w:color="auto" w:fill="auto"/>
            <w:vAlign w:val="bottom"/>
          </w:tcPr>
          <w:p w14:paraId="4DC90680"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4.1</w:t>
            </w:r>
          </w:p>
        </w:tc>
        <w:tc>
          <w:tcPr>
            <w:tcW w:w="433" w:type="pct"/>
            <w:tcBorders>
              <w:bottom w:val="single" w:sz="4" w:space="0" w:color="auto"/>
            </w:tcBorders>
            <w:shd w:val="clear" w:color="auto" w:fill="auto"/>
            <w:vAlign w:val="bottom"/>
          </w:tcPr>
          <w:p w14:paraId="340B4C98"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0.1</w:t>
            </w:r>
          </w:p>
        </w:tc>
        <w:tc>
          <w:tcPr>
            <w:tcW w:w="450" w:type="pct"/>
            <w:tcBorders>
              <w:bottom w:val="single" w:sz="4" w:space="0" w:color="auto"/>
            </w:tcBorders>
            <w:shd w:val="clear" w:color="auto" w:fill="auto"/>
            <w:vAlign w:val="bottom"/>
          </w:tcPr>
          <w:p w14:paraId="308632DE"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97.8</w:t>
            </w:r>
          </w:p>
        </w:tc>
      </w:tr>
      <w:tr w:rsidR="002840D6" w:rsidRPr="00F57972" w14:paraId="29666087" w14:textId="77777777" w:rsidTr="00FC2316">
        <w:trPr>
          <w:trHeight w:val="20"/>
        </w:trPr>
        <w:tc>
          <w:tcPr>
            <w:tcW w:w="1170" w:type="pct"/>
            <w:tcBorders>
              <w:top w:val="single" w:sz="4" w:space="0" w:color="auto"/>
              <w:bottom w:val="single" w:sz="4" w:space="0" w:color="auto"/>
            </w:tcBorders>
            <w:shd w:val="clear" w:color="auto" w:fill="auto"/>
            <w:vAlign w:val="bottom"/>
          </w:tcPr>
          <w:p w14:paraId="4E174F85" w14:textId="77777777" w:rsidR="002840D6" w:rsidRPr="00F57972" w:rsidRDefault="002840D6" w:rsidP="00FC2316">
            <w:pPr>
              <w:tabs>
                <w:tab w:val="left" w:pos="288"/>
                <w:tab w:val="left" w:pos="576"/>
                <w:tab w:val="left" w:pos="864"/>
                <w:tab w:val="left" w:pos="1152"/>
              </w:tabs>
              <w:spacing w:before="81" w:after="81"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vAlign w:val="bottom"/>
          </w:tcPr>
          <w:p w14:paraId="6F528950"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3 423.8</w:t>
            </w:r>
          </w:p>
        </w:tc>
        <w:tc>
          <w:tcPr>
            <w:tcW w:w="497" w:type="pct"/>
            <w:tcBorders>
              <w:top w:val="single" w:sz="4" w:space="0" w:color="auto"/>
              <w:bottom w:val="single" w:sz="4" w:space="0" w:color="auto"/>
            </w:tcBorders>
            <w:shd w:val="clear" w:color="auto" w:fill="auto"/>
            <w:vAlign w:val="bottom"/>
          </w:tcPr>
          <w:p w14:paraId="4C6AC6C3"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3 557.1</w:t>
            </w:r>
          </w:p>
        </w:tc>
        <w:tc>
          <w:tcPr>
            <w:tcW w:w="536" w:type="pct"/>
            <w:tcBorders>
              <w:top w:val="single" w:sz="4" w:space="0" w:color="auto"/>
              <w:bottom w:val="single" w:sz="4" w:space="0" w:color="auto"/>
            </w:tcBorders>
            <w:shd w:val="clear" w:color="auto" w:fill="auto"/>
            <w:vAlign w:val="bottom"/>
          </w:tcPr>
          <w:p w14:paraId="3757F4B1"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vAlign w:val="bottom"/>
          </w:tcPr>
          <w:p w14:paraId="4452F993"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vAlign w:val="bottom"/>
          </w:tcPr>
          <w:p w14:paraId="3E3D5CFC"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4.1</w:t>
            </w:r>
          </w:p>
        </w:tc>
        <w:tc>
          <w:tcPr>
            <w:tcW w:w="425" w:type="pct"/>
            <w:tcBorders>
              <w:top w:val="single" w:sz="4" w:space="0" w:color="auto"/>
              <w:bottom w:val="single" w:sz="4" w:space="0" w:color="auto"/>
            </w:tcBorders>
            <w:shd w:val="clear" w:color="auto" w:fill="auto"/>
            <w:vAlign w:val="bottom"/>
          </w:tcPr>
          <w:p w14:paraId="53250E8E"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4.1</w:t>
            </w:r>
          </w:p>
        </w:tc>
        <w:tc>
          <w:tcPr>
            <w:tcW w:w="433" w:type="pct"/>
            <w:tcBorders>
              <w:top w:val="single" w:sz="4" w:space="0" w:color="auto"/>
              <w:bottom w:val="single" w:sz="4" w:space="0" w:color="auto"/>
            </w:tcBorders>
            <w:shd w:val="clear" w:color="auto" w:fill="auto"/>
            <w:vAlign w:val="bottom"/>
          </w:tcPr>
          <w:p w14:paraId="4FAC43B6"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0.1</w:t>
            </w:r>
          </w:p>
        </w:tc>
        <w:tc>
          <w:tcPr>
            <w:tcW w:w="450" w:type="pct"/>
            <w:tcBorders>
              <w:top w:val="single" w:sz="4" w:space="0" w:color="auto"/>
              <w:bottom w:val="single" w:sz="4" w:space="0" w:color="auto"/>
            </w:tcBorders>
            <w:shd w:val="clear" w:color="auto" w:fill="auto"/>
            <w:vAlign w:val="bottom"/>
          </w:tcPr>
          <w:p w14:paraId="1EAE8D10"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3 561.2</w:t>
            </w:r>
          </w:p>
        </w:tc>
      </w:tr>
      <w:tr w:rsidR="002840D6" w:rsidRPr="00F57972" w14:paraId="2E502C4A" w14:textId="77777777" w:rsidTr="00FC2316">
        <w:trPr>
          <w:trHeight w:val="20"/>
        </w:trPr>
        <w:tc>
          <w:tcPr>
            <w:tcW w:w="1170" w:type="pct"/>
            <w:shd w:val="clear" w:color="auto" w:fill="auto"/>
            <w:vAlign w:val="bottom"/>
          </w:tcPr>
          <w:p w14:paraId="5791D9FB"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11646234"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97" w:type="pct"/>
            <w:shd w:val="clear" w:color="auto" w:fill="auto"/>
            <w:vAlign w:val="bottom"/>
          </w:tcPr>
          <w:p w14:paraId="53182D92"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61991B38"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49B623BC"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6B85CED1"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075C1ADF"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33" w:type="pct"/>
            <w:shd w:val="clear" w:color="auto" w:fill="auto"/>
            <w:vAlign w:val="bottom"/>
          </w:tcPr>
          <w:p w14:paraId="737F82B3"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50" w:type="pct"/>
            <w:shd w:val="clear" w:color="auto" w:fill="auto"/>
            <w:vAlign w:val="bottom"/>
          </w:tcPr>
          <w:p w14:paraId="7DC5F4E0"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r>
      <w:tr w:rsidR="002840D6" w:rsidRPr="00F57972" w14:paraId="41417041" w14:textId="77777777" w:rsidTr="00FC2316">
        <w:trPr>
          <w:trHeight w:val="20"/>
        </w:trPr>
        <w:tc>
          <w:tcPr>
            <w:tcW w:w="1170" w:type="pct"/>
            <w:shd w:val="clear" w:color="auto" w:fill="auto"/>
            <w:vAlign w:val="bottom"/>
          </w:tcPr>
          <w:p w14:paraId="54BFD08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5DB0778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vAlign w:val="bottom"/>
          </w:tcPr>
          <w:p w14:paraId="55E5783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15</w:t>
            </w:r>
          </w:p>
        </w:tc>
        <w:tc>
          <w:tcPr>
            <w:tcW w:w="536" w:type="pct"/>
            <w:shd w:val="clear" w:color="auto" w:fill="auto"/>
            <w:vAlign w:val="bottom"/>
          </w:tcPr>
          <w:p w14:paraId="5F4296F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vAlign w:val="bottom"/>
          </w:tcPr>
          <w:p w14:paraId="18A6ADF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vAlign w:val="bottom"/>
          </w:tcPr>
          <w:p w14:paraId="4D6DB37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vAlign w:val="bottom"/>
          </w:tcPr>
          <w:p w14:paraId="048A3C3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vAlign w:val="bottom"/>
          </w:tcPr>
          <w:p w14:paraId="4635B47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vAlign w:val="bottom"/>
          </w:tcPr>
          <w:p w14:paraId="155A38C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15</w:t>
            </w:r>
          </w:p>
        </w:tc>
      </w:tr>
      <w:tr w:rsidR="002840D6" w:rsidRPr="00F57972" w14:paraId="20A57C76" w14:textId="77777777" w:rsidTr="00FC2316">
        <w:trPr>
          <w:trHeight w:val="20"/>
        </w:trPr>
        <w:tc>
          <w:tcPr>
            <w:tcW w:w="1170" w:type="pct"/>
            <w:tcBorders>
              <w:bottom w:val="single" w:sz="4" w:space="0" w:color="auto"/>
            </w:tcBorders>
            <w:shd w:val="clear" w:color="auto" w:fill="auto"/>
            <w:vAlign w:val="bottom"/>
          </w:tcPr>
          <w:p w14:paraId="067C4369"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6832C5CB"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vAlign w:val="bottom"/>
          </w:tcPr>
          <w:p w14:paraId="7EDAF4DA"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w:t>
            </w:r>
          </w:p>
        </w:tc>
        <w:tc>
          <w:tcPr>
            <w:tcW w:w="536" w:type="pct"/>
            <w:tcBorders>
              <w:bottom w:val="single" w:sz="4" w:space="0" w:color="auto"/>
            </w:tcBorders>
            <w:shd w:val="clear" w:color="auto" w:fill="auto"/>
            <w:vAlign w:val="bottom"/>
          </w:tcPr>
          <w:p w14:paraId="30F055EB"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bCs/>
                <w:sz w:val="17"/>
                <w:szCs w:val="24"/>
                <w:lang w:val="en-GB"/>
              </w:rPr>
            </w:pPr>
            <w:r w:rsidRPr="00F57972">
              <w:rPr>
                <w:sz w:val="17"/>
                <w:lang w:val="en-GB"/>
              </w:rPr>
              <w:t>–</w:t>
            </w:r>
          </w:p>
        </w:tc>
        <w:tc>
          <w:tcPr>
            <w:tcW w:w="536" w:type="pct"/>
            <w:tcBorders>
              <w:bottom w:val="single" w:sz="4" w:space="0" w:color="auto"/>
            </w:tcBorders>
            <w:shd w:val="clear" w:color="auto" w:fill="auto"/>
            <w:vAlign w:val="bottom"/>
          </w:tcPr>
          <w:p w14:paraId="0F1CE2A1"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bCs/>
                <w:sz w:val="17"/>
                <w:szCs w:val="24"/>
                <w:lang w:val="en-GB"/>
              </w:rPr>
            </w:pPr>
            <w:r w:rsidRPr="00F57972">
              <w:rPr>
                <w:sz w:val="17"/>
                <w:lang w:val="en-GB"/>
              </w:rPr>
              <w:t>–</w:t>
            </w:r>
          </w:p>
        </w:tc>
        <w:tc>
          <w:tcPr>
            <w:tcW w:w="425" w:type="pct"/>
            <w:tcBorders>
              <w:bottom w:val="single" w:sz="4" w:space="0" w:color="auto"/>
            </w:tcBorders>
            <w:shd w:val="clear" w:color="auto" w:fill="auto"/>
            <w:vAlign w:val="bottom"/>
          </w:tcPr>
          <w:p w14:paraId="622EEE30"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bCs/>
                <w:sz w:val="17"/>
                <w:szCs w:val="24"/>
                <w:lang w:val="en-GB"/>
              </w:rPr>
            </w:pPr>
            <w:r w:rsidRPr="00F57972">
              <w:rPr>
                <w:sz w:val="17"/>
                <w:lang w:val="en-GB"/>
              </w:rPr>
              <w:t>–</w:t>
            </w:r>
          </w:p>
        </w:tc>
        <w:tc>
          <w:tcPr>
            <w:tcW w:w="425" w:type="pct"/>
            <w:tcBorders>
              <w:bottom w:val="single" w:sz="4" w:space="0" w:color="auto"/>
            </w:tcBorders>
            <w:shd w:val="clear" w:color="auto" w:fill="auto"/>
            <w:vAlign w:val="bottom"/>
          </w:tcPr>
          <w:p w14:paraId="3D748E04"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bCs/>
                <w:sz w:val="17"/>
                <w:szCs w:val="24"/>
                <w:lang w:val="en-GB"/>
              </w:rPr>
            </w:pPr>
            <w:r w:rsidRPr="00F57972">
              <w:rPr>
                <w:sz w:val="17"/>
                <w:lang w:val="en-GB"/>
              </w:rPr>
              <w:t>–</w:t>
            </w:r>
          </w:p>
        </w:tc>
        <w:tc>
          <w:tcPr>
            <w:tcW w:w="433" w:type="pct"/>
            <w:tcBorders>
              <w:bottom w:val="single" w:sz="4" w:space="0" w:color="auto"/>
            </w:tcBorders>
            <w:shd w:val="clear" w:color="auto" w:fill="auto"/>
            <w:vAlign w:val="bottom"/>
          </w:tcPr>
          <w:p w14:paraId="3B78FC7B"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bCs/>
                <w:sz w:val="17"/>
                <w:szCs w:val="24"/>
                <w:lang w:val="en-GB"/>
              </w:rPr>
            </w:pPr>
            <w:r w:rsidRPr="00F57972">
              <w:rPr>
                <w:sz w:val="17"/>
                <w:lang w:val="en-GB"/>
              </w:rPr>
              <w:t>–</w:t>
            </w:r>
          </w:p>
        </w:tc>
        <w:tc>
          <w:tcPr>
            <w:tcW w:w="450" w:type="pct"/>
            <w:tcBorders>
              <w:bottom w:val="single" w:sz="4" w:space="0" w:color="auto"/>
            </w:tcBorders>
            <w:shd w:val="clear" w:color="auto" w:fill="auto"/>
            <w:vAlign w:val="bottom"/>
          </w:tcPr>
          <w:p w14:paraId="2B7ACA09"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w:t>
            </w:r>
          </w:p>
        </w:tc>
      </w:tr>
      <w:tr w:rsidR="002840D6" w:rsidRPr="00F57972" w14:paraId="07000E32" w14:textId="77777777" w:rsidTr="00FC2316">
        <w:trPr>
          <w:trHeight w:val="20"/>
        </w:trPr>
        <w:tc>
          <w:tcPr>
            <w:tcW w:w="1170" w:type="pct"/>
            <w:tcBorders>
              <w:top w:val="single" w:sz="4" w:space="0" w:color="auto"/>
              <w:bottom w:val="single" w:sz="12" w:space="0" w:color="auto"/>
            </w:tcBorders>
            <w:shd w:val="clear" w:color="auto" w:fill="auto"/>
            <w:vAlign w:val="bottom"/>
          </w:tcPr>
          <w:p w14:paraId="07A46F65"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4A5235D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vAlign w:val="bottom"/>
          </w:tcPr>
          <w:p w14:paraId="4EE7F27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25</w:t>
            </w:r>
          </w:p>
        </w:tc>
        <w:tc>
          <w:tcPr>
            <w:tcW w:w="536" w:type="pct"/>
            <w:tcBorders>
              <w:top w:val="single" w:sz="4" w:space="0" w:color="auto"/>
              <w:bottom w:val="single" w:sz="12" w:space="0" w:color="auto"/>
            </w:tcBorders>
            <w:shd w:val="clear" w:color="auto" w:fill="auto"/>
            <w:vAlign w:val="bottom"/>
          </w:tcPr>
          <w:p w14:paraId="334C862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vAlign w:val="bottom"/>
          </w:tcPr>
          <w:p w14:paraId="19C393B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vAlign w:val="bottom"/>
          </w:tcPr>
          <w:p w14:paraId="7F06652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vAlign w:val="bottom"/>
          </w:tcPr>
          <w:p w14:paraId="3363D10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vAlign w:val="bottom"/>
          </w:tcPr>
          <w:p w14:paraId="1755D7A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vAlign w:val="bottom"/>
          </w:tcPr>
          <w:p w14:paraId="533DDAC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25</w:t>
            </w:r>
          </w:p>
        </w:tc>
      </w:tr>
    </w:tbl>
    <w:p w14:paraId="282D433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7897E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677918"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19.XVII</w:t>
      </w:r>
    </w:p>
    <w:p w14:paraId="789D45FD"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2: distribution of proposed resources for 2026</w:t>
      </w:r>
    </w:p>
    <w:p w14:paraId="4492E48F"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5257204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7E5E4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sz w:val="10"/>
          <w:lang w:val="en-GB"/>
        </w:rPr>
        <w:drawing>
          <wp:anchor distT="0" distB="0" distL="114300" distR="114300" simplePos="0" relativeHeight="251686912" behindDoc="0" locked="0" layoutInCell="1" allowOverlap="1" wp14:anchorId="3D7A738C" wp14:editId="1DAFA7B0">
            <wp:simplePos x="0" y="0"/>
            <wp:positionH relativeFrom="margin">
              <wp:posOffset>0</wp:posOffset>
            </wp:positionH>
            <wp:positionV relativeFrom="paragraph">
              <wp:posOffset>102870</wp:posOffset>
            </wp:positionV>
            <wp:extent cx="6248400" cy="2363470"/>
            <wp:effectExtent l="0" t="0" r="0" b="0"/>
            <wp:wrapTopAndBottom/>
            <wp:docPr id="93510166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01666" name="Picture 1" descr="A diagram of a pie chart&#10;&#10;AI-generated content may be incorrect."/>
                    <pic:cNvPicPr/>
                  </pic:nvPicPr>
                  <pic:blipFill>
                    <a:blip r:embed="rId234">
                      <a:extLst>
                        <a:ext uri="{28A0092B-C50C-407E-A947-70E740481C1C}">
                          <a14:useLocalDpi xmlns:a14="http://schemas.microsoft.com/office/drawing/2010/main" val="0"/>
                        </a:ext>
                      </a:extLst>
                    </a:blip>
                    <a:stretch>
                      <a:fillRect/>
                    </a:stretch>
                  </pic:blipFill>
                  <pic:spPr>
                    <a:xfrm>
                      <a:off x="0" y="0"/>
                      <a:ext cx="6248400" cy="2363470"/>
                    </a:xfrm>
                    <a:prstGeom prst="rect">
                      <a:avLst/>
                    </a:prstGeom>
                  </pic:spPr>
                </pic:pic>
              </a:graphicData>
            </a:graphic>
          </wp:anchor>
        </w:drawing>
      </w:r>
    </w:p>
    <w:p w14:paraId="51F451EA" w14:textId="77777777" w:rsidR="002840D6" w:rsidRPr="00F57972" w:rsidRDefault="002840D6" w:rsidP="002840D6">
      <w:pPr>
        <w:suppressAutoHyphens w:val="0"/>
        <w:spacing w:after="160" w:line="259" w:lineRule="auto"/>
        <w:rPr>
          <w:lang w:val="en-GB"/>
        </w:rPr>
      </w:pPr>
      <w:r w:rsidRPr="00F57972">
        <w:rPr>
          <w:lang w:val="en-GB"/>
        </w:rPr>
        <w:br w:type="page"/>
      </w:r>
    </w:p>
    <w:p w14:paraId="24F762CA" w14:textId="77777777" w:rsidR="002840D6" w:rsidRPr="00F57972" w:rsidRDefault="002840D6" w:rsidP="002840D6">
      <w:pPr>
        <w:pStyle w:val="H1"/>
        <w:ind w:right="1260"/>
        <w:rPr>
          <w:lang w:val="en-GB"/>
        </w:rPr>
      </w:pPr>
      <w:r w:rsidRPr="00F57972">
        <w:rPr>
          <w:lang w:val="en-GB"/>
        </w:rPr>
        <w:tab/>
      </w:r>
      <w:r w:rsidRPr="00F57972">
        <w:rPr>
          <w:lang w:val="en-GB"/>
        </w:rPr>
        <w:tab/>
        <w:t>Subprogramme 3</w:t>
      </w:r>
    </w:p>
    <w:p w14:paraId="41959E9F" w14:textId="77777777" w:rsidR="002840D6" w:rsidRPr="00F57972" w:rsidRDefault="002840D6" w:rsidP="002840D6">
      <w:pPr>
        <w:pStyle w:val="H1"/>
        <w:ind w:right="1260"/>
        <w:rPr>
          <w:lang w:val="en-GB"/>
        </w:rPr>
      </w:pPr>
      <w:r w:rsidRPr="00F57972">
        <w:rPr>
          <w:lang w:val="en-GB"/>
        </w:rPr>
        <w:tab/>
      </w:r>
      <w:r w:rsidRPr="00F57972">
        <w:rPr>
          <w:lang w:val="en-GB"/>
        </w:rPr>
        <w:tab/>
        <w:t>Transport</w:t>
      </w:r>
    </w:p>
    <w:p w14:paraId="23F31F4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04387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F629B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19.225</w:t>
      </w:r>
      <w:r w:rsidRPr="00F57972">
        <w:rPr>
          <w:lang w:val="en-GB"/>
        </w:rPr>
        <w:tab/>
        <w:t xml:space="preserve">The proposed regular budget resources for 2026 amount to $3,563,100 and reflect a net increase of $6,600 compared with the approved budget for 2025. The proposed increase is explained in paragraph 19.211 (d). Additional details on the distribution of the proposed resources for 2026 are reflected in table 19.67 and figure 19.XVIII. </w:t>
      </w:r>
    </w:p>
    <w:p w14:paraId="53ABCD3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ED82FE"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19.67</w:t>
      </w:r>
    </w:p>
    <w:p w14:paraId="32C6F7FB"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 xml:space="preserve">Subprogramme 3: evolution of financial and post resources </w:t>
      </w:r>
    </w:p>
    <w:p w14:paraId="16242A62"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047ABA8C"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534CE2"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134C5634" w14:textId="77777777" w:rsidTr="00FC2316">
        <w:trPr>
          <w:tblHeader/>
        </w:trPr>
        <w:tc>
          <w:tcPr>
            <w:tcW w:w="1170" w:type="pct"/>
            <w:tcBorders>
              <w:top w:val="single" w:sz="4" w:space="0" w:color="auto"/>
            </w:tcBorders>
            <w:shd w:val="clear" w:color="auto" w:fill="auto"/>
            <w:vAlign w:val="bottom"/>
          </w:tcPr>
          <w:p w14:paraId="5DB96F40" w14:textId="77777777" w:rsidR="002840D6" w:rsidRPr="00F57972" w:rsidRDefault="002840D6" w:rsidP="00FC2316">
            <w:pPr>
              <w:tabs>
                <w:tab w:val="left" w:pos="288"/>
                <w:tab w:val="left" w:pos="576"/>
                <w:tab w:val="left" w:pos="864"/>
                <w:tab w:val="left" w:pos="1152"/>
              </w:tabs>
              <w:spacing w:before="81" w:after="81" w:line="160" w:lineRule="exact"/>
              <w:ind w:right="43"/>
              <w:rPr>
                <w:i/>
                <w:sz w:val="14"/>
                <w:lang w:val="en-GB"/>
              </w:rPr>
            </w:pPr>
          </w:p>
        </w:tc>
        <w:tc>
          <w:tcPr>
            <w:tcW w:w="528" w:type="pct"/>
            <w:tcBorders>
              <w:top w:val="single" w:sz="4" w:space="0" w:color="auto"/>
            </w:tcBorders>
            <w:shd w:val="clear" w:color="auto" w:fill="auto"/>
            <w:vAlign w:val="bottom"/>
          </w:tcPr>
          <w:p w14:paraId="2DEDD71F" w14:textId="77777777" w:rsidR="002840D6" w:rsidRPr="00F57972" w:rsidRDefault="002840D6" w:rsidP="00FC2316">
            <w:pPr>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1862972E" w14:textId="77777777" w:rsidR="002840D6" w:rsidRPr="00F57972" w:rsidRDefault="002840D6" w:rsidP="00FC2316">
            <w:pPr>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194E8E2A" w14:textId="77777777" w:rsidR="002840D6" w:rsidRPr="00F57972" w:rsidRDefault="002840D6" w:rsidP="00FC2316">
            <w:pPr>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75B09B8D"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7B5B64C2" w14:textId="77777777" w:rsidTr="00FC2316">
        <w:trPr>
          <w:tblHeader/>
        </w:trPr>
        <w:tc>
          <w:tcPr>
            <w:tcW w:w="1170" w:type="pct"/>
            <w:tcBorders>
              <w:bottom w:val="single" w:sz="12" w:space="0" w:color="auto"/>
            </w:tcBorders>
            <w:shd w:val="clear" w:color="auto" w:fill="auto"/>
            <w:vAlign w:val="bottom"/>
          </w:tcPr>
          <w:p w14:paraId="7293C49B" w14:textId="77777777" w:rsidR="002840D6" w:rsidRPr="00F57972" w:rsidRDefault="002840D6" w:rsidP="00FC2316">
            <w:pPr>
              <w:tabs>
                <w:tab w:val="left" w:pos="288"/>
                <w:tab w:val="left" w:pos="576"/>
                <w:tab w:val="left" w:pos="864"/>
                <w:tab w:val="left" w:pos="1152"/>
              </w:tabs>
              <w:spacing w:before="81" w:after="81" w:line="160" w:lineRule="exact"/>
              <w:ind w:right="43"/>
              <w:rPr>
                <w:i/>
                <w:sz w:val="14"/>
                <w:lang w:val="en-GB"/>
              </w:rPr>
            </w:pPr>
          </w:p>
        </w:tc>
        <w:tc>
          <w:tcPr>
            <w:tcW w:w="528" w:type="pct"/>
            <w:tcBorders>
              <w:bottom w:val="single" w:sz="12" w:space="0" w:color="auto"/>
            </w:tcBorders>
            <w:shd w:val="clear" w:color="auto" w:fill="auto"/>
            <w:vAlign w:val="bottom"/>
          </w:tcPr>
          <w:p w14:paraId="29EA6599"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204858A7" w14:textId="77777777" w:rsidR="002840D6" w:rsidRPr="00F57972" w:rsidRDefault="002840D6" w:rsidP="00FC2316">
            <w:pPr>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127DCFBE"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7F977407"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704B1FBC"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0D0D5E6B"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54EBF0BB"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7A7F292C" w14:textId="77777777" w:rsidR="002840D6" w:rsidRPr="00F57972" w:rsidRDefault="002840D6" w:rsidP="00FC2316">
            <w:pPr>
              <w:spacing w:before="81" w:after="81" w:line="160" w:lineRule="exact"/>
              <w:ind w:left="14" w:right="43"/>
              <w:jc w:val="right"/>
              <w:rPr>
                <w:rFonts w:eastAsia="Times New Roman"/>
                <w:i/>
                <w:sz w:val="14"/>
                <w:szCs w:val="24"/>
                <w:lang w:val="en-GB"/>
              </w:rPr>
            </w:pPr>
          </w:p>
        </w:tc>
      </w:tr>
      <w:tr w:rsidR="002840D6" w:rsidRPr="00F57972" w14:paraId="7BA9A49B" w14:textId="77777777" w:rsidTr="00FC2316">
        <w:trPr>
          <w:trHeight w:hRule="exact" w:val="115"/>
          <w:tblHeader/>
        </w:trPr>
        <w:tc>
          <w:tcPr>
            <w:tcW w:w="1170" w:type="pct"/>
            <w:tcBorders>
              <w:top w:val="single" w:sz="12" w:space="0" w:color="auto"/>
            </w:tcBorders>
            <w:shd w:val="clear" w:color="auto" w:fill="auto"/>
            <w:vAlign w:val="bottom"/>
          </w:tcPr>
          <w:p w14:paraId="7C355657" w14:textId="77777777" w:rsidR="002840D6" w:rsidRPr="00F57972" w:rsidRDefault="002840D6" w:rsidP="00FC2316">
            <w:pPr>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253E4F27"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626F5545"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64272A8E"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4D987868"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6D4FFA0E"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3038E7D8"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12230D95"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65CCC4E0"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0D8CB90B" w14:textId="77777777" w:rsidTr="00FC2316">
        <w:trPr>
          <w:trHeight w:val="20"/>
        </w:trPr>
        <w:tc>
          <w:tcPr>
            <w:tcW w:w="2195" w:type="pct"/>
            <w:gridSpan w:val="3"/>
            <w:shd w:val="clear" w:color="auto" w:fill="auto"/>
          </w:tcPr>
          <w:p w14:paraId="361CC957" w14:textId="77777777" w:rsidR="002840D6" w:rsidRPr="00F57972" w:rsidRDefault="002840D6" w:rsidP="00FC2316">
            <w:pPr>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0964F257"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536" w:type="pct"/>
            <w:shd w:val="clear" w:color="auto" w:fill="auto"/>
          </w:tcPr>
          <w:p w14:paraId="00B19E05"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3907D1F3"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25" w:type="pct"/>
            <w:shd w:val="clear" w:color="auto" w:fill="auto"/>
          </w:tcPr>
          <w:p w14:paraId="7C0E3097"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33" w:type="pct"/>
            <w:shd w:val="clear" w:color="auto" w:fill="auto"/>
          </w:tcPr>
          <w:p w14:paraId="476B09F1"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50" w:type="pct"/>
            <w:shd w:val="clear" w:color="auto" w:fill="auto"/>
          </w:tcPr>
          <w:p w14:paraId="70692A68" w14:textId="77777777" w:rsidR="002840D6" w:rsidRPr="00F57972" w:rsidRDefault="002840D6" w:rsidP="00FC2316">
            <w:pPr>
              <w:tabs>
                <w:tab w:val="left" w:pos="288"/>
                <w:tab w:val="left" w:pos="576"/>
                <w:tab w:val="left" w:pos="864"/>
                <w:tab w:val="left" w:pos="1152"/>
              </w:tabs>
              <w:spacing w:before="40" w:after="40" w:line="210" w:lineRule="exact"/>
              <w:ind w:right="40"/>
              <w:jc w:val="right"/>
              <w:rPr>
                <w:rFonts w:eastAsia="Times New Roman"/>
                <w:sz w:val="17"/>
                <w:szCs w:val="24"/>
                <w:lang w:val="en-GB"/>
              </w:rPr>
            </w:pPr>
          </w:p>
        </w:tc>
      </w:tr>
      <w:tr w:rsidR="002840D6" w:rsidRPr="00F57972" w14:paraId="7ACF5D0A" w14:textId="77777777" w:rsidTr="00FC2316">
        <w:trPr>
          <w:trHeight w:val="20"/>
        </w:trPr>
        <w:tc>
          <w:tcPr>
            <w:tcW w:w="1170" w:type="pct"/>
            <w:shd w:val="clear" w:color="auto" w:fill="auto"/>
            <w:vAlign w:val="bottom"/>
          </w:tcPr>
          <w:p w14:paraId="6AA385C7"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vAlign w:val="bottom"/>
          </w:tcPr>
          <w:p w14:paraId="1E5018A2"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3 455.6</w:t>
            </w:r>
          </w:p>
        </w:tc>
        <w:tc>
          <w:tcPr>
            <w:tcW w:w="497" w:type="pct"/>
            <w:shd w:val="clear" w:color="auto" w:fill="auto"/>
            <w:vAlign w:val="bottom"/>
          </w:tcPr>
          <w:p w14:paraId="01CDC39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3 547.6</w:t>
            </w:r>
          </w:p>
        </w:tc>
        <w:tc>
          <w:tcPr>
            <w:tcW w:w="536" w:type="pct"/>
            <w:shd w:val="clear" w:color="auto" w:fill="auto"/>
            <w:vAlign w:val="bottom"/>
          </w:tcPr>
          <w:p w14:paraId="4DD4347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vAlign w:val="bottom"/>
          </w:tcPr>
          <w:p w14:paraId="60ECB7AE"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vAlign w:val="bottom"/>
          </w:tcPr>
          <w:p w14:paraId="744F7CE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vAlign w:val="bottom"/>
          </w:tcPr>
          <w:p w14:paraId="2876A872"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vAlign w:val="bottom"/>
          </w:tcPr>
          <w:p w14:paraId="6B28D5AF"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vAlign w:val="bottom"/>
          </w:tcPr>
          <w:p w14:paraId="189A843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3 547.6</w:t>
            </w:r>
          </w:p>
        </w:tc>
      </w:tr>
      <w:tr w:rsidR="002840D6" w:rsidRPr="00F57972" w14:paraId="642E45E0" w14:textId="77777777" w:rsidTr="00FC2316">
        <w:trPr>
          <w:trHeight w:val="20"/>
        </w:trPr>
        <w:tc>
          <w:tcPr>
            <w:tcW w:w="1170" w:type="pct"/>
            <w:tcBorders>
              <w:bottom w:val="single" w:sz="4" w:space="0" w:color="auto"/>
            </w:tcBorders>
            <w:shd w:val="clear" w:color="auto" w:fill="auto"/>
            <w:vAlign w:val="bottom"/>
          </w:tcPr>
          <w:p w14:paraId="00313CC7" w14:textId="77777777" w:rsidR="002840D6" w:rsidRPr="00F57972" w:rsidRDefault="002840D6" w:rsidP="00FC2316">
            <w:pPr>
              <w:tabs>
                <w:tab w:val="left" w:pos="288"/>
                <w:tab w:val="left" w:pos="576"/>
                <w:tab w:val="left" w:pos="864"/>
                <w:tab w:val="left" w:pos="1152"/>
              </w:tabs>
              <w:spacing w:before="40" w:after="81"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vAlign w:val="bottom"/>
          </w:tcPr>
          <w:p w14:paraId="7BF54062"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80.7</w:t>
            </w:r>
          </w:p>
        </w:tc>
        <w:tc>
          <w:tcPr>
            <w:tcW w:w="497" w:type="pct"/>
            <w:tcBorders>
              <w:bottom w:val="single" w:sz="4" w:space="0" w:color="auto"/>
            </w:tcBorders>
            <w:shd w:val="clear" w:color="auto" w:fill="auto"/>
            <w:vAlign w:val="bottom"/>
          </w:tcPr>
          <w:p w14:paraId="0AB3E23F"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98.9</w:t>
            </w:r>
          </w:p>
        </w:tc>
        <w:tc>
          <w:tcPr>
            <w:tcW w:w="536" w:type="pct"/>
            <w:tcBorders>
              <w:bottom w:val="single" w:sz="4" w:space="0" w:color="auto"/>
            </w:tcBorders>
            <w:shd w:val="clear" w:color="auto" w:fill="auto"/>
            <w:vAlign w:val="bottom"/>
          </w:tcPr>
          <w:p w14:paraId="31FB494E"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vAlign w:val="bottom"/>
          </w:tcPr>
          <w:p w14:paraId="1037F494"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vAlign w:val="bottom"/>
          </w:tcPr>
          <w:p w14:paraId="4DAE90EE"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6.6</w:t>
            </w:r>
          </w:p>
        </w:tc>
        <w:tc>
          <w:tcPr>
            <w:tcW w:w="425" w:type="pct"/>
            <w:tcBorders>
              <w:bottom w:val="single" w:sz="4" w:space="0" w:color="auto"/>
            </w:tcBorders>
            <w:shd w:val="clear" w:color="auto" w:fill="auto"/>
            <w:vAlign w:val="bottom"/>
          </w:tcPr>
          <w:p w14:paraId="3CFAD905"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6.6</w:t>
            </w:r>
          </w:p>
        </w:tc>
        <w:tc>
          <w:tcPr>
            <w:tcW w:w="433" w:type="pct"/>
            <w:tcBorders>
              <w:bottom w:val="single" w:sz="4" w:space="0" w:color="auto"/>
            </w:tcBorders>
            <w:shd w:val="clear" w:color="auto" w:fill="auto"/>
            <w:vAlign w:val="bottom"/>
          </w:tcPr>
          <w:p w14:paraId="7E64777E"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6.7</w:t>
            </w:r>
          </w:p>
        </w:tc>
        <w:tc>
          <w:tcPr>
            <w:tcW w:w="450" w:type="pct"/>
            <w:tcBorders>
              <w:bottom w:val="single" w:sz="4" w:space="0" w:color="auto"/>
            </w:tcBorders>
            <w:shd w:val="clear" w:color="auto" w:fill="auto"/>
            <w:vAlign w:val="bottom"/>
          </w:tcPr>
          <w:p w14:paraId="6F492571" w14:textId="77777777" w:rsidR="002840D6" w:rsidRPr="00F57972" w:rsidRDefault="002840D6" w:rsidP="00FC2316">
            <w:pPr>
              <w:tabs>
                <w:tab w:val="left" w:pos="288"/>
                <w:tab w:val="left" w:pos="576"/>
                <w:tab w:val="left" w:pos="864"/>
                <w:tab w:val="left" w:pos="1152"/>
              </w:tabs>
              <w:spacing w:before="40" w:after="81" w:line="210" w:lineRule="exact"/>
              <w:ind w:right="43"/>
              <w:jc w:val="right"/>
              <w:rPr>
                <w:rFonts w:eastAsia="Times New Roman"/>
                <w:sz w:val="17"/>
                <w:szCs w:val="24"/>
                <w:lang w:val="en-GB"/>
              </w:rPr>
            </w:pPr>
            <w:r w:rsidRPr="00F57972">
              <w:rPr>
                <w:sz w:val="17"/>
                <w:lang w:val="en-GB"/>
              </w:rPr>
              <w:t>105.5</w:t>
            </w:r>
          </w:p>
        </w:tc>
      </w:tr>
      <w:tr w:rsidR="002840D6" w:rsidRPr="00F57972" w14:paraId="42264CB3" w14:textId="77777777" w:rsidTr="00FC2316">
        <w:trPr>
          <w:trHeight w:val="20"/>
        </w:trPr>
        <w:tc>
          <w:tcPr>
            <w:tcW w:w="1170" w:type="pct"/>
            <w:tcBorders>
              <w:top w:val="single" w:sz="4" w:space="0" w:color="auto"/>
              <w:bottom w:val="single" w:sz="4" w:space="0" w:color="auto"/>
            </w:tcBorders>
            <w:shd w:val="clear" w:color="auto" w:fill="auto"/>
            <w:vAlign w:val="bottom"/>
          </w:tcPr>
          <w:p w14:paraId="5E3B9CE2" w14:textId="77777777" w:rsidR="002840D6" w:rsidRPr="00F57972" w:rsidRDefault="002840D6" w:rsidP="00FC2316">
            <w:pPr>
              <w:tabs>
                <w:tab w:val="left" w:pos="288"/>
                <w:tab w:val="left" w:pos="576"/>
                <w:tab w:val="left" w:pos="864"/>
                <w:tab w:val="left" w:pos="1152"/>
              </w:tabs>
              <w:spacing w:before="81" w:after="81"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vAlign w:val="bottom"/>
          </w:tcPr>
          <w:p w14:paraId="2FFE6344"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3 536.3</w:t>
            </w:r>
          </w:p>
        </w:tc>
        <w:tc>
          <w:tcPr>
            <w:tcW w:w="497" w:type="pct"/>
            <w:tcBorders>
              <w:top w:val="single" w:sz="4" w:space="0" w:color="auto"/>
              <w:bottom w:val="single" w:sz="4" w:space="0" w:color="auto"/>
            </w:tcBorders>
            <w:shd w:val="clear" w:color="auto" w:fill="auto"/>
            <w:vAlign w:val="bottom"/>
          </w:tcPr>
          <w:p w14:paraId="4D330763"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3 646.5</w:t>
            </w:r>
          </w:p>
        </w:tc>
        <w:tc>
          <w:tcPr>
            <w:tcW w:w="536" w:type="pct"/>
            <w:tcBorders>
              <w:top w:val="single" w:sz="4" w:space="0" w:color="auto"/>
              <w:bottom w:val="single" w:sz="4" w:space="0" w:color="auto"/>
            </w:tcBorders>
            <w:shd w:val="clear" w:color="auto" w:fill="auto"/>
            <w:vAlign w:val="bottom"/>
          </w:tcPr>
          <w:p w14:paraId="39AF3915"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vAlign w:val="bottom"/>
          </w:tcPr>
          <w:p w14:paraId="122DA57C"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vAlign w:val="bottom"/>
          </w:tcPr>
          <w:p w14:paraId="7C324B21"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6.6</w:t>
            </w:r>
          </w:p>
        </w:tc>
        <w:tc>
          <w:tcPr>
            <w:tcW w:w="425" w:type="pct"/>
            <w:tcBorders>
              <w:top w:val="single" w:sz="4" w:space="0" w:color="auto"/>
              <w:bottom w:val="single" w:sz="4" w:space="0" w:color="auto"/>
            </w:tcBorders>
            <w:shd w:val="clear" w:color="auto" w:fill="auto"/>
            <w:vAlign w:val="bottom"/>
          </w:tcPr>
          <w:p w14:paraId="30791CF6"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6.6</w:t>
            </w:r>
          </w:p>
        </w:tc>
        <w:tc>
          <w:tcPr>
            <w:tcW w:w="433" w:type="pct"/>
            <w:tcBorders>
              <w:top w:val="single" w:sz="4" w:space="0" w:color="auto"/>
              <w:bottom w:val="single" w:sz="4" w:space="0" w:color="auto"/>
            </w:tcBorders>
            <w:shd w:val="clear" w:color="auto" w:fill="auto"/>
            <w:vAlign w:val="bottom"/>
          </w:tcPr>
          <w:p w14:paraId="3158D977"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0.2</w:t>
            </w:r>
          </w:p>
        </w:tc>
        <w:tc>
          <w:tcPr>
            <w:tcW w:w="450" w:type="pct"/>
            <w:tcBorders>
              <w:top w:val="single" w:sz="4" w:space="0" w:color="auto"/>
              <w:bottom w:val="single" w:sz="4" w:space="0" w:color="auto"/>
            </w:tcBorders>
            <w:shd w:val="clear" w:color="auto" w:fill="auto"/>
            <w:vAlign w:val="bottom"/>
          </w:tcPr>
          <w:p w14:paraId="389B8ABD" w14:textId="77777777" w:rsidR="002840D6" w:rsidRPr="00F57972" w:rsidRDefault="002840D6" w:rsidP="00FC2316">
            <w:pPr>
              <w:tabs>
                <w:tab w:val="left" w:pos="288"/>
                <w:tab w:val="left" w:pos="576"/>
                <w:tab w:val="left" w:pos="864"/>
                <w:tab w:val="left" w:pos="1152"/>
              </w:tabs>
              <w:spacing w:before="81" w:after="81" w:line="210" w:lineRule="exact"/>
              <w:ind w:right="43"/>
              <w:jc w:val="right"/>
              <w:rPr>
                <w:rFonts w:eastAsia="Times New Roman"/>
                <w:b/>
                <w:bCs/>
                <w:sz w:val="17"/>
                <w:szCs w:val="24"/>
                <w:lang w:val="en-GB"/>
              </w:rPr>
            </w:pPr>
            <w:r w:rsidRPr="00F57972">
              <w:rPr>
                <w:b/>
                <w:bCs/>
                <w:sz w:val="17"/>
                <w:lang w:val="en-GB"/>
              </w:rPr>
              <w:t>3 653.1</w:t>
            </w:r>
          </w:p>
        </w:tc>
      </w:tr>
      <w:tr w:rsidR="002840D6" w:rsidRPr="00F57972" w14:paraId="75A0933E" w14:textId="77777777" w:rsidTr="00FC2316">
        <w:trPr>
          <w:trHeight w:val="20"/>
        </w:trPr>
        <w:tc>
          <w:tcPr>
            <w:tcW w:w="1170" w:type="pct"/>
            <w:shd w:val="clear" w:color="auto" w:fill="auto"/>
            <w:vAlign w:val="bottom"/>
          </w:tcPr>
          <w:p w14:paraId="52595946" w14:textId="77777777" w:rsidR="002840D6" w:rsidRPr="00F57972" w:rsidRDefault="002840D6" w:rsidP="00FC2316">
            <w:pPr>
              <w:keepNext/>
              <w:tabs>
                <w:tab w:val="left" w:pos="288"/>
                <w:tab w:val="left" w:pos="576"/>
                <w:tab w:val="left" w:pos="864"/>
                <w:tab w:val="left" w:pos="1152"/>
              </w:tabs>
              <w:spacing w:before="81"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48C2C1FF" w14:textId="77777777" w:rsidR="002840D6" w:rsidRPr="00F57972" w:rsidRDefault="002840D6" w:rsidP="00FC2316">
            <w:pPr>
              <w:keepNext/>
              <w:tabs>
                <w:tab w:val="left" w:pos="288"/>
                <w:tab w:val="left" w:pos="576"/>
                <w:tab w:val="left" w:pos="864"/>
                <w:tab w:val="left" w:pos="1152"/>
              </w:tabs>
              <w:spacing w:before="81" w:after="40" w:line="210" w:lineRule="exact"/>
              <w:ind w:right="43"/>
              <w:rPr>
                <w:rFonts w:eastAsia="Times New Roman"/>
                <w:sz w:val="17"/>
                <w:szCs w:val="24"/>
                <w:lang w:val="en-GB"/>
              </w:rPr>
            </w:pPr>
          </w:p>
        </w:tc>
        <w:tc>
          <w:tcPr>
            <w:tcW w:w="497" w:type="pct"/>
            <w:shd w:val="clear" w:color="auto" w:fill="auto"/>
            <w:vAlign w:val="bottom"/>
          </w:tcPr>
          <w:p w14:paraId="72993F3B" w14:textId="77777777" w:rsidR="002840D6" w:rsidRPr="00F57972" w:rsidRDefault="002840D6" w:rsidP="00FC2316">
            <w:pPr>
              <w:keepNext/>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7C1BB457"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536" w:type="pct"/>
            <w:shd w:val="clear" w:color="auto" w:fill="auto"/>
            <w:vAlign w:val="bottom"/>
          </w:tcPr>
          <w:p w14:paraId="4DE25BD3"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7FE98EFB"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25" w:type="pct"/>
            <w:shd w:val="clear" w:color="auto" w:fill="auto"/>
            <w:vAlign w:val="bottom"/>
          </w:tcPr>
          <w:p w14:paraId="3E1F3183"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33" w:type="pct"/>
            <w:shd w:val="clear" w:color="auto" w:fill="auto"/>
            <w:vAlign w:val="bottom"/>
          </w:tcPr>
          <w:p w14:paraId="4DBB5205"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c>
          <w:tcPr>
            <w:tcW w:w="450" w:type="pct"/>
            <w:shd w:val="clear" w:color="auto" w:fill="auto"/>
            <w:vAlign w:val="bottom"/>
          </w:tcPr>
          <w:p w14:paraId="26466515" w14:textId="77777777" w:rsidR="002840D6" w:rsidRPr="00F57972" w:rsidRDefault="002840D6" w:rsidP="00FC2316">
            <w:pPr>
              <w:keepNext/>
              <w:keepLines/>
              <w:tabs>
                <w:tab w:val="left" w:pos="288"/>
                <w:tab w:val="left" w:pos="576"/>
                <w:tab w:val="left" w:pos="864"/>
                <w:tab w:val="left" w:pos="1152"/>
              </w:tabs>
              <w:spacing w:before="81" w:after="40" w:line="210" w:lineRule="exact"/>
              <w:ind w:right="43"/>
              <w:jc w:val="right"/>
              <w:rPr>
                <w:rFonts w:eastAsia="Times New Roman"/>
                <w:sz w:val="17"/>
                <w:szCs w:val="24"/>
                <w:lang w:val="en-GB"/>
              </w:rPr>
            </w:pPr>
          </w:p>
        </w:tc>
      </w:tr>
      <w:tr w:rsidR="002840D6" w:rsidRPr="00F57972" w14:paraId="7A13FBA8" w14:textId="77777777" w:rsidTr="00FC2316">
        <w:trPr>
          <w:trHeight w:val="20"/>
        </w:trPr>
        <w:tc>
          <w:tcPr>
            <w:tcW w:w="1170" w:type="pct"/>
            <w:shd w:val="clear" w:color="auto" w:fill="auto"/>
            <w:vAlign w:val="bottom"/>
          </w:tcPr>
          <w:p w14:paraId="2C3DAFB4" w14:textId="77777777" w:rsidR="002840D6" w:rsidRPr="00F57972" w:rsidRDefault="002840D6" w:rsidP="00FC2316">
            <w:pPr>
              <w:keepNext/>
              <w:tabs>
                <w:tab w:val="left" w:pos="288"/>
                <w:tab w:val="left" w:pos="576"/>
                <w:tab w:val="left" w:pos="864"/>
                <w:tab w:val="left" w:pos="1152"/>
              </w:tabs>
              <w:spacing w:before="40" w:after="40" w:line="210" w:lineRule="exact"/>
              <w:ind w:right="40"/>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558A61BC"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p>
        </w:tc>
        <w:tc>
          <w:tcPr>
            <w:tcW w:w="497" w:type="pct"/>
            <w:shd w:val="clear" w:color="auto" w:fill="auto"/>
          </w:tcPr>
          <w:p w14:paraId="38D43EDE"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15</w:t>
            </w:r>
          </w:p>
        </w:tc>
        <w:tc>
          <w:tcPr>
            <w:tcW w:w="536" w:type="pct"/>
            <w:shd w:val="clear" w:color="auto" w:fill="auto"/>
          </w:tcPr>
          <w:p w14:paraId="417C8EC2"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536" w:type="pct"/>
            <w:shd w:val="clear" w:color="auto" w:fill="auto"/>
          </w:tcPr>
          <w:p w14:paraId="627D8696"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5" w:type="pct"/>
            <w:shd w:val="clear" w:color="auto" w:fill="auto"/>
          </w:tcPr>
          <w:p w14:paraId="04A107BB"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25" w:type="pct"/>
            <w:shd w:val="clear" w:color="auto" w:fill="auto"/>
          </w:tcPr>
          <w:p w14:paraId="30B23F3E"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33" w:type="pct"/>
            <w:shd w:val="clear" w:color="auto" w:fill="auto"/>
          </w:tcPr>
          <w:p w14:paraId="4130EABD"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w:t>
            </w:r>
          </w:p>
        </w:tc>
        <w:tc>
          <w:tcPr>
            <w:tcW w:w="450" w:type="pct"/>
            <w:shd w:val="clear" w:color="auto" w:fill="auto"/>
          </w:tcPr>
          <w:p w14:paraId="0CAA3DDD" w14:textId="77777777" w:rsidR="002840D6" w:rsidRPr="00F57972" w:rsidRDefault="002840D6" w:rsidP="00FC2316">
            <w:pPr>
              <w:keepNext/>
              <w:tabs>
                <w:tab w:val="left" w:pos="288"/>
                <w:tab w:val="left" w:pos="576"/>
                <w:tab w:val="left" w:pos="864"/>
                <w:tab w:val="left" w:pos="1152"/>
              </w:tabs>
              <w:spacing w:before="40" w:after="40" w:line="210" w:lineRule="exact"/>
              <w:ind w:right="40"/>
              <w:jc w:val="right"/>
              <w:rPr>
                <w:rFonts w:eastAsia="Times New Roman"/>
                <w:sz w:val="17"/>
                <w:szCs w:val="24"/>
                <w:lang w:val="en-GB"/>
              </w:rPr>
            </w:pPr>
            <w:r w:rsidRPr="00F57972">
              <w:rPr>
                <w:sz w:val="17"/>
                <w:lang w:val="en-GB"/>
              </w:rPr>
              <w:t>15</w:t>
            </w:r>
          </w:p>
        </w:tc>
      </w:tr>
      <w:tr w:rsidR="002840D6" w:rsidRPr="00F57972" w14:paraId="3A780D58" w14:textId="77777777" w:rsidTr="00FC2316">
        <w:trPr>
          <w:trHeight w:val="20"/>
        </w:trPr>
        <w:tc>
          <w:tcPr>
            <w:tcW w:w="1170" w:type="pct"/>
            <w:tcBorders>
              <w:bottom w:val="single" w:sz="4" w:space="0" w:color="auto"/>
            </w:tcBorders>
            <w:shd w:val="clear" w:color="auto" w:fill="auto"/>
            <w:vAlign w:val="bottom"/>
          </w:tcPr>
          <w:p w14:paraId="6BAA5AF5" w14:textId="77777777" w:rsidR="002840D6" w:rsidRPr="00F57972" w:rsidRDefault="002840D6" w:rsidP="00FC2316">
            <w:pPr>
              <w:keepNext/>
              <w:tabs>
                <w:tab w:val="left" w:pos="288"/>
                <w:tab w:val="left" w:pos="576"/>
                <w:tab w:val="left" w:pos="864"/>
                <w:tab w:val="left" w:pos="1152"/>
              </w:tabs>
              <w:spacing w:before="40" w:after="82" w:line="210" w:lineRule="exact"/>
              <w:ind w:right="40"/>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01705DD2"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p>
        </w:tc>
        <w:tc>
          <w:tcPr>
            <w:tcW w:w="497" w:type="pct"/>
            <w:tcBorders>
              <w:bottom w:val="single" w:sz="4" w:space="0" w:color="auto"/>
            </w:tcBorders>
            <w:shd w:val="clear" w:color="auto" w:fill="auto"/>
          </w:tcPr>
          <w:p w14:paraId="4ECBFBA8"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10</w:t>
            </w:r>
          </w:p>
        </w:tc>
        <w:tc>
          <w:tcPr>
            <w:tcW w:w="536" w:type="pct"/>
            <w:tcBorders>
              <w:bottom w:val="single" w:sz="4" w:space="0" w:color="auto"/>
            </w:tcBorders>
            <w:shd w:val="clear" w:color="auto" w:fill="auto"/>
          </w:tcPr>
          <w:p w14:paraId="028248FB"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5B36882B"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612C24C"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8B4C4F0"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39F3F12C"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5E77F17C" w14:textId="77777777" w:rsidR="002840D6" w:rsidRPr="00F57972" w:rsidRDefault="002840D6" w:rsidP="00FC2316">
            <w:pPr>
              <w:keepNext/>
              <w:tabs>
                <w:tab w:val="left" w:pos="288"/>
                <w:tab w:val="left" w:pos="576"/>
                <w:tab w:val="left" w:pos="864"/>
                <w:tab w:val="left" w:pos="1152"/>
              </w:tabs>
              <w:spacing w:before="40" w:after="82" w:line="210" w:lineRule="exact"/>
              <w:ind w:right="40"/>
              <w:jc w:val="right"/>
              <w:rPr>
                <w:rFonts w:eastAsia="Times New Roman"/>
                <w:sz w:val="17"/>
                <w:szCs w:val="24"/>
                <w:lang w:val="en-GB"/>
              </w:rPr>
            </w:pPr>
            <w:r w:rsidRPr="00F57972">
              <w:rPr>
                <w:sz w:val="17"/>
                <w:lang w:val="en-GB"/>
              </w:rPr>
              <w:t>10</w:t>
            </w:r>
          </w:p>
        </w:tc>
      </w:tr>
      <w:tr w:rsidR="002840D6" w:rsidRPr="00F57972" w14:paraId="3D761660" w14:textId="77777777" w:rsidTr="00FC2316">
        <w:trPr>
          <w:trHeight w:val="20"/>
        </w:trPr>
        <w:tc>
          <w:tcPr>
            <w:tcW w:w="1170" w:type="pct"/>
            <w:tcBorders>
              <w:top w:val="single" w:sz="4" w:space="0" w:color="auto"/>
              <w:bottom w:val="single" w:sz="12" w:space="0" w:color="auto"/>
            </w:tcBorders>
            <w:shd w:val="clear" w:color="auto" w:fill="auto"/>
            <w:vAlign w:val="bottom"/>
          </w:tcPr>
          <w:p w14:paraId="2AA4C701" w14:textId="77777777" w:rsidR="002840D6" w:rsidRPr="00F57972" w:rsidRDefault="002840D6" w:rsidP="00FC2316">
            <w:pPr>
              <w:tabs>
                <w:tab w:val="left" w:pos="288"/>
                <w:tab w:val="left" w:pos="576"/>
                <w:tab w:val="left" w:pos="864"/>
                <w:tab w:val="left" w:pos="1152"/>
              </w:tabs>
              <w:spacing w:before="82" w:after="82" w:line="210" w:lineRule="exact"/>
              <w:ind w:right="40"/>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0E7349A2"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77DC7E46"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25</w:t>
            </w:r>
          </w:p>
        </w:tc>
        <w:tc>
          <w:tcPr>
            <w:tcW w:w="536" w:type="pct"/>
            <w:tcBorders>
              <w:top w:val="single" w:sz="4" w:space="0" w:color="auto"/>
              <w:bottom w:val="single" w:sz="12" w:space="0" w:color="auto"/>
            </w:tcBorders>
            <w:shd w:val="clear" w:color="auto" w:fill="auto"/>
          </w:tcPr>
          <w:p w14:paraId="60E54CFF"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57C7BF5B"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2504F567"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4A47471C"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2B7FDD15"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63513549" w14:textId="77777777" w:rsidR="002840D6" w:rsidRPr="00F57972" w:rsidRDefault="002840D6" w:rsidP="00FC2316">
            <w:pPr>
              <w:tabs>
                <w:tab w:val="left" w:pos="288"/>
                <w:tab w:val="left" w:pos="576"/>
                <w:tab w:val="left" w:pos="864"/>
                <w:tab w:val="left" w:pos="1152"/>
              </w:tabs>
              <w:spacing w:before="82" w:after="82" w:line="210" w:lineRule="exact"/>
              <w:ind w:right="40"/>
              <w:jc w:val="right"/>
              <w:rPr>
                <w:rFonts w:eastAsia="Times New Roman"/>
                <w:b/>
                <w:bCs/>
                <w:sz w:val="17"/>
                <w:szCs w:val="24"/>
                <w:lang w:val="en-GB"/>
              </w:rPr>
            </w:pPr>
            <w:r w:rsidRPr="00F57972">
              <w:rPr>
                <w:b/>
                <w:bCs/>
                <w:sz w:val="17"/>
                <w:lang w:val="en-GB"/>
              </w:rPr>
              <w:t>25</w:t>
            </w:r>
          </w:p>
        </w:tc>
      </w:tr>
    </w:tbl>
    <w:p w14:paraId="7645271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F9320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016234"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Figure 19.XVIII</w:t>
      </w:r>
    </w:p>
    <w:p w14:paraId="5421440C" w14:textId="77777777" w:rsidR="002840D6" w:rsidRPr="00F57972" w:rsidRDefault="002840D6" w:rsidP="002840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Subprogramme 3: distribution of proposed resources for 2026</w:t>
      </w:r>
    </w:p>
    <w:p w14:paraId="1B3C746D"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794B3AE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20CBA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sz w:val="10"/>
          <w:lang w:val="en-GB"/>
        </w:rPr>
      </w:pPr>
    </w:p>
    <w:p w14:paraId="43317DA4" w14:textId="77777777" w:rsidR="002840D6" w:rsidRPr="00F57972" w:rsidRDefault="002840D6" w:rsidP="002840D6">
      <w:pPr>
        <w:pStyle w:val="SingleTxt"/>
        <w:ind w:hanging="1267"/>
        <w:rPr>
          <w:noProof/>
          <w:lang w:val="en-GB"/>
        </w:rPr>
      </w:pPr>
      <w:r w:rsidRPr="00F57972">
        <w:rPr>
          <w:noProof/>
          <w:lang w:val="en-GB"/>
        </w:rPr>
        <w:drawing>
          <wp:inline distT="0" distB="0" distL="0" distR="0" wp14:anchorId="76C0DF01" wp14:editId="603821EC">
            <wp:extent cx="6248400" cy="2486660"/>
            <wp:effectExtent l="0" t="0" r="0" b="8890"/>
            <wp:docPr id="1188782867" name="Picture 1" descr="A graph showing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2867" name="Picture 1" descr="A graph showing a pie chart&#10;&#10;AI-generated content may be incorrect."/>
                    <pic:cNvPicPr/>
                  </pic:nvPicPr>
                  <pic:blipFill>
                    <a:blip r:embed="rId235"/>
                    <a:stretch>
                      <a:fillRect/>
                    </a:stretch>
                  </pic:blipFill>
                  <pic:spPr>
                    <a:xfrm>
                      <a:off x="0" y="0"/>
                      <a:ext cx="6248400" cy="2486660"/>
                    </a:xfrm>
                    <a:prstGeom prst="rect">
                      <a:avLst/>
                    </a:prstGeom>
                  </pic:spPr>
                </pic:pic>
              </a:graphicData>
            </a:graphic>
          </wp:inline>
        </w:drawing>
      </w:r>
    </w:p>
    <w:p w14:paraId="5CADCA5A" w14:textId="77777777" w:rsidR="002840D6" w:rsidRPr="00F57972" w:rsidRDefault="002840D6" w:rsidP="002840D6">
      <w:pPr>
        <w:suppressAutoHyphens w:val="0"/>
        <w:spacing w:after="160" w:line="259" w:lineRule="auto"/>
        <w:rPr>
          <w:lang w:val="en-GB"/>
        </w:rPr>
      </w:pPr>
      <w:r w:rsidRPr="00F57972">
        <w:rPr>
          <w:lang w:val="en-GB"/>
        </w:rPr>
        <w:br w:type="page"/>
      </w:r>
    </w:p>
    <w:p w14:paraId="1238CD5E" w14:textId="77777777" w:rsidR="002840D6" w:rsidRPr="00F57972" w:rsidRDefault="002840D6" w:rsidP="002840D6">
      <w:pPr>
        <w:pStyle w:val="H1"/>
        <w:ind w:right="1260"/>
        <w:rPr>
          <w:lang w:val="en-GB"/>
        </w:rPr>
      </w:pPr>
      <w:r w:rsidRPr="00F57972">
        <w:rPr>
          <w:lang w:val="en-GB"/>
        </w:rPr>
        <w:tab/>
      </w:r>
      <w:r w:rsidRPr="00F57972">
        <w:rPr>
          <w:lang w:val="en-GB"/>
        </w:rPr>
        <w:tab/>
        <w:t>Subprogramme 4</w:t>
      </w:r>
    </w:p>
    <w:p w14:paraId="282B4D7E" w14:textId="77777777" w:rsidR="002840D6" w:rsidRPr="00F57972" w:rsidRDefault="002840D6" w:rsidP="002840D6">
      <w:pPr>
        <w:pStyle w:val="H1"/>
        <w:ind w:right="1260"/>
        <w:rPr>
          <w:lang w:val="en-GB"/>
        </w:rPr>
      </w:pPr>
      <w:r w:rsidRPr="00F57972">
        <w:rPr>
          <w:lang w:val="en-GB"/>
        </w:rPr>
        <w:tab/>
      </w:r>
      <w:r w:rsidRPr="00F57972">
        <w:rPr>
          <w:lang w:val="en-GB"/>
        </w:rPr>
        <w:tab/>
        <w:t xml:space="preserve">Environment and development </w:t>
      </w:r>
    </w:p>
    <w:p w14:paraId="2048930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1B3DF6A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332BF62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19.226</w:t>
      </w:r>
      <w:r w:rsidRPr="00F57972">
        <w:rPr>
          <w:lang w:val="en-GB"/>
        </w:rPr>
        <w:tab/>
        <w:t>The proposed regular budget resources for 2026 amount to $3,157,400 and reflect a net decrease of $2,400 compared with the approved budget for 2025. The proposed decrease is explained in paragraph 19.211 (e). Additional details on the distribution of the proposed resources for 2026 are reflected in table 19.68 and figure 19.XIX.</w:t>
      </w:r>
    </w:p>
    <w:p w14:paraId="388E0FD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020890"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19.68</w:t>
      </w:r>
    </w:p>
    <w:p w14:paraId="120F6045"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 xml:space="preserve">Subprogramme 4: evolution of financial and post resources </w:t>
      </w:r>
    </w:p>
    <w:p w14:paraId="72ECF661"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07B4D3BD"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2BADBC"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0398620E" w14:textId="77777777" w:rsidTr="00FC2316">
        <w:trPr>
          <w:tblHeader/>
        </w:trPr>
        <w:tc>
          <w:tcPr>
            <w:tcW w:w="1170" w:type="pct"/>
            <w:tcBorders>
              <w:top w:val="single" w:sz="4" w:space="0" w:color="auto"/>
            </w:tcBorders>
            <w:shd w:val="clear" w:color="auto" w:fill="auto"/>
            <w:vAlign w:val="bottom"/>
          </w:tcPr>
          <w:p w14:paraId="09B4E85B" w14:textId="77777777" w:rsidR="002840D6" w:rsidRPr="00F57972" w:rsidRDefault="002840D6" w:rsidP="00FC2316">
            <w:pPr>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7C42A37A" w14:textId="77777777" w:rsidR="002840D6" w:rsidRPr="00F57972" w:rsidRDefault="002840D6" w:rsidP="00FC2316">
            <w:pPr>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238676E8" w14:textId="77777777" w:rsidR="002840D6" w:rsidRPr="00F57972" w:rsidRDefault="002840D6" w:rsidP="00FC2316">
            <w:pPr>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788C7839" w14:textId="77777777" w:rsidR="002840D6" w:rsidRPr="00F57972" w:rsidRDefault="002840D6" w:rsidP="00FC2316">
            <w:pPr>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3FED09A9"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32325053" w14:textId="77777777" w:rsidTr="00FC2316">
        <w:trPr>
          <w:tblHeader/>
        </w:trPr>
        <w:tc>
          <w:tcPr>
            <w:tcW w:w="1170" w:type="pct"/>
            <w:tcBorders>
              <w:bottom w:val="single" w:sz="12" w:space="0" w:color="auto"/>
            </w:tcBorders>
            <w:shd w:val="clear" w:color="auto" w:fill="auto"/>
            <w:vAlign w:val="bottom"/>
          </w:tcPr>
          <w:p w14:paraId="07F65568" w14:textId="77777777" w:rsidR="002840D6" w:rsidRPr="00F57972" w:rsidRDefault="002840D6" w:rsidP="00FC2316">
            <w:pPr>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1037319A"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3076AAFA" w14:textId="77777777" w:rsidR="002840D6" w:rsidRPr="00F57972" w:rsidRDefault="002840D6" w:rsidP="00FC2316">
            <w:pPr>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5389FDFA"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6FE152C2"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3230CEBE"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15782904"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3DCA37B3" w14:textId="77777777" w:rsidR="002840D6" w:rsidRPr="00F57972" w:rsidRDefault="002840D6" w:rsidP="00FC2316">
            <w:pPr>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11C79F2E" w14:textId="77777777" w:rsidR="002840D6" w:rsidRPr="00F57972" w:rsidRDefault="002840D6" w:rsidP="00FC2316">
            <w:pPr>
              <w:spacing w:before="81" w:after="81" w:line="160" w:lineRule="exact"/>
              <w:ind w:left="14" w:right="43"/>
              <w:jc w:val="right"/>
              <w:rPr>
                <w:rFonts w:eastAsia="Times New Roman"/>
                <w:i/>
                <w:sz w:val="14"/>
                <w:szCs w:val="24"/>
                <w:lang w:val="en-GB"/>
              </w:rPr>
            </w:pPr>
          </w:p>
        </w:tc>
      </w:tr>
      <w:tr w:rsidR="002840D6" w:rsidRPr="00F57972" w14:paraId="7EA4E7FD" w14:textId="77777777" w:rsidTr="00FC2316">
        <w:trPr>
          <w:trHeight w:hRule="exact" w:val="115"/>
          <w:tblHeader/>
        </w:trPr>
        <w:tc>
          <w:tcPr>
            <w:tcW w:w="1170" w:type="pct"/>
            <w:tcBorders>
              <w:top w:val="single" w:sz="12" w:space="0" w:color="auto"/>
            </w:tcBorders>
            <w:shd w:val="clear" w:color="auto" w:fill="auto"/>
            <w:vAlign w:val="bottom"/>
          </w:tcPr>
          <w:p w14:paraId="4F4044DC" w14:textId="77777777" w:rsidR="002840D6" w:rsidRPr="00F57972" w:rsidRDefault="002840D6" w:rsidP="00FC2316">
            <w:pPr>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6F9E9B6A"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32BD1623"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1B071475"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79A89AE0"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544A836D"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49A0D6C5"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3A5C2C2B"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7D1736F9" w14:textId="77777777" w:rsidR="002840D6" w:rsidRPr="00F57972" w:rsidRDefault="002840D6" w:rsidP="00FC2316">
            <w:pPr>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7673C5F3" w14:textId="77777777" w:rsidTr="00FC2316">
        <w:trPr>
          <w:trHeight w:val="20"/>
        </w:trPr>
        <w:tc>
          <w:tcPr>
            <w:tcW w:w="2195" w:type="pct"/>
            <w:gridSpan w:val="3"/>
            <w:shd w:val="clear" w:color="auto" w:fill="auto"/>
          </w:tcPr>
          <w:p w14:paraId="1764C6BB"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1028A41E"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022CBE83"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0995502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02FBFBB"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02DB4D2F"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322CA99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1B80686A" w14:textId="77777777" w:rsidTr="00FC2316">
        <w:trPr>
          <w:trHeight w:val="20"/>
        </w:trPr>
        <w:tc>
          <w:tcPr>
            <w:tcW w:w="1170" w:type="pct"/>
            <w:shd w:val="clear" w:color="auto" w:fill="auto"/>
            <w:vAlign w:val="bottom"/>
          </w:tcPr>
          <w:p w14:paraId="527DEAEB"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43AA2C16"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2 839.9</w:t>
            </w:r>
          </w:p>
        </w:tc>
        <w:tc>
          <w:tcPr>
            <w:tcW w:w="497" w:type="pct"/>
            <w:shd w:val="clear" w:color="auto" w:fill="auto"/>
          </w:tcPr>
          <w:p w14:paraId="726A255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3 058.9</w:t>
            </w:r>
          </w:p>
        </w:tc>
        <w:tc>
          <w:tcPr>
            <w:tcW w:w="536" w:type="pct"/>
            <w:shd w:val="clear" w:color="auto" w:fill="auto"/>
          </w:tcPr>
          <w:p w14:paraId="6D27D3F8"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BFBCF0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7642E63C"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7F8774B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0A94B5E5"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0612D4F5"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3 058.9</w:t>
            </w:r>
          </w:p>
        </w:tc>
      </w:tr>
      <w:tr w:rsidR="002840D6" w:rsidRPr="00F57972" w14:paraId="3CC4B89A" w14:textId="77777777" w:rsidTr="00FC2316">
        <w:trPr>
          <w:trHeight w:val="20"/>
        </w:trPr>
        <w:tc>
          <w:tcPr>
            <w:tcW w:w="1170" w:type="pct"/>
            <w:tcBorders>
              <w:bottom w:val="single" w:sz="4" w:space="0" w:color="auto"/>
            </w:tcBorders>
            <w:shd w:val="clear" w:color="auto" w:fill="auto"/>
            <w:vAlign w:val="bottom"/>
          </w:tcPr>
          <w:p w14:paraId="283260D5"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2FB9994E"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75.3</w:t>
            </w:r>
          </w:p>
        </w:tc>
        <w:tc>
          <w:tcPr>
            <w:tcW w:w="497" w:type="pct"/>
            <w:tcBorders>
              <w:bottom w:val="single" w:sz="4" w:space="0" w:color="auto"/>
            </w:tcBorders>
            <w:shd w:val="clear" w:color="auto" w:fill="auto"/>
          </w:tcPr>
          <w:p w14:paraId="7E3B1B9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100.9</w:t>
            </w:r>
          </w:p>
        </w:tc>
        <w:tc>
          <w:tcPr>
            <w:tcW w:w="536" w:type="pct"/>
            <w:tcBorders>
              <w:bottom w:val="single" w:sz="4" w:space="0" w:color="auto"/>
            </w:tcBorders>
            <w:shd w:val="clear" w:color="auto" w:fill="auto"/>
          </w:tcPr>
          <w:p w14:paraId="3C9DD93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0EA3659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D7DB57D"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(2.4)</w:t>
            </w:r>
          </w:p>
        </w:tc>
        <w:tc>
          <w:tcPr>
            <w:tcW w:w="425" w:type="pct"/>
            <w:tcBorders>
              <w:bottom w:val="single" w:sz="4" w:space="0" w:color="auto"/>
            </w:tcBorders>
            <w:shd w:val="clear" w:color="auto" w:fill="auto"/>
          </w:tcPr>
          <w:p w14:paraId="4AA84F8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(2.4)</w:t>
            </w:r>
          </w:p>
        </w:tc>
        <w:tc>
          <w:tcPr>
            <w:tcW w:w="433" w:type="pct"/>
            <w:tcBorders>
              <w:bottom w:val="single" w:sz="4" w:space="0" w:color="auto"/>
            </w:tcBorders>
            <w:shd w:val="clear" w:color="auto" w:fill="auto"/>
          </w:tcPr>
          <w:p w14:paraId="35FEF29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(2.4)</w:t>
            </w:r>
          </w:p>
        </w:tc>
        <w:tc>
          <w:tcPr>
            <w:tcW w:w="450" w:type="pct"/>
            <w:tcBorders>
              <w:bottom w:val="single" w:sz="4" w:space="0" w:color="auto"/>
            </w:tcBorders>
            <w:shd w:val="clear" w:color="auto" w:fill="auto"/>
          </w:tcPr>
          <w:p w14:paraId="10AC4AF8"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98.5</w:t>
            </w:r>
          </w:p>
        </w:tc>
      </w:tr>
      <w:tr w:rsidR="002840D6" w:rsidRPr="00F57972" w14:paraId="6A3BDDE3" w14:textId="77777777" w:rsidTr="00FC2316">
        <w:trPr>
          <w:trHeight w:val="20"/>
        </w:trPr>
        <w:tc>
          <w:tcPr>
            <w:tcW w:w="1170" w:type="pct"/>
            <w:tcBorders>
              <w:top w:val="single" w:sz="4" w:space="0" w:color="auto"/>
              <w:bottom w:val="single" w:sz="4" w:space="0" w:color="auto"/>
            </w:tcBorders>
            <w:shd w:val="clear" w:color="auto" w:fill="auto"/>
            <w:vAlign w:val="bottom"/>
          </w:tcPr>
          <w:p w14:paraId="61EAC1BD"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061748A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2 915.3</w:t>
            </w:r>
          </w:p>
        </w:tc>
        <w:tc>
          <w:tcPr>
            <w:tcW w:w="497" w:type="pct"/>
            <w:tcBorders>
              <w:top w:val="single" w:sz="4" w:space="0" w:color="auto"/>
              <w:bottom w:val="single" w:sz="4" w:space="0" w:color="auto"/>
            </w:tcBorders>
            <w:shd w:val="clear" w:color="auto" w:fill="auto"/>
          </w:tcPr>
          <w:p w14:paraId="464BE69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3 159.8</w:t>
            </w:r>
          </w:p>
        </w:tc>
        <w:tc>
          <w:tcPr>
            <w:tcW w:w="536" w:type="pct"/>
            <w:tcBorders>
              <w:top w:val="single" w:sz="4" w:space="0" w:color="auto"/>
              <w:bottom w:val="single" w:sz="4" w:space="0" w:color="auto"/>
            </w:tcBorders>
            <w:shd w:val="clear" w:color="auto" w:fill="auto"/>
          </w:tcPr>
          <w:p w14:paraId="68DA359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164638D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1F008F2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(2.4)</w:t>
            </w:r>
          </w:p>
        </w:tc>
        <w:tc>
          <w:tcPr>
            <w:tcW w:w="425" w:type="pct"/>
            <w:tcBorders>
              <w:top w:val="single" w:sz="4" w:space="0" w:color="auto"/>
              <w:bottom w:val="single" w:sz="4" w:space="0" w:color="auto"/>
            </w:tcBorders>
            <w:shd w:val="clear" w:color="auto" w:fill="auto"/>
          </w:tcPr>
          <w:p w14:paraId="7380208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(2.4)</w:t>
            </w:r>
          </w:p>
        </w:tc>
        <w:tc>
          <w:tcPr>
            <w:tcW w:w="433" w:type="pct"/>
            <w:tcBorders>
              <w:top w:val="single" w:sz="4" w:space="0" w:color="auto"/>
              <w:bottom w:val="single" w:sz="4" w:space="0" w:color="auto"/>
            </w:tcBorders>
            <w:shd w:val="clear" w:color="auto" w:fill="auto"/>
          </w:tcPr>
          <w:p w14:paraId="156CF40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(0.1)</w:t>
            </w:r>
          </w:p>
        </w:tc>
        <w:tc>
          <w:tcPr>
            <w:tcW w:w="450" w:type="pct"/>
            <w:tcBorders>
              <w:top w:val="single" w:sz="4" w:space="0" w:color="auto"/>
              <w:bottom w:val="single" w:sz="4" w:space="0" w:color="auto"/>
            </w:tcBorders>
            <w:shd w:val="clear" w:color="auto" w:fill="auto"/>
          </w:tcPr>
          <w:p w14:paraId="0FDB46E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3 157.4</w:t>
            </w:r>
          </w:p>
        </w:tc>
      </w:tr>
      <w:tr w:rsidR="002840D6" w:rsidRPr="00F57972" w14:paraId="4DCD3C1E" w14:textId="77777777" w:rsidTr="00FC2316">
        <w:trPr>
          <w:trHeight w:val="20"/>
        </w:trPr>
        <w:tc>
          <w:tcPr>
            <w:tcW w:w="1170" w:type="pct"/>
            <w:shd w:val="clear" w:color="auto" w:fill="auto"/>
            <w:vAlign w:val="bottom"/>
          </w:tcPr>
          <w:p w14:paraId="15BC42B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7258BDAC"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5171631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05F39A6A"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6D77904C"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1EE7B1D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399F47AC"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2E8D69E7"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0224834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3108986F" w14:textId="77777777" w:rsidTr="00FC2316">
        <w:trPr>
          <w:trHeight w:val="20"/>
        </w:trPr>
        <w:tc>
          <w:tcPr>
            <w:tcW w:w="1170" w:type="pct"/>
            <w:shd w:val="clear" w:color="auto" w:fill="auto"/>
            <w:vAlign w:val="bottom"/>
          </w:tcPr>
          <w:p w14:paraId="5588385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65E76D7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7A5EC5E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13</w:t>
            </w:r>
          </w:p>
        </w:tc>
        <w:tc>
          <w:tcPr>
            <w:tcW w:w="536" w:type="pct"/>
            <w:shd w:val="clear" w:color="auto" w:fill="auto"/>
          </w:tcPr>
          <w:p w14:paraId="20DBACD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682F10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0864639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0E4E7D5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742B3D6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39DEBD1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13</w:t>
            </w:r>
          </w:p>
        </w:tc>
      </w:tr>
      <w:tr w:rsidR="002840D6" w:rsidRPr="00F57972" w14:paraId="3B6DE4BE" w14:textId="77777777" w:rsidTr="00FC2316">
        <w:trPr>
          <w:trHeight w:val="20"/>
        </w:trPr>
        <w:tc>
          <w:tcPr>
            <w:tcW w:w="1170" w:type="pct"/>
            <w:tcBorders>
              <w:bottom w:val="single" w:sz="4" w:space="0" w:color="auto"/>
            </w:tcBorders>
            <w:shd w:val="clear" w:color="auto" w:fill="auto"/>
            <w:vAlign w:val="bottom"/>
          </w:tcPr>
          <w:p w14:paraId="31CCB0F1"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14ACE67E"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48133A8D"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9</w:t>
            </w:r>
          </w:p>
        </w:tc>
        <w:tc>
          <w:tcPr>
            <w:tcW w:w="536" w:type="pct"/>
            <w:tcBorders>
              <w:bottom w:val="single" w:sz="4" w:space="0" w:color="auto"/>
            </w:tcBorders>
            <w:shd w:val="clear" w:color="auto" w:fill="auto"/>
          </w:tcPr>
          <w:p w14:paraId="24BA17B4"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122C1E20"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418C5AE9"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408879B5"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4EB1DF28"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18CAE989"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9</w:t>
            </w:r>
          </w:p>
        </w:tc>
      </w:tr>
      <w:tr w:rsidR="002840D6" w:rsidRPr="00F57972" w14:paraId="58FB26DF" w14:textId="77777777" w:rsidTr="00FC2316">
        <w:trPr>
          <w:trHeight w:val="20"/>
        </w:trPr>
        <w:tc>
          <w:tcPr>
            <w:tcW w:w="1170" w:type="pct"/>
            <w:tcBorders>
              <w:top w:val="single" w:sz="4" w:space="0" w:color="auto"/>
              <w:bottom w:val="single" w:sz="12" w:space="0" w:color="auto"/>
            </w:tcBorders>
            <w:shd w:val="clear" w:color="auto" w:fill="auto"/>
            <w:vAlign w:val="bottom"/>
          </w:tcPr>
          <w:p w14:paraId="01ED1ACE"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0029F2C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6453A0F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22</w:t>
            </w:r>
          </w:p>
        </w:tc>
        <w:tc>
          <w:tcPr>
            <w:tcW w:w="536" w:type="pct"/>
            <w:tcBorders>
              <w:top w:val="single" w:sz="4" w:space="0" w:color="auto"/>
              <w:bottom w:val="single" w:sz="12" w:space="0" w:color="auto"/>
            </w:tcBorders>
            <w:shd w:val="clear" w:color="auto" w:fill="auto"/>
          </w:tcPr>
          <w:p w14:paraId="77544C4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77FEC36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039AA26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5E542EF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5E9B924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1146822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22</w:t>
            </w:r>
          </w:p>
        </w:tc>
      </w:tr>
    </w:tbl>
    <w:p w14:paraId="360F0EA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B20E1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D4222A" w14:textId="77777777" w:rsidR="002840D6" w:rsidRPr="00F57972" w:rsidRDefault="002840D6" w:rsidP="002840D6">
      <w:pPr>
        <w:pStyle w:val="H23"/>
        <w:keepNext/>
        <w:keepLines/>
        <w:rPr>
          <w:b w:val="0"/>
          <w:bCs/>
          <w:lang w:val="en-GB"/>
        </w:rPr>
      </w:pPr>
      <w:r w:rsidRPr="00F57972">
        <w:rPr>
          <w:b w:val="0"/>
          <w:bCs/>
          <w:lang w:val="en-GB"/>
        </w:rPr>
        <w:t>Figure 19.XIX</w:t>
      </w:r>
    </w:p>
    <w:p w14:paraId="342F5E94" w14:textId="77777777" w:rsidR="002840D6" w:rsidRPr="00F57972" w:rsidRDefault="002840D6" w:rsidP="002840D6">
      <w:pPr>
        <w:pStyle w:val="H23"/>
        <w:keepNext/>
        <w:keepLines/>
        <w:rPr>
          <w:lang w:val="en-GB"/>
        </w:rPr>
      </w:pPr>
      <w:r w:rsidRPr="00F57972">
        <w:rPr>
          <w:lang w:val="en-GB"/>
        </w:rPr>
        <w:t>Subprogramme 4: distribution of proposed resources for 2026</w:t>
      </w:r>
    </w:p>
    <w:p w14:paraId="184C2BE2" w14:textId="77777777" w:rsidR="002840D6" w:rsidRPr="00F57972" w:rsidRDefault="002840D6" w:rsidP="002840D6">
      <w:pPr>
        <w:keepNext/>
        <w:keepLines/>
        <w:rPr>
          <w:sz w:val="14"/>
          <w:szCs w:val="14"/>
          <w:lang w:val="en-GB"/>
        </w:rPr>
      </w:pPr>
      <w:r w:rsidRPr="00F57972">
        <w:rPr>
          <w:sz w:val="14"/>
          <w:szCs w:val="14"/>
          <w:lang w:val="en-GB"/>
        </w:rPr>
        <w:t xml:space="preserve">(Number of posts/thousands of United States dollars) </w:t>
      </w:r>
    </w:p>
    <w:p w14:paraId="3D3C47F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A1471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87936" behindDoc="0" locked="0" layoutInCell="1" allowOverlap="1" wp14:anchorId="647A3E9D" wp14:editId="40C0EBBF">
            <wp:simplePos x="0" y="0"/>
            <wp:positionH relativeFrom="margin">
              <wp:posOffset>0</wp:posOffset>
            </wp:positionH>
            <wp:positionV relativeFrom="paragraph">
              <wp:posOffset>88976</wp:posOffset>
            </wp:positionV>
            <wp:extent cx="6248400" cy="2309495"/>
            <wp:effectExtent l="0" t="0" r="0" b="0"/>
            <wp:wrapTopAndBottom/>
            <wp:docPr id="1732867269"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7269" name="Picture 1" descr="A diagram of a pie chart&#10;&#10;AI-generated content may be incorrect."/>
                    <pic:cNvPicPr/>
                  </pic:nvPicPr>
                  <pic:blipFill>
                    <a:blip r:embed="rId236">
                      <a:extLst>
                        <a:ext uri="{28A0092B-C50C-407E-A947-70E740481C1C}">
                          <a14:useLocalDpi xmlns:a14="http://schemas.microsoft.com/office/drawing/2010/main" val="0"/>
                        </a:ext>
                      </a:extLst>
                    </a:blip>
                    <a:stretch>
                      <a:fillRect/>
                    </a:stretch>
                  </pic:blipFill>
                  <pic:spPr>
                    <a:xfrm>
                      <a:off x="0" y="0"/>
                      <a:ext cx="6248400" cy="2309495"/>
                    </a:xfrm>
                    <a:prstGeom prst="rect">
                      <a:avLst/>
                    </a:prstGeom>
                  </pic:spPr>
                </pic:pic>
              </a:graphicData>
            </a:graphic>
          </wp:anchor>
        </w:drawing>
      </w:r>
    </w:p>
    <w:p w14:paraId="623102F6" w14:textId="77777777" w:rsidR="002840D6" w:rsidRPr="00F57972" w:rsidRDefault="002840D6" w:rsidP="002840D6">
      <w:pPr>
        <w:suppressAutoHyphens w:val="0"/>
        <w:spacing w:after="160" w:line="259" w:lineRule="auto"/>
        <w:rPr>
          <w:lang w:val="en-GB"/>
        </w:rPr>
      </w:pPr>
      <w:r w:rsidRPr="00F57972">
        <w:rPr>
          <w:lang w:val="en-GB"/>
        </w:rPr>
        <w:br w:type="page"/>
      </w:r>
    </w:p>
    <w:p w14:paraId="0D4B8DC2" w14:textId="77777777" w:rsidR="002840D6" w:rsidRPr="00F57972" w:rsidRDefault="002840D6" w:rsidP="002840D6">
      <w:pPr>
        <w:pStyle w:val="H1"/>
        <w:ind w:right="1260"/>
        <w:rPr>
          <w:lang w:val="en-GB"/>
        </w:rPr>
      </w:pPr>
      <w:r w:rsidRPr="00F57972">
        <w:rPr>
          <w:lang w:val="en-GB"/>
        </w:rPr>
        <w:tab/>
      </w:r>
      <w:r w:rsidRPr="00F57972">
        <w:rPr>
          <w:lang w:val="en-GB"/>
        </w:rPr>
        <w:tab/>
        <w:t>Subprogramme 5</w:t>
      </w:r>
    </w:p>
    <w:p w14:paraId="2689FEA8" w14:textId="77777777" w:rsidR="002840D6" w:rsidRPr="00F57972" w:rsidRDefault="002840D6" w:rsidP="002840D6">
      <w:pPr>
        <w:pStyle w:val="H1"/>
        <w:ind w:right="288"/>
        <w:rPr>
          <w:lang w:val="en-GB"/>
        </w:rPr>
      </w:pPr>
      <w:r w:rsidRPr="00F57972">
        <w:rPr>
          <w:lang w:val="en-GB"/>
        </w:rPr>
        <w:tab/>
      </w:r>
      <w:r w:rsidRPr="00F57972">
        <w:rPr>
          <w:lang w:val="en-GB"/>
        </w:rPr>
        <w:tab/>
        <w:t>Information and communications technology and disaster risk reduction and management</w:t>
      </w:r>
    </w:p>
    <w:p w14:paraId="16FB28D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3C5A36E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BF8958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19.227</w:t>
      </w:r>
      <w:r w:rsidRPr="00F57972">
        <w:rPr>
          <w:lang w:val="en-GB"/>
        </w:rPr>
        <w:tab/>
        <w:t>The proposed regular budget resources for 2026 amount to $3,044,600 and reflect a net increase of $5,000 compared with the approved budget for 2025. The proposed increase is explained in paragraph 19.211 (f). Additional details on the distribution of the proposed resources for 2026 are reflected in table 19.69 and figure 19.XX.</w:t>
      </w:r>
    </w:p>
    <w:p w14:paraId="3A8E426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972157"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lang w:val="en-GB"/>
        </w:rPr>
        <w:tab/>
      </w:r>
      <w:r w:rsidRPr="00F57972">
        <w:rPr>
          <w:b w:val="0"/>
          <w:bCs/>
          <w:lang w:val="en-GB"/>
        </w:rPr>
        <w:t xml:space="preserve">Table 19.69 </w:t>
      </w:r>
    </w:p>
    <w:p w14:paraId="06E70D55"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 xml:space="preserve">Subprogramme 5: evolution of financial and post resources </w:t>
      </w:r>
    </w:p>
    <w:p w14:paraId="68F719C4"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6AA474A1"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B2B11"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168BB894" w14:textId="77777777" w:rsidTr="00FC2316">
        <w:trPr>
          <w:tblHeader/>
        </w:trPr>
        <w:tc>
          <w:tcPr>
            <w:tcW w:w="1170" w:type="pct"/>
            <w:tcBorders>
              <w:top w:val="single" w:sz="4" w:space="0" w:color="auto"/>
            </w:tcBorders>
            <w:shd w:val="clear" w:color="auto" w:fill="auto"/>
            <w:vAlign w:val="bottom"/>
          </w:tcPr>
          <w:p w14:paraId="274FF834"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41F1B23D"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704FB5B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3CFAE201"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7FBD26F0"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36AF22B2" w14:textId="77777777" w:rsidTr="00FC2316">
        <w:trPr>
          <w:tblHeader/>
        </w:trPr>
        <w:tc>
          <w:tcPr>
            <w:tcW w:w="1170" w:type="pct"/>
            <w:tcBorders>
              <w:bottom w:val="single" w:sz="12" w:space="0" w:color="auto"/>
            </w:tcBorders>
            <w:shd w:val="clear" w:color="auto" w:fill="auto"/>
            <w:vAlign w:val="bottom"/>
          </w:tcPr>
          <w:p w14:paraId="0934D51E"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4AE0A11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2690A3E2"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15EBD53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1360719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75F2349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67D8B8C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0034C8F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040E611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176D327C" w14:textId="77777777" w:rsidTr="00FC2316">
        <w:trPr>
          <w:trHeight w:hRule="exact" w:val="115"/>
          <w:tblHeader/>
        </w:trPr>
        <w:tc>
          <w:tcPr>
            <w:tcW w:w="1170" w:type="pct"/>
            <w:tcBorders>
              <w:top w:val="single" w:sz="12" w:space="0" w:color="auto"/>
            </w:tcBorders>
            <w:shd w:val="clear" w:color="auto" w:fill="auto"/>
            <w:vAlign w:val="bottom"/>
          </w:tcPr>
          <w:p w14:paraId="77D2D41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6E20B1EE"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7756DD4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5A74340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36FCC9C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AD5E45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AA47EB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339D3DE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325C3BC1"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1F41528D" w14:textId="77777777" w:rsidTr="00FC2316">
        <w:trPr>
          <w:trHeight w:val="20"/>
        </w:trPr>
        <w:tc>
          <w:tcPr>
            <w:tcW w:w="2195" w:type="pct"/>
            <w:gridSpan w:val="3"/>
            <w:shd w:val="clear" w:color="auto" w:fill="auto"/>
          </w:tcPr>
          <w:p w14:paraId="53366A9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69A39E0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44F38DA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E8EF2B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5D028AF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459AAEF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5A3786F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16224A34" w14:textId="77777777" w:rsidTr="00FC2316">
        <w:trPr>
          <w:trHeight w:val="20"/>
        </w:trPr>
        <w:tc>
          <w:tcPr>
            <w:tcW w:w="1170" w:type="pct"/>
            <w:shd w:val="clear" w:color="auto" w:fill="auto"/>
            <w:vAlign w:val="bottom"/>
          </w:tcPr>
          <w:p w14:paraId="2808B42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70F325B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2 771.3</w:t>
            </w:r>
          </w:p>
        </w:tc>
        <w:tc>
          <w:tcPr>
            <w:tcW w:w="497" w:type="pct"/>
            <w:shd w:val="clear" w:color="auto" w:fill="auto"/>
          </w:tcPr>
          <w:p w14:paraId="3AFA9B2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2 969.7</w:t>
            </w:r>
          </w:p>
        </w:tc>
        <w:tc>
          <w:tcPr>
            <w:tcW w:w="536" w:type="pct"/>
            <w:shd w:val="clear" w:color="auto" w:fill="auto"/>
          </w:tcPr>
          <w:p w14:paraId="3B1EC72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6CB5F3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3117DD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3115F41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3242767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3AC7981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2 969.7</w:t>
            </w:r>
          </w:p>
        </w:tc>
      </w:tr>
      <w:tr w:rsidR="002840D6" w:rsidRPr="00F57972" w14:paraId="6ABABE76" w14:textId="77777777" w:rsidTr="00FC2316">
        <w:trPr>
          <w:trHeight w:val="20"/>
        </w:trPr>
        <w:tc>
          <w:tcPr>
            <w:tcW w:w="1170" w:type="pct"/>
            <w:tcBorders>
              <w:bottom w:val="single" w:sz="4" w:space="0" w:color="auto"/>
            </w:tcBorders>
            <w:shd w:val="clear" w:color="auto" w:fill="auto"/>
            <w:vAlign w:val="bottom"/>
          </w:tcPr>
          <w:p w14:paraId="3C8567EF"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64F11AC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71.6</w:t>
            </w:r>
          </w:p>
        </w:tc>
        <w:tc>
          <w:tcPr>
            <w:tcW w:w="497" w:type="pct"/>
            <w:tcBorders>
              <w:bottom w:val="single" w:sz="4" w:space="0" w:color="auto"/>
            </w:tcBorders>
            <w:shd w:val="clear" w:color="auto" w:fill="auto"/>
          </w:tcPr>
          <w:p w14:paraId="109C63A4"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69.9</w:t>
            </w:r>
          </w:p>
        </w:tc>
        <w:tc>
          <w:tcPr>
            <w:tcW w:w="536" w:type="pct"/>
            <w:tcBorders>
              <w:bottom w:val="single" w:sz="4" w:space="0" w:color="auto"/>
            </w:tcBorders>
            <w:shd w:val="clear" w:color="auto" w:fill="auto"/>
          </w:tcPr>
          <w:p w14:paraId="5AA731E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5B32C5B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45D79994"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5.0</w:t>
            </w:r>
          </w:p>
        </w:tc>
        <w:tc>
          <w:tcPr>
            <w:tcW w:w="425" w:type="pct"/>
            <w:tcBorders>
              <w:bottom w:val="single" w:sz="4" w:space="0" w:color="auto"/>
            </w:tcBorders>
            <w:shd w:val="clear" w:color="auto" w:fill="auto"/>
          </w:tcPr>
          <w:p w14:paraId="7B2BA10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5.0</w:t>
            </w:r>
          </w:p>
        </w:tc>
        <w:tc>
          <w:tcPr>
            <w:tcW w:w="433" w:type="pct"/>
            <w:tcBorders>
              <w:bottom w:val="single" w:sz="4" w:space="0" w:color="auto"/>
            </w:tcBorders>
            <w:shd w:val="clear" w:color="auto" w:fill="auto"/>
          </w:tcPr>
          <w:p w14:paraId="53CD505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7.2</w:t>
            </w:r>
          </w:p>
        </w:tc>
        <w:tc>
          <w:tcPr>
            <w:tcW w:w="450" w:type="pct"/>
            <w:tcBorders>
              <w:bottom w:val="single" w:sz="4" w:space="0" w:color="auto"/>
            </w:tcBorders>
            <w:shd w:val="clear" w:color="auto" w:fill="auto"/>
          </w:tcPr>
          <w:p w14:paraId="0690593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74.9</w:t>
            </w:r>
          </w:p>
        </w:tc>
      </w:tr>
      <w:tr w:rsidR="002840D6" w:rsidRPr="00F57972" w14:paraId="71214608" w14:textId="77777777" w:rsidTr="00FC2316">
        <w:trPr>
          <w:trHeight w:val="20"/>
        </w:trPr>
        <w:tc>
          <w:tcPr>
            <w:tcW w:w="1170" w:type="pct"/>
            <w:tcBorders>
              <w:top w:val="single" w:sz="4" w:space="0" w:color="auto"/>
              <w:bottom w:val="single" w:sz="4" w:space="0" w:color="auto"/>
            </w:tcBorders>
            <w:shd w:val="clear" w:color="auto" w:fill="auto"/>
            <w:vAlign w:val="bottom"/>
          </w:tcPr>
          <w:p w14:paraId="192992E8"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6AF5802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2 842.9</w:t>
            </w:r>
          </w:p>
        </w:tc>
        <w:tc>
          <w:tcPr>
            <w:tcW w:w="497" w:type="pct"/>
            <w:tcBorders>
              <w:top w:val="single" w:sz="4" w:space="0" w:color="auto"/>
              <w:bottom w:val="single" w:sz="4" w:space="0" w:color="auto"/>
            </w:tcBorders>
            <w:shd w:val="clear" w:color="auto" w:fill="auto"/>
          </w:tcPr>
          <w:p w14:paraId="674363D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3 039.6</w:t>
            </w:r>
          </w:p>
        </w:tc>
        <w:tc>
          <w:tcPr>
            <w:tcW w:w="536" w:type="pct"/>
            <w:tcBorders>
              <w:top w:val="single" w:sz="4" w:space="0" w:color="auto"/>
              <w:bottom w:val="single" w:sz="4" w:space="0" w:color="auto"/>
            </w:tcBorders>
            <w:shd w:val="clear" w:color="auto" w:fill="auto"/>
          </w:tcPr>
          <w:p w14:paraId="1F5AF89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7FFEA00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664D0B3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5.0</w:t>
            </w:r>
          </w:p>
        </w:tc>
        <w:tc>
          <w:tcPr>
            <w:tcW w:w="425" w:type="pct"/>
            <w:tcBorders>
              <w:top w:val="single" w:sz="4" w:space="0" w:color="auto"/>
              <w:bottom w:val="single" w:sz="4" w:space="0" w:color="auto"/>
            </w:tcBorders>
            <w:shd w:val="clear" w:color="auto" w:fill="auto"/>
          </w:tcPr>
          <w:p w14:paraId="34B460D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5.0</w:t>
            </w:r>
          </w:p>
        </w:tc>
        <w:tc>
          <w:tcPr>
            <w:tcW w:w="433" w:type="pct"/>
            <w:tcBorders>
              <w:top w:val="single" w:sz="4" w:space="0" w:color="auto"/>
              <w:bottom w:val="single" w:sz="4" w:space="0" w:color="auto"/>
            </w:tcBorders>
            <w:shd w:val="clear" w:color="auto" w:fill="auto"/>
          </w:tcPr>
          <w:p w14:paraId="06F4483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0.2</w:t>
            </w:r>
          </w:p>
        </w:tc>
        <w:tc>
          <w:tcPr>
            <w:tcW w:w="450" w:type="pct"/>
            <w:tcBorders>
              <w:top w:val="single" w:sz="4" w:space="0" w:color="auto"/>
              <w:bottom w:val="single" w:sz="4" w:space="0" w:color="auto"/>
            </w:tcBorders>
            <w:shd w:val="clear" w:color="auto" w:fill="auto"/>
          </w:tcPr>
          <w:p w14:paraId="64822DB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3 044.6</w:t>
            </w:r>
          </w:p>
        </w:tc>
      </w:tr>
      <w:tr w:rsidR="002840D6" w:rsidRPr="00F57972" w14:paraId="41E14623" w14:textId="77777777" w:rsidTr="00FC2316">
        <w:trPr>
          <w:trHeight w:val="20"/>
        </w:trPr>
        <w:tc>
          <w:tcPr>
            <w:tcW w:w="1170" w:type="pct"/>
            <w:shd w:val="clear" w:color="auto" w:fill="auto"/>
            <w:vAlign w:val="bottom"/>
          </w:tcPr>
          <w:p w14:paraId="24889EB6"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283D850F"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5B265B3A"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6986A48C"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6D637EF3"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1D0A264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296BC205"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25FF0B31"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445D1451"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18967EAE" w14:textId="77777777" w:rsidTr="00FC2316">
        <w:trPr>
          <w:trHeight w:val="20"/>
        </w:trPr>
        <w:tc>
          <w:tcPr>
            <w:tcW w:w="1170" w:type="pct"/>
            <w:shd w:val="clear" w:color="auto" w:fill="auto"/>
            <w:vAlign w:val="bottom"/>
          </w:tcPr>
          <w:p w14:paraId="7A4C76F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627CE22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6BFCFF4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13</w:t>
            </w:r>
          </w:p>
        </w:tc>
        <w:tc>
          <w:tcPr>
            <w:tcW w:w="536" w:type="pct"/>
            <w:shd w:val="clear" w:color="auto" w:fill="auto"/>
          </w:tcPr>
          <w:p w14:paraId="63D961F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58F21C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7F10D21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4357EE8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1F65AF5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1B048CB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13</w:t>
            </w:r>
          </w:p>
        </w:tc>
      </w:tr>
      <w:tr w:rsidR="002840D6" w:rsidRPr="00F57972" w14:paraId="7C47576D" w14:textId="77777777" w:rsidTr="00FC2316">
        <w:trPr>
          <w:trHeight w:val="20"/>
        </w:trPr>
        <w:tc>
          <w:tcPr>
            <w:tcW w:w="1170" w:type="pct"/>
            <w:tcBorders>
              <w:bottom w:val="single" w:sz="4" w:space="0" w:color="auto"/>
            </w:tcBorders>
            <w:shd w:val="clear" w:color="auto" w:fill="auto"/>
            <w:vAlign w:val="bottom"/>
          </w:tcPr>
          <w:p w14:paraId="60868FE8"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254BA80D"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627ABC5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8</w:t>
            </w:r>
          </w:p>
        </w:tc>
        <w:tc>
          <w:tcPr>
            <w:tcW w:w="536" w:type="pct"/>
            <w:tcBorders>
              <w:bottom w:val="single" w:sz="4" w:space="0" w:color="auto"/>
            </w:tcBorders>
            <w:shd w:val="clear" w:color="auto" w:fill="auto"/>
          </w:tcPr>
          <w:p w14:paraId="1998F3C2"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1BCC2741"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020AB0E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6F320C12"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6E061389"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7A286F6B"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8</w:t>
            </w:r>
          </w:p>
        </w:tc>
      </w:tr>
      <w:tr w:rsidR="002840D6" w:rsidRPr="00F57972" w14:paraId="5F6655CC" w14:textId="77777777" w:rsidTr="00FC2316">
        <w:trPr>
          <w:trHeight w:val="20"/>
        </w:trPr>
        <w:tc>
          <w:tcPr>
            <w:tcW w:w="1170" w:type="pct"/>
            <w:tcBorders>
              <w:top w:val="single" w:sz="4" w:space="0" w:color="auto"/>
              <w:bottom w:val="single" w:sz="12" w:space="0" w:color="auto"/>
            </w:tcBorders>
            <w:shd w:val="clear" w:color="auto" w:fill="auto"/>
            <w:vAlign w:val="bottom"/>
          </w:tcPr>
          <w:p w14:paraId="57F1DEAB"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74F8198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6CF7BD2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21</w:t>
            </w:r>
          </w:p>
        </w:tc>
        <w:tc>
          <w:tcPr>
            <w:tcW w:w="536" w:type="pct"/>
            <w:tcBorders>
              <w:top w:val="single" w:sz="4" w:space="0" w:color="auto"/>
              <w:bottom w:val="single" w:sz="12" w:space="0" w:color="auto"/>
            </w:tcBorders>
            <w:shd w:val="clear" w:color="auto" w:fill="auto"/>
          </w:tcPr>
          <w:p w14:paraId="7720B06C"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3C1D1A0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437CE6B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29AD038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6D6E341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37D0C6C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21</w:t>
            </w:r>
          </w:p>
        </w:tc>
      </w:tr>
    </w:tbl>
    <w:p w14:paraId="73F651F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B36F4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C1156B" w14:textId="77777777" w:rsidR="002840D6" w:rsidRPr="00F57972" w:rsidRDefault="002840D6" w:rsidP="002840D6">
      <w:pPr>
        <w:pStyle w:val="H23"/>
        <w:keepNext/>
        <w:keepLines/>
        <w:rPr>
          <w:b w:val="0"/>
          <w:bCs/>
          <w:lang w:val="en-GB"/>
        </w:rPr>
      </w:pPr>
      <w:r w:rsidRPr="00F57972">
        <w:rPr>
          <w:b w:val="0"/>
          <w:bCs/>
          <w:lang w:val="en-GB"/>
        </w:rPr>
        <w:t>Figure 19.XX</w:t>
      </w:r>
    </w:p>
    <w:p w14:paraId="335F71CE" w14:textId="77777777" w:rsidR="002840D6" w:rsidRPr="00F57972" w:rsidRDefault="002840D6" w:rsidP="002840D6">
      <w:pPr>
        <w:pStyle w:val="H23"/>
        <w:keepNext/>
        <w:keepLines/>
        <w:rPr>
          <w:lang w:val="en-GB"/>
        </w:rPr>
      </w:pPr>
      <w:r w:rsidRPr="00F57972">
        <w:rPr>
          <w:lang w:val="en-GB"/>
        </w:rPr>
        <w:t>Subprogramme 5: distribution of proposed resources for 2026</w:t>
      </w:r>
    </w:p>
    <w:p w14:paraId="6F9DADB2"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0F1D78E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B41DD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88960" behindDoc="0" locked="0" layoutInCell="1" allowOverlap="1" wp14:anchorId="4420C8A4" wp14:editId="38BE15A5">
            <wp:simplePos x="0" y="0"/>
            <wp:positionH relativeFrom="margin">
              <wp:posOffset>0</wp:posOffset>
            </wp:positionH>
            <wp:positionV relativeFrom="paragraph">
              <wp:posOffset>96274</wp:posOffset>
            </wp:positionV>
            <wp:extent cx="6248400" cy="2477135"/>
            <wp:effectExtent l="0" t="0" r="0" b="0"/>
            <wp:wrapTopAndBottom/>
            <wp:docPr id="272614694" name="Picture 1" descr="A graph showing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4694" name="Picture 1" descr="A graph showing a pie chart&#10;&#10;AI-generated content may be incorrect."/>
                    <pic:cNvPicPr/>
                  </pic:nvPicPr>
                  <pic:blipFill>
                    <a:blip r:embed="rId237">
                      <a:extLst>
                        <a:ext uri="{28A0092B-C50C-407E-A947-70E740481C1C}">
                          <a14:useLocalDpi xmlns:a14="http://schemas.microsoft.com/office/drawing/2010/main" val="0"/>
                        </a:ext>
                      </a:extLst>
                    </a:blip>
                    <a:stretch>
                      <a:fillRect/>
                    </a:stretch>
                  </pic:blipFill>
                  <pic:spPr>
                    <a:xfrm>
                      <a:off x="0" y="0"/>
                      <a:ext cx="6248400" cy="2477135"/>
                    </a:xfrm>
                    <a:prstGeom prst="rect">
                      <a:avLst/>
                    </a:prstGeom>
                  </pic:spPr>
                </pic:pic>
              </a:graphicData>
            </a:graphic>
          </wp:anchor>
        </w:drawing>
      </w:r>
    </w:p>
    <w:p w14:paraId="30E9BED6" w14:textId="77777777" w:rsidR="002840D6" w:rsidRPr="00F57972" w:rsidRDefault="002840D6" w:rsidP="002840D6">
      <w:pPr>
        <w:suppressAutoHyphens w:val="0"/>
        <w:spacing w:after="160" w:line="259" w:lineRule="auto"/>
        <w:rPr>
          <w:lang w:val="en-GB"/>
        </w:rPr>
      </w:pPr>
      <w:r w:rsidRPr="00F57972">
        <w:rPr>
          <w:lang w:val="en-GB"/>
        </w:rPr>
        <w:br w:type="page"/>
      </w:r>
    </w:p>
    <w:p w14:paraId="124AE9CB" w14:textId="77777777" w:rsidR="002840D6" w:rsidRPr="00F57972" w:rsidRDefault="002840D6" w:rsidP="002840D6">
      <w:pPr>
        <w:pStyle w:val="H1"/>
        <w:ind w:right="1260"/>
        <w:rPr>
          <w:lang w:val="en-GB"/>
        </w:rPr>
      </w:pPr>
      <w:r w:rsidRPr="00F57972">
        <w:rPr>
          <w:lang w:val="en-GB"/>
        </w:rPr>
        <w:tab/>
      </w:r>
      <w:r w:rsidRPr="00F57972">
        <w:rPr>
          <w:lang w:val="en-GB"/>
        </w:rPr>
        <w:tab/>
        <w:t>Subprogramme 6</w:t>
      </w:r>
    </w:p>
    <w:p w14:paraId="5EF7C040" w14:textId="77777777" w:rsidR="002840D6" w:rsidRPr="00F57972" w:rsidRDefault="002840D6" w:rsidP="002840D6">
      <w:pPr>
        <w:pStyle w:val="H1"/>
        <w:ind w:right="1260"/>
        <w:rPr>
          <w:lang w:val="en-GB"/>
        </w:rPr>
      </w:pPr>
      <w:r w:rsidRPr="00F57972">
        <w:rPr>
          <w:lang w:val="en-GB"/>
        </w:rPr>
        <w:tab/>
      </w:r>
      <w:r w:rsidRPr="00F57972">
        <w:rPr>
          <w:lang w:val="en-GB"/>
        </w:rPr>
        <w:tab/>
        <w:t>Social development</w:t>
      </w:r>
    </w:p>
    <w:p w14:paraId="6197373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12EC66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7A7EFDF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19.228</w:t>
      </w:r>
      <w:r w:rsidRPr="00F57972">
        <w:rPr>
          <w:lang w:val="en-GB"/>
        </w:rPr>
        <w:tab/>
        <w:t>The proposed regular budget resources for 2026 amount to $4,318,700 and reflect a net decrease of $10,900 compared with the approved budget for 2025. The proposed decrease is explained in paragraph 19.211 (g). Additional details on the distribution of the proposed resources for 2026 are reflected in table 19.70 and figure 19.XXI.</w:t>
      </w:r>
    </w:p>
    <w:p w14:paraId="74E1D9A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1768AB46"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7972">
        <w:rPr>
          <w:b w:val="0"/>
          <w:bCs/>
          <w:lang w:val="en-GB"/>
        </w:rPr>
        <w:t>Table 19.70</w:t>
      </w:r>
    </w:p>
    <w:p w14:paraId="257F65C9" w14:textId="77777777" w:rsidR="002840D6" w:rsidRPr="00F57972" w:rsidRDefault="002840D6" w:rsidP="002840D6">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7972">
        <w:rPr>
          <w:lang w:val="en-GB"/>
        </w:rPr>
        <w:t xml:space="preserve">Subprogramme 6: evolution of financial and post resources </w:t>
      </w:r>
    </w:p>
    <w:p w14:paraId="2370A331"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33315A1B"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5A8658"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006753DB" w14:textId="77777777" w:rsidTr="00FC2316">
        <w:trPr>
          <w:tblHeader/>
        </w:trPr>
        <w:tc>
          <w:tcPr>
            <w:tcW w:w="1170" w:type="pct"/>
            <w:tcBorders>
              <w:top w:val="single" w:sz="4" w:space="0" w:color="auto"/>
            </w:tcBorders>
            <w:shd w:val="clear" w:color="auto" w:fill="auto"/>
            <w:vAlign w:val="bottom"/>
          </w:tcPr>
          <w:p w14:paraId="36E08ADA"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5F3B9F7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0D61830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70EB90FB"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1825E24D"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5E7297C0" w14:textId="77777777" w:rsidTr="00FC2316">
        <w:trPr>
          <w:tblHeader/>
        </w:trPr>
        <w:tc>
          <w:tcPr>
            <w:tcW w:w="1170" w:type="pct"/>
            <w:tcBorders>
              <w:bottom w:val="single" w:sz="12" w:space="0" w:color="auto"/>
            </w:tcBorders>
            <w:shd w:val="clear" w:color="auto" w:fill="auto"/>
            <w:vAlign w:val="bottom"/>
          </w:tcPr>
          <w:p w14:paraId="1708AEA9"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4321426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6DFDCD7A"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3CC0C618"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4A7C5B7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1FCDA86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2FC2CF9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5FA2889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795F775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56675B26" w14:textId="77777777" w:rsidTr="00FC2316">
        <w:trPr>
          <w:trHeight w:hRule="exact" w:val="115"/>
          <w:tblHeader/>
        </w:trPr>
        <w:tc>
          <w:tcPr>
            <w:tcW w:w="1170" w:type="pct"/>
            <w:tcBorders>
              <w:top w:val="single" w:sz="12" w:space="0" w:color="auto"/>
            </w:tcBorders>
            <w:shd w:val="clear" w:color="auto" w:fill="auto"/>
            <w:vAlign w:val="bottom"/>
          </w:tcPr>
          <w:p w14:paraId="6D349BD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164C0B1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7E52F00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4ECF725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076180BF"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4294C168"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5FCC781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4227E4DE"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0F8402A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79197A79" w14:textId="77777777" w:rsidTr="00FC2316">
        <w:trPr>
          <w:trHeight w:val="20"/>
        </w:trPr>
        <w:tc>
          <w:tcPr>
            <w:tcW w:w="2195" w:type="pct"/>
            <w:gridSpan w:val="3"/>
            <w:shd w:val="clear" w:color="auto" w:fill="auto"/>
          </w:tcPr>
          <w:p w14:paraId="5620926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3A9D4BD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3F73497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4D5B28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552E67D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70518C0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0376A15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72BB069D" w14:textId="77777777" w:rsidTr="00FC2316">
        <w:trPr>
          <w:trHeight w:val="20"/>
        </w:trPr>
        <w:tc>
          <w:tcPr>
            <w:tcW w:w="1170" w:type="pct"/>
            <w:shd w:val="clear" w:color="auto" w:fill="auto"/>
            <w:vAlign w:val="bottom"/>
          </w:tcPr>
          <w:p w14:paraId="617C604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7B875CF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4 140.5</w:t>
            </w:r>
          </w:p>
        </w:tc>
        <w:tc>
          <w:tcPr>
            <w:tcW w:w="497" w:type="pct"/>
            <w:shd w:val="clear" w:color="auto" w:fill="auto"/>
          </w:tcPr>
          <w:p w14:paraId="130728C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4 185.2</w:t>
            </w:r>
          </w:p>
        </w:tc>
        <w:tc>
          <w:tcPr>
            <w:tcW w:w="536" w:type="pct"/>
            <w:shd w:val="clear" w:color="auto" w:fill="auto"/>
          </w:tcPr>
          <w:p w14:paraId="14B4569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656B128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7B2DB4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0392ED8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36AF8A3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0755697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4 185.2</w:t>
            </w:r>
          </w:p>
        </w:tc>
      </w:tr>
      <w:tr w:rsidR="002840D6" w:rsidRPr="00F57972" w14:paraId="1EAF0562" w14:textId="77777777" w:rsidTr="00FC2316">
        <w:trPr>
          <w:trHeight w:val="20"/>
        </w:trPr>
        <w:tc>
          <w:tcPr>
            <w:tcW w:w="1170" w:type="pct"/>
            <w:tcBorders>
              <w:bottom w:val="single" w:sz="4" w:space="0" w:color="auto"/>
            </w:tcBorders>
            <w:shd w:val="clear" w:color="auto" w:fill="auto"/>
            <w:vAlign w:val="bottom"/>
          </w:tcPr>
          <w:p w14:paraId="0BF9AAD3"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041B28D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115.2</w:t>
            </w:r>
          </w:p>
        </w:tc>
        <w:tc>
          <w:tcPr>
            <w:tcW w:w="497" w:type="pct"/>
            <w:tcBorders>
              <w:bottom w:val="single" w:sz="4" w:space="0" w:color="auto"/>
            </w:tcBorders>
            <w:shd w:val="clear" w:color="auto" w:fill="auto"/>
          </w:tcPr>
          <w:p w14:paraId="20F963F8"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144.4</w:t>
            </w:r>
          </w:p>
        </w:tc>
        <w:tc>
          <w:tcPr>
            <w:tcW w:w="536" w:type="pct"/>
            <w:tcBorders>
              <w:bottom w:val="single" w:sz="4" w:space="0" w:color="auto"/>
            </w:tcBorders>
            <w:shd w:val="clear" w:color="auto" w:fill="auto"/>
          </w:tcPr>
          <w:p w14:paraId="1A7CE19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43E7E03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3191367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(10.9)</w:t>
            </w:r>
          </w:p>
        </w:tc>
        <w:tc>
          <w:tcPr>
            <w:tcW w:w="425" w:type="pct"/>
            <w:tcBorders>
              <w:bottom w:val="single" w:sz="4" w:space="0" w:color="auto"/>
            </w:tcBorders>
            <w:shd w:val="clear" w:color="auto" w:fill="auto"/>
          </w:tcPr>
          <w:p w14:paraId="2AE3F5B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(10.9)</w:t>
            </w:r>
          </w:p>
        </w:tc>
        <w:tc>
          <w:tcPr>
            <w:tcW w:w="433" w:type="pct"/>
            <w:tcBorders>
              <w:bottom w:val="single" w:sz="4" w:space="0" w:color="auto"/>
            </w:tcBorders>
            <w:shd w:val="clear" w:color="auto" w:fill="auto"/>
          </w:tcPr>
          <w:p w14:paraId="0656FA1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(7.5)</w:t>
            </w:r>
          </w:p>
        </w:tc>
        <w:tc>
          <w:tcPr>
            <w:tcW w:w="450" w:type="pct"/>
            <w:tcBorders>
              <w:bottom w:val="single" w:sz="4" w:space="0" w:color="auto"/>
            </w:tcBorders>
            <w:shd w:val="clear" w:color="auto" w:fill="auto"/>
          </w:tcPr>
          <w:p w14:paraId="51C571E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133.5</w:t>
            </w:r>
          </w:p>
        </w:tc>
      </w:tr>
      <w:tr w:rsidR="002840D6" w:rsidRPr="00F57972" w14:paraId="4E8DA104" w14:textId="77777777" w:rsidTr="00FC2316">
        <w:trPr>
          <w:trHeight w:val="20"/>
        </w:trPr>
        <w:tc>
          <w:tcPr>
            <w:tcW w:w="1170" w:type="pct"/>
            <w:tcBorders>
              <w:top w:val="single" w:sz="4" w:space="0" w:color="auto"/>
              <w:bottom w:val="single" w:sz="4" w:space="0" w:color="auto"/>
            </w:tcBorders>
            <w:shd w:val="clear" w:color="auto" w:fill="auto"/>
            <w:vAlign w:val="bottom"/>
          </w:tcPr>
          <w:p w14:paraId="3B6E3401"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0DCDD51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4 255.7</w:t>
            </w:r>
          </w:p>
        </w:tc>
        <w:tc>
          <w:tcPr>
            <w:tcW w:w="497" w:type="pct"/>
            <w:tcBorders>
              <w:top w:val="single" w:sz="4" w:space="0" w:color="auto"/>
              <w:bottom w:val="single" w:sz="4" w:space="0" w:color="auto"/>
            </w:tcBorders>
            <w:shd w:val="clear" w:color="auto" w:fill="auto"/>
          </w:tcPr>
          <w:p w14:paraId="2C73CAB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4 329.6</w:t>
            </w:r>
          </w:p>
        </w:tc>
        <w:tc>
          <w:tcPr>
            <w:tcW w:w="536" w:type="pct"/>
            <w:tcBorders>
              <w:top w:val="single" w:sz="4" w:space="0" w:color="auto"/>
              <w:bottom w:val="single" w:sz="4" w:space="0" w:color="auto"/>
            </w:tcBorders>
            <w:shd w:val="clear" w:color="auto" w:fill="auto"/>
          </w:tcPr>
          <w:p w14:paraId="71338FC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w:t>
            </w:r>
          </w:p>
        </w:tc>
        <w:tc>
          <w:tcPr>
            <w:tcW w:w="536" w:type="pct"/>
            <w:tcBorders>
              <w:top w:val="single" w:sz="4" w:space="0" w:color="auto"/>
              <w:bottom w:val="single" w:sz="4" w:space="0" w:color="auto"/>
            </w:tcBorders>
            <w:shd w:val="clear" w:color="auto" w:fill="auto"/>
          </w:tcPr>
          <w:p w14:paraId="622007A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w:t>
            </w:r>
          </w:p>
        </w:tc>
        <w:tc>
          <w:tcPr>
            <w:tcW w:w="425" w:type="pct"/>
            <w:tcBorders>
              <w:top w:val="single" w:sz="4" w:space="0" w:color="auto"/>
              <w:bottom w:val="single" w:sz="4" w:space="0" w:color="auto"/>
            </w:tcBorders>
            <w:shd w:val="clear" w:color="auto" w:fill="auto"/>
          </w:tcPr>
          <w:p w14:paraId="01D298C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(10.9)</w:t>
            </w:r>
          </w:p>
        </w:tc>
        <w:tc>
          <w:tcPr>
            <w:tcW w:w="425" w:type="pct"/>
            <w:tcBorders>
              <w:top w:val="single" w:sz="4" w:space="0" w:color="auto"/>
              <w:bottom w:val="single" w:sz="4" w:space="0" w:color="auto"/>
            </w:tcBorders>
            <w:shd w:val="clear" w:color="auto" w:fill="auto"/>
          </w:tcPr>
          <w:p w14:paraId="073B5DC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(10.9)</w:t>
            </w:r>
          </w:p>
        </w:tc>
        <w:tc>
          <w:tcPr>
            <w:tcW w:w="433" w:type="pct"/>
            <w:tcBorders>
              <w:top w:val="single" w:sz="4" w:space="0" w:color="auto"/>
              <w:bottom w:val="single" w:sz="4" w:space="0" w:color="auto"/>
            </w:tcBorders>
            <w:shd w:val="clear" w:color="auto" w:fill="auto"/>
          </w:tcPr>
          <w:p w14:paraId="0B89C5E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(0.3)</w:t>
            </w:r>
          </w:p>
        </w:tc>
        <w:tc>
          <w:tcPr>
            <w:tcW w:w="450" w:type="pct"/>
            <w:tcBorders>
              <w:top w:val="single" w:sz="4" w:space="0" w:color="auto"/>
              <w:bottom w:val="single" w:sz="4" w:space="0" w:color="auto"/>
            </w:tcBorders>
            <w:shd w:val="clear" w:color="auto" w:fill="auto"/>
          </w:tcPr>
          <w:p w14:paraId="3F7A369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b/>
                <w:sz w:val="17"/>
                <w:lang w:val="en-GB"/>
              </w:rPr>
            </w:pPr>
            <w:r w:rsidRPr="00F57972">
              <w:rPr>
                <w:b/>
                <w:sz w:val="17"/>
                <w:lang w:val="en-GB"/>
              </w:rPr>
              <w:t>4 318.7</w:t>
            </w:r>
          </w:p>
        </w:tc>
      </w:tr>
      <w:tr w:rsidR="002840D6" w:rsidRPr="00F57972" w14:paraId="5AF7DB27" w14:textId="77777777" w:rsidTr="00FC2316">
        <w:trPr>
          <w:trHeight w:val="20"/>
        </w:trPr>
        <w:tc>
          <w:tcPr>
            <w:tcW w:w="1170" w:type="pct"/>
            <w:shd w:val="clear" w:color="auto" w:fill="auto"/>
            <w:vAlign w:val="bottom"/>
          </w:tcPr>
          <w:p w14:paraId="2A66FF0E" w14:textId="77777777" w:rsidR="002840D6" w:rsidRPr="00F57972" w:rsidRDefault="002840D6" w:rsidP="00FC2316">
            <w:pPr>
              <w:keepNext/>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4C538571" w14:textId="77777777" w:rsidR="002840D6" w:rsidRPr="00F57972" w:rsidRDefault="002840D6" w:rsidP="00FC2316">
            <w:pPr>
              <w:keepNext/>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3B331339" w14:textId="77777777" w:rsidR="002840D6" w:rsidRPr="00F57972" w:rsidRDefault="002840D6" w:rsidP="00FC2316">
            <w:pPr>
              <w:keepNext/>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31753D03"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79B2649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4BCAFB02"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450C4E13"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041BFA4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405D6BA8"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05E01086" w14:textId="77777777" w:rsidTr="00FC2316">
        <w:trPr>
          <w:trHeight w:val="20"/>
        </w:trPr>
        <w:tc>
          <w:tcPr>
            <w:tcW w:w="1170" w:type="pct"/>
            <w:shd w:val="clear" w:color="auto" w:fill="auto"/>
            <w:vAlign w:val="bottom"/>
          </w:tcPr>
          <w:p w14:paraId="719F602D" w14:textId="77777777" w:rsidR="002840D6" w:rsidRPr="00F57972" w:rsidRDefault="002840D6" w:rsidP="00FC2316">
            <w:pPr>
              <w:keepNext/>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0A39859A"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5BC7241C"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19</w:t>
            </w:r>
          </w:p>
        </w:tc>
        <w:tc>
          <w:tcPr>
            <w:tcW w:w="536" w:type="pct"/>
            <w:shd w:val="clear" w:color="auto" w:fill="auto"/>
          </w:tcPr>
          <w:p w14:paraId="01C124BC"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69AAFC9D"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FA9F558"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16360770"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31C81EB1"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654E3F52" w14:textId="77777777" w:rsidR="002840D6" w:rsidRPr="00F57972" w:rsidRDefault="002840D6" w:rsidP="00FC2316">
            <w:pPr>
              <w:keepNext/>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19</w:t>
            </w:r>
          </w:p>
        </w:tc>
      </w:tr>
      <w:tr w:rsidR="002840D6" w:rsidRPr="00F57972" w14:paraId="68D171E6" w14:textId="77777777" w:rsidTr="00FC2316">
        <w:trPr>
          <w:trHeight w:val="20"/>
        </w:trPr>
        <w:tc>
          <w:tcPr>
            <w:tcW w:w="1170" w:type="pct"/>
            <w:tcBorders>
              <w:bottom w:val="single" w:sz="4" w:space="0" w:color="auto"/>
            </w:tcBorders>
            <w:shd w:val="clear" w:color="auto" w:fill="auto"/>
            <w:vAlign w:val="bottom"/>
          </w:tcPr>
          <w:p w14:paraId="7FE68F16" w14:textId="77777777" w:rsidR="002840D6" w:rsidRPr="00F57972" w:rsidRDefault="002840D6" w:rsidP="00FC2316">
            <w:pPr>
              <w:keepNext/>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4B0C37DA"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2EC77F96"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11</w:t>
            </w:r>
          </w:p>
        </w:tc>
        <w:tc>
          <w:tcPr>
            <w:tcW w:w="536" w:type="pct"/>
            <w:tcBorders>
              <w:bottom w:val="single" w:sz="4" w:space="0" w:color="auto"/>
            </w:tcBorders>
            <w:shd w:val="clear" w:color="auto" w:fill="auto"/>
          </w:tcPr>
          <w:p w14:paraId="36766BB8"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780F3D98"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7BBAE28E"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4B9268FB"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4AD247B7"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00160BDB" w14:textId="77777777" w:rsidR="002840D6" w:rsidRPr="00F57972" w:rsidRDefault="002840D6" w:rsidP="00FC2316">
            <w:pPr>
              <w:keepNext/>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11</w:t>
            </w:r>
          </w:p>
        </w:tc>
      </w:tr>
      <w:tr w:rsidR="002840D6" w:rsidRPr="00F57972" w14:paraId="6001E7FC" w14:textId="77777777" w:rsidTr="00FC2316">
        <w:trPr>
          <w:trHeight w:val="20"/>
        </w:trPr>
        <w:tc>
          <w:tcPr>
            <w:tcW w:w="1170" w:type="pct"/>
            <w:tcBorders>
              <w:top w:val="single" w:sz="4" w:space="0" w:color="auto"/>
              <w:bottom w:val="single" w:sz="12" w:space="0" w:color="auto"/>
            </w:tcBorders>
            <w:shd w:val="clear" w:color="auto" w:fill="auto"/>
            <w:vAlign w:val="bottom"/>
          </w:tcPr>
          <w:p w14:paraId="460B7E3D"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41F6D10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34BE2F2C"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30</w:t>
            </w:r>
          </w:p>
        </w:tc>
        <w:tc>
          <w:tcPr>
            <w:tcW w:w="536" w:type="pct"/>
            <w:tcBorders>
              <w:top w:val="single" w:sz="4" w:space="0" w:color="auto"/>
              <w:bottom w:val="single" w:sz="12" w:space="0" w:color="auto"/>
            </w:tcBorders>
            <w:shd w:val="clear" w:color="auto" w:fill="auto"/>
          </w:tcPr>
          <w:p w14:paraId="7F2469D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32FD92E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44F8B50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1446A27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74D39AE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74EA6A6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30</w:t>
            </w:r>
          </w:p>
        </w:tc>
      </w:tr>
    </w:tbl>
    <w:p w14:paraId="442D894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F88E1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6FB04B" w14:textId="77777777" w:rsidR="002840D6" w:rsidRPr="00F57972" w:rsidRDefault="002840D6" w:rsidP="002840D6">
      <w:pPr>
        <w:pStyle w:val="H23"/>
        <w:keepNext/>
        <w:keepLines/>
        <w:rPr>
          <w:b w:val="0"/>
          <w:bCs/>
          <w:lang w:val="en-GB"/>
        </w:rPr>
      </w:pPr>
      <w:r w:rsidRPr="00F57972">
        <w:rPr>
          <w:b w:val="0"/>
          <w:bCs/>
          <w:lang w:val="en-GB"/>
        </w:rPr>
        <w:t>Figure 19.XXI</w:t>
      </w:r>
    </w:p>
    <w:p w14:paraId="72CAFFF7" w14:textId="77777777" w:rsidR="002840D6" w:rsidRPr="00F57972" w:rsidRDefault="002840D6" w:rsidP="002840D6">
      <w:pPr>
        <w:pStyle w:val="H23"/>
        <w:keepNext/>
        <w:keepLines/>
        <w:rPr>
          <w:lang w:val="en-GB"/>
        </w:rPr>
      </w:pPr>
      <w:r w:rsidRPr="00F57972">
        <w:rPr>
          <w:lang w:val="en-GB"/>
        </w:rPr>
        <w:t>Subprogramme 6: distribution of proposed resources for 2026</w:t>
      </w:r>
    </w:p>
    <w:p w14:paraId="70CA94F3"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26C10F9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80ABB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89984" behindDoc="0" locked="0" layoutInCell="1" allowOverlap="1" wp14:anchorId="6F511B27" wp14:editId="158B9A8F">
            <wp:simplePos x="0" y="0"/>
            <wp:positionH relativeFrom="margin">
              <wp:posOffset>0</wp:posOffset>
            </wp:positionH>
            <wp:positionV relativeFrom="paragraph">
              <wp:posOffset>109448</wp:posOffset>
            </wp:positionV>
            <wp:extent cx="6248400" cy="2373630"/>
            <wp:effectExtent l="0" t="0" r="0" b="7620"/>
            <wp:wrapTopAndBottom/>
            <wp:docPr id="1950790948" name="Picture 1" descr="A graph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0948" name="Picture 1" descr="A graph of a pie chart&#10;&#10;AI-generated content may be incorrect."/>
                    <pic:cNvPicPr/>
                  </pic:nvPicPr>
                  <pic:blipFill>
                    <a:blip r:embed="rId238">
                      <a:extLst>
                        <a:ext uri="{28A0092B-C50C-407E-A947-70E740481C1C}">
                          <a14:useLocalDpi xmlns:a14="http://schemas.microsoft.com/office/drawing/2010/main" val="0"/>
                        </a:ext>
                      </a:extLst>
                    </a:blip>
                    <a:stretch>
                      <a:fillRect/>
                    </a:stretch>
                  </pic:blipFill>
                  <pic:spPr>
                    <a:xfrm>
                      <a:off x="0" y="0"/>
                      <a:ext cx="6248400" cy="2373630"/>
                    </a:xfrm>
                    <a:prstGeom prst="rect">
                      <a:avLst/>
                    </a:prstGeom>
                  </pic:spPr>
                </pic:pic>
              </a:graphicData>
            </a:graphic>
          </wp:anchor>
        </w:drawing>
      </w:r>
    </w:p>
    <w:p w14:paraId="7E484F5D" w14:textId="77777777" w:rsidR="002840D6" w:rsidRPr="00F57972" w:rsidRDefault="002840D6" w:rsidP="002840D6">
      <w:pPr>
        <w:suppressAutoHyphens w:val="0"/>
        <w:spacing w:after="160" w:line="259" w:lineRule="auto"/>
        <w:rPr>
          <w:lang w:val="en-GB"/>
        </w:rPr>
      </w:pPr>
      <w:r w:rsidRPr="00F57972">
        <w:rPr>
          <w:lang w:val="en-GB"/>
        </w:rPr>
        <w:br w:type="page"/>
      </w:r>
    </w:p>
    <w:p w14:paraId="3719925B" w14:textId="77777777" w:rsidR="002840D6" w:rsidRPr="00F57972" w:rsidRDefault="002840D6" w:rsidP="002840D6">
      <w:pPr>
        <w:pStyle w:val="H1"/>
        <w:ind w:right="1260"/>
        <w:rPr>
          <w:lang w:val="en-GB"/>
        </w:rPr>
      </w:pPr>
      <w:r w:rsidRPr="00F57972">
        <w:rPr>
          <w:lang w:val="en-GB"/>
        </w:rPr>
        <w:tab/>
      </w:r>
      <w:r w:rsidRPr="00F57972">
        <w:rPr>
          <w:lang w:val="en-GB"/>
        </w:rPr>
        <w:tab/>
        <w:t>Subprogramme 7</w:t>
      </w:r>
    </w:p>
    <w:p w14:paraId="6B10725D" w14:textId="77777777" w:rsidR="002840D6" w:rsidRPr="00F57972" w:rsidRDefault="002840D6" w:rsidP="002840D6">
      <w:pPr>
        <w:pStyle w:val="H1"/>
        <w:ind w:right="1260"/>
        <w:rPr>
          <w:lang w:val="en-GB"/>
        </w:rPr>
      </w:pPr>
      <w:r w:rsidRPr="00F57972">
        <w:rPr>
          <w:lang w:val="en-GB"/>
        </w:rPr>
        <w:tab/>
      </w:r>
      <w:r w:rsidRPr="00F57972">
        <w:rPr>
          <w:lang w:val="en-GB"/>
        </w:rPr>
        <w:tab/>
        <w:t xml:space="preserve">Statistics </w:t>
      </w:r>
    </w:p>
    <w:p w14:paraId="71005AA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A2EF6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C7B69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19.229</w:t>
      </w:r>
      <w:r w:rsidRPr="00F57972">
        <w:rPr>
          <w:lang w:val="en-GB"/>
        </w:rPr>
        <w:tab/>
        <w:t>The proposed regular budget resources for 2026 amount to $3,310,700 and reflect a net decrease of $7,500 compared with the approved budget for 2025. The proposed decrease is explained in paragraph 19.211 (h). Additional details on the distribution of the proposed resources for 2026 are reflected in table 19.71 and figure 19.XXII.</w:t>
      </w:r>
    </w:p>
    <w:p w14:paraId="76B5573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E08D76" w14:textId="77777777" w:rsidR="002840D6" w:rsidRPr="00F57972" w:rsidRDefault="002840D6" w:rsidP="002840D6">
      <w:pPr>
        <w:pStyle w:val="H23"/>
        <w:keepNext/>
        <w:rPr>
          <w:b w:val="0"/>
          <w:bCs/>
          <w:lang w:val="en-GB"/>
        </w:rPr>
      </w:pPr>
      <w:r w:rsidRPr="00F57972">
        <w:rPr>
          <w:b w:val="0"/>
          <w:bCs/>
          <w:lang w:val="en-GB"/>
        </w:rPr>
        <w:t>Table 19.71</w:t>
      </w:r>
    </w:p>
    <w:p w14:paraId="329FBAAA" w14:textId="77777777" w:rsidR="002840D6" w:rsidRPr="00F57972" w:rsidRDefault="002840D6" w:rsidP="002840D6">
      <w:pPr>
        <w:pStyle w:val="H23"/>
        <w:keepNext/>
        <w:rPr>
          <w:lang w:val="en-GB"/>
        </w:rPr>
      </w:pPr>
      <w:r w:rsidRPr="00F57972">
        <w:rPr>
          <w:lang w:val="en-GB"/>
        </w:rPr>
        <w:t xml:space="preserve">Subprogramme 7: evolution of financial and post resources </w:t>
      </w:r>
    </w:p>
    <w:p w14:paraId="34C8DA95"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18766344"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CAF914"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7DF54D5D" w14:textId="77777777" w:rsidTr="00FC2316">
        <w:trPr>
          <w:tblHeader/>
        </w:trPr>
        <w:tc>
          <w:tcPr>
            <w:tcW w:w="1170" w:type="pct"/>
            <w:tcBorders>
              <w:top w:val="single" w:sz="4" w:space="0" w:color="auto"/>
            </w:tcBorders>
            <w:shd w:val="clear" w:color="auto" w:fill="auto"/>
            <w:vAlign w:val="bottom"/>
          </w:tcPr>
          <w:p w14:paraId="55C231C8"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15FCA45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183A7468"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15906D7C"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60C4EE4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estimate</w:t>
            </w:r>
          </w:p>
        </w:tc>
      </w:tr>
      <w:tr w:rsidR="002840D6" w:rsidRPr="00F57972" w14:paraId="41424352" w14:textId="77777777" w:rsidTr="00FC2316">
        <w:trPr>
          <w:tblHeader/>
        </w:trPr>
        <w:tc>
          <w:tcPr>
            <w:tcW w:w="1170" w:type="pct"/>
            <w:tcBorders>
              <w:bottom w:val="single" w:sz="12" w:space="0" w:color="auto"/>
            </w:tcBorders>
            <w:shd w:val="clear" w:color="auto" w:fill="auto"/>
            <w:vAlign w:val="bottom"/>
          </w:tcPr>
          <w:p w14:paraId="46A5DE7F"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645595C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425F3BB2" w14:textId="77777777" w:rsidR="002840D6" w:rsidRPr="00F57972" w:rsidRDefault="002840D6" w:rsidP="00FC2316">
            <w:pPr>
              <w:keepNext/>
              <w:keepLines/>
              <w:spacing w:before="81" w:after="81" w:line="160" w:lineRule="exact"/>
              <w:ind w:left="167"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5A81FE0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47FBD8C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23B8B3B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7FD2863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4A748C14"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742EC4D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32E185E1" w14:textId="77777777" w:rsidTr="00FC2316">
        <w:trPr>
          <w:trHeight w:hRule="exact" w:val="115"/>
          <w:tblHeader/>
        </w:trPr>
        <w:tc>
          <w:tcPr>
            <w:tcW w:w="1170" w:type="pct"/>
            <w:tcBorders>
              <w:top w:val="single" w:sz="12" w:space="0" w:color="auto"/>
            </w:tcBorders>
            <w:shd w:val="clear" w:color="auto" w:fill="auto"/>
            <w:vAlign w:val="bottom"/>
          </w:tcPr>
          <w:p w14:paraId="261D8B1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566EA7B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6E24B23A"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10D6555B"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0995485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3F04377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FD0F3F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2E2B86B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56DB373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248750C8" w14:textId="77777777" w:rsidTr="00FC2316">
        <w:trPr>
          <w:trHeight w:val="20"/>
        </w:trPr>
        <w:tc>
          <w:tcPr>
            <w:tcW w:w="2195" w:type="pct"/>
            <w:gridSpan w:val="3"/>
            <w:shd w:val="clear" w:color="auto" w:fill="auto"/>
          </w:tcPr>
          <w:p w14:paraId="10D9E73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1288516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12A85C4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5FE9B51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23D3FE6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16D39C3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4F1CF24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0B7BAEFC" w14:textId="77777777" w:rsidTr="00FC2316">
        <w:trPr>
          <w:trHeight w:val="20"/>
        </w:trPr>
        <w:tc>
          <w:tcPr>
            <w:tcW w:w="1170" w:type="pct"/>
            <w:shd w:val="clear" w:color="auto" w:fill="auto"/>
            <w:vAlign w:val="bottom"/>
          </w:tcPr>
          <w:p w14:paraId="7632CAF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15A15C6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3 044.3</w:t>
            </w:r>
          </w:p>
        </w:tc>
        <w:tc>
          <w:tcPr>
            <w:tcW w:w="497" w:type="pct"/>
            <w:shd w:val="clear" w:color="auto" w:fill="auto"/>
          </w:tcPr>
          <w:p w14:paraId="6A6343E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3 207.4</w:t>
            </w:r>
          </w:p>
        </w:tc>
        <w:tc>
          <w:tcPr>
            <w:tcW w:w="536" w:type="pct"/>
            <w:shd w:val="clear" w:color="auto" w:fill="auto"/>
          </w:tcPr>
          <w:p w14:paraId="7D31806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6F18278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0CB0D80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775C861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339122B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61EE3BD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3 207.4</w:t>
            </w:r>
          </w:p>
        </w:tc>
      </w:tr>
      <w:tr w:rsidR="002840D6" w:rsidRPr="00F57972" w14:paraId="301F3B39" w14:textId="77777777" w:rsidTr="00FC2316">
        <w:trPr>
          <w:trHeight w:val="20"/>
        </w:trPr>
        <w:tc>
          <w:tcPr>
            <w:tcW w:w="1170" w:type="pct"/>
            <w:tcBorders>
              <w:bottom w:val="single" w:sz="4" w:space="0" w:color="auto"/>
            </w:tcBorders>
            <w:shd w:val="clear" w:color="auto" w:fill="auto"/>
            <w:vAlign w:val="bottom"/>
          </w:tcPr>
          <w:p w14:paraId="22F4AC47"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1F81D22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89.3</w:t>
            </w:r>
          </w:p>
        </w:tc>
        <w:tc>
          <w:tcPr>
            <w:tcW w:w="497" w:type="pct"/>
            <w:tcBorders>
              <w:bottom w:val="single" w:sz="4" w:space="0" w:color="auto"/>
            </w:tcBorders>
            <w:shd w:val="clear" w:color="auto" w:fill="auto"/>
          </w:tcPr>
          <w:p w14:paraId="5267B1AD"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110.8</w:t>
            </w:r>
          </w:p>
        </w:tc>
        <w:tc>
          <w:tcPr>
            <w:tcW w:w="536" w:type="pct"/>
            <w:tcBorders>
              <w:bottom w:val="single" w:sz="4" w:space="0" w:color="auto"/>
            </w:tcBorders>
            <w:shd w:val="clear" w:color="auto" w:fill="auto"/>
          </w:tcPr>
          <w:p w14:paraId="6F182AB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0D2A90E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3505EE9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(7.5)</w:t>
            </w:r>
          </w:p>
        </w:tc>
        <w:tc>
          <w:tcPr>
            <w:tcW w:w="425" w:type="pct"/>
            <w:tcBorders>
              <w:bottom w:val="single" w:sz="4" w:space="0" w:color="auto"/>
            </w:tcBorders>
            <w:shd w:val="clear" w:color="auto" w:fill="auto"/>
          </w:tcPr>
          <w:p w14:paraId="3F9E2C28"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(7.5)</w:t>
            </w:r>
          </w:p>
        </w:tc>
        <w:tc>
          <w:tcPr>
            <w:tcW w:w="433" w:type="pct"/>
            <w:tcBorders>
              <w:bottom w:val="single" w:sz="4" w:space="0" w:color="auto"/>
            </w:tcBorders>
            <w:shd w:val="clear" w:color="auto" w:fill="auto"/>
          </w:tcPr>
          <w:p w14:paraId="3210E18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rFonts w:eastAsia="Times New Roman"/>
                <w:sz w:val="17"/>
                <w:szCs w:val="24"/>
                <w:lang w:val="en-GB"/>
              </w:rPr>
              <w:t>(6.8)</w:t>
            </w:r>
          </w:p>
        </w:tc>
        <w:tc>
          <w:tcPr>
            <w:tcW w:w="450" w:type="pct"/>
            <w:tcBorders>
              <w:bottom w:val="single" w:sz="4" w:space="0" w:color="auto"/>
            </w:tcBorders>
            <w:shd w:val="clear" w:color="auto" w:fill="auto"/>
          </w:tcPr>
          <w:p w14:paraId="4CA9FB6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103.3</w:t>
            </w:r>
          </w:p>
        </w:tc>
      </w:tr>
      <w:tr w:rsidR="002840D6" w:rsidRPr="00F57972" w14:paraId="00896E33" w14:textId="77777777" w:rsidTr="00FC2316">
        <w:trPr>
          <w:trHeight w:val="20"/>
        </w:trPr>
        <w:tc>
          <w:tcPr>
            <w:tcW w:w="1170" w:type="pct"/>
            <w:tcBorders>
              <w:top w:val="single" w:sz="4" w:space="0" w:color="auto"/>
              <w:bottom w:val="single" w:sz="4" w:space="0" w:color="auto"/>
            </w:tcBorders>
            <w:shd w:val="clear" w:color="auto" w:fill="auto"/>
            <w:vAlign w:val="bottom"/>
          </w:tcPr>
          <w:p w14:paraId="392FBD25"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7777FA3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3 133.6</w:t>
            </w:r>
          </w:p>
        </w:tc>
        <w:tc>
          <w:tcPr>
            <w:tcW w:w="497" w:type="pct"/>
            <w:tcBorders>
              <w:top w:val="single" w:sz="4" w:space="0" w:color="auto"/>
              <w:bottom w:val="single" w:sz="4" w:space="0" w:color="auto"/>
            </w:tcBorders>
            <w:shd w:val="clear" w:color="auto" w:fill="auto"/>
          </w:tcPr>
          <w:p w14:paraId="50C6547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3 318.2</w:t>
            </w:r>
          </w:p>
        </w:tc>
        <w:tc>
          <w:tcPr>
            <w:tcW w:w="536" w:type="pct"/>
            <w:tcBorders>
              <w:top w:val="single" w:sz="4" w:space="0" w:color="auto"/>
              <w:bottom w:val="single" w:sz="4" w:space="0" w:color="auto"/>
            </w:tcBorders>
            <w:shd w:val="clear" w:color="auto" w:fill="auto"/>
          </w:tcPr>
          <w:p w14:paraId="63A410D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28278C6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10424C5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(7.5)</w:t>
            </w:r>
          </w:p>
        </w:tc>
        <w:tc>
          <w:tcPr>
            <w:tcW w:w="425" w:type="pct"/>
            <w:tcBorders>
              <w:top w:val="single" w:sz="4" w:space="0" w:color="auto"/>
              <w:bottom w:val="single" w:sz="4" w:space="0" w:color="auto"/>
            </w:tcBorders>
            <w:shd w:val="clear" w:color="auto" w:fill="auto"/>
          </w:tcPr>
          <w:p w14:paraId="5A78A32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(7.5)</w:t>
            </w:r>
          </w:p>
        </w:tc>
        <w:tc>
          <w:tcPr>
            <w:tcW w:w="433" w:type="pct"/>
            <w:tcBorders>
              <w:top w:val="single" w:sz="4" w:space="0" w:color="auto"/>
              <w:bottom w:val="single" w:sz="4" w:space="0" w:color="auto"/>
            </w:tcBorders>
            <w:shd w:val="clear" w:color="auto" w:fill="auto"/>
          </w:tcPr>
          <w:p w14:paraId="6117729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(0.2)</w:t>
            </w:r>
          </w:p>
        </w:tc>
        <w:tc>
          <w:tcPr>
            <w:tcW w:w="450" w:type="pct"/>
            <w:tcBorders>
              <w:top w:val="single" w:sz="4" w:space="0" w:color="auto"/>
              <w:bottom w:val="single" w:sz="4" w:space="0" w:color="auto"/>
            </w:tcBorders>
            <w:shd w:val="clear" w:color="auto" w:fill="auto"/>
          </w:tcPr>
          <w:p w14:paraId="5B950FB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3 310.7</w:t>
            </w:r>
          </w:p>
        </w:tc>
      </w:tr>
      <w:tr w:rsidR="002840D6" w:rsidRPr="00F57972" w14:paraId="057ED3DB" w14:textId="77777777" w:rsidTr="00FC2316">
        <w:trPr>
          <w:trHeight w:val="20"/>
        </w:trPr>
        <w:tc>
          <w:tcPr>
            <w:tcW w:w="1170" w:type="pct"/>
            <w:shd w:val="clear" w:color="auto" w:fill="auto"/>
            <w:vAlign w:val="bottom"/>
          </w:tcPr>
          <w:p w14:paraId="33555845"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6C281C51"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rPr>
                <w:rFonts w:eastAsia="Times New Roman"/>
                <w:sz w:val="17"/>
                <w:szCs w:val="24"/>
                <w:lang w:val="en-GB"/>
              </w:rPr>
            </w:pPr>
          </w:p>
        </w:tc>
        <w:tc>
          <w:tcPr>
            <w:tcW w:w="497" w:type="pct"/>
            <w:shd w:val="clear" w:color="auto" w:fill="auto"/>
            <w:vAlign w:val="bottom"/>
          </w:tcPr>
          <w:p w14:paraId="59D33F2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182BB196"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5F489438"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7E6B022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6A3F96B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2486F6E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68BBBE42"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3D61989C" w14:textId="77777777" w:rsidTr="00FC2316">
        <w:trPr>
          <w:trHeight w:val="20"/>
        </w:trPr>
        <w:tc>
          <w:tcPr>
            <w:tcW w:w="1170" w:type="pct"/>
            <w:shd w:val="clear" w:color="auto" w:fill="auto"/>
            <w:vAlign w:val="bottom"/>
          </w:tcPr>
          <w:p w14:paraId="6D921EE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19B91D9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6DB0622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14</w:t>
            </w:r>
          </w:p>
        </w:tc>
        <w:tc>
          <w:tcPr>
            <w:tcW w:w="536" w:type="pct"/>
            <w:shd w:val="clear" w:color="auto" w:fill="auto"/>
          </w:tcPr>
          <w:p w14:paraId="22B22C2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855118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28DA8A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F8BF53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674C3EE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7316665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14</w:t>
            </w:r>
          </w:p>
        </w:tc>
      </w:tr>
      <w:tr w:rsidR="002840D6" w:rsidRPr="00F57972" w14:paraId="4EDADE9B" w14:textId="77777777" w:rsidTr="00FC2316">
        <w:trPr>
          <w:trHeight w:val="20"/>
        </w:trPr>
        <w:tc>
          <w:tcPr>
            <w:tcW w:w="1170" w:type="pct"/>
            <w:tcBorders>
              <w:bottom w:val="single" w:sz="4" w:space="0" w:color="auto"/>
            </w:tcBorders>
            <w:shd w:val="clear" w:color="auto" w:fill="auto"/>
            <w:vAlign w:val="bottom"/>
          </w:tcPr>
          <w:p w14:paraId="642873B5"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7EEBDB3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3944CAF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w:t>
            </w:r>
          </w:p>
        </w:tc>
        <w:tc>
          <w:tcPr>
            <w:tcW w:w="536" w:type="pct"/>
            <w:tcBorders>
              <w:bottom w:val="single" w:sz="4" w:space="0" w:color="auto"/>
            </w:tcBorders>
            <w:shd w:val="clear" w:color="auto" w:fill="auto"/>
          </w:tcPr>
          <w:p w14:paraId="1F2BD37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6F5CD66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79AC4AD"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6777F9C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00B6852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751F5A5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w:t>
            </w:r>
          </w:p>
        </w:tc>
      </w:tr>
      <w:tr w:rsidR="002840D6" w:rsidRPr="00F57972" w14:paraId="33DCE9F2" w14:textId="77777777" w:rsidTr="00FC2316">
        <w:trPr>
          <w:trHeight w:val="20"/>
        </w:trPr>
        <w:tc>
          <w:tcPr>
            <w:tcW w:w="1170" w:type="pct"/>
            <w:tcBorders>
              <w:top w:val="single" w:sz="4" w:space="0" w:color="auto"/>
              <w:bottom w:val="single" w:sz="12" w:space="0" w:color="auto"/>
            </w:tcBorders>
            <w:shd w:val="clear" w:color="auto" w:fill="auto"/>
            <w:vAlign w:val="bottom"/>
          </w:tcPr>
          <w:p w14:paraId="3D9ABB7F"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7417D32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510C34B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24</w:t>
            </w:r>
          </w:p>
        </w:tc>
        <w:tc>
          <w:tcPr>
            <w:tcW w:w="536" w:type="pct"/>
            <w:tcBorders>
              <w:top w:val="single" w:sz="4" w:space="0" w:color="auto"/>
              <w:bottom w:val="single" w:sz="12" w:space="0" w:color="auto"/>
            </w:tcBorders>
            <w:shd w:val="clear" w:color="auto" w:fill="auto"/>
          </w:tcPr>
          <w:p w14:paraId="5C50321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0B9D963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3799506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0FADE8F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1DCE2C8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098E519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24</w:t>
            </w:r>
          </w:p>
        </w:tc>
      </w:tr>
    </w:tbl>
    <w:p w14:paraId="3D07A57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634A5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283829" w14:textId="77777777" w:rsidR="002840D6" w:rsidRPr="00F57972" w:rsidRDefault="002840D6" w:rsidP="002840D6">
      <w:pPr>
        <w:pStyle w:val="H23"/>
        <w:keepNext/>
        <w:keepLines/>
        <w:rPr>
          <w:b w:val="0"/>
          <w:bCs/>
          <w:lang w:val="en-GB"/>
        </w:rPr>
      </w:pPr>
      <w:r w:rsidRPr="00F57972">
        <w:rPr>
          <w:b w:val="0"/>
          <w:bCs/>
          <w:lang w:val="en-GB"/>
        </w:rPr>
        <w:t>Figure 19.XXII</w:t>
      </w:r>
    </w:p>
    <w:p w14:paraId="1EFF5217" w14:textId="77777777" w:rsidR="002840D6" w:rsidRPr="00F57972" w:rsidRDefault="002840D6" w:rsidP="002840D6">
      <w:pPr>
        <w:pStyle w:val="H23"/>
        <w:keepNext/>
        <w:keepLines/>
        <w:rPr>
          <w:lang w:val="en-GB"/>
        </w:rPr>
      </w:pPr>
      <w:r w:rsidRPr="00F57972">
        <w:rPr>
          <w:lang w:val="en-GB"/>
        </w:rPr>
        <w:t>Subprogramme 7: distribution of proposed resources for 2026</w:t>
      </w:r>
    </w:p>
    <w:p w14:paraId="43FD03FD"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5C8ECD4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6560B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1008" behindDoc="0" locked="0" layoutInCell="1" allowOverlap="1" wp14:anchorId="27B52F4D" wp14:editId="6CE45E28">
            <wp:simplePos x="0" y="0"/>
            <wp:positionH relativeFrom="column">
              <wp:posOffset>0</wp:posOffset>
            </wp:positionH>
            <wp:positionV relativeFrom="paragraph">
              <wp:posOffset>116272</wp:posOffset>
            </wp:positionV>
            <wp:extent cx="6248400" cy="2445385"/>
            <wp:effectExtent l="0" t="0" r="0" b="0"/>
            <wp:wrapTopAndBottom/>
            <wp:docPr id="1911085832"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85832" name="Picture 1" descr="A diagram of a pie chart&#10;&#10;AI-generated content may be incorrect."/>
                    <pic:cNvPicPr/>
                  </pic:nvPicPr>
                  <pic:blipFill>
                    <a:blip r:embed="rId239">
                      <a:extLst>
                        <a:ext uri="{28A0092B-C50C-407E-A947-70E740481C1C}">
                          <a14:useLocalDpi xmlns:a14="http://schemas.microsoft.com/office/drawing/2010/main" val="0"/>
                        </a:ext>
                      </a:extLst>
                    </a:blip>
                    <a:stretch>
                      <a:fillRect/>
                    </a:stretch>
                  </pic:blipFill>
                  <pic:spPr>
                    <a:xfrm>
                      <a:off x="0" y="0"/>
                      <a:ext cx="6248400" cy="2445385"/>
                    </a:xfrm>
                    <a:prstGeom prst="rect">
                      <a:avLst/>
                    </a:prstGeom>
                  </pic:spPr>
                </pic:pic>
              </a:graphicData>
            </a:graphic>
          </wp:anchor>
        </w:drawing>
      </w:r>
    </w:p>
    <w:p w14:paraId="653B994D" w14:textId="77777777" w:rsidR="002840D6" w:rsidRPr="00F57972" w:rsidRDefault="002840D6" w:rsidP="002840D6">
      <w:pPr>
        <w:suppressAutoHyphens w:val="0"/>
        <w:spacing w:after="160" w:line="259" w:lineRule="auto"/>
        <w:rPr>
          <w:lang w:val="en-GB"/>
        </w:rPr>
      </w:pPr>
      <w:r w:rsidRPr="00F57972">
        <w:rPr>
          <w:lang w:val="en-GB"/>
        </w:rPr>
        <w:br w:type="page"/>
      </w:r>
    </w:p>
    <w:p w14:paraId="3A751CEE" w14:textId="77777777" w:rsidR="002840D6" w:rsidRPr="00F57972" w:rsidRDefault="002840D6" w:rsidP="002840D6">
      <w:pPr>
        <w:pStyle w:val="H1"/>
        <w:ind w:right="1260"/>
        <w:rPr>
          <w:lang w:val="en-GB"/>
        </w:rPr>
      </w:pPr>
      <w:r w:rsidRPr="00F57972">
        <w:rPr>
          <w:lang w:val="en-GB"/>
        </w:rPr>
        <w:tab/>
      </w:r>
      <w:r w:rsidRPr="00F57972">
        <w:rPr>
          <w:lang w:val="en-GB"/>
        </w:rPr>
        <w:tab/>
        <w:t>Subprogramme 8</w:t>
      </w:r>
    </w:p>
    <w:p w14:paraId="39E396E6" w14:textId="77777777" w:rsidR="002840D6" w:rsidRPr="00F57972" w:rsidRDefault="002840D6" w:rsidP="002840D6">
      <w:pPr>
        <w:pStyle w:val="H1"/>
        <w:ind w:right="1260"/>
        <w:rPr>
          <w:lang w:val="en-GB"/>
        </w:rPr>
      </w:pPr>
      <w:r w:rsidRPr="00F57972">
        <w:rPr>
          <w:lang w:val="en-GB"/>
        </w:rPr>
        <w:tab/>
      </w:r>
      <w:r w:rsidRPr="00F57972">
        <w:rPr>
          <w:lang w:val="en-GB"/>
        </w:rPr>
        <w:tab/>
        <w:t>Subregional activities for development</w:t>
      </w:r>
    </w:p>
    <w:p w14:paraId="6B20D77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F7996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4A08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19.230</w:t>
      </w:r>
      <w:r w:rsidRPr="00F57972">
        <w:rPr>
          <w:lang w:val="en-GB"/>
        </w:rPr>
        <w:tab/>
        <w:t>The proposed regular budget resources for 2026 amount to $5,030,700 and reflect a net decrease of $44,700 compared with the approved budget for 2025. The proposed regular budget resources for 2026 of the various components of the subprogramme are presented below.</w:t>
      </w:r>
    </w:p>
    <w:p w14:paraId="204EC63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16F2C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6CFBCF" w14:textId="77777777" w:rsidR="002840D6" w:rsidRPr="00F57972" w:rsidRDefault="002840D6" w:rsidP="002840D6">
      <w:pPr>
        <w:pStyle w:val="H1"/>
        <w:ind w:right="1260"/>
        <w:rPr>
          <w:lang w:val="en-GB"/>
        </w:rPr>
      </w:pPr>
      <w:r w:rsidRPr="00F57972">
        <w:rPr>
          <w:lang w:val="en-GB"/>
        </w:rPr>
        <w:tab/>
      </w:r>
      <w:r w:rsidRPr="00F57972">
        <w:rPr>
          <w:lang w:val="en-GB"/>
        </w:rPr>
        <w:tab/>
        <w:t>Component 1</w:t>
      </w:r>
    </w:p>
    <w:p w14:paraId="00051888" w14:textId="77777777" w:rsidR="002840D6" w:rsidRPr="00F57972" w:rsidRDefault="002840D6" w:rsidP="002840D6">
      <w:pPr>
        <w:pStyle w:val="H1"/>
        <w:ind w:right="1260"/>
        <w:rPr>
          <w:lang w:val="en-GB"/>
        </w:rPr>
      </w:pPr>
      <w:r w:rsidRPr="00F57972">
        <w:rPr>
          <w:lang w:val="en-GB"/>
        </w:rPr>
        <w:tab/>
      </w:r>
      <w:r w:rsidRPr="00F57972">
        <w:rPr>
          <w:lang w:val="en-GB"/>
        </w:rPr>
        <w:tab/>
        <w:t>Subregional activities for development in the Pacific</w:t>
      </w:r>
    </w:p>
    <w:p w14:paraId="5E8AD53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21DD6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383C0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19.231</w:t>
      </w:r>
      <w:r w:rsidRPr="00F57972">
        <w:rPr>
          <w:lang w:val="en-GB"/>
        </w:rPr>
        <w:tab/>
        <w:t>The proposed regular budget resources for 2026 amount to $1,661,600 and reflect a net decrease of $15,800 compared with the approved budget for 2025. The proposed decrease is explained in paragraph 19.211 (i). Additional details on the distribution of the proposed resources for 2026 are reflected in table 19.72 and figure 19.XXIII.</w:t>
      </w:r>
    </w:p>
    <w:p w14:paraId="05645A9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F468EF" w14:textId="77777777" w:rsidR="002840D6" w:rsidRPr="00F57972" w:rsidRDefault="002840D6" w:rsidP="002840D6">
      <w:pPr>
        <w:pStyle w:val="H23"/>
        <w:keepNext/>
        <w:rPr>
          <w:b w:val="0"/>
          <w:bCs/>
          <w:lang w:val="en-GB"/>
        </w:rPr>
      </w:pPr>
      <w:r w:rsidRPr="00F57972">
        <w:rPr>
          <w:b w:val="0"/>
          <w:bCs/>
          <w:lang w:val="en-GB"/>
        </w:rPr>
        <w:t>Table 19.72</w:t>
      </w:r>
    </w:p>
    <w:p w14:paraId="3C6A925C" w14:textId="77777777" w:rsidR="002840D6" w:rsidRPr="00F57972" w:rsidRDefault="002840D6" w:rsidP="002840D6">
      <w:pPr>
        <w:pStyle w:val="H23"/>
        <w:keepNext/>
        <w:rPr>
          <w:lang w:val="en-GB"/>
        </w:rPr>
      </w:pPr>
      <w:r w:rsidRPr="00F57972">
        <w:rPr>
          <w:lang w:val="en-GB"/>
        </w:rPr>
        <w:t xml:space="preserve">Subprogramme 8, component 1: evolution of financial and post resources </w:t>
      </w:r>
    </w:p>
    <w:p w14:paraId="5F7D9EE0"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7144CDD7"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99A278"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68EDE486" w14:textId="77777777" w:rsidTr="00FC2316">
        <w:trPr>
          <w:tblHeader/>
        </w:trPr>
        <w:tc>
          <w:tcPr>
            <w:tcW w:w="1170" w:type="pct"/>
            <w:tcBorders>
              <w:top w:val="single" w:sz="4" w:space="0" w:color="auto"/>
            </w:tcBorders>
            <w:shd w:val="clear" w:color="auto" w:fill="auto"/>
            <w:vAlign w:val="bottom"/>
          </w:tcPr>
          <w:p w14:paraId="5BFACF0D"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3FE6107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7813ABC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25B1003A"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1262875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4CE5231A" w14:textId="77777777" w:rsidTr="00FC2316">
        <w:trPr>
          <w:tblHeader/>
        </w:trPr>
        <w:tc>
          <w:tcPr>
            <w:tcW w:w="1170" w:type="pct"/>
            <w:tcBorders>
              <w:bottom w:val="single" w:sz="12" w:space="0" w:color="auto"/>
            </w:tcBorders>
            <w:shd w:val="clear" w:color="auto" w:fill="auto"/>
            <w:vAlign w:val="bottom"/>
          </w:tcPr>
          <w:p w14:paraId="0964C811"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7A5BF06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34231436" w14:textId="77777777" w:rsidR="002840D6" w:rsidRPr="00F57972" w:rsidRDefault="002840D6" w:rsidP="00FC2316">
            <w:pPr>
              <w:keepNext/>
              <w:keepLines/>
              <w:spacing w:before="81" w:after="81" w:line="160" w:lineRule="exact"/>
              <w:ind w:left="217"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40CB1F4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4B7BC17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65B9771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171AF2D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7FE400F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6907020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6DE8E109" w14:textId="77777777" w:rsidTr="00FC2316">
        <w:trPr>
          <w:trHeight w:hRule="exact" w:val="115"/>
          <w:tblHeader/>
        </w:trPr>
        <w:tc>
          <w:tcPr>
            <w:tcW w:w="1170" w:type="pct"/>
            <w:tcBorders>
              <w:top w:val="single" w:sz="12" w:space="0" w:color="auto"/>
            </w:tcBorders>
            <w:shd w:val="clear" w:color="auto" w:fill="auto"/>
            <w:vAlign w:val="bottom"/>
          </w:tcPr>
          <w:p w14:paraId="0D80798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14C23AA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7A501A7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6E150BBE"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38706C3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4BF52F8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182C75C8"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7CAF2E2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678B8136"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7D7C722C" w14:textId="77777777" w:rsidTr="00FC2316">
        <w:trPr>
          <w:trHeight w:val="20"/>
        </w:trPr>
        <w:tc>
          <w:tcPr>
            <w:tcW w:w="2195" w:type="pct"/>
            <w:gridSpan w:val="3"/>
            <w:shd w:val="clear" w:color="auto" w:fill="auto"/>
          </w:tcPr>
          <w:p w14:paraId="1A0E101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288C9CC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35671DE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FF3668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7B0748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577316B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753B42B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364EB2B8" w14:textId="77777777" w:rsidTr="00FC2316">
        <w:trPr>
          <w:trHeight w:val="20"/>
        </w:trPr>
        <w:tc>
          <w:tcPr>
            <w:tcW w:w="1170" w:type="pct"/>
            <w:shd w:val="clear" w:color="auto" w:fill="auto"/>
            <w:vAlign w:val="bottom"/>
          </w:tcPr>
          <w:p w14:paraId="2A350BA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500BECE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1 276.0</w:t>
            </w:r>
          </w:p>
        </w:tc>
        <w:tc>
          <w:tcPr>
            <w:tcW w:w="497" w:type="pct"/>
            <w:shd w:val="clear" w:color="auto" w:fill="auto"/>
          </w:tcPr>
          <w:p w14:paraId="748BB2A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1 427.2</w:t>
            </w:r>
          </w:p>
        </w:tc>
        <w:tc>
          <w:tcPr>
            <w:tcW w:w="536" w:type="pct"/>
            <w:shd w:val="clear" w:color="auto" w:fill="auto"/>
          </w:tcPr>
          <w:p w14:paraId="2E51A9F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0DF2B8A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33A2E0E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0A9A7F3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640E580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1553436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1 427.2</w:t>
            </w:r>
          </w:p>
        </w:tc>
      </w:tr>
      <w:tr w:rsidR="002840D6" w:rsidRPr="00F57972" w14:paraId="0E84F926" w14:textId="77777777" w:rsidTr="00FC2316">
        <w:trPr>
          <w:trHeight w:val="20"/>
        </w:trPr>
        <w:tc>
          <w:tcPr>
            <w:tcW w:w="1170" w:type="pct"/>
            <w:tcBorders>
              <w:bottom w:val="single" w:sz="4" w:space="0" w:color="auto"/>
            </w:tcBorders>
            <w:shd w:val="clear" w:color="auto" w:fill="auto"/>
            <w:vAlign w:val="bottom"/>
          </w:tcPr>
          <w:p w14:paraId="042B1BEF"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04DB403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185.8</w:t>
            </w:r>
          </w:p>
        </w:tc>
        <w:tc>
          <w:tcPr>
            <w:tcW w:w="497" w:type="pct"/>
            <w:tcBorders>
              <w:bottom w:val="single" w:sz="4" w:space="0" w:color="auto"/>
            </w:tcBorders>
            <w:shd w:val="clear" w:color="auto" w:fill="auto"/>
          </w:tcPr>
          <w:p w14:paraId="6A3A839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250.2</w:t>
            </w:r>
          </w:p>
        </w:tc>
        <w:tc>
          <w:tcPr>
            <w:tcW w:w="536" w:type="pct"/>
            <w:tcBorders>
              <w:bottom w:val="single" w:sz="4" w:space="0" w:color="auto"/>
            </w:tcBorders>
            <w:shd w:val="clear" w:color="auto" w:fill="auto"/>
          </w:tcPr>
          <w:p w14:paraId="61D8533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42FD206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03D0C47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(15.8)</w:t>
            </w:r>
          </w:p>
        </w:tc>
        <w:tc>
          <w:tcPr>
            <w:tcW w:w="425" w:type="pct"/>
            <w:tcBorders>
              <w:bottom w:val="single" w:sz="4" w:space="0" w:color="auto"/>
            </w:tcBorders>
            <w:shd w:val="clear" w:color="auto" w:fill="auto"/>
          </w:tcPr>
          <w:p w14:paraId="7B0DFA2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(15.8)</w:t>
            </w:r>
          </w:p>
        </w:tc>
        <w:tc>
          <w:tcPr>
            <w:tcW w:w="433" w:type="pct"/>
            <w:tcBorders>
              <w:bottom w:val="single" w:sz="4" w:space="0" w:color="auto"/>
            </w:tcBorders>
            <w:shd w:val="clear" w:color="auto" w:fill="auto"/>
          </w:tcPr>
          <w:p w14:paraId="6242536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(6.3)</w:t>
            </w:r>
          </w:p>
        </w:tc>
        <w:tc>
          <w:tcPr>
            <w:tcW w:w="450" w:type="pct"/>
            <w:tcBorders>
              <w:bottom w:val="single" w:sz="4" w:space="0" w:color="auto"/>
            </w:tcBorders>
            <w:shd w:val="clear" w:color="auto" w:fill="auto"/>
          </w:tcPr>
          <w:p w14:paraId="2585867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234.4</w:t>
            </w:r>
          </w:p>
        </w:tc>
      </w:tr>
      <w:tr w:rsidR="002840D6" w:rsidRPr="00F57972" w14:paraId="242DAAF9" w14:textId="77777777" w:rsidTr="00FC2316">
        <w:trPr>
          <w:trHeight w:val="20"/>
        </w:trPr>
        <w:tc>
          <w:tcPr>
            <w:tcW w:w="1170" w:type="pct"/>
            <w:tcBorders>
              <w:top w:val="single" w:sz="4" w:space="0" w:color="auto"/>
              <w:bottom w:val="single" w:sz="4" w:space="0" w:color="auto"/>
            </w:tcBorders>
            <w:shd w:val="clear" w:color="auto" w:fill="auto"/>
            <w:vAlign w:val="bottom"/>
          </w:tcPr>
          <w:p w14:paraId="1E56DFD4"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05D5844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1 461.8</w:t>
            </w:r>
          </w:p>
        </w:tc>
        <w:tc>
          <w:tcPr>
            <w:tcW w:w="497" w:type="pct"/>
            <w:tcBorders>
              <w:top w:val="single" w:sz="4" w:space="0" w:color="auto"/>
              <w:bottom w:val="single" w:sz="4" w:space="0" w:color="auto"/>
            </w:tcBorders>
            <w:shd w:val="clear" w:color="auto" w:fill="auto"/>
          </w:tcPr>
          <w:p w14:paraId="6B3FB35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1 677.4</w:t>
            </w:r>
          </w:p>
        </w:tc>
        <w:tc>
          <w:tcPr>
            <w:tcW w:w="536" w:type="pct"/>
            <w:tcBorders>
              <w:top w:val="single" w:sz="4" w:space="0" w:color="auto"/>
              <w:bottom w:val="single" w:sz="4" w:space="0" w:color="auto"/>
            </w:tcBorders>
            <w:shd w:val="clear" w:color="auto" w:fill="auto"/>
          </w:tcPr>
          <w:p w14:paraId="05CEEE0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w:t>
            </w:r>
          </w:p>
        </w:tc>
        <w:tc>
          <w:tcPr>
            <w:tcW w:w="536" w:type="pct"/>
            <w:tcBorders>
              <w:top w:val="single" w:sz="4" w:space="0" w:color="auto"/>
              <w:bottom w:val="single" w:sz="4" w:space="0" w:color="auto"/>
            </w:tcBorders>
            <w:shd w:val="clear" w:color="auto" w:fill="auto"/>
          </w:tcPr>
          <w:p w14:paraId="6E8DBCE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w:t>
            </w:r>
          </w:p>
        </w:tc>
        <w:tc>
          <w:tcPr>
            <w:tcW w:w="425" w:type="pct"/>
            <w:tcBorders>
              <w:top w:val="single" w:sz="4" w:space="0" w:color="auto"/>
              <w:bottom w:val="single" w:sz="4" w:space="0" w:color="auto"/>
            </w:tcBorders>
            <w:shd w:val="clear" w:color="auto" w:fill="auto"/>
          </w:tcPr>
          <w:p w14:paraId="4E96007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(15.8)</w:t>
            </w:r>
          </w:p>
        </w:tc>
        <w:tc>
          <w:tcPr>
            <w:tcW w:w="425" w:type="pct"/>
            <w:tcBorders>
              <w:top w:val="single" w:sz="4" w:space="0" w:color="auto"/>
              <w:bottom w:val="single" w:sz="4" w:space="0" w:color="auto"/>
            </w:tcBorders>
            <w:shd w:val="clear" w:color="auto" w:fill="auto"/>
          </w:tcPr>
          <w:p w14:paraId="6B9D38A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(15.8)</w:t>
            </w:r>
          </w:p>
        </w:tc>
        <w:tc>
          <w:tcPr>
            <w:tcW w:w="433" w:type="pct"/>
            <w:tcBorders>
              <w:top w:val="single" w:sz="4" w:space="0" w:color="auto"/>
              <w:bottom w:val="single" w:sz="4" w:space="0" w:color="auto"/>
            </w:tcBorders>
            <w:shd w:val="clear" w:color="auto" w:fill="auto"/>
          </w:tcPr>
          <w:p w14:paraId="0992A9C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(0.9)</w:t>
            </w:r>
          </w:p>
        </w:tc>
        <w:tc>
          <w:tcPr>
            <w:tcW w:w="450" w:type="pct"/>
            <w:tcBorders>
              <w:top w:val="single" w:sz="4" w:space="0" w:color="auto"/>
              <w:bottom w:val="single" w:sz="4" w:space="0" w:color="auto"/>
            </w:tcBorders>
            <w:shd w:val="clear" w:color="auto" w:fill="auto"/>
          </w:tcPr>
          <w:p w14:paraId="5A87BB6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sz w:val="17"/>
                <w:lang w:val="en-GB"/>
              </w:rPr>
              <w:t>1 661.6</w:t>
            </w:r>
          </w:p>
        </w:tc>
      </w:tr>
      <w:tr w:rsidR="002840D6" w:rsidRPr="00F57972" w14:paraId="24DB5050" w14:textId="77777777" w:rsidTr="00FC2316">
        <w:trPr>
          <w:trHeight w:val="20"/>
        </w:trPr>
        <w:tc>
          <w:tcPr>
            <w:tcW w:w="1170" w:type="pct"/>
            <w:shd w:val="clear" w:color="auto" w:fill="auto"/>
            <w:vAlign w:val="bottom"/>
          </w:tcPr>
          <w:p w14:paraId="0704E7A8" w14:textId="77777777" w:rsidR="002840D6" w:rsidRPr="00F57972" w:rsidRDefault="002840D6" w:rsidP="00FC2316">
            <w:pPr>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6237B94C"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0ECC8B54"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5809CC83"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0AF7A3DF"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5956532A"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5FC15217"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1677226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736FD8C1"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4F627E7E" w14:textId="77777777" w:rsidTr="00FC2316">
        <w:trPr>
          <w:trHeight w:val="20"/>
        </w:trPr>
        <w:tc>
          <w:tcPr>
            <w:tcW w:w="1170" w:type="pct"/>
            <w:shd w:val="clear" w:color="auto" w:fill="auto"/>
            <w:vAlign w:val="bottom"/>
          </w:tcPr>
          <w:p w14:paraId="0CA4CBA2"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2924ACAB"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7F00D30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6</w:t>
            </w:r>
          </w:p>
        </w:tc>
        <w:tc>
          <w:tcPr>
            <w:tcW w:w="536" w:type="pct"/>
            <w:shd w:val="clear" w:color="auto" w:fill="auto"/>
          </w:tcPr>
          <w:p w14:paraId="5DAD2C4E"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578987F9"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2323AE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C0B0C94"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7EEE8758"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1FCB254B"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6</w:t>
            </w:r>
          </w:p>
        </w:tc>
      </w:tr>
      <w:tr w:rsidR="002840D6" w:rsidRPr="00F57972" w14:paraId="609D7D12" w14:textId="77777777" w:rsidTr="00FC2316">
        <w:trPr>
          <w:trHeight w:val="20"/>
        </w:trPr>
        <w:tc>
          <w:tcPr>
            <w:tcW w:w="1170" w:type="pct"/>
            <w:tcBorders>
              <w:bottom w:val="single" w:sz="4" w:space="0" w:color="auto"/>
            </w:tcBorders>
            <w:shd w:val="clear" w:color="auto" w:fill="auto"/>
            <w:vAlign w:val="bottom"/>
          </w:tcPr>
          <w:p w14:paraId="109B9639"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3BDEB22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6964FA1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w:t>
            </w:r>
          </w:p>
        </w:tc>
        <w:tc>
          <w:tcPr>
            <w:tcW w:w="536" w:type="pct"/>
            <w:tcBorders>
              <w:bottom w:val="single" w:sz="4" w:space="0" w:color="auto"/>
            </w:tcBorders>
            <w:shd w:val="clear" w:color="auto" w:fill="auto"/>
          </w:tcPr>
          <w:p w14:paraId="61DA936D"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1956A55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C121EA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4E2DAB0E"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4908042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53939A9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w:t>
            </w:r>
          </w:p>
        </w:tc>
      </w:tr>
      <w:tr w:rsidR="002840D6" w:rsidRPr="00F57972" w14:paraId="7308F433" w14:textId="77777777" w:rsidTr="00FC2316">
        <w:trPr>
          <w:trHeight w:val="20"/>
        </w:trPr>
        <w:tc>
          <w:tcPr>
            <w:tcW w:w="1170" w:type="pct"/>
            <w:tcBorders>
              <w:top w:val="single" w:sz="4" w:space="0" w:color="auto"/>
              <w:bottom w:val="single" w:sz="12" w:space="0" w:color="auto"/>
            </w:tcBorders>
            <w:shd w:val="clear" w:color="auto" w:fill="auto"/>
            <w:vAlign w:val="bottom"/>
          </w:tcPr>
          <w:p w14:paraId="14D417EC"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27A6804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399482A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9</w:t>
            </w:r>
          </w:p>
        </w:tc>
        <w:tc>
          <w:tcPr>
            <w:tcW w:w="536" w:type="pct"/>
            <w:tcBorders>
              <w:top w:val="single" w:sz="4" w:space="0" w:color="auto"/>
              <w:bottom w:val="single" w:sz="12" w:space="0" w:color="auto"/>
            </w:tcBorders>
            <w:shd w:val="clear" w:color="auto" w:fill="auto"/>
          </w:tcPr>
          <w:p w14:paraId="11643BF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4D5D7EF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16DDD7A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57A7D5EC"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5CC6A2E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4B64BF3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9</w:t>
            </w:r>
          </w:p>
        </w:tc>
      </w:tr>
    </w:tbl>
    <w:p w14:paraId="398D4A7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6E1CC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52F9ED" w14:textId="77777777" w:rsidR="002840D6" w:rsidRPr="00F57972" w:rsidRDefault="002840D6" w:rsidP="002840D6">
      <w:pPr>
        <w:suppressAutoHyphens w:val="0"/>
        <w:spacing w:after="160" w:line="259" w:lineRule="auto"/>
        <w:rPr>
          <w:lang w:val="en-GB"/>
        </w:rPr>
      </w:pPr>
      <w:r w:rsidRPr="00F57972">
        <w:rPr>
          <w:lang w:val="en-GB"/>
        </w:rPr>
        <w:br w:type="page"/>
      </w:r>
    </w:p>
    <w:p w14:paraId="354AC7D9" w14:textId="77777777" w:rsidR="002840D6" w:rsidRPr="00F57972" w:rsidRDefault="002840D6" w:rsidP="002840D6">
      <w:pPr>
        <w:pStyle w:val="H23"/>
        <w:keepNext/>
        <w:keepLines/>
        <w:rPr>
          <w:b w:val="0"/>
          <w:bCs/>
          <w:lang w:val="en-GB"/>
        </w:rPr>
      </w:pPr>
      <w:r w:rsidRPr="00F57972">
        <w:rPr>
          <w:b w:val="0"/>
          <w:bCs/>
          <w:lang w:val="en-GB"/>
        </w:rPr>
        <w:t>Figure 19.XXIII</w:t>
      </w:r>
    </w:p>
    <w:p w14:paraId="10E1A601" w14:textId="77777777" w:rsidR="002840D6" w:rsidRPr="00F57972" w:rsidRDefault="002840D6" w:rsidP="002840D6">
      <w:pPr>
        <w:pStyle w:val="H23"/>
        <w:keepNext/>
        <w:keepLines/>
        <w:ind w:right="30"/>
        <w:rPr>
          <w:lang w:val="en-GB"/>
        </w:rPr>
      </w:pPr>
      <w:r w:rsidRPr="00F57972">
        <w:rPr>
          <w:lang w:val="en-GB"/>
        </w:rPr>
        <w:t>Subprogramme 8, component 1: distribution of proposed resources for 2026</w:t>
      </w:r>
    </w:p>
    <w:p w14:paraId="3BAA237E"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09207C4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4C920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sz w:val="10"/>
          <w:lang w:val="en-GB"/>
        </w:rPr>
        <w:drawing>
          <wp:anchor distT="0" distB="0" distL="114300" distR="114300" simplePos="0" relativeHeight="251692032" behindDoc="0" locked="0" layoutInCell="1" allowOverlap="1" wp14:anchorId="0FFD25C9" wp14:editId="7D9F503B">
            <wp:simplePos x="0" y="0"/>
            <wp:positionH relativeFrom="margin">
              <wp:posOffset>0</wp:posOffset>
            </wp:positionH>
            <wp:positionV relativeFrom="paragraph">
              <wp:posOffset>89535</wp:posOffset>
            </wp:positionV>
            <wp:extent cx="6248400" cy="2416810"/>
            <wp:effectExtent l="0" t="0" r="0" b="2540"/>
            <wp:wrapTopAndBottom/>
            <wp:docPr id="178912093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0935" name="Picture 1" descr="A pie chart with numbers and a diagram&#10;&#10;AI-generated content may be incorrect."/>
                    <pic:cNvPicPr/>
                  </pic:nvPicPr>
                  <pic:blipFill>
                    <a:blip r:embed="rId240">
                      <a:extLst>
                        <a:ext uri="{28A0092B-C50C-407E-A947-70E740481C1C}">
                          <a14:useLocalDpi xmlns:a14="http://schemas.microsoft.com/office/drawing/2010/main" val="0"/>
                        </a:ext>
                      </a:extLst>
                    </a:blip>
                    <a:stretch>
                      <a:fillRect/>
                    </a:stretch>
                  </pic:blipFill>
                  <pic:spPr>
                    <a:xfrm>
                      <a:off x="0" y="0"/>
                      <a:ext cx="6248400" cy="2416810"/>
                    </a:xfrm>
                    <a:prstGeom prst="rect">
                      <a:avLst/>
                    </a:prstGeom>
                  </pic:spPr>
                </pic:pic>
              </a:graphicData>
            </a:graphic>
          </wp:anchor>
        </w:drawing>
      </w:r>
    </w:p>
    <w:p w14:paraId="1A8ACF0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358AD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1B927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CF1348" w14:textId="77777777" w:rsidR="002840D6" w:rsidRPr="00F57972" w:rsidRDefault="002840D6" w:rsidP="002840D6">
      <w:pPr>
        <w:pStyle w:val="H1"/>
        <w:ind w:right="1260"/>
        <w:rPr>
          <w:lang w:val="en-GB"/>
        </w:rPr>
      </w:pPr>
      <w:r w:rsidRPr="00F57972">
        <w:rPr>
          <w:lang w:val="en-GB"/>
        </w:rPr>
        <w:tab/>
      </w:r>
      <w:r w:rsidRPr="00F57972">
        <w:rPr>
          <w:lang w:val="en-GB"/>
        </w:rPr>
        <w:tab/>
        <w:t>Component 2</w:t>
      </w:r>
    </w:p>
    <w:p w14:paraId="1A239D81" w14:textId="77777777" w:rsidR="002840D6" w:rsidRPr="00F57972" w:rsidRDefault="002840D6" w:rsidP="002840D6">
      <w:pPr>
        <w:pStyle w:val="H1"/>
        <w:ind w:right="30"/>
        <w:rPr>
          <w:lang w:val="en-GB"/>
        </w:rPr>
      </w:pPr>
      <w:r w:rsidRPr="00F57972">
        <w:rPr>
          <w:lang w:val="en-GB"/>
        </w:rPr>
        <w:tab/>
      </w:r>
      <w:r w:rsidRPr="00F57972">
        <w:rPr>
          <w:lang w:val="en-GB"/>
        </w:rPr>
        <w:tab/>
        <w:t>Subregional activities for development in East and North-East Asia</w:t>
      </w:r>
    </w:p>
    <w:p w14:paraId="635E2A5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8C1D1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448CA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19.232</w:t>
      </w:r>
      <w:r w:rsidRPr="00F57972">
        <w:rPr>
          <w:lang w:val="en-GB"/>
        </w:rPr>
        <w:tab/>
        <w:t xml:space="preserve">The proposed regular budget resources for 2026 amount to $1,033,100 and reflect a net decrease of $3,500 compared with the approved budget for 2025. The proposed decrease is explained in paragraph 19.211 (j). Additional details on the distribution of the proposed resources for 2026 are reflected in table 19.73 and figure 19.XXIV. </w:t>
      </w:r>
    </w:p>
    <w:p w14:paraId="70D52E0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5374F8" w14:textId="77777777" w:rsidR="002840D6" w:rsidRPr="00F57972" w:rsidRDefault="002840D6" w:rsidP="002840D6">
      <w:pPr>
        <w:pStyle w:val="H23"/>
        <w:keepNext/>
        <w:rPr>
          <w:b w:val="0"/>
          <w:bCs/>
          <w:lang w:val="en-GB"/>
        </w:rPr>
      </w:pPr>
      <w:r w:rsidRPr="00F57972">
        <w:rPr>
          <w:b w:val="0"/>
          <w:bCs/>
          <w:lang w:val="en-GB"/>
        </w:rPr>
        <w:t>Table 19.73</w:t>
      </w:r>
    </w:p>
    <w:p w14:paraId="45BB3160" w14:textId="77777777" w:rsidR="002840D6" w:rsidRPr="00F57972" w:rsidRDefault="002840D6" w:rsidP="002840D6">
      <w:pPr>
        <w:pStyle w:val="H23"/>
        <w:keepNext/>
        <w:rPr>
          <w:lang w:val="en-GB"/>
        </w:rPr>
      </w:pPr>
      <w:r w:rsidRPr="00F57972">
        <w:rPr>
          <w:lang w:val="en-GB"/>
        </w:rPr>
        <w:t xml:space="preserve">Subprogramme 8, component 2: evolution of financial and post resources </w:t>
      </w:r>
    </w:p>
    <w:p w14:paraId="3961FD34"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7F3B78BF"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9434D2"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794F867E" w14:textId="77777777" w:rsidTr="00FC2316">
        <w:trPr>
          <w:tblHeader/>
        </w:trPr>
        <w:tc>
          <w:tcPr>
            <w:tcW w:w="1170" w:type="pct"/>
            <w:tcBorders>
              <w:top w:val="single" w:sz="4" w:space="0" w:color="auto"/>
            </w:tcBorders>
            <w:shd w:val="clear" w:color="auto" w:fill="auto"/>
            <w:vAlign w:val="bottom"/>
          </w:tcPr>
          <w:p w14:paraId="7BBB1275"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52C01F38"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2F7A85F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0A72B179"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6D0F26C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estimate</w:t>
            </w:r>
          </w:p>
        </w:tc>
      </w:tr>
      <w:tr w:rsidR="002840D6" w:rsidRPr="00F57972" w14:paraId="0C51B5CE" w14:textId="77777777" w:rsidTr="00FC2316">
        <w:trPr>
          <w:tblHeader/>
        </w:trPr>
        <w:tc>
          <w:tcPr>
            <w:tcW w:w="1170" w:type="pct"/>
            <w:tcBorders>
              <w:bottom w:val="single" w:sz="12" w:space="0" w:color="auto"/>
            </w:tcBorders>
            <w:shd w:val="clear" w:color="auto" w:fill="auto"/>
            <w:vAlign w:val="bottom"/>
          </w:tcPr>
          <w:p w14:paraId="7AE786AE"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1F26CB9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2E5DBFAB"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5D8ECC1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4A38D82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01C896A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07473EC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5340638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683675C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6D11EDB8" w14:textId="77777777" w:rsidTr="00FC2316">
        <w:trPr>
          <w:trHeight w:hRule="exact" w:val="115"/>
          <w:tblHeader/>
        </w:trPr>
        <w:tc>
          <w:tcPr>
            <w:tcW w:w="1170" w:type="pct"/>
            <w:tcBorders>
              <w:top w:val="single" w:sz="12" w:space="0" w:color="auto"/>
            </w:tcBorders>
            <w:shd w:val="clear" w:color="auto" w:fill="auto"/>
            <w:vAlign w:val="bottom"/>
          </w:tcPr>
          <w:p w14:paraId="35B8572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7BF38F2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49C71F1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7701568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09606AD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52EF2A7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3C3C32A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6C70F9D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452D11D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6BDB4E48" w14:textId="77777777" w:rsidTr="00FC2316">
        <w:trPr>
          <w:trHeight w:val="20"/>
        </w:trPr>
        <w:tc>
          <w:tcPr>
            <w:tcW w:w="2195" w:type="pct"/>
            <w:gridSpan w:val="3"/>
            <w:shd w:val="clear" w:color="auto" w:fill="auto"/>
          </w:tcPr>
          <w:p w14:paraId="63D9A7C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3006418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7B0DAA4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5649F00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6D8B44F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12E0B50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518EBC5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374D14F0" w14:textId="77777777" w:rsidTr="00FC2316">
        <w:trPr>
          <w:trHeight w:val="20"/>
        </w:trPr>
        <w:tc>
          <w:tcPr>
            <w:tcW w:w="1170" w:type="pct"/>
            <w:shd w:val="clear" w:color="auto" w:fill="auto"/>
            <w:vAlign w:val="bottom"/>
          </w:tcPr>
          <w:p w14:paraId="57571EB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4441FE0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720.7</w:t>
            </w:r>
          </w:p>
        </w:tc>
        <w:tc>
          <w:tcPr>
            <w:tcW w:w="497" w:type="pct"/>
            <w:shd w:val="clear" w:color="auto" w:fill="auto"/>
          </w:tcPr>
          <w:p w14:paraId="32BAA76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924.4</w:t>
            </w:r>
          </w:p>
        </w:tc>
        <w:tc>
          <w:tcPr>
            <w:tcW w:w="536" w:type="pct"/>
            <w:shd w:val="clear" w:color="auto" w:fill="auto"/>
          </w:tcPr>
          <w:p w14:paraId="3DB442D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47748BE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D27919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209B0B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58CE1CC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7633ABA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924.4</w:t>
            </w:r>
          </w:p>
        </w:tc>
      </w:tr>
      <w:tr w:rsidR="002840D6" w:rsidRPr="00F57972" w14:paraId="2F3E798B" w14:textId="77777777" w:rsidTr="00FC2316">
        <w:trPr>
          <w:trHeight w:val="20"/>
        </w:trPr>
        <w:tc>
          <w:tcPr>
            <w:tcW w:w="1170" w:type="pct"/>
            <w:tcBorders>
              <w:bottom w:val="single" w:sz="4" w:space="0" w:color="auto"/>
            </w:tcBorders>
            <w:shd w:val="clear" w:color="auto" w:fill="auto"/>
            <w:vAlign w:val="bottom"/>
          </w:tcPr>
          <w:p w14:paraId="23290AFD"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7897508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78.5</w:t>
            </w:r>
          </w:p>
        </w:tc>
        <w:tc>
          <w:tcPr>
            <w:tcW w:w="497" w:type="pct"/>
            <w:tcBorders>
              <w:bottom w:val="single" w:sz="4" w:space="0" w:color="auto"/>
            </w:tcBorders>
            <w:shd w:val="clear" w:color="auto" w:fill="auto"/>
          </w:tcPr>
          <w:p w14:paraId="5FF9CD0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112.2</w:t>
            </w:r>
          </w:p>
        </w:tc>
        <w:tc>
          <w:tcPr>
            <w:tcW w:w="536" w:type="pct"/>
            <w:tcBorders>
              <w:bottom w:val="single" w:sz="4" w:space="0" w:color="auto"/>
            </w:tcBorders>
            <w:shd w:val="clear" w:color="auto" w:fill="auto"/>
          </w:tcPr>
          <w:p w14:paraId="0D3B21A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30866ED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3056F4E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(3.5)</w:t>
            </w:r>
          </w:p>
        </w:tc>
        <w:tc>
          <w:tcPr>
            <w:tcW w:w="425" w:type="pct"/>
            <w:tcBorders>
              <w:bottom w:val="single" w:sz="4" w:space="0" w:color="auto"/>
            </w:tcBorders>
            <w:shd w:val="clear" w:color="auto" w:fill="auto"/>
          </w:tcPr>
          <w:p w14:paraId="12FE817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(3.5)</w:t>
            </w:r>
          </w:p>
        </w:tc>
        <w:tc>
          <w:tcPr>
            <w:tcW w:w="433" w:type="pct"/>
            <w:tcBorders>
              <w:bottom w:val="single" w:sz="4" w:space="0" w:color="auto"/>
            </w:tcBorders>
            <w:shd w:val="clear" w:color="auto" w:fill="auto"/>
          </w:tcPr>
          <w:p w14:paraId="48B863A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(3.1)</w:t>
            </w:r>
          </w:p>
        </w:tc>
        <w:tc>
          <w:tcPr>
            <w:tcW w:w="450" w:type="pct"/>
            <w:tcBorders>
              <w:bottom w:val="single" w:sz="4" w:space="0" w:color="auto"/>
            </w:tcBorders>
            <w:shd w:val="clear" w:color="auto" w:fill="auto"/>
          </w:tcPr>
          <w:p w14:paraId="64D3DFD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108.7</w:t>
            </w:r>
          </w:p>
        </w:tc>
      </w:tr>
      <w:tr w:rsidR="002840D6" w:rsidRPr="00F57972" w14:paraId="22EBAE77" w14:textId="77777777" w:rsidTr="00FC2316">
        <w:trPr>
          <w:trHeight w:val="20"/>
        </w:trPr>
        <w:tc>
          <w:tcPr>
            <w:tcW w:w="1170" w:type="pct"/>
            <w:tcBorders>
              <w:top w:val="single" w:sz="4" w:space="0" w:color="auto"/>
              <w:bottom w:val="single" w:sz="4" w:space="0" w:color="auto"/>
            </w:tcBorders>
            <w:shd w:val="clear" w:color="auto" w:fill="auto"/>
            <w:vAlign w:val="bottom"/>
          </w:tcPr>
          <w:p w14:paraId="0AC9A5D0"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74EAC7A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799.2</w:t>
            </w:r>
          </w:p>
        </w:tc>
        <w:tc>
          <w:tcPr>
            <w:tcW w:w="497" w:type="pct"/>
            <w:tcBorders>
              <w:top w:val="single" w:sz="4" w:space="0" w:color="auto"/>
              <w:bottom w:val="single" w:sz="4" w:space="0" w:color="auto"/>
            </w:tcBorders>
            <w:shd w:val="clear" w:color="auto" w:fill="auto"/>
          </w:tcPr>
          <w:p w14:paraId="6DF9EFC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1 036.6</w:t>
            </w:r>
          </w:p>
        </w:tc>
        <w:tc>
          <w:tcPr>
            <w:tcW w:w="536" w:type="pct"/>
            <w:tcBorders>
              <w:top w:val="single" w:sz="4" w:space="0" w:color="auto"/>
              <w:bottom w:val="single" w:sz="4" w:space="0" w:color="auto"/>
            </w:tcBorders>
            <w:shd w:val="clear" w:color="auto" w:fill="auto"/>
          </w:tcPr>
          <w:p w14:paraId="2870F31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102BC4E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7A2DA72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(3.5)</w:t>
            </w:r>
          </w:p>
        </w:tc>
        <w:tc>
          <w:tcPr>
            <w:tcW w:w="425" w:type="pct"/>
            <w:tcBorders>
              <w:top w:val="single" w:sz="4" w:space="0" w:color="auto"/>
              <w:bottom w:val="single" w:sz="4" w:space="0" w:color="auto"/>
            </w:tcBorders>
            <w:shd w:val="clear" w:color="auto" w:fill="auto"/>
          </w:tcPr>
          <w:p w14:paraId="4473AB0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(3.5)</w:t>
            </w:r>
          </w:p>
        </w:tc>
        <w:tc>
          <w:tcPr>
            <w:tcW w:w="433" w:type="pct"/>
            <w:tcBorders>
              <w:top w:val="single" w:sz="4" w:space="0" w:color="auto"/>
              <w:bottom w:val="single" w:sz="4" w:space="0" w:color="auto"/>
            </w:tcBorders>
            <w:shd w:val="clear" w:color="auto" w:fill="auto"/>
          </w:tcPr>
          <w:p w14:paraId="247566F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(0.3)</w:t>
            </w:r>
          </w:p>
        </w:tc>
        <w:tc>
          <w:tcPr>
            <w:tcW w:w="450" w:type="pct"/>
            <w:tcBorders>
              <w:top w:val="single" w:sz="4" w:space="0" w:color="auto"/>
              <w:bottom w:val="single" w:sz="4" w:space="0" w:color="auto"/>
            </w:tcBorders>
            <w:shd w:val="clear" w:color="auto" w:fill="auto"/>
          </w:tcPr>
          <w:p w14:paraId="46FAE9E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1 033.1</w:t>
            </w:r>
          </w:p>
        </w:tc>
      </w:tr>
      <w:tr w:rsidR="002840D6" w:rsidRPr="00F57972" w14:paraId="28BA533D" w14:textId="77777777" w:rsidTr="00FC2316">
        <w:trPr>
          <w:trHeight w:val="20"/>
        </w:trPr>
        <w:tc>
          <w:tcPr>
            <w:tcW w:w="1170" w:type="pct"/>
            <w:shd w:val="clear" w:color="auto" w:fill="auto"/>
            <w:vAlign w:val="bottom"/>
          </w:tcPr>
          <w:p w14:paraId="4690CE84" w14:textId="77777777" w:rsidR="002840D6" w:rsidRPr="00F57972" w:rsidRDefault="002840D6" w:rsidP="00FC2316">
            <w:pPr>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3C4F7C23"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505A30EB"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2F1377EC"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18EC5654"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3DB893D5"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6D0C1882"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04153408"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3C79D3AC"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69EA9CDB" w14:textId="77777777" w:rsidTr="00FC2316">
        <w:trPr>
          <w:trHeight w:val="20"/>
        </w:trPr>
        <w:tc>
          <w:tcPr>
            <w:tcW w:w="1170" w:type="pct"/>
            <w:shd w:val="clear" w:color="auto" w:fill="auto"/>
            <w:vAlign w:val="bottom"/>
          </w:tcPr>
          <w:p w14:paraId="0F181844"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2A6798A9"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63584876"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4</w:t>
            </w:r>
          </w:p>
        </w:tc>
        <w:tc>
          <w:tcPr>
            <w:tcW w:w="536" w:type="pct"/>
            <w:shd w:val="clear" w:color="auto" w:fill="auto"/>
          </w:tcPr>
          <w:p w14:paraId="4CE0B22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631E7EF7"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23F9C7E9"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40770AF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31ED617B"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7AC16FC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4</w:t>
            </w:r>
          </w:p>
        </w:tc>
      </w:tr>
      <w:tr w:rsidR="002840D6" w:rsidRPr="00F57972" w14:paraId="0A3113B7" w14:textId="77777777" w:rsidTr="00FC2316">
        <w:trPr>
          <w:trHeight w:val="20"/>
        </w:trPr>
        <w:tc>
          <w:tcPr>
            <w:tcW w:w="1170" w:type="pct"/>
            <w:tcBorders>
              <w:bottom w:val="single" w:sz="4" w:space="0" w:color="auto"/>
            </w:tcBorders>
            <w:shd w:val="clear" w:color="auto" w:fill="auto"/>
            <w:vAlign w:val="bottom"/>
          </w:tcPr>
          <w:p w14:paraId="68905CCA"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0544AC6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3697421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c>
          <w:tcPr>
            <w:tcW w:w="536" w:type="pct"/>
            <w:tcBorders>
              <w:bottom w:val="single" w:sz="4" w:space="0" w:color="auto"/>
            </w:tcBorders>
            <w:shd w:val="clear" w:color="auto" w:fill="auto"/>
          </w:tcPr>
          <w:p w14:paraId="63CF2F3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1E52458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54297B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76C27C5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1E28753D"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11266D0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r>
      <w:tr w:rsidR="002840D6" w:rsidRPr="00F57972" w14:paraId="3270E0A8" w14:textId="77777777" w:rsidTr="00FC2316">
        <w:trPr>
          <w:trHeight w:val="20"/>
        </w:trPr>
        <w:tc>
          <w:tcPr>
            <w:tcW w:w="1170" w:type="pct"/>
            <w:tcBorders>
              <w:top w:val="single" w:sz="4" w:space="0" w:color="auto"/>
              <w:bottom w:val="single" w:sz="12" w:space="0" w:color="auto"/>
            </w:tcBorders>
            <w:shd w:val="clear" w:color="auto" w:fill="auto"/>
            <w:vAlign w:val="bottom"/>
          </w:tcPr>
          <w:p w14:paraId="17CDFE1E"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549A85E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4711152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w:t>
            </w:r>
          </w:p>
        </w:tc>
        <w:tc>
          <w:tcPr>
            <w:tcW w:w="536" w:type="pct"/>
            <w:tcBorders>
              <w:top w:val="single" w:sz="4" w:space="0" w:color="auto"/>
              <w:bottom w:val="single" w:sz="12" w:space="0" w:color="auto"/>
            </w:tcBorders>
            <w:shd w:val="clear" w:color="auto" w:fill="auto"/>
          </w:tcPr>
          <w:p w14:paraId="7564CE7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37514A2D"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44977AF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025413D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6E890F7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1B23409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5</w:t>
            </w:r>
          </w:p>
        </w:tc>
      </w:tr>
    </w:tbl>
    <w:p w14:paraId="2F6748AD" w14:textId="77777777" w:rsidR="002840D6" w:rsidRPr="00F57972" w:rsidRDefault="002840D6" w:rsidP="002840D6">
      <w:pPr>
        <w:suppressAutoHyphens w:val="0"/>
        <w:spacing w:after="160" w:line="259" w:lineRule="auto"/>
        <w:rPr>
          <w:lang w:val="en-GB"/>
        </w:rPr>
      </w:pPr>
      <w:r w:rsidRPr="00F57972">
        <w:rPr>
          <w:lang w:val="en-GB"/>
        </w:rPr>
        <w:br w:type="page"/>
      </w:r>
    </w:p>
    <w:p w14:paraId="285BDECE" w14:textId="77777777" w:rsidR="002840D6" w:rsidRPr="00F57972" w:rsidRDefault="002840D6" w:rsidP="002840D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F57972">
        <w:rPr>
          <w:b w:val="0"/>
          <w:bCs/>
          <w:lang w:val="en-GB"/>
        </w:rPr>
        <w:t>Figure 19.XXIV</w:t>
      </w:r>
    </w:p>
    <w:p w14:paraId="677F4306" w14:textId="77777777" w:rsidR="002840D6" w:rsidRPr="00F57972" w:rsidRDefault="002840D6" w:rsidP="002840D6">
      <w:pPr>
        <w:pStyle w:val="H23"/>
        <w:ind w:right="120"/>
        <w:rPr>
          <w:lang w:val="en-GB"/>
        </w:rPr>
      </w:pPr>
      <w:r w:rsidRPr="00F57972">
        <w:rPr>
          <w:lang w:val="en-GB"/>
        </w:rPr>
        <w:t>Subprogramme 8, component 2: distribution of proposed resources for 2026</w:t>
      </w:r>
    </w:p>
    <w:p w14:paraId="183B343E" w14:textId="77777777" w:rsidR="002840D6" w:rsidRPr="00F57972" w:rsidRDefault="002840D6" w:rsidP="002840D6">
      <w:pPr>
        <w:rPr>
          <w:sz w:val="14"/>
          <w:szCs w:val="14"/>
          <w:lang w:val="en-GB"/>
        </w:rPr>
      </w:pPr>
      <w:r w:rsidRPr="00F57972">
        <w:rPr>
          <w:sz w:val="14"/>
          <w:szCs w:val="14"/>
          <w:lang w:val="en-GB"/>
        </w:rPr>
        <w:t>(Number of posts/thousands of United States dollars)</w:t>
      </w:r>
    </w:p>
    <w:p w14:paraId="324FFA0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38A22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3056" behindDoc="0" locked="0" layoutInCell="1" allowOverlap="1" wp14:anchorId="63D5DAD2" wp14:editId="1E38A001">
            <wp:simplePos x="0" y="0"/>
            <wp:positionH relativeFrom="column">
              <wp:posOffset>0</wp:posOffset>
            </wp:positionH>
            <wp:positionV relativeFrom="paragraph">
              <wp:posOffset>76437</wp:posOffset>
            </wp:positionV>
            <wp:extent cx="6248400" cy="2453640"/>
            <wp:effectExtent l="0" t="0" r="0" b="3810"/>
            <wp:wrapTopAndBottom/>
            <wp:docPr id="166760498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4988" name="Picture 1" descr="A diagram of a pie chart&#10;&#10;AI-generated content may be incorrect."/>
                    <pic:cNvPicPr/>
                  </pic:nvPicPr>
                  <pic:blipFill>
                    <a:blip r:embed="rId241">
                      <a:extLst>
                        <a:ext uri="{28A0092B-C50C-407E-A947-70E740481C1C}">
                          <a14:useLocalDpi xmlns:a14="http://schemas.microsoft.com/office/drawing/2010/main" val="0"/>
                        </a:ext>
                      </a:extLst>
                    </a:blip>
                    <a:stretch>
                      <a:fillRect/>
                    </a:stretch>
                  </pic:blipFill>
                  <pic:spPr>
                    <a:xfrm>
                      <a:off x="0" y="0"/>
                      <a:ext cx="6248400" cy="2453640"/>
                    </a:xfrm>
                    <a:prstGeom prst="rect">
                      <a:avLst/>
                    </a:prstGeom>
                  </pic:spPr>
                </pic:pic>
              </a:graphicData>
            </a:graphic>
          </wp:anchor>
        </w:drawing>
      </w:r>
    </w:p>
    <w:p w14:paraId="34B1C5C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FD36B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27DE2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8213F8" w14:textId="77777777" w:rsidR="002840D6" w:rsidRPr="00F57972" w:rsidRDefault="002840D6" w:rsidP="002840D6">
      <w:pPr>
        <w:pStyle w:val="H1"/>
        <w:ind w:right="1260"/>
        <w:rPr>
          <w:lang w:val="en-GB"/>
        </w:rPr>
      </w:pPr>
      <w:r w:rsidRPr="00F57972">
        <w:rPr>
          <w:lang w:val="en-GB"/>
        </w:rPr>
        <w:tab/>
      </w:r>
      <w:r w:rsidRPr="00F57972">
        <w:rPr>
          <w:lang w:val="en-GB"/>
        </w:rPr>
        <w:tab/>
        <w:t>Component 3</w:t>
      </w:r>
    </w:p>
    <w:p w14:paraId="3C450BD4" w14:textId="77777777" w:rsidR="002840D6" w:rsidRPr="00F57972" w:rsidRDefault="002840D6" w:rsidP="002840D6">
      <w:pPr>
        <w:pStyle w:val="H1"/>
        <w:ind w:right="1260"/>
        <w:rPr>
          <w:lang w:val="en-GB"/>
        </w:rPr>
      </w:pPr>
      <w:r w:rsidRPr="00F57972">
        <w:rPr>
          <w:lang w:val="en-GB"/>
        </w:rPr>
        <w:tab/>
      </w:r>
      <w:r w:rsidRPr="00F57972">
        <w:rPr>
          <w:lang w:val="en-GB"/>
        </w:rPr>
        <w:tab/>
        <w:t>Subregional activities for development in North and Central Asia</w:t>
      </w:r>
    </w:p>
    <w:p w14:paraId="3FE38BD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79CB4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77E71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19.233</w:t>
      </w:r>
      <w:r w:rsidRPr="00F57972">
        <w:rPr>
          <w:lang w:val="en-GB"/>
        </w:rPr>
        <w:tab/>
        <w:t>The proposed regular budget resources for 2026 amount to $760,000 and reflect a net decrease of $17,200 compared with the approved budget for 2025. The proposed decrease is explained in paragraph 19.211 (k). Additional details on the distribution of the proposed resources for 2026 are reflected in table 19.74 and figure 19.XXV.</w:t>
      </w:r>
    </w:p>
    <w:p w14:paraId="30E8383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C162EE" w14:textId="77777777" w:rsidR="002840D6" w:rsidRPr="00F57972" w:rsidRDefault="002840D6" w:rsidP="002840D6">
      <w:pPr>
        <w:pStyle w:val="H23"/>
        <w:keepNext/>
        <w:rPr>
          <w:b w:val="0"/>
          <w:bCs/>
          <w:lang w:val="en-GB"/>
        </w:rPr>
      </w:pPr>
      <w:r w:rsidRPr="00F57972">
        <w:rPr>
          <w:b w:val="0"/>
          <w:bCs/>
          <w:lang w:val="en-GB"/>
        </w:rPr>
        <w:t>Table 19.74</w:t>
      </w:r>
    </w:p>
    <w:p w14:paraId="30FD3335" w14:textId="77777777" w:rsidR="002840D6" w:rsidRPr="00F57972" w:rsidRDefault="002840D6" w:rsidP="002840D6">
      <w:pPr>
        <w:pStyle w:val="H23"/>
        <w:keepNext/>
        <w:rPr>
          <w:lang w:val="en-GB"/>
        </w:rPr>
      </w:pPr>
      <w:r w:rsidRPr="00F57972">
        <w:rPr>
          <w:lang w:val="en-GB"/>
        </w:rPr>
        <w:t xml:space="preserve">Subprogramme 8, component 3: evolution of financial and post resources </w:t>
      </w:r>
    </w:p>
    <w:p w14:paraId="7CA23D8F"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772097D3"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6D63AD"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6CB4F3D1" w14:textId="77777777" w:rsidTr="00FC2316">
        <w:trPr>
          <w:tblHeader/>
        </w:trPr>
        <w:tc>
          <w:tcPr>
            <w:tcW w:w="1170" w:type="pct"/>
            <w:tcBorders>
              <w:top w:val="single" w:sz="4" w:space="0" w:color="auto"/>
            </w:tcBorders>
            <w:shd w:val="clear" w:color="auto" w:fill="auto"/>
            <w:vAlign w:val="bottom"/>
          </w:tcPr>
          <w:p w14:paraId="5795BE96"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26BD590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490E62C0"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47EF3278"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3E7013D0"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estimate</w:t>
            </w:r>
          </w:p>
        </w:tc>
      </w:tr>
      <w:tr w:rsidR="002840D6" w:rsidRPr="00F57972" w14:paraId="39AE046A" w14:textId="77777777" w:rsidTr="00FC2316">
        <w:trPr>
          <w:tblHeader/>
        </w:trPr>
        <w:tc>
          <w:tcPr>
            <w:tcW w:w="1170" w:type="pct"/>
            <w:tcBorders>
              <w:bottom w:val="single" w:sz="12" w:space="0" w:color="auto"/>
            </w:tcBorders>
            <w:shd w:val="clear" w:color="auto" w:fill="auto"/>
            <w:vAlign w:val="bottom"/>
          </w:tcPr>
          <w:p w14:paraId="74FA9049"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4B7E27F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41D135A2" w14:textId="77777777" w:rsidR="002840D6" w:rsidRPr="00F57972" w:rsidRDefault="002840D6" w:rsidP="00FC2316">
            <w:pPr>
              <w:keepNext/>
              <w:keepLines/>
              <w:spacing w:before="81" w:after="81" w:line="160" w:lineRule="exact"/>
              <w:ind w:left="167"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1203531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24970E3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5208452B"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2252548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4B813A3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37A46B1D"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2DE8254E" w14:textId="77777777" w:rsidTr="00FC2316">
        <w:trPr>
          <w:trHeight w:hRule="exact" w:val="115"/>
          <w:tblHeader/>
        </w:trPr>
        <w:tc>
          <w:tcPr>
            <w:tcW w:w="1170" w:type="pct"/>
            <w:tcBorders>
              <w:top w:val="single" w:sz="12" w:space="0" w:color="auto"/>
            </w:tcBorders>
            <w:shd w:val="clear" w:color="auto" w:fill="auto"/>
            <w:vAlign w:val="bottom"/>
          </w:tcPr>
          <w:p w14:paraId="63EC17E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735E822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0BB45F66"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21BC9350"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5A6C33EF"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041149CB"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2648AECA"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4D663E2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666AE536"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5F24FE6A" w14:textId="77777777" w:rsidTr="00FC2316">
        <w:trPr>
          <w:trHeight w:val="20"/>
        </w:trPr>
        <w:tc>
          <w:tcPr>
            <w:tcW w:w="2195" w:type="pct"/>
            <w:gridSpan w:val="3"/>
            <w:shd w:val="clear" w:color="auto" w:fill="auto"/>
          </w:tcPr>
          <w:p w14:paraId="3DEBEF4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1F46B39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7664379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7DB57B3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3645B5D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2B5DDB7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4ABA10D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038B0E6A" w14:textId="77777777" w:rsidTr="00FC2316">
        <w:trPr>
          <w:trHeight w:val="20"/>
        </w:trPr>
        <w:tc>
          <w:tcPr>
            <w:tcW w:w="1170" w:type="pct"/>
            <w:shd w:val="clear" w:color="auto" w:fill="auto"/>
            <w:vAlign w:val="bottom"/>
          </w:tcPr>
          <w:p w14:paraId="2941217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42ACCC5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654.6</w:t>
            </w:r>
          </w:p>
        </w:tc>
        <w:tc>
          <w:tcPr>
            <w:tcW w:w="497" w:type="pct"/>
            <w:shd w:val="clear" w:color="auto" w:fill="auto"/>
          </w:tcPr>
          <w:p w14:paraId="7A27C26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705.3</w:t>
            </w:r>
          </w:p>
        </w:tc>
        <w:tc>
          <w:tcPr>
            <w:tcW w:w="536" w:type="pct"/>
            <w:shd w:val="clear" w:color="auto" w:fill="auto"/>
          </w:tcPr>
          <w:p w14:paraId="6258D37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04B62A9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B8BD37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1E3B7CE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6B3478F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5712B3D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705.3</w:t>
            </w:r>
          </w:p>
        </w:tc>
      </w:tr>
      <w:tr w:rsidR="002840D6" w:rsidRPr="00F57972" w14:paraId="5C088C7E" w14:textId="77777777" w:rsidTr="00FC2316">
        <w:trPr>
          <w:trHeight w:val="20"/>
        </w:trPr>
        <w:tc>
          <w:tcPr>
            <w:tcW w:w="1170" w:type="pct"/>
            <w:tcBorders>
              <w:bottom w:val="single" w:sz="4" w:space="0" w:color="auto"/>
            </w:tcBorders>
            <w:shd w:val="clear" w:color="auto" w:fill="auto"/>
            <w:vAlign w:val="bottom"/>
          </w:tcPr>
          <w:p w14:paraId="08B4A5EB"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154DDEB2"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41.1</w:t>
            </w:r>
          </w:p>
        </w:tc>
        <w:tc>
          <w:tcPr>
            <w:tcW w:w="497" w:type="pct"/>
            <w:tcBorders>
              <w:bottom w:val="single" w:sz="4" w:space="0" w:color="auto"/>
            </w:tcBorders>
            <w:shd w:val="clear" w:color="auto" w:fill="auto"/>
          </w:tcPr>
          <w:p w14:paraId="67652096"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71.9</w:t>
            </w:r>
          </w:p>
        </w:tc>
        <w:tc>
          <w:tcPr>
            <w:tcW w:w="536" w:type="pct"/>
            <w:tcBorders>
              <w:bottom w:val="single" w:sz="4" w:space="0" w:color="auto"/>
            </w:tcBorders>
            <w:shd w:val="clear" w:color="auto" w:fill="auto"/>
          </w:tcPr>
          <w:p w14:paraId="2DA01719"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71A2F68A"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13D911E2"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(17.2)</w:t>
            </w:r>
          </w:p>
        </w:tc>
        <w:tc>
          <w:tcPr>
            <w:tcW w:w="425" w:type="pct"/>
            <w:tcBorders>
              <w:bottom w:val="single" w:sz="4" w:space="0" w:color="auto"/>
            </w:tcBorders>
            <w:shd w:val="clear" w:color="auto" w:fill="auto"/>
          </w:tcPr>
          <w:p w14:paraId="098FC76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(17.2)</w:t>
            </w:r>
          </w:p>
        </w:tc>
        <w:tc>
          <w:tcPr>
            <w:tcW w:w="433" w:type="pct"/>
            <w:tcBorders>
              <w:bottom w:val="single" w:sz="4" w:space="0" w:color="auto"/>
            </w:tcBorders>
            <w:shd w:val="clear" w:color="auto" w:fill="auto"/>
          </w:tcPr>
          <w:p w14:paraId="6BE2362D"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(23.9)</w:t>
            </w:r>
          </w:p>
        </w:tc>
        <w:tc>
          <w:tcPr>
            <w:tcW w:w="450" w:type="pct"/>
            <w:tcBorders>
              <w:bottom w:val="single" w:sz="4" w:space="0" w:color="auto"/>
            </w:tcBorders>
            <w:shd w:val="clear" w:color="auto" w:fill="auto"/>
          </w:tcPr>
          <w:p w14:paraId="6045422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54.7</w:t>
            </w:r>
          </w:p>
        </w:tc>
      </w:tr>
      <w:tr w:rsidR="002840D6" w:rsidRPr="00F57972" w14:paraId="3B78B456" w14:textId="77777777" w:rsidTr="00FC2316">
        <w:trPr>
          <w:trHeight w:val="20"/>
        </w:trPr>
        <w:tc>
          <w:tcPr>
            <w:tcW w:w="1170" w:type="pct"/>
            <w:tcBorders>
              <w:top w:val="single" w:sz="4" w:space="0" w:color="auto"/>
              <w:bottom w:val="single" w:sz="4" w:space="0" w:color="auto"/>
            </w:tcBorders>
            <w:shd w:val="clear" w:color="auto" w:fill="auto"/>
            <w:vAlign w:val="bottom"/>
          </w:tcPr>
          <w:p w14:paraId="4F0296F0"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316554DF"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695.7</w:t>
            </w:r>
          </w:p>
        </w:tc>
        <w:tc>
          <w:tcPr>
            <w:tcW w:w="497" w:type="pct"/>
            <w:tcBorders>
              <w:top w:val="single" w:sz="4" w:space="0" w:color="auto"/>
              <w:bottom w:val="single" w:sz="4" w:space="0" w:color="auto"/>
            </w:tcBorders>
            <w:shd w:val="clear" w:color="auto" w:fill="auto"/>
          </w:tcPr>
          <w:p w14:paraId="1775C721"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777.2</w:t>
            </w:r>
          </w:p>
        </w:tc>
        <w:tc>
          <w:tcPr>
            <w:tcW w:w="536" w:type="pct"/>
            <w:tcBorders>
              <w:top w:val="single" w:sz="4" w:space="0" w:color="auto"/>
              <w:bottom w:val="single" w:sz="4" w:space="0" w:color="auto"/>
            </w:tcBorders>
            <w:shd w:val="clear" w:color="auto" w:fill="auto"/>
          </w:tcPr>
          <w:p w14:paraId="1C6507D8"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6AEAAE8D"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48374332"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(17.2)</w:t>
            </w:r>
          </w:p>
        </w:tc>
        <w:tc>
          <w:tcPr>
            <w:tcW w:w="425" w:type="pct"/>
            <w:tcBorders>
              <w:top w:val="single" w:sz="4" w:space="0" w:color="auto"/>
              <w:bottom w:val="single" w:sz="4" w:space="0" w:color="auto"/>
            </w:tcBorders>
            <w:shd w:val="clear" w:color="auto" w:fill="auto"/>
          </w:tcPr>
          <w:p w14:paraId="0B19A544"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(17.2)</w:t>
            </w:r>
          </w:p>
        </w:tc>
        <w:tc>
          <w:tcPr>
            <w:tcW w:w="433" w:type="pct"/>
            <w:tcBorders>
              <w:top w:val="single" w:sz="4" w:space="0" w:color="auto"/>
              <w:bottom w:val="single" w:sz="4" w:space="0" w:color="auto"/>
            </w:tcBorders>
            <w:shd w:val="clear" w:color="auto" w:fill="auto"/>
          </w:tcPr>
          <w:p w14:paraId="71E5DBD8"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(2.2)</w:t>
            </w:r>
          </w:p>
        </w:tc>
        <w:tc>
          <w:tcPr>
            <w:tcW w:w="450" w:type="pct"/>
            <w:tcBorders>
              <w:top w:val="single" w:sz="4" w:space="0" w:color="auto"/>
              <w:bottom w:val="single" w:sz="4" w:space="0" w:color="auto"/>
            </w:tcBorders>
            <w:shd w:val="clear" w:color="auto" w:fill="auto"/>
          </w:tcPr>
          <w:p w14:paraId="1A2FEBE0"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760.0</w:t>
            </w:r>
          </w:p>
        </w:tc>
      </w:tr>
      <w:tr w:rsidR="002840D6" w:rsidRPr="00F57972" w14:paraId="1057E89B" w14:textId="77777777" w:rsidTr="00FC2316">
        <w:trPr>
          <w:trHeight w:val="20"/>
        </w:trPr>
        <w:tc>
          <w:tcPr>
            <w:tcW w:w="1698" w:type="pct"/>
            <w:gridSpan w:val="2"/>
            <w:shd w:val="clear" w:color="auto" w:fill="auto"/>
            <w:vAlign w:val="bottom"/>
          </w:tcPr>
          <w:p w14:paraId="20AB176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497" w:type="pct"/>
            <w:shd w:val="clear" w:color="auto" w:fill="auto"/>
            <w:vAlign w:val="bottom"/>
          </w:tcPr>
          <w:p w14:paraId="5EAE24F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59CDAB77"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4237DED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746D3D3D"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1DD34A85"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4DDE7F72"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6BCC1BE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71C6866D" w14:textId="77777777" w:rsidTr="00FC2316">
        <w:trPr>
          <w:trHeight w:val="20"/>
        </w:trPr>
        <w:tc>
          <w:tcPr>
            <w:tcW w:w="1170" w:type="pct"/>
            <w:shd w:val="clear" w:color="auto" w:fill="auto"/>
            <w:vAlign w:val="bottom"/>
          </w:tcPr>
          <w:p w14:paraId="17833AE2"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2076A8E6"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033A4D42"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w:t>
            </w:r>
          </w:p>
        </w:tc>
        <w:tc>
          <w:tcPr>
            <w:tcW w:w="536" w:type="pct"/>
            <w:shd w:val="clear" w:color="auto" w:fill="auto"/>
          </w:tcPr>
          <w:p w14:paraId="6EB29E50"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55704BE3"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01C38B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5B91BAC"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0967891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64036856"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3</w:t>
            </w:r>
          </w:p>
        </w:tc>
      </w:tr>
      <w:tr w:rsidR="002840D6" w:rsidRPr="00F57972" w14:paraId="40771190" w14:textId="77777777" w:rsidTr="00FC2316">
        <w:trPr>
          <w:trHeight w:val="20"/>
        </w:trPr>
        <w:tc>
          <w:tcPr>
            <w:tcW w:w="1170" w:type="pct"/>
            <w:tcBorders>
              <w:bottom w:val="single" w:sz="4" w:space="0" w:color="auto"/>
            </w:tcBorders>
            <w:shd w:val="clear" w:color="auto" w:fill="auto"/>
            <w:vAlign w:val="bottom"/>
          </w:tcPr>
          <w:p w14:paraId="682005F9"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2F91FD6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0EB2E0A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c>
          <w:tcPr>
            <w:tcW w:w="536" w:type="pct"/>
            <w:tcBorders>
              <w:bottom w:val="single" w:sz="4" w:space="0" w:color="auto"/>
            </w:tcBorders>
            <w:shd w:val="clear" w:color="auto" w:fill="auto"/>
          </w:tcPr>
          <w:p w14:paraId="7F618C7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5C5749C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1BB59A14"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0E4BBB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020356F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552D287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r>
      <w:tr w:rsidR="002840D6" w:rsidRPr="00F57972" w14:paraId="30F8E90A" w14:textId="77777777" w:rsidTr="00FC2316">
        <w:trPr>
          <w:trHeight w:val="20"/>
        </w:trPr>
        <w:tc>
          <w:tcPr>
            <w:tcW w:w="1170" w:type="pct"/>
            <w:tcBorders>
              <w:top w:val="single" w:sz="4" w:space="0" w:color="auto"/>
              <w:bottom w:val="single" w:sz="12" w:space="0" w:color="auto"/>
            </w:tcBorders>
            <w:shd w:val="clear" w:color="auto" w:fill="auto"/>
            <w:vAlign w:val="bottom"/>
          </w:tcPr>
          <w:p w14:paraId="32E99D1A"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473CB57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7F0AEAA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w:t>
            </w:r>
          </w:p>
        </w:tc>
        <w:tc>
          <w:tcPr>
            <w:tcW w:w="536" w:type="pct"/>
            <w:tcBorders>
              <w:top w:val="single" w:sz="4" w:space="0" w:color="auto"/>
              <w:bottom w:val="single" w:sz="12" w:space="0" w:color="auto"/>
            </w:tcBorders>
            <w:shd w:val="clear" w:color="auto" w:fill="auto"/>
          </w:tcPr>
          <w:p w14:paraId="60D8E0A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7B2E8A4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437BC76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7E9E36F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16B0E0C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1AAB195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w:t>
            </w:r>
          </w:p>
        </w:tc>
      </w:tr>
    </w:tbl>
    <w:p w14:paraId="5810FFD2" w14:textId="77777777" w:rsidR="002840D6" w:rsidRPr="00F57972" w:rsidRDefault="002840D6" w:rsidP="002840D6">
      <w:pPr>
        <w:suppressAutoHyphens w:val="0"/>
        <w:spacing w:after="160" w:line="259" w:lineRule="auto"/>
        <w:rPr>
          <w:lang w:val="en-GB"/>
        </w:rPr>
      </w:pPr>
      <w:r w:rsidRPr="00F57972">
        <w:rPr>
          <w:lang w:val="en-GB"/>
        </w:rPr>
        <w:br w:type="page"/>
      </w:r>
    </w:p>
    <w:p w14:paraId="1F32F74E" w14:textId="77777777" w:rsidR="002840D6" w:rsidRPr="00F57972" w:rsidRDefault="002840D6" w:rsidP="002840D6">
      <w:pPr>
        <w:pStyle w:val="H23"/>
        <w:keepNext/>
        <w:keepLines/>
        <w:rPr>
          <w:b w:val="0"/>
          <w:bCs/>
          <w:lang w:val="en-GB"/>
        </w:rPr>
      </w:pPr>
      <w:r w:rsidRPr="00F57972">
        <w:rPr>
          <w:b w:val="0"/>
          <w:bCs/>
          <w:lang w:val="en-GB"/>
        </w:rPr>
        <w:t>Figure 19.XXV</w:t>
      </w:r>
    </w:p>
    <w:p w14:paraId="014620EA" w14:textId="77777777" w:rsidR="002840D6" w:rsidRPr="00F57972" w:rsidRDefault="002840D6" w:rsidP="002840D6">
      <w:pPr>
        <w:pStyle w:val="H23"/>
        <w:keepNext/>
        <w:keepLines/>
        <w:ind w:right="300"/>
        <w:rPr>
          <w:lang w:val="en-GB"/>
        </w:rPr>
      </w:pPr>
      <w:r w:rsidRPr="00F57972">
        <w:rPr>
          <w:lang w:val="en-GB"/>
        </w:rPr>
        <w:t>Subprogramme 8, component 3: distribution of proposed resources for 2026</w:t>
      </w:r>
    </w:p>
    <w:p w14:paraId="7A695F9C" w14:textId="77777777" w:rsidR="002840D6" w:rsidRPr="00F57972" w:rsidRDefault="002840D6" w:rsidP="002840D6">
      <w:pPr>
        <w:keepNext/>
        <w:keepLines/>
        <w:rPr>
          <w:sz w:val="14"/>
          <w:szCs w:val="14"/>
          <w:lang w:val="en-GB"/>
        </w:rPr>
      </w:pPr>
      <w:r w:rsidRPr="00F57972">
        <w:rPr>
          <w:sz w:val="14"/>
          <w:szCs w:val="14"/>
          <w:lang w:val="en-GB"/>
        </w:rPr>
        <w:t>(Number of posts/thousands of United States dollars)</w:t>
      </w:r>
    </w:p>
    <w:p w14:paraId="3785E320"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4080" behindDoc="0" locked="0" layoutInCell="1" allowOverlap="1" wp14:anchorId="7D5F078C" wp14:editId="41B1871C">
            <wp:simplePos x="0" y="0"/>
            <wp:positionH relativeFrom="margin">
              <wp:posOffset>0</wp:posOffset>
            </wp:positionH>
            <wp:positionV relativeFrom="paragraph">
              <wp:posOffset>172720</wp:posOffset>
            </wp:positionV>
            <wp:extent cx="6248400" cy="2455545"/>
            <wp:effectExtent l="0" t="0" r="0" b="1905"/>
            <wp:wrapTopAndBottom/>
            <wp:docPr id="32248988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9888" name="Picture 1" descr="A diagram of a pie chart&#10;&#10;AI-generated content may be incorrect."/>
                    <pic:cNvPicPr/>
                  </pic:nvPicPr>
                  <pic:blipFill>
                    <a:blip r:embed="rId242">
                      <a:extLst>
                        <a:ext uri="{28A0092B-C50C-407E-A947-70E740481C1C}">
                          <a14:useLocalDpi xmlns:a14="http://schemas.microsoft.com/office/drawing/2010/main" val="0"/>
                        </a:ext>
                      </a:extLst>
                    </a:blip>
                    <a:stretch>
                      <a:fillRect/>
                    </a:stretch>
                  </pic:blipFill>
                  <pic:spPr>
                    <a:xfrm>
                      <a:off x="0" y="0"/>
                      <a:ext cx="6248400" cy="2455545"/>
                    </a:xfrm>
                    <a:prstGeom prst="rect">
                      <a:avLst/>
                    </a:prstGeom>
                  </pic:spPr>
                </pic:pic>
              </a:graphicData>
            </a:graphic>
          </wp:anchor>
        </w:drawing>
      </w:r>
    </w:p>
    <w:p w14:paraId="266726F5"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4E40C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18A9F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3E9E4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4C3483" w14:textId="77777777" w:rsidR="002840D6" w:rsidRPr="00F57972" w:rsidRDefault="002840D6" w:rsidP="002840D6">
      <w:pPr>
        <w:pStyle w:val="H1"/>
        <w:ind w:right="1260"/>
        <w:rPr>
          <w:lang w:val="en-GB"/>
        </w:rPr>
      </w:pPr>
      <w:r w:rsidRPr="00F57972">
        <w:rPr>
          <w:lang w:val="en-GB"/>
        </w:rPr>
        <w:tab/>
      </w:r>
      <w:r w:rsidRPr="00F57972">
        <w:rPr>
          <w:lang w:val="en-GB"/>
        </w:rPr>
        <w:tab/>
        <w:t>Component 4</w:t>
      </w:r>
    </w:p>
    <w:p w14:paraId="4B874A26" w14:textId="77777777" w:rsidR="002840D6" w:rsidRPr="00F57972" w:rsidRDefault="002840D6" w:rsidP="002840D6">
      <w:pPr>
        <w:pStyle w:val="H1"/>
        <w:ind w:right="570"/>
        <w:rPr>
          <w:lang w:val="en-GB"/>
        </w:rPr>
      </w:pPr>
      <w:r w:rsidRPr="00F57972">
        <w:rPr>
          <w:lang w:val="en-GB"/>
        </w:rPr>
        <w:tab/>
      </w:r>
      <w:r w:rsidRPr="00F57972">
        <w:rPr>
          <w:lang w:val="en-GB"/>
        </w:rPr>
        <w:tab/>
        <w:t>Subregional activities for development in South and South-West Asia</w:t>
      </w:r>
    </w:p>
    <w:p w14:paraId="2034755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87374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610F2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19.234</w:t>
      </w:r>
      <w:r w:rsidRPr="00F57972">
        <w:rPr>
          <w:lang w:val="en-GB"/>
        </w:rPr>
        <w:tab/>
        <w:t xml:space="preserve">The proposed regular budget resources for 2026 amount to $1,256,000 and reflect a net decrease of $7,700 compared with the approved budget for 2025. The proposed decrease is explained in paragraph 19.211 (l). Additional details on the distribution of the proposed resources for 2026 are reflected in table 19.75 and figure 19.XXVI. </w:t>
      </w:r>
    </w:p>
    <w:p w14:paraId="5B8F8CB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15DC6A" w14:textId="77777777" w:rsidR="002840D6" w:rsidRPr="00F57972" w:rsidRDefault="002840D6" w:rsidP="002840D6">
      <w:pPr>
        <w:pStyle w:val="H23"/>
        <w:keepNext/>
        <w:keepLines/>
        <w:rPr>
          <w:b w:val="0"/>
          <w:bCs/>
          <w:lang w:val="en-GB"/>
        </w:rPr>
      </w:pPr>
      <w:r w:rsidRPr="00F57972">
        <w:rPr>
          <w:b w:val="0"/>
          <w:bCs/>
          <w:lang w:val="en-GB"/>
        </w:rPr>
        <w:t>Table 19.75</w:t>
      </w:r>
    </w:p>
    <w:p w14:paraId="3AB58E1F" w14:textId="77777777" w:rsidR="002840D6" w:rsidRPr="00F57972" w:rsidRDefault="002840D6" w:rsidP="002840D6">
      <w:pPr>
        <w:pStyle w:val="H23"/>
        <w:keepNext/>
        <w:keepLines/>
        <w:rPr>
          <w:lang w:val="en-GB"/>
        </w:rPr>
      </w:pPr>
      <w:r w:rsidRPr="00F57972">
        <w:rPr>
          <w:lang w:val="en-GB"/>
        </w:rPr>
        <w:t xml:space="preserve">Subprogramme 8, component 4: evolution of financial and post resources </w:t>
      </w:r>
    </w:p>
    <w:p w14:paraId="621A1D44" w14:textId="77777777" w:rsidR="002840D6" w:rsidRPr="00F57972" w:rsidRDefault="002840D6" w:rsidP="002840D6">
      <w:pPr>
        <w:keepNext/>
        <w:keepLines/>
        <w:rPr>
          <w:sz w:val="14"/>
          <w:szCs w:val="14"/>
          <w:lang w:val="en-GB"/>
        </w:rPr>
      </w:pPr>
      <w:r w:rsidRPr="00F57972">
        <w:rPr>
          <w:sz w:val="14"/>
          <w:szCs w:val="14"/>
          <w:lang w:val="en-GB"/>
        </w:rPr>
        <w:t>(Thousands of United States dollars/number of posts)</w:t>
      </w:r>
    </w:p>
    <w:p w14:paraId="1EE1AA06"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44665F"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7DD7D1BC" w14:textId="77777777" w:rsidTr="00FC2316">
        <w:trPr>
          <w:tblHeader/>
        </w:trPr>
        <w:tc>
          <w:tcPr>
            <w:tcW w:w="1170" w:type="pct"/>
            <w:tcBorders>
              <w:top w:val="single" w:sz="4" w:space="0" w:color="auto"/>
            </w:tcBorders>
            <w:shd w:val="clear" w:color="auto" w:fill="auto"/>
            <w:vAlign w:val="bottom"/>
          </w:tcPr>
          <w:p w14:paraId="25181B36"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28D8B22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1C3712E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07DC08A0"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1F438F2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16025520" w14:textId="77777777" w:rsidTr="00FC2316">
        <w:trPr>
          <w:tblHeader/>
        </w:trPr>
        <w:tc>
          <w:tcPr>
            <w:tcW w:w="1170" w:type="pct"/>
            <w:tcBorders>
              <w:bottom w:val="single" w:sz="12" w:space="0" w:color="auto"/>
            </w:tcBorders>
            <w:shd w:val="clear" w:color="auto" w:fill="auto"/>
            <w:vAlign w:val="bottom"/>
          </w:tcPr>
          <w:p w14:paraId="5B962231"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29AA863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0DECED91"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55627C8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3E4F8734"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0C02B90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5F80DA9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6D4DE023"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5F9C9B6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05295B81" w14:textId="77777777" w:rsidTr="00FC2316">
        <w:trPr>
          <w:trHeight w:hRule="exact" w:val="115"/>
          <w:tblHeader/>
        </w:trPr>
        <w:tc>
          <w:tcPr>
            <w:tcW w:w="1170" w:type="pct"/>
            <w:tcBorders>
              <w:top w:val="single" w:sz="12" w:space="0" w:color="auto"/>
            </w:tcBorders>
            <w:shd w:val="clear" w:color="auto" w:fill="auto"/>
            <w:vAlign w:val="bottom"/>
          </w:tcPr>
          <w:p w14:paraId="7288618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751234A8"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567B0F4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4A063FE8"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6CCE7FB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4905B664"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7B32F55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6CFBE53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1695A00A"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6E1AEC7B" w14:textId="77777777" w:rsidTr="00FC2316">
        <w:trPr>
          <w:trHeight w:val="20"/>
        </w:trPr>
        <w:tc>
          <w:tcPr>
            <w:tcW w:w="2195" w:type="pct"/>
            <w:gridSpan w:val="3"/>
            <w:shd w:val="clear" w:color="auto" w:fill="auto"/>
          </w:tcPr>
          <w:p w14:paraId="1EA81C5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3254CD9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7A60D1D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6F5FA5E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436BBB8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1705D73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561E93D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04D975AA" w14:textId="77777777" w:rsidTr="00FC2316">
        <w:trPr>
          <w:trHeight w:val="20"/>
        </w:trPr>
        <w:tc>
          <w:tcPr>
            <w:tcW w:w="1170" w:type="pct"/>
            <w:shd w:val="clear" w:color="auto" w:fill="auto"/>
            <w:vAlign w:val="bottom"/>
          </w:tcPr>
          <w:p w14:paraId="19EF262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0698004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831.5</w:t>
            </w:r>
          </w:p>
        </w:tc>
        <w:tc>
          <w:tcPr>
            <w:tcW w:w="497" w:type="pct"/>
            <w:shd w:val="clear" w:color="auto" w:fill="auto"/>
          </w:tcPr>
          <w:p w14:paraId="104FC0F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1 106.9</w:t>
            </w:r>
          </w:p>
        </w:tc>
        <w:tc>
          <w:tcPr>
            <w:tcW w:w="536" w:type="pct"/>
            <w:shd w:val="clear" w:color="auto" w:fill="auto"/>
          </w:tcPr>
          <w:p w14:paraId="5EABAD4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7B22A6C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7B64E60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8DA5EC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1C7210D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5EFC01A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1 106.9</w:t>
            </w:r>
          </w:p>
        </w:tc>
      </w:tr>
      <w:tr w:rsidR="002840D6" w:rsidRPr="00F57972" w14:paraId="7C815ABD" w14:textId="77777777" w:rsidTr="00FC2316">
        <w:trPr>
          <w:trHeight w:val="20"/>
        </w:trPr>
        <w:tc>
          <w:tcPr>
            <w:tcW w:w="1170" w:type="pct"/>
            <w:tcBorders>
              <w:bottom w:val="single" w:sz="4" w:space="0" w:color="auto"/>
            </w:tcBorders>
            <w:shd w:val="clear" w:color="auto" w:fill="auto"/>
            <w:vAlign w:val="bottom"/>
          </w:tcPr>
          <w:p w14:paraId="25839B21"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44E3067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115.5</w:t>
            </w:r>
          </w:p>
        </w:tc>
        <w:tc>
          <w:tcPr>
            <w:tcW w:w="497" w:type="pct"/>
            <w:tcBorders>
              <w:bottom w:val="single" w:sz="4" w:space="0" w:color="auto"/>
            </w:tcBorders>
            <w:shd w:val="clear" w:color="auto" w:fill="auto"/>
          </w:tcPr>
          <w:p w14:paraId="547B2BDD"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156.8</w:t>
            </w:r>
          </w:p>
        </w:tc>
        <w:tc>
          <w:tcPr>
            <w:tcW w:w="536" w:type="pct"/>
            <w:tcBorders>
              <w:bottom w:val="single" w:sz="4" w:space="0" w:color="auto"/>
            </w:tcBorders>
            <w:shd w:val="clear" w:color="auto" w:fill="auto"/>
          </w:tcPr>
          <w:p w14:paraId="144E9F1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27392A9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723AD68"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(7.7)</w:t>
            </w:r>
          </w:p>
        </w:tc>
        <w:tc>
          <w:tcPr>
            <w:tcW w:w="425" w:type="pct"/>
            <w:tcBorders>
              <w:bottom w:val="single" w:sz="4" w:space="0" w:color="auto"/>
            </w:tcBorders>
            <w:shd w:val="clear" w:color="auto" w:fill="auto"/>
          </w:tcPr>
          <w:p w14:paraId="0EC064B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(7.7)</w:t>
            </w:r>
          </w:p>
        </w:tc>
        <w:tc>
          <w:tcPr>
            <w:tcW w:w="433" w:type="pct"/>
            <w:tcBorders>
              <w:bottom w:val="single" w:sz="4" w:space="0" w:color="auto"/>
            </w:tcBorders>
            <w:shd w:val="clear" w:color="auto" w:fill="auto"/>
          </w:tcPr>
          <w:p w14:paraId="05E4BCF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(4.9)</w:t>
            </w:r>
          </w:p>
        </w:tc>
        <w:tc>
          <w:tcPr>
            <w:tcW w:w="450" w:type="pct"/>
            <w:tcBorders>
              <w:bottom w:val="single" w:sz="4" w:space="0" w:color="auto"/>
            </w:tcBorders>
            <w:shd w:val="clear" w:color="auto" w:fill="auto"/>
          </w:tcPr>
          <w:p w14:paraId="333111B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149.1</w:t>
            </w:r>
          </w:p>
        </w:tc>
      </w:tr>
      <w:tr w:rsidR="002840D6" w:rsidRPr="00F57972" w14:paraId="5BD22F0D" w14:textId="77777777" w:rsidTr="00FC2316">
        <w:trPr>
          <w:trHeight w:val="20"/>
        </w:trPr>
        <w:tc>
          <w:tcPr>
            <w:tcW w:w="1170" w:type="pct"/>
            <w:tcBorders>
              <w:top w:val="single" w:sz="4" w:space="0" w:color="auto"/>
              <w:bottom w:val="single" w:sz="4" w:space="0" w:color="auto"/>
            </w:tcBorders>
            <w:shd w:val="clear" w:color="auto" w:fill="auto"/>
            <w:vAlign w:val="bottom"/>
          </w:tcPr>
          <w:p w14:paraId="09830CE2"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0391F64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946.9</w:t>
            </w:r>
          </w:p>
        </w:tc>
        <w:tc>
          <w:tcPr>
            <w:tcW w:w="497" w:type="pct"/>
            <w:tcBorders>
              <w:top w:val="single" w:sz="4" w:space="0" w:color="auto"/>
              <w:bottom w:val="single" w:sz="4" w:space="0" w:color="auto"/>
            </w:tcBorders>
            <w:shd w:val="clear" w:color="auto" w:fill="auto"/>
          </w:tcPr>
          <w:p w14:paraId="11A1897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1 263.7</w:t>
            </w:r>
          </w:p>
        </w:tc>
        <w:tc>
          <w:tcPr>
            <w:tcW w:w="536" w:type="pct"/>
            <w:tcBorders>
              <w:top w:val="single" w:sz="4" w:space="0" w:color="auto"/>
              <w:bottom w:val="single" w:sz="4" w:space="0" w:color="auto"/>
            </w:tcBorders>
            <w:shd w:val="clear" w:color="auto" w:fill="auto"/>
          </w:tcPr>
          <w:p w14:paraId="7D22556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2932D70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1E6F675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(7.7)</w:t>
            </w:r>
          </w:p>
        </w:tc>
        <w:tc>
          <w:tcPr>
            <w:tcW w:w="425" w:type="pct"/>
            <w:tcBorders>
              <w:top w:val="single" w:sz="4" w:space="0" w:color="auto"/>
              <w:bottom w:val="single" w:sz="4" w:space="0" w:color="auto"/>
            </w:tcBorders>
            <w:shd w:val="clear" w:color="auto" w:fill="auto"/>
          </w:tcPr>
          <w:p w14:paraId="32DBE82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(7.7)</w:t>
            </w:r>
          </w:p>
        </w:tc>
        <w:tc>
          <w:tcPr>
            <w:tcW w:w="433" w:type="pct"/>
            <w:tcBorders>
              <w:top w:val="single" w:sz="4" w:space="0" w:color="auto"/>
              <w:bottom w:val="single" w:sz="4" w:space="0" w:color="auto"/>
            </w:tcBorders>
            <w:shd w:val="clear" w:color="auto" w:fill="auto"/>
          </w:tcPr>
          <w:p w14:paraId="39668D9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(0.6)</w:t>
            </w:r>
          </w:p>
        </w:tc>
        <w:tc>
          <w:tcPr>
            <w:tcW w:w="450" w:type="pct"/>
            <w:tcBorders>
              <w:top w:val="single" w:sz="4" w:space="0" w:color="auto"/>
              <w:bottom w:val="single" w:sz="4" w:space="0" w:color="auto"/>
            </w:tcBorders>
            <w:shd w:val="clear" w:color="auto" w:fill="auto"/>
          </w:tcPr>
          <w:p w14:paraId="2E53B1A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1 256.0</w:t>
            </w:r>
          </w:p>
        </w:tc>
      </w:tr>
      <w:tr w:rsidR="002840D6" w:rsidRPr="00F57972" w14:paraId="3779859D" w14:textId="77777777" w:rsidTr="00FC2316">
        <w:trPr>
          <w:trHeight w:val="20"/>
        </w:trPr>
        <w:tc>
          <w:tcPr>
            <w:tcW w:w="1170" w:type="pct"/>
            <w:shd w:val="clear" w:color="auto" w:fill="auto"/>
            <w:vAlign w:val="bottom"/>
          </w:tcPr>
          <w:p w14:paraId="2963DD17" w14:textId="77777777" w:rsidR="002840D6" w:rsidRPr="00F57972" w:rsidRDefault="002840D6" w:rsidP="00FC2316">
            <w:pPr>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77258D40"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76A8BE8B"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42A2C2B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79150028"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35B3ED47"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52A28240"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3F6BB9B3"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22BFE9D0"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273CA7F6" w14:textId="77777777" w:rsidTr="00FC2316">
        <w:trPr>
          <w:trHeight w:val="20"/>
        </w:trPr>
        <w:tc>
          <w:tcPr>
            <w:tcW w:w="1170" w:type="pct"/>
            <w:shd w:val="clear" w:color="auto" w:fill="auto"/>
            <w:vAlign w:val="bottom"/>
          </w:tcPr>
          <w:p w14:paraId="4C07A297"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5BF54A6E"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6C35340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5</w:t>
            </w:r>
          </w:p>
        </w:tc>
        <w:tc>
          <w:tcPr>
            <w:tcW w:w="536" w:type="pct"/>
            <w:shd w:val="clear" w:color="auto" w:fill="auto"/>
          </w:tcPr>
          <w:p w14:paraId="501ACB9C"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F02074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7BDED076"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2DF0479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75F8188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49D2636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5</w:t>
            </w:r>
          </w:p>
        </w:tc>
      </w:tr>
      <w:tr w:rsidR="002840D6" w:rsidRPr="00F57972" w14:paraId="68217C8E" w14:textId="77777777" w:rsidTr="00FC2316">
        <w:trPr>
          <w:trHeight w:val="20"/>
        </w:trPr>
        <w:tc>
          <w:tcPr>
            <w:tcW w:w="1170" w:type="pct"/>
            <w:tcBorders>
              <w:bottom w:val="single" w:sz="4" w:space="0" w:color="auto"/>
            </w:tcBorders>
            <w:shd w:val="clear" w:color="auto" w:fill="auto"/>
            <w:vAlign w:val="bottom"/>
          </w:tcPr>
          <w:p w14:paraId="5D0442A9"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077E336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0F85A58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c>
          <w:tcPr>
            <w:tcW w:w="536" w:type="pct"/>
            <w:tcBorders>
              <w:bottom w:val="single" w:sz="4" w:space="0" w:color="auto"/>
            </w:tcBorders>
            <w:shd w:val="clear" w:color="auto" w:fill="auto"/>
          </w:tcPr>
          <w:p w14:paraId="152BA94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4709A09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763C47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974AE6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7C53362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1F5056D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r>
      <w:tr w:rsidR="002840D6" w:rsidRPr="00F57972" w14:paraId="0C308F9C" w14:textId="77777777" w:rsidTr="00FC2316">
        <w:trPr>
          <w:trHeight w:val="20"/>
        </w:trPr>
        <w:tc>
          <w:tcPr>
            <w:tcW w:w="1170" w:type="pct"/>
            <w:tcBorders>
              <w:top w:val="single" w:sz="4" w:space="0" w:color="auto"/>
              <w:bottom w:val="single" w:sz="12" w:space="0" w:color="auto"/>
            </w:tcBorders>
            <w:shd w:val="clear" w:color="auto" w:fill="auto"/>
            <w:vAlign w:val="bottom"/>
          </w:tcPr>
          <w:p w14:paraId="67B441BA"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094A7D3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09B2C8D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6</w:t>
            </w:r>
          </w:p>
        </w:tc>
        <w:tc>
          <w:tcPr>
            <w:tcW w:w="536" w:type="pct"/>
            <w:tcBorders>
              <w:top w:val="single" w:sz="4" w:space="0" w:color="auto"/>
              <w:bottom w:val="single" w:sz="12" w:space="0" w:color="auto"/>
            </w:tcBorders>
            <w:shd w:val="clear" w:color="auto" w:fill="auto"/>
          </w:tcPr>
          <w:p w14:paraId="2ACF2DA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69183CA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61DCE28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71EC71B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16D4988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74EB914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6</w:t>
            </w:r>
          </w:p>
        </w:tc>
      </w:tr>
    </w:tbl>
    <w:p w14:paraId="3E02064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B6900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C04105" w14:textId="77777777" w:rsidR="002840D6" w:rsidRPr="00F57972" w:rsidRDefault="002840D6" w:rsidP="002840D6">
      <w:pPr>
        <w:pStyle w:val="H23"/>
        <w:keepNext/>
        <w:keepLines/>
        <w:rPr>
          <w:b w:val="0"/>
          <w:bCs/>
          <w:lang w:val="en-GB"/>
        </w:rPr>
      </w:pPr>
      <w:r w:rsidRPr="00F57972">
        <w:rPr>
          <w:b w:val="0"/>
          <w:bCs/>
          <w:lang w:val="en-GB"/>
        </w:rPr>
        <w:t>Figure 19.XXVI</w:t>
      </w:r>
    </w:p>
    <w:p w14:paraId="268B4CFC" w14:textId="77777777" w:rsidR="002840D6" w:rsidRPr="00F57972" w:rsidRDefault="002840D6" w:rsidP="002840D6">
      <w:pPr>
        <w:pStyle w:val="H23"/>
        <w:keepNext/>
        <w:keepLines/>
        <w:ind w:right="30"/>
        <w:rPr>
          <w:lang w:val="en-GB"/>
        </w:rPr>
      </w:pPr>
      <w:r w:rsidRPr="00F57972">
        <w:rPr>
          <w:lang w:val="en-GB"/>
        </w:rPr>
        <w:t>Subprogramme 8, component 4: distribution of proposed resources for 2026</w:t>
      </w:r>
    </w:p>
    <w:p w14:paraId="4915363D" w14:textId="77777777" w:rsidR="002840D6" w:rsidRPr="00F57972" w:rsidRDefault="002840D6" w:rsidP="002840D6">
      <w:pPr>
        <w:keepNext/>
        <w:keepLines/>
        <w:rPr>
          <w:sz w:val="14"/>
          <w:szCs w:val="14"/>
          <w:lang w:val="en-GB"/>
        </w:rPr>
      </w:pPr>
      <w:r w:rsidRPr="00F57972">
        <w:rPr>
          <w:sz w:val="14"/>
          <w:szCs w:val="14"/>
          <w:lang w:val="en-GB"/>
        </w:rPr>
        <w:t>(Number of posts/thousands of United States dollars)</w:t>
      </w:r>
    </w:p>
    <w:p w14:paraId="4DCEA211"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5104" behindDoc="0" locked="0" layoutInCell="1" allowOverlap="1" wp14:anchorId="529923BF" wp14:editId="57FD49C6">
            <wp:simplePos x="0" y="0"/>
            <wp:positionH relativeFrom="column">
              <wp:posOffset>0</wp:posOffset>
            </wp:positionH>
            <wp:positionV relativeFrom="paragraph">
              <wp:posOffset>166285</wp:posOffset>
            </wp:positionV>
            <wp:extent cx="6248400" cy="2355850"/>
            <wp:effectExtent l="0" t="0" r="0" b="6350"/>
            <wp:wrapTopAndBottom/>
            <wp:docPr id="21597228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2280" name="Picture 1" descr="A pie chart with numbers and a diagram&#10;&#10;AI-generated content may be incorrect."/>
                    <pic:cNvPicPr/>
                  </pic:nvPicPr>
                  <pic:blipFill>
                    <a:blip r:embed="rId243">
                      <a:extLst>
                        <a:ext uri="{28A0092B-C50C-407E-A947-70E740481C1C}">
                          <a14:useLocalDpi xmlns:a14="http://schemas.microsoft.com/office/drawing/2010/main" val="0"/>
                        </a:ext>
                      </a:extLst>
                    </a:blip>
                    <a:stretch>
                      <a:fillRect/>
                    </a:stretch>
                  </pic:blipFill>
                  <pic:spPr>
                    <a:xfrm>
                      <a:off x="0" y="0"/>
                      <a:ext cx="6248400" cy="2355850"/>
                    </a:xfrm>
                    <a:prstGeom prst="rect">
                      <a:avLst/>
                    </a:prstGeom>
                  </pic:spPr>
                </pic:pic>
              </a:graphicData>
            </a:graphic>
          </wp:anchor>
        </w:drawing>
      </w:r>
    </w:p>
    <w:p w14:paraId="0B2C5333"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808A0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3BA80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A9CF9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8D8C6E" w14:textId="77777777" w:rsidR="002840D6" w:rsidRPr="00F57972" w:rsidRDefault="002840D6" w:rsidP="002840D6">
      <w:pPr>
        <w:pStyle w:val="H1"/>
        <w:ind w:right="1260"/>
        <w:rPr>
          <w:lang w:val="en-GB"/>
        </w:rPr>
      </w:pPr>
      <w:r w:rsidRPr="00F57972">
        <w:rPr>
          <w:lang w:val="en-GB"/>
        </w:rPr>
        <w:tab/>
      </w:r>
      <w:r w:rsidRPr="00F57972">
        <w:rPr>
          <w:lang w:val="en-GB"/>
        </w:rPr>
        <w:tab/>
        <w:t>Component 5</w:t>
      </w:r>
    </w:p>
    <w:p w14:paraId="215110C2" w14:textId="77777777" w:rsidR="002840D6" w:rsidRPr="00F57972" w:rsidRDefault="002840D6" w:rsidP="002840D6">
      <w:pPr>
        <w:pStyle w:val="H1"/>
        <w:ind w:right="1260"/>
        <w:rPr>
          <w:lang w:val="en-GB"/>
        </w:rPr>
      </w:pPr>
      <w:r w:rsidRPr="00F57972">
        <w:rPr>
          <w:lang w:val="en-GB"/>
        </w:rPr>
        <w:tab/>
      </w:r>
      <w:r w:rsidRPr="00F57972">
        <w:rPr>
          <w:lang w:val="en-GB"/>
        </w:rPr>
        <w:tab/>
        <w:t>Subregional activities for development in South-East Asia</w:t>
      </w:r>
    </w:p>
    <w:p w14:paraId="3DFCB02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FF960D"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2C332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19.235</w:t>
      </w:r>
      <w:r w:rsidRPr="00F57972">
        <w:rPr>
          <w:lang w:val="en-GB"/>
        </w:rPr>
        <w:tab/>
        <w:t xml:space="preserve">The proposed regular budget resources for 2026 amount to $320,000 and reflect a net decrease of $500 compared with the approved budget for 2025. The proposed decrease is explained in paragraph 19.211 (m). Additional details on the distribution of the proposed resources for 2026 are reflected in table 19.76 and figure 19.XXVII. </w:t>
      </w:r>
    </w:p>
    <w:p w14:paraId="6BB47055"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465A0E" w14:textId="77777777" w:rsidR="002840D6" w:rsidRPr="00F57972" w:rsidRDefault="002840D6" w:rsidP="002840D6">
      <w:pPr>
        <w:pStyle w:val="H23"/>
        <w:keepNext/>
        <w:rPr>
          <w:b w:val="0"/>
          <w:bCs/>
          <w:lang w:val="en-GB"/>
        </w:rPr>
      </w:pPr>
      <w:r w:rsidRPr="00F57972">
        <w:rPr>
          <w:b w:val="0"/>
          <w:bCs/>
          <w:lang w:val="en-GB"/>
        </w:rPr>
        <w:t>Table 19.76</w:t>
      </w:r>
    </w:p>
    <w:p w14:paraId="19F9713A" w14:textId="77777777" w:rsidR="002840D6" w:rsidRPr="00F57972" w:rsidRDefault="002840D6" w:rsidP="002840D6">
      <w:pPr>
        <w:pStyle w:val="H23"/>
        <w:keepNext/>
        <w:rPr>
          <w:lang w:val="en-GB"/>
        </w:rPr>
      </w:pPr>
      <w:r w:rsidRPr="00F57972">
        <w:rPr>
          <w:lang w:val="en-GB"/>
        </w:rPr>
        <w:t>Subprogramme 8, component 5: evolution of financial and post resources</w:t>
      </w:r>
    </w:p>
    <w:p w14:paraId="11798302"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7DA39B65"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8D7053"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0E3EFA2E" w14:textId="77777777" w:rsidTr="00FC2316">
        <w:trPr>
          <w:tblHeader/>
        </w:trPr>
        <w:tc>
          <w:tcPr>
            <w:tcW w:w="1170" w:type="pct"/>
            <w:tcBorders>
              <w:top w:val="single" w:sz="4" w:space="0" w:color="auto"/>
            </w:tcBorders>
            <w:shd w:val="clear" w:color="auto" w:fill="auto"/>
            <w:vAlign w:val="bottom"/>
          </w:tcPr>
          <w:p w14:paraId="351AD2BB"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61131AB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34F49C9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27286350"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5376C3B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413F817B" w14:textId="77777777" w:rsidTr="00FC2316">
        <w:trPr>
          <w:tblHeader/>
        </w:trPr>
        <w:tc>
          <w:tcPr>
            <w:tcW w:w="1170" w:type="pct"/>
            <w:tcBorders>
              <w:bottom w:val="single" w:sz="12" w:space="0" w:color="auto"/>
            </w:tcBorders>
            <w:shd w:val="clear" w:color="auto" w:fill="auto"/>
            <w:vAlign w:val="bottom"/>
          </w:tcPr>
          <w:p w14:paraId="2110811E"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11361D8A"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6417EF1A"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053CAC9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03B5BECD"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6E657CC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46721632"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21CA65E4"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6CB39A9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6DFC9708" w14:textId="77777777" w:rsidTr="00FC2316">
        <w:trPr>
          <w:trHeight w:hRule="exact" w:val="115"/>
          <w:tblHeader/>
        </w:trPr>
        <w:tc>
          <w:tcPr>
            <w:tcW w:w="1170" w:type="pct"/>
            <w:tcBorders>
              <w:top w:val="single" w:sz="12" w:space="0" w:color="auto"/>
            </w:tcBorders>
            <w:shd w:val="clear" w:color="auto" w:fill="auto"/>
            <w:vAlign w:val="bottom"/>
          </w:tcPr>
          <w:p w14:paraId="3C571CA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74F4269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557A21F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4976AF5E"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6932756C"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4FCFACF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6D2C504E"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5811BDD7"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3BACC48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695649D8" w14:textId="77777777" w:rsidTr="00FC2316">
        <w:trPr>
          <w:trHeight w:val="20"/>
        </w:trPr>
        <w:tc>
          <w:tcPr>
            <w:tcW w:w="2195" w:type="pct"/>
            <w:gridSpan w:val="3"/>
            <w:shd w:val="clear" w:color="auto" w:fill="auto"/>
          </w:tcPr>
          <w:p w14:paraId="0E3AF0E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06380C5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2F3EDB5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19729CF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5CFC4DD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56437EC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7663AFA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24438E38" w14:textId="77777777" w:rsidTr="00FC2316">
        <w:trPr>
          <w:trHeight w:val="20"/>
        </w:trPr>
        <w:tc>
          <w:tcPr>
            <w:tcW w:w="1170" w:type="pct"/>
            <w:shd w:val="clear" w:color="auto" w:fill="auto"/>
            <w:vAlign w:val="bottom"/>
          </w:tcPr>
          <w:p w14:paraId="2E5BDBE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150F1C9C"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239.5</w:t>
            </w:r>
          </w:p>
        </w:tc>
        <w:tc>
          <w:tcPr>
            <w:tcW w:w="497" w:type="pct"/>
            <w:shd w:val="clear" w:color="auto" w:fill="auto"/>
          </w:tcPr>
          <w:p w14:paraId="7FC9464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288.4</w:t>
            </w:r>
          </w:p>
        </w:tc>
        <w:tc>
          <w:tcPr>
            <w:tcW w:w="536" w:type="pct"/>
            <w:shd w:val="clear" w:color="auto" w:fill="auto"/>
          </w:tcPr>
          <w:p w14:paraId="679A78D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C1BE3B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44FCDCF8"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33B5F3F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665DAE8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32FCB8A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288.4</w:t>
            </w:r>
          </w:p>
        </w:tc>
      </w:tr>
      <w:tr w:rsidR="002840D6" w:rsidRPr="00F57972" w14:paraId="47EDAA99" w14:textId="77777777" w:rsidTr="00FC2316">
        <w:trPr>
          <w:trHeight w:val="20"/>
        </w:trPr>
        <w:tc>
          <w:tcPr>
            <w:tcW w:w="1170" w:type="pct"/>
            <w:tcBorders>
              <w:bottom w:val="single" w:sz="4" w:space="0" w:color="auto"/>
            </w:tcBorders>
            <w:shd w:val="clear" w:color="auto" w:fill="auto"/>
            <w:vAlign w:val="bottom"/>
          </w:tcPr>
          <w:p w14:paraId="4EB3C7BE"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6202B63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25.1</w:t>
            </w:r>
          </w:p>
        </w:tc>
        <w:tc>
          <w:tcPr>
            <w:tcW w:w="497" w:type="pct"/>
            <w:tcBorders>
              <w:bottom w:val="single" w:sz="4" w:space="0" w:color="auto"/>
            </w:tcBorders>
            <w:shd w:val="clear" w:color="auto" w:fill="auto"/>
          </w:tcPr>
          <w:p w14:paraId="1D152EEE"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32.1</w:t>
            </w:r>
          </w:p>
        </w:tc>
        <w:tc>
          <w:tcPr>
            <w:tcW w:w="536" w:type="pct"/>
            <w:tcBorders>
              <w:bottom w:val="single" w:sz="4" w:space="0" w:color="auto"/>
            </w:tcBorders>
            <w:shd w:val="clear" w:color="auto" w:fill="auto"/>
          </w:tcPr>
          <w:p w14:paraId="50B616DC"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7497CAD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7E4C860B"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(0.5)</w:t>
            </w:r>
          </w:p>
        </w:tc>
        <w:tc>
          <w:tcPr>
            <w:tcW w:w="425" w:type="pct"/>
            <w:tcBorders>
              <w:bottom w:val="single" w:sz="4" w:space="0" w:color="auto"/>
            </w:tcBorders>
            <w:shd w:val="clear" w:color="auto" w:fill="auto"/>
          </w:tcPr>
          <w:p w14:paraId="58BF573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(0.5)</w:t>
            </w:r>
          </w:p>
        </w:tc>
        <w:tc>
          <w:tcPr>
            <w:tcW w:w="433" w:type="pct"/>
            <w:tcBorders>
              <w:bottom w:val="single" w:sz="4" w:space="0" w:color="auto"/>
            </w:tcBorders>
            <w:shd w:val="clear" w:color="auto" w:fill="auto"/>
          </w:tcPr>
          <w:p w14:paraId="3F80F51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(1.6)</w:t>
            </w:r>
          </w:p>
        </w:tc>
        <w:tc>
          <w:tcPr>
            <w:tcW w:w="450" w:type="pct"/>
            <w:tcBorders>
              <w:bottom w:val="single" w:sz="4" w:space="0" w:color="auto"/>
            </w:tcBorders>
            <w:shd w:val="clear" w:color="auto" w:fill="auto"/>
          </w:tcPr>
          <w:p w14:paraId="5147BB6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31.6</w:t>
            </w:r>
          </w:p>
        </w:tc>
      </w:tr>
      <w:tr w:rsidR="002840D6" w:rsidRPr="00F57972" w14:paraId="27276710" w14:textId="77777777" w:rsidTr="00FC2316">
        <w:trPr>
          <w:trHeight w:val="20"/>
        </w:trPr>
        <w:tc>
          <w:tcPr>
            <w:tcW w:w="1170" w:type="pct"/>
            <w:tcBorders>
              <w:top w:val="single" w:sz="4" w:space="0" w:color="auto"/>
              <w:bottom w:val="single" w:sz="4" w:space="0" w:color="auto"/>
            </w:tcBorders>
            <w:shd w:val="clear" w:color="auto" w:fill="auto"/>
            <w:vAlign w:val="bottom"/>
          </w:tcPr>
          <w:p w14:paraId="03B6884D"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0C97A7D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264.5</w:t>
            </w:r>
          </w:p>
        </w:tc>
        <w:tc>
          <w:tcPr>
            <w:tcW w:w="497" w:type="pct"/>
            <w:tcBorders>
              <w:top w:val="single" w:sz="4" w:space="0" w:color="auto"/>
              <w:bottom w:val="single" w:sz="4" w:space="0" w:color="auto"/>
            </w:tcBorders>
            <w:shd w:val="clear" w:color="auto" w:fill="auto"/>
          </w:tcPr>
          <w:p w14:paraId="310EFA5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320.5</w:t>
            </w:r>
          </w:p>
        </w:tc>
        <w:tc>
          <w:tcPr>
            <w:tcW w:w="536" w:type="pct"/>
            <w:tcBorders>
              <w:top w:val="single" w:sz="4" w:space="0" w:color="auto"/>
              <w:bottom w:val="single" w:sz="4" w:space="0" w:color="auto"/>
            </w:tcBorders>
            <w:shd w:val="clear" w:color="auto" w:fill="auto"/>
          </w:tcPr>
          <w:p w14:paraId="26A597A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39B8555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6FAE926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(0.5)</w:t>
            </w:r>
          </w:p>
        </w:tc>
        <w:tc>
          <w:tcPr>
            <w:tcW w:w="425" w:type="pct"/>
            <w:tcBorders>
              <w:top w:val="single" w:sz="4" w:space="0" w:color="auto"/>
              <w:bottom w:val="single" w:sz="4" w:space="0" w:color="auto"/>
            </w:tcBorders>
            <w:shd w:val="clear" w:color="auto" w:fill="auto"/>
          </w:tcPr>
          <w:p w14:paraId="1732F17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(0.5)</w:t>
            </w:r>
          </w:p>
        </w:tc>
        <w:tc>
          <w:tcPr>
            <w:tcW w:w="433" w:type="pct"/>
            <w:tcBorders>
              <w:top w:val="single" w:sz="4" w:space="0" w:color="auto"/>
              <w:bottom w:val="single" w:sz="4" w:space="0" w:color="auto"/>
            </w:tcBorders>
            <w:shd w:val="clear" w:color="auto" w:fill="auto"/>
          </w:tcPr>
          <w:p w14:paraId="1866A59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(0.2)</w:t>
            </w:r>
          </w:p>
        </w:tc>
        <w:tc>
          <w:tcPr>
            <w:tcW w:w="450" w:type="pct"/>
            <w:tcBorders>
              <w:top w:val="single" w:sz="4" w:space="0" w:color="auto"/>
              <w:bottom w:val="single" w:sz="4" w:space="0" w:color="auto"/>
            </w:tcBorders>
            <w:shd w:val="clear" w:color="auto" w:fill="auto"/>
          </w:tcPr>
          <w:p w14:paraId="34EA9A1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320.0</w:t>
            </w:r>
          </w:p>
        </w:tc>
      </w:tr>
      <w:tr w:rsidR="002840D6" w:rsidRPr="00F57972" w14:paraId="14BBC5AE" w14:textId="77777777" w:rsidTr="00FC2316">
        <w:trPr>
          <w:trHeight w:val="20"/>
        </w:trPr>
        <w:tc>
          <w:tcPr>
            <w:tcW w:w="1170" w:type="pct"/>
            <w:shd w:val="clear" w:color="auto" w:fill="auto"/>
            <w:vAlign w:val="bottom"/>
          </w:tcPr>
          <w:p w14:paraId="2DA99573" w14:textId="77777777" w:rsidR="002840D6" w:rsidRPr="00F57972" w:rsidRDefault="002840D6" w:rsidP="00FC2316">
            <w:pPr>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5DD71EF0"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20CAC5F1"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1E185F7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2813BC9D"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18379F17"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28DEF6D8"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0CB08CDF"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6C18F6AA"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208AC722" w14:textId="77777777" w:rsidTr="00FC2316">
        <w:trPr>
          <w:trHeight w:val="20"/>
        </w:trPr>
        <w:tc>
          <w:tcPr>
            <w:tcW w:w="1170" w:type="pct"/>
            <w:shd w:val="clear" w:color="auto" w:fill="auto"/>
            <w:vAlign w:val="bottom"/>
          </w:tcPr>
          <w:p w14:paraId="029B69AC"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1F31AD93"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4FDC9BD2"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w:t>
            </w:r>
          </w:p>
        </w:tc>
        <w:tc>
          <w:tcPr>
            <w:tcW w:w="536" w:type="pct"/>
            <w:shd w:val="clear" w:color="auto" w:fill="auto"/>
          </w:tcPr>
          <w:p w14:paraId="5D52B9B4"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49AB163E"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438118EC"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4AA5EBC0"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5A5212AB"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19A315DF"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w:t>
            </w:r>
          </w:p>
        </w:tc>
      </w:tr>
      <w:tr w:rsidR="002840D6" w:rsidRPr="00F57972" w14:paraId="14FD09BD" w14:textId="77777777" w:rsidTr="00FC2316">
        <w:trPr>
          <w:trHeight w:val="20"/>
        </w:trPr>
        <w:tc>
          <w:tcPr>
            <w:tcW w:w="1170" w:type="pct"/>
            <w:tcBorders>
              <w:bottom w:val="single" w:sz="4" w:space="0" w:color="auto"/>
            </w:tcBorders>
            <w:shd w:val="clear" w:color="auto" w:fill="auto"/>
            <w:vAlign w:val="bottom"/>
          </w:tcPr>
          <w:p w14:paraId="070622E5"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11755FD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5EEB95B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c>
          <w:tcPr>
            <w:tcW w:w="536" w:type="pct"/>
            <w:tcBorders>
              <w:bottom w:val="single" w:sz="4" w:space="0" w:color="auto"/>
            </w:tcBorders>
            <w:shd w:val="clear" w:color="auto" w:fill="auto"/>
          </w:tcPr>
          <w:p w14:paraId="0EDBBE64"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1F23B03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372ADB3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02285BD2"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6157396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6A428534"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w:t>
            </w:r>
          </w:p>
        </w:tc>
      </w:tr>
      <w:tr w:rsidR="002840D6" w:rsidRPr="00F57972" w14:paraId="0C3A6A2E" w14:textId="77777777" w:rsidTr="00FC2316">
        <w:trPr>
          <w:trHeight w:val="20"/>
        </w:trPr>
        <w:tc>
          <w:tcPr>
            <w:tcW w:w="1170" w:type="pct"/>
            <w:tcBorders>
              <w:top w:val="single" w:sz="4" w:space="0" w:color="auto"/>
              <w:bottom w:val="single" w:sz="12" w:space="0" w:color="auto"/>
            </w:tcBorders>
            <w:shd w:val="clear" w:color="auto" w:fill="auto"/>
            <w:vAlign w:val="bottom"/>
          </w:tcPr>
          <w:p w14:paraId="4A6B5613"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12D1FC8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1CD0C66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w:t>
            </w:r>
          </w:p>
        </w:tc>
        <w:tc>
          <w:tcPr>
            <w:tcW w:w="536" w:type="pct"/>
            <w:tcBorders>
              <w:top w:val="single" w:sz="4" w:space="0" w:color="auto"/>
              <w:bottom w:val="single" w:sz="12" w:space="0" w:color="auto"/>
            </w:tcBorders>
            <w:shd w:val="clear" w:color="auto" w:fill="auto"/>
          </w:tcPr>
          <w:p w14:paraId="1057C8E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12C28F2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4CFA60B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3C5E653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0C5DC30E"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04109BEC"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w:t>
            </w:r>
          </w:p>
        </w:tc>
      </w:tr>
    </w:tbl>
    <w:p w14:paraId="38081817" w14:textId="77777777" w:rsidR="002840D6" w:rsidRPr="00F57972" w:rsidRDefault="002840D6" w:rsidP="002840D6">
      <w:pPr>
        <w:suppressAutoHyphens w:val="0"/>
        <w:spacing w:after="160" w:line="259" w:lineRule="auto"/>
        <w:rPr>
          <w:lang w:val="en-GB"/>
        </w:rPr>
      </w:pPr>
      <w:r w:rsidRPr="00F57972">
        <w:rPr>
          <w:lang w:val="en-GB"/>
        </w:rPr>
        <w:br w:type="page"/>
      </w:r>
    </w:p>
    <w:p w14:paraId="2990F8BB" w14:textId="77777777" w:rsidR="002840D6" w:rsidRPr="00F57972" w:rsidRDefault="002840D6" w:rsidP="002840D6">
      <w:pPr>
        <w:pStyle w:val="H23"/>
        <w:keepNext/>
        <w:keepLines/>
        <w:rPr>
          <w:b w:val="0"/>
          <w:bCs/>
          <w:lang w:val="en-GB"/>
        </w:rPr>
      </w:pPr>
      <w:r w:rsidRPr="00F57972">
        <w:rPr>
          <w:b w:val="0"/>
          <w:bCs/>
          <w:lang w:val="en-GB"/>
        </w:rPr>
        <w:t>Figure 19.XXVII</w:t>
      </w:r>
    </w:p>
    <w:p w14:paraId="39A2F7A0" w14:textId="77777777" w:rsidR="002840D6" w:rsidRPr="00F57972" w:rsidRDefault="002840D6" w:rsidP="002840D6">
      <w:pPr>
        <w:pStyle w:val="H23"/>
        <w:keepNext/>
        <w:keepLines/>
        <w:ind w:right="120"/>
        <w:rPr>
          <w:lang w:val="en-GB"/>
        </w:rPr>
      </w:pPr>
      <w:r w:rsidRPr="00F57972">
        <w:rPr>
          <w:lang w:val="en-GB"/>
        </w:rPr>
        <w:t>Subprogramme 8, component 5: distribution of proposed resources for 2026</w:t>
      </w:r>
    </w:p>
    <w:p w14:paraId="3C0278DC" w14:textId="77777777" w:rsidR="002840D6" w:rsidRPr="00F57972" w:rsidRDefault="002840D6" w:rsidP="002840D6">
      <w:pPr>
        <w:keepNext/>
        <w:keepLines/>
        <w:rPr>
          <w:sz w:val="14"/>
          <w:szCs w:val="14"/>
          <w:lang w:val="en-GB"/>
        </w:rPr>
      </w:pPr>
      <w:r w:rsidRPr="00F57972">
        <w:rPr>
          <w:sz w:val="14"/>
          <w:szCs w:val="14"/>
          <w:lang w:val="en-GB"/>
        </w:rPr>
        <w:t>(Number of posts/thousands of United States dollars)</w:t>
      </w:r>
    </w:p>
    <w:p w14:paraId="45E3718E"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882210"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6128" behindDoc="0" locked="0" layoutInCell="1" allowOverlap="1" wp14:anchorId="2B0426A5" wp14:editId="594B4921">
            <wp:simplePos x="0" y="0"/>
            <wp:positionH relativeFrom="column">
              <wp:posOffset>0</wp:posOffset>
            </wp:positionH>
            <wp:positionV relativeFrom="paragraph">
              <wp:posOffset>83185</wp:posOffset>
            </wp:positionV>
            <wp:extent cx="6248400" cy="2535555"/>
            <wp:effectExtent l="0" t="0" r="0" b="0"/>
            <wp:wrapTopAndBottom/>
            <wp:docPr id="158168766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87665" name="Picture 1" descr="A diagram of a pie chart&#10;&#10;AI-generated content may be incorrect."/>
                    <pic:cNvPicPr/>
                  </pic:nvPicPr>
                  <pic:blipFill>
                    <a:blip r:embed="rId244">
                      <a:extLst>
                        <a:ext uri="{28A0092B-C50C-407E-A947-70E740481C1C}">
                          <a14:useLocalDpi xmlns:a14="http://schemas.microsoft.com/office/drawing/2010/main" val="0"/>
                        </a:ext>
                      </a:extLst>
                    </a:blip>
                    <a:stretch>
                      <a:fillRect/>
                    </a:stretch>
                  </pic:blipFill>
                  <pic:spPr>
                    <a:xfrm>
                      <a:off x="0" y="0"/>
                      <a:ext cx="6248400" cy="2535555"/>
                    </a:xfrm>
                    <a:prstGeom prst="rect">
                      <a:avLst/>
                    </a:prstGeom>
                  </pic:spPr>
                </pic:pic>
              </a:graphicData>
            </a:graphic>
          </wp:anchor>
        </w:drawing>
      </w:r>
    </w:p>
    <w:p w14:paraId="1E8F929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F83980"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C29A46"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A540CD" w14:textId="77777777" w:rsidR="002840D6" w:rsidRPr="00F57972" w:rsidRDefault="002840D6" w:rsidP="002840D6">
      <w:pPr>
        <w:pStyle w:val="H1"/>
        <w:ind w:right="1260"/>
        <w:rPr>
          <w:lang w:val="en-GB"/>
        </w:rPr>
      </w:pPr>
      <w:r w:rsidRPr="00F57972">
        <w:rPr>
          <w:lang w:val="en-GB"/>
        </w:rPr>
        <w:tab/>
      </w:r>
      <w:r w:rsidRPr="00F57972">
        <w:rPr>
          <w:lang w:val="en-GB"/>
        </w:rPr>
        <w:tab/>
        <w:t>Subprogramme 9</w:t>
      </w:r>
    </w:p>
    <w:p w14:paraId="1BB3DC5B" w14:textId="77777777" w:rsidR="002840D6" w:rsidRPr="00F57972" w:rsidRDefault="002840D6" w:rsidP="002840D6">
      <w:pPr>
        <w:pStyle w:val="H1"/>
        <w:ind w:right="1260"/>
        <w:rPr>
          <w:lang w:val="en-GB"/>
        </w:rPr>
      </w:pPr>
      <w:r w:rsidRPr="00F57972">
        <w:rPr>
          <w:lang w:val="en-GB"/>
        </w:rPr>
        <w:tab/>
      </w:r>
      <w:r w:rsidRPr="00F57972">
        <w:rPr>
          <w:lang w:val="en-GB"/>
        </w:rPr>
        <w:tab/>
        <w:t>Energy</w:t>
      </w:r>
    </w:p>
    <w:p w14:paraId="5E19476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D52B0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E0D25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19.236</w:t>
      </w:r>
      <w:r w:rsidRPr="00F57972">
        <w:rPr>
          <w:lang w:val="en-GB"/>
        </w:rPr>
        <w:tab/>
        <w:t xml:space="preserve">The proposed regular budget resources for 2026 amount to $1,950,300 and reflect a net decrease of $2,100 compared with the approved budget for 2025. The proposed decrease is explained in paragraph 19.211 (n). Additional details on the distribution of the proposed resources for 2026 are reflected in table 19.77 and figure 19.XXVIII. </w:t>
      </w:r>
    </w:p>
    <w:p w14:paraId="01F1ED7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2F6E88" w14:textId="77777777" w:rsidR="002840D6" w:rsidRPr="00F57972" w:rsidRDefault="002840D6" w:rsidP="002840D6">
      <w:pPr>
        <w:pStyle w:val="H23"/>
        <w:keepNext/>
        <w:rPr>
          <w:b w:val="0"/>
          <w:bCs/>
          <w:lang w:val="en-GB"/>
        </w:rPr>
      </w:pPr>
      <w:r w:rsidRPr="00F57972">
        <w:rPr>
          <w:b w:val="0"/>
          <w:bCs/>
          <w:lang w:val="en-GB"/>
        </w:rPr>
        <w:t>Table 19.77</w:t>
      </w:r>
    </w:p>
    <w:p w14:paraId="6BB026C1" w14:textId="77777777" w:rsidR="002840D6" w:rsidRPr="00F57972" w:rsidRDefault="002840D6" w:rsidP="002840D6">
      <w:pPr>
        <w:pStyle w:val="H23"/>
        <w:keepNext/>
        <w:rPr>
          <w:lang w:val="en-GB"/>
        </w:rPr>
      </w:pPr>
      <w:r w:rsidRPr="00F57972">
        <w:rPr>
          <w:lang w:val="en-GB"/>
        </w:rPr>
        <w:t>Subprogramme 9: evolution of financial and post resources</w:t>
      </w:r>
    </w:p>
    <w:p w14:paraId="5FCBB8AA" w14:textId="77777777" w:rsidR="002840D6" w:rsidRPr="00F57972" w:rsidRDefault="002840D6" w:rsidP="002840D6">
      <w:pPr>
        <w:keepNext/>
        <w:rPr>
          <w:sz w:val="14"/>
          <w:szCs w:val="14"/>
          <w:lang w:val="en-GB"/>
        </w:rPr>
      </w:pPr>
      <w:r w:rsidRPr="00F57972">
        <w:rPr>
          <w:sz w:val="14"/>
          <w:szCs w:val="14"/>
          <w:lang w:val="en-GB"/>
        </w:rPr>
        <w:t>(Thousands of United States dollars/number of posts)</w:t>
      </w:r>
    </w:p>
    <w:p w14:paraId="25784A05"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BC69C0"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5A9C36BC" w14:textId="77777777" w:rsidTr="00FC2316">
        <w:trPr>
          <w:tblHeader/>
        </w:trPr>
        <w:tc>
          <w:tcPr>
            <w:tcW w:w="1170" w:type="pct"/>
            <w:tcBorders>
              <w:top w:val="single" w:sz="4" w:space="0" w:color="auto"/>
            </w:tcBorders>
            <w:shd w:val="clear" w:color="auto" w:fill="auto"/>
            <w:vAlign w:val="bottom"/>
          </w:tcPr>
          <w:p w14:paraId="6131AC9C"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49B7CFE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2BB0056C"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1ACCC9AB"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3D6158E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066EB1BD" w14:textId="77777777" w:rsidTr="00FC2316">
        <w:trPr>
          <w:tblHeader/>
        </w:trPr>
        <w:tc>
          <w:tcPr>
            <w:tcW w:w="1170" w:type="pct"/>
            <w:tcBorders>
              <w:bottom w:val="single" w:sz="12" w:space="0" w:color="auto"/>
            </w:tcBorders>
            <w:shd w:val="clear" w:color="auto" w:fill="auto"/>
            <w:vAlign w:val="bottom"/>
          </w:tcPr>
          <w:p w14:paraId="35ECB991"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5597BF6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39969016" w14:textId="77777777" w:rsidR="002840D6" w:rsidRPr="00F57972" w:rsidRDefault="002840D6" w:rsidP="00FC2316">
            <w:pPr>
              <w:keepNext/>
              <w:keepLines/>
              <w:spacing w:before="81" w:after="81" w:line="160" w:lineRule="exact"/>
              <w:ind w:left="167"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6022624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2220FFC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67025CA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60A92BD6"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5503A14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074F409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0A1F8AFD" w14:textId="77777777" w:rsidTr="00FC2316">
        <w:trPr>
          <w:trHeight w:hRule="exact" w:val="115"/>
          <w:tblHeader/>
        </w:trPr>
        <w:tc>
          <w:tcPr>
            <w:tcW w:w="1170" w:type="pct"/>
            <w:tcBorders>
              <w:top w:val="single" w:sz="12" w:space="0" w:color="auto"/>
            </w:tcBorders>
            <w:shd w:val="clear" w:color="auto" w:fill="auto"/>
            <w:vAlign w:val="bottom"/>
          </w:tcPr>
          <w:p w14:paraId="5FA545F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62794E2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62B7DD9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42BD0F9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6A0C3254"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70F3A0DF"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4D6F7B7B"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48E0E9E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777978E3"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7911382D" w14:textId="77777777" w:rsidTr="00FC2316">
        <w:trPr>
          <w:trHeight w:val="20"/>
        </w:trPr>
        <w:tc>
          <w:tcPr>
            <w:tcW w:w="2195" w:type="pct"/>
            <w:gridSpan w:val="3"/>
            <w:shd w:val="clear" w:color="auto" w:fill="auto"/>
          </w:tcPr>
          <w:p w14:paraId="7723BC6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30FF0FD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440E5D2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7617882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7FCF908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58E903E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7E46B16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717CD0B2" w14:textId="77777777" w:rsidTr="00FC2316">
        <w:trPr>
          <w:trHeight w:val="20"/>
        </w:trPr>
        <w:tc>
          <w:tcPr>
            <w:tcW w:w="1170" w:type="pct"/>
            <w:shd w:val="clear" w:color="auto" w:fill="auto"/>
            <w:vAlign w:val="bottom"/>
          </w:tcPr>
          <w:p w14:paraId="24A4FC2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686B1E7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1 844.7</w:t>
            </w:r>
          </w:p>
        </w:tc>
        <w:tc>
          <w:tcPr>
            <w:tcW w:w="497" w:type="pct"/>
            <w:shd w:val="clear" w:color="auto" w:fill="auto"/>
          </w:tcPr>
          <w:p w14:paraId="707DA0EF"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1 866.4</w:t>
            </w:r>
          </w:p>
        </w:tc>
        <w:tc>
          <w:tcPr>
            <w:tcW w:w="536" w:type="pct"/>
            <w:shd w:val="clear" w:color="auto" w:fill="auto"/>
          </w:tcPr>
          <w:p w14:paraId="1E93F6E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D72A13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219F19B7"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FAA427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71C3D56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00DE76B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1 866.4</w:t>
            </w:r>
          </w:p>
        </w:tc>
      </w:tr>
      <w:tr w:rsidR="002840D6" w:rsidRPr="00F57972" w14:paraId="252B407C" w14:textId="77777777" w:rsidTr="00FC2316">
        <w:trPr>
          <w:trHeight w:val="20"/>
        </w:trPr>
        <w:tc>
          <w:tcPr>
            <w:tcW w:w="1170" w:type="pct"/>
            <w:tcBorders>
              <w:bottom w:val="single" w:sz="4" w:space="0" w:color="auto"/>
            </w:tcBorders>
            <w:shd w:val="clear" w:color="auto" w:fill="auto"/>
            <w:vAlign w:val="bottom"/>
          </w:tcPr>
          <w:p w14:paraId="5C5F3FCA"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4D1F08D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58.5</w:t>
            </w:r>
          </w:p>
        </w:tc>
        <w:tc>
          <w:tcPr>
            <w:tcW w:w="497" w:type="pct"/>
            <w:tcBorders>
              <w:bottom w:val="single" w:sz="4" w:space="0" w:color="auto"/>
            </w:tcBorders>
            <w:shd w:val="clear" w:color="auto" w:fill="auto"/>
          </w:tcPr>
          <w:p w14:paraId="3AA20B0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86.0</w:t>
            </w:r>
          </w:p>
        </w:tc>
        <w:tc>
          <w:tcPr>
            <w:tcW w:w="536" w:type="pct"/>
            <w:tcBorders>
              <w:bottom w:val="single" w:sz="4" w:space="0" w:color="auto"/>
            </w:tcBorders>
            <w:shd w:val="clear" w:color="auto" w:fill="auto"/>
          </w:tcPr>
          <w:p w14:paraId="758CC70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34BB608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137416B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(2.1)</w:t>
            </w:r>
          </w:p>
        </w:tc>
        <w:tc>
          <w:tcPr>
            <w:tcW w:w="425" w:type="pct"/>
            <w:tcBorders>
              <w:bottom w:val="single" w:sz="4" w:space="0" w:color="auto"/>
            </w:tcBorders>
            <w:shd w:val="clear" w:color="auto" w:fill="auto"/>
          </w:tcPr>
          <w:p w14:paraId="6797DF8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(2.1)</w:t>
            </w:r>
          </w:p>
        </w:tc>
        <w:tc>
          <w:tcPr>
            <w:tcW w:w="433" w:type="pct"/>
            <w:tcBorders>
              <w:bottom w:val="single" w:sz="4" w:space="0" w:color="auto"/>
            </w:tcBorders>
            <w:shd w:val="clear" w:color="auto" w:fill="auto"/>
          </w:tcPr>
          <w:p w14:paraId="48679D6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(2.4)</w:t>
            </w:r>
          </w:p>
        </w:tc>
        <w:tc>
          <w:tcPr>
            <w:tcW w:w="450" w:type="pct"/>
            <w:tcBorders>
              <w:bottom w:val="single" w:sz="4" w:space="0" w:color="auto"/>
            </w:tcBorders>
            <w:shd w:val="clear" w:color="auto" w:fill="auto"/>
          </w:tcPr>
          <w:p w14:paraId="4A0E6450"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83.9</w:t>
            </w:r>
          </w:p>
        </w:tc>
      </w:tr>
      <w:tr w:rsidR="002840D6" w:rsidRPr="00F57972" w14:paraId="48FD4A5A" w14:textId="77777777" w:rsidTr="00FC2316">
        <w:trPr>
          <w:trHeight w:val="20"/>
        </w:trPr>
        <w:tc>
          <w:tcPr>
            <w:tcW w:w="1170" w:type="pct"/>
            <w:tcBorders>
              <w:top w:val="single" w:sz="4" w:space="0" w:color="auto"/>
              <w:bottom w:val="single" w:sz="4" w:space="0" w:color="auto"/>
            </w:tcBorders>
            <w:shd w:val="clear" w:color="auto" w:fill="auto"/>
            <w:vAlign w:val="bottom"/>
          </w:tcPr>
          <w:p w14:paraId="07558C59"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77F5E7C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1 903.1</w:t>
            </w:r>
          </w:p>
        </w:tc>
        <w:tc>
          <w:tcPr>
            <w:tcW w:w="497" w:type="pct"/>
            <w:tcBorders>
              <w:top w:val="single" w:sz="4" w:space="0" w:color="auto"/>
              <w:bottom w:val="single" w:sz="4" w:space="0" w:color="auto"/>
            </w:tcBorders>
            <w:shd w:val="clear" w:color="auto" w:fill="auto"/>
          </w:tcPr>
          <w:p w14:paraId="2FC8C48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1 952.4</w:t>
            </w:r>
          </w:p>
        </w:tc>
        <w:tc>
          <w:tcPr>
            <w:tcW w:w="536" w:type="pct"/>
            <w:tcBorders>
              <w:top w:val="single" w:sz="4" w:space="0" w:color="auto"/>
              <w:bottom w:val="single" w:sz="4" w:space="0" w:color="auto"/>
            </w:tcBorders>
            <w:shd w:val="clear" w:color="auto" w:fill="auto"/>
          </w:tcPr>
          <w:p w14:paraId="4427908F"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3CE195E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3541154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(2.1)</w:t>
            </w:r>
          </w:p>
        </w:tc>
        <w:tc>
          <w:tcPr>
            <w:tcW w:w="425" w:type="pct"/>
            <w:tcBorders>
              <w:top w:val="single" w:sz="4" w:space="0" w:color="auto"/>
              <w:bottom w:val="single" w:sz="4" w:space="0" w:color="auto"/>
            </w:tcBorders>
            <w:shd w:val="clear" w:color="auto" w:fill="auto"/>
          </w:tcPr>
          <w:p w14:paraId="1CDA8536"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(2.1)</w:t>
            </w:r>
          </w:p>
        </w:tc>
        <w:tc>
          <w:tcPr>
            <w:tcW w:w="433" w:type="pct"/>
            <w:tcBorders>
              <w:top w:val="single" w:sz="4" w:space="0" w:color="auto"/>
              <w:bottom w:val="single" w:sz="4" w:space="0" w:color="auto"/>
            </w:tcBorders>
            <w:shd w:val="clear" w:color="auto" w:fill="auto"/>
          </w:tcPr>
          <w:p w14:paraId="06352D7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(0.1)</w:t>
            </w:r>
          </w:p>
        </w:tc>
        <w:tc>
          <w:tcPr>
            <w:tcW w:w="450" w:type="pct"/>
            <w:tcBorders>
              <w:top w:val="single" w:sz="4" w:space="0" w:color="auto"/>
              <w:bottom w:val="single" w:sz="4" w:space="0" w:color="auto"/>
            </w:tcBorders>
            <w:shd w:val="clear" w:color="auto" w:fill="auto"/>
          </w:tcPr>
          <w:p w14:paraId="411E7863"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1 950.3</w:t>
            </w:r>
          </w:p>
        </w:tc>
      </w:tr>
      <w:tr w:rsidR="002840D6" w:rsidRPr="00F57972" w14:paraId="45F7DC6D" w14:textId="77777777" w:rsidTr="00FC2316">
        <w:trPr>
          <w:trHeight w:val="20"/>
        </w:trPr>
        <w:tc>
          <w:tcPr>
            <w:tcW w:w="1698" w:type="pct"/>
            <w:gridSpan w:val="2"/>
            <w:shd w:val="clear" w:color="auto" w:fill="auto"/>
            <w:vAlign w:val="bottom"/>
          </w:tcPr>
          <w:p w14:paraId="381A371D" w14:textId="77777777" w:rsidR="002840D6" w:rsidRPr="00F57972" w:rsidRDefault="002840D6" w:rsidP="00FC2316">
            <w:pPr>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497" w:type="pct"/>
            <w:shd w:val="clear" w:color="auto" w:fill="auto"/>
            <w:vAlign w:val="bottom"/>
          </w:tcPr>
          <w:p w14:paraId="60C113E6"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6A253984"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311C6A6D"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2A2B998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65ADF09D"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5CF49AB0"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2EDF421B"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3788A4A9" w14:textId="77777777" w:rsidTr="00FC2316">
        <w:trPr>
          <w:trHeight w:val="20"/>
        </w:trPr>
        <w:tc>
          <w:tcPr>
            <w:tcW w:w="1170" w:type="pct"/>
            <w:shd w:val="clear" w:color="auto" w:fill="auto"/>
            <w:vAlign w:val="bottom"/>
          </w:tcPr>
          <w:p w14:paraId="50D01A89"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5A96EAE9"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6ABED11F"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8</w:t>
            </w:r>
          </w:p>
        </w:tc>
        <w:tc>
          <w:tcPr>
            <w:tcW w:w="536" w:type="pct"/>
            <w:shd w:val="clear" w:color="auto" w:fill="auto"/>
          </w:tcPr>
          <w:p w14:paraId="3569825B"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2BBAACB5"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338078D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2A7B454"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56BDE284"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4DA7C04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8</w:t>
            </w:r>
          </w:p>
        </w:tc>
      </w:tr>
      <w:tr w:rsidR="002840D6" w:rsidRPr="00F57972" w14:paraId="2C7B6ACA" w14:textId="77777777" w:rsidTr="00FC2316">
        <w:trPr>
          <w:trHeight w:val="20"/>
        </w:trPr>
        <w:tc>
          <w:tcPr>
            <w:tcW w:w="1170" w:type="pct"/>
            <w:tcBorders>
              <w:bottom w:val="single" w:sz="4" w:space="0" w:color="auto"/>
            </w:tcBorders>
            <w:shd w:val="clear" w:color="auto" w:fill="auto"/>
            <w:vAlign w:val="bottom"/>
          </w:tcPr>
          <w:p w14:paraId="1021AFB4"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775E4AB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7765C69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w:t>
            </w:r>
          </w:p>
        </w:tc>
        <w:tc>
          <w:tcPr>
            <w:tcW w:w="536" w:type="pct"/>
            <w:tcBorders>
              <w:bottom w:val="single" w:sz="4" w:space="0" w:color="auto"/>
            </w:tcBorders>
            <w:shd w:val="clear" w:color="auto" w:fill="auto"/>
          </w:tcPr>
          <w:p w14:paraId="167F9267"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37203849"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6A1C0B34"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50E6BD0E"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33" w:type="pct"/>
            <w:tcBorders>
              <w:bottom w:val="single" w:sz="4" w:space="0" w:color="auto"/>
            </w:tcBorders>
            <w:shd w:val="clear" w:color="auto" w:fill="auto"/>
          </w:tcPr>
          <w:p w14:paraId="3EEFA2E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50" w:type="pct"/>
            <w:tcBorders>
              <w:bottom w:val="single" w:sz="4" w:space="0" w:color="auto"/>
            </w:tcBorders>
            <w:shd w:val="clear" w:color="auto" w:fill="auto"/>
          </w:tcPr>
          <w:p w14:paraId="0A48F8B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w:t>
            </w:r>
          </w:p>
        </w:tc>
      </w:tr>
      <w:tr w:rsidR="002840D6" w:rsidRPr="00F57972" w14:paraId="03CB4DA2" w14:textId="77777777" w:rsidTr="00FC2316">
        <w:trPr>
          <w:trHeight w:val="20"/>
        </w:trPr>
        <w:tc>
          <w:tcPr>
            <w:tcW w:w="1170" w:type="pct"/>
            <w:tcBorders>
              <w:top w:val="single" w:sz="4" w:space="0" w:color="auto"/>
              <w:bottom w:val="single" w:sz="12" w:space="0" w:color="auto"/>
            </w:tcBorders>
            <w:shd w:val="clear" w:color="auto" w:fill="auto"/>
            <w:vAlign w:val="bottom"/>
          </w:tcPr>
          <w:p w14:paraId="15BC9217"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7E3D338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0CEDA9B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12</w:t>
            </w:r>
          </w:p>
        </w:tc>
        <w:tc>
          <w:tcPr>
            <w:tcW w:w="536" w:type="pct"/>
            <w:tcBorders>
              <w:top w:val="single" w:sz="4" w:space="0" w:color="auto"/>
              <w:bottom w:val="single" w:sz="12" w:space="0" w:color="auto"/>
            </w:tcBorders>
            <w:shd w:val="clear" w:color="auto" w:fill="auto"/>
          </w:tcPr>
          <w:p w14:paraId="1494A0D5"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24EACC92"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5EB6B19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21C6C7D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33" w:type="pct"/>
            <w:tcBorders>
              <w:top w:val="single" w:sz="4" w:space="0" w:color="auto"/>
              <w:bottom w:val="single" w:sz="12" w:space="0" w:color="auto"/>
            </w:tcBorders>
            <w:shd w:val="clear" w:color="auto" w:fill="auto"/>
          </w:tcPr>
          <w:p w14:paraId="61EC62FB"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50" w:type="pct"/>
            <w:tcBorders>
              <w:top w:val="single" w:sz="4" w:space="0" w:color="auto"/>
              <w:bottom w:val="single" w:sz="12" w:space="0" w:color="auto"/>
            </w:tcBorders>
            <w:shd w:val="clear" w:color="auto" w:fill="auto"/>
          </w:tcPr>
          <w:p w14:paraId="449E3104"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12</w:t>
            </w:r>
          </w:p>
        </w:tc>
      </w:tr>
    </w:tbl>
    <w:p w14:paraId="296DF7E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CC074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40D929" w14:textId="77777777" w:rsidR="002840D6" w:rsidRPr="00F57972" w:rsidRDefault="002840D6" w:rsidP="002840D6">
      <w:pPr>
        <w:pStyle w:val="H23"/>
        <w:keepNext/>
        <w:keepLines/>
        <w:rPr>
          <w:b w:val="0"/>
          <w:bCs/>
          <w:lang w:val="en-GB"/>
        </w:rPr>
      </w:pPr>
      <w:r w:rsidRPr="00F57972">
        <w:rPr>
          <w:b w:val="0"/>
          <w:bCs/>
          <w:lang w:val="en-GB"/>
        </w:rPr>
        <w:t>Figure 19.XXVIII</w:t>
      </w:r>
    </w:p>
    <w:p w14:paraId="52D7B8C2" w14:textId="77777777" w:rsidR="002840D6" w:rsidRPr="00F57972" w:rsidRDefault="002840D6" w:rsidP="002840D6">
      <w:pPr>
        <w:pStyle w:val="H23"/>
        <w:keepNext/>
        <w:keepLines/>
        <w:rPr>
          <w:lang w:val="en-GB"/>
        </w:rPr>
      </w:pPr>
      <w:r w:rsidRPr="00F57972">
        <w:rPr>
          <w:lang w:val="en-GB"/>
        </w:rPr>
        <w:t>Subprogramme 9: distribution of proposed resources for 2026</w:t>
      </w:r>
    </w:p>
    <w:p w14:paraId="38D7D387" w14:textId="77777777" w:rsidR="002840D6" w:rsidRPr="00F57972" w:rsidRDefault="002840D6" w:rsidP="002840D6">
      <w:pPr>
        <w:keepNext/>
        <w:keepLines/>
        <w:rPr>
          <w:sz w:val="14"/>
          <w:szCs w:val="14"/>
          <w:lang w:val="en-GB"/>
        </w:rPr>
      </w:pPr>
      <w:r w:rsidRPr="00F57972">
        <w:rPr>
          <w:sz w:val="14"/>
          <w:szCs w:val="14"/>
          <w:lang w:val="en-GB"/>
        </w:rPr>
        <w:t>(Number of posts/thousands of United States dollars)</w:t>
      </w:r>
    </w:p>
    <w:p w14:paraId="4ADABD3B"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9A5C72" w14:textId="77777777" w:rsidR="002840D6" w:rsidRPr="00F57972" w:rsidRDefault="002840D6" w:rsidP="002840D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7152" behindDoc="0" locked="0" layoutInCell="1" allowOverlap="1" wp14:anchorId="384151E1" wp14:editId="3CEEE4E1">
            <wp:simplePos x="0" y="0"/>
            <wp:positionH relativeFrom="margin">
              <wp:posOffset>0</wp:posOffset>
            </wp:positionH>
            <wp:positionV relativeFrom="paragraph">
              <wp:posOffset>76437</wp:posOffset>
            </wp:positionV>
            <wp:extent cx="6253480" cy="2371725"/>
            <wp:effectExtent l="0" t="0" r="0" b="0"/>
            <wp:wrapTopAndBottom/>
            <wp:docPr id="182695272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52721" name="Picture 1" descr="A diagram of a pie chart&#10;&#10;AI-generated content may be incorrect."/>
                    <pic:cNvPicPr/>
                  </pic:nvPicPr>
                  <pic:blipFill>
                    <a:blip r:embed="rId245">
                      <a:extLst>
                        <a:ext uri="{28A0092B-C50C-407E-A947-70E740481C1C}">
                          <a14:useLocalDpi xmlns:a14="http://schemas.microsoft.com/office/drawing/2010/main" val="0"/>
                        </a:ext>
                      </a:extLst>
                    </a:blip>
                    <a:stretch>
                      <a:fillRect/>
                    </a:stretch>
                  </pic:blipFill>
                  <pic:spPr>
                    <a:xfrm>
                      <a:off x="0" y="0"/>
                      <a:ext cx="6253480" cy="2371725"/>
                    </a:xfrm>
                    <a:prstGeom prst="rect">
                      <a:avLst/>
                    </a:prstGeom>
                  </pic:spPr>
                </pic:pic>
              </a:graphicData>
            </a:graphic>
            <wp14:sizeRelH relativeFrom="margin">
              <wp14:pctWidth>0</wp14:pctWidth>
            </wp14:sizeRelH>
            <wp14:sizeRelV relativeFrom="margin">
              <wp14:pctHeight>0</wp14:pctHeight>
            </wp14:sizeRelV>
          </wp:anchor>
        </w:drawing>
      </w:r>
    </w:p>
    <w:p w14:paraId="70D95D5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DF1AA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0EC4F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A85149" w14:textId="77777777" w:rsidR="002840D6" w:rsidRPr="00F57972" w:rsidRDefault="002840D6" w:rsidP="002840D6">
      <w:pPr>
        <w:pStyle w:val="H1"/>
        <w:ind w:right="1260"/>
        <w:rPr>
          <w:lang w:val="en-GB"/>
        </w:rPr>
      </w:pPr>
      <w:r w:rsidRPr="00F57972">
        <w:rPr>
          <w:lang w:val="en-GB"/>
        </w:rPr>
        <w:tab/>
      </w:r>
      <w:r w:rsidRPr="00F57972">
        <w:rPr>
          <w:lang w:val="en-GB"/>
        </w:rPr>
        <w:tab/>
        <w:t xml:space="preserve">Programme support </w:t>
      </w:r>
    </w:p>
    <w:p w14:paraId="6C4357E0"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8F1E0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80549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19.237</w:t>
      </w:r>
      <w:r w:rsidRPr="00F57972">
        <w:rPr>
          <w:lang w:val="en-GB"/>
        </w:rPr>
        <w:tab/>
        <w:t xml:space="preserve">The programme support component assists in the implementation of the substantive programme of work of ESCAP at its headquarters in Bangkok, as well as at its subregional offices. Specifically, programme support includes: </w:t>
      </w:r>
    </w:p>
    <w:p w14:paraId="6D3A723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lang w:val="en-GB"/>
        </w:rPr>
      </w:pPr>
      <w:r w:rsidRPr="00F57972">
        <w:rPr>
          <w:w w:val="102"/>
          <w:lang w:val="en-GB"/>
        </w:rPr>
        <w:tab/>
      </w:r>
      <w:r w:rsidRPr="00F57972">
        <w:rPr>
          <w:w w:val="102"/>
          <w:lang w:val="en-GB"/>
        </w:rPr>
        <w:tab/>
        <w:t>(a)</w:t>
      </w:r>
      <w:r w:rsidRPr="00F57972">
        <w:rPr>
          <w:w w:val="102"/>
          <w:lang w:val="en-GB"/>
        </w:rPr>
        <w:tab/>
        <w:t xml:space="preserve">The Strategy and Programme Management Division, which focuses on improving the relevance and impact of the work of ESCAP through its functions related to strategic programme planning, management and budgeting, technical cooperation and resource mobilization, monitoring and evaluation, and partnerships, in particular collaboration with development partners; </w:t>
      </w:r>
    </w:p>
    <w:p w14:paraId="763D3CE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(b)</w:t>
      </w:r>
      <w:r w:rsidRPr="00F57972">
        <w:rPr>
          <w:lang w:val="en-GB"/>
        </w:rPr>
        <w:tab/>
        <w:t xml:space="preserve">The Division of Administration, which focuses on improving operational support, including leveraging development reform by working with United Nations entities locally and in the region, as well as streamlining global administrative processes and mainstreaming measures deployed during the pandemic, through its functions related to financial resources management, service management, human resources management, ICT management services, mail services, travel services, conference management (including events management, in particular at the United Nations Conference Centre in Bangkok) and host country relation services, as well as procurement, facilities management, and commercial and general services; </w:t>
      </w:r>
    </w:p>
    <w:p w14:paraId="2656C40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(c)</w:t>
      </w:r>
      <w:r w:rsidRPr="00F57972">
        <w:rPr>
          <w:lang w:val="en-GB"/>
        </w:rPr>
        <w:tab/>
        <w:t>The Communications and Knowledge Management Section, which focuses on disseminating outreach materials to increase the accessibility and visibility of the analytical, normative and capacity-building work of ESCAP through its communication, knowledge management and information/library services. This includes media relations, social media content, web content management, exhibitions, promotional material, management of the publications programme, the purchase and m</w:t>
      </w:r>
      <w:bookmarkStart w:id="19" w:name="BeginPage"/>
      <w:bookmarkEnd w:id="19"/>
      <w:r w:rsidRPr="00F57972">
        <w:rPr>
          <w:lang w:val="en-GB"/>
        </w:rPr>
        <w:t xml:space="preserve">anagement of subscriptions to electronic resources, databases and online publications, the preservation of institutional memory and the digitization of official documents, publications and records; </w:t>
      </w:r>
    </w:p>
    <w:p w14:paraId="69AB5DD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57972">
        <w:rPr>
          <w:lang w:val="en-GB"/>
        </w:rPr>
        <w:tab/>
      </w:r>
      <w:r w:rsidRPr="00F57972">
        <w:rPr>
          <w:lang w:val="en-GB"/>
        </w:rPr>
        <w:tab/>
        <w:t>(d)</w:t>
      </w:r>
      <w:r w:rsidRPr="00F57972">
        <w:rPr>
          <w:lang w:val="en-GB"/>
        </w:rPr>
        <w:tab/>
        <w:t>The Conference and Documentation Services Section, which enables and facilitates multilingual communication among stakeholders, partners and member States through its mandate of providing interpretation, translation, editorial and text-processing services, including documentation management, reproduction and printing, as well as the leveraging of language-related information technology and computer-assisted translation tools.</w:t>
      </w:r>
    </w:p>
    <w:p w14:paraId="6E3AFEE1"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lang w:val="en-GB"/>
        </w:rPr>
        <w:tab/>
        <w:t>19.238</w:t>
      </w:r>
      <w:r w:rsidRPr="00F57972">
        <w:rPr>
          <w:lang w:val="en-GB"/>
        </w:rPr>
        <w:tab/>
        <w:t>The proposed regular budget resources for 2026 amount to $22,592,200 and reflect a net increase of $70,600 compared with the approved budget for 2025. The proposed increase is explained in paragraph 19.211 (o). Additional details on the distribution of the proposed resources for 2026 are reflected in table 19.78 and figure 19.XXIX.</w:t>
      </w:r>
    </w:p>
    <w:p w14:paraId="6850E36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314615" w14:textId="77777777" w:rsidR="002840D6" w:rsidRPr="00F57972" w:rsidRDefault="002840D6" w:rsidP="002840D6">
      <w:pPr>
        <w:pStyle w:val="H23"/>
        <w:rPr>
          <w:b w:val="0"/>
          <w:bCs/>
          <w:lang w:val="en-GB"/>
        </w:rPr>
      </w:pPr>
      <w:r w:rsidRPr="00F57972">
        <w:rPr>
          <w:b w:val="0"/>
          <w:bCs/>
          <w:lang w:val="en-GB"/>
        </w:rPr>
        <w:t>Table 19.78</w:t>
      </w:r>
    </w:p>
    <w:p w14:paraId="375A4EAC" w14:textId="77777777" w:rsidR="002840D6" w:rsidRPr="00F57972" w:rsidRDefault="002840D6" w:rsidP="002840D6">
      <w:pPr>
        <w:pStyle w:val="H23"/>
        <w:rPr>
          <w:lang w:val="en-GB"/>
        </w:rPr>
      </w:pPr>
      <w:r w:rsidRPr="00F57972">
        <w:rPr>
          <w:lang w:val="en-GB"/>
        </w:rPr>
        <w:t xml:space="preserve">Programme support: evolution of financial and post resources </w:t>
      </w:r>
    </w:p>
    <w:p w14:paraId="1E88FB6C" w14:textId="77777777" w:rsidR="002840D6" w:rsidRPr="00F57972" w:rsidRDefault="002840D6" w:rsidP="002840D6">
      <w:pPr>
        <w:rPr>
          <w:sz w:val="14"/>
          <w:szCs w:val="14"/>
          <w:lang w:val="en-GB"/>
        </w:rPr>
      </w:pPr>
      <w:r w:rsidRPr="00F57972">
        <w:rPr>
          <w:sz w:val="14"/>
          <w:szCs w:val="14"/>
          <w:lang w:val="en-GB"/>
        </w:rPr>
        <w:t>(Thousands of United States dollars/number of posts)</w:t>
      </w:r>
    </w:p>
    <w:p w14:paraId="08222E0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4CD3E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305"/>
        <w:gridCol w:w="1040"/>
        <w:gridCol w:w="979"/>
        <w:gridCol w:w="1056"/>
        <w:gridCol w:w="1056"/>
        <w:gridCol w:w="837"/>
        <w:gridCol w:w="837"/>
        <w:gridCol w:w="853"/>
        <w:gridCol w:w="887"/>
      </w:tblGrid>
      <w:tr w:rsidR="002840D6" w:rsidRPr="00F57972" w14:paraId="64F0C0AC" w14:textId="77777777" w:rsidTr="00FC2316">
        <w:trPr>
          <w:tblHeader/>
        </w:trPr>
        <w:tc>
          <w:tcPr>
            <w:tcW w:w="1170" w:type="pct"/>
            <w:tcBorders>
              <w:top w:val="single" w:sz="4" w:space="0" w:color="auto"/>
            </w:tcBorders>
            <w:shd w:val="clear" w:color="auto" w:fill="auto"/>
            <w:vAlign w:val="bottom"/>
          </w:tcPr>
          <w:p w14:paraId="786A2D71"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top w:val="single" w:sz="4" w:space="0" w:color="auto"/>
            </w:tcBorders>
            <w:shd w:val="clear" w:color="auto" w:fill="auto"/>
            <w:vAlign w:val="bottom"/>
          </w:tcPr>
          <w:p w14:paraId="1C5E30CE"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497" w:type="pct"/>
            <w:tcBorders>
              <w:top w:val="single" w:sz="4" w:space="0" w:color="auto"/>
            </w:tcBorders>
            <w:shd w:val="clear" w:color="auto" w:fill="auto"/>
            <w:vAlign w:val="bottom"/>
          </w:tcPr>
          <w:p w14:paraId="6482FFE9"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c>
          <w:tcPr>
            <w:tcW w:w="2355" w:type="pct"/>
            <w:gridSpan w:val="5"/>
            <w:tcBorders>
              <w:top w:val="single" w:sz="4" w:space="0" w:color="auto"/>
              <w:bottom w:val="single" w:sz="4" w:space="0" w:color="auto"/>
            </w:tcBorders>
            <w:shd w:val="clear" w:color="auto" w:fill="auto"/>
            <w:vAlign w:val="bottom"/>
          </w:tcPr>
          <w:p w14:paraId="10A08CE0" w14:textId="77777777" w:rsidR="002840D6" w:rsidRPr="00F57972" w:rsidRDefault="002840D6" w:rsidP="00FC2316">
            <w:pPr>
              <w:keepNext/>
              <w:keepLines/>
              <w:spacing w:before="81" w:after="81" w:line="160" w:lineRule="exact"/>
              <w:ind w:left="14" w:right="43"/>
              <w:jc w:val="center"/>
              <w:rPr>
                <w:rFonts w:eastAsia="Times New Roman"/>
                <w:i/>
                <w:sz w:val="14"/>
                <w:szCs w:val="24"/>
                <w:lang w:val="en-GB"/>
              </w:rPr>
            </w:pPr>
            <w:r w:rsidRPr="00F57972">
              <w:rPr>
                <w:rFonts w:eastAsia="Times New Roman"/>
                <w:i/>
                <w:sz w:val="14"/>
                <w:szCs w:val="24"/>
                <w:lang w:val="en-GB"/>
              </w:rPr>
              <w:t>Changes</w:t>
            </w:r>
          </w:p>
        </w:tc>
        <w:tc>
          <w:tcPr>
            <w:tcW w:w="450" w:type="pct"/>
            <w:vMerge w:val="restart"/>
            <w:tcBorders>
              <w:top w:val="single" w:sz="4" w:space="0" w:color="auto"/>
            </w:tcBorders>
            <w:shd w:val="clear" w:color="auto" w:fill="auto"/>
            <w:vAlign w:val="bottom"/>
          </w:tcPr>
          <w:p w14:paraId="7A49312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2026 </w:t>
            </w:r>
            <w:r w:rsidRPr="00F57972">
              <w:rPr>
                <w:rFonts w:eastAsia="Times New Roman"/>
                <w:i/>
                <w:sz w:val="14"/>
                <w:szCs w:val="24"/>
                <w:lang w:val="en-GB"/>
              </w:rPr>
              <w:br/>
              <w:t xml:space="preserve">estimate </w:t>
            </w:r>
          </w:p>
        </w:tc>
      </w:tr>
      <w:tr w:rsidR="002840D6" w:rsidRPr="00F57972" w14:paraId="2042DC1D" w14:textId="77777777" w:rsidTr="00FC2316">
        <w:trPr>
          <w:tblHeader/>
        </w:trPr>
        <w:tc>
          <w:tcPr>
            <w:tcW w:w="1170" w:type="pct"/>
            <w:tcBorders>
              <w:bottom w:val="single" w:sz="12" w:space="0" w:color="auto"/>
            </w:tcBorders>
            <w:shd w:val="clear" w:color="auto" w:fill="auto"/>
            <w:vAlign w:val="bottom"/>
          </w:tcPr>
          <w:p w14:paraId="031C7635" w14:textId="77777777" w:rsidR="002840D6" w:rsidRPr="00F57972" w:rsidRDefault="002840D6" w:rsidP="00FC2316">
            <w:pPr>
              <w:keepNext/>
              <w:keepLines/>
              <w:tabs>
                <w:tab w:val="left" w:pos="288"/>
                <w:tab w:val="left" w:pos="576"/>
                <w:tab w:val="left" w:pos="864"/>
                <w:tab w:val="left" w:pos="1152"/>
              </w:tabs>
              <w:spacing w:before="81" w:after="81" w:line="160" w:lineRule="exact"/>
              <w:ind w:right="40"/>
              <w:rPr>
                <w:i/>
                <w:sz w:val="14"/>
                <w:lang w:val="en-GB"/>
              </w:rPr>
            </w:pPr>
          </w:p>
        </w:tc>
        <w:tc>
          <w:tcPr>
            <w:tcW w:w="528" w:type="pct"/>
            <w:tcBorders>
              <w:bottom w:val="single" w:sz="12" w:space="0" w:color="auto"/>
            </w:tcBorders>
            <w:shd w:val="clear" w:color="auto" w:fill="auto"/>
            <w:vAlign w:val="bottom"/>
          </w:tcPr>
          <w:p w14:paraId="75EF7C0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2024 expenditure</w:t>
            </w:r>
          </w:p>
        </w:tc>
        <w:tc>
          <w:tcPr>
            <w:tcW w:w="497" w:type="pct"/>
            <w:tcBorders>
              <w:bottom w:val="single" w:sz="12" w:space="0" w:color="auto"/>
            </w:tcBorders>
            <w:shd w:val="clear" w:color="auto" w:fill="auto"/>
            <w:vAlign w:val="bottom"/>
          </w:tcPr>
          <w:p w14:paraId="7F773D1D" w14:textId="77777777" w:rsidR="002840D6" w:rsidRPr="00F57972" w:rsidRDefault="002840D6" w:rsidP="00FC2316">
            <w:pPr>
              <w:keepNext/>
              <w:keepLines/>
              <w:spacing w:before="81" w:after="81" w:line="160" w:lineRule="exact"/>
              <w:ind w:left="144" w:right="43"/>
              <w:jc w:val="right"/>
              <w:rPr>
                <w:rFonts w:eastAsia="Times New Roman"/>
                <w:i/>
                <w:sz w:val="14"/>
                <w:szCs w:val="24"/>
                <w:lang w:val="en-GB"/>
              </w:rPr>
            </w:pPr>
            <w:r w:rsidRPr="00F57972">
              <w:rPr>
                <w:rFonts w:eastAsia="Times New Roman"/>
                <w:i/>
                <w:sz w:val="14"/>
                <w:szCs w:val="24"/>
                <w:lang w:val="en-GB"/>
              </w:rPr>
              <w:t>2025 approved</w:t>
            </w:r>
          </w:p>
        </w:tc>
        <w:tc>
          <w:tcPr>
            <w:tcW w:w="536" w:type="pct"/>
            <w:tcBorders>
              <w:top w:val="single" w:sz="4" w:space="0" w:color="auto"/>
              <w:bottom w:val="single" w:sz="12" w:space="0" w:color="auto"/>
            </w:tcBorders>
            <w:shd w:val="clear" w:color="auto" w:fill="auto"/>
            <w:vAlign w:val="bottom"/>
          </w:tcPr>
          <w:p w14:paraId="1C70876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Technical adjustments</w:t>
            </w:r>
          </w:p>
        </w:tc>
        <w:tc>
          <w:tcPr>
            <w:tcW w:w="536" w:type="pct"/>
            <w:tcBorders>
              <w:top w:val="single" w:sz="4" w:space="0" w:color="auto"/>
              <w:bottom w:val="single" w:sz="12" w:space="0" w:color="auto"/>
            </w:tcBorders>
            <w:shd w:val="clear" w:color="auto" w:fill="auto"/>
            <w:vAlign w:val="bottom"/>
          </w:tcPr>
          <w:p w14:paraId="24087795"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New/expanded mandates</w:t>
            </w:r>
          </w:p>
        </w:tc>
        <w:tc>
          <w:tcPr>
            <w:tcW w:w="425" w:type="pct"/>
            <w:tcBorders>
              <w:top w:val="single" w:sz="4" w:space="0" w:color="auto"/>
              <w:bottom w:val="single" w:sz="12" w:space="0" w:color="auto"/>
            </w:tcBorders>
            <w:shd w:val="clear" w:color="auto" w:fill="auto"/>
            <w:vAlign w:val="bottom"/>
          </w:tcPr>
          <w:p w14:paraId="73E042D4"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Other </w:t>
            </w:r>
          </w:p>
        </w:tc>
        <w:tc>
          <w:tcPr>
            <w:tcW w:w="425" w:type="pct"/>
            <w:tcBorders>
              <w:top w:val="single" w:sz="4" w:space="0" w:color="auto"/>
              <w:bottom w:val="single" w:sz="12" w:space="0" w:color="auto"/>
            </w:tcBorders>
            <w:shd w:val="clear" w:color="auto" w:fill="auto"/>
            <w:vAlign w:val="bottom"/>
          </w:tcPr>
          <w:p w14:paraId="7D70A597"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Total</w:t>
            </w:r>
          </w:p>
        </w:tc>
        <w:tc>
          <w:tcPr>
            <w:tcW w:w="433" w:type="pct"/>
            <w:tcBorders>
              <w:top w:val="single" w:sz="4" w:space="0" w:color="auto"/>
              <w:bottom w:val="single" w:sz="12" w:space="0" w:color="auto"/>
            </w:tcBorders>
            <w:shd w:val="clear" w:color="auto" w:fill="auto"/>
            <w:vAlign w:val="bottom"/>
          </w:tcPr>
          <w:p w14:paraId="658D8551"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r w:rsidRPr="00F57972">
              <w:rPr>
                <w:rFonts w:eastAsia="Times New Roman"/>
                <w:i/>
                <w:sz w:val="14"/>
                <w:szCs w:val="24"/>
                <w:lang w:val="en-GB"/>
              </w:rPr>
              <w:t xml:space="preserve">Percentage </w:t>
            </w:r>
          </w:p>
        </w:tc>
        <w:tc>
          <w:tcPr>
            <w:tcW w:w="450" w:type="pct"/>
            <w:vMerge/>
            <w:tcBorders>
              <w:bottom w:val="single" w:sz="12" w:space="0" w:color="auto"/>
            </w:tcBorders>
            <w:shd w:val="clear" w:color="auto" w:fill="auto"/>
            <w:vAlign w:val="bottom"/>
          </w:tcPr>
          <w:p w14:paraId="0140712F" w14:textId="77777777" w:rsidR="002840D6" w:rsidRPr="00F57972" w:rsidRDefault="002840D6" w:rsidP="00FC2316">
            <w:pPr>
              <w:keepNext/>
              <w:keepLines/>
              <w:spacing w:before="81" w:after="81" w:line="160" w:lineRule="exact"/>
              <w:ind w:left="14" w:right="43"/>
              <w:jc w:val="right"/>
              <w:rPr>
                <w:rFonts w:eastAsia="Times New Roman"/>
                <w:i/>
                <w:sz w:val="14"/>
                <w:szCs w:val="24"/>
                <w:lang w:val="en-GB"/>
              </w:rPr>
            </w:pPr>
          </w:p>
        </w:tc>
      </w:tr>
      <w:tr w:rsidR="002840D6" w:rsidRPr="00F57972" w14:paraId="36C3B8BC" w14:textId="77777777" w:rsidTr="00FC2316">
        <w:trPr>
          <w:trHeight w:hRule="exact" w:val="115"/>
          <w:tblHeader/>
        </w:trPr>
        <w:tc>
          <w:tcPr>
            <w:tcW w:w="1170" w:type="pct"/>
            <w:tcBorders>
              <w:top w:val="single" w:sz="12" w:space="0" w:color="auto"/>
            </w:tcBorders>
            <w:shd w:val="clear" w:color="auto" w:fill="auto"/>
            <w:vAlign w:val="bottom"/>
          </w:tcPr>
          <w:p w14:paraId="4002F551" w14:textId="77777777" w:rsidR="002840D6" w:rsidRPr="00F57972" w:rsidRDefault="002840D6" w:rsidP="00FC2316">
            <w:pPr>
              <w:keepNext/>
              <w:keepLines/>
              <w:tabs>
                <w:tab w:val="left" w:pos="288"/>
                <w:tab w:val="left" w:pos="576"/>
                <w:tab w:val="left" w:pos="864"/>
                <w:tab w:val="left" w:pos="1152"/>
              </w:tabs>
              <w:spacing w:before="40" w:after="40" w:line="210" w:lineRule="exact"/>
              <w:ind w:right="40"/>
              <w:rPr>
                <w:b/>
                <w:sz w:val="17"/>
                <w:lang w:val="en-GB"/>
              </w:rPr>
            </w:pPr>
          </w:p>
        </w:tc>
        <w:tc>
          <w:tcPr>
            <w:tcW w:w="528" w:type="pct"/>
            <w:tcBorders>
              <w:top w:val="single" w:sz="12" w:space="0" w:color="auto"/>
            </w:tcBorders>
            <w:shd w:val="clear" w:color="auto" w:fill="auto"/>
            <w:vAlign w:val="bottom"/>
          </w:tcPr>
          <w:p w14:paraId="4C89ECEB"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97" w:type="pct"/>
            <w:tcBorders>
              <w:top w:val="single" w:sz="12" w:space="0" w:color="auto"/>
            </w:tcBorders>
            <w:shd w:val="clear" w:color="auto" w:fill="auto"/>
            <w:vAlign w:val="bottom"/>
          </w:tcPr>
          <w:p w14:paraId="6252D646"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1EF332A5"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536" w:type="pct"/>
            <w:tcBorders>
              <w:top w:val="single" w:sz="12" w:space="0" w:color="auto"/>
            </w:tcBorders>
            <w:shd w:val="clear" w:color="auto" w:fill="auto"/>
            <w:vAlign w:val="bottom"/>
          </w:tcPr>
          <w:p w14:paraId="72EA970A"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2CB15631"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25" w:type="pct"/>
            <w:tcBorders>
              <w:top w:val="single" w:sz="12" w:space="0" w:color="auto"/>
            </w:tcBorders>
            <w:shd w:val="clear" w:color="auto" w:fill="auto"/>
            <w:vAlign w:val="bottom"/>
          </w:tcPr>
          <w:p w14:paraId="2A445D82"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33" w:type="pct"/>
            <w:tcBorders>
              <w:top w:val="single" w:sz="12" w:space="0" w:color="auto"/>
            </w:tcBorders>
            <w:shd w:val="clear" w:color="auto" w:fill="auto"/>
            <w:vAlign w:val="bottom"/>
          </w:tcPr>
          <w:p w14:paraId="1BC4178D"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c>
          <w:tcPr>
            <w:tcW w:w="450" w:type="pct"/>
            <w:tcBorders>
              <w:top w:val="single" w:sz="12" w:space="0" w:color="auto"/>
            </w:tcBorders>
            <w:shd w:val="clear" w:color="auto" w:fill="auto"/>
            <w:vAlign w:val="bottom"/>
          </w:tcPr>
          <w:p w14:paraId="4CC82F19" w14:textId="77777777" w:rsidR="002840D6" w:rsidRPr="00F57972" w:rsidRDefault="002840D6" w:rsidP="00FC2316">
            <w:pPr>
              <w:keepNext/>
              <w:keepLines/>
              <w:tabs>
                <w:tab w:val="left" w:pos="288"/>
                <w:tab w:val="left" w:pos="576"/>
                <w:tab w:val="left" w:pos="864"/>
                <w:tab w:val="left" w:pos="1152"/>
              </w:tabs>
              <w:spacing w:before="40" w:after="40" w:line="210" w:lineRule="exact"/>
              <w:ind w:left="14" w:right="43"/>
              <w:jc w:val="right"/>
              <w:rPr>
                <w:sz w:val="17"/>
                <w:lang w:val="en-GB"/>
              </w:rPr>
            </w:pPr>
          </w:p>
        </w:tc>
      </w:tr>
      <w:tr w:rsidR="002840D6" w:rsidRPr="00F57972" w14:paraId="17428347" w14:textId="77777777" w:rsidTr="00FC2316">
        <w:trPr>
          <w:trHeight w:val="20"/>
        </w:trPr>
        <w:tc>
          <w:tcPr>
            <w:tcW w:w="2195" w:type="pct"/>
            <w:gridSpan w:val="3"/>
            <w:shd w:val="clear" w:color="auto" w:fill="auto"/>
          </w:tcPr>
          <w:p w14:paraId="0D92D84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b/>
                <w:sz w:val="17"/>
                <w:lang w:val="en-GB"/>
              </w:rPr>
              <w:t>Financial resources by main category of expenditure</w:t>
            </w:r>
          </w:p>
        </w:tc>
        <w:tc>
          <w:tcPr>
            <w:tcW w:w="536" w:type="pct"/>
            <w:shd w:val="clear" w:color="auto" w:fill="auto"/>
          </w:tcPr>
          <w:p w14:paraId="5580807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536" w:type="pct"/>
            <w:shd w:val="clear" w:color="auto" w:fill="auto"/>
          </w:tcPr>
          <w:p w14:paraId="3DCD89E2"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112F7A7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25" w:type="pct"/>
            <w:shd w:val="clear" w:color="auto" w:fill="auto"/>
          </w:tcPr>
          <w:p w14:paraId="657A1F7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33" w:type="pct"/>
            <w:shd w:val="clear" w:color="auto" w:fill="auto"/>
          </w:tcPr>
          <w:p w14:paraId="1916ECB5"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50" w:type="pct"/>
            <w:shd w:val="clear" w:color="auto" w:fill="auto"/>
          </w:tcPr>
          <w:p w14:paraId="1F839D9E"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p>
        </w:tc>
      </w:tr>
      <w:tr w:rsidR="002840D6" w:rsidRPr="00F57972" w14:paraId="5764F489" w14:textId="77777777" w:rsidTr="00FC2316">
        <w:trPr>
          <w:trHeight w:val="20"/>
        </w:trPr>
        <w:tc>
          <w:tcPr>
            <w:tcW w:w="1170" w:type="pct"/>
            <w:shd w:val="clear" w:color="auto" w:fill="auto"/>
            <w:vAlign w:val="bottom"/>
          </w:tcPr>
          <w:p w14:paraId="6DB2FC34"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Posts</w:t>
            </w:r>
          </w:p>
        </w:tc>
        <w:tc>
          <w:tcPr>
            <w:tcW w:w="528" w:type="pct"/>
            <w:shd w:val="clear" w:color="auto" w:fill="auto"/>
          </w:tcPr>
          <w:p w14:paraId="068246B0"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16 774.5</w:t>
            </w:r>
          </w:p>
        </w:tc>
        <w:tc>
          <w:tcPr>
            <w:tcW w:w="497" w:type="pct"/>
            <w:shd w:val="clear" w:color="auto" w:fill="auto"/>
          </w:tcPr>
          <w:p w14:paraId="4EDE81B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18 899.2</w:t>
            </w:r>
          </w:p>
        </w:tc>
        <w:tc>
          <w:tcPr>
            <w:tcW w:w="536" w:type="pct"/>
            <w:shd w:val="clear" w:color="auto" w:fill="auto"/>
          </w:tcPr>
          <w:p w14:paraId="492310AA"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614312A9"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52FD37B"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242.4</w:t>
            </w:r>
          </w:p>
        </w:tc>
        <w:tc>
          <w:tcPr>
            <w:tcW w:w="425" w:type="pct"/>
            <w:shd w:val="clear" w:color="auto" w:fill="auto"/>
          </w:tcPr>
          <w:p w14:paraId="76D0F9B6"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242.4</w:t>
            </w:r>
          </w:p>
        </w:tc>
        <w:tc>
          <w:tcPr>
            <w:tcW w:w="433" w:type="pct"/>
            <w:shd w:val="clear" w:color="auto" w:fill="auto"/>
          </w:tcPr>
          <w:p w14:paraId="4A08A7C3"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1.3</w:t>
            </w:r>
          </w:p>
        </w:tc>
        <w:tc>
          <w:tcPr>
            <w:tcW w:w="450" w:type="pct"/>
            <w:shd w:val="clear" w:color="auto" w:fill="auto"/>
          </w:tcPr>
          <w:p w14:paraId="4918CC5D" w14:textId="77777777" w:rsidR="002840D6" w:rsidRPr="00F57972" w:rsidRDefault="002840D6" w:rsidP="00FC2316">
            <w:pPr>
              <w:keepNext/>
              <w:keepLines/>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19 141.6</w:t>
            </w:r>
          </w:p>
        </w:tc>
      </w:tr>
      <w:tr w:rsidR="002840D6" w:rsidRPr="00F57972" w14:paraId="2AEC496D" w14:textId="77777777" w:rsidTr="00FC2316">
        <w:trPr>
          <w:trHeight w:val="20"/>
        </w:trPr>
        <w:tc>
          <w:tcPr>
            <w:tcW w:w="1170" w:type="pct"/>
            <w:tcBorders>
              <w:bottom w:val="single" w:sz="4" w:space="0" w:color="auto"/>
            </w:tcBorders>
            <w:shd w:val="clear" w:color="auto" w:fill="auto"/>
            <w:vAlign w:val="bottom"/>
          </w:tcPr>
          <w:p w14:paraId="5706030F"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Non-post</w:t>
            </w:r>
          </w:p>
        </w:tc>
        <w:tc>
          <w:tcPr>
            <w:tcW w:w="528" w:type="pct"/>
            <w:tcBorders>
              <w:bottom w:val="single" w:sz="4" w:space="0" w:color="auto"/>
            </w:tcBorders>
            <w:shd w:val="clear" w:color="auto" w:fill="auto"/>
          </w:tcPr>
          <w:p w14:paraId="1CB047BE"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3 335.9</w:t>
            </w:r>
          </w:p>
        </w:tc>
        <w:tc>
          <w:tcPr>
            <w:tcW w:w="497" w:type="pct"/>
            <w:tcBorders>
              <w:bottom w:val="single" w:sz="4" w:space="0" w:color="auto"/>
            </w:tcBorders>
            <w:shd w:val="clear" w:color="auto" w:fill="auto"/>
          </w:tcPr>
          <w:p w14:paraId="31BD1014"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3 622.4</w:t>
            </w:r>
          </w:p>
        </w:tc>
        <w:tc>
          <w:tcPr>
            <w:tcW w:w="536" w:type="pct"/>
            <w:tcBorders>
              <w:bottom w:val="single" w:sz="4" w:space="0" w:color="auto"/>
            </w:tcBorders>
            <w:shd w:val="clear" w:color="auto" w:fill="auto"/>
          </w:tcPr>
          <w:p w14:paraId="3D1E90C1"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58A40C83"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2880D39C"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(171.8)</w:t>
            </w:r>
          </w:p>
        </w:tc>
        <w:tc>
          <w:tcPr>
            <w:tcW w:w="425" w:type="pct"/>
            <w:tcBorders>
              <w:bottom w:val="single" w:sz="4" w:space="0" w:color="auto"/>
            </w:tcBorders>
            <w:shd w:val="clear" w:color="auto" w:fill="auto"/>
          </w:tcPr>
          <w:p w14:paraId="7142CF3A"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(171.8)</w:t>
            </w:r>
          </w:p>
        </w:tc>
        <w:tc>
          <w:tcPr>
            <w:tcW w:w="433" w:type="pct"/>
            <w:tcBorders>
              <w:bottom w:val="single" w:sz="4" w:space="0" w:color="auto"/>
            </w:tcBorders>
            <w:shd w:val="clear" w:color="auto" w:fill="auto"/>
          </w:tcPr>
          <w:p w14:paraId="2B14CFD2"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(4.7)</w:t>
            </w:r>
          </w:p>
        </w:tc>
        <w:tc>
          <w:tcPr>
            <w:tcW w:w="450" w:type="pct"/>
            <w:tcBorders>
              <w:bottom w:val="single" w:sz="4" w:space="0" w:color="auto"/>
            </w:tcBorders>
            <w:shd w:val="clear" w:color="auto" w:fill="auto"/>
          </w:tcPr>
          <w:p w14:paraId="5875668E" w14:textId="77777777" w:rsidR="002840D6" w:rsidRPr="00F57972" w:rsidRDefault="002840D6" w:rsidP="00FC2316">
            <w:pPr>
              <w:keepNext/>
              <w:keepLines/>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3 450.6</w:t>
            </w:r>
          </w:p>
        </w:tc>
      </w:tr>
      <w:tr w:rsidR="002840D6" w:rsidRPr="00F57972" w14:paraId="5ED8DAAC" w14:textId="77777777" w:rsidTr="00FC2316">
        <w:trPr>
          <w:trHeight w:val="20"/>
        </w:trPr>
        <w:tc>
          <w:tcPr>
            <w:tcW w:w="1170" w:type="pct"/>
            <w:tcBorders>
              <w:top w:val="single" w:sz="4" w:space="0" w:color="auto"/>
              <w:bottom w:val="single" w:sz="4" w:space="0" w:color="auto"/>
            </w:tcBorders>
            <w:shd w:val="clear" w:color="auto" w:fill="auto"/>
            <w:vAlign w:val="bottom"/>
          </w:tcPr>
          <w:p w14:paraId="45C9AD65"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4" w:space="0" w:color="auto"/>
            </w:tcBorders>
            <w:shd w:val="clear" w:color="auto" w:fill="auto"/>
          </w:tcPr>
          <w:p w14:paraId="650DCA84"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20 110.3</w:t>
            </w:r>
          </w:p>
        </w:tc>
        <w:tc>
          <w:tcPr>
            <w:tcW w:w="497" w:type="pct"/>
            <w:tcBorders>
              <w:top w:val="single" w:sz="4" w:space="0" w:color="auto"/>
              <w:bottom w:val="single" w:sz="4" w:space="0" w:color="auto"/>
            </w:tcBorders>
            <w:shd w:val="clear" w:color="auto" w:fill="auto"/>
          </w:tcPr>
          <w:p w14:paraId="5D1F0716"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22 521.6</w:t>
            </w:r>
          </w:p>
        </w:tc>
        <w:tc>
          <w:tcPr>
            <w:tcW w:w="536" w:type="pct"/>
            <w:tcBorders>
              <w:top w:val="single" w:sz="4" w:space="0" w:color="auto"/>
              <w:bottom w:val="single" w:sz="4" w:space="0" w:color="auto"/>
            </w:tcBorders>
            <w:shd w:val="clear" w:color="auto" w:fill="auto"/>
          </w:tcPr>
          <w:p w14:paraId="0A5FCEBB"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b/>
                <w:bCs/>
                <w:sz w:val="17"/>
                <w:lang w:val="en-GB"/>
              </w:rPr>
            </w:pPr>
            <w:r w:rsidRPr="00F57972">
              <w:rPr>
                <w:b/>
                <w:bCs/>
                <w:sz w:val="17"/>
                <w:lang w:val="en-GB"/>
              </w:rPr>
              <w:t>–</w:t>
            </w:r>
          </w:p>
        </w:tc>
        <w:tc>
          <w:tcPr>
            <w:tcW w:w="536" w:type="pct"/>
            <w:tcBorders>
              <w:top w:val="single" w:sz="4" w:space="0" w:color="auto"/>
              <w:bottom w:val="single" w:sz="4" w:space="0" w:color="auto"/>
            </w:tcBorders>
            <w:shd w:val="clear" w:color="auto" w:fill="auto"/>
          </w:tcPr>
          <w:p w14:paraId="188A9974"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4" w:space="0" w:color="auto"/>
            </w:tcBorders>
            <w:shd w:val="clear" w:color="auto" w:fill="auto"/>
          </w:tcPr>
          <w:p w14:paraId="182DAF7D"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70.6</w:t>
            </w:r>
          </w:p>
        </w:tc>
        <w:tc>
          <w:tcPr>
            <w:tcW w:w="425" w:type="pct"/>
            <w:tcBorders>
              <w:top w:val="single" w:sz="4" w:space="0" w:color="auto"/>
              <w:bottom w:val="single" w:sz="4" w:space="0" w:color="auto"/>
            </w:tcBorders>
            <w:shd w:val="clear" w:color="auto" w:fill="auto"/>
          </w:tcPr>
          <w:p w14:paraId="2BB218AA"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70.6</w:t>
            </w:r>
          </w:p>
        </w:tc>
        <w:tc>
          <w:tcPr>
            <w:tcW w:w="433" w:type="pct"/>
            <w:tcBorders>
              <w:top w:val="single" w:sz="4" w:space="0" w:color="auto"/>
              <w:bottom w:val="single" w:sz="4" w:space="0" w:color="auto"/>
            </w:tcBorders>
            <w:shd w:val="clear" w:color="auto" w:fill="auto"/>
          </w:tcPr>
          <w:p w14:paraId="6A690BD2"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0.3</w:t>
            </w:r>
          </w:p>
        </w:tc>
        <w:tc>
          <w:tcPr>
            <w:tcW w:w="450" w:type="pct"/>
            <w:tcBorders>
              <w:top w:val="single" w:sz="4" w:space="0" w:color="auto"/>
              <w:bottom w:val="single" w:sz="4" w:space="0" w:color="auto"/>
            </w:tcBorders>
            <w:shd w:val="clear" w:color="auto" w:fill="auto"/>
          </w:tcPr>
          <w:p w14:paraId="5AF75DDD" w14:textId="77777777" w:rsidR="002840D6" w:rsidRPr="00F57972" w:rsidRDefault="002840D6" w:rsidP="00FC2316">
            <w:pPr>
              <w:keepNext/>
              <w:keepLines/>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22 592.2</w:t>
            </w:r>
          </w:p>
        </w:tc>
      </w:tr>
      <w:tr w:rsidR="002840D6" w:rsidRPr="00F57972" w14:paraId="40563036" w14:textId="77777777" w:rsidTr="00FC2316">
        <w:trPr>
          <w:trHeight w:val="20"/>
        </w:trPr>
        <w:tc>
          <w:tcPr>
            <w:tcW w:w="1170" w:type="pct"/>
            <w:shd w:val="clear" w:color="auto" w:fill="auto"/>
            <w:vAlign w:val="bottom"/>
          </w:tcPr>
          <w:p w14:paraId="4049EE32" w14:textId="77777777" w:rsidR="002840D6" w:rsidRPr="00F57972" w:rsidRDefault="002840D6" w:rsidP="00FC2316">
            <w:pPr>
              <w:tabs>
                <w:tab w:val="left" w:pos="288"/>
                <w:tab w:val="left" w:pos="576"/>
                <w:tab w:val="left" w:pos="864"/>
                <w:tab w:val="left" w:pos="1152"/>
              </w:tabs>
              <w:spacing w:before="82" w:after="40" w:line="210" w:lineRule="exact"/>
              <w:ind w:right="43"/>
              <w:rPr>
                <w:rFonts w:eastAsia="Times New Roman"/>
                <w:sz w:val="17"/>
                <w:szCs w:val="24"/>
                <w:lang w:val="en-GB"/>
              </w:rPr>
            </w:pPr>
            <w:r w:rsidRPr="00F57972">
              <w:rPr>
                <w:b/>
                <w:sz w:val="17"/>
                <w:lang w:val="en-GB"/>
              </w:rPr>
              <w:t>Post resources by category</w:t>
            </w:r>
          </w:p>
        </w:tc>
        <w:tc>
          <w:tcPr>
            <w:tcW w:w="528" w:type="pct"/>
            <w:shd w:val="clear" w:color="auto" w:fill="auto"/>
            <w:vAlign w:val="bottom"/>
          </w:tcPr>
          <w:p w14:paraId="6F43DBB6"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97" w:type="pct"/>
            <w:shd w:val="clear" w:color="auto" w:fill="auto"/>
            <w:vAlign w:val="bottom"/>
          </w:tcPr>
          <w:p w14:paraId="1950D65F" w14:textId="77777777" w:rsidR="002840D6" w:rsidRPr="00F57972" w:rsidRDefault="002840D6" w:rsidP="00FC2316">
            <w:pPr>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4D3CBABA"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536" w:type="pct"/>
            <w:shd w:val="clear" w:color="auto" w:fill="auto"/>
            <w:vAlign w:val="bottom"/>
          </w:tcPr>
          <w:p w14:paraId="2DD43E99"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427242EE"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25" w:type="pct"/>
            <w:shd w:val="clear" w:color="auto" w:fill="auto"/>
            <w:vAlign w:val="bottom"/>
          </w:tcPr>
          <w:p w14:paraId="347E8C03"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33" w:type="pct"/>
            <w:shd w:val="clear" w:color="auto" w:fill="auto"/>
            <w:vAlign w:val="bottom"/>
          </w:tcPr>
          <w:p w14:paraId="75CE29FA"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c>
          <w:tcPr>
            <w:tcW w:w="450" w:type="pct"/>
            <w:shd w:val="clear" w:color="auto" w:fill="auto"/>
            <w:vAlign w:val="bottom"/>
          </w:tcPr>
          <w:p w14:paraId="012D4254" w14:textId="77777777" w:rsidR="002840D6" w:rsidRPr="00F57972" w:rsidRDefault="002840D6" w:rsidP="00FC2316">
            <w:pPr>
              <w:keepNext/>
              <w:keepLines/>
              <w:tabs>
                <w:tab w:val="left" w:pos="288"/>
                <w:tab w:val="left" w:pos="576"/>
                <w:tab w:val="left" w:pos="864"/>
                <w:tab w:val="left" w:pos="1152"/>
              </w:tabs>
              <w:spacing w:before="82" w:after="40" w:line="210" w:lineRule="exact"/>
              <w:ind w:right="43"/>
              <w:jc w:val="right"/>
              <w:rPr>
                <w:rFonts w:eastAsia="Times New Roman"/>
                <w:sz w:val="17"/>
                <w:szCs w:val="24"/>
                <w:lang w:val="en-GB"/>
              </w:rPr>
            </w:pPr>
          </w:p>
        </w:tc>
      </w:tr>
      <w:tr w:rsidR="002840D6" w:rsidRPr="00F57972" w14:paraId="22925F5D" w14:textId="77777777" w:rsidTr="00FC2316">
        <w:trPr>
          <w:trHeight w:val="20"/>
        </w:trPr>
        <w:tc>
          <w:tcPr>
            <w:tcW w:w="1170" w:type="pct"/>
            <w:shd w:val="clear" w:color="auto" w:fill="auto"/>
            <w:vAlign w:val="bottom"/>
          </w:tcPr>
          <w:p w14:paraId="45845B17" w14:textId="77777777" w:rsidR="002840D6" w:rsidRPr="00F57972" w:rsidRDefault="002840D6" w:rsidP="00FC2316">
            <w:pPr>
              <w:tabs>
                <w:tab w:val="left" w:pos="288"/>
                <w:tab w:val="left" w:pos="576"/>
                <w:tab w:val="left" w:pos="864"/>
                <w:tab w:val="left" w:pos="1152"/>
              </w:tabs>
              <w:spacing w:before="40" w:after="40" w:line="210" w:lineRule="exact"/>
              <w:ind w:right="43"/>
              <w:rPr>
                <w:rFonts w:eastAsia="Times New Roman"/>
                <w:sz w:val="17"/>
                <w:szCs w:val="24"/>
                <w:lang w:val="en-GB"/>
              </w:rPr>
            </w:pPr>
            <w:r w:rsidRPr="00F57972">
              <w:rPr>
                <w:rFonts w:eastAsia="Times New Roman"/>
                <w:sz w:val="17"/>
                <w:szCs w:val="24"/>
                <w:lang w:val="en-GB"/>
              </w:rPr>
              <w:t>Professional and higher</w:t>
            </w:r>
          </w:p>
        </w:tc>
        <w:tc>
          <w:tcPr>
            <w:tcW w:w="528" w:type="pct"/>
            <w:shd w:val="clear" w:color="auto" w:fill="auto"/>
            <w:vAlign w:val="bottom"/>
          </w:tcPr>
          <w:p w14:paraId="01A74DA3"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p>
        </w:tc>
        <w:tc>
          <w:tcPr>
            <w:tcW w:w="497" w:type="pct"/>
            <w:shd w:val="clear" w:color="auto" w:fill="auto"/>
          </w:tcPr>
          <w:p w14:paraId="0A5A163F"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58</w:t>
            </w:r>
          </w:p>
        </w:tc>
        <w:tc>
          <w:tcPr>
            <w:tcW w:w="536" w:type="pct"/>
            <w:shd w:val="clear" w:color="auto" w:fill="auto"/>
          </w:tcPr>
          <w:p w14:paraId="3D1432EC"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536" w:type="pct"/>
            <w:shd w:val="clear" w:color="auto" w:fill="auto"/>
          </w:tcPr>
          <w:p w14:paraId="4AF26A6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50E7D6E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25" w:type="pct"/>
            <w:shd w:val="clear" w:color="auto" w:fill="auto"/>
          </w:tcPr>
          <w:p w14:paraId="692CBA61"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33" w:type="pct"/>
            <w:shd w:val="clear" w:color="auto" w:fill="auto"/>
          </w:tcPr>
          <w:p w14:paraId="73F7003D"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w:t>
            </w:r>
          </w:p>
        </w:tc>
        <w:tc>
          <w:tcPr>
            <w:tcW w:w="450" w:type="pct"/>
            <w:shd w:val="clear" w:color="auto" w:fill="auto"/>
          </w:tcPr>
          <w:p w14:paraId="65D11EAA" w14:textId="77777777" w:rsidR="002840D6" w:rsidRPr="00F57972" w:rsidRDefault="002840D6" w:rsidP="00FC2316">
            <w:pPr>
              <w:tabs>
                <w:tab w:val="left" w:pos="288"/>
                <w:tab w:val="left" w:pos="576"/>
                <w:tab w:val="left" w:pos="864"/>
                <w:tab w:val="left" w:pos="1152"/>
              </w:tabs>
              <w:spacing w:before="40" w:after="40" w:line="210" w:lineRule="exact"/>
              <w:ind w:right="43"/>
              <w:jc w:val="right"/>
              <w:rPr>
                <w:rFonts w:eastAsia="Times New Roman"/>
                <w:sz w:val="17"/>
                <w:szCs w:val="24"/>
                <w:lang w:val="en-GB"/>
              </w:rPr>
            </w:pPr>
            <w:r w:rsidRPr="00F57972">
              <w:rPr>
                <w:sz w:val="17"/>
                <w:lang w:val="en-GB"/>
              </w:rPr>
              <w:t>58</w:t>
            </w:r>
          </w:p>
        </w:tc>
      </w:tr>
      <w:tr w:rsidR="002840D6" w:rsidRPr="00F57972" w14:paraId="163860B0" w14:textId="77777777" w:rsidTr="00FC2316">
        <w:trPr>
          <w:trHeight w:val="20"/>
        </w:trPr>
        <w:tc>
          <w:tcPr>
            <w:tcW w:w="1170" w:type="pct"/>
            <w:tcBorders>
              <w:bottom w:val="single" w:sz="4" w:space="0" w:color="auto"/>
            </w:tcBorders>
            <w:shd w:val="clear" w:color="auto" w:fill="auto"/>
            <w:vAlign w:val="bottom"/>
          </w:tcPr>
          <w:p w14:paraId="64613312" w14:textId="77777777" w:rsidR="002840D6" w:rsidRPr="00F57972" w:rsidRDefault="002840D6" w:rsidP="00FC2316">
            <w:pPr>
              <w:tabs>
                <w:tab w:val="left" w:pos="288"/>
                <w:tab w:val="left" w:pos="576"/>
                <w:tab w:val="left" w:pos="864"/>
                <w:tab w:val="left" w:pos="1152"/>
              </w:tabs>
              <w:spacing w:before="40" w:after="82" w:line="210" w:lineRule="exact"/>
              <w:ind w:right="43"/>
              <w:rPr>
                <w:rFonts w:eastAsia="Times New Roman"/>
                <w:sz w:val="17"/>
                <w:szCs w:val="24"/>
                <w:lang w:val="en-GB"/>
              </w:rPr>
            </w:pPr>
            <w:r w:rsidRPr="00F57972">
              <w:rPr>
                <w:rFonts w:eastAsia="Times New Roman"/>
                <w:sz w:val="17"/>
                <w:szCs w:val="24"/>
                <w:lang w:val="en-GB"/>
              </w:rPr>
              <w:t>General Service and related</w:t>
            </w:r>
          </w:p>
        </w:tc>
        <w:tc>
          <w:tcPr>
            <w:tcW w:w="528" w:type="pct"/>
            <w:tcBorders>
              <w:bottom w:val="single" w:sz="4" w:space="0" w:color="auto"/>
            </w:tcBorders>
            <w:shd w:val="clear" w:color="auto" w:fill="auto"/>
            <w:vAlign w:val="bottom"/>
          </w:tcPr>
          <w:p w14:paraId="7FF133E5"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p>
        </w:tc>
        <w:tc>
          <w:tcPr>
            <w:tcW w:w="497" w:type="pct"/>
            <w:tcBorders>
              <w:bottom w:val="single" w:sz="4" w:space="0" w:color="auto"/>
            </w:tcBorders>
            <w:shd w:val="clear" w:color="auto" w:fill="auto"/>
          </w:tcPr>
          <w:p w14:paraId="6360C9C8"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128</w:t>
            </w:r>
          </w:p>
        </w:tc>
        <w:tc>
          <w:tcPr>
            <w:tcW w:w="536" w:type="pct"/>
            <w:tcBorders>
              <w:bottom w:val="single" w:sz="4" w:space="0" w:color="auto"/>
            </w:tcBorders>
            <w:shd w:val="clear" w:color="auto" w:fill="auto"/>
          </w:tcPr>
          <w:p w14:paraId="1329E596"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536" w:type="pct"/>
            <w:tcBorders>
              <w:bottom w:val="single" w:sz="4" w:space="0" w:color="auto"/>
            </w:tcBorders>
            <w:shd w:val="clear" w:color="auto" w:fill="auto"/>
          </w:tcPr>
          <w:p w14:paraId="49595C7F"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w:t>
            </w:r>
          </w:p>
        </w:tc>
        <w:tc>
          <w:tcPr>
            <w:tcW w:w="425" w:type="pct"/>
            <w:tcBorders>
              <w:bottom w:val="single" w:sz="4" w:space="0" w:color="auto"/>
            </w:tcBorders>
            <w:shd w:val="clear" w:color="auto" w:fill="auto"/>
          </w:tcPr>
          <w:p w14:paraId="043E460A"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w:t>
            </w:r>
          </w:p>
        </w:tc>
        <w:tc>
          <w:tcPr>
            <w:tcW w:w="425" w:type="pct"/>
            <w:tcBorders>
              <w:bottom w:val="single" w:sz="4" w:space="0" w:color="auto"/>
            </w:tcBorders>
            <w:shd w:val="clear" w:color="auto" w:fill="auto"/>
          </w:tcPr>
          <w:p w14:paraId="64118F33"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4</w:t>
            </w:r>
          </w:p>
        </w:tc>
        <w:tc>
          <w:tcPr>
            <w:tcW w:w="433" w:type="pct"/>
            <w:tcBorders>
              <w:bottom w:val="single" w:sz="4" w:space="0" w:color="auto"/>
            </w:tcBorders>
            <w:shd w:val="clear" w:color="auto" w:fill="auto"/>
          </w:tcPr>
          <w:p w14:paraId="10AF7FC1"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3.1</w:t>
            </w:r>
          </w:p>
        </w:tc>
        <w:tc>
          <w:tcPr>
            <w:tcW w:w="450" w:type="pct"/>
            <w:tcBorders>
              <w:bottom w:val="single" w:sz="4" w:space="0" w:color="auto"/>
            </w:tcBorders>
            <w:shd w:val="clear" w:color="auto" w:fill="auto"/>
          </w:tcPr>
          <w:p w14:paraId="37C4DBFE" w14:textId="77777777" w:rsidR="002840D6" w:rsidRPr="00F57972" w:rsidRDefault="002840D6" w:rsidP="00FC2316">
            <w:pPr>
              <w:tabs>
                <w:tab w:val="left" w:pos="288"/>
                <w:tab w:val="left" w:pos="576"/>
                <w:tab w:val="left" w:pos="864"/>
                <w:tab w:val="left" w:pos="1152"/>
              </w:tabs>
              <w:spacing w:before="40" w:after="82" w:line="210" w:lineRule="exact"/>
              <w:ind w:right="43"/>
              <w:jc w:val="right"/>
              <w:rPr>
                <w:rFonts w:eastAsia="Times New Roman"/>
                <w:sz w:val="17"/>
                <w:szCs w:val="24"/>
                <w:lang w:val="en-GB"/>
              </w:rPr>
            </w:pPr>
            <w:r w:rsidRPr="00F57972">
              <w:rPr>
                <w:sz w:val="17"/>
                <w:lang w:val="en-GB"/>
              </w:rPr>
              <w:t>132</w:t>
            </w:r>
          </w:p>
        </w:tc>
      </w:tr>
      <w:tr w:rsidR="002840D6" w:rsidRPr="00F57972" w14:paraId="510355C6" w14:textId="77777777" w:rsidTr="00FC2316">
        <w:trPr>
          <w:trHeight w:val="20"/>
        </w:trPr>
        <w:tc>
          <w:tcPr>
            <w:tcW w:w="1170" w:type="pct"/>
            <w:tcBorders>
              <w:top w:val="single" w:sz="4" w:space="0" w:color="auto"/>
              <w:bottom w:val="single" w:sz="12" w:space="0" w:color="auto"/>
            </w:tcBorders>
            <w:shd w:val="clear" w:color="auto" w:fill="auto"/>
            <w:vAlign w:val="bottom"/>
          </w:tcPr>
          <w:p w14:paraId="0BE2095F" w14:textId="77777777" w:rsidR="002840D6" w:rsidRPr="00F57972" w:rsidRDefault="002840D6" w:rsidP="00FC2316">
            <w:pPr>
              <w:tabs>
                <w:tab w:val="left" w:pos="288"/>
                <w:tab w:val="left" w:pos="576"/>
                <w:tab w:val="left" w:pos="864"/>
                <w:tab w:val="left" w:pos="1152"/>
              </w:tabs>
              <w:spacing w:before="82" w:after="82" w:line="210" w:lineRule="exact"/>
              <w:ind w:right="43"/>
              <w:rPr>
                <w:rFonts w:eastAsia="Times New Roman"/>
                <w:b/>
                <w:sz w:val="17"/>
                <w:szCs w:val="24"/>
                <w:lang w:val="en-GB"/>
              </w:rPr>
            </w:pPr>
            <w:r w:rsidRPr="00F57972">
              <w:rPr>
                <w:rFonts w:eastAsia="Times New Roman"/>
                <w:b/>
                <w:sz w:val="17"/>
                <w:szCs w:val="24"/>
                <w:lang w:val="en-GB"/>
              </w:rPr>
              <w:tab/>
              <w:t>Total</w:t>
            </w:r>
          </w:p>
        </w:tc>
        <w:tc>
          <w:tcPr>
            <w:tcW w:w="528" w:type="pct"/>
            <w:tcBorders>
              <w:top w:val="single" w:sz="4" w:space="0" w:color="auto"/>
              <w:bottom w:val="single" w:sz="12" w:space="0" w:color="auto"/>
            </w:tcBorders>
            <w:shd w:val="clear" w:color="auto" w:fill="auto"/>
            <w:vAlign w:val="bottom"/>
          </w:tcPr>
          <w:p w14:paraId="798E3549"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sz w:val="17"/>
                <w:szCs w:val="24"/>
                <w:lang w:val="en-GB"/>
              </w:rPr>
            </w:pPr>
          </w:p>
        </w:tc>
        <w:tc>
          <w:tcPr>
            <w:tcW w:w="497" w:type="pct"/>
            <w:tcBorders>
              <w:top w:val="single" w:sz="4" w:space="0" w:color="auto"/>
              <w:bottom w:val="single" w:sz="12" w:space="0" w:color="auto"/>
            </w:tcBorders>
            <w:shd w:val="clear" w:color="auto" w:fill="auto"/>
          </w:tcPr>
          <w:p w14:paraId="5F9F1F1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186</w:t>
            </w:r>
          </w:p>
        </w:tc>
        <w:tc>
          <w:tcPr>
            <w:tcW w:w="536" w:type="pct"/>
            <w:tcBorders>
              <w:top w:val="single" w:sz="4" w:space="0" w:color="auto"/>
              <w:bottom w:val="single" w:sz="12" w:space="0" w:color="auto"/>
            </w:tcBorders>
            <w:shd w:val="clear" w:color="auto" w:fill="auto"/>
          </w:tcPr>
          <w:p w14:paraId="7677983A"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536" w:type="pct"/>
            <w:tcBorders>
              <w:top w:val="single" w:sz="4" w:space="0" w:color="auto"/>
              <w:bottom w:val="single" w:sz="12" w:space="0" w:color="auto"/>
            </w:tcBorders>
            <w:shd w:val="clear" w:color="auto" w:fill="auto"/>
          </w:tcPr>
          <w:p w14:paraId="6517ED1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w:t>
            </w:r>
          </w:p>
        </w:tc>
        <w:tc>
          <w:tcPr>
            <w:tcW w:w="425" w:type="pct"/>
            <w:tcBorders>
              <w:top w:val="single" w:sz="4" w:space="0" w:color="auto"/>
              <w:bottom w:val="single" w:sz="12" w:space="0" w:color="auto"/>
            </w:tcBorders>
            <w:shd w:val="clear" w:color="auto" w:fill="auto"/>
          </w:tcPr>
          <w:p w14:paraId="61EF8DA7"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w:t>
            </w:r>
          </w:p>
        </w:tc>
        <w:tc>
          <w:tcPr>
            <w:tcW w:w="425" w:type="pct"/>
            <w:tcBorders>
              <w:top w:val="single" w:sz="4" w:space="0" w:color="auto"/>
              <w:bottom w:val="single" w:sz="12" w:space="0" w:color="auto"/>
            </w:tcBorders>
            <w:shd w:val="clear" w:color="auto" w:fill="auto"/>
          </w:tcPr>
          <w:p w14:paraId="3E1A3B00"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4</w:t>
            </w:r>
          </w:p>
        </w:tc>
        <w:tc>
          <w:tcPr>
            <w:tcW w:w="433" w:type="pct"/>
            <w:tcBorders>
              <w:top w:val="single" w:sz="4" w:space="0" w:color="auto"/>
              <w:bottom w:val="single" w:sz="12" w:space="0" w:color="auto"/>
            </w:tcBorders>
            <w:shd w:val="clear" w:color="auto" w:fill="auto"/>
          </w:tcPr>
          <w:p w14:paraId="0F564818"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2.2</w:t>
            </w:r>
          </w:p>
        </w:tc>
        <w:tc>
          <w:tcPr>
            <w:tcW w:w="450" w:type="pct"/>
            <w:tcBorders>
              <w:top w:val="single" w:sz="4" w:space="0" w:color="auto"/>
              <w:bottom w:val="single" w:sz="12" w:space="0" w:color="auto"/>
            </w:tcBorders>
            <w:shd w:val="clear" w:color="auto" w:fill="auto"/>
          </w:tcPr>
          <w:p w14:paraId="7C187311" w14:textId="77777777" w:rsidR="002840D6" w:rsidRPr="00F57972" w:rsidRDefault="002840D6" w:rsidP="00FC2316">
            <w:pPr>
              <w:tabs>
                <w:tab w:val="left" w:pos="288"/>
                <w:tab w:val="left" w:pos="576"/>
                <w:tab w:val="left" w:pos="864"/>
                <w:tab w:val="left" w:pos="1152"/>
              </w:tabs>
              <w:spacing w:before="82" w:after="82" w:line="210" w:lineRule="exact"/>
              <w:ind w:right="43"/>
              <w:jc w:val="right"/>
              <w:rPr>
                <w:rFonts w:eastAsia="Times New Roman"/>
                <w:b/>
                <w:bCs/>
                <w:sz w:val="17"/>
                <w:szCs w:val="24"/>
                <w:lang w:val="en-GB"/>
              </w:rPr>
            </w:pPr>
            <w:r w:rsidRPr="00F57972">
              <w:rPr>
                <w:b/>
                <w:bCs/>
                <w:sz w:val="17"/>
                <w:lang w:val="en-GB"/>
              </w:rPr>
              <w:t>190</w:t>
            </w:r>
          </w:p>
        </w:tc>
      </w:tr>
    </w:tbl>
    <w:p w14:paraId="07FE7DDA"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2EBD68"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2514E0" w14:textId="77777777" w:rsidR="002840D6" w:rsidRPr="00F57972" w:rsidRDefault="002840D6" w:rsidP="002840D6">
      <w:pPr>
        <w:pStyle w:val="H23"/>
        <w:keepNext/>
        <w:rPr>
          <w:b w:val="0"/>
          <w:bCs/>
          <w:lang w:val="en-GB"/>
        </w:rPr>
      </w:pPr>
      <w:r w:rsidRPr="00F57972">
        <w:rPr>
          <w:b w:val="0"/>
          <w:bCs/>
          <w:lang w:val="en-GB"/>
        </w:rPr>
        <w:t>Figure 19.XXIX</w:t>
      </w:r>
    </w:p>
    <w:p w14:paraId="269EA3E7" w14:textId="77777777" w:rsidR="002840D6" w:rsidRPr="00F57972" w:rsidRDefault="002840D6" w:rsidP="002840D6">
      <w:pPr>
        <w:pStyle w:val="H23"/>
        <w:keepNext/>
        <w:rPr>
          <w:lang w:val="en-GB"/>
        </w:rPr>
      </w:pPr>
      <w:r w:rsidRPr="00F57972">
        <w:rPr>
          <w:lang w:val="en-GB"/>
        </w:rPr>
        <w:t>Programme support: distribution of proposed resources for 2026</w:t>
      </w:r>
    </w:p>
    <w:p w14:paraId="2F02962F" w14:textId="77777777" w:rsidR="002840D6" w:rsidRPr="00F57972" w:rsidRDefault="002840D6" w:rsidP="002840D6">
      <w:pPr>
        <w:keepNext/>
        <w:rPr>
          <w:sz w:val="14"/>
          <w:szCs w:val="14"/>
          <w:lang w:val="en-GB"/>
        </w:rPr>
      </w:pPr>
      <w:r w:rsidRPr="00F57972">
        <w:rPr>
          <w:sz w:val="14"/>
          <w:szCs w:val="14"/>
          <w:lang w:val="en-GB"/>
        </w:rPr>
        <w:t>(Number of posts/thousands of United States dollars)</w:t>
      </w:r>
    </w:p>
    <w:p w14:paraId="11484492" w14:textId="77777777" w:rsidR="002840D6" w:rsidRPr="00F57972" w:rsidRDefault="002840D6" w:rsidP="002840D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7B510F"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57972">
        <w:rPr>
          <w:noProof/>
          <w:lang w:val="en-GB"/>
        </w:rPr>
        <w:drawing>
          <wp:anchor distT="0" distB="0" distL="114300" distR="114300" simplePos="0" relativeHeight="251698176" behindDoc="0" locked="0" layoutInCell="1" allowOverlap="1" wp14:anchorId="33CF51CC" wp14:editId="3381D295">
            <wp:simplePos x="0" y="0"/>
            <wp:positionH relativeFrom="margin">
              <wp:posOffset>0</wp:posOffset>
            </wp:positionH>
            <wp:positionV relativeFrom="paragraph">
              <wp:posOffset>102623</wp:posOffset>
            </wp:positionV>
            <wp:extent cx="6219825" cy="2410460"/>
            <wp:effectExtent l="0" t="0" r="9525" b="8890"/>
            <wp:wrapTopAndBottom/>
            <wp:docPr id="108953736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7366" name="Picture 1" descr="A pie chart with numbers and a diagram&#10;&#10;AI-generated content may be incorrect."/>
                    <pic:cNvPicPr/>
                  </pic:nvPicPr>
                  <pic:blipFill>
                    <a:blip r:embed="rId246">
                      <a:extLst>
                        <a:ext uri="{28A0092B-C50C-407E-A947-70E740481C1C}">
                          <a14:useLocalDpi xmlns:a14="http://schemas.microsoft.com/office/drawing/2010/main" val="0"/>
                        </a:ext>
                      </a:extLst>
                    </a:blip>
                    <a:stretch>
                      <a:fillRect/>
                    </a:stretch>
                  </pic:blipFill>
                  <pic:spPr>
                    <a:xfrm>
                      <a:off x="0" y="0"/>
                      <a:ext cx="6219825" cy="2410460"/>
                    </a:xfrm>
                    <a:prstGeom prst="rect">
                      <a:avLst/>
                    </a:prstGeom>
                  </pic:spPr>
                </pic:pic>
              </a:graphicData>
            </a:graphic>
            <wp14:sizeRelH relativeFrom="margin">
              <wp14:pctWidth>0</wp14:pctWidth>
            </wp14:sizeRelH>
            <wp14:sizeRelV relativeFrom="margin">
              <wp14:pctHeight>0</wp14:pctHeight>
            </wp14:sizeRelV>
          </wp:anchor>
        </w:drawing>
      </w:r>
    </w:p>
    <w:p w14:paraId="41E172E2" w14:textId="77777777" w:rsidR="002840D6" w:rsidRPr="00F57972" w:rsidRDefault="002840D6" w:rsidP="002840D6">
      <w:pPr>
        <w:suppressAutoHyphens w:val="0"/>
        <w:spacing w:after="160" w:line="259" w:lineRule="auto"/>
        <w:rPr>
          <w:lang w:val="en-GB"/>
        </w:rPr>
      </w:pPr>
      <w:r w:rsidRPr="00F57972">
        <w:rPr>
          <w:lang w:val="en-GB"/>
        </w:rPr>
        <w:br w:type="page"/>
      </w:r>
    </w:p>
    <w:p w14:paraId="0101180E" w14:textId="77777777" w:rsidR="002840D6" w:rsidRPr="00F57972" w:rsidRDefault="002840D6" w:rsidP="002840D6">
      <w:pPr>
        <w:pStyle w:val="HCh"/>
        <w:ind w:left="1267" w:right="1260" w:hanging="1267"/>
        <w:rPr>
          <w:lang w:val="en-GB"/>
        </w:rPr>
      </w:pPr>
      <w:r w:rsidRPr="00F57972">
        <w:rPr>
          <w:lang w:val="en-GB"/>
        </w:rPr>
        <w:t>Annex I</w:t>
      </w:r>
    </w:p>
    <w:p w14:paraId="22047D4C"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478688" w14:textId="77777777" w:rsidR="002840D6" w:rsidRPr="00F57972" w:rsidRDefault="002840D6" w:rsidP="002840D6">
      <w:pPr>
        <w:pStyle w:val="HCh"/>
        <w:ind w:left="1267" w:right="1260" w:hanging="1267"/>
        <w:rPr>
          <w:lang w:val="en-GB"/>
        </w:rPr>
      </w:pPr>
      <w:r w:rsidRPr="00F57972">
        <w:rPr>
          <w:lang w:val="en-GB"/>
        </w:rPr>
        <w:tab/>
      </w:r>
      <w:r w:rsidRPr="00F57972">
        <w:rPr>
          <w:lang w:val="en-GB"/>
        </w:rPr>
        <w:tab/>
        <w:t>Organizational structure and post distribution for 2026</w:t>
      </w:r>
    </w:p>
    <w:p w14:paraId="5000DE0B"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532AE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A15BB9" w14:textId="77777777" w:rsidR="002840D6" w:rsidRPr="00F57972" w:rsidRDefault="002840D6" w:rsidP="002840D6">
      <w:pPr>
        <w:pStyle w:val="SingleTxt"/>
        <w:spacing w:after="0"/>
        <w:ind w:right="-58" w:hanging="1267"/>
        <w:jc w:val="center"/>
        <w:rPr>
          <w:lang w:val="en-GB"/>
        </w:rPr>
      </w:pPr>
      <w:r w:rsidRPr="00F57972">
        <w:rPr>
          <w:noProof/>
          <w:lang w:val="en-GB"/>
        </w:rPr>
        <w:drawing>
          <wp:inline distT="0" distB="0" distL="0" distR="0" wp14:anchorId="16785EF2" wp14:editId="15B65CEF">
            <wp:extent cx="6236970" cy="6569710"/>
            <wp:effectExtent l="0" t="0" r="0" b="2540"/>
            <wp:docPr id="9660489" name="Picture 3" descr="A group of white rectangular pap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489" name="Picture 3" descr="A group of white rectangular papers with text&#10;&#10;AI-generated content may be incorrect."/>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6236970" cy="6569710"/>
                    </a:xfrm>
                    <a:prstGeom prst="rect">
                      <a:avLst/>
                    </a:prstGeom>
                    <a:noFill/>
                    <a:ln>
                      <a:noFill/>
                    </a:ln>
                  </pic:spPr>
                </pic:pic>
              </a:graphicData>
            </a:graphic>
          </wp:inline>
        </w:drawing>
      </w:r>
    </w:p>
    <w:p w14:paraId="22489B74"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08369" w14:textId="77777777" w:rsidR="002840D6" w:rsidRPr="00F57972" w:rsidRDefault="002840D6" w:rsidP="002840D6">
      <w:pPr>
        <w:tabs>
          <w:tab w:val="right" w:pos="216"/>
          <w:tab w:val="left" w:pos="288"/>
          <w:tab w:val="right" w:pos="576"/>
          <w:tab w:val="left" w:pos="648"/>
        </w:tabs>
        <w:spacing w:line="210" w:lineRule="exact"/>
        <w:ind w:left="288" w:hanging="288"/>
        <w:rPr>
          <w:spacing w:val="5"/>
          <w:w w:val="104"/>
          <w:kern w:val="2"/>
          <w:sz w:val="17"/>
          <w:lang w:val="en-GB"/>
          <w14:ligatures w14:val="standardContextual"/>
        </w:rPr>
      </w:pPr>
      <w:r w:rsidRPr="00F57972">
        <w:rPr>
          <w:i/>
          <w:iCs/>
          <w:spacing w:val="5"/>
          <w:w w:val="104"/>
          <w:kern w:val="2"/>
          <w:sz w:val="17"/>
          <w:lang w:val="en-GB"/>
          <w14:ligatures w14:val="standardContextual"/>
        </w:rPr>
        <w:t>Abbreviations</w:t>
      </w:r>
      <w:r w:rsidRPr="00F57972">
        <w:rPr>
          <w:spacing w:val="5"/>
          <w:w w:val="104"/>
          <w:kern w:val="2"/>
          <w:sz w:val="17"/>
          <w:lang w:val="en-GB"/>
          <w14:ligatures w14:val="standardContextual"/>
        </w:rPr>
        <w:t>: LL, Local level; NPO, National Professional Officer; RB, regular budget; USG, Under-Secretary-General; XB, extrabudgetary.</w:t>
      </w:r>
    </w:p>
    <w:p w14:paraId="1B3E3DEB" w14:textId="77777777" w:rsidR="002840D6" w:rsidRPr="00F57972" w:rsidRDefault="002840D6" w:rsidP="002840D6">
      <w:pPr>
        <w:tabs>
          <w:tab w:val="right" w:pos="216"/>
          <w:tab w:val="left" w:pos="288"/>
          <w:tab w:val="right" w:pos="576"/>
          <w:tab w:val="left" w:pos="648"/>
        </w:tabs>
        <w:spacing w:line="210" w:lineRule="exact"/>
        <w:ind w:left="288" w:hanging="288"/>
        <w:rPr>
          <w:spacing w:val="5"/>
          <w:w w:val="104"/>
          <w:kern w:val="2"/>
          <w:sz w:val="17"/>
          <w:lang w:val="en-GB"/>
          <w14:ligatures w14:val="standardContextual"/>
        </w:rPr>
      </w:pPr>
      <w:r w:rsidRPr="00F57972">
        <w:rPr>
          <w:spacing w:val="5"/>
          <w:w w:val="104"/>
          <w:kern w:val="2"/>
          <w:sz w:val="17"/>
          <w:lang w:val="en-GB"/>
          <w14:ligatures w14:val="standardContextual"/>
        </w:rPr>
        <w:tab/>
      </w:r>
      <w:r w:rsidRPr="00F57972">
        <w:rPr>
          <w:i/>
          <w:iCs/>
          <w:spacing w:val="5"/>
          <w:w w:val="104"/>
          <w:kern w:val="2"/>
          <w:sz w:val="17"/>
          <w:vertAlign w:val="superscript"/>
          <w:lang w:val="en-GB"/>
          <w14:ligatures w14:val="standardContextual"/>
        </w:rPr>
        <w:t>a</w:t>
      </w:r>
      <w:r w:rsidRPr="00F57972">
        <w:rPr>
          <w:spacing w:val="5"/>
          <w:w w:val="104"/>
          <w:kern w:val="2"/>
          <w:sz w:val="17"/>
          <w:lang w:val="en-GB"/>
          <w14:ligatures w14:val="standardContextual"/>
        </w:rPr>
        <w:tab/>
        <w:t xml:space="preserve">Establishment. </w:t>
      </w:r>
    </w:p>
    <w:p w14:paraId="3DDA33FE" w14:textId="77777777" w:rsidR="002840D6" w:rsidRPr="00F57972" w:rsidRDefault="002840D6" w:rsidP="002840D6">
      <w:pPr>
        <w:tabs>
          <w:tab w:val="right" w:pos="216"/>
          <w:tab w:val="left" w:pos="288"/>
          <w:tab w:val="right" w:pos="576"/>
          <w:tab w:val="left" w:pos="648"/>
        </w:tabs>
        <w:spacing w:line="210" w:lineRule="exact"/>
        <w:ind w:left="288" w:hanging="288"/>
        <w:rPr>
          <w:lang w:val="en-GB"/>
        </w:rPr>
      </w:pPr>
      <w:r w:rsidRPr="00F57972">
        <w:rPr>
          <w:spacing w:val="5"/>
          <w:w w:val="104"/>
          <w:kern w:val="2"/>
          <w:sz w:val="17"/>
          <w:lang w:val="en-GB"/>
          <w14:ligatures w14:val="standardContextual"/>
        </w:rPr>
        <w:tab/>
      </w:r>
      <w:r w:rsidRPr="00F57972">
        <w:rPr>
          <w:i/>
          <w:iCs/>
          <w:spacing w:val="5"/>
          <w:w w:val="104"/>
          <w:kern w:val="2"/>
          <w:sz w:val="17"/>
          <w:vertAlign w:val="superscript"/>
          <w:lang w:val="en-GB"/>
          <w14:ligatures w14:val="standardContextual"/>
        </w:rPr>
        <w:t>b</w:t>
      </w:r>
      <w:r w:rsidRPr="00F57972">
        <w:rPr>
          <w:spacing w:val="5"/>
          <w:w w:val="104"/>
          <w:kern w:val="2"/>
          <w:sz w:val="17"/>
          <w:lang w:val="en-GB"/>
          <w14:ligatures w14:val="standardContextual"/>
        </w:rPr>
        <w:tab/>
        <w:t>Conversion.</w:t>
      </w:r>
      <w:r w:rsidRPr="00F57972">
        <w:rPr>
          <w:lang w:val="en-GB"/>
        </w:rPr>
        <w:br w:type="page"/>
      </w:r>
    </w:p>
    <w:p w14:paraId="77096605" w14:textId="77777777" w:rsidR="002840D6" w:rsidRPr="00F57972" w:rsidRDefault="002840D6" w:rsidP="002840D6">
      <w:pPr>
        <w:pStyle w:val="HCh"/>
        <w:ind w:left="1267" w:right="1260" w:hanging="1267"/>
        <w:rPr>
          <w:lang w:val="en-GB"/>
        </w:rPr>
      </w:pPr>
      <w:r w:rsidRPr="00F57972">
        <w:rPr>
          <w:lang w:val="en-GB"/>
        </w:rPr>
        <w:t>Annex II</w:t>
      </w:r>
    </w:p>
    <w:p w14:paraId="3E9BCA59"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AE8DF9" w14:textId="77777777" w:rsidR="002840D6" w:rsidRPr="00F57972" w:rsidRDefault="002840D6" w:rsidP="002840D6">
      <w:pPr>
        <w:pStyle w:val="HCh"/>
        <w:ind w:left="1267" w:right="30" w:hanging="1267"/>
        <w:rPr>
          <w:rFonts w:ascii="Times New Roman Bold" w:hAnsi="Times New Roman Bold" w:cs="Times New Roman Bold"/>
          <w:spacing w:val="-4"/>
          <w:lang w:val="en-GB"/>
        </w:rPr>
      </w:pPr>
      <w:r w:rsidRPr="00F57972">
        <w:rPr>
          <w:lang w:val="en-GB"/>
        </w:rPr>
        <w:tab/>
      </w:r>
      <w:r w:rsidRPr="00F57972">
        <w:rPr>
          <w:lang w:val="en-GB"/>
        </w:rPr>
        <w:tab/>
      </w:r>
      <w:r w:rsidRPr="00F57972">
        <w:rPr>
          <w:rFonts w:ascii="Times New Roman Bold" w:hAnsi="Times New Roman Bold" w:cs="Times New Roman Bold"/>
          <w:spacing w:val="-4"/>
          <w:lang w:val="en-GB"/>
        </w:rPr>
        <w:t>Summary of proposed post changes, by component and subprogramme</w:t>
      </w:r>
    </w:p>
    <w:p w14:paraId="38897AE6"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3CA3B2"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1800"/>
        <w:gridCol w:w="576"/>
        <w:gridCol w:w="648"/>
        <w:gridCol w:w="2106"/>
        <w:gridCol w:w="4720"/>
      </w:tblGrid>
      <w:tr w:rsidR="002840D6" w:rsidRPr="00F57972" w14:paraId="074FED9A" w14:textId="77777777" w:rsidTr="00FC2316">
        <w:trPr>
          <w:tblHeader/>
        </w:trPr>
        <w:tc>
          <w:tcPr>
            <w:tcW w:w="1800" w:type="dxa"/>
            <w:tcBorders>
              <w:top w:val="single" w:sz="4" w:space="0" w:color="auto"/>
              <w:bottom w:val="single" w:sz="12" w:space="0" w:color="auto"/>
            </w:tcBorders>
            <w:shd w:val="clear" w:color="auto" w:fill="auto"/>
            <w:vAlign w:val="bottom"/>
          </w:tcPr>
          <w:p w14:paraId="6A60AAD8" w14:textId="77777777" w:rsidR="002840D6" w:rsidRPr="00F57972" w:rsidRDefault="002840D6" w:rsidP="00FC2316">
            <w:pPr>
              <w:spacing w:before="81" w:after="81" w:line="160" w:lineRule="exact"/>
              <w:ind w:right="40"/>
              <w:rPr>
                <w:i/>
                <w:sz w:val="14"/>
                <w:lang w:val="en-GB"/>
              </w:rPr>
            </w:pPr>
            <w:r w:rsidRPr="00F57972">
              <w:rPr>
                <w:i/>
                <w:sz w:val="14"/>
                <w:lang w:val="en-GB"/>
              </w:rPr>
              <w:t>Component/subprogramme</w:t>
            </w:r>
          </w:p>
        </w:tc>
        <w:tc>
          <w:tcPr>
            <w:tcW w:w="576" w:type="dxa"/>
            <w:tcBorders>
              <w:top w:val="single" w:sz="4" w:space="0" w:color="auto"/>
              <w:bottom w:val="single" w:sz="12" w:space="0" w:color="auto"/>
            </w:tcBorders>
            <w:shd w:val="clear" w:color="auto" w:fill="auto"/>
            <w:vAlign w:val="bottom"/>
          </w:tcPr>
          <w:p w14:paraId="19870FBD" w14:textId="77777777" w:rsidR="002840D6" w:rsidRPr="00F57972" w:rsidRDefault="002840D6" w:rsidP="00FC2316">
            <w:pPr>
              <w:spacing w:before="81" w:after="81" w:line="160" w:lineRule="exact"/>
              <w:ind w:left="144" w:right="40"/>
              <w:jc w:val="right"/>
              <w:rPr>
                <w:i/>
                <w:sz w:val="14"/>
                <w:lang w:val="en-GB"/>
              </w:rPr>
            </w:pPr>
            <w:r w:rsidRPr="00F57972">
              <w:rPr>
                <w:i/>
                <w:sz w:val="14"/>
                <w:lang w:val="en-GB"/>
              </w:rPr>
              <w:t>Posts</w:t>
            </w:r>
          </w:p>
        </w:tc>
        <w:tc>
          <w:tcPr>
            <w:tcW w:w="648" w:type="dxa"/>
            <w:tcBorders>
              <w:top w:val="single" w:sz="4" w:space="0" w:color="auto"/>
              <w:bottom w:val="single" w:sz="12" w:space="0" w:color="auto"/>
            </w:tcBorders>
            <w:shd w:val="clear" w:color="auto" w:fill="auto"/>
            <w:vAlign w:val="bottom"/>
          </w:tcPr>
          <w:p w14:paraId="6D739562" w14:textId="77777777" w:rsidR="002840D6" w:rsidRPr="00F57972" w:rsidRDefault="002840D6" w:rsidP="00FC2316">
            <w:pPr>
              <w:spacing w:before="81" w:after="81" w:line="160" w:lineRule="exact"/>
              <w:ind w:left="144" w:right="40"/>
              <w:rPr>
                <w:i/>
                <w:sz w:val="14"/>
                <w:lang w:val="en-GB"/>
              </w:rPr>
            </w:pPr>
            <w:r w:rsidRPr="00F57972">
              <w:rPr>
                <w:i/>
                <w:sz w:val="14"/>
                <w:lang w:val="en-GB"/>
              </w:rPr>
              <w:t>Grade</w:t>
            </w:r>
          </w:p>
        </w:tc>
        <w:tc>
          <w:tcPr>
            <w:tcW w:w="2106" w:type="dxa"/>
            <w:tcBorders>
              <w:top w:val="single" w:sz="4" w:space="0" w:color="auto"/>
              <w:bottom w:val="single" w:sz="12" w:space="0" w:color="auto"/>
            </w:tcBorders>
            <w:shd w:val="clear" w:color="auto" w:fill="auto"/>
            <w:vAlign w:val="bottom"/>
          </w:tcPr>
          <w:p w14:paraId="0636B4A2" w14:textId="77777777" w:rsidR="002840D6" w:rsidRPr="00F57972" w:rsidRDefault="002840D6" w:rsidP="00FC2316">
            <w:pPr>
              <w:spacing w:before="81" w:after="81" w:line="160" w:lineRule="exact"/>
              <w:ind w:left="144" w:right="40"/>
              <w:rPr>
                <w:i/>
                <w:sz w:val="14"/>
                <w:lang w:val="en-GB"/>
              </w:rPr>
            </w:pPr>
            <w:r w:rsidRPr="00F57972">
              <w:rPr>
                <w:i/>
                <w:sz w:val="14"/>
                <w:lang w:val="en-GB"/>
              </w:rPr>
              <w:t>Description</w:t>
            </w:r>
          </w:p>
        </w:tc>
        <w:tc>
          <w:tcPr>
            <w:tcW w:w="4720" w:type="dxa"/>
            <w:tcBorders>
              <w:top w:val="single" w:sz="4" w:space="0" w:color="auto"/>
              <w:bottom w:val="single" w:sz="12" w:space="0" w:color="auto"/>
            </w:tcBorders>
            <w:shd w:val="clear" w:color="auto" w:fill="auto"/>
            <w:vAlign w:val="bottom"/>
          </w:tcPr>
          <w:p w14:paraId="7BBC7135" w14:textId="77777777" w:rsidR="002840D6" w:rsidRPr="00F57972" w:rsidRDefault="002840D6" w:rsidP="00FC2316">
            <w:pPr>
              <w:spacing w:before="81" w:after="81" w:line="160" w:lineRule="exact"/>
              <w:ind w:left="144" w:right="40"/>
              <w:rPr>
                <w:i/>
                <w:sz w:val="14"/>
                <w:lang w:val="en-GB"/>
              </w:rPr>
            </w:pPr>
            <w:r w:rsidRPr="00F57972">
              <w:rPr>
                <w:i/>
                <w:sz w:val="14"/>
                <w:lang w:val="en-GB"/>
              </w:rPr>
              <w:t>Reason for change</w:t>
            </w:r>
          </w:p>
        </w:tc>
      </w:tr>
      <w:tr w:rsidR="002840D6" w:rsidRPr="00F57972" w14:paraId="33BA94CF" w14:textId="77777777" w:rsidTr="00FC2316">
        <w:trPr>
          <w:trHeight w:hRule="exact" w:val="115"/>
          <w:tblHeader/>
        </w:trPr>
        <w:tc>
          <w:tcPr>
            <w:tcW w:w="1800" w:type="dxa"/>
            <w:tcBorders>
              <w:top w:val="single" w:sz="12" w:space="0" w:color="auto"/>
            </w:tcBorders>
            <w:shd w:val="clear" w:color="auto" w:fill="auto"/>
            <w:vAlign w:val="bottom"/>
          </w:tcPr>
          <w:p w14:paraId="205ADD6D" w14:textId="77777777" w:rsidR="002840D6" w:rsidRPr="00F57972" w:rsidRDefault="002840D6" w:rsidP="00FC2316">
            <w:pPr>
              <w:spacing w:before="40" w:after="40" w:line="210" w:lineRule="exact"/>
              <w:ind w:right="40"/>
              <w:rPr>
                <w:sz w:val="17"/>
                <w:lang w:val="en-GB"/>
              </w:rPr>
            </w:pPr>
          </w:p>
        </w:tc>
        <w:tc>
          <w:tcPr>
            <w:tcW w:w="576" w:type="dxa"/>
            <w:tcBorders>
              <w:top w:val="single" w:sz="12" w:space="0" w:color="auto"/>
            </w:tcBorders>
            <w:shd w:val="clear" w:color="auto" w:fill="auto"/>
            <w:vAlign w:val="bottom"/>
          </w:tcPr>
          <w:p w14:paraId="58ED6614" w14:textId="77777777" w:rsidR="002840D6" w:rsidRPr="00F57972" w:rsidRDefault="002840D6" w:rsidP="00FC2316">
            <w:pPr>
              <w:spacing w:before="40" w:after="40" w:line="210" w:lineRule="exact"/>
              <w:ind w:left="144" w:right="40"/>
              <w:jc w:val="right"/>
              <w:rPr>
                <w:sz w:val="17"/>
                <w:lang w:val="en-GB"/>
              </w:rPr>
            </w:pPr>
          </w:p>
        </w:tc>
        <w:tc>
          <w:tcPr>
            <w:tcW w:w="648" w:type="dxa"/>
            <w:tcBorders>
              <w:top w:val="single" w:sz="12" w:space="0" w:color="auto"/>
            </w:tcBorders>
            <w:shd w:val="clear" w:color="auto" w:fill="auto"/>
            <w:vAlign w:val="bottom"/>
          </w:tcPr>
          <w:p w14:paraId="2671F20C" w14:textId="77777777" w:rsidR="002840D6" w:rsidRPr="00F57972" w:rsidRDefault="002840D6" w:rsidP="00FC2316">
            <w:pPr>
              <w:spacing w:before="40" w:after="40" w:line="210" w:lineRule="exact"/>
              <w:ind w:left="144" w:right="40"/>
              <w:rPr>
                <w:sz w:val="17"/>
                <w:lang w:val="en-GB"/>
              </w:rPr>
            </w:pPr>
          </w:p>
        </w:tc>
        <w:tc>
          <w:tcPr>
            <w:tcW w:w="2106" w:type="dxa"/>
            <w:tcBorders>
              <w:top w:val="single" w:sz="12" w:space="0" w:color="auto"/>
            </w:tcBorders>
            <w:shd w:val="clear" w:color="auto" w:fill="auto"/>
            <w:vAlign w:val="bottom"/>
          </w:tcPr>
          <w:p w14:paraId="7C5F7598" w14:textId="77777777" w:rsidR="002840D6" w:rsidRPr="00F57972" w:rsidRDefault="002840D6" w:rsidP="00FC2316">
            <w:pPr>
              <w:spacing w:before="40" w:after="40" w:line="210" w:lineRule="exact"/>
              <w:ind w:left="144" w:right="40"/>
              <w:jc w:val="right"/>
              <w:rPr>
                <w:sz w:val="17"/>
                <w:lang w:val="en-GB"/>
              </w:rPr>
            </w:pPr>
          </w:p>
        </w:tc>
        <w:tc>
          <w:tcPr>
            <w:tcW w:w="4720" w:type="dxa"/>
            <w:tcBorders>
              <w:top w:val="single" w:sz="12" w:space="0" w:color="auto"/>
            </w:tcBorders>
            <w:shd w:val="clear" w:color="auto" w:fill="auto"/>
            <w:vAlign w:val="bottom"/>
          </w:tcPr>
          <w:p w14:paraId="752F541B" w14:textId="77777777" w:rsidR="002840D6" w:rsidRPr="00F57972" w:rsidRDefault="002840D6" w:rsidP="00FC2316">
            <w:pPr>
              <w:spacing w:before="40" w:after="40" w:line="210" w:lineRule="exact"/>
              <w:ind w:left="144" w:right="40"/>
              <w:rPr>
                <w:sz w:val="17"/>
                <w:lang w:val="en-GB"/>
              </w:rPr>
            </w:pPr>
          </w:p>
        </w:tc>
      </w:tr>
      <w:tr w:rsidR="002840D6" w:rsidRPr="00F57972" w14:paraId="1132D555" w14:textId="77777777" w:rsidTr="00FC2316">
        <w:tc>
          <w:tcPr>
            <w:tcW w:w="1800" w:type="dxa"/>
            <w:shd w:val="clear" w:color="auto" w:fill="auto"/>
          </w:tcPr>
          <w:p w14:paraId="17EB8C90"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Executive direction and management</w:t>
            </w:r>
          </w:p>
        </w:tc>
        <w:tc>
          <w:tcPr>
            <w:tcW w:w="576" w:type="dxa"/>
            <w:shd w:val="clear" w:color="auto" w:fill="auto"/>
          </w:tcPr>
          <w:p w14:paraId="427C2F1A"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1</w:t>
            </w:r>
          </w:p>
        </w:tc>
        <w:tc>
          <w:tcPr>
            <w:tcW w:w="648" w:type="dxa"/>
            <w:shd w:val="clear" w:color="auto" w:fill="auto"/>
          </w:tcPr>
          <w:p w14:paraId="3127DA87" w14:textId="77777777"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P-2</w:t>
            </w:r>
          </w:p>
        </w:tc>
        <w:tc>
          <w:tcPr>
            <w:tcW w:w="2106" w:type="dxa"/>
            <w:shd w:val="clear" w:color="auto" w:fill="auto"/>
          </w:tcPr>
          <w:p w14:paraId="60F73DF7" w14:textId="77777777" w:rsidR="002840D6" w:rsidRPr="00F57972" w:rsidRDefault="002840D6" w:rsidP="00FC2316">
            <w:pPr>
              <w:pStyle w:val="SingleTxt"/>
              <w:tabs>
                <w:tab w:val="left" w:pos="288"/>
                <w:tab w:val="left" w:pos="576"/>
                <w:tab w:val="left" w:pos="864"/>
                <w:tab w:val="left" w:pos="1152"/>
              </w:tabs>
              <w:spacing w:before="40" w:after="40" w:line="210" w:lineRule="exact"/>
              <w:ind w:left="123" w:right="40"/>
              <w:jc w:val="left"/>
              <w:rPr>
                <w:i/>
                <w:iCs/>
                <w:sz w:val="17"/>
                <w:lang w:val="en-GB"/>
              </w:rPr>
            </w:pPr>
            <w:bookmarkStart w:id="20" w:name="_Hlk63084755"/>
            <w:bookmarkStart w:id="21" w:name="_Hlk124883772"/>
            <w:r w:rsidRPr="00F57972">
              <w:rPr>
                <w:b/>
                <w:bCs/>
                <w:sz w:val="17"/>
                <w:lang w:val="en-GB"/>
              </w:rPr>
              <w:t>Establishment</w:t>
            </w:r>
            <w:r w:rsidRPr="00F57972">
              <w:rPr>
                <w:sz w:val="17"/>
                <w:lang w:val="en-GB"/>
              </w:rPr>
              <w:t xml:space="preserve"> </w:t>
            </w:r>
            <w:bookmarkEnd w:id="20"/>
            <w:r w:rsidRPr="00F57972">
              <w:rPr>
                <w:sz w:val="17"/>
                <w:lang w:val="en-GB"/>
              </w:rPr>
              <w:t>of one temporary Associate Economic Affairs Officer from 2026 to 2034</w:t>
            </w:r>
            <w:bookmarkEnd w:id="21"/>
          </w:p>
        </w:tc>
        <w:tc>
          <w:tcPr>
            <w:tcW w:w="4720" w:type="dxa"/>
            <w:shd w:val="clear" w:color="auto" w:fill="auto"/>
          </w:tcPr>
          <w:p w14:paraId="08110D2B" w14:textId="40FC4E6F"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 xml:space="preserve">Pursuant to General Assembly resolution </w:t>
            </w:r>
            <w:hyperlink r:id="rId248" w:history="1">
              <w:r w:rsidRPr="00F57972">
                <w:rPr>
                  <w:rStyle w:val="Hyperlink"/>
                  <w:sz w:val="17"/>
                  <w:lang w:val="en-GB"/>
                </w:rPr>
                <w:t>78/317</w:t>
              </w:r>
            </w:hyperlink>
            <w:r w:rsidRPr="00F57972">
              <w:rPr>
                <w:sz w:val="17"/>
                <w:lang w:val="en-GB"/>
              </w:rPr>
              <w:t>, for leading the drafting of the technical material for and the coordination of the expert group meeting for monitoring, evaluation and reporting for the Atlantic, Indian Ocean and South China Sea small island developing States, jointly with the Economic Commission for Africa.</w:t>
            </w:r>
          </w:p>
        </w:tc>
      </w:tr>
      <w:tr w:rsidR="002840D6" w:rsidRPr="00F57972" w14:paraId="793D189A" w14:textId="77777777" w:rsidTr="00FC2316">
        <w:tc>
          <w:tcPr>
            <w:tcW w:w="1800" w:type="dxa"/>
            <w:tcBorders>
              <w:bottom w:val="single" w:sz="12" w:space="0" w:color="auto"/>
            </w:tcBorders>
            <w:shd w:val="clear" w:color="auto" w:fill="auto"/>
          </w:tcPr>
          <w:p w14:paraId="662EE5E2" w14:textId="77777777" w:rsidR="002840D6" w:rsidRPr="00F57972" w:rsidRDefault="002840D6" w:rsidP="00FC2316">
            <w:pPr>
              <w:tabs>
                <w:tab w:val="left" w:pos="288"/>
                <w:tab w:val="left" w:pos="576"/>
                <w:tab w:val="left" w:pos="864"/>
                <w:tab w:val="left" w:pos="1152"/>
              </w:tabs>
              <w:spacing w:before="40" w:after="40" w:line="210" w:lineRule="exact"/>
              <w:ind w:right="40"/>
              <w:rPr>
                <w:sz w:val="17"/>
                <w:lang w:val="en-GB"/>
              </w:rPr>
            </w:pPr>
            <w:r w:rsidRPr="00F57972">
              <w:rPr>
                <w:sz w:val="17"/>
                <w:lang w:val="en-GB"/>
              </w:rPr>
              <w:t>Programme support</w:t>
            </w:r>
          </w:p>
        </w:tc>
        <w:tc>
          <w:tcPr>
            <w:tcW w:w="576" w:type="dxa"/>
            <w:tcBorders>
              <w:bottom w:val="single" w:sz="12" w:space="0" w:color="auto"/>
            </w:tcBorders>
            <w:shd w:val="clear" w:color="auto" w:fill="auto"/>
          </w:tcPr>
          <w:p w14:paraId="3035FE4C" w14:textId="77777777" w:rsidR="002840D6" w:rsidRPr="00F57972" w:rsidRDefault="002840D6" w:rsidP="00FC2316">
            <w:pPr>
              <w:tabs>
                <w:tab w:val="left" w:pos="288"/>
                <w:tab w:val="left" w:pos="576"/>
                <w:tab w:val="left" w:pos="864"/>
                <w:tab w:val="left" w:pos="1152"/>
              </w:tabs>
              <w:spacing w:before="40" w:after="40" w:line="210" w:lineRule="exact"/>
              <w:ind w:left="144" w:right="40"/>
              <w:jc w:val="right"/>
              <w:rPr>
                <w:sz w:val="17"/>
                <w:lang w:val="en-GB"/>
              </w:rPr>
            </w:pPr>
            <w:r w:rsidRPr="00F57972">
              <w:rPr>
                <w:sz w:val="17"/>
                <w:lang w:val="en-GB"/>
              </w:rPr>
              <w:t>4</w:t>
            </w:r>
          </w:p>
        </w:tc>
        <w:tc>
          <w:tcPr>
            <w:tcW w:w="648" w:type="dxa"/>
            <w:tcBorders>
              <w:bottom w:val="single" w:sz="12" w:space="0" w:color="auto"/>
            </w:tcBorders>
            <w:shd w:val="clear" w:color="auto" w:fill="auto"/>
          </w:tcPr>
          <w:p w14:paraId="2269725E" w14:textId="77777777"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LL</w:t>
            </w:r>
          </w:p>
        </w:tc>
        <w:tc>
          <w:tcPr>
            <w:tcW w:w="2106" w:type="dxa"/>
            <w:tcBorders>
              <w:bottom w:val="single" w:sz="12" w:space="0" w:color="auto"/>
            </w:tcBorders>
            <w:shd w:val="clear" w:color="auto" w:fill="auto"/>
          </w:tcPr>
          <w:p w14:paraId="425541F0" w14:textId="77777777" w:rsidR="002840D6" w:rsidRPr="00F57972" w:rsidRDefault="002840D6" w:rsidP="00FC2316">
            <w:pPr>
              <w:pStyle w:val="SingleTxt"/>
              <w:tabs>
                <w:tab w:val="left" w:pos="288"/>
                <w:tab w:val="left" w:pos="576"/>
                <w:tab w:val="left" w:pos="864"/>
                <w:tab w:val="left" w:pos="1152"/>
              </w:tabs>
              <w:spacing w:before="40" w:after="40" w:line="210" w:lineRule="exact"/>
              <w:ind w:left="123" w:right="40"/>
              <w:jc w:val="left"/>
              <w:rPr>
                <w:sz w:val="17"/>
                <w:lang w:val="en-GB"/>
              </w:rPr>
            </w:pPr>
            <w:r w:rsidRPr="00F57972">
              <w:rPr>
                <w:b/>
                <w:bCs/>
                <w:sz w:val="17"/>
                <w:lang w:val="en-GB"/>
              </w:rPr>
              <w:t xml:space="preserve">Cost-neutral conversion </w:t>
            </w:r>
            <w:r w:rsidRPr="00F57972">
              <w:rPr>
                <w:sz w:val="17"/>
                <w:lang w:val="en-GB"/>
              </w:rPr>
              <w:t>of four long-term GTA positions to posts, including one Senior Telecommunications Technician and three Information Systems Assistants</w:t>
            </w:r>
          </w:p>
        </w:tc>
        <w:tc>
          <w:tcPr>
            <w:tcW w:w="4720" w:type="dxa"/>
            <w:tcBorders>
              <w:bottom w:val="single" w:sz="12" w:space="0" w:color="auto"/>
            </w:tcBorders>
            <w:shd w:val="clear" w:color="auto" w:fill="auto"/>
            <w:vAlign w:val="bottom"/>
          </w:tcPr>
          <w:p w14:paraId="5BCF5A18" w14:textId="77777777"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 xml:space="preserve">The Senior Telecommunications Technician position started in 2010 and provides critical services for perimeter access control technology, from project management, design, implementation, policy management and reporting to operational support. </w:t>
            </w:r>
          </w:p>
          <w:p w14:paraId="3CC0369E" w14:textId="77777777"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The three Information Systems Assistant positions started in 2011 and provide custodian services for ICT asset management, computer administrative rights and service desk, including any ad hoc requests such as event set-up and office relocation.</w:t>
            </w:r>
          </w:p>
          <w:p w14:paraId="34FC1474" w14:textId="77777777"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These positions also support certain important ICT infrastructure upgrades, such as:</w:t>
            </w:r>
          </w:p>
          <w:p w14:paraId="45A983CD" w14:textId="77777777" w:rsidR="002840D6" w:rsidRPr="00F57972" w:rsidRDefault="002840D6" w:rsidP="00793D12">
            <w:pPr>
              <w:tabs>
                <w:tab w:val="left" w:pos="265"/>
                <w:tab w:val="left" w:pos="576"/>
                <w:tab w:val="left" w:pos="864"/>
                <w:tab w:val="left" w:pos="1152"/>
              </w:tabs>
              <w:spacing w:before="40" w:after="40" w:line="210" w:lineRule="exact"/>
              <w:ind w:left="449" w:right="43" w:hanging="270"/>
              <w:rPr>
                <w:sz w:val="17"/>
                <w:lang w:val="en-GB"/>
              </w:rPr>
            </w:pPr>
            <w:r w:rsidRPr="00F57972">
              <w:rPr>
                <w:sz w:val="17"/>
                <w:lang w:val="en-GB"/>
              </w:rPr>
              <w:tab/>
              <w:t>•</w:t>
            </w:r>
            <w:r w:rsidRPr="00F57972">
              <w:rPr>
                <w:sz w:val="17"/>
                <w:lang w:val="en-GB"/>
              </w:rPr>
              <w:tab/>
              <w:t>Replacement of the obsolete perimeter intrusion detection system</w:t>
            </w:r>
          </w:p>
          <w:p w14:paraId="13322B43" w14:textId="77777777" w:rsidR="002840D6" w:rsidRPr="00F57972" w:rsidRDefault="002840D6" w:rsidP="00793D12">
            <w:pPr>
              <w:tabs>
                <w:tab w:val="left" w:pos="265"/>
                <w:tab w:val="left" w:pos="576"/>
                <w:tab w:val="left" w:pos="864"/>
                <w:tab w:val="left" w:pos="1152"/>
              </w:tabs>
              <w:spacing w:before="40" w:after="40" w:line="210" w:lineRule="exact"/>
              <w:ind w:left="449" w:right="43" w:hanging="270"/>
              <w:rPr>
                <w:sz w:val="17"/>
                <w:lang w:val="en-GB"/>
              </w:rPr>
            </w:pPr>
            <w:r w:rsidRPr="00F57972">
              <w:rPr>
                <w:sz w:val="17"/>
                <w:lang w:val="en-GB"/>
              </w:rPr>
              <w:tab/>
              <w:t>•</w:t>
            </w:r>
            <w:r w:rsidRPr="00F57972">
              <w:rPr>
                <w:sz w:val="17"/>
                <w:lang w:val="en-GB"/>
              </w:rPr>
              <w:tab/>
              <w:t>Digitization of the legacy analogue video surveillance system</w:t>
            </w:r>
          </w:p>
          <w:p w14:paraId="06B27060" w14:textId="77777777" w:rsidR="002840D6" w:rsidRPr="00F57972" w:rsidRDefault="002840D6" w:rsidP="00793D12">
            <w:pPr>
              <w:tabs>
                <w:tab w:val="left" w:pos="265"/>
                <w:tab w:val="left" w:pos="576"/>
                <w:tab w:val="left" w:pos="864"/>
                <w:tab w:val="left" w:pos="1152"/>
              </w:tabs>
              <w:spacing w:before="40" w:after="40" w:line="210" w:lineRule="exact"/>
              <w:ind w:left="449" w:right="43" w:hanging="270"/>
              <w:rPr>
                <w:sz w:val="17"/>
                <w:lang w:val="en-GB"/>
              </w:rPr>
            </w:pPr>
            <w:r w:rsidRPr="00F57972">
              <w:rPr>
                <w:sz w:val="17"/>
                <w:lang w:val="en-GB"/>
              </w:rPr>
              <w:tab/>
              <w:t>•</w:t>
            </w:r>
            <w:r w:rsidRPr="00F57972">
              <w:rPr>
                <w:sz w:val="17"/>
                <w:lang w:val="en-GB"/>
              </w:rPr>
              <w:tab/>
              <w:t>Firewalls</w:t>
            </w:r>
          </w:p>
          <w:p w14:paraId="068DCDD9" w14:textId="77777777" w:rsidR="002840D6" w:rsidRPr="00F57972" w:rsidRDefault="002840D6" w:rsidP="00793D12">
            <w:pPr>
              <w:tabs>
                <w:tab w:val="left" w:pos="265"/>
                <w:tab w:val="left" w:pos="576"/>
                <w:tab w:val="left" w:pos="864"/>
                <w:tab w:val="left" w:pos="1152"/>
              </w:tabs>
              <w:spacing w:before="40" w:after="40" w:line="210" w:lineRule="exact"/>
              <w:ind w:left="449" w:right="43" w:hanging="270"/>
              <w:rPr>
                <w:sz w:val="17"/>
                <w:lang w:val="en-GB"/>
              </w:rPr>
            </w:pPr>
            <w:r w:rsidRPr="00F57972">
              <w:rPr>
                <w:sz w:val="17"/>
                <w:lang w:val="en-GB"/>
              </w:rPr>
              <w:tab/>
              <w:t>•</w:t>
            </w:r>
            <w:r w:rsidRPr="00F57972">
              <w:rPr>
                <w:sz w:val="17"/>
                <w:lang w:val="en-GB"/>
              </w:rPr>
              <w:tab/>
              <w:t>Network and server infrastructure</w:t>
            </w:r>
          </w:p>
          <w:p w14:paraId="091EAF70" w14:textId="77777777" w:rsidR="002840D6" w:rsidRPr="00F57972" w:rsidRDefault="002840D6" w:rsidP="00FC2316">
            <w:pPr>
              <w:tabs>
                <w:tab w:val="left" w:pos="288"/>
                <w:tab w:val="left" w:pos="576"/>
                <w:tab w:val="left" w:pos="864"/>
                <w:tab w:val="left" w:pos="1152"/>
              </w:tabs>
              <w:spacing w:before="40" w:after="40" w:line="210" w:lineRule="exact"/>
              <w:ind w:left="144" w:right="40"/>
              <w:rPr>
                <w:sz w:val="17"/>
                <w:lang w:val="en-GB"/>
              </w:rPr>
            </w:pPr>
            <w:r w:rsidRPr="00F57972">
              <w:rPr>
                <w:sz w:val="17"/>
                <w:lang w:val="en-GB"/>
              </w:rPr>
              <w:t>These positions are long-term and vital for the seamless and effective operation of perimeter access control technology and ICT support and functions.</w:t>
            </w:r>
          </w:p>
        </w:tc>
      </w:tr>
    </w:tbl>
    <w:p w14:paraId="37E5BFA3"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F59514" w14:textId="77777777" w:rsidR="002840D6" w:rsidRPr="00F57972" w:rsidRDefault="002840D6" w:rsidP="002840D6">
      <w:pPr>
        <w:pStyle w:val="FootnoteText"/>
        <w:tabs>
          <w:tab w:val="clear" w:pos="418"/>
          <w:tab w:val="right" w:pos="216"/>
          <w:tab w:val="left" w:pos="288"/>
          <w:tab w:val="right" w:pos="576"/>
          <w:tab w:val="left" w:pos="648"/>
        </w:tabs>
        <w:ind w:left="288" w:hanging="288"/>
        <w:rPr>
          <w:lang w:val="en-GB"/>
        </w:rPr>
      </w:pPr>
      <w:r w:rsidRPr="00F57972">
        <w:rPr>
          <w:i/>
          <w:iCs/>
          <w:lang w:val="en-GB"/>
        </w:rPr>
        <w:t xml:space="preserve">Abbreviations: </w:t>
      </w:r>
      <w:r w:rsidRPr="00F57972">
        <w:rPr>
          <w:lang w:val="en-GB"/>
        </w:rPr>
        <w:t>GTA, general temporary assistance; ICT, information and communications technology; LL, Local level.</w:t>
      </w:r>
    </w:p>
    <w:p w14:paraId="7F64D0F7" w14:textId="77777777" w:rsidR="002840D6" w:rsidRPr="00F57972" w:rsidRDefault="002840D6" w:rsidP="0028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57972">
        <w:rPr>
          <w:noProof/>
          <w:w w:val="100"/>
          <w:lang w:val="en-GB"/>
        </w:rPr>
        <mc:AlternateContent>
          <mc:Choice Requires="wps">
            <w:drawing>
              <wp:anchor distT="0" distB="0" distL="114300" distR="114300" simplePos="0" relativeHeight="251683840" behindDoc="0" locked="0" layoutInCell="1" allowOverlap="1" wp14:anchorId="6526AF1C" wp14:editId="1818AFB9">
                <wp:simplePos x="0" y="0"/>
                <wp:positionH relativeFrom="column">
                  <wp:posOffset>2669540</wp:posOffset>
                </wp:positionH>
                <wp:positionV relativeFrom="paragraph">
                  <wp:posOffset>304800</wp:posOffset>
                </wp:positionV>
                <wp:extent cx="914400" cy="0"/>
                <wp:effectExtent l="0" t="0" r="0" b="0"/>
                <wp:wrapNone/>
                <wp:docPr id="1377932201"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2E7BA9" id="Straight Connector 2"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2840D6" w:rsidRPr="00F57972" w:rsidSect="00220092">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25T13:07:00Z" w:initials="Start">
    <w:p w14:paraId="2C1DB436" w14:textId="77777777" w:rsidR="00ED542A" w:rsidRDefault="00ED542A">
      <w:pPr>
        <w:pStyle w:val="CommentText"/>
      </w:pPr>
      <w:r>
        <w:rPr>
          <w:rStyle w:val="CommentReference"/>
        </w:rPr>
        <w:annotationRef/>
      </w:r>
      <w:r>
        <w:t>&lt;&lt;ODS JOB NO&gt;&gt;N2506312E&lt;&lt;ODS JOB NO&gt;&gt;</w:t>
      </w:r>
    </w:p>
    <w:p w14:paraId="6729E40A" w14:textId="77777777" w:rsidR="00ED542A" w:rsidRDefault="00ED542A">
      <w:pPr>
        <w:pStyle w:val="CommentText"/>
      </w:pPr>
      <w:r>
        <w:t>&lt;&lt;ODS DOC SYMBOL1&gt;&gt;A/80/6 (Sect. 19)&lt;&lt;ODS DOC SYMBOL1&gt;&gt;</w:t>
      </w:r>
    </w:p>
    <w:p w14:paraId="267393B9" w14:textId="4D1E5149" w:rsidR="00ED542A" w:rsidRDefault="00ED542A">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7393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FE822" w16cex:dateUtc="2025-03-25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7393B9" w16cid:durableId="19BFE8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DBA7" w14:textId="77777777" w:rsidR="00934299" w:rsidRDefault="00934299" w:rsidP="00331D20">
      <w:r>
        <w:separator/>
      </w:r>
    </w:p>
  </w:endnote>
  <w:endnote w:type="continuationSeparator" w:id="0">
    <w:p w14:paraId="0F32DE26" w14:textId="77777777" w:rsidR="00934299" w:rsidRDefault="00934299"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D542A" w14:paraId="627F43F9" w14:textId="77777777" w:rsidTr="00ED542A">
      <w:tc>
        <w:tcPr>
          <w:tcW w:w="4920" w:type="dxa"/>
          <w:shd w:val="clear" w:color="auto" w:fill="auto"/>
        </w:tcPr>
        <w:p w14:paraId="48FCEFA4" w14:textId="3E6F535B" w:rsidR="00ED542A" w:rsidRPr="00ED542A" w:rsidRDefault="00ED542A" w:rsidP="00ED542A">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3B17BE">
            <w:rPr>
              <w:b w:val="0"/>
              <w:sz w:val="14"/>
            </w:rPr>
            <w:t>25-03898</w:t>
          </w:r>
          <w:r>
            <w:rPr>
              <w:b w:val="0"/>
              <w:sz w:val="14"/>
            </w:rPr>
            <w:fldChar w:fldCharType="end"/>
          </w:r>
        </w:p>
      </w:tc>
      <w:tc>
        <w:tcPr>
          <w:tcW w:w="4920" w:type="dxa"/>
          <w:shd w:val="clear" w:color="auto" w:fill="auto"/>
        </w:tcPr>
        <w:p w14:paraId="2A824434" w14:textId="2E66283D" w:rsidR="00ED542A" w:rsidRPr="00ED542A" w:rsidRDefault="00ED542A" w:rsidP="00ED542A">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0C6C897A" w14:textId="77777777" w:rsidR="00ED542A" w:rsidRPr="00ED542A" w:rsidRDefault="00ED542A" w:rsidP="00ED5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D542A" w14:paraId="170E6D14" w14:textId="77777777" w:rsidTr="00ED542A">
      <w:tc>
        <w:tcPr>
          <w:tcW w:w="4920" w:type="dxa"/>
          <w:shd w:val="clear" w:color="auto" w:fill="auto"/>
        </w:tcPr>
        <w:p w14:paraId="58DC9609" w14:textId="3B75CAE1" w:rsidR="00ED542A" w:rsidRPr="00ED542A" w:rsidRDefault="00ED542A" w:rsidP="00ED542A">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2174C0A0" w14:textId="033093E3" w:rsidR="00ED542A" w:rsidRPr="00ED542A" w:rsidRDefault="00ED542A" w:rsidP="00ED542A">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3B17BE">
            <w:rPr>
              <w:b w:val="0"/>
              <w:sz w:val="14"/>
            </w:rPr>
            <w:t>25-03898</w:t>
          </w:r>
          <w:r>
            <w:rPr>
              <w:b w:val="0"/>
              <w:sz w:val="14"/>
            </w:rPr>
            <w:fldChar w:fldCharType="end"/>
          </w:r>
        </w:p>
      </w:tc>
    </w:tr>
  </w:tbl>
  <w:p w14:paraId="05D12359" w14:textId="77777777" w:rsidR="00ED542A" w:rsidRPr="00ED542A" w:rsidRDefault="00ED542A" w:rsidP="00ED54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D542A" w14:paraId="4D88C778" w14:textId="77777777" w:rsidTr="00ED542A">
      <w:tc>
        <w:tcPr>
          <w:tcW w:w="3801" w:type="dxa"/>
        </w:tcPr>
        <w:p w14:paraId="5A48072B" w14:textId="4F79CAB6" w:rsidR="00ED542A" w:rsidRDefault="00ED542A" w:rsidP="00ED542A">
          <w:pPr>
            <w:pStyle w:val="ReleaseDate0"/>
          </w:pPr>
          <w:r>
            <w:rPr>
              <w:noProof/>
            </w:rPr>
            <w:drawing>
              <wp:anchor distT="0" distB="0" distL="114300" distR="114300" simplePos="0" relativeHeight="251658240" behindDoc="0" locked="0" layoutInCell="1" allowOverlap="1" wp14:anchorId="76318390" wp14:editId="287187CD">
                <wp:simplePos x="0" y="0"/>
                <wp:positionH relativeFrom="column">
                  <wp:posOffset>5495290</wp:posOffset>
                </wp:positionH>
                <wp:positionV relativeFrom="paragraph">
                  <wp:posOffset>-365760</wp:posOffset>
                </wp:positionV>
                <wp:extent cx="694690" cy="694690"/>
                <wp:effectExtent l="0" t="0" r="0" b="0"/>
                <wp:wrapNone/>
                <wp:docPr id="1043077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25-03898 (E)    </w:t>
          </w:r>
          <w:r w:rsidR="00395EC4">
            <w:t>27</w:t>
          </w:r>
          <w:r w:rsidR="00052010">
            <w:t>05</w:t>
          </w:r>
          <w:r>
            <w:t>25</w:t>
          </w:r>
        </w:p>
        <w:p w14:paraId="3DEAAF2E" w14:textId="1847DFC1" w:rsidR="00ED542A" w:rsidRPr="00ED542A" w:rsidRDefault="00ED542A" w:rsidP="00ED542A">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*2503898*</w:t>
          </w:r>
        </w:p>
      </w:tc>
      <w:tc>
        <w:tcPr>
          <w:tcW w:w="4920" w:type="dxa"/>
        </w:tcPr>
        <w:p w14:paraId="6F4F3A9F" w14:textId="29B657F7" w:rsidR="00ED542A" w:rsidRDefault="00ED542A" w:rsidP="00ED542A">
          <w:pPr>
            <w:pStyle w:val="Footer"/>
            <w:jc w:val="right"/>
            <w:rPr>
              <w:b w:val="0"/>
              <w:sz w:val="20"/>
            </w:rPr>
          </w:pPr>
          <w:r>
            <w:rPr>
              <w:b w:val="0"/>
              <w:sz w:val="20"/>
            </w:rPr>
            <w:drawing>
              <wp:inline distT="0" distB="0" distL="0" distR="0" wp14:anchorId="5359750C" wp14:editId="7A71ECEB">
                <wp:extent cx="929642" cy="231648"/>
                <wp:effectExtent l="0" t="0" r="3810" b="0"/>
                <wp:docPr id="1226202375" name="Picture 2"/>
                <wp:cNvGraphicFramePr/>
                <a:graphic xmlns:a="http://schemas.openxmlformats.org/drawingml/2006/main">
                  <a:graphicData uri="http://schemas.openxmlformats.org/drawingml/2006/picture">
                    <pic:pic xmlns:pic="http://schemas.openxmlformats.org/drawingml/2006/picture">
                      <pic:nvPicPr>
                        <pic:cNvPr id="1226202375"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78D9C439" w14:textId="77777777" w:rsidR="00ED542A" w:rsidRPr="00ED542A" w:rsidRDefault="00ED542A" w:rsidP="00ED542A">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574E4" w14:paraId="0DE5EDB3" w14:textId="77777777" w:rsidTr="00E574E4">
      <w:tc>
        <w:tcPr>
          <w:tcW w:w="4920" w:type="dxa"/>
          <w:shd w:val="clear" w:color="auto" w:fill="auto"/>
        </w:tcPr>
        <w:p w14:paraId="312FE8B8" w14:textId="7C114383" w:rsidR="00E574E4" w:rsidRPr="00E574E4" w:rsidRDefault="00E574E4" w:rsidP="00E574E4">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15FFB596" w14:textId="76CF8045" w:rsidR="00E574E4" w:rsidRPr="00E574E4" w:rsidRDefault="00E574E4" w:rsidP="00E574E4">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3B17BE">
            <w:rPr>
              <w:b w:val="0"/>
              <w:sz w:val="14"/>
            </w:rPr>
            <w:t>25-03898</w:t>
          </w:r>
          <w:r>
            <w:rPr>
              <w:b w:val="0"/>
              <w:sz w:val="14"/>
            </w:rPr>
            <w:fldChar w:fldCharType="end"/>
          </w:r>
        </w:p>
      </w:tc>
    </w:tr>
  </w:tbl>
  <w:p w14:paraId="7BAD39D3" w14:textId="77777777" w:rsidR="00E574E4" w:rsidRPr="00E574E4" w:rsidRDefault="00E574E4" w:rsidP="00E57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F94AB" w14:textId="77777777" w:rsidR="00934299" w:rsidRDefault="00934299" w:rsidP="00331D20">
      <w:r>
        <w:separator/>
      </w:r>
    </w:p>
  </w:footnote>
  <w:footnote w:type="continuationSeparator" w:id="0">
    <w:p w14:paraId="01240488" w14:textId="77777777" w:rsidR="00934299" w:rsidRDefault="00934299"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574E4" w14:paraId="02E85FA4" w14:textId="77777777" w:rsidTr="00E574E4">
      <w:trPr>
        <w:trHeight w:hRule="exact" w:val="864"/>
      </w:trPr>
      <w:tc>
        <w:tcPr>
          <w:tcW w:w="9850" w:type="dxa"/>
          <w:tcBorders>
            <w:bottom w:val="single" w:sz="2" w:space="0" w:color="000000"/>
          </w:tcBorders>
          <w:shd w:val="clear" w:color="auto" w:fill="auto"/>
          <w:vAlign w:val="bottom"/>
        </w:tcPr>
        <w:p w14:paraId="4DD51736" w14:textId="77777777" w:rsidR="00E574E4" w:rsidRDefault="00E574E4" w:rsidP="00E574E4">
          <w:pPr>
            <w:pStyle w:val="Header"/>
            <w:spacing w:after="80"/>
          </w:pPr>
        </w:p>
      </w:tc>
    </w:tr>
  </w:tbl>
  <w:p w14:paraId="1E03BE8B" w14:textId="77777777" w:rsidR="00ED542A" w:rsidRPr="00E574E4" w:rsidRDefault="00ED542A" w:rsidP="00E574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D542A" w14:paraId="7EA3C150" w14:textId="77777777" w:rsidTr="00ED542A">
      <w:trPr>
        <w:trHeight w:hRule="exact" w:val="864"/>
      </w:trPr>
      <w:tc>
        <w:tcPr>
          <w:tcW w:w="4920" w:type="dxa"/>
          <w:shd w:val="clear" w:color="auto" w:fill="auto"/>
          <w:vAlign w:val="bottom"/>
        </w:tcPr>
        <w:p w14:paraId="6FD037A0" w14:textId="77777777" w:rsidR="00ED542A" w:rsidRDefault="00ED542A" w:rsidP="00ED542A">
          <w:pPr>
            <w:pStyle w:val="Header"/>
          </w:pPr>
        </w:p>
      </w:tc>
      <w:tc>
        <w:tcPr>
          <w:tcW w:w="4920" w:type="dxa"/>
          <w:shd w:val="clear" w:color="auto" w:fill="auto"/>
          <w:vAlign w:val="bottom"/>
        </w:tcPr>
        <w:p w14:paraId="21F2E765" w14:textId="733C5E20" w:rsidR="00ED542A" w:rsidRPr="00ED542A" w:rsidRDefault="00ED542A" w:rsidP="00ED542A">
          <w:pPr>
            <w:pStyle w:val="Header"/>
            <w:spacing w:after="80"/>
            <w:jc w:val="right"/>
            <w:rPr>
              <w:b/>
            </w:rPr>
          </w:pPr>
          <w:r>
            <w:rPr>
              <w:b/>
            </w:rPr>
            <w:fldChar w:fldCharType="begin"/>
          </w:r>
          <w:r>
            <w:rPr>
              <w:b/>
            </w:rPr>
            <w:instrText xml:space="preserve"> DOCVARIABLE "sss1" \* MERGEFORMAT </w:instrText>
          </w:r>
          <w:r>
            <w:rPr>
              <w:b/>
            </w:rPr>
            <w:fldChar w:fldCharType="separate"/>
          </w:r>
          <w:r w:rsidR="003B17BE">
            <w:rPr>
              <w:b/>
            </w:rPr>
            <w:t>A/80/6 (Sect. 19)</w:t>
          </w:r>
          <w:r>
            <w:rPr>
              <w:b/>
            </w:rPr>
            <w:fldChar w:fldCharType="end"/>
          </w:r>
        </w:p>
      </w:tc>
    </w:tr>
  </w:tbl>
  <w:p w14:paraId="489C3A9C" w14:textId="77777777" w:rsidR="00ED542A" w:rsidRPr="00ED542A" w:rsidRDefault="00ED542A" w:rsidP="00ED54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D542A" w14:paraId="63CB60F5" w14:textId="77777777" w:rsidTr="00ED542A">
      <w:trPr>
        <w:trHeight w:hRule="exact" w:val="864"/>
      </w:trPr>
      <w:tc>
        <w:tcPr>
          <w:tcW w:w="1267" w:type="dxa"/>
          <w:tcBorders>
            <w:bottom w:val="single" w:sz="4" w:space="0" w:color="auto"/>
          </w:tcBorders>
          <w:shd w:val="clear" w:color="auto" w:fill="auto"/>
          <w:vAlign w:val="bottom"/>
        </w:tcPr>
        <w:p w14:paraId="54B8D8A4" w14:textId="77777777" w:rsidR="00ED542A" w:rsidRDefault="00ED542A" w:rsidP="00ED542A">
          <w:pPr>
            <w:pStyle w:val="Header"/>
            <w:spacing w:after="120"/>
          </w:pPr>
        </w:p>
      </w:tc>
      <w:tc>
        <w:tcPr>
          <w:tcW w:w="1872" w:type="dxa"/>
          <w:tcBorders>
            <w:bottom w:val="single" w:sz="4" w:space="0" w:color="auto"/>
          </w:tcBorders>
          <w:shd w:val="clear" w:color="auto" w:fill="auto"/>
          <w:vAlign w:val="bottom"/>
        </w:tcPr>
        <w:p w14:paraId="525C0064" w14:textId="0D379812" w:rsidR="00ED542A" w:rsidRPr="00ED542A" w:rsidRDefault="00ED542A" w:rsidP="00ED542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E87E873" w14:textId="77777777" w:rsidR="00ED542A" w:rsidRDefault="00ED542A" w:rsidP="00ED542A">
          <w:pPr>
            <w:pStyle w:val="Header"/>
            <w:spacing w:after="120"/>
          </w:pPr>
        </w:p>
      </w:tc>
      <w:tc>
        <w:tcPr>
          <w:tcW w:w="6466" w:type="dxa"/>
          <w:gridSpan w:val="4"/>
          <w:tcBorders>
            <w:bottom w:val="single" w:sz="4" w:space="0" w:color="auto"/>
          </w:tcBorders>
          <w:shd w:val="clear" w:color="auto" w:fill="auto"/>
          <w:vAlign w:val="bottom"/>
        </w:tcPr>
        <w:p w14:paraId="2EED61BD" w14:textId="6C14C023" w:rsidR="00ED542A" w:rsidRPr="00ED542A" w:rsidRDefault="00ED542A" w:rsidP="00ED542A">
          <w:pPr>
            <w:spacing w:after="80" w:line="240" w:lineRule="auto"/>
            <w:jc w:val="right"/>
            <w:rPr>
              <w:position w:val="-4"/>
            </w:rPr>
          </w:pPr>
          <w:r>
            <w:rPr>
              <w:position w:val="-4"/>
              <w:sz w:val="40"/>
            </w:rPr>
            <w:t>A</w:t>
          </w:r>
          <w:r>
            <w:rPr>
              <w:position w:val="-4"/>
            </w:rPr>
            <w:t>/80/6 (Sect. 19)</w:t>
          </w:r>
        </w:p>
      </w:tc>
    </w:tr>
    <w:tr w:rsidR="00ED542A" w:rsidRPr="00ED542A" w14:paraId="19A294EA" w14:textId="77777777" w:rsidTr="00ED542A">
      <w:trPr>
        <w:gridAfter w:val="1"/>
        <w:wAfter w:w="15" w:type="dxa"/>
        <w:trHeight w:hRule="exact" w:val="2880"/>
      </w:trPr>
      <w:tc>
        <w:tcPr>
          <w:tcW w:w="1267" w:type="dxa"/>
          <w:tcBorders>
            <w:top w:val="single" w:sz="4" w:space="0" w:color="auto"/>
            <w:bottom w:val="single" w:sz="12" w:space="0" w:color="auto"/>
          </w:tcBorders>
          <w:shd w:val="clear" w:color="auto" w:fill="auto"/>
        </w:tcPr>
        <w:p w14:paraId="0C5373EB" w14:textId="755EBC6A" w:rsidR="00ED542A" w:rsidRPr="00ED542A" w:rsidRDefault="00ED542A" w:rsidP="00ED542A">
          <w:pPr>
            <w:pStyle w:val="Header"/>
            <w:spacing w:before="120"/>
            <w:jc w:val="center"/>
          </w:pPr>
          <w:r>
            <w:t xml:space="preserve"> </w:t>
          </w:r>
          <w:r>
            <w:drawing>
              <wp:inline distT="0" distB="0" distL="0" distR="0" wp14:anchorId="4E6F1C5A" wp14:editId="6DD54EA9">
                <wp:extent cx="713232" cy="597103"/>
                <wp:effectExtent l="0" t="0" r="0" b="0"/>
                <wp:docPr id="1888067136" name="Picture 1"/>
                <wp:cNvGraphicFramePr/>
                <a:graphic xmlns:a="http://schemas.openxmlformats.org/drawingml/2006/main">
                  <a:graphicData uri="http://schemas.openxmlformats.org/drawingml/2006/picture">
                    <pic:pic xmlns:pic="http://schemas.openxmlformats.org/drawingml/2006/picture">
                      <pic:nvPicPr>
                        <pic:cNvPr id="188806713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892BAD6" w14:textId="2B379FEF" w:rsidR="00ED542A" w:rsidRPr="00ED542A" w:rsidRDefault="00ED542A" w:rsidP="00ED542A">
          <w:pPr>
            <w:pStyle w:val="XLarge"/>
            <w:spacing w:before="109"/>
          </w:pPr>
          <w:r>
            <w:t>General Assembly</w:t>
          </w:r>
        </w:p>
      </w:tc>
      <w:tc>
        <w:tcPr>
          <w:tcW w:w="245" w:type="dxa"/>
          <w:tcBorders>
            <w:top w:val="single" w:sz="4" w:space="0" w:color="auto"/>
            <w:bottom w:val="single" w:sz="12" w:space="0" w:color="auto"/>
          </w:tcBorders>
          <w:shd w:val="clear" w:color="auto" w:fill="auto"/>
        </w:tcPr>
        <w:p w14:paraId="301693FC" w14:textId="77777777" w:rsidR="00ED542A" w:rsidRPr="00ED542A" w:rsidRDefault="00ED542A" w:rsidP="00ED542A">
          <w:pPr>
            <w:pStyle w:val="Header"/>
            <w:spacing w:before="109"/>
          </w:pPr>
        </w:p>
      </w:tc>
      <w:tc>
        <w:tcPr>
          <w:tcW w:w="3096" w:type="dxa"/>
          <w:tcBorders>
            <w:top w:val="single" w:sz="4" w:space="0" w:color="auto"/>
            <w:bottom w:val="single" w:sz="12" w:space="0" w:color="auto"/>
          </w:tcBorders>
          <w:shd w:val="clear" w:color="auto" w:fill="auto"/>
        </w:tcPr>
        <w:p w14:paraId="552E6D69" w14:textId="77777777" w:rsidR="00ED542A" w:rsidRDefault="00ED542A" w:rsidP="00ED542A">
          <w:pPr>
            <w:pStyle w:val="Publication"/>
            <w:spacing w:before="240"/>
            <w:rPr>
              <w:color w:val="010000"/>
            </w:rPr>
          </w:pPr>
          <w:r>
            <w:rPr>
              <w:color w:val="010000"/>
            </w:rPr>
            <w:t>Distr.: General</w:t>
          </w:r>
        </w:p>
        <w:p w14:paraId="039AAB57" w14:textId="6BD69C00" w:rsidR="00ED542A" w:rsidRDefault="00A96FE8" w:rsidP="00ED542A">
          <w:pPr>
            <w:rPr>
              <w:lang w:val="en-GB" w:eastAsia="en-US"/>
            </w:rPr>
          </w:pPr>
          <w:r>
            <w:rPr>
              <w:lang w:val="en-GB" w:eastAsia="en-US"/>
            </w:rPr>
            <w:t>1</w:t>
          </w:r>
          <w:r w:rsidR="00ED542A">
            <w:rPr>
              <w:lang w:val="en-GB" w:eastAsia="en-US"/>
            </w:rPr>
            <w:t>7 March 2025</w:t>
          </w:r>
        </w:p>
        <w:p w14:paraId="0BBC7528" w14:textId="09CA5290" w:rsidR="00ED542A" w:rsidRDefault="00ED542A" w:rsidP="00ED542A">
          <w:pPr>
            <w:rPr>
              <w:lang w:val="en-GB" w:eastAsia="en-US"/>
            </w:rPr>
          </w:pPr>
        </w:p>
        <w:p w14:paraId="6D380848" w14:textId="5ECD00AB" w:rsidR="00ED542A" w:rsidRPr="00ED542A" w:rsidRDefault="00ED542A" w:rsidP="00ED542A">
          <w:pPr>
            <w:rPr>
              <w:lang w:val="en-GB" w:eastAsia="en-US"/>
            </w:rPr>
          </w:pPr>
          <w:r>
            <w:rPr>
              <w:lang w:val="en-GB" w:eastAsia="en-US"/>
            </w:rPr>
            <w:t>Original: English</w:t>
          </w:r>
        </w:p>
      </w:tc>
    </w:tr>
  </w:tbl>
  <w:p w14:paraId="17F89B1C" w14:textId="77777777" w:rsidR="00ED542A" w:rsidRPr="00ED542A" w:rsidRDefault="00ED542A" w:rsidP="00ED542A">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574E4" w14:paraId="5A10112A" w14:textId="77777777" w:rsidTr="00E574E4">
      <w:trPr>
        <w:trHeight w:hRule="exact" w:val="864"/>
      </w:trPr>
      <w:tc>
        <w:tcPr>
          <w:tcW w:w="9850" w:type="dxa"/>
          <w:tcBorders>
            <w:bottom w:val="single" w:sz="2" w:space="0" w:color="000000"/>
          </w:tcBorders>
          <w:shd w:val="clear" w:color="auto" w:fill="auto"/>
          <w:vAlign w:val="bottom"/>
        </w:tcPr>
        <w:p w14:paraId="3B2A1FBB" w14:textId="77777777" w:rsidR="00E574E4" w:rsidRDefault="00E574E4" w:rsidP="00E574E4">
          <w:pPr>
            <w:pStyle w:val="Header"/>
            <w:spacing w:after="80"/>
          </w:pPr>
        </w:p>
      </w:tc>
    </w:tr>
  </w:tbl>
  <w:p w14:paraId="40A5C09A" w14:textId="77777777" w:rsidR="00E574E4" w:rsidRPr="00E574E4" w:rsidRDefault="00E574E4" w:rsidP="00E574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574E4" w14:paraId="617BF7A6" w14:textId="77777777" w:rsidTr="00ED542A">
      <w:trPr>
        <w:trHeight w:hRule="exact" w:val="864"/>
      </w:trPr>
      <w:tc>
        <w:tcPr>
          <w:tcW w:w="1267" w:type="dxa"/>
          <w:tcBorders>
            <w:bottom w:val="single" w:sz="4" w:space="0" w:color="auto"/>
          </w:tcBorders>
          <w:shd w:val="clear" w:color="auto" w:fill="auto"/>
          <w:vAlign w:val="bottom"/>
        </w:tcPr>
        <w:p w14:paraId="77D535E4" w14:textId="77777777" w:rsidR="00E574E4" w:rsidRDefault="00E574E4" w:rsidP="00ED542A">
          <w:pPr>
            <w:pStyle w:val="Header"/>
            <w:spacing w:after="120"/>
          </w:pPr>
        </w:p>
      </w:tc>
      <w:tc>
        <w:tcPr>
          <w:tcW w:w="1872" w:type="dxa"/>
          <w:tcBorders>
            <w:bottom w:val="single" w:sz="4" w:space="0" w:color="auto"/>
          </w:tcBorders>
          <w:shd w:val="clear" w:color="auto" w:fill="auto"/>
          <w:vAlign w:val="bottom"/>
        </w:tcPr>
        <w:p w14:paraId="49815EC5" w14:textId="77777777" w:rsidR="00E574E4" w:rsidRPr="00ED542A" w:rsidRDefault="00E574E4" w:rsidP="00ED542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31D779F" w14:textId="77777777" w:rsidR="00E574E4" w:rsidRDefault="00E574E4" w:rsidP="00ED542A">
          <w:pPr>
            <w:pStyle w:val="Header"/>
            <w:spacing w:after="120"/>
          </w:pPr>
        </w:p>
      </w:tc>
      <w:tc>
        <w:tcPr>
          <w:tcW w:w="6466" w:type="dxa"/>
          <w:gridSpan w:val="4"/>
          <w:tcBorders>
            <w:bottom w:val="single" w:sz="4" w:space="0" w:color="auto"/>
          </w:tcBorders>
          <w:shd w:val="clear" w:color="auto" w:fill="auto"/>
          <w:vAlign w:val="bottom"/>
        </w:tcPr>
        <w:p w14:paraId="1C82D040" w14:textId="77777777" w:rsidR="00E574E4" w:rsidRPr="00ED542A" w:rsidRDefault="00E574E4" w:rsidP="00ED542A">
          <w:pPr>
            <w:spacing w:after="80" w:line="240" w:lineRule="auto"/>
            <w:jc w:val="right"/>
            <w:rPr>
              <w:position w:val="-4"/>
            </w:rPr>
          </w:pPr>
          <w:r>
            <w:rPr>
              <w:position w:val="-4"/>
              <w:sz w:val="40"/>
            </w:rPr>
            <w:t>A</w:t>
          </w:r>
          <w:r>
            <w:rPr>
              <w:position w:val="-4"/>
            </w:rPr>
            <w:t>/80/6 (Sect. 19)</w:t>
          </w:r>
        </w:p>
      </w:tc>
    </w:tr>
    <w:tr w:rsidR="00E574E4" w:rsidRPr="00ED542A" w14:paraId="25755DCF" w14:textId="77777777" w:rsidTr="00ED542A">
      <w:trPr>
        <w:gridAfter w:val="1"/>
        <w:wAfter w:w="15" w:type="dxa"/>
        <w:trHeight w:hRule="exact" w:val="2880"/>
      </w:trPr>
      <w:tc>
        <w:tcPr>
          <w:tcW w:w="1267" w:type="dxa"/>
          <w:tcBorders>
            <w:top w:val="single" w:sz="4" w:space="0" w:color="auto"/>
            <w:bottom w:val="single" w:sz="12" w:space="0" w:color="auto"/>
          </w:tcBorders>
          <w:shd w:val="clear" w:color="auto" w:fill="auto"/>
        </w:tcPr>
        <w:p w14:paraId="6BD88853" w14:textId="77777777" w:rsidR="00E574E4" w:rsidRPr="00ED542A" w:rsidRDefault="00E574E4" w:rsidP="00ED542A">
          <w:pPr>
            <w:pStyle w:val="Header"/>
            <w:spacing w:before="120"/>
            <w:jc w:val="center"/>
          </w:pPr>
          <w:r>
            <w:t xml:space="preserve"> </w:t>
          </w:r>
          <w:r>
            <w:drawing>
              <wp:inline distT="0" distB="0" distL="0" distR="0" wp14:anchorId="6E0163A6" wp14:editId="4658C779">
                <wp:extent cx="713232" cy="597103"/>
                <wp:effectExtent l="0" t="0" r="0" b="0"/>
                <wp:docPr id="473747257" name="Picture 1"/>
                <wp:cNvGraphicFramePr/>
                <a:graphic xmlns:a="http://schemas.openxmlformats.org/drawingml/2006/main">
                  <a:graphicData uri="http://schemas.openxmlformats.org/drawingml/2006/picture">
                    <pic:pic xmlns:pic="http://schemas.openxmlformats.org/drawingml/2006/picture">
                      <pic:nvPicPr>
                        <pic:cNvPr id="188806713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CF2BD01" w14:textId="77777777" w:rsidR="00E574E4" w:rsidRPr="00ED542A" w:rsidRDefault="00E574E4" w:rsidP="00ED542A">
          <w:pPr>
            <w:pStyle w:val="XLarge"/>
            <w:spacing w:before="109"/>
          </w:pPr>
          <w:r>
            <w:t>General Assembly</w:t>
          </w:r>
        </w:p>
      </w:tc>
      <w:tc>
        <w:tcPr>
          <w:tcW w:w="245" w:type="dxa"/>
          <w:tcBorders>
            <w:top w:val="single" w:sz="4" w:space="0" w:color="auto"/>
            <w:bottom w:val="single" w:sz="12" w:space="0" w:color="auto"/>
          </w:tcBorders>
          <w:shd w:val="clear" w:color="auto" w:fill="auto"/>
        </w:tcPr>
        <w:p w14:paraId="3749BC16" w14:textId="77777777" w:rsidR="00E574E4" w:rsidRPr="00ED542A" w:rsidRDefault="00E574E4" w:rsidP="00ED542A">
          <w:pPr>
            <w:pStyle w:val="Header"/>
            <w:spacing w:before="109"/>
          </w:pPr>
        </w:p>
      </w:tc>
      <w:tc>
        <w:tcPr>
          <w:tcW w:w="3096" w:type="dxa"/>
          <w:tcBorders>
            <w:top w:val="single" w:sz="4" w:space="0" w:color="auto"/>
            <w:bottom w:val="single" w:sz="12" w:space="0" w:color="auto"/>
          </w:tcBorders>
          <w:shd w:val="clear" w:color="auto" w:fill="auto"/>
        </w:tcPr>
        <w:p w14:paraId="22C1610D" w14:textId="77777777" w:rsidR="00E574E4" w:rsidRDefault="00E574E4" w:rsidP="00ED542A">
          <w:pPr>
            <w:pStyle w:val="Publication"/>
            <w:spacing w:before="240"/>
            <w:rPr>
              <w:color w:val="010000"/>
            </w:rPr>
          </w:pPr>
          <w:r>
            <w:rPr>
              <w:color w:val="010000"/>
            </w:rPr>
            <w:t>Distr.: General</w:t>
          </w:r>
        </w:p>
        <w:p w14:paraId="6FB4E704" w14:textId="77777777" w:rsidR="00E574E4" w:rsidRDefault="00E574E4" w:rsidP="00ED542A">
          <w:pPr>
            <w:rPr>
              <w:lang w:val="en-GB" w:eastAsia="en-US"/>
            </w:rPr>
          </w:pPr>
          <w:r>
            <w:rPr>
              <w:lang w:val="en-GB" w:eastAsia="en-US"/>
            </w:rPr>
            <w:t>7 March 2025</w:t>
          </w:r>
        </w:p>
        <w:p w14:paraId="0A0F869B" w14:textId="77777777" w:rsidR="00E574E4" w:rsidRDefault="00E574E4" w:rsidP="00ED542A">
          <w:pPr>
            <w:rPr>
              <w:lang w:val="en-GB" w:eastAsia="en-US"/>
            </w:rPr>
          </w:pPr>
        </w:p>
        <w:p w14:paraId="10ABAF6B" w14:textId="77777777" w:rsidR="00E574E4" w:rsidRPr="00ED542A" w:rsidRDefault="00E574E4" w:rsidP="00ED542A">
          <w:pPr>
            <w:rPr>
              <w:lang w:val="en-GB" w:eastAsia="en-US"/>
            </w:rPr>
          </w:pPr>
          <w:r>
            <w:rPr>
              <w:lang w:val="en-GB" w:eastAsia="en-US"/>
            </w:rPr>
            <w:t>Original: English</w:t>
          </w:r>
        </w:p>
      </w:tc>
    </w:tr>
  </w:tbl>
  <w:p w14:paraId="229CA20C" w14:textId="77777777" w:rsidR="00E574E4" w:rsidRPr="00ED542A" w:rsidRDefault="00E574E4" w:rsidP="00ED542A">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574E4" w14:paraId="7078E948" w14:textId="77777777" w:rsidTr="00E574E4">
      <w:trPr>
        <w:trHeight w:hRule="exact" w:val="864"/>
      </w:trPr>
      <w:tc>
        <w:tcPr>
          <w:tcW w:w="9850" w:type="dxa"/>
          <w:tcBorders>
            <w:bottom w:val="single" w:sz="2" w:space="0" w:color="000000"/>
          </w:tcBorders>
          <w:shd w:val="clear" w:color="auto" w:fill="auto"/>
          <w:vAlign w:val="bottom"/>
        </w:tcPr>
        <w:p w14:paraId="0A8A234D" w14:textId="6316C088" w:rsidR="00E574E4" w:rsidRPr="00E574E4" w:rsidRDefault="00E574E4" w:rsidP="00E574E4">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699A64B7" w14:textId="77777777" w:rsidR="00E574E4" w:rsidRPr="00E574E4" w:rsidRDefault="00E574E4" w:rsidP="00E574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574E4" w14:paraId="1258BF19" w14:textId="77777777" w:rsidTr="00E574E4">
      <w:trPr>
        <w:trHeight w:hRule="exact" w:val="864"/>
      </w:trPr>
      <w:tc>
        <w:tcPr>
          <w:tcW w:w="9850" w:type="dxa"/>
          <w:tcBorders>
            <w:bottom w:val="single" w:sz="2" w:space="0" w:color="000000"/>
          </w:tcBorders>
          <w:shd w:val="clear" w:color="auto" w:fill="auto"/>
          <w:vAlign w:val="bottom"/>
        </w:tcPr>
        <w:p w14:paraId="758F37B3" w14:textId="71A7D94D" w:rsidR="00E574E4" w:rsidRPr="00E574E4" w:rsidRDefault="00E574E4" w:rsidP="00E574E4">
          <w:pPr>
            <w:pStyle w:val="Header"/>
            <w:tabs>
              <w:tab w:val="clear" w:pos="4320"/>
              <w:tab w:val="clear" w:pos="8640"/>
              <w:tab w:val="left" w:pos="1267"/>
            </w:tabs>
            <w:spacing w:after="80"/>
            <w:rPr>
              <w:b/>
            </w:rPr>
          </w:pPr>
          <w:r>
            <w:rPr>
              <w:b/>
            </w:rPr>
            <w:t>Section 19</w:t>
          </w:r>
          <w:r>
            <w:rPr>
              <w:b/>
            </w:rPr>
            <w:tab/>
            <w:t>Economic and social development in Asia and the Pacific</w:t>
          </w:r>
        </w:p>
      </w:tc>
    </w:tr>
  </w:tbl>
  <w:p w14:paraId="660B6892" w14:textId="77777777" w:rsidR="00E574E4" w:rsidRPr="00E574E4" w:rsidRDefault="00E574E4" w:rsidP="00E574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FD4152A"/>
    <w:multiLevelType w:val="hybridMultilevel"/>
    <w:tmpl w:val="26700FAE"/>
    <w:lvl w:ilvl="0" w:tplc="682CB55E">
      <w:start w:val="1"/>
      <w:numFmt w:val="upperRoman"/>
      <w:lvlText w:val="%1."/>
      <w:lvlJc w:val="right"/>
      <w:pPr>
        <w:ind w:left="2448" w:hanging="72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5"/>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5"/>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7"/>
  </w:num>
  <w:num w:numId="28" w16cid:durableId="905728928">
    <w:abstractNumId w:val="13"/>
  </w:num>
  <w:num w:numId="29" w16cid:durableId="1935900363">
    <w:abstractNumId w:val="7"/>
  </w:num>
  <w:num w:numId="30" w16cid:durableId="1244948004">
    <w:abstractNumId w:val="14"/>
  </w:num>
  <w:num w:numId="31" w16cid:durableId="651569525">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898*"/>
    <w:docVar w:name="CreationDt" w:val="3/25/2025 1:07: PM"/>
    <w:docVar w:name="DocCategory" w:val="Doc"/>
    <w:docVar w:name="DocType" w:val="Final"/>
    <w:docVar w:name="DutyStation" w:val="New York"/>
    <w:docVar w:name="FooterJN" w:val="25-03898"/>
    <w:docVar w:name="jobn" w:val="25-03898 (E)"/>
    <w:docVar w:name="jobnDT" w:val="25-03898 (E)   250325"/>
    <w:docVar w:name="jobnDTDT" w:val="25-03898 (E)   250325   250325"/>
    <w:docVar w:name="JobNo" w:val="2503898E"/>
    <w:docVar w:name="JobNo2" w:val="2506312E"/>
    <w:docVar w:name="LocalDrive" w:val="-1"/>
    <w:docVar w:name="OandT" w:val=" "/>
    <w:docVar w:name="Session1" w:val="Eightieth session_x000d_"/>
    <w:docVar w:name="sss1" w:val="A/80/6 (Sect. 19)"/>
    <w:docVar w:name="sss2" w:val="-"/>
    <w:docVar w:name="Symbol1" w:val="A/80/6 (Sect. 19)"/>
    <w:docVar w:name="Symbol2" w:val="-"/>
    <w:docVar w:name="Title1" w:val="_x0009__x0009_Proposed programme budget for 2026 _x000d_"/>
    <w:docVar w:name="Title2" w:val="_x0009__x0009_Economic and social development in Asia and the Pacific_x000d_"/>
  </w:docVars>
  <w:rsids>
    <w:rsidRoot w:val="003D2D18"/>
    <w:rsid w:val="00001169"/>
    <w:rsid w:val="00006EAE"/>
    <w:rsid w:val="00043A73"/>
    <w:rsid w:val="00043F1F"/>
    <w:rsid w:val="00045C15"/>
    <w:rsid w:val="00051A3A"/>
    <w:rsid w:val="00052010"/>
    <w:rsid w:val="00056118"/>
    <w:rsid w:val="0006467B"/>
    <w:rsid w:val="0007124F"/>
    <w:rsid w:val="00082845"/>
    <w:rsid w:val="0008383D"/>
    <w:rsid w:val="00087530"/>
    <w:rsid w:val="00090C43"/>
    <w:rsid w:val="00096730"/>
    <w:rsid w:val="000B1AA7"/>
    <w:rsid w:val="000C4E5F"/>
    <w:rsid w:val="000C5702"/>
    <w:rsid w:val="000C5FD1"/>
    <w:rsid w:val="000D1EE6"/>
    <w:rsid w:val="000D6B2C"/>
    <w:rsid w:val="000E25A0"/>
    <w:rsid w:val="000E6DF3"/>
    <w:rsid w:val="000F5B31"/>
    <w:rsid w:val="000F640B"/>
    <w:rsid w:val="000F78B2"/>
    <w:rsid w:val="001115D2"/>
    <w:rsid w:val="00116CEB"/>
    <w:rsid w:val="00127855"/>
    <w:rsid w:val="001308CA"/>
    <w:rsid w:val="001748B9"/>
    <w:rsid w:val="00195A5F"/>
    <w:rsid w:val="001E2CC5"/>
    <w:rsid w:val="001E6A63"/>
    <w:rsid w:val="0020036B"/>
    <w:rsid w:val="00202880"/>
    <w:rsid w:val="002051E0"/>
    <w:rsid w:val="00205986"/>
    <w:rsid w:val="0020637C"/>
    <w:rsid w:val="00207258"/>
    <w:rsid w:val="00210315"/>
    <w:rsid w:val="002166E8"/>
    <w:rsid w:val="00220092"/>
    <w:rsid w:val="00225A6E"/>
    <w:rsid w:val="002373CA"/>
    <w:rsid w:val="002423D2"/>
    <w:rsid w:val="00247400"/>
    <w:rsid w:val="0025391E"/>
    <w:rsid w:val="00261EF3"/>
    <w:rsid w:val="00265FFE"/>
    <w:rsid w:val="00271026"/>
    <w:rsid w:val="00274DB2"/>
    <w:rsid w:val="00282FEA"/>
    <w:rsid w:val="002840D6"/>
    <w:rsid w:val="0029429E"/>
    <w:rsid w:val="002A4DDC"/>
    <w:rsid w:val="002C1225"/>
    <w:rsid w:val="002C4851"/>
    <w:rsid w:val="002C7D2B"/>
    <w:rsid w:val="002D2DB6"/>
    <w:rsid w:val="002F1A66"/>
    <w:rsid w:val="002F7086"/>
    <w:rsid w:val="003201E7"/>
    <w:rsid w:val="00320951"/>
    <w:rsid w:val="0032176F"/>
    <w:rsid w:val="0032453C"/>
    <w:rsid w:val="00327F9B"/>
    <w:rsid w:val="00331D20"/>
    <w:rsid w:val="003416C1"/>
    <w:rsid w:val="00362AA9"/>
    <w:rsid w:val="00363541"/>
    <w:rsid w:val="003659B0"/>
    <w:rsid w:val="00365FD7"/>
    <w:rsid w:val="00373620"/>
    <w:rsid w:val="00395EC4"/>
    <w:rsid w:val="003A481A"/>
    <w:rsid w:val="003A5B2D"/>
    <w:rsid w:val="003A5FBD"/>
    <w:rsid w:val="003B17BE"/>
    <w:rsid w:val="003B1856"/>
    <w:rsid w:val="003B70FC"/>
    <w:rsid w:val="003C392E"/>
    <w:rsid w:val="003D2D18"/>
    <w:rsid w:val="003D2ED8"/>
    <w:rsid w:val="003F455C"/>
    <w:rsid w:val="00401811"/>
    <w:rsid w:val="0041364E"/>
    <w:rsid w:val="00420F24"/>
    <w:rsid w:val="00422B69"/>
    <w:rsid w:val="0043049B"/>
    <w:rsid w:val="00440B90"/>
    <w:rsid w:val="00444FBA"/>
    <w:rsid w:val="004514F9"/>
    <w:rsid w:val="004641E9"/>
    <w:rsid w:val="00495E7B"/>
    <w:rsid w:val="0049669D"/>
    <w:rsid w:val="004A45AE"/>
    <w:rsid w:val="004E3D5F"/>
    <w:rsid w:val="004F0AFB"/>
    <w:rsid w:val="004F5722"/>
    <w:rsid w:val="00535ACC"/>
    <w:rsid w:val="0054211F"/>
    <w:rsid w:val="00545A1B"/>
    <w:rsid w:val="005610B1"/>
    <w:rsid w:val="0056504A"/>
    <w:rsid w:val="00570D1D"/>
    <w:rsid w:val="00573800"/>
    <w:rsid w:val="00581AA2"/>
    <w:rsid w:val="00597BAA"/>
    <w:rsid w:val="005A1E94"/>
    <w:rsid w:val="005C69BE"/>
    <w:rsid w:val="005F009E"/>
    <w:rsid w:val="005F11AA"/>
    <w:rsid w:val="005F326E"/>
    <w:rsid w:val="00623564"/>
    <w:rsid w:val="0063430B"/>
    <w:rsid w:val="006438A9"/>
    <w:rsid w:val="006461AD"/>
    <w:rsid w:val="006541C1"/>
    <w:rsid w:val="00660325"/>
    <w:rsid w:val="00667012"/>
    <w:rsid w:val="00687682"/>
    <w:rsid w:val="006A7A69"/>
    <w:rsid w:val="006B1B79"/>
    <w:rsid w:val="006B404E"/>
    <w:rsid w:val="006B4AA7"/>
    <w:rsid w:val="006B6C0E"/>
    <w:rsid w:val="006E1155"/>
    <w:rsid w:val="007106EB"/>
    <w:rsid w:val="00723CEA"/>
    <w:rsid w:val="00724DC5"/>
    <w:rsid w:val="00737113"/>
    <w:rsid w:val="00744403"/>
    <w:rsid w:val="007468EF"/>
    <w:rsid w:val="00754D36"/>
    <w:rsid w:val="0075759A"/>
    <w:rsid w:val="007616AF"/>
    <w:rsid w:val="007700CF"/>
    <w:rsid w:val="00785F59"/>
    <w:rsid w:val="00793D12"/>
    <w:rsid w:val="00797019"/>
    <w:rsid w:val="007A3B3B"/>
    <w:rsid w:val="007B02E6"/>
    <w:rsid w:val="007B62E5"/>
    <w:rsid w:val="007C16B4"/>
    <w:rsid w:val="007C1FA4"/>
    <w:rsid w:val="007C4064"/>
    <w:rsid w:val="007F2884"/>
    <w:rsid w:val="007F4563"/>
    <w:rsid w:val="00807386"/>
    <w:rsid w:val="0081017A"/>
    <w:rsid w:val="008138CB"/>
    <w:rsid w:val="00816C3D"/>
    <w:rsid w:val="00850D29"/>
    <w:rsid w:val="00855DA3"/>
    <w:rsid w:val="008578D8"/>
    <w:rsid w:val="00863195"/>
    <w:rsid w:val="00875DE3"/>
    <w:rsid w:val="00876D51"/>
    <w:rsid w:val="00877270"/>
    <w:rsid w:val="00877636"/>
    <w:rsid w:val="008777AB"/>
    <w:rsid w:val="00886BE3"/>
    <w:rsid w:val="008927F0"/>
    <w:rsid w:val="0089570A"/>
    <w:rsid w:val="00895C80"/>
    <w:rsid w:val="008B3219"/>
    <w:rsid w:val="008B3772"/>
    <w:rsid w:val="008D3DA1"/>
    <w:rsid w:val="008D5B2F"/>
    <w:rsid w:val="008E05EC"/>
    <w:rsid w:val="008E5AE1"/>
    <w:rsid w:val="008F4879"/>
    <w:rsid w:val="0090274B"/>
    <w:rsid w:val="00903E44"/>
    <w:rsid w:val="0091194F"/>
    <w:rsid w:val="00917BCE"/>
    <w:rsid w:val="00934299"/>
    <w:rsid w:val="00937C5A"/>
    <w:rsid w:val="00946BBA"/>
    <w:rsid w:val="009A1A5C"/>
    <w:rsid w:val="009A4561"/>
    <w:rsid w:val="009A64D9"/>
    <w:rsid w:val="009C52A3"/>
    <w:rsid w:val="009D56BA"/>
    <w:rsid w:val="009D5F22"/>
    <w:rsid w:val="009F1512"/>
    <w:rsid w:val="00A34A37"/>
    <w:rsid w:val="00A64E98"/>
    <w:rsid w:val="00A655DD"/>
    <w:rsid w:val="00A66607"/>
    <w:rsid w:val="00A7388E"/>
    <w:rsid w:val="00A74CEA"/>
    <w:rsid w:val="00A8102F"/>
    <w:rsid w:val="00A8327D"/>
    <w:rsid w:val="00A9453C"/>
    <w:rsid w:val="00A96FE8"/>
    <w:rsid w:val="00A97A7D"/>
    <w:rsid w:val="00AA1495"/>
    <w:rsid w:val="00AA29EE"/>
    <w:rsid w:val="00AE2A52"/>
    <w:rsid w:val="00AF377E"/>
    <w:rsid w:val="00AF48AC"/>
    <w:rsid w:val="00B05D63"/>
    <w:rsid w:val="00B07B91"/>
    <w:rsid w:val="00B12498"/>
    <w:rsid w:val="00B1511E"/>
    <w:rsid w:val="00B16DB9"/>
    <w:rsid w:val="00B20A2E"/>
    <w:rsid w:val="00B219BA"/>
    <w:rsid w:val="00B22684"/>
    <w:rsid w:val="00B23DAF"/>
    <w:rsid w:val="00B266E9"/>
    <w:rsid w:val="00B27698"/>
    <w:rsid w:val="00B31D22"/>
    <w:rsid w:val="00B32F21"/>
    <w:rsid w:val="00B37F5B"/>
    <w:rsid w:val="00B61EE1"/>
    <w:rsid w:val="00B7185F"/>
    <w:rsid w:val="00B76228"/>
    <w:rsid w:val="00B81798"/>
    <w:rsid w:val="00B901FD"/>
    <w:rsid w:val="00BB156A"/>
    <w:rsid w:val="00BB54C3"/>
    <w:rsid w:val="00BB7C44"/>
    <w:rsid w:val="00BC2C8A"/>
    <w:rsid w:val="00BE7440"/>
    <w:rsid w:val="00BF548E"/>
    <w:rsid w:val="00BF6205"/>
    <w:rsid w:val="00C045A3"/>
    <w:rsid w:val="00C10FE5"/>
    <w:rsid w:val="00C37C71"/>
    <w:rsid w:val="00C4148F"/>
    <w:rsid w:val="00C458EC"/>
    <w:rsid w:val="00C645C7"/>
    <w:rsid w:val="00C71582"/>
    <w:rsid w:val="00C966EE"/>
    <w:rsid w:val="00C97DC3"/>
    <w:rsid w:val="00CA1FC4"/>
    <w:rsid w:val="00CC2D86"/>
    <w:rsid w:val="00CC4D7D"/>
    <w:rsid w:val="00CD2956"/>
    <w:rsid w:val="00CE042E"/>
    <w:rsid w:val="00CE3F55"/>
    <w:rsid w:val="00CE6F87"/>
    <w:rsid w:val="00CE7BBD"/>
    <w:rsid w:val="00CF122D"/>
    <w:rsid w:val="00CF5AF5"/>
    <w:rsid w:val="00D020BA"/>
    <w:rsid w:val="00D06191"/>
    <w:rsid w:val="00D10A10"/>
    <w:rsid w:val="00D133BB"/>
    <w:rsid w:val="00D14C3E"/>
    <w:rsid w:val="00D23FFB"/>
    <w:rsid w:val="00D376FD"/>
    <w:rsid w:val="00D409D0"/>
    <w:rsid w:val="00D50FAF"/>
    <w:rsid w:val="00D51289"/>
    <w:rsid w:val="00D656D9"/>
    <w:rsid w:val="00D94DA0"/>
    <w:rsid w:val="00DB0712"/>
    <w:rsid w:val="00DF6E31"/>
    <w:rsid w:val="00E068BC"/>
    <w:rsid w:val="00E21810"/>
    <w:rsid w:val="00E265CD"/>
    <w:rsid w:val="00E30276"/>
    <w:rsid w:val="00E308F5"/>
    <w:rsid w:val="00E41AE0"/>
    <w:rsid w:val="00E47C42"/>
    <w:rsid w:val="00E548DF"/>
    <w:rsid w:val="00E56EA9"/>
    <w:rsid w:val="00E574E4"/>
    <w:rsid w:val="00E57D8A"/>
    <w:rsid w:val="00E74475"/>
    <w:rsid w:val="00E802D9"/>
    <w:rsid w:val="00E8036E"/>
    <w:rsid w:val="00E86652"/>
    <w:rsid w:val="00EA1709"/>
    <w:rsid w:val="00EB1819"/>
    <w:rsid w:val="00ED542A"/>
    <w:rsid w:val="00EE4E6F"/>
    <w:rsid w:val="00EF378E"/>
    <w:rsid w:val="00EF5A6C"/>
    <w:rsid w:val="00F00DB7"/>
    <w:rsid w:val="00F22142"/>
    <w:rsid w:val="00F34C7D"/>
    <w:rsid w:val="00F41547"/>
    <w:rsid w:val="00F51E0F"/>
    <w:rsid w:val="00F54101"/>
    <w:rsid w:val="00F57972"/>
    <w:rsid w:val="00F67F9B"/>
    <w:rsid w:val="00F95E56"/>
    <w:rsid w:val="00FA0AAE"/>
    <w:rsid w:val="00FA5C8F"/>
    <w:rsid w:val="00FB2D6D"/>
    <w:rsid w:val="00FD7685"/>
    <w:rsid w:val="00FF0234"/>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478F3"/>
  <w15:chartTrackingRefBased/>
  <w15:docId w15:val="{BBD0871D-8DFD-449A-8056-3CD28F6D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4"/>
        <w:w w:val="103"/>
        <w:kern w:val="14"/>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FE5"/>
    <w:pPr>
      <w:suppressAutoHyphens/>
      <w:spacing w:after="0" w:line="240" w:lineRule="exact"/>
    </w:pPr>
    <w:rPr>
      <w:rFonts w:ascii="Times New Roman" w:hAnsi="Times New Roman" w:cs="Times New Roman"/>
      <w:sz w:val="20"/>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uiPriority w:val="99"/>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hAnsi="Times New Roman" w:cs="Times New Roman"/>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25391E"/>
    <w:pPr>
      <w:widowControl w:val="0"/>
      <w:tabs>
        <w:tab w:val="right" w:pos="418"/>
      </w:tabs>
      <w:spacing w:line="210" w:lineRule="exact"/>
      <w:ind w:left="475" w:hanging="475"/>
    </w:pPr>
    <w:rPr>
      <w:spacing w:val="5"/>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Publication">
    <w:name w:val="Publication"/>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uiPriority w:val="99"/>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D2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2D18"/>
    <w:rPr>
      <w:i/>
      <w:iCs/>
      <w:color w:val="404040" w:themeColor="text1" w:themeTint="BF"/>
    </w:rPr>
  </w:style>
  <w:style w:type="paragraph" w:styleId="ListParagraph">
    <w:name w:val="List Paragraph"/>
    <w:aliases w:val="Recommendation,List Paragraph1,1.1.1_List Paragraph,List_Paragraph,Multilevel para_II,Lapis Bulleted List,List Paragraph (numbered (a)),Normal numbered,Medium Grid 1 - Accent 21,Medium Grid 1 Accent 2,Medium Grid 1 - Accent 22,L,Text,Dot "/>
    <w:basedOn w:val="Normal"/>
    <w:link w:val="ListParagraphChar"/>
    <w:uiPriority w:val="34"/>
    <w:qFormat/>
    <w:rsid w:val="003D2D18"/>
    <w:pPr>
      <w:ind w:left="720"/>
      <w:contextualSpacing/>
    </w:pPr>
  </w:style>
  <w:style w:type="character" w:styleId="IntenseEmphasis">
    <w:name w:val="Intense Emphasis"/>
    <w:basedOn w:val="DefaultParagraphFont"/>
    <w:uiPriority w:val="21"/>
    <w:qFormat/>
    <w:rsid w:val="003D2D18"/>
    <w:rPr>
      <w:i/>
      <w:iCs/>
      <w:color w:val="2F5496" w:themeColor="accent1" w:themeShade="BF"/>
    </w:rPr>
  </w:style>
  <w:style w:type="paragraph" w:styleId="IntenseQuote">
    <w:name w:val="Intense Quote"/>
    <w:basedOn w:val="Normal"/>
    <w:next w:val="Normal"/>
    <w:link w:val="IntenseQuoteChar"/>
    <w:uiPriority w:val="30"/>
    <w:qFormat/>
    <w:rsid w:val="003D2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D18"/>
    <w:rPr>
      <w:i/>
      <w:iCs/>
      <w:color w:val="2F5496" w:themeColor="accent1" w:themeShade="BF"/>
    </w:rPr>
  </w:style>
  <w:style w:type="character" w:styleId="IntenseReference">
    <w:name w:val="Intense Reference"/>
    <w:basedOn w:val="DefaultParagraphFont"/>
    <w:uiPriority w:val="32"/>
    <w:qFormat/>
    <w:rsid w:val="003D2D18"/>
    <w:rPr>
      <w:b/>
      <w:bCs/>
      <w:smallCaps/>
      <w:color w:val="2F5496" w:themeColor="accent1" w:themeShade="BF"/>
      <w:spacing w:val="5"/>
    </w:rPr>
  </w:style>
  <w:style w:type="paragraph" w:styleId="CommentText">
    <w:name w:val="annotation text"/>
    <w:basedOn w:val="Normal"/>
    <w:link w:val="CommentTextChar"/>
    <w:uiPriority w:val="99"/>
    <w:unhideWhenUsed/>
    <w:qFormat/>
    <w:rsid w:val="00ED542A"/>
    <w:pPr>
      <w:spacing w:line="240" w:lineRule="auto"/>
    </w:pPr>
    <w:rPr>
      <w:szCs w:val="20"/>
    </w:rPr>
  </w:style>
  <w:style w:type="character" w:customStyle="1" w:styleId="CommentTextChar">
    <w:name w:val="Comment Text Char"/>
    <w:basedOn w:val="DefaultParagraphFont"/>
    <w:link w:val="CommentText"/>
    <w:uiPriority w:val="99"/>
    <w:qFormat/>
    <w:rsid w:val="00ED542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D542A"/>
    <w:rPr>
      <w:b/>
      <w:bCs/>
    </w:rPr>
  </w:style>
  <w:style w:type="character" w:customStyle="1" w:styleId="CommentSubjectChar">
    <w:name w:val="Comment Subject Char"/>
    <w:basedOn w:val="CommentTextChar"/>
    <w:link w:val="CommentSubject"/>
    <w:uiPriority w:val="99"/>
    <w:semiHidden/>
    <w:rsid w:val="00ED542A"/>
    <w:rPr>
      <w:rFonts w:ascii="Times New Roman" w:hAnsi="Times New Roman" w:cs="Times New Roman"/>
      <w:b/>
      <w:bCs/>
      <w:sz w:val="20"/>
      <w:szCs w:val="20"/>
    </w:rPr>
  </w:style>
  <w:style w:type="paragraph" w:styleId="Revision">
    <w:name w:val="Revision"/>
    <w:hidden/>
    <w:uiPriority w:val="99"/>
    <w:semiHidden/>
    <w:rsid w:val="0063430B"/>
    <w:pPr>
      <w:spacing w:after="0" w:line="240" w:lineRule="auto"/>
    </w:pPr>
    <w:rPr>
      <w:rFonts w:ascii="Times New Roman" w:hAnsi="Times New Roman" w:cs="Times New Roman"/>
      <w:sz w:val="20"/>
    </w:rPr>
  </w:style>
  <w:style w:type="paragraph" w:customStyle="1" w:styleId="BLUEHeadingH1">
    <w:name w:val="BLUE_Heading_H1"/>
    <w:basedOn w:val="Normal"/>
    <w:next w:val="Normal"/>
    <w:qFormat/>
    <w:rsid w:val="005F009E"/>
    <w:pPr>
      <w:keepNext/>
      <w:keepLines/>
      <w:spacing w:line="3240" w:lineRule="auto"/>
      <w:ind w:left="1267" w:right="1267" w:hanging="1267"/>
      <w:outlineLvl w:val="0"/>
    </w:pPr>
    <w:rPr>
      <w:b/>
      <w:color w:val="0000FF"/>
      <w:sz w:val="24"/>
      <w:szCs w:val="20"/>
      <w:lang w:val="en-GB" w:eastAsia="en-US"/>
      <w14:ligatures w14:val="standardContextual"/>
    </w:rPr>
  </w:style>
  <w:style w:type="paragraph" w:customStyle="1" w:styleId="BLUEHeadingH2">
    <w:name w:val="BLUE_Heading_H2"/>
    <w:basedOn w:val="BLUEHeadingH1"/>
    <w:next w:val="Normal"/>
    <w:qFormat/>
    <w:rsid w:val="005F009E"/>
    <w:pPr>
      <w:keepNext w:val="0"/>
      <w:keepLines w:val="0"/>
      <w:spacing w:line="240" w:lineRule="exact"/>
      <w:ind w:left="0" w:right="0" w:firstLine="0"/>
      <w:outlineLvl w:val="1"/>
    </w:pPr>
    <w:rPr>
      <w:sz w:val="20"/>
    </w:rPr>
  </w:style>
  <w:style w:type="paragraph" w:customStyle="1" w:styleId="RepBullet">
    <w:name w:val="Rep_Bullet"/>
    <w:qFormat/>
    <w:rsid w:val="005F009E"/>
    <w:pPr>
      <w:tabs>
        <w:tab w:val="right" w:pos="954"/>
        <w:tab w:val="left" w:pos="1008"/>
        <w:tab w:val="right" w:pos="1685"/>
      </w:tabs>
      <w:spacing w:after="120" w:line="240" w:lineRule="auto"/>
      <w:ind w:left="1008" w:right="432" w:hanging="130"/>
    </w:pPr>
    <w:rPr>
      <w:rFonts w:ascii="Times New Roman" w:eastAsia="Calibri" w:hAnsi="Times New Roman" w:cs="Times New Roman"/>
      <w:sz w:val="20"/>
      <w:szCs w:val="20"/>
      <w:lang w:val="en-GB" w:eastAsia="en-US"/>
    </w:rPr>
  </w:style>
  <w:style w:type="paragraph" w:customStyle="1" w:styleId="RepCtrHdg">
    <w:name w:val="Rep_Ctr_Hdg"/>
    <w:basedOn w:val="Normal"/>
    <w:qFormat/>
    <w:rsid w:val="005F009E"/>
    <w:pPr>
      <w:spacing w:line="240" w:lineRule="auto"/>
      <w:ind w:left="432" w:right="432"/>
      <w:jc w:val="center"/>
      <w:outlineLvl w:val="0"/>
    </w:pPr>
    <w:rPr>
      <w:rFonts w:eastAsia="Calibri"/>
      <w:b/>
      <w:bCs/>
      <w:sz w:val="40"/>
      <w:szCs w:val="40"/>
      <w:lang w:val="en-GB" w:eastAsia="en-US"/>
    </w:rPr>
  </w:style>
  <w:style w:type="paragraph" w:customStyle="1" w:styleId="RepCtrNumberedHdg">
    <w:name w:val="Rep_Ctr_Numbered_Hdg"/>
    <w:basedOn w:val="Normal"/>
    <w:qFormat/>
    <w:rsid w:val="005F009E"/>
    <w:pPr>
      <w:spacing w:line="240" w:lineRule="auto"/>
      <w:ind w:left="1181" w:right="432" w:hanging="749"/>
      <w:jc w:val="center"/>
      <w:outlineLvl w:val="0"/>
    </w:pPr>
    <w:rPr>
      <w:rFonts w:eastAsia="Calibri"/>
      <w:b/>
      <w:bCs/>
      <w:sz w:val="28"/>
      <w:szCs w:val="28"/>
      <w:lang w:val="en-GB" w:eastAsia="en-US"/>
    </w:rPr>
  </w:style>
  <w:style w:type="paragraph" w:customStyle="1" w:styleId="RepH1">
    <w:name w:val="Rep_H1"/>
    <w:basedOn w:val="H1"/>
    <w:qFormat/>
    <w:rsid w:val="005F009E"/>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lang w:val="en-GB" w:eastAsia="en-US"/>
    </w:rPr>
  </w:style>
  <w:style w:type="paragraph" w:customStyle="1" w:styleId="RepH1Margin">
    <w:name w:val="Rep_H1_Margin"/>
    <w:basedOn w:val="H1"/>
    <w:qFormat/>
    <w:rsid w:val="005F009E"/>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szCs w:val="20"/>
      <w:lang w:val="en-GB" w:eastAsia="en-US"/>
    </w:rPr>
  </w:style>
  <w:style w:type="paragraph" w:customStyle="1" w:styleId="RepH2">
    <w:name w:val="Rep_H2"/>
    <w:basedOn w:val="H23"/>
    <w:rsid w:val="005F009E"/>
    <w:pPr>
      <w:ind w:left="1008" w:right="432" w:hanging="576"/>
    </w:pPr>
    <w:rPr>
      <w:rFonts w:eastAsia="Calibri"/>
      <w:szCs w:val="20"/>
      <w:lang w:eastAsia="en-US"/>
    </w:rPr>
  </w:style>
  <w:style w:type="paragraph" w:customStyle="1" w:styleId="RepH4">
    <w:name w:val="Rep_H4"/>
    <w:basedOn w:val="H4"/>
    <w:rsid w:val="005F009E"/>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szCs w:val="20"/>
      <w:lang w:val="en-GB" w:eastAsia="en-US"/>
    </w:rPr>
  </w:style>
  <w:style w:type="paragraph" w:customStyle="1" w:styleId="RepM">
    <w:name w:val="Rep_M"/>
    <w:basedOn w:val="SM"/>
    <w:qFormat/>
    <w:rsid w:val="005F009E"/>
    <w:rPr>
      <w:rFonts w:eastAsia="Calibri"/>
      <w:noProof/>
      <w:w w:val="100"/>
      <w:szCs w:val="20"/>
      <w:lang w:val="en-GB" w:eastAsia="en-US"/>
    </w:rPr>
  </w:style>
  <w:style w:type="paragraph" w:customStyle="1" w:styleId="RepMainIntro">
    <w:name w:val="Rep_Main_Intro"/>
    <w:basedOn w:val="SingleTxt"/>
    <w:next w:val="H1"/>
    <w:qFormat/>
    <w:rsid w:val="005F009E"/>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eastAsia="en-US"/>
    </w:rPr>
  </w:style>
  <w:style w:type="paragraph" w:customStyle="1" w:styleId="RepNumberedH1">
    <w:name w:val="Rep_Numbered_H1"/>
    <w:basedOn w:val="H1"/>
    <w:qFormat/>
    <w:rsid w:val="005F009E"/>
    <w:pPr>
      <w:tabs>
        <w:tab w:val="left" w:pos="590"/>
      </w:tabs>
      <w:spacing w:line="240" w:lineRule="auto"/>
      <w:ind w:left="1008" w:right="432" w:hanging="576"/>
    </w:pPr>
    <w:rPr>
      <w:rFonts w:eastAsia="Calibri"/>
      <w:bCs/>
      <w:szCs w:val="24"/>
      <w:lang w:val="en-GB" w:eastAsia="en-US"/>
    </w:rPr>
  </w:style>
  <w:style w:type="paragraph" w:customStyle="1" w:styleId="RepNumberedH2">
    <w:name w:val="Rep_Numbered_H2"/>
    <w:basedOn w:val="RepNumberedH1"/>
    <w:qFormat/>
    <w:rsid w:val="005F009E"/>
    <w:rPr>
      <w:sz w:val="20"/>
      <w:szCs w:val="20"/>
    </w:rPr>
  </w:style>
  <w:style w:type="paragraph" w:customStyle="1" w:styleId="RepPartNumber">
    <w:name w:val="Rep_PartNumber"/>
    <w:basedOn w:val="Normal"/>
    <w:qFormat/>
    <w:rsid w:val="005F009E"/>
    <w:pPr>
      <w:spacing w:before="2280" w:line="390" w:lineRule="exact"/>
      <w:ind w:right="1267"/>
      <w:outlineLvl w:val="0"/>
    </w:pPr>
    <w:rPr>
      <w:rFonts w:eastAsia="Calibri"/>
      <w:b/>
      <w:bCs/>
      <w:sz w:val="40"/>
      <w:szCs w:val="40"/>
      <w:lang w:val="en-GB" w:eastAsia="en-US"/>
    </w:rPr>
  </w:style>
  <w:style w:type="paragraph" w:customStyle="1" w:styleId="RepPartTitle">
    <w:name w:val="Rep_PartTitle"/>
    <w:basedOn w:val="Normal"/>
    <w:qFormat/>
    <w:rsid w:val="005F009E"/>
    <w:pPr>
      <w:spacing w:line="390" w:lineRule="exact"/>
      <w:ind w:left="1267" w:right="1267"/>
      <w:outlineLvl w:val="0"/>
    </w:pPr>
    <w:rPr>
      <w:rFonts w:eastAsia="Calibri"/>
      <w:b/>
      <w:bCs/>
      <w:sz w:val="40"/>
      <w:szCs w:val="40"/>
      <w:lang w:val="en-GB" w:eastAsia="en-US"/>
    </w:rPr>
  </w:style>
  <w:style w:type="paragraph" w:customStyle="1" w:styleId="RepS">
    <w:name w:val="Rep_S"/>
    <w:basedOn w:val="SS"/>
    <w:qFormat/>
    <w:rsid w:val="005F009E"/>
    <w:rPr>
      <w:rFonts w:eastAsia="Calibri"/>
      <w:szCs w:val="20"/>
      <w:lang w:val="en-GB" w:eastAsia="en-US"/>
    </w:rPr>
  </w:style>
  <w:style w:type="paragraph" w:customStyle="1" w:styleId="RepSingleText">
    <w:name w:val="Rep_Single_Text"/>
    <w:basedOn w:val="Normal"/>
    <w:qFormat/>
    <w:rsid w:val="005F009E"/>
    <w:pPr>
      <w:tabs>
        <w:tab w:val="left" w:pos="1008"/>
      </w:tabs>
      <w:spacing w:after="120" w:line="240" w:lineRule="auto"/>
      <w:ind w:left="432" w:right="432"/>
      <w:jc w:val="both"/>
    </w:pPr>
    <w:rPr>
      <w:kern w:val="0"/>
      <w:lang w:val="es-ES" w:eastAsia="en-US"/>
    </w:rPr>
  </w:style>
  <w:style w:type="paragraph" w:customStyle="1" w:styleId="RepTableNumber">
    <w:name w:val="Rep_Table_Number"/>
    <w:basedOn w:val="RepH2"/>
    <w:qFormat/>
    <w:rsid w:val="005F009E"/>
    <w:pPr>
      <w:ind w:left="432" w:firstLine="0"/>
    </w:pPr>
    <w:rPr>
      <w:b w:val="0"/>
      <w:bCs/>
    </w:rPr>
  </w:style>
  <w:style w:type="paragraph" w:customStyle="1" w:styleId="RepTableTitle">
    <w:name w:val="Rep_Table_Title"/>
    <w:basedOn w:val="RepH2"/>
    <w:qFormat/>
    <w:rsid w:val="005F009E"/>
    <w:pPr>
      <w:ind w:left="432" w:firstLine="0"/>
    </w:pPr>
  </w:style>
  <w:style w:type="paragraph" w:customStyle="1" w:styleId="RepTitleL">
    <w:name w:val="Rep_Title_L"/>
    <w:basedOn w:val="STitleL"/>
    <w:qFormat/>
    <w:rsid w:val="005F009E"/>
    <w:rPr>
      <w:rFonts w:eastAsia="SimSun"/>
      <w:szCs w:val="20"/>
      <w:lang w:val="en-GB"/>
    </w:rPr>
  </w:style>
  <w:style w:type="paragraph" w:customStyle="1" w:styleId="RepTitleM">
    <w:name w:val="Rep_Title_M"/>
    <w:basedOn w:val="STitleM"/>
    <w:qFormat/>
    <w:rsid w:val="005F009E"/>
    <w:rPr>
      <w:rFonts w:eastAsia="Calibri"/>
      <w:szCs w:val="20"/>
      <w:lang w:val="en-GB" w:eastAsia="en-US"/>
    </w:rPr>
  </w:style>
  <w:style w:type="paragraph" w:customStyle="1" w:styleId="RepNumbereditals">
    <w:name w:val="Rep_Numbered_itals"/>
    <w:basedOn w:val="SingleTxt"/>
    <w:qFormat/>
    <w:rsid w:val="005F009E"/>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szCs w:val="20"/>
      <w:lang w:val="en-GB" w:eastAsia="en-US"/>
      <w14:ligatures w14:val="standardContextual"/>
    </w:rPr>
  </w:style>
  <w:style w:type="character" w:customStyle="1" w:styleId="ListParagraphChar">
    <w:name w:val="List Paragraph Char"/>
    <w:aliases w:val="Recommendation Char,List Paragraph1 Char,1.1.1_List Paragraph Char,List_Paragraph Char,Multilevel para_II Char,Lapis Bulleted List Char,List Paragraph (numbered (a)) Char,Normal numbered Char,Medium Grid 1 - Accent 21 Char,L Char"/>
    <w:basedOn w:val="DefaultParagraphFont"/>
    <w:link w:val="ListParagraph"/>
    <w:uiPriority w:val="34"/>
    <w:qFormat/>
    <w:rsid w:val="005F009E"/>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79/196"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0/1" TargetMode="External"/><Relationship Id="rId63" Type="http://schemas.openxmlformats.org/officeDocument/2006/relationships/hyperlink" Target="https://docs.un.org/en/A/RES/77/338" TargetMode="External"/><Relationship Id="rId84" Type="http://schemas.openxmlformats.org/officeDocument/2006/relationships/hyperlink" Target="https://docs.un.org/en/A/RES/79/170" TargetMode="External"/><Relationship Id="rId138" Type="http://schemas.openxmlformats.org/officeDocument/2006/relationships/hyperlink" Target="https://docs.un.org/en/A/RES/79/208" TargetMode="External"/><Relationship Id="rId159" Type="http://schemas.openxmlformats.org/officeDocument/2006/relationships/hyperlink" Target="https://docs.un.org/en/A/RES/75/131" TargetMode="External"/><Relationship Id="rId170" Type="http://schemas.openxmlformats.org/officeDocument/2006/relationships/hyperlink" Target="https://docs.un.org/en/A/RES/79/146" TargetMode="External"/><Relationship Id="rId191" Type="http://schemas.openxmlformats.org/officeDocument/2006/relationships/hyperlink" Target="https://docs.un.org/en/A/RES/69/225" TargetMode="External"/><Relationship Id="rId205" Type="http://schemas.openxmlformats.org/officeDocument/2006/relationships/chart" Target="charts/chart9.xml"/><Relationship Id="rId226" Type="http://schemas.openxmlformats.org/officeDocument/2006/relationships/hyperlink" Target="https://docs.un.org/en/A/RES/73/195" TargetMode="External"/><Relationship Id="rId247" Type="http://schemas.openxmlformats.org/officeDocument/2006/relationships/image" Target="media/image21.png"/><Relationship Id="rId107" Type="http://schemas.openxmlformats.org/officeDocument/2006/relationships/hyperlink" Target="https://docs.un.org/en/E/RES/2023/14" TargetMode="External"/><Relationship Id="rId11" Type="http://schemas.openxmlformats.org/officeDocument/2006/relationships/header" Target="header2.xml"/><Relationship Id="rId32" Type="http://schemas.openxmlformats.org/officeDocument/2006/relationships/header" Target="header7.xml"/><Relationship Id="rId53" Type="http://schemas.openxmlformats.org/officeDocument/2006/relationships/hyperlink" Target="https://docs.un.org/en/A/RES/75/290B" TargetMode="External"/><Relationship Id="rId74" Type="http://schemas.openxmlformats.org/officeDocument/2006/relationships/hyperlink" Target="https://docs.un.org/en/A/RES/78/285" TargetMode="External"/><Relationship Id="rId128" Type="http://schemas.openxmlformats.org/officeDocument/2006/relationships/hyperlink" Target="https://docs.un.org/en/A/RES/78/290" TargetMode="External"/><Relationship Id="rId149" Type="http://schemas.openxmlformats.org/officeDocument/2006/relationships/hyperlink" Target="https://docs.un.org/en/E/RES/2015/31" TargetMode="External"/><Relationship Id="rId5" Type="http://schemas.openxmlformats.org/officeDocument/2006/relationships/styles" Target="styles.xml"/><Relationship Id="rId95" Type="http://schemas.openxmlformats.org/officeDocument/2006/relationships/hyperlink" Target="https://docs.un.org/en/A/RES/79/226" TargetMode="External"/><Relationship Id="rId160" Type="http://schemas.openxmlformats.org/officeDocument/2006/relationships/hyperlink" Target="https://docs.un.org/en/A/RES/76/266" TargetMode="External"/><Relationship Id="rId181" Type="http://schemas.openxmlformats.org/officeDocument/2006/relationships/hyperlink" Target="https://docs.un.org/en/E/RES/2024/6" TargetMode="External"/><Relationship Id="rId216" Type="http://schemas.openxmlformats.org/officeDocument/2006/relationships/hyperlink" Target="https://docs.un.org/en/E/RES/2022/11" TargetMode="External"/><Relationship Id="rId237" Type="http://schemas.openxmlformats.org/officeDocument/2006/relationships/image" Target="media/image11.png"/><Relationship Id="rId22" Type="http://schemas.openxmlformats.org/officeDocument/2006/relationships/hyperlink" Target="https://undocs.org/en/A/RES/77/267" TargetMode="External"/><Relationship Id="rId43" Type="http://schemas.openxmlformats.org/officeDocument/2006/relationships/hyperlink" Target="https://docs.un.org/en/A/RES/70/170" TargetMode="External"/><Relationship Id="rId64" Type="http://schemas.openxmlformats.org/officeDocument/2006/relationships/hyperlink" Target="https://docs.un.org/en/A/RES/78/1" TargetMode="External"/><Relationship Id="rId118" Type="http://schemas.openxmlformats.org/officeDocument/2006/relationships/hyperlink" Target="https://docs.un.org/en/A/RES/79/197" TargetMode="External"/><Relationship Id="rId139" Type="http://schemas.openxmlformats.org/officeDocument/2006/relationships/hyperlink" Target="https://docs.un.org/en/A/RES/79/210" TargetMode="External"/><Relationship Id="rId85" Type="http://schemas.openxmlformats.org/officeDocument/2006/relationships/hyperlink" Target="https://docs.un.org/en/A/RES/79/178" TargetMode="External"/><Relationship Id="rId150" Type="http://schemas.openxmlformats.org/officeDocument/2006/relationships/hyperlink" Target="https://docs.un.org/en/E/RES/2016/27" TargetMode="External"/><Relationship Id="rId171" Type="http://schemas.openxmlformats.org/officeDocument/2006/relationships/hyperlink" Target="https://docs.un.org/en/A/RES/79/147" TargetMode="External"/><Relationship Id="rId192" Type="http://schemas.openxmlformats.org/officeDocument/2006/relationships/hyperlink" Target="https://docs.un.org/en/A/RES/77/327" TargetMode="External"/><Relationship Id="rId206" Type="http://schemas.openxmlformats.org/officeDocument/2006/relationships/chart" Target="charts/chart10.xml"/><Relationship Id="rId227" Type="http://schemas.openxmlformats.org/officeDocument/2006/relationships/hyperlink" Target="https://docs.un.org/en/A/RES/73/326" TargetMode="External"/><Relationship Id="rId248" Type="http://schemas.openxmlformats.org/officeDocument/2006/relationships/hyperlink" Target="https://docs.un.org/en/A/RES/78/317" TargetMode="External"/><Relationship Id="rId12" Type="http://schemas.openxmlformats.org/officeDocument/2006/relationships/footer" Target="footer1.xml"/><Relationship Id="rId33" Type="http://schemas.openxmlformats.org/officeDocument/2006/relationships/footer" Target="footer4.xml"/><Relationship Id="rId108" Type="http://schemas.openxmlformats.org/officeDocument/2006/relationships/hyperlink" Target="https://docs.un.org/en/E/RES/2023/31" TargetMode="External"/><Relationship Id="rId129" Type="http://schemas.openxmlformats.org/officeDocument/2006/relationships/hyperlink" Target="https://docs.un.org/en/A/RES/71/222" TargetMode="External"/><Relationship Id="rId54" Type="http://schemas.openxmlformats.org/officeDocument/2006/relationships/hyperlink" Target="https://docs.un.org/en/A/RES/76/258" TargetMode="External"/><Relationship Id="rId75" Type="http://schemas.openxmlformats.org/officeDocument/2006/relationships/hyperlink" Target="https://docs.un.org/en/A/RES/75/290a" TargetMode="External"/><Relationship Id="rId96" Type="http://schemas.openxmlformats.org/officeDocument/2006/relationships/hyperlink" Target="https://docs.un.org/en/A/RES/79/227" TargetMode="External"/><Relationship Id="rId140" Type="http://schemas.openxmlformats.org/officeDocument/2006/relationships/hyperlink" Target="https://docs.un.org/en/E/RES/2017/24" TargetMode="External"/><Relationship Id="rId161" Type="http://schemas.openxmlformats.org/officeDocument/2006/relationships/hyperlink" Target="https://docs.un.org/en/A/RES/77/189" TargetMode="External"/><Relationship Id="rId182" Type="http://schemas.openxmlformats.org/officeDocument/2006/relationships/hyperlink" Target="https://docs.un.org/en/A/RES/68/261" TargetMode="External"/><Relationship Id="rId217" Type="http://schemas.openxmlformats.org/officeDocument/2006/relationships/hyperlink" Target="https://docs.un.org/en/E/RES/2022/11" TargetMode="External"/><Relationship Id="rId6" Type="http://schemas.openxmlformats.org/officeDocument/2006/relationships/settings" Target="settings.xml"/><Relationship Id="rId238" Type="http://schemas.openxmlformats.org/officeDocument/2006/relationships/image" Target="media/image12.png"/><Relationship Id="rId23" Type="http://schemas.openxmlformats.org/officeDocument/2006/relationships/header" Target="header4.xml"/><Relationship Id="rId119" Type="http://schemas.openxmlformats.org/officeDocument/2006/relationships/hyperlink" Target="https://docs.un.org/en/A/RES/79/198" TargetMode="External"/><Relationship Id="rId44" Type="http://schemas.openxmlformats.org/officeDocument/2006/relationships/hyperlink" Target="https://docs.un.org/en/A/RES/72/279" TargetMode="External"/><Relationship Id="rId65" Type="http://schemas.openxmlformats.org/officeDocument/2006/relationships/hyperlink" Target="https://docs.un.org/en/A/RES/78/144" TargetMode="External"/><Relationship Id="rId86" Type="http://schemas.openxmlformats.org/officeDocument/2006/relationships/hyperlink" Target="https://docs.un.org/en/A/RES/79/199" TargetMode="External"/><Relationship Id="rId130" Type="http://schemas.openxmlformats.org/officeDocument/2006/relationships/hyperlink" Target="https://docs.un.org/en/A/RES/71/256" TargetMode="External"/><Relationship Id="rId151" Type="http://schemas.openxmlformats.org/officeDocument/2006/relationships/hyperlink" Target="https://docs.un.org/en/E/RES/2018/14" TargetMode="External"/><Relationship Id="rId172" Type="http://schemas.openxmlformats.org/officeDocument/2006/relationships/hyperlink" Target="https://docs.un.org/en/A/RES/79/152" TargetMode="External"/><Relationship Id="rId193" Type="http://schemas.openxmlformats.org/officeDocument/2006/relationships/hyperlink" Target="https://docs.un.org/en/A/RES/78/149" TargetMode="External"/><Relationship Id="rId207" Type="http://schemas.openxmlformats.org/officeDocument/2006/relationships/chart" Target="charts/chart11.xml"/><Relationship Id="rId228" Type="http://schemas.openxmlformats.org/officeDocument/2006/relationships/hyperlink" Target="https://docs.un.org/en/A/RES/76/266" TargetMode="External"/><Relationship Id="rId249"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hyperlink" Target="https://docs.un.org/en/A/RES/75/233" TargetMode="External"/><Relationship Id="rId34" Type="http://schemas.openxmlformats.org/officeDocument/2006/relationships/hyperlink" Target="https://docs.un.org/en/A/RES/61/16" TargetMode="External"/><Relationship Id="rId55" Type="http://schemas.openxmlformats.org/officeDocument/2006/relationships/hyperlink" Target="https://docs.un.org/en/A/RES/76/273" TargetMode="External"/><Relationship Id="rId76" Type="http://schemas.openxmlformats.org/officeDocument/2006/relationships/hyperlink" Target="https://docs.un.org/en/A/RES/75/290B" TargetMode="External"/><Relationship Id="rId97" Type="http://schemas.openxmlformats.org/officeDocument/2006/relationships/hyperlink" Target="https://docs.un.org/en/A/RES/79/228" TargetMode="External"/><Relationship Id="rId120" Type="http://schemas.openxmlformats.org/officeDocument/2006/relationships/hyperlink" Target="https://docs.un.org/en/E/CN.11/63" TargetMode="External"/><Relationship Id="rId141" Type="http://schemas.openxmlformats.org/officeDocument/2006/relationships/hyperlink" Target="https://docs.un.org/en/A/RES/70/125" TargetMode="External"/><Relationship Id="rId7" Type="http://schemas.openxmlformats.org/officeDocument/2006/relationships/webSettings" Target="webSettings.xml"/><Relationship Id="rId162" Type="http://schemas.openxmlformats.org/officeDocument/2006/relationships/hyperlink" Target="https://docs.un.org/en/A/RES/77/193" TargetMode="External"/><Relationship Id="rId183" Type="http://schemas.openxmlformats.org/officeDocument/2006/relationships/hyperlink" Target="https://docs.un.org/en/A/RES/71/313" TargetMode="External"/><Relationship Id="rId218" Type="http://schemas.openxmlformats.org/officeDocument/2006/relationships/hyperlink" Target="https://docs.un.org/en/E/RES/2022/11" TargetMode="External"/><Relationship Id="rId239" Type="http://schemas.openxmlformats.org/officeDocument/2006/relationships/image" Target="media/image13.png"/><Relationship Id="rId250" Type="http://schemas.microsoft.com/office/2011/relationships/people" Target="people.xml"/><Relationship Id="rId24" Type="http://schemas.openxmlformats.org/officeDocument/2006/relationships/header" Target="header5.xml"/><Relationship Id="rId45" Type="http://schemas.openxmlformats.org/officeDocument/2006/relationships/hyperlink" Target="https://docs.un.org/en/A/RES/74/3" TargetMode="External"/><Relationship Id="rId66" Type="http://schemas.openxmlformats.org/officeDocument/2006/relationships/hyperlink" Target="https://docs.un.org/en/A/RES/78/147" TargetMode="External"/><Relationship Id="rId87" Type="http://schemas.openxmlformats.org/officeDocument/2006/relationships/hyperlink" Target="https://docs.un.org/en/A/RES/79/202" TargetMode="External"/><Relationship Id="rId110" Type="http://schemas.openxmlformats.org/officeDocument/2006/relationships/hyperlink" Target="https://docs.un.org/en/E/RES/2023/33" TargetMode="External"/><Relationship Id="rId131" Type="http://schemas.openxmlformats.org/officeDocument/2006/relationships/hyperlink" Target="https://docs.un.org/en/A/RES/74/212" TargetMode="External"/><Relationship Id="rId152" Type="http://schemas.openxmlformats.org/officeDocument/2006/relationships/hyperlink" Target="https://docs.un.org/en/E/RES/2024/13" TargetMode="External"/><Relationship Id="rId173" Type="http://schemas.openxmlformats.org/officeDocument/2006/relationships/hyperlink" Target="https://docs.un.org/en/A/RES/79/217" TargetMode="External"/><Relationship Id="rId194" Type="http://schemas.openxmlformats.org/officeDocument/2006/relationships/hyperlink" Target="https://docs.un.org/en/A/RES/79/211" TargetMode="External"/><Relationship Id="rId208" Type="http://schemas.openxmlformats.org/officeDocument/2006/relationships/chart" Target="charts/chart12.xml"/><Relationship Id="rId229" Type="http://schemas.openxmlformats.org/officeDocument/2006/relationships/image" Target="media/image5.png"/><Relationship Id="rId240" Type="http://schemas.openxmlformats.org/officeDocument/2006/relationships/image" Target="media/image14.png"/><Relationship Id="rId14" Type="http://schemas.openxmlformats.org/officeDocument/2006/relationships/header" Target="header3.xml"/><Relationship Id="rId35" Type="http://schemas.openxmlformats.org/officeDocument/2006/relationships/hyperlink" Target="https://docs.un.org/en/A/RES/66/288" TargetMode="External"/><Relationship Id="rId56" Type="http://schemas.openxmlformats.org/officeDocument/2006/relationships/hyperlink" Target="https://docs.un.org/en/A/RES/76/296" TargetMode="External"/><Relationship Id="rId77" Type="http://schemas.openxmlformats.org/officeDocument/2006/relationships/hyperlink" Target="https://docs.un.org/en/A/RES/78/311" TargetMode="External"/><Relationship Id="rId100" Type="http://schemas.openxmlformats.org/officeDocument/2006/relationships/hyperlink" Target="https://docs.un.org/en/A/RES/79/236" TargetMode="External"/><Relationship Id="rId8" Type="http://schemas.openxmlformats.org/officeDocument/2006/relationships/footnotes" Target="footnotes.xml"/><Relationship Id="rId98" Type="http://schemas.openxmlformats.org/officeDocument/2006/relationships/hyperlink" Target="https://docs.un.org/en/A/RES/79/230" TargetMode="External"/><Relationship Id="rId121" Type="http://schemas.openxmlformats.org/officeDocument/2006/relationships/hyperlink" Target="https://docs.un.org/en/A/RES/79/195" TargetMode="External"/><Relationship Id="rId142" Type="http://schemas.openxmlformats.org/officeDocument/2006/relationships/hyperlink" Target="https://docs.un.org/en/A/RES/77/289" TargetMode="External"/><Relationship Id="rId163" Type="http://schemas.openxmlformats.org/officeDocument/2006/relationships/hyperlink" Target="https://docs.un.org/en/A/RES/78/176" TargetMode="External"/><Relationship Id="rId184" Type="http://schemas.openxmlformats.org/officeDocument/2006/relationships/hyperlink" Target="https://docs.un.org/en/E/RES/2013/21" TargetMode="External"/><Relationship Id="rId219" Type="http://schemas.openxmlformats.org/officeDocument/2006/relationships/hyperlink" Target="https://docs.un.org/en/E/RES/2022/11" TargetMode="External"/><Relationship Id="rId230" Type="http://schemas.openxmlformats.org/officeDocument/2006/relationships/hyperlink" Target="https://docs.un.org/en/A/RES/72/219" TargetMode="External"/><Relationship Id="rId251" Type="http://schemas.openxmlformats.org/officeDocument/2006/relationships/theme" Target="theme/theme1.xml"/><Relationship Id="rId25" Type="http://schemas.openxmlformats.org/officeDocument/2006/relationships/hyperlink" Target="https://undocs.org/en/E/RES/37(IV)" TargetMode="External"/><Relationship Id="rId46" Type="http://schemas.openxmlformats.org/officeDocument/2006/relationships/hyperlink" Target="https://docs.un.org/en/A/RES/74/4" TargetMode="External"/><Relationship Id="rId67" Type="http://schemas.openxmlformats.org/officeDocument/2006/relationships/hyperlink" Target="https://docs.un.org/en/A/RES/78/160" TargetMode="External"/><Relationship Id="rId88" Type="http://schemas.openxmlformats.org/officeDocument/2006/relationships/hyperlink" Target="https://docs.un.org/en/A/RES/79/203" TargetMode="External"/><Relationship Id="rId111" Type="http://schemas.openxmlformats.org/officeDocument/2006/relationships/hyperlink" Target="https://docs.un.org/en/E/RES/2024/3" TargetMode="External"/><Relationship Id="rId132" Type="http://schemas.openxmlformats.org/officeDocument/2006/relationships/hyperlink" Target="https://docs.un.org/en/A/RES/75/212" TargetMode="External"/><Relationship Id="rId153" Type="http://schemas.openxmlformats.org/officeDocument/2006/relationships/hyperlink" Target="https://docs.un.org/en/A/RES/49/128" TargetMode="External"/><Relationship Id="rId174" Type="http://schemas.openxmlformats.org/officeDocument/2006/relationships/hyperlink" Target="https://docs.un.org/en/E/RES/2016/25" TargetMode="External"/><Relationship Id="rId195" Type="http://schemas.openxmlformats.org/officeDocument/2006/relationships/hyperlink" Target="https://docs.un.org/en/E/RES/2023/19" TargetMode="External"/><Relationship Id="rId209" Type="http://schemas.openxmlformats.org/officeDocument/2006/relationships/hyperlink" Target="https://docs.un.org/en/A/RES/78/317" TargetMode="External"/><Relationship Id="rId220" Type="http://schemas.openxmlformats.org/officeDocument/2006/relationships/hyperlink" Target="https://docs.un.org/en/E/RES/2022/11" TargetMode="External"/><Relationship Id="rId241" Type="http://schemas.openxmlformats.org/officeDocument/2006/relationships/image" Target="media/image15.png"/><Relationship Id="rId15" Type="http://schemas.openxmlformats.org/officeDocument/2006/relationships/footer" Target="footer3.xml"/><Relationship Id="rId36" Type="http://schemas.openxmlformats.org/officeDocument/2006/relationships/hyperlink" Target="https://docs.un.org/en/A/RES/67/10" TargetMode="External"/><Relationship Id="rId57" Type="http://schemas.openxmlformats.org/officeDocument/2006/relationships/hyperlink" Target="https://docs.un.org/en/A/RES/77/10" TargetMode="External"/><Relationship Id="rId78" Type="http://schemas.openxmlformats.org/officeDocument/2006/relationships/hyperlink" Target="https://docs.un.org/en/A/RES/78/317" TargetMode="External"/><Relationship Id="rId99" Type="http://schemas.openxmlformats.org/officeDocument/2006/relationships/hyperlink" Target="https://docs.un.org/en/A/RES/79/233" TargetMode="External"/><Relationship Id="rId101" Type="http://schemas.openxmlformats.org/officeDocument/2006/relationships/hyperlink" Target="https://undocs.org/en/E/RES/37(IV)" TargetMode="External"/><Relationship Id="rId122" Type="http://schemas.openxmlformats.org/officeDocument/2006/relationships/hyperlink" Target="https://docs.un.org/en/A/RES/79/201" TargetMode="External"/><Relationship Id="rId143" Type="http://schemas.openxmlformats.org/officeDocument/2006/relationships/hyperlink" Target="https://docs.un.org/en/A/RES/78/314" TargetMode="External"/><Relationship Id="rId164" Type="http://schemas.openxmlformats.org/officeDocument/2006/relationships/hyperlink" Target="https://docs.un.org/en/A/RES/78/179" TargetMode="External"/><Relationship Id="rId185" Type="http://schemas.openxmlformats.org/officeDocument/2006/relationships/hyperlink" Target="https://docs.un.org/en/E/RES/2017/7"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docs.un.org/en/E/RES/2024/4" TargetMode="External"/><Relationship Id="rId210" Type="http://schemas.openxmlformats.org/officeDocument/2006/relationships/hyperlink" Target="https://docs.un.org/en/A/RES/71/272" TargetMode="External"/><Relationship Id="rId215" Type="http://schemas.openxmlformats.org/officeDocument/2006/relationships/hyperlink" Target="https://docs.un.org/en/E/RES/2022/11" TargetMode="External"/><Relationship Id="rId236" Type="http://schemas.openxmlformats.org/officeDocument/2006/relationships/image" Target="media/image10.png"/><Relationship Id="rId26" Type="http://schemas.openxmlformats.org/officeDocument/2006/relationships/hyperlink" Target="https://undocs.org/en/E/RES/1895(LVII)" TargetMode="External"/><Relationship Id="rId231" Type="http://schemas.openxmlformats.org/officeDocument/2006/relationships/hyperlink" Target="https://docs.un.org/en/ST/SGB/2019/7" TargetMode="External"/><Relationship Id="rId47" Type="http://schemas.openxmlformats.org/officeDocument/2006/relationships/hyperlink" Target="https://docs.un.org/en/A/RES/74/306" TargetMode="External"/><Relationship Id="rId68" Type="http://schemas.openxmlformats.org/officeDocument/2006/relationships/hyperlink" Target="https://docs.un.org/en/A/RES/78/162" TargetMode="External"/><Relationship Id="rId89" Type="http://schemas.openxmlformats.org/officeDocument/2006/relationships/hyperlink" Target="https://docs.un.org/en/A/RES/79/212" TargetMode="External"/><Relationship Id="rId112" Type="http://schemas.openxmlformats.org/officeDocument/2006/relationships/hyperlink" Target="https://docs.un.org/en/E/RES/2024/7" TargetMode="External"/><Relationship Id="rId133" Type="http://schemas.openxmlformats.org/officeDocument/2006/relationships/hyperlink" Target="https://docs.un.org/en/A/RES/77/158" TargetMode="External"/><Relationship Id="rId154" Type="http://schemas.openxmlformats.org/officeDocument/2006/relationships/hyperlink" Target="https://docs.un.org/en/A/RES/65/234" TargetMode="External"/><Relationship Id="rId175" Type="http://schemas.openxmlformats.org/officeDocument/2006/relationships/hyperlink" Target="https://docs.un.org/en/E/RES/2017/12" TargetMode="External"/><Relationship Id="rId196" Type="http://schemas.openxmlformats.org/officeDocument/2006/relationships/chart" Target="charts/chart1.xml"/><Relationship Id="rId200" Type="http://schemas.openxmlformats.org/officeDocument/2006/relationships/chart" Target="charts/chart4.xml"/><Relationship Id="rId16" Type="http://schemas.openxmlformats.org/officeDocument/2006/relationships/comments" Target="comments.xml"/><Relationship Id="rId221" Type="http://schemas.openxmlformats.org/officeDocument/2006/relationships/hyperlink" Target="https://docs.un.org/en/E/RES/2022/11" TargetMode="External"/><Relationship Id="rId242" Type="http://schemas.openxmlformats.org/officeDocument/2006/relationships/image" Target="media/image16.png"/><Relationship Id="rId37" Type="http://schemas.openxmlformats.org/officeDocument/2006/relationships/hyperlink" Target="https://docs.un.org/en/A/RES/69/15" TargetMode="External"/><Relationship Id="rId58" Type="http://schemas.openxmlformats.org/officeDocument/2006/relationships/hyperlink" Target="https://docs.un.org/en/A/RES/77/12" TargetMode="External"/><Relationship Id="rId79" Type="http://schemas.openxmlformats.org/officeDocument/2006/relationships/hyperlink" Target="https://docs.un.org/en/A/RES/79/1" TargetMode="External"/><Relationship Id="rId102" Type="http://schemas.openxmlformats.org/officeDocument/2006/relationships/hyperlink" Target="https://undocs.org/en/E/RES/1895%20(LVII)" TargetMode="External"/><Relationship Id="rId123" Type="http://schemas.openxmlformats.org/officeDocument/2006/relationships/hyperlink" Target="https://docs.un.org/en/A/RES/69/213" TargetMode="External"/><Relationship Id="rId144" Type="http://schemas.openxmlformats.org/officeDocument/2006/relationships/hyperlink" Target="https://docs.un.org/en/A/RES/79/87" TargetMode="External"/><Relationship Id="rId90" Type="http://schemas.openxmlformats.org/officeDocument/2006/relationships/hyperlink" Target="https://docs.un.org/en/A/RES/79/218" TargetMode="External"/><Relationship Id="rId165" Type="http://schemas.openxmlformats.org/officeDocument/2006/relationships/hyperlink" Target="https://docs.un.org/en/A/RES/78/181" TargetMode="External"/><Relationship Id="rId186" Type="http://schemas.openxmlformats.org/officeDocument/2006/relationships/hyperlink" Target="https://docs.un.org/en/E/RES/2022/3" TargetMode="External"/><Relationship Id="rId211" Type="http://schemas.openxmlformats.org/officeDocument/2006/relationships/image" Target="media/image4.png"/><Relationship Id="rId232" Type="http://schemas.openxmlformats.org/officeDocument/2006/relationships/image" Target="media/image6.png"/><Relationship Id="rId27" Type="http://schemas.openxmlformats.org/officeDocument/2006/relationships/hyperlink" Target="https://docs.un.org/en/A/RES/74/4" TargetMode="External"/><Relationship Id="rId48" Type="http://schemas.openxmlformats.org/officeDocument/2006/relationships/hyperlink" Target="https://docs.un.org/en/A/RES/74/307" TargetMode="External"/><Relationship Id="rId69" Type="http://schemas.openxmlformats.org/officeDocument/2006/relationships/hyperlink" Target="https://docs.un.org/en/A/RES/78/166" TargetMode="External"/><Relationship Id="rId113" Type="http://schemas.openxmlformats.org/officeDocument/2006/relationships/hyperlink" Target="https://docs.un.org/en/E/RES/2024/14" TargetMode="External"/><Relationship Id="rId134" Type="http://schemas.openxmlformats.org/officeDocument/2006/relationships/hyperlink" Target="https://docs.un.org/en/A/RES/77/334" TargetMode="External"/><Relationship Id="rId80" Type="http://schemas.openxmlformats.org/officeDocument/2006/relationships/hyperlink" Target="https://docs.un.org/en/A/RES/79/9" TargetMode="External"/><Relationship Id="rId155" Type="http://schemas.openxmlformats.org/officeDocument/2006/relationships/hyperlink" Target="https://docs.un.org/en/A/RES/65/312" TargetMode="External"/><Relationship Id="rId176" Type="http://schemas.openxmlformats.org/officeDocument/2006/relationships/hyperlink" Target="https://docs.un.org/en/E/RES/2022/4" TargetMode="External"/><Relationship Id="rId197" Type="http://schemas.openxmlformats.org/officeDocument/2006/relationships/chart" Target="charts/chart2.xml"/><Relationship Id="rId201" Type="http://schemas.openxmlformats.org/officeDocument/2006/relationships/chart" Target="charts/chart5.xml"/><Relationship Id="rId222" Type="http://schemas.openxmlformats.org/officeDocument/2006/relationships/hyperlink" Target="https://docs.un.org/en/E/RES/2022/11" TargetMode="External"/><Relationship Id="rId243" Type="http://schemas.openxmlformats.org/officeDocument/2006/relationships/image" Target="media/image17.png"/><Relationship Id="rId17" Type="http://schemas.microsoft.com/office/2011/relationships/commentsExtended" Target="commentsExtended.xml"/><Relationship Id="rId38" Type="http://schemas.openxmlformats.org/officeDocument/2006/relationships/hyperlink" Target="https://docs.un.org/en/A/RES/69/142" TargetMode="External"/><Relationship Id="rId59" Type="http://schemas.openxmlformats.org/officeDocument/2006/relationships/hyperlink" Target="https://docs.un.org/en/A/RES/77/21" TargetMode="External"/><Relationship Id="rId103" Type="http://schemas.openxmlformats.org/officeDocument/2006/relationships/hyperlink" Target="https://docs.un.org/en/E/RES/2018/5" TargetMode="External"/><Relationship Id="rId124" Type="http://schemas.openxmlformats.org/officeDocument/2006/relationships/hyperlink" Target="https://docs.un.org/en/A/RES/70/197" TargetMode="External"/><Relationship Id="rId70" Type="http://schemas.openxmlformats.org/officeDocument/2006/relationships/hyperlink" Target="https://docs.un.org/en/A/RES/78/178" TargetMode="External"/><Relationship Id="rId91" Type="http://schemas.openxmlformats.org/officeDocument/2006/relationships/hyperlink" Target="https://docs.un.org/en/A/RES/79/219" TargetMode="External"/><Relationship Id="rId145" Type="http://schemas.openxmlformats.org/officeDocument/2006/relationships/hyperlink" Target="https://docs.un.org/en/A/RES/79/139" TargetMode="External"/><Relationship Id="rId166" Type="http://schemas.openxmlformats.org/officeDocument/2006/relationships/hyperlink" Target="https://docs.un.org/en/A/RES/78/182" TargetMode="External"/><Relationship Id="rId187" Type="http://schemas.openxmlformats.org/officeDocument/2006/relationships/hyperlink" Target="https://docs.un.org/en/A/RES/63/260" TargetMode="External"/><Relationship Id="rId1" Type="http://schemas.openxmlformats.org/officeDocument/2006/relationships/customXml" Target="../customXml/item1.xml"/><Relationship Id="rId212" Type="http://schemas.openxmlformats.org/officeDocument/2006/relationships/hyperlink" Target="https://docs.un.org/en/A/RES/78/317" TargetMode="External"/><Relationship Id="rId233" Type="http://schemas.openxmlformats.org/officeDocument/2006/relationships/image" Target="media/image7.png"/><Relationship Id="rId28" Type="http://schemas.openxmlformats.org/officeDocument/2006/relationships/hyperlink" Target="https://docs.un.org/en/A/RES/73/9" TargetMode="External"/><Relationship Id="rId49" Type="http://schemas.openxmlformats.org/officeDocument/2006/relationships/hyperlink" Target="https://docs.un.org/en/A/RES/75/290a" TargetMode="External"/><Relationship Id="rId114" Type="http://schemas.openxmlformats.org/officeDocument/2006/relationships/hyperlink" Target="https://docs.un.org/en/E/RES/2024/18" TargetMode="External"/><Relationship Id="rId60" Type="http://schemas.openxmlformats.org/officeDocument/2006/relationships/hyperlink" Target="https://docs.un.org/en/A/RES/77/323" TargetMode="External"/><Relationship Id="rId81" Type="http://schemas.openxmlformats.org/officeDocument/2006/relationships/hyperlink" Target="https://docs.un.org/en/A/RES/79/144" TargetMode="External"/><Relationship Id="rId135" Type="http://schemas.openxmlformats.org/officeDocument/2006/relationships/hyperlink" Target="https://docs.un.org/en/A/RES/78/128" TargetMode="External"/><Relationship Id="rId156" Type="http://schemas.openxmlformats.org/officeDocument/2006/relationships/hyperlink" Target="https://docs.un.org/en/A/RES/68/4" TargetMode="External"/><Relationship Id="rId177" Type="http://schemas.openxmlformats.org/officeDocument/2006/relationships/hyperlink" Target="https://docs.un.org/en/E/RES/2022/5" TargetMode="External"/><Relationship Id="rId198" Type="http://schemas.openxmlformats.org/officeDocument/2006/relationships/hyperlink" Target="https://docs.un.org/en/ESCAP/CTIEBI(1)/8" TargetMode="External"/><Relationship Id="rId202" Type="http://schemas.openxmlformats.org/officeDocument/2006/relationships/chart" Target="charts/chart6.xml"/><Relationship Id="rId223" Type="http://schemas.openxmlformats.org/officeDocument/2006/relationships/hyperlink" Target="https://docs.un.org/en/E/RES/2022/11" TargetMode="External"/><Relationship Id="rId244" Type="http://schemas.openxmlformats.org/officeDocument/2006/relationships/image" Target="media/image18.png"/><Relationship Id="rId18" Type="http://schemas.microsoft.com/office/2016/09/relationships/commentsIds" Target="commentsIds.xml"/><Relationship Id="rId39" Type="http://schemas.openxmlformats.org/officeDocument/2006/relationships/hyperlink" Target="https://docs.un.org/en/A/RES/69/277" TargetMode="External"/><Relationship Id="rId50" Type="http://schemas.openxmlformats.org/officeDocument/2006/relationships/hyperlink" Target="https://docs.un.org/en/A/RES/72/305" TargetMode="External"/><Relationship Id="rId104" Type="http://schemas.openxmlformats.org/officeDocument/2006/relationships/hyperlink" Target="https://docs.un.org/en/E/RES/2020/5" TargetMode="External"/><Relationship Id="rId125" Type="http://schemas.openxmlformats.org/officeDocument/2006/relationships/hyperlink" Target="https://docs.un.org/en/A/RES/76/294" TargetMode="External"/><Relationship Id="rId146" Type="http://schemas.openxmlformats.org/officeDocument/2006/relationships/hyperlink" Target="https://docs.un.org/en/A/RES/79/194" TargetMode="External"/><Relationship Id="rId167" Type="http://schemas.openxmlformats.org/officeDocument/2006/relationships/hyperlink" Target="https://docs.un.org/en/A/RES/78/211" TargetMode="External"/><Relationship Id="rId188" Type="http://schemas.openxmlformats.org/officeDocument/2006/relationships/hyperlink" Target="https://docs.un.org/en/A/RES/72/283" TargetMode="External"/><Relationship Id="rId71" Type="http://schemas.openxmlformats.org/officeDocument/2006/relationships/hyperlink" Target="https://docs.un.org/en/A/RES/78/195" TargetMode="External"/><Relationship Id="rId92" Type="http://schemas.openxmlformats.org/officeDocument/2006/relationships/hyperlink" Target="https://docs.un.org/en/A/RES/79/221" TargetMode="External"/><Relationship Id="rId213" Type="http://schemas.openxmlformats.org/officeDocument/2006/relationships/hyperlink" Target="https://undocs.org/en/E/RES/37(IV)" TargetMode="External"/><Relationship Id="rId234"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yperlink" Target="https://docs.un.org/en/A/RES/79/1" TargetMode="External"/><Relationship Id="rId40" Type="http://schemas.openxmlformats.org/officeDocument/2006/relationships/hyperlink" Target="https://docs.un.org/en/A/RES/69/283" TargetMode="External"/><Relationship Id="rId115" Type="http://schemas.openxmlformats.org/officeDocument/2006/relationships/hyperlink" Target="https://docs.un.org/en/A/RES/78/271" TargetMode="External"/><Relationship Id="rId136" Type="http://schemas.openxmlformats.org/officeDocument/2006/relationships/hyperlink" Target="https://docs.un.org/en/A/RES/78/272" TargetMode="External"/><Relationship Id="rId157" Type="http://schemas.openxmlformats.org/officeDocument/2006/relationships/hyperlink" Target="https://docs.un.org/en/A/RES/73/195" TargetMode="External"/><Relationship Id="rId178" Type="http://schemas.openxmlformats.org/officeDocument/2006/relationships/hyperlink" Target="https://docs.un.org/en/E/RES/2023/12" TargetMode="External"/><Relationship Id="rId61" Type="http://schemas.openxmlformats.org/officeDocument/2006/relationships/hyperlink" Target="https://docs.un.org/en/A/RES/77/330" TargetMode="External"/><Relationship Id="rId82" Type="http://schemas.openxmlformats.org/officeDocument/2006/relationships/hyperlink" Target="https://docs.un.org/en/A/RES/79/149" TargetMode="External"/><Relationship Id="rId199" Type="http://schemas.openxmlformats.org/officeDocument/2006/relationships/chart" Target="charts/chart3.xml"/><Relationship Id="rId203" Type="http://schemas.openxmlformats.org/officeDocument/2006/relationships/chart" Target="charts/chart7.xml"/><Relationship Id="rId19" Type="http://schemas.microsoft.com/office/2018/08/relationships/commentsExtensible" Target="commentsExtensible.xml"/><Relationship Id="rId224" Type="http://schemas.openxmlformats.org/officeDocument/2006/relationships/hyperlink" Target="https://docs.un.org/en/E/RES/2022/11" TargetMode="External"/><Relationship Id="rId245" Type="http://schemas.openxmlformats.org/officeDocument/2006/relationships/image" Target="media/image19.png"/><Relationship Id="rId30" Type="http://schemas.openxmlformats.org/officeDocument/2006/relationships/hyperlink" Target="https://docs.un.org/en/A/RES/79/1" TargetMode="External"/><Relationship Id="rId105" Type="http://schemas.openxmlformats.org/officeDocument/2006/relationships/hyperlink" Target="https://docs.un.org/en/E/RES/2021/10" TargetMode="External"/><Relationship Id="rId126" Type="http://schemas.openxmlformats.org/officeDocument/2006/relationships/hyperlink" Target="https://docs.un.org/en/A/RES/77/286" TargetMode="External"/><Relationship Id="rId147" Type="http://schemas.openxmlformats.org/officeDocument/2006/relationships/hyperlink" Target="https://docs.un.org/en/A/RES/79/205" TargetMode="External"/><Relationship Id="rId168" Type="http://schemas.openxmlformats.org/officeDocument/2006/relationships/hyperlink" Target="https://docs.un.org/en/A/RES/78/318" TargetMode="External"/><Relationship Id="rId51" Type="http://schemas.openxmlformats.org/officeDocument/2006/relationships/hyperlink" Target="https://docs.un.org/en/A/RES/67/290" TargetMode="External"/><Relationship Id="rId72" Type="http://schemas.openxmlformats.org/officeDocument/2006/relationships/hyperlink" Target="https://docs.un.org/en/A/RES/78/259" TargetMode="External"/><Relationship Id="rId93" Type="http://schemas.openxmlformats.org/officeDocument/2006/relationships/hyperlink" Target="https://docs.un.org/en/A/RES/79/223" TargetMode="External"/><Relationship Id="rId189" Type="http://schemas.openxmlformats.org/officeDocument/2006/relationships/hyperlink" Target="https://docs.un.org/en/A/RES/78/9" TargetMode="External"/><Relationship Id="rId3" Type="http://schemas.openxmlformats.org/officeDocument/2006/relationships/customXml" Target="../customXml/item3.xml"/><Relationship Id="rId214" Type="http://schemas.openxmlformats.org/officeDocument/2006/relationships/hyperlink" Target="https://undocs.org/en/E/RES/1895(LVII)" TargetMode="External"/><Relationship Id="rId235" Type="http://schemas.openxmlformats.org/officeDocument/2006/relationships/image" Target="media/image9.png"/><Relationship Id="rId116" Type="http://schemas.openxmlformats.org/officeDocument/2006/relationships/hyperlink" Target="https://docs.un.org/en/A/RES/78/322" TargetMode="External"/><Relationship Id="rId137" Type="http://schemas.openxmlformats.org/officeDocument/2006/relationships/hyperlink" Target="https://docs.un.org/en/A/RES/78/327" TargetMode="External"/><Relationship Id="rId158" Type="http://schemas.openxmlformats.org/officeDocument/2006/relationships/hyperlink" Target="https://docs.un.org/en/A/RES/73/326" TargetMode="External"/><Relationship Id="rId20" Type="http://schemas.openxmlformats.org/officeDocument/2006/relationships/hyperlink" Target="https://docs.un.org/en/A/80/50" TargetMode="External"/><Relationship Id="rId41" Type="http://schemas.openxmlformats.org/officeDocument/2006/relationships/hyperlink" Target="https://docs.un.org/en/A/RES/69/313" TargetMode="External"/><Relationship Id="rId62" Type="http://schemas.openxmlformats.org/officeDocument/2006/relationships/hyperlink" Target="https://docs.un.org/en/A/RES/77/332" TargetMode="External"/><Relationship Id="rId83" Type="http://schemas.openxmlformats.org/officeDocument/2006/relationships/hyperlink" Target="https://docs.un.org/en/A/RES/79/159" TargetMode="External"/><Relationship Id="rId179" Type="http://schemas.openxmlformats.org/officeDocument/2006/relationships/hyperlink" Target="https://docs.un.org/en/E/RES/2023/15" TargetMode="External"/><Relationship Id="rId190" Type="http://schemas.openxmlformats.org/officeDocument/2006/relationships/hyperlink" Target="https://docs.un.org/en/A/RES/65/151" TargetMode="External"/><Relationship Id="rId204" Type="http://schemas.openxmlformats.org/officeDocument/2006/relationships/chart" Target="charts/chart8.xml"/><Relationship Id="rId225" Type="http://schemas.openxmlformats.org/officeDocument/2006/relationships/hyperlink" Target="https://docs.un.org/en/E/RES/2022/11" TargetMode="External"/><Relationship Id="rId246" Type="http://schemas.openxmlformats.org/officeDocument/2006/relationships/image" Target="media/image20.png"/><Relationship Id="rId106" Type="http://schemas.openxmlformats.org/officeDocument/2006/relationships/hyperlink" Target="https://docs.un.org/en/E/RES/2022/11" TargetMode="External"/><Relationship Id="rId127" Type="http://schemas.openxmlformats.org/officeDocument/2006/relationships/hyperlink" Target="https://docs.un.org/en/A/RES/78/148" TargetMode="External"/><Relationship Id="rId10" Type="http://schemas.openxmlformats.org/officeDocument/2006/relationships/header" Target="header1.xml"/><Relationship Id="rId31" Type="http://schemas.openxmlformats.org/officeDocument/2006/relationships/header" Target="header6.xml"/><Relationship Id="rId52" Type="http://schemas.openxmlformats.org/officeDocument/2006/relationships/hyperlink" Target="https://docs.un.org/en/A/RES/70/299" TargetMode="External"/><Relationship Id="rId73" Type="http://schemas.openxmlformats.org/officeDocument/2006/relationships/hyperlink" Target="https://docs.un.org/en/A/RES/78/265" TargetMode="External"/><Relationship Id="rId94" Type="http://schemas.openxmlformats.org/officeDocument/2006/relationships/hyperlink" Target="https://docs.un.org/en/A/RES/79/225" TargetMode="External"/><Relationship Id="rId148" Type="http://schemas.openxmlformats.org/officeDocument/2006/relationships/hyperlink" Target="https://docs.un.org/en/E/RES/2015/14" TargetMode="External"/><Relationship Id="rId169" Type="http://schemas.openxmlformats.org/officeDocument/2006/relationships/hyperlink" Target="https://docs.un.org/en/A/RES/78/324"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Sheet1!$C$1</c:f>
              <c:strCache>
                <c:ptCount val="1"/>
                <c:pt idx="0">
                  <c:v>TINA</c:v>
                </c:pt>
              </c:strCache>
            </c:strRef>
          </c:tx>
          <c:spPr>
            <a:pattFill prst="pct10">
              <a:fgClr>
                <a:sysClr val="window" lastClr="FFFFFF"/>
              </a:fgClr>
              <a:bgClr>
                <a:srgbClr val="BFBFBF"/>
              </a:bgClr>
            </a:pattFill>
          </c:spPr>
          <c:invertIfNegative val="0"/>
          <c:dPt>
            <c:idx val="1"/>
            <c:invertIfNegative val="0"/>
            <c:bubble3D val="0"/>
            <c:extLst>
              <c:ext xmlns:c16="http://schemas.microsoft.com/office/drawing/2014/chart" uri="{C3380CC4-5D6E-409C-BE32-E72D297353CC}">
                <c16:uniqueId val="{00000000-A39C-4E5C-9435-18FC2873143F}"/>
              </c:ext>
            </c:extLst>
          </c:dPt>
          <c:dLbls>
            <c:dLbl>
              <c:idx val="0"/>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9C-4E5C-9435-18FC2873143F}"/>
                </c:ext>
              </c:extLst>
            </c:dLbl>
            <c:dLbl>
              <c:idx val="1"/>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A39C-4E5C-9435-18FC2873143F}"/>
                </c:ext>
              </c:extLst>
            </c:dLbl>
            <c:dLbl>
              <c:idx val="2"/>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A39C-4E5C-9435-18FC2873143F}"/>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Sheet1!$B$2:$B$4</c:f>
              <c:strCache>
                <c:ptCount val="3"/>
                <c:pt idx="0">
                  <c:v>2022
(actual)</c:v>
                </c:pt>
                <c:pt idx="1">
                  <c:v>2023 
(actual)</c:v>
                </c:pt>
                <c:pt idx="2">
                  <c:v>2024 
(actual)</c:v>
                </c:pt>
              </c:strCache>
            </c:strRef>
          </c:cat>
          <c:val>
            <c:numRef>
              <c:f>Sheet1!$C$2:$C$4</c:f>
              <c:numCache>
                <c:formatCode>0</c:formatCode>
                <c:ptCount val="3"/>
                <c:pt idx="0">
                  <c:v>23</c:v>
                </c:pt>
                <c:pt idx="1">
                  <c:v>40</c:v>
                </c:pt>
                <c:pt idx="2">
                  <c:v>49</c:v>
                </c:pt>
              </c:numCache>
            </c:numRef>
          </c:val>
          <c:extLst>
            <c:ext xmlns:c16="http://schemas.microsoft.com/office/drawing/2014/chart" uri="{C3380CC4-5D6E-409C-BE32-E72D297353CC}">
              <c16:uniqueId val="{00000003-A39C-4E5C-9435-18FC2873143F}"/>
            </c:ext>
          </c:extLst>
        </c:ser>
        <c:ser>
          <c:idx val="1"/>
          <c:order val="1"/>
          <c:tx>
            <c:strRef>
              <c:f>Sheet1!$D$1</c:f>
              <c:strCache>
                <c:ptCount val="1"/>
                <c:pt idx="0">
                  <c:v>Legal TINA</c:v>
                </c:pt>
              </c:strCache>
            </c:strRef>
          </c:tx>
          <c:spPr>
            <a:pattFill prst="openDmnd">
              <a:fgClr>
                <a:sysClr val="window" lastClr="FFFFFF"/>
              </a:fgClr>
              <a:bgClr>
                <a:srgbClr val="D9D9D9"/>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39C-4E5C-9435-18FC2873143F}"/>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39C-4E5C-9435-18FC2873143F}"/>
                </c:ext>
              </c:extLst>
            </c:dLbl>
            <c:numFmt formatCode="_-* #,##0_-;\-* #,##0_-;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Sheet1!$B$2:$B$4</c:f>
              <c:strCache>
                <c:ptCount val="3"/>
                <c:pt idx="0">
                  <c:v>2022
(actual)</c:v>
                </c:pt>
                <c:pt idx="1">
                  <c:v>2023 
(actual)</c:v>
                </c:pt>
                <c:pt idx="2">
                  <c:v>2024 
(actual)</c:v>
                </c:pt>
              </c:strCache>
            </c:strRef>
          </c:cat>
          <c:val>
            <c:numRef>
              <c:f>Sheet1!$D$2:$D$4</c:f>
              <c:numCache>
                <c:formatCode>General</c:formatCode>
                <c:ptCount val="3"/>
                <c:pt idx="0">
                  <c:v>0</c:v>
                </c:pt>
                <c:pt idx="1">
                  <c:v>0</c:v>
                </c:pt>
                <c:pt idx="2">
                  <c:v>18</c:v>
                </c:pt>
              </c:numCache>
            </c:numRef>
          </c:val>
          <c:extLst>
            <c:ext xmlns:c16="http://schemas.microsoft.com/office/drawing/2014/chart" uri="{C3380CC4-5D6E-409C-BE32-E72D297353CC}">
              <c16:uniqueId val="{00000004-A39C-4E5C-9435-18FC2873143F}"/>
            </c:ext>
          </c:extLst>
        </c:ser>
        <c:dLbls>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spPr>
              <a:solidFill>
                <a:srgbClr val="BFBFBF"/>
              </a:solidFill>
              <a:ln w="19050">
                <a:noFill/>
              </a:ln>
            </c:spPr>
            <c:extLst>
              <c:ext xmlns:c16="http://schemas.microsoft.com/office/drawing/2014/chart" uri="{C3380CC4-5D6E-409C-BE32-E72D297353CC}">
                <c16:uniqueId val="{00000000-D21B-4D92-9D27-2E09F191D437}"/>
              </c:ext>
            </c:extLst>
          </c:dPt>
          <c:dPt>
            <c:idx val="4"/>
            <c:invertIfNegative val="0"/>
            <c:bubble3D val="0"/>
            <c:extLst>
              <c:ext xmlns:c16="http://schemas.microsoft.com/office/drawing/2014/chart" uri="{C3380CC4-5D6E-409C-BE32-E72D297353CC}">
                <c16:uniqueId val="{00000001-D21B-4D92-9D27-2E09F191D437}"/>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21B-4D92-9D27-2E09F191D437}"/>
                </c:ext>
              </c:extLst>
            </c:dLbl>
            <c:dLbl>
              <c:idx val="1"/>
              <c:tx>
                <c:rich>
                  <a:bodyPr/>
                  <a:lstStyle/>
                  <a:p>
                    <a:pPr>
                      <a:defRPr b="1" i="0" baseline="0"/>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21B-4D92-9D27-2E09F191D43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21B-4D92-9D27-2E09F191D437}"/>
                </c:ext>
              </c:extLst>
            </c:dLbl>
            <c:dLbl>
              <c:idx val="4"/>
              <c:tx>
                <c:rich>
                  <a:bodyPr/>
                  <a:lstStyle/>
                  <a:p>
                    <a:pPr>
                      <a:defRPr b="1" i="0" baseline="0">
                        <a:solidFill>
                          <a:srgbClr val="000000"/>
                        </a:solidFill>
                      </a:defRPr>
                    </a:pPr>
                    <a:fld id="{4E27F739-FE99-4C5A-8A04-2104682BCA2A}" type="VALUE">
                      <a:rPr lang="en-US" b="1" i="0" baseline="0">
                        <a:solidFill>
                          <a:srgbClr val="000000"/>
                        </a:solidFill>
                      </a:rPr>
                      <a:pPr>
                        <a:defRPr b="1" i="0" baseline="0">
                          <a:solidFill>
                            <a:srgbClr val="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21B-4D92-9D27-2E09F191D437}"/>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64</c:v>
                </c:pt>
                <c:pt idx="3">
                  <c:v>64.5</c:v>
                </c:pt>
                <c:pt idx="4">
                  <c:v>65</c:v>
                </c:pt>
              </c:numCache>
            </c:numRef>
          </c:val>
          <c:extLst>
            <c:ext xmlns:c16="http://schemas.microsoft.com/office/drawing/2014/chart" uri="{C3380CC4-5D6E-409C-BE32-E72D297353CC}">
              <c16:uniqueId val="{00000004-D21B-4D92-9D27-2E09F191D43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rgbClr val="000000"/>
                        </a:solidFill>
                      </a:defRPr>
                    </a:pPr>
                    <a:fld id="{5C6A39A9-6A31-4AC8-8327-06AE636DBCFF}" type="VALUE">
                      <a:rPr lang="en-US">
                        <a:solidFill>
                          <a:srgbClr val="000000"/>
                        </a:solidFill>
                      </a:rPr>
                      <a:pPr>
                        <a:defRPr b="1">
                          <a:solidFill>
                            <a:srgbClr val="00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21B-4D92-9D27-2E09F191D437}"/>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21B-4D92-9D27-2E09F191D437}"/>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21B-4D92-9D27-2E09F191D43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62.2</c:v>
                </c:pt>
                <c:pt idx="1">
                  <c:v>63.7</c:v>
                </c:pt>
                <c:pt idx="2">
                  <c:v>64.099999999999994</c:v>
                </c:pt>
                <c:pt idx="3">
                  <c:v>0</c:v>
                </c:pt>
                <c:pt idx="4">
                  <c:v>0</c:v>
                </c:pt>
              </c:numCache>
            </c:numRef>
          </c:val>
          <c:extLst>
            <c:ext xmlns:c16="http://schemas.microsoft.com/office/drawing/2014/chart" uri="{C3380CC4-5D6E-409C-BE32-E72D297353CC}">
              <c16:uniqueId val="{00000006-D21B-4D92-9D27-2E09F191D43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208776141788248E-2"/>
          <c:y val="4.4178975177122458E-2"/>
          <c:w val="0.94504929954118211"/>
          <c:h val="0.7482725198565866"/>
        </c:manualLayout>
      </c:layout>
      <c:barChart>
        <c:barDir val="col"/>
        <c:grouping val="stacked"/>
        <c:varyColors val="0"/>
        <c:ser>
          <c:idx val="0"/>
          <c:order val="0"/>
          <c:tx>
            <c:strRef>
              <c:f>Sheet1!$B$1</c:f>
              <c:strCache>
                <c:ptCount val="1"/>
                <c:pt idx="0">
                  <c:v>Column1</c:v>
                </c:pt>
              </c:strCache>
            </c:strRef>
          </c:tx>
          <c:spPr>
            <a:solidFill>
              <a:sysClr val="window" lastClr="FFFFFF">
                <a:lumMod val="75000"/>
              </a:sysClr>
            </a:solidFill>
            <a:ln w="12700">
              <a:noFill/>
            </a:ln>
            <a:effectLst/>
          </c:spPr>
          <c:invertIfNegative val="0"/>
          <c:dPt>
            <c:idx val="2"/>
            <c:invertIfNegative val="0"/>
            <c:bubble3D val="0"/>
            <c:spPr>
              <a:solidFill>
                <a:srgbClr val="7F7F7F"/>
              </a:solidFill>
              <a:ln w="12700">
                <a:noFill/>
              </a:ln>
              <a:effectLst/>
            </c:spPr>
            <c:extLst>
              <c:ext xmlns:c16="http://schemas.microsoft.com/office/drawing/2014/chart" uri="{C3380CC4-5D6E-409C-BE32-E72D297353CC}">
                <c16:uniqueId val="{00000001-3AB3-43E3-B3BF-122386A26ABE}"/>
              </c:ext>
            </c:extLst>
          </c:dPt>
          <c:dLbls>
            <c:dLbl>
              <c:idx val="0"/>
              <c:layout>
                <c:manualLayout>
                  <c:x val="-1.8799345311268242E-17"/>
                  <c:y val="-6.3248589024411161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AB3-43E3-B3BF-122386A26ABE}"/>
                </c:ext>
              </c:extLst>
            </c:dLbl>
            <c:dLbl>
              <c:idx val="1"/>
              <c:layout>
                <c:manualLayout>
                  <c:x val="4.1017227235438884E-3"/>
                  <c:y val="-7.4141835211775003E-2"/>
                </c:manualLayout>
              </c:layout>
              <c:tx>
                <c:rich>
                  <a:bodyPr/>
                  <a:lstStyle/>
                  <a:p>
                    <a:r>
                      <a:rPr lang="en-US">
                        <a:solidFill>
                          <a:sysClr val="windowText" lastClr="000000"/>
                        </a:solidFill>
                        <a:latin typeface="Times New Roman" panose="02020603050405020304" pitchFamily="18" charset="0"/>
                        <a:cs typeface="Times New Roman" panose="02020603050405020304" pitchFamily="18" charset="0"/>
                      </a:rPr>
                      <a:t>‒</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AB3-43E3-B3BF-122386A26ABE}"/>
                </c:ext>
              </c:extLst>
            </c:dLbl>
            <c:dLbl>
              <c:idx val="2"/>
              <c:layout>
                <c:manualLayout>
                  <c:x val="0"/>
                  <c:y val="-0.22894944504485965"/>
                </c:manualLayout>
              </c:layout>
              <c:tx>
                <c:rich>
                  <a:bodyPr/>
                  <a:lstStyle/>
                  <a:p>
                    <a:r>
                      <a:rPr lang="en-US">
                        <a:solidFill>
                          <a:sysClr val="windowText" lastClr="000000"/>
                        </a:solidFill>
                      </a:rPr>
                      <a:t>7</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AB3-43E3-B3BF-122386A26ABE}"/>
                </c:ext>
              </c:extLst>
            </c:dLbl>
            <c:dLbl>
              <c:idx val="3"/>
              <c:layout>
                <c:manualLayout>
                  <c:x val="2.1647364433380234E-3"/>
                  <c:y val="-0.27084598493815726"/>
                </c:manualLayout>
              </c:layout>
              <c:tx>
                <c:rich>
                  <a:bodyPr/>
                  <a:lstStyle/>
                  <a:p>
                    <a:fld id="{6DBB2197-3DA5-4B85-8CE5-806B3A0F1A5A}" type="VALUE">
                      <a:rPr lang="en-US">
                        <a:solidFill>
                          <a:sysClr val="windowText" lastClr="000000"/>
                        </a:solidFill>
                      </a:rPr>
                      <a:pPr/>
                      <a:t>[VALUE]</a:t>
                    </a:fld>
                    <a:r>
                      <a:rPr lang="en-US">
                        <a:solidFill>
                          <a:sysClr val="windowText" lastClr="000000"/>
                        </a:solidFill>
                      </a:rPr>
                      <a:t> </a:t>
                    </a:r>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3AB3-43E3-B3BF-122386A26ABE}"/>
                </c:ext>
              </c:extLst>
            </c:dLbl>
            <c:dLbl>
              <c:idx val="4"/>
              <c:layout>
                <c:manualLayout>
                  <c:x val="0"/>
                  <c:y val="-0.32363577101881874"/>
                </c:manualLayout>
              </c:layout>
              <c:tx>
                <c:rich>
                  <a:bodyPr/>
                  <a:lstStyle/>
                  <a:p>
                    <a:fld id="{30B17C0E-10B8-4001-8A39-B8FAC1571B14}" type="VALUE">
                      <a:rPr lang="en-US" baseline="0">
                        <a:solidFill>
                          <a:sysClr val="windowText" lastClr="000000"/>
                        </a:solidFill>
                      </a:rPr>
                      <a:pPr/>
                      <a:t>[VALUE]</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3AB3-43E3-B3BF-122386A26ABE}"/>
                </c:ext>
              </c:extLst>
            </c:dLbl>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General</c:formatCode>
                <c:ptCount val="5"/>
                <c:pt idx="0">
                  <c:v>0</c:v>
                </c:pt>
                <c:pt idx="1">
                  <c:v>0</c:v>
                </c:pt>
                <c:pt idx="2">
                  <c:v>7</c:v>
                </c:pt>
                <c:pt idx="3">
                  <c:v>9</c:v>
                </c:pt>
                <c:pt idx="4">
                  <c:v>11</c:v>
                </c:pt>
              </c:numCache>
            </c:numRef>
          </c:val>
          <c:extLst>
            <c:ext xmlns:c16="http://schemas.microsoft.com/office/drawing/2014/chart" uri="{C3380CC4-5D6E-409C-BE32-E72D297353CC}">
              <c16:uniqueId val="{00000006-3AB3-43E3-B3BF-122386A26ABE}"/>
            </c:ext>
          </c:extLst>
        </c:ser>
        <c:ser>
          <c:idx val="1"/>
          <c:order val="1"/>
          <c:tx>
            <c:strRef>
              <c:f>Sheet1!$C$1</c:f>
              <c:strCache>
                <c:ptCount val="1"/>
                <c:pt idx="0">
                  <c:v>Column2</c:v>
                </c:pt>
              </c:strCache>
            </c:strRef>
          </c:tx>
          <c:spPr>
            <a:solidFill>
              <a:sysClr val="window" lastClr="FFFFFF">
                <a:lumMod val="75000"/>
              </a:sysClr>
            </a:solidFill>
            <a:ln>
              <a:noFill/>
            </a:ln>
            <a:effectLst/>
          </c:spPr>
          <c:invertIfNegative val="0"/>
          <c:dLbls>
            <c:dLbl>
              <c:idx val="0"/>
              <c:layout>
                <c:manualLayout>
                  <c:x val="0"/>
                  <c:y val="-1.2352627073391929E-2"/>
                </c:manualLayout>
              </c:layout>
              <c:tx>
                <c:rich>
                  <a:bodyPr/>
                  <a:lstStyle/>
                  <a:p>
                    <a:r>
                      <a:rPr lang="en-US"/>
                      <a:t>0</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AB3-43E3-B3BF-122386A26ABE}"/>
                </c:ext>
              </c:extLst>
            </c:dLbl>
            <c:dLbl>
              <c:idx val="1"/>
              <c:layout>
                <c:manualLayout>
                  <c:x val="0"/>
                  <c:y val="5.0350197937964261E-3"/>
                </c:manualLayout>
              </c:layout>
              <c:tx>
                <c:rich>
                  <a:bodyPr/>
                  <a:lstStyle/>
                  <a:p>
                    <a:r>
                      <a:rPr lang="en-US">
                        <a:solidFill>
                          <a:sysClr val="windowText" lastClr="000000"/>
                        </a:solidFill>
                      </a:rPr>
                      <a:t>0</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AB3-43E3-B3BF-122386A26ABE}"/>
                </c:ext>
              </c:extLst>
            </c:dLbl>
            <c:dLbl>
              <c:idx val="2"/>
              <c:layout>
                <c:manualLayout>
                  <c:x val="-4.1442188147534946E-3"/>
                  <c:y val="-9.3608118683765826E-3"/>
                </c:manualLayout>
              </c:layout>
              <c:tx>
                <c:rich>
                  <a:bodyPr/>
                  <a:lstStyle/>
                  <a:p>
                    <a:r>
                      <a:rPr lang="en-US">
                        <a:solidFill>
                          <a:sysClr val="windowText" lastClr="000000"/>
                        </a:solidFill>
                      </a:rPr>
                      <a:t>7</a:t>
                    </a:r>
                    <a:endParaRPr lang="en-US"/>
                  </a:p>
                </c:rich>
              </c:tx>
              <c:dLblPos val="ctr"/>
              <c:showLegendKey val="0"/>
              <c:showVal val="1"/>
              <c:showCatName val="0"/>
              <c:showSerName val="0"/>
              <c:showPercent val="0"/>
              <c:showBubbleSize val="0"/>
              <c:extLst>
                <c:ext xmlns:c15="http://schemas.microsoft.com/office/drawing/2012/chart" uri="{CE6537A1-D6FC-4f65-9D91-7224C49458BB}">
                  <c15:layout>
                    <c:manualLayout>
                      <c:w val="4.4032324906755078E-2"/>
                      <c:h val="3.7334192214132533E-2"/>
                    </c:manualLayout>
                  </c15:layout>
                  <c15:showDataLabelsRange val="0"/>
                </c:ext>
                <c:ext xmlns:c16="http://schemas.microsoft.com/office/drawing/2014/chart" uri="{C3380CC4-5D6E-409C-BE32-E72D297353CC}">
                  <c16:uniqueId val="{00000009-3AB3-43E3-B3BF-122386A26ABE}"/>
                </c:ext>
              </c:extLst>
            </c:dLbl>
            <c:dLbl>
              <c:idx val="3"/>
              <c:tx>
                <c:rich>
                  <a:bodyPr/>
                  <a:lstStyle/>
                  <a:p>
                    <a:fld id="{FB6D0DBC-07E3-4CEE-855F-9E72EF17C2BD}" type="VALUE">
                      <a:rPr lang="en-US">
                        <a:solidFill>
                          <a:sysClr val="windowText" lastClr="000000"/>
                        </a:solidFill>
                      </a:rPr>
                      <a:pPr/>
                      <a:t>[VALUE]</a:t>
                    </a:fld>
                    <a:r>
                      <a:rPr lang="en-US">
                        <a:solidFill>
                          <a:sysClr val="windowText" lastClr="000000"/>
                        </a:solidFill>
                      </a:rPr>
                      <a:t> </a:t>
                    </a:r>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3AB3-43E3-B3BF-122386A26ABE}"/>
                </c:ext>
              </c:extLst>
            </c:dLbl>
            <c:dLbl>
              <c:idx val="4"/>
              <c:layout>
                <c:manualLayout>
                  <c:x val="-2.3033046066092133E-3"/>
                  <c:y val="-4.2873690842466006E-2"/>
                </c:manualLayout>
              </c:layout>
              <c:tx>
                <c:rich>
                  <a:bodyPr/>
                  <a:lstStyle/>
                  <a:p>
                    <a:fld id="{C3E9A84C-8A4D-403B-836C-BA50263C319F}" type="VALUE">
                      <a:rPr lang="en-US" baseline="0">
                        <a:solidFill>
                          <a:sysClr val="windowText" lastClr="000000"/>
                        </a:solidFill>
                      </a:rPr>
                      <a:pPr/>
                      <a:t>[VALUE]</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3AB3-43E3-B3BF-122386A26ABE}"/>
                </c:ext>
              </c:extLst>
            </c:dLbl>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Sheet1!$C$2:$C$6</c:f>
              <c:numCache>
                <c:formatCode>General</c:formatCode>
                <c:ptCount val="5"/>
              </c:numCache>
            </c:numRef>
          </c:val>
          <c:extLst>
            <c:ext xmlns:c16="http://schemas.microsoft.com/office/drawing/2014/chart" uri="{C3380CC4-5D6E-409C-BE32-E72D297353CC}">
              <c16:uniqueId val="{0000000C-3AB3-43E3-B3BF-122386A26ABE}"/>
            </c:ext>
          </c:extLst>
        </c:ser>
        <c:dLbls>
          <c:showLegendKey val="0"/>
          <c:showVal val="0"/>
          <c:showCatName val="0"/>
          <c:showSerName val="0"/>
          <c:showPercent val="0"/>
          <c:showBubbleSize val="0"/>
        </c:dLbls>
        <c:gapWidth val="230"/>
        <c:overlap val="100"/>
        <c:axId val="-1012142880"/>
        <c:axId val="-1012141472"/>
      </c:bar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15"/>
          <c:min val="0"/>
        </c:scaling>
        <c:delete val="0"/>
        <c:axPos val="l"/>
        <c:numFmt formatCode="General"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816289656956621E-2"/>
          <c:y val="5.646526142995012E-2"/>
          <c:w val="0.87587646933640451"/>
          <c:h val="0.71131855940687838"/>
        </c:manualLayout>
      </c:layout>
      <c:barChart>
        <c:barDir val="col"/>
        <c:grouping val="stacked"/>
        <c:varyColors val="0"/>
        <c:ser>
          <c:idx val="0"/>
          <c:order val="0"/>
          <c:tx>
            <c:strRef>
              <c:f>Sheet1!$B$1</c:f>
              <c:strCache>
                <c:ptCount val="1"/>
                <c:pt idx="0">
                  <c:v>SIDS</c:v>
                </c:pt>
              </c:strCache>
            </c:strRef>
          </c:tx>
          <c:spPr>
            <a:pattFill prst="pct10">
              <a:fgClr>
                <a:sysClr val="window" lastClr="FFFFFF"/>
              </a:fgClr>
              <a:bgClr>
                <a:srgbClr val="BFBFBF"/>
              </a:bgClr>
            </a:pattFill>
          </c:spPr>
          <c:invertIfNegative val="0"/>
          <c:cat>
            <c:strRef>
              <c:f>Sheet1!$A$2:$A$4</c:f>
              <c:strCache>
                <c:ptCount val="3"/>
                <c:pt idx="0">
                  <c:v>2022
(actual)</c:v>
                </c:pt>
                <c:pt idx="1">
                  <c:v>2023 
(actual)</c:v>
                </c:pt>
                <c:pt idx="2">
                  <c:v>2024 
(actual) </c:v>
                </c:pt>
              </c:strCache>
            </c:strRef>
          </c:cat>
          <c:val>
            <c:numRef>
              <c:f>Sheet1!$B$2:$B$4</c:f>
              <c:numCache>
                <c:formatCode>0</c:formatCode>
                <c:ptCount val="3"/>
                <c:pt idx="0">
                  <c:v>6</c:v>
                </c:pt>
                <c:pt idx="1">
                  <c:v>3</c:v>
                </c:pt>
                <c:pt idx="2">
                  <c:v>13</c:v>
                </c:pt>
              </c:numCache>
            </c:numRef>
          </c:val>
          <c:extLst>
            <c:ext xmlns:c16="http://schemas.microsoft.com/office/drawing/2014/chart" uri="{C3380CC4-5D6E-409C-BE32-E72D297353CC}">
              <c16:uniqueId val="{00000000-7B4F-48E4-A705-7CF98C4264CC}"/>
            </c:ext>
          </c:extLst>
        </c:ser>
        <c:ser>
          <c:idx val="1"/>
          <c:order val="1"/>
          <c:tx>
            <c:strRef>
              <c:f>Sheet1!$C$1</c:f>
              <c:strCache>
                <c:ptCount val="1"/>
                <c:pt idx="0">
                  <c:v>Non-SIDS</c:v>
                </c:pt>
              </c:strCache>
            </c:strRef>
          </c:tx>
          <c:spPr>
            <a:pattFill prst="openDmnd">
              <a:fgClr>
                <a:srgbClr val="FFFFFF"/>
              </a:fgClr>
              <a:bgClr>
                <a:srgbClr val="D9D9D9"/>
              </a:bgClr>
            </a:pattFill>
            <a:ln w="19050">
              <a:solidFill>
                <a:schemeClr val="bg1"/>
              </a:solidFill>
            </a:ln>
          </c:spPr>
          <c:invertIfNegative val="0"/>
          <c:dPt>
            <c:idx val="2"/>
            <c:invertIfNegative val="0"/>
            <c:bubble3D val="0"/>
            <c:extLst>
              <c:ext xmlns:c16="http://schemas.microsoft.com/office/drawing/2014/chart" uri="{C3380CC4-5D6E-409C-BE32-E72D297353CC}">
                <c16:uniqueId val="{00000001-7B4F-48E4-A705-7CF98C4264CC}"/>
              </c:ext>
            </c:extLst>
          </c:dPt>
          <c:dLbls>
            <c:dLbl>
              <c:idx val="0"/>
              <c:layout>
                <c:manualLayout>
                  <c:x val="-3.8861942867088053E-17"/>
                  <c:y val="-0.2016036655211913"/>
                </c:manualLayout>
              </c:layout>
              <c:tx>
                <c:rich>
                  <a:bodyPr/>
                  <a:lstStyle/>
                  <a:p>
                    <a:r>
                      <a:rPr lang="en-US"/>
                      <a:t>19</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7B4F-48E4-A705-7CF98C4264CC}"/>
                </c:ext>
              </c:extLst>
            </c:dLbl>
            <c:dLbl>
              <c:idx val="1"/>
              <c:layout>
                <c:manualLayout>
                  <c:x val="0"/>
                  <c:y val="-0.32531500572737693"/>
                </c:manualLayout>
              </c:layout>
              <c:tx>
                <c:rich>
                  <a:bodyPr/>
                  <a:lstStyle/>
                  <a:p>
                    <a:pPr>
                      <a:defRPr b="1"/>
                    </a:pPr>
                    <a:r>
                      <a:rPr lang="en-US"/>
                      <a:t>27</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B4F-48E4-A705-7CF98C4264CC}"/>
                </c:ext>
              </c:extLst>
            </c:dLbl>
            <c:dLbl>
              <c:idx val="2"/>
              <c:layout>
                <c:manualLayout>
                  <c:x val="-1.5544777146835221E-16"/>
                  <c:y val="-0.16494845360824742"/>
                </c:manualLayout>
              </c:layout>
              <c:tx>
                <c:rich>
                  <a:bodyPr/>
                  <a:lstStyle/>
                  <a:p>
                    <a:r>
                      <a:rPr lang="en-US"/>
                      <a:t>23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B4F-48E4-A705-7CF98C4264CC}"/>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Sheet1!$C$2:$C$4</c:f>
              <c:numCache>
                <c:formatCode>0</c:formatCode>
                <c:ptCount val="3"/>
                <c:pt idx="0">
                  <c:v>13</c:v>
                </c:pt>
                <c:pt idx="1">
                  <c:v>24</c:v>
                </c:pt>
                <c:pt idx="2">
                  <c:v>10</c:v>
                </c:pt>
              </c:numCache>
            </c:numRef>
          </c:val>
          <c:extLst>
            <c:ext xmlns:c16="http://schemas.microsoft.com/office/drawing/2014/chart" uri="{C3380CC4-5D6E-409C-BE32-E72D297353CC}">
              <c16:uniqueId val="{00000004-7B4F-48E4-A705-7CF98C4264CC}"/>
            </c:ext>
          </c:extLst>
        </c:ser>
        <c:dLbls>
          <c:showLegendKey val="0"/>
          <c:showVal val="0"/>
          <c:showCatName val="0"/>
          <c:showSerName val="0"/>
          <c:showPercent val="0"/>
          <c:showBubbleSize val="0"/>
        </c:dLbls>
        <c:gapWidth val="200"/>
        <c:overlap val="100"/>
        <c:axId val="246724864"/>
        <c:axId val="246730752"/>
      </c:barChart>
      <c:lineChart>
        <c:grouping val="standard"/>
        <c:varyColors val="0"/>
        <c:ser>
          <c:idx val="2"/>
          <c:order val="2"/>
          <c:tx>
            <c:strRef>
              <c:f>Sheet1!$D$1</c:f>
              <c:strCache>
                <c:ptCount val="1"/>
                <c:pt idx="0">
                  <c:v>Conclusions</c:v>
                </c:pt>
              </c:strCache>
            </c:strRef>
          </c:tx>
          <c:spPr>
            <a:ln>
              <a:solidFill>
                <a:sysClr val="windowText" lastClr="000000">
                  <a:lumMod val="65000"/>
                  <a:lumOff val="35000"/>
                </a:sysClr>
              </a:solidFill>
            </a:ln>
          </c:spPr>
          <c:marker>
            <c:symbol val="none"/>
          </c:marker>
          <c:dLbls>
            <c:dLbl>
              <c:idx val="0"/>
              <c:layout>
                <c:manualLayout>
                  <c:x val="0"/>
                  <c:y val="-4.6933463214005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B4F-48E4-A705-7CF98C4264CC}"/>
                </c:ext>
              </c:extLst>
            </c:dLbl>
            <c:dLbl>
              <c:idx val="1"/>
              <c:layout>
                <c:manualLayout>
                  <c:x val="0"/>
                  <c:y val="-3.6345662977694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B4F-48E4-A705-7CF98C4264CC}"/>
                </c:ext>
              </c:extLst>
            </c:dLbl>
            <c:dLbl>
              <c:idx val="2"/>
              <c:layout>
                <c:manualLayout>
                  <c:x val="0"/>
                  <c:y val="-3.63456629776948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B4F-48E4-A705-7CF98C4264C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Sheet1!$D$2:$D$4</c:f>
              <c:numCache>
                <c:formatCode>General</c:formatCode>
                <c:ptCount val="3"/>
                <c:pt idx="0">
                  <c:v>9</c:v>
                </c:pt>
                <c:pt idx="1">
                  <c:v>13</c:v>
                </c:pt>
                <c:pt idx="2">
                  <c:v>14</c:v>
                </c:pt>
              </c:numCache>
            </c:numRef>
          </c:val>
          <c:smooth val="0"/>
          <c:extLst>
            <c:ext xmlns:c16="http://schemas.microsoft.com/office/drawing/2014/chart" uri="{C3380CC4-5D6E-409C-BE32-E72D297353CC}">
              <c16:uniqueId val="{00000008-7B4F-48E4-A705-7CF98C4264CC}"/>
            </c:ext>
          </c:extLst>
        </c:ser>
        <c:dLbls>
          <c:showLegendKey val="0"/>
          <c:showVal val="0"/>
          <c:showCatName val="0"/>
          <c:showSerName val="0"/>
          <c:showPercent val="0"/>
          <c:showBubbleSize val="0"/>
        </c:dLbls>
        <c:marker val="1"/>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13E-44C9-B428-FA7D4563765D}"/>
              </c:ext>
            </c:extLst>
          </c:dPt>
          <c:dPt>
            <c:idx val="4"/>
            <c:invertIfNegative val="0"/>
            <c:bubble3D val="0"/>
            <c:extLst>
              <c:ext xmlns:c16="http://schemas.microsoft.com/office/drawing/2014/chart" uri="{C3380CC4-5D6E-409C-BE32-E72D297353CC}">
                <c16:uniqueId val="{00000001-D13E-44C9-B428-FA7D4563765D}"/>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13E-44C9-B428-FA7D4563765D}"/>
                </c:ext>
              </c:extLst>
            </c:dLbl>
            <c:dLbl>
              <c:idx val="1"/>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13E-44C9-B428-FA7D4563765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13E-44C9-B428-FA7D4563765D}"/>
                </c:ext>
              </c:extLst>
            </c:dLbl>
            <c:dLbl>
              <c:idx val="4"/>
              <c:tx>
                <c:rich>
                  <a:bodyPr/>
                  <a:lstStyle/>
                  <a:p>
                    <a:pPr>
                      <a:defRPr b="1" i="0" baseline="0">
                        <a:solidFill>
                          <a:srgbClr val="000000"/>
                        </a:solidFill>
                      </a:defRPr>
                    </a:pPr>
                    <a:fld id="{4E27F739-FE99-4C5A-8A04-2104682BCA2A}" type="VALUE">
                      <a:rPr lang="en-US" b="1" i="0" baseline="0">
                        <a:solidFill>
                          <a:srgbClr val="000000"/>
                        </a:solidFill>
                      </a:rPr>
                      <a:pPr>
                        <a:defRPr b="1" i="0" baseline="0">
                          <a:solidFill>
                            <a:srgbClr val="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13E-44C9-B428-FA7D4563765D}"/>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c:v>
                </c:pt>
                <c:pt idx="2">
                  <c:v>5</c:v>
                </c:pt>
                <c:pt idx="3">
                  <c:v>5</c:v>
                </c:pt>
                <c:pt idx="4">
                  <c:v>6</c:v>
                </c:pt>
              </c:numCache>
            </c:numRef>
          </c:val>
          <c:extLst>
            <c:ext xmlns:c16="http://schemas.microsoft.com/office/drawing/2014/chart" uri="{C3380CC4-5D6E-409C-BE32-E72D297353CC}">
              <c16:uniqueId val="{00000004-D13E-44C9-B428-FA7D4563765D}"/>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rgbClr val="000000"/>
                        </a:solidFill>
                      </a:defRPr>
                    </a:pPr>
                    <a:fld id="{5C6A39A9-6A31-4AC8-8327-06AE636DBCFF}" type="VALUE">
                      <a:rPr lang="en-US">
                        <a:solidFill>
                          <a:srgbClr val="000000"/>
                        </a:solidFill>
                      </a:rPr>
                      <a:pPr>
                        <a:defRPr b="1">
                          <a:solidFill>
                            <a:srgbClr val="000000"/>
                          </a:solidFill>
                        </a:defRPr>
                      </a:pPr>
                      <a:t>[VALUE]</a:t>
                    </a:fld>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13E-44C9-B428-FA7D4563765D}"/>
                </c:ext>
              </c:extLst>
            </c:dLbl>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13E-44C9-B428-FA7D4563765D}"/>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13E-44C9-B428-FA7D4563765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c:v>
                </c:pt>
                <c:pt idx="1">
                  <c:v>3</c:v>
                </c:pt>
                <c:pt idx="2">
                  <c:v>5</c:v>
                </c:pt>
                <c:pt idx="3">
                  <c:v>0</c:v>
                </c:pt>
                <c:pt idx="4">
                  <c:v>0</c:v>
                </c:pt>
              </c:numCache>
            </c:numRef>
          </c:val>
          <c:extLst>
            <c:ext xmlns:c16="http://schemas.microsoft.com/office/drawing/2014/chart" uri="{C3380CC4-5D6E-409C-BE32-E72D297353CC}">
              <c16:uniqueId val="{00000008-D13E-44C9-B428-FA7D4563765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Number of geospatial applications in countries in special situations</c:v>
                </c:pt>
              </c:strCache>
            </c:strRef>
          </c:tx>
          <c:spPr>
            <a:pattFill prst="pct10">
              <a:fgClr>
                <a:sysClr val="window" lastClr="FFFFFF"/>
              </a:fgClr>
              <a:bgClr>
                <a:sysClr val="window" lastClr="FFFFFF">
                  <a:lumMod val="50000"/>
                </a:sysClr>
              </a:bgClr>
            </a:pattFill>
            <a:ln w="19050">
              <a:solidFill>
                <a:schemeClr val="bg1"/>
              </a:solidFill>
            </a:ln>
          </c:spPr>
          <c:invertIfNegative val="0"/>
          <c:dPt>
            <c:idx val="2"/>
            <c:invertIfNegative val="0"/>
            <c:bubble3D val="0"/>
            <c:extLst>
              <c:ext xmlns:c16="http://schemas.microsoft.com/office/drawing/2014/chart" uri="{C3380CC4-5D6E-409C-BE32-E72D297353CC}">
                <c16:uniqueId val="{00000000-4158-49EA-888B-F7EE55EC207A}"/>
              </c:ext>
            </c:extLst>
          </c:dPt>
          <c:dPt>
            <c:idx val="3"/>
            <c:invertIfNegative val="0"/>
            <c:bubble3D val="0"/>
            <c:spPr>
              <a:pattFill prst="pct10">
                <a:fgClr>
                  <a:sysClr val="window" lastClr="FFFFFF"/>
                </a:fgClr>
                <a:bgClr>
                  <a:srgbClr val="BFBFBF"/>
                </a:bgClr>
              </a:pattFill>
              <a:ln w="19050">
                <a:solidFill>
                  <a:schemeClr val="bg1"/>
                </a:solidFill>
              </a:ln>
            </c:spPr>
            <c:extLst>
              <c:ext xmlns:c16="http://schemas.microsoft.com/office/drawing/2014/chart" uri="{C3380CC4-5D6E-409C-BE32-E72D297353CC}">
                <c16:uniqueId val="{00000002-4158-49EA-888B-F7EE55EC207A}"/>
              </c:ext>
            </c:extLst>
          </c:dPt>
          <c:dPt>
            <c:idx val="4"/>
            <c:invertIfNegative val="0"/>
            <c:bubble3D val="0"/>
            <c:spPr>
              <a:pattFill prst="pct10">
                <a:fgClr>
                  <a:sysClr val="window" lastClr="FFFFFF"/>
                </a:fgClr>
                <a:bgClr>
                  <a:srgbClr val="BFBFBF"/>
                </a:bgClr>
              </a:pattFill>
              <a:ln w="19050">
                <a:solidFill>
                  <a:schemeClr val="bg1"/>
                </a:solidFill>
              </a:ln>
            </c:spPr>
            <c:extLst>
              <c:ext xmlns:c16="http://schemas.microsoft.com/office/drawing/2014/chart" uri="{C3380CC4-5D6E-409C-BE32-E72D297353CC}">
                <c16:uniqueId val="{00000004-4158-49EA-888B-F7EE55EC207A}"/>
              </c:ext>
            </c:extLst>
          </c:dPt>
          <c:dLbls>
            <c:dLbl>
              <c:idx val="1"/>
              <c:numFmt formatCode="#,##0"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158-49EA-888B-F7EE55EC207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158-49EA-888B-F7EE55EC207A}"/>
                </c:ext>
              </c:extLst>
            </c:dLbl>
            <c:dLbl>
              <c:idx val="3"/>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4158-49EA-888B-F7EE55EC207A}"/>
                </c:ext>
              </c:extLst>
            </c:dLbl>
            <c:dLbl>
              <c:idx val="4"/>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4158-49EA-888B-F7EE55EC207A}"/>
                </c:ext>
              </c:extLst>
            </c:dLbl>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0</c:formatCode>
                <c:ptCount val="5"/>
                <c:pt idx="0">
                  <c:v>83</c:v>
                </c:pt>
                <c:pt idx="1">
                  <c:v>103</c:v>
                </c:pt>
                <c:pt idx="2">
                  <c:v>112</c:v>
                </c:pt>
                <c:pt idx="3">
                  <c:v>123.20000000000002</c:v>
                </c:pt>
                <c:pt idx="4">
                  <c:v>135.52000000000004</c:v>
                </c:pt>
              </c:numCache>
            </c:numRef>
          </c:val>
          <c:extLst>
            <c:ext xmlns:c16="http://schemas.microsoft.com/office/drawing/2014/chart" uri="{C3380CC4-5D6E-409C-BE32-E72D297353CC}">
              <c16:uniqueId val="{00000006-4158-49EA-888B-F7EE55EC207A}"/>
            </c:ext>
          </c:extLst>
        </c:ser>
        <c:ser>
          <c:idx val="1"/>
          <c:order val="1"/>
          <c:tx>
            <c:strRef>
              <c:f>Sheet1!$C$1</c:f>
              <c:strCache>
                <c:ptCount val="1"/>
                <c:pt idx="0">
                  <c:v>Number of geospatial applications in the rest of the region</c:v>
                </c:pt>
              </c:strCache>
            </c:strRef>
          </c:tx>
          <c:spPr>
            <a:pattFill prst="openDmnd">
              <a:fgClr>
                <a:sysClr val="window" lastClr="FFFFFF"/>
              </a:fgClr>
              <a:bgClr>
                <a:sysClr val="window" lastClr="FFFFFF">
                  <a:lumMod val="85000"/>
                </a:sysClr>
              </a:bgClr>
            </a:pattFill>
          </c:spPr>
          <c:invertIfNegative val="0"/>
          <c:dPt>
            <c:idx val="0"/>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8-4158-49EA-888B-F7EE55EC207A}"/>
              </c:ext>
            </c:extLst>
          </c:dPt>
          <c:dPt>
            <c:idx val="1"/>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A-4158-49EA-888B-F7EE55EC207A}"/>
              </c:ext>
            </c:extLst>
          </c:dPt>
          <c:dPt>
            <c:idx val="2"/>
            <c:invertIfNegative val="0"/>
            <c:bubble3D val="0"/>
            <c:spPr>
              <a:pattFill prst="openDmnd">
                <a:fgClr>
                  <a:sysClr val="window" lastClr="FFFFFF"/>
                </a:fgClr>
                <a:bgClr>
                  <a:sysClr val="window" lastClr="FFFFFF">
                    <a:lumMod val="50000"/>
                  </a:sysClr>
                </a:bgClr>
              </a:pattFill>
            </c:spPr>
            <c:extLst>
              <c:ext xmlns:c16="http://schemas.microsoft.com/office/drawing/2014/chart" uri="{C3380CC4-5D6E-409C-BE32-E72D297353CC}">
                <c16:uniqueId val="{0000000C-4158-49EA-888B-F7EE55EC207A}"/>
              </c:ext>
            </c:extLst>
          </c:dPt>
          <c:dPt>
            <c:idx val="3"/>
            <c:invertIfNegative val="0"/>
            <c:bubble3D val="0"/>
            <c:spPr>
              <a:pattFill prst="openDmnd">
                <a:fgClr>
                  <a:sysClr val="window" lastClr="FFFFFF"/>
                </a:fgClr>
                <a:bgClr>
                  <a:srgbClr val="BFBFBF"/>
                </a:bgClr>
              </a:pattFill>
            </c:spPr>
            <c:extLst>
              <c:ext xmlns:c16="http://schemas.microsoft.com/office/drawing/2014/chart" uri="{C3380CC4-5D6E-409C-BE32-E72D297353CC}">
                <c16:uniqueId val="{0000000E-4158-49EA-888B-F7EE55EC207A}"/>
              </c:ext>
            </c:extLst>
          </c:dPt>
          <c:dPt>
            <c:idx val="4"/>
            <c:invertIfNegative val="0"/>
            <c:bubble3D val="0"/>
            <c:spPr>
              <a:pattFill prst="openDmnd">
                <a:fgClr>
                  <a:sysClr val="window" lastClr="FFFFFF"/>
                </a:fgClr>
                <a:bgClr>
                  <a:srgbClr val="BFBFBF"/>
                </a:bgClr>
              </a:pattFill>
            </c:spPr>
            <c:extLst>
              <c:ext xmlns:c16="http://schemas.microsoft.com/office/drawing/2014/chart" uri="{C3380CC4-5D6E-409C-BE32-E72D297353CC}">
                <c16:uniqueId val="{00000010-4158-49EA-888B-F7EE55EC207A}"/>
              </c:ext>
            </c:extLst>
          </c:dPt>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Sheet1!$C$2:$C$6</c:f>
              <c:numCache>
                <c:formatCode>0</c:formatCode>
                <c:ptCount val="5"/>
                <c:pt idx="0" formatCode="General">
                  <c:v>374</c:v>
                </c:pt>
                <c:pt idx="1">
                  <c:v>471</c:v>
                </c:pt>
                <c:pt idx="2">
                  <c:v>528</c:v>
                </c:pt>
                <c:pt idx="3">
                  <c:v>581</c:v>
                </c:pt>
                <c:pt idx="4">
                  <c:v>638</c:v>
                </c:pt>
              </c:numCache>
            </c:numRef>
          </c:val>
          <c:extLst>
            <c:ext xmlns:c16="http://schemas.microsoft.com/office/drawing/2014/chart" uri="{C3380CC4-5D6E-409C-BE32-E72D297353CC}">
              <c16:uniqueId val="{00000011-4158-49EA-888B-F7EE55EC207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73372056250978E-2"/>
          <c:y val="5.6465441819772519E-2"/>
          <c:w val="0.94697805123114076"/>
          <c:h val="0.717056973481763"/>
        </c:manualLayout>
      </c:layout>
      <c:barChart>
        <c:barDir val="col"/>
        <c:grouping val="clustered"/>
        <c:varyColors val="0"/>
        <c:ser>
          <c:idx val="0"/>
          <c:order val="0"/>
          <c:tx>
            <c:strRef>
              <c:f>Sheet1!$B$1</c:f>
              <c:strCache>
                <c:ptCount val="1"/>
                <c:pt idx="0">
                  <c:v>X</c:v>
                </c:pt>
              </c:strCache>
            </c:strRef>
          </c:tx>
          <c:spPr>
            <a:solidFill>
              <a:srgbClr val="7F7F7F"/>
            </a:solidFill>
            <a:ln w="19050">
              <a:solidFill>
                <a:schemeClr val="bg1"/>
              </a:solidFill>
            </a:ln>
          </c:spPr>
          <c:invertIfNegative val="0"/>
          <c:dPt>
            <c:idx val="2"/>
            <c:invertIfNegative val="0"/>
            <c:bubble3D val="0"/>
            <c:extLst>
              <c:ext xmlns:c16="http://schemas.microsoft.com/office/drawing/2014/chart" uri="{C3380CC4-5D6E-409C-BE32-E72D297353CC}">
                <c16:uniqueId val="{00000000-FD30-425E-923E-0139E386BF00}"/>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30-425E-923E-0139E386BF0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D30-425E-923E-0139E386BF0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18</c:v>
                </c:pt>
                <c:pt idx="1">
                  <c:v>25</c:v>
                </c:pt>
                <c:pt idx="2">
                  <c:v>33</c:v>
                </c:pt>
              </c:numCache>
            </c:numRef>
          </c:val>
          <c:extLst>
            <c:ext xmlns:c16="http://schemas.microsoft.com/office/drawing/2014/chart" uri="{C3380CC4-5D6E-409C-BE32-E72D297353CC}">
              <c16:uniqueId val="{00000002-FD30-425E-923E-0139E386BF00}"/>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808565430807773E-2"/>
          <c:y val="6.2627187019079919E-2"/>
          <c:w val="0.94615843237632957"/>
          <c:h val="0.71436260813698094"/>
        </c:manualLayout>
      </c:layout>
      <c:barChart>
        <c:barDir val="col"/>
        <c:grouping val="clustered"/>
        <c:varyColors val="0"/>
        <c:ser>
          <c:idx val="0"/>
          <c:order val="0"/>
          <c:tx>
            <c:strRef>
              <c:f>Sheet1!$B$1</c:f>
              <c:strCache>
                <c:ptCount val="1"/>
                <c:pt idx="0">
                  <c:v>Column1</c:v>
                </c:pt>
              </c:strCache>
            </c:strRef>
          </c:tx>
          <c:spPr>
            <a:solidFill>
              <a:srgbClr val="E8E8E8">
                <a:lumMod val="75000"/>
              </a:srgbClr>
            </a:solidFill>
            <a:ln w="12700">
              <a:noFill/>
            </a:ln>
            <a:effectLst/>
          </c:spPr>
          <c:invertIfNegative val="0"/>
          <c:dPt>
            <c:idx val="0"/>
            <c:invertIfNegative val="0"/>
            <c:bubble3D val="0"/>
            <c:spPr>
              <a:solidFill>
                <a:srgbClr val="7F7F7F"/>
              </a:solidFill>
              <a:ln w="12700">
                <a:noFill/>
              </a:ln>
              <a:effectLst/>
            </c:spPr>
            <c:extLst>
              <c:ext xmlns:c16="http://schemas.microsoft.com/office/drawing/2014/chart" uri="{C3380CC4-5D6E-409C-BE32-E72D297353CC}">
                <c16:uniqueId val="{00000001-81E6-43E7-AE7E-C2F65F950DC2}"/>
              </c:ext>
            </c:extLst>
          </c:dPt>
          <c:dPt>
            <c:idx val="1"/>
            <c:invertIfNegative val="0"/>
            <c:bubble3D val="0"/>
            <c:spPr>
              <a:solidFill>
                <a:srgbClr val="7F7F7F"/>
              </a:solidFill>
              <a:ln w="12700">
                <a:noFill/>
              </a:ln>
              <a:effectLst/>
            </c:spPr>
            <c:extLst>
              <c:ext xmlns:c16="http://schemas.microsoft.com/office/drawing/2014/chart" uri="{C3380CC4-5D6E-409C-BE32-E72D297353CC}">
                <c16:uniqueId val="{00000003-81E6-43E7-AE7E-C2F65F950DC2}"/>
              </c:ext>
            </c:extLst>
          </c:dPt>
          <c:dPt>
            <c:idx val="2"/>
            <c:invertIfNegative val="0"/>
            <c:bubble3D val="0"/>
            <c:spPr>
              <a:solidFill>
                <a:srgbClr val="7F7F7F"/>
              </a:solidFill>
              <a:ln w="12700">
                <a:noFill/>
              </a:ln>
              <a:effectLst/>
            </c:spPr>
            <c:extLst>
              <c:ext xmlns:c16="http://schemas.microsoft.com/office/drawing/2014/chart" uri="{C3380CC4-5D6E-409C-BE32-E72D297353CC}">
                <c16:uniqueId val="{00000005-81E6-43E7-AE7E-C2F65F950DC2}"/>
              </c:ext>
            </c:extLst>
          </c:dPt>
          <c:dPt>
            <c:idx val="3"/>
            <c:invertIfNegative val="0"/>
            <c:bubble3D val="0"/>
            <c:spPr>
              <a:solidFill>
                <a:srgbClr val="BFBFBF"/>
              </a:solidFill>
              <a:ln w="12700">
                <a:noFill/>
              </a:ln>
              <a:effectLst/>
            </c:spPr>
            <c:extLst>
              <c:ext xmlns:c16="http://schemas.microsoft.com/office/drawing/2014/chart" uri="{C3380CC4-5D6E-409C-BE32-E72D297353CC}">
                <c16:uniqueId val="{00000007-81E6-43E7-AE7E-C2F65F950DC2}"/>
              </c:ext>
            </c:extLst>
          </c:dPt>
          <c:dPt>
            <c:idx val="4"/>
            <c:invertIfNegative val="0"/>
            <c:bubble3D val="0"/>
            <c:spPr>
              <a:solidFill>
                <a:srgbClr val="BFBFBF"/>
              </a:solidFill>
              <a:ln w="12700">
                <a:noFill/>
              </a:ln>
              <a:effectLst/>
            </c:spPr>
            <c:extLst>
              <c:ext xmlns:c16="http://schemas.microsoft.com/office/drawing/2014/chart" uri="{C3380CC4-5D6E-409C-BE32-E72D297353CC}">
                <c16:uniqueId val="{00000009-81E6-43E7-AE7E-C2F65F950DC2}"/>
              </c:ext>
            </c:extLst>
          </c:dPt>
          <c:dLbls>
            <c:dLbl>
              <c:idx val="1"/>
              <c:tx>
                <c:rich>
                  <a:bodyPr/>
                  <a:lstStyle/>
                  <a:p>
                    <a:fld id="{F2CC96C8-0D97-4C87-8AFC-2F78C730C9F0}" type="VALUE">
                      <a:rPr lang="en-US">
                        <a:solidFill>
                          <a:sysClr val="windowText" lastClr="000000"/>
                        </a:solidFill>
                      </a:rPr>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1E6-43E7-AE7E-C2F65F950DC2}"/>
                </c:ext>
              </c:extLst>
            </c:dLbl>
            <c:dLbl>
              <c:idx val="2"/>
              <c:tx>
                <c:rich>
                  <a:bodyPr/>
                  <a:lstStyle/>
                  <a:p>
                    <a:fld id="{6D22200A-F2A6-434F-9F7B-D1CAB5761401}" type="VALUE">
                      <a:rPr lang="en-US">
                        <a:solidFill>
                          <a:sysClr val="windowText" lastClr="000000"/>
                        </a:solidFill>
                      </a:rPr>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1E6-43E7-AE7E-C2F65F950DC2}"/>
                </c:ext>
              </c:extLst>
            </c:dLbl>
            <c:dLbl>
              <c:idx val="3"/>
              <c:tx>
                <c:rich>
                  <a:bodyPr/>
                  <a:lstStyle/>
                  <a:p>
                    <a:fld id="{6DBB2197-3DA5-4B85-8CE5-806B3A0F1A5A}" type="VALUE">
                      <a:rPr lang="en-US">
                        <a:solidFill>
                          <a:sysClr val="windowText" lastClr="000000"/>
                        </a:solidFill>
                      </a:rPr>
                      <a:pPr/>
                      <a:t>[VALUE]</a:t>
                    </a:fld>
                    <a:r>
                      <a:rPr lang="en-US">
                        <a:solidFill>
                          <a:sysClr val="windowText" lastClr="000000"/>
                        </a:solidFill>
                      </a:rPr>
                      <a:t> </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81E6-43E7-AE7E-C2F65F950DC2}"/>
                </c:ext>
              </c:extLst>
            </c:dLbl>
            <c:dLbl>
              <c:idx val="4"/>
              <c:tx>
                <c:rich>
                  <a:bodyPr/>
                  <a:lstStyle/>
                  <a:p>
                    <a:fld id="{30B17C0E-10B8-4001-8A39-B8FAC1571B14}" type="VALUE">
                      <a:rPr lang="en-US" baseline="0">
                        <a:solidFill>
                          <a:sysClr val="windowText" lastClr="000000"/>
                        </a:solidFill>
                      </a:rPr>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81E6-43E7-AE7E-C2F65F950DC2}"/>
                </c:ext>
              </c:extLst>
            </c:dLbl>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General</c:formatCode>
                <c:ptCount val="5"/>
                <c:pt idx="0">
                  <c:v>36.5</c:v>
                </c:pt>
                <c:pt idx="1">
                  <c:v>36.5</c:v>
                </c:pt>
                <c:pt idx="2">
                  <c:v>36.5</c:v>
                </c:pt>
                <c:pt idx="3">
                  <c:v>38</c:v>
                </c:pt>
                <c:pt idx="4">
                  <c:v>40</c:v>
                </c:pt>
              </c:numCache>
            </c:numRef>
          </c:val>
          <c:extLst>
            <c:ext xmlns:c16="http://schemas.microsoft.com/office/drawing/2014/chart" uri="{C3380CC4-5D6E-409C-BE32-E72D297353CC}">
              <c16:uniqueId val="{0000000A-81E6-43E7-AE7E-C2F65F950DC2}"/>
            </c:ext>
          </c:extLst>
        </c:ser>
        <c:dLbls>
          <c:showLegendKey val="0"/>
          <c:showVal val="0"/>
          <c:showCatName val="0"/>
          <c:showSerName val="0"/>
          <c:showPercent val="0"/>
          <c:showBubbleSize val="0"/>
        </c:dLbls>
        <c:gapWidth val="230"/>
        <c:axId val="-1012142880"/>
        <c:axId val="-1012141472"/>
      </c:bar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50"/>
          <c:min val="0"/>
        </c:scaling>
        <c:delete val="0"/>
        <c:axPos val="l"/>
        <c:numFmt formatCode="General"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majorUnit val="10"/>
        <c:minorUnit val="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423932525122736E-2"/>
          <c:y val="3.9967731932158995E-2"/>
          <c:w val="0.95059424076951793"/>
          <c:h val="0.79216458449441274"/>
        </c:manualLayout>
      </c:layout>
      <c:barChart>
        <c:barDir val="col"/>
        <c:grouping val="stacked"/>
        <c:varyColors val="0"/>
        <c:ser>
          <c:idx val="0"/>
          <c:order val="0"/>
          <c:tx>
            <c:strRef>
              <c:f>Sheet1!$B$1</c:f>
              <c:strCache>
                <c:ptCount val="1"/>
                <c:pt idx="0">
                  <c:v>X</c:v>
                </c:pt>
              </c:strCache>
            </c:strRef>
          </c:tx>
          <c:spPr>
            <a:solidFill>
              <a:sysClr val="window" lastClr="FFFFFF">
                <a:lumMod val="75000"/>
              </a:sysClr>
            </a:solidFill>
            <a:ln w="12700">
              <a:noFill/>
            </a:ln>
            <a:effectLst/>
          </c:spPr>
          <c:invertIfNegative val="0"/>
          <c:dPt>
            <c:idx val="0"/>
            <c:invertIfNegative val="0"/>
            <c:bubble3D val="0"/>
            <c:spPr>
              <a:solidFill>
                <a:srgbClr val="7F7F7F"/>
              </a:solidFill>
              <a:ln w="12700">
                <a:noFill/>
              </a:ln>
              <a:effectLst/>
            </c:spPr>
            <c:extLst>
              <c:ext xmlns:c16="http://schemas.microsoft.com/office/drawing/2014/chart" uri="{C3380CC4-5D6E-409C-BE32-E72D297353CC}">
                <c16:uniqueId val="{00000001-FC32-4ECD-840D-780FBA9343EB}"/>
              </c:ext>
            </c:extLst>
          </c:dPt>
          <c:dPt>
            <c:idx val="1"/>
            <c:invertIfNegative val="0"/>
            <c:bubble3D val="0"/>
            <c:spPr>
              <a:solidFill>
                <a:srgbClr val="7F7F7F"/>
              </a:solidFill>
              <a:ln w="12700">
                <a:noFill/>
              </a:ln>
              <a:effectLst/>
            </c:spPr>
            <c:extLst>
              <c:ext xmlns:c16="http://schemas.microsoft.com/office/drawing/2014/chart" uri="{C3380CC4-5D6E-409C-BE32-E72D297353CC}">
                <c16:uniqueId val="{00000003-FC32-4ECD-840D-780FBA9343EB}"/>
              </c:ext>
            </c:extLst>
          </c:dPt>
          <c:dPt>
            <c:idx val="2"/>
            <c:invertIfNegative val="0"/>
            <c:bubble3D val="0"/>
            <c:spPr>
              <a:solidFill>
                <a:srgbClr val="7F7F7F"/>
              </a:solidFill>
              <a:ln w="12700">
                <a:noFill/>
              </a:ln>
              <a:effectLst/>
            </c:spPr>
            <c:extLst>
              <c:ext xmlns:c16="http://schemas.microsoft.com/office/drawing/2014/chart" uri="{C3380CC4-5D6E-409C-BE32-E72D297353CC}">
                <c16:uniqueId val="{00000005-FC32-4ECD-840D-780FBA9343EB}"/>
              </c:ext>
            </c:extLst>
          </c:dPt>
          <c:dLbls>
            <c:dLbl>
              <c:idx val="0"/>
              <c:layout>
                <c:manualLayout>
                  <c:x val="-1.8375384932894448E-17"/>
                  <c:y val="-8.424004146273243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C32-4ECD-840D-780FBA9343EB}"/>
                </c:ext>
              </c:extLst>
            </c:dLbl>
            <c:dLbl>
              <c:idx val="1"/>
              <c:layout>
                <c:manualLayout>
                  <c:x val="-3.6750769865788896E-17"/>
                  <c:y val="-0.15258502353964223"/>
                </c:manualLayout>
              </c:layout>
              <c:tx>
                <c:rich>
                  <a:bodyPr/>
                  <a:lstStyle/>
                  <a:p>
                    <a:fld id="{F2CC96C8-0D97-4C87-8AFC-2F78C730C9F0}" type="VALUE">
                      <a:rPr lang="en-US">
                        <a:solidFill>
                          <a:sysClr val="windowText" lastClr="000000"/>
                        </a:solidFill>
                      </a:rPr>
                      <a:pPr/>
                      <a:t>[VALUE]</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C32-4ECD-840D-780FBA9343EB}"/>
                </c:ext>
              </c:extLst>
            </c:dLbl>
            <c:dLbl>
              <c:idx val="2"/>
              <c:layout>
                <c:manualLayout>
                  <c:x val="1.6005316164185502E-4"/>
                  <c:y val="-0.19255665886710457"/>
                </c:manualLayout>
              </c:layout>
              <c:tx>
                <c:rich>
                  <a:bodyPr/>
                  <a:lstStyle/>
                  <a:p>
                    <a:fld id="{6D22200A-F2A6-434F-9F7B-D1CAB5761401}" type="VALUE">
                      <a:rPr lang="en-US">
                        <a:solidFill>
                          <a:sysClr val="windowText" lastClr="000000"/>
                        </a:solidFill>
                      </a:rPr>
                      <a:pPr/>
                      <a:t>[VALUE]</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C32-4ECD-840D-780FBA9343EB}"/>
                </c:ext>
              </c:extLst>
            </c:dLbl>
            <c:dLbl>
              <c:idx val="3"/>
              <c:layout>
                <c:manualLayout>
                  <c:x val="0"/>
                  <c:y val="-0.27967393637899368"/>
                </c:manualLayout>
              </c:layout>
              <c:tx>
                <c:rich>
                  <a:bodyPr/>
                  <a:lstStyle/>
                  <a:p>
                    <a:fld id="{6DBB2197-3DA5-4B85-8CE5-806B3A0F1A5A}" type="VALUE">
                      <a:rPr lang="en-US">
                        <a:solidFill>
                          <a:sysClr val="windowText" lastClr="000000"/>
                        </a:solidFill>
                      </a:rPr>
                      <a:pPr/>
                      <a:t>[VALUE]</a:t>
                    </a:fld>
                    <a:r>
                      <a:rPr lang="en-US">
                        <a:solidFill>
                          <a:sysClr val="windowText" lastClr="000000"/>
                        </a:solidFill>
                      </a:rPr>
                      <a:t> </a:t>
                    </a:r>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FC32-4ECD-840D-780FBA9343EB}"/>
                </c:ext>
              </c:extLst>
            </c:dLbl>
            <c:dLbl>
              <c:idx val="4"/>
              <c:layout>
                <c:manualLayout>
                  <c:x val="-2.1646637660320991E-3"/>
                  <c:y val="-0.37063302229055572"/>
                </c:manualLayout>
              </c:layout>
              <c:tx>
                <c:rich>
                  <a:bodyPr/>
                  <a:lstStyle/>
                  <a:p>
                    <a:fld id="{30B17C0E-10B8-4001-8A39-B8FAC1571B14}" type="VALUE">
                      <a:rPr lang="en-US" baseline="0">
                        <a:solidFill>
                          <a:sysClr val="windowText" lastClr="000000"/>
                        </a:solidFill>
                      </a:rPr>
                      <a:pPr/>
                      <a:t>[VALUE]</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C32-4ECD-840D-780FBA9343EB}"/>
                </c:ext>
              </c:extLst>
            </c:dLbl>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General</c:formatCode>
                <c:ptCount val="5"/>
                <c:pt idx="0">
                  <c:v>1</c:v>
                </c:pt>
                <c:pt idx="1">
                  <c:v>2</c:v>
                </c:pt>
                <c:pt idx="2">
                  <c:v>3</c:v>
                </c:pt>
                <c:pt idx="3">
                  <c:v>5</c:v>
                </c:pt>
                <c:pt idx="4">
                  <c:v>7</c:v>
                </c:pt>
              </c:numCache>
            </c:numRef>
          </c:val>
          <c:extLst>
            <c:ext xmlns:c16="http://schemas.microsoft.com/office/drawing/2014/chart" uri="{C3380CC4-5D6E-409C-BE32-E72D297353CC}">
              <c16:uniqueId val="{00000008-FC32-4ECD-840D-780FBA9343EB}"/>
            </c:ext>
          </c:extLst>
        </c:ser>
        <c:dLbls>
          <c:showLegendKey val="0"/>
          <c:showVal val="0"/>
          <c:showCatName val="0"/>
          <c:showSerName val="0"/>
          <c:showPercent val="0"/>
          <c:showBubbleSize val="0"/>
        </c:dLbls>
        <c:gapWidth val="230"/>
        <c:overlap val="100"/>
        <c:axId val="-1012142880"/>
        <c:axId val="-1012141472"/>
      </c:bar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8"/>
          <c:min val="0"/>
        </c:scaling>
        <c:delete val="0"/>
        <c:axPos val="l"/>
        <c:numFmt formatCode="General"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185752333444511E-2"/>
          <c:y val="9.8815771374263769E-2"/>
          <c:w val="0.94135638662110166"/>
          <c:h val="0.73778777255807559"/>
        </c:manualLayout>
      </c:layout>
      <c:barChart>
        <c:barDir val="col"/>
        <c:grouping val="clustered"/>
        <c:varyColors val="0"/>
        <c:ser>
          <c:idx val="0"/>
          <c:order val="0"/>
          <c:tx>
            <c:strRef>
              <c:f>Sheet1!$B$1</c:f>
              <c:strCache>
                <c:ptCount val="1"/>
                <c:pt idx="0">
                  <c:v>X</c:v>
                </c:pt>
              </c:strCache>
            </c:strRef>
          </c:tx>
          <c:spPr>
            <a:solidFill>
              <a:srgbClr val="7F7F7F"/>
            </a:solidFill>
            <a:ln w="19050">
              <a:solidFill>
                <a:schemeClr val="bg1"/>
              </a:solidFill>
            </a:ln>
          </c:spPr>
          <c:invertIfNegative val="0"/>
          <c:dPt>
            <c:idx val="2"/>
            <c:invertIfNegative val="0"/>
            <c:bubble3D val="0"/>
            <c:extLst>
              <c:ext xmlns:c16="http://schemas.microsoft.com/office/drawing/2014/chart" uri="{C3380CC4-5D6E-409C-BE32-E72D297353CC}">
                <c16:uniqueId val="{00000000-1D0D-445C-9F84-16047883EEC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D0D-445C-9F84-16047883EEC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D0D-445C-9F84-16047883EEC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c:v>
                </c:pt>
                <c:pt idx="1">
                  <c:v>4</c:v>
                </c:pt>
                <c:pt idx="2">
                  <c:v>5</c:v>
                </c:pt>
              </c:numCache>
            </c:numRef>
          </c:val>
          <c:extLst>
            <c:ext xmlns:c16="http://schemas.microsoft.com/office/drawing/2014/chart" uri="{C3380CC4-5D6E-409C-BE32-E72D297353CC}">
              <c16:uniqueId val="{00000002-1D0D-445C-9F84-16047883EECF}"/>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noFill/>
        <a:ln w="25400">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D18-4387-82E8-E8EE98A77D17}"/>
              </c:ext>
            </c:extLst>
          </c:dPt>
          <c:dPt>
            <c:idx val="4"/>
            <c:invertIfNegative val="0"/>
            <c:bubble3D val="0"/>
            <c:extLst>
              <c:ext xmlns:c16="http://schemas.microsoft.com/office/drawing/2014/chart" uri="{C3380CC4-5D6E-409C-BE32-E72D297353CC}">
                <c16:uniqueId val="{00000001-2D18-4387-82E8-E8EE98A77D17}"/>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D18-4387-82E8-E8EE98A77D17}"/>
                </c:ext>
              </c:extLst>
            </c:dLbl>
            <c:dLbl>
              <c:idx val="1"/>
              <c:tx>
                <c:rich>
                  <a:bodyPr/>
                  <a:lstStyle/>
                  <a:p>
                    <a:pPr>
                      <a:defRPr b="0" i="0"/>
                    </a:pPr>
                    <a:r>
                      <a:rPr lang="en-US" sz="800" b="0"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D18-4387-82E8-E8EE98A77D1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D18-4387-82E8-E8EE98A77D17}"/>
                </c:ext>
              </c:extLst>
            </c:dLbl>
            <c:dLbl>
              <c:idx val="4"/>
              <c:tx>
                <c:rich>
                  <a:bodyPr/>
                  <a:lstStyle/>
                  <a:p>
                    <a:pPr>
                      <a:defRPr b="1" i="0">
                        <a:solidFill>
                          <a:srgbClr val="000000"/>
                        </a:solidFill>
                      </a:defRPr>
                    </a:pPr>
                    <a:fld id="{4E27F739-FE99-4C5A-8A04-2104682BCA2A}" type="VALUE">
                      <a:rPr lang="en-US" i="0">
                        <a:solidFill>
                          <a:srgbClr val="000000"/>
                        </a:solidFill>
                      </a:rPr>
                      <a:pPr>
                        <a:defRPr b="1" i="0">
                          <a:solidFill>
                            <a:srgbClr val="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D18-4387-82E8-E8EE98A77D17}"/>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5</c:v>
                </c:pt>
                <c:pt idx="3">
                  <c:v>6</c:v>
                </c:pt>
                <c:pt idx="4">
                  <c:v>6</c:v>
                </c:pt>
              </c:numCache>
            </c:numRef>
          </c:val>
          <c:extLst>
            <c:ext xmlns:c16="http://schemas.microsoft.com/office/drawing/2014/chart" uri="{C3380CC4-5D6E-409C-BE32-E72D297353CC}">
              <c16:uniqueId val="{00000004-2D18-4387-82E8-E8EE98A77D1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rgbClr val="000000"/>
                        </a:solidFill>
                      </a:defRPr>
                    </a:pPr>
                    <a:fld id="{5C6A39A9-6A31-4AC8-8327-06AE636DBCFF}" type="VALUE">
                      <a:rPr lang="en-US">
                        <a:solidFill>
                          <a:srgbClr val="000000"/>
                        </a:solidFill>
                      </a:rPr>
                      <a:pPr>
                        <a:defRPr b="1">
                          <a:solidFill>
                            <a:srgbClr val="00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D18-4387-82E8-E8EE98A77D17}"/>
                </c:ext>
              </c:extLst>
            </c:dLbl>
            <c:dLbl>
              <c:idx val="3"/>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D18-4387-82E8-E8EE98A77D17}"/>
                </c:ext>
              </c:extLst>
            </c:dLbl>
            <c:dLbl>
              <c:idx val="4"/>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D18-4387-82E8-E8EE98A77D1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c:v>
                </c:pt>
                <c:pt idx="1">
                  <c:v>3</c:v>
                </c:pt>
                <c:pt idx="2">
                  <c:v>4</c:v>
                </c:pt>
                <c:pt idx="3">
                  <c:v>0</c:v>
                </c:pt>
                <c:pt idx="4">
                  <c:v>0</c:v>
                </c:pt>
              </c:numCache>
            </c:numRef>
          </c:val>
          <c:extLst>
            <c:ext xmlns:c16="http://schemas.microsoft.com/office/drawing/2014/chart" uri="{C3380CC4-5D6E-409C-BE32-E72D297353CC}">
              <c16:uniqueId val="{00000008-2D18-4387-82E8-E8EE98A77D1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2.8383963309982694E-2"/>
          <c:w val="0.94139234727855181"/>
          <c:h val="0.7975293109464723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2"/>
            <c:invertIfNegative val="0"/>
            <c:bubble3D val="0"/>
            <c:spPr>
              <a:solidFill>
                <a:srgbClr val="7F7F7F"/>
              </a:solidFill>
              <a:ln w="19050">
                <a:solidFill>
                  <a:schemeClr val="bg1"/>
                </a:solidFill>
              </a:ln>
            </c:spPr>
            <c:extLst>
              <c:ext xmlns:c16="http://schemas.microsoft.com/office/drawing/2014/chart" uri="{C3380CC4-5D6E-409C-BE32-E72D297353CC}">
                <c16:uniqueId val="{00000001-0B9D-4641-9E6B-E0E883B54176}"/>
              </c:ext>
            </c:extLst>
          </c:dPt>
          <c:dPt>
            <c:idx val="4"/>
            <c:invertIfNegative val="0"/>
            <c:bubble3D val="0"/>
            <c:extLst>
              <c:ext xmlns:c16="http://schemas.microsoft.com/office/drawing/2014/chart" uri="{C3380CC4-5D6E-409C-BE32-E72D297353CC}">
                <c16:uniqueId val="{00000002-0B9D-4641-9E6B-E0E883B54176}"/>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0B9D-4641-9E6B-E0E883B54176}"/>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B9D-4641-9E6B-E0E883B5417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B9D-4641-9E6B-E0E883B5417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 </c:v>
                </c:pt>
                <c:pt idx="2">
                  <c:v>2024 
(actual) </c:v>
                </c:pt>
                <c:pt idx="3">
                  <c:v>2025 
(planned)</c:v>
                </c:pt>
                <c:pt idx="4">
                  <c:v>2026 
(planned)</c:v>
                </c:pt>
              </c:strCache>
            </c:strRef>
          </c:cat>
          <c:val>
            <c:numRef>
              <c:f>Sheet1!$B$2:$B$6</c:f>
              <c:numCache>
                <c:formatCode>0</c:formatCode>
                <c:ptCount val="5"/>
                <c:pt idx="0">
                  <c:v>0</c:v>
                </c:pt>
                <c:pt idx="1">
                  <c:v>0</c:v>
                </c:pt>
                <c:pt idx="2">
                  <c:v>2</c:v>
                </c:pt>
                <c:pt idx="3">
                  <c:v>4</c:v>
                </c:pt>
                <c:pt idx="4">
                  <c:v>6</c:v>
                </c:pt>
              </c:numCache>
            </c:numRef>
          </c:val>
          <c:extLst>
            <c:ext xmlns:c16="http://schemas.microsoft.com/office/drawing/2014/chart" uri="{C3380CC4-5D6E-409C-BE32-E72D297353CC}">
              <c16:uniqueId val="{00000005-0B9D-4641-9E6B-E0E883B5417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min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E78EB-2473-44A9-B0A7-562F879F8A85}">
  <ds:schemaRefs>
    <ds:schemaRef ds:uri="32aca14f-6975-493a-b86a-2ec1bd8de72a"/>
    <ds:schemaRef ds:uri="http://schemas.openxmlformats.org/package/2006/metadata/core-properties"/>
    <ds:schemaRef ds:uri="http://purl.org/dc/terms/"/>
    <ds:schemaRef ds:uri="41c8501f-7554-4cfe-b76f-88ff51cf7baf"/>
    <ds:schemaRef ds:uri="985ec44e-1bab-4c0b-9df0-6ba128686fc9"/>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15</TotalTime>
  <Pages>111</Pages>
  <Words>43747</Words>
  <Characters>249360</Characters>
  <Application>Microsoft Office Word</Application>
  <DocSecurity>0</DocSecurity>
  <Lines>2078</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2025-05-27T16:47:00Z</cp:lastPrinted>
  <dcterms:created xsi:type="dcterms:W3CDTF">2025-05-27T16:46:00Z</dcterms:created>
  <dcterms:modified xsi:type="dcterms:W3CDTF">2025-05-27T16:47:00Z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2503898</vt:lpwstr>
  </property>
  <property fmtid="{D5CDD505-2E9C-101B-9397-08002B2CF9AE}" pid="3" name="ODSRefJobNo">
    <vt:lpwstr>2506312E</vt:lpwstr>
  </property>
  <property fmtid="{D5CDD505-2E9C-101B-9397-08002B2CF9AE}" pid="4" name="Symbol1">
    <vt:lpwstr>A/80/6 (Sect. 19)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Economic and social development in Asia and the Pacific</vt:lpwstr>
  </property>
</Properties>
</file>