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9831" w14:textId="77777777" w:rsidR="00BC436C" w:rsidRPr="006F2E43" w:rsidRDefault="00BC436C" w:rsidP="00BC436C">
      <w:pPr>
        <w:spacing w:line="240" w:lineRule="auto"/>
        <w:rPr>
          <w:sz w:val="2"/>
        </w:rPr>
        <w:sectPr w:rsidR="00BC436C" w:rsidRPr="006F2E43" w:rsidSect="000E3327">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6F2E43">
        <w:rPr>
          <w:rStyle w:val="CommentReference"/>
          <w:szCs w:val="20"/>
        </w:rPr>
        <w:commentReference w:id="0"/>
      </w:r>
    </w:p>
    <w:p w14:paraId="1004F3BC" w14:textId="58EF6B35" w:rsidR="00BC436C" w:rsidRPr="006F2E43" w:rsidRDefault="000E3327" w:rsidP="000E3327">
      <w:pPr>
        <w:pStyle w:val="Session"/>
      </w:pPr>
      <w:r w:rsidRPr="006F2E43">
        <w:t>Eightieth session</w:t>
      </w:r>
    </w:p>
    <w:p w14:paraId="1EF13609" w14:textId="0FEEA4BB" w:rsidR="008B53B6" w:rsidRPr="006F2E43" w:rsidRDefault="00294B80" w:rsidP="00040D42">
      <w:pPr>
        <w:pStyle w:val="AgendaItemNormal"/>
        <w:rPr>
          <w:lang w:val="en-GB"/>
        </w:rPr>
      </w:pPr>
      <w:r w:rsidRPr="006F2E43">
        <w:rPr>
          <w:lang w:val="en-GB"/>
        </w:rPr>
        <w:t>Items 137 and 138 of the preliminary list</w:t>
      </w:r>
      <w:r w:rsidR="008A41D4" w:rsidRPr="006F2E43">
        <w:rPr>
          <w:lang w:val="en-GB"/>
        </w:rPr>
        <w:t>*</w:t>
      </w:r>
    </w:p>
    <w:p w14:paraId="51DCADD9" w14:textId="77777777" w:rsidR="000E3327" w:rsidRPr="006F2E43" w:rsidRDefault="000E3327" w:rsidP="00040D42">
      <w:pPr>
        <w:spacing w:line="120" w:lineRule="exact"/>
        <w:rPr>
          <w:sz w:val="10"/>
        </w:rPr>
      </w:pPr>
    </w:p>
    <w:p w14:paraId="2A8AA59B" w14:textId="77777777" w:rsidR="007A743E" w:rsidRPr="006F2E43" w:rsidRDefault="007A743E" w:rsidP="00040D42">
      <w:pPr>
        <w:pStyle w:val="AgendaTitleH2"/>
        <w:ind w:left="1267" w:right="1260" w:hanging="1267"/>
      </w:pPr>
      <w:r w:rsidRPr="006F2E43">
        <w:t>Proposed programme budget for 2026</w:t>
      </w:r>
    </w:p>
    <w:p w14:paraId="23FFF0D8" w14:textId="77777777" w:rsidR="007A743E" w:rsidRPr="006F2E43" w:rsidRDefault="007A743E" w:rsidP="00040D42">
      <w:pPr>
        <w:spacing w:line="120" w:lineRule="exact"/>
        <w:rPr>
          <w:sz w:val="10"/>
        </w:rPr>
      </w:pPr>
    </w:p>
    <w:p w14:paraId="7C86F3A0" w14:textId="2CC75786" w:rsidR="000E3327" w:rsidRPr="006F2E43" w:rsidRDefault="007A743E" w:rsidP="00040D42">
      <w:pPr>
        <w:pStyle w:val="AgendaTitleH2"/>
        <w:ind w:left="1267" w:right="1260" w:hanging="1267"/>
      </w:pPr>
      <w:r w:rsidRPr="006F2E43">
        <w:t>Programme planning</w:t>
      </w:r>
    </w:p>
    <w:p w14:paraId="34259C42" w14:textId="77777777" w:rsidR="007A743E" w:rsidRPr="006F2E43" w:rsidRDefault="007A743E" w:rsidP="000E3327">
      <w:pPr>
        <w:pStyle w:val="SingleTxt"/>
        <w:spacing w:after="0" w:line="120" w:lineRule="exact"/>
        <w:rPr>
          <w:sz w:val="10"/>
        </w:rPr>
      </w:pPr>
    </w:p>
    <w:p w14:paraId="6B5012AF" w14:textId="77777777" w:rsidR="007A743E" w:rsidRPr="006F2E43" w:rsidRDefault="007A743E" w:rsidP="000E3327">
      <w:pPr>
        <w:pStyle w:val="SingleTxt"/>
        <w:spacing w:after="0" w:line="120" w:lineRule="exact"/>
        <w:rPr>
          <w:sz w:val="10"/>
        </w:rPr>
      </w:pPr>
    </w:p>
    <w:p w14:paraId="26FA9C8B" w14:textId="77777777" w:rsidR="000E3327" w:rsidRPr="006F2E43" w:rsidRDefault="000E3327" w:rsidP="000E3327">
      <w:pPr>
        <w:pStyle w:val="SingleTxt"/>
        <w:spacing w:after="0" w:line="240" w:lineRule="auto"/>
        <w:rPr>
          <w:sz w:val="10"/>
        </w:rPr>
      </w:pPr>
    </w:p>
    <w:p w14:paraId="774327A1" w14:textId="2BE47C61" w:rsidR="000E3327" w:rsidRPr="006F2E43" w:rsidRDefault="000E3327" w:rsidP="000E3327">
      <w:pPr>
        <w:pStyle w:val="TitleHCH"/>
        <w:ind w:right="18"/>
      </w:pPr>
      <w:r w:rsidRPr="006F2E43">
        <w:tab/>
      </w:r>
      <w:r w:rsidRPr="006F2E43">
        <w:tab/>
        <w:t>Proposed programme budget for 2026</w:t>
      </w:r>
    </w:p>
    <w:p w14:paraId="29F39B41" w14:textId="77777777" w:rsidR="000E3327" w:rsidRPr="006F2E43" w:rsidRDefault="000E3327" w:rsidP="000E3327">
      <w:pPr>
        <w:pStyle w:val="SingleTxt"/>
        <w:spacing w:after="0" w:line="120" w:lineRule="exact"/>
        <w:rPr>
          <w:sz w:val="10"/>
        </w:rPr>
      </w:pPr>
    </w:p>
    <w:p w14:paraId="3623FEDB" w14:textId="77777777" w:rsidR="000E3327" w:rsidRPr="006F2E43" w:rsidRDefault="000E3327" w:rsidP="000E3327">
      <w:pPr>
        <w:pStyle w:val="SingleTxt"/>
        <w:spacing w:after="0" w:line="120" w:lineRule="exact"/>
        <w:rPr>
          <w:sz w:val="10"/>
        </w:rPr>
      </w:pPr>
    </w:p>
    <w:p w14:paraId="5717879F" w14:textId="650D3AC7" w:rsidR="000E3327" w:rsidRPr="006F2E43" w:rsidRDefault="000E3327" w:rsidP="000E332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6F2E43">
        <w:tab/>
      </w:r>
      <w:r w:rsidRPr="006F2E43">
        <w:tab/>
        <w:t>Part VI</w:t>
      </w:r>
    </w:p>
    <w:p w14:paraId="30B66B5E" w14:textId="433DF6FB" w:rsidR="000E3327" w:rsidRPr="006F2E43" w:rsidRDefault="000E3327" w:rsidP="000E332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pPr>
      <w:r w:rsidRPr="006F2E43">
        <w:tab/>
      </w:r>
      <w:r w:rsidRPr="006F2E43">
        <w:tab/>
        <w:t>Human rights and humanitarian affairs</w:t>
      </w:r>
    </w:p>
    <w:p w14:paraId="0FF1E61A" w14:textId="77777777" w:rsidR="000E3327" w:rsidRPr="006F2E43" w:rsidRDefault="000E3327" w:rsidP="000E3327">
      <w:pPr>
        <w:pStyle w:val="SingleTxt"/>
        <w:spacing w:after="0" w:line="120" w:lineRule="exact"/>
        <w:rPr>
          <w:sz w:val="10"/>
        </w:rPr>
      </w:pPr>
    </w:p>
    <w:p w14:paraId="1EE1821F" w14:textId="77777777" w:rsidR="000E3327" w:rsidRPr="006F2E43" w:rsidRDefault="000E3327" w:rsidP="000E3327">
      <w:pPr>
        <w:pStyle w:val="SingleTxt"/>
        <w:spacing w:after="0" w:line="120" w:lineRule="exact"/>
        <w:rPr>
          <w:sz w:val="10"/>
        </w:rPr>
      </w:pPr>
    </w:p>
    <w:p w14:paraId="3F6978FE" w14:textId="34091630" w:rsidR="000E3327" w:rsidRPr="006F2E43" w:rsidRDefault="000E3327" w:rsidP="000E332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Section 24</w:t>
      </w:r>
    </w:p>
    <w:p w14:paraId="65507B3D" w14:textId="5B94C546" w:rsidR="000E3327" w:rsidRPr="006F2E43" w:rsidRDefault="000E3327" w:rsidP="000E3327">
      <w:pPr>
        <w:pStyle w:val="TitleHCH"/>
        <w:ind w:right="1260"/>
      </w:pPr>
      <w:r w:rsidRPr="006F2E43">
        <w:tab/>
      </w:r>
      <w:r w:rsidRPr="006F2E43">
        <w:tab/>
        <w:t>Human rights</w:t>
      </w:r>
    </w:p>
    <w:p w14:paraId="25676673" w14:textId="77777777" w:rsidR="000E3327" w:rsidRPr="006F2E43" w:rsidRDefault="000E3327" w:rsidP="000E3327">
      <w:pPr>
        <w:pStyle w:val="SingleTxt"/>
        <w:spacing w:after="0" w:line="120" w:lineRule="exact"/>
        <w:rPr>
          <w:sz w:val="10"/>
        </w:rPr>
      </w:pPr>
    </w:p>
    <w:p w14:paraId="39E3FF20" w14:textId="77777777" w:rsidR="000E3327" w:rsidRPr="006F2E43" w:rsidRDefault="000E3327" w:rsidP="000E3327">
      <w:pPr>
        <w:pStyle w:val="SingleTxt"/>
        <w:spacing w:after="0" w:line="120" w:lineRule="exact"/>
        <w:rPr>
          <w:sz w:val="10"/>
        </w:rPr>
      </w:pPr>
    </w:p>
    <w:p w14:paraId="14776F7F" w14:textId="65BBA34E" w:rsidR="000E3327" w:rsidRPr="006F2E43" w:rsidRDefault="000E3327" w:rsidP="000E33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Programme 20</w:t>
      </w:r>
    </w:p>
    <w:p w14:paraId="1F374996" w14:textId="21447FEF" w:rsidR="000E3327" w:rsidRPr="006F2E43" w:rsidRDefault="000E3327" w:rsidP="000E33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Human rights</w:t>
      </w:r>
    </w:p>
    <w:p w14:paraId="250E1647" w14:textId="77777777" w:rsidR="000E3327" w:rsidRPr="006F2E43" w:rsidRDefault="000E3327" w:rsidP="000E3327">
      <w:pPr>
        <w:pStyle w:val="SingleTxt"/>
        <w:spacing w:after="0" w:line="120" w:lineRule="exact"/>
        <w:rPr>
          <w:sz w:val="10"/>
        </w:rPr>
      </w:pPr>
    </w:p>
    <w:p w14:paraId="5674D3F0" w14:textId="77777777" w:rsidR="000E3327" w:rsidRPr="006F2E43" w:rsidRDefault="000E3327" w:rsidP="000E3327">
      <w:pPr>
        <w:pStyle w:val="SingleTxt"/>
        <w:spacing w:after="0" w:line="120" w:lineRule="exact"/>
        <w:rPr>
          <w:sz w:val="10"/>
        </w:rPr>
      </w:pPr>
    </w:p>
    <w:p w14:paraId="4B0B224C" w14:textId="77777777" w:rsidR="000E3327" w:rsidRPr="006F2E43" w:rsidRDefault="000E3327" w:rsidP="000E3327">
      <w:pPr>
        <w:pStyle w:val="SingleTxt"/>
        <w:spacing w:after="0" w:line="120" w:lineRule="exact"/>
        <w:rPr>
          <w:sz w:val="10"/>
        </w:rPr>
      </w:pPr>
    </w:p>
    <w:p w14:paraId="10614AF7" w14:textId="6AF89735" w:rsidR="000E3327" w:rsidRPr="006F2E43" w:rsidRDefault="0021113A" w:rsidP="000E3327">
      <w:pPr>
        <w:pStyle w:val="HCh"/>
        <w:spacing w:after="120"/>
        <w:rPr>
          <w:b w:val="0"/>
        </w:rPr>
      </w:pPr>
      <w:r w:rsidRPr="006F2E43">
        <w:rPr>
          <w:noProof/>
          <w:w w:val="100"/>
          <w:sz w:val="2"/>
        </w:rPr>
        <mc:AlternateContent>
          <mc:Choice Requires="wps">
            <w:drawing>
              <wp:anchor distT="0" distB="0" distL="114300" distR="114300" simplePos="0" relativeHeight="251676672" behindDoc="0" locked="0" layoutInCell="1" allowOverlap="1" wp14:anchorId="3EBFAEDB" wp14:editId="686292A7">
                <wp:simplePos x="0" y="0"/>
                <wp:positionH relativeFrom="page">
                  <wp:posOffset>1426845</wp:posOffset>
                </wp:positionH>
                <wp:positionV relativeFrom="paragraph">
                  <wp:posOffset>3081655</wp:posOffset>
                </wp:positionV>
                <wp:extent cx="914400" cy="0"/>
                <wp:effectExtent l="0" t="0" r="0" b="0"/>
                <wp:wrapNone/>
                <wp:docPr id="1763955964"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B4C0CC" id="Straight Connector 1" o:spid="_x0000_s1026" style="position:absolute;z-index:251676672;visibility:visible;mso-wrap-style:square;mso-wrap-distance-left:9pt;mso-wrap-distance-top:0;mso-wrap-distance-right:9pt;mso-wrap-distance-bottom:0;mso-position-horizontal:absolute;mso-position-horizontal-relative:page;mso-position-vertical:absolute;mso-position-vertical-relative:text" from="112.35pt,242.65pt" to="184.35pt,2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" strokecolor="#010000" strokeweight=".25pt">
                <v:stroke joinstyle="miter"/>
                <w10:wrap anchorx="page"/>
              </v:line>
            </w:pict>
          </mc:Fallback>
        </mc:AlternateContent>
      </w:r>
      <w:r w:rsidR="000E3327" w:rsidRPr="006F2E43">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673489" w:rsidRPr="006F2E43" w14:paraId="4687DAE6" w14:textId="77777777" w:rsidTr="009D29FB">
        <w:tc>
          <w:tcPr>
            <w:tcW w:w="1060" w:type="dxa"/>
            <w:shd w:val="clear" w:color="auto" w:fill="auto"/>
          </w:tcPr>
          <w:p w14:paraId="2E00DCF8" w14:textId="77777777" w:rsidR="00673489" w:rsidRPr="006F2E43" w:rsidRDefault="00673489" w:rsidP="009D29FB">
            <w:pPr>
              <w:spacing w:after="120" w:line="240" w:lineRule="auto"/>
              <w:jc w:val="right"/>
              <w:rPr>
                <w:rFonts w:eastAsia="Calibri"/>
                <w:i/>
                <w:sz w:val="14"/>
              </w:rPr>
            </w:pPr>
            <w:bookmarkStart w:id="1" w:name="_Hlk167791181"/>
          </w:p>
        </w:tc>
        <w:tc>
          <w:tcPr>
            <w:tcW w:w="7315" w:type="dxa"/>
            <w:shd w:val="clear" w:color="auto" w:fill="auto"/>
          </w:tcPr>
          <w:p w14:paraId="7229ECEF" w14:textId="77777777" w:rsidR="00673489" w:rsidRPr="006F2E43" w:rsidRDefault="00673489" w:rsidP="009D29FB">
            <w:pPr>
              <w:spacing w:after="120" w:line="240" w:lineRule="auto"/>
              <w:rPr>
                <w:rFonts w:eastAsia="Calibri"/>
                <w:i/>
                <w:sz w:val="14"/>
              </w:rPr>
            </w:pPr>
          </w:p>
        </w:tc>
        <w:tc>
          <w:tcPr>
            <w:tcW w:w="994" w:type="dxa"/>
            <w:shd w:val="clear" w:color="auto" w:fill="auto"/>
          </w:tcPr>
          <w:p w14:paraId="4D737AAB" w14:textId="77777777" w:rsidR="00673489" w:rsidRPr="006F2E43" w:rsidRDefault="00673489" w:rsidP="009D29FB">
            <w:pPr>
              <w:spacing w:after="120" w:line="240" w:lineRule="auto"/>
              <w:jc w:val="right"/>
              <w:rPr>
                <w:rFonts w:eastAsia="Calibri"/>
                <w:i/>
                <w:sz w:val="14"/>
              </w:rPr>
            </w:pPr>
          </w:p>
        </w:tc>
        <w:tc>
          <w:tcPr>
            <w:tcW w:w="533" w:type="dxa"/>
            <w:shd w:val="clear" w:color="auto" w:fill="auto"/>
          </w:tcPr>
          <w:p w14:paraId="6235D70C" w14:textId="77777777" w:rsidR="00673489" w:rsidRPr="006F2E43" w:rsidRDefault="00673489" w:rsidP="009D29FB">
            <w:pPr>
              <w:spacing w:after="120" w:line="240" w:lineRule="auto"/>
              <w:jc w:val="right"/>
              <w:rPr>
                <w:rFonts w:eastAsia="Calibri"/>
                <w:i/>
                <w:sz w:val="14"/>
              </w:rPr>
            </w:pPr>
            <w:r w:rsidRPr="006F2E43">
              <w:rPr>
                <w:rFonts w:eastAsia="Calibri"/>
                <w:i/>
                <w:sz w:val="14"/>
              </w:rPr>
              <w:t>Page</w:t>
            </w:r>
          </w:p>
        </w:tc>
      </w:tr>
      <w:tr w:rsidR="00673489" w:rsidRPr="006F2E43" w14:paraId="520C4F25" w14:textId="77777777" w:rsidTr="009D29FB">
        <w:tc>
          <w:tcPr>
            <w:tcW w:w="9369" w:type="dxa"/>
            <w:gridSpan w:val="3"/>
            <w:shd w:val="clear" w:color="auto" w:fill="auto"/>
          </w:tcPr>
          <w:p w14:paraId="64E586D7" w14:textId="77777777" w:rsidR="00673489" w:rsidRPr="006F2E43" w:rsidRDefault="00673489" w:rsidP="00673489">
            <w:pPr>
              <w:numPr>
                <w:ilvl w:val="0"/>
                <w:numId w:val="27"/>
              </w:numPr>
              <w:tabs>
                <w:tab w:val="clear" w:pos="1512"/>
                <w:tab w:val="right" w:pos="1080"/>
                <w:tab w:val="left" w:pos="1296"/>
                <w:tab w:val="left" w:pos="1728"/>
                <w:tab w:val="left" w:pos="2160"/>
                <w:tab w:val="left" w:pos="2592"/>
                <w:tab w:val="left" w:pos="3024"/>
                <w:tab w:val="left" w:pos="3456"/>
                <w:tab w:val="left" w:pos="3888"/>
                <w:tab w:val="right" w:leader="dot" w:pos="9360"/>
              </w:tabs>
              <w:spacing w:after="120"/>
              <w:ind w:hanging="216"/>
              <w:rPr>
                <w:rFonts w:eastAsia="Calibri"/>
              </w:rPr>
            </w:pPr>
            <w:r w:rsidRPr="006F2E43">
              <w:rPr>
                <w:rFonts w:eastAsia="Calibri"/>
              </w:rPr>
              <w:tab/>
              <w:t>Office of the United Nations High Commissioner for Human Rights</w:t>
            </w:r>
            <w:r w:rsidRPr="006F2E43">
              <w:rPr>
                <w:rFonts w:eastAsia="Calibri"/>
                <w:spacing w:val="60"/>
                <w:sz w:val="17"/>
              </w:rPr>
              <w:tab/>
            </w:r>
          </w:p>
        </w:tc>
        <w:tc>
          <w:tcPr>
            <w:tcW w:w="533" w:type="dxa"/>
            <w:shd w:val="clear" w:color="auto" w:fill="auto"/>
            <w:vAlign w:val="bottom"/>
          </w:tcPr>
          <w:p w14:paraId="5472C56A" w14:textId="770DB84D" w:rsidR="00673489" w:rsidRPr="006F2E43" w:rsidRDefault="00106F7A" w:rsidP="009D29FB">
            <w:pPr>
              <w:spacing w:after="120"/>
              <w:jc w:val="right"/>
              <w:rPr>
                <w:rFonts w:eastAsia="Calibri"/>
              </w:rPr>
            </w:pPr>
            <w:r w:rsidRPr="006F2E43">
              <w:rPr>
                <w:rFonts w:eastAsia="Calibri"/>
              </w:rPr>
              <w:t>3</w:t>
            </w:r>
          </w:p>
        </w:tc>
      </w:tr>
      <w:tr w:rsidR="00673489" w:rsidRPr="006F2E43" w14:paraId="485ACB34" w14:textId="77777777" w:rsidTr="009D29FB">
        <w:tc>
          <w:tcPr>
            <w:tcW w:w="9369" w:type="dxa"/>
            <w:gridSpan w:val="3"/>
            <w:shd w:val="clear" w:color="auto" w:fill="auto"/>
          </w:tcPr>
          <w:p w14:paraId="3D451DE7" w14:textId="7657B3B0" w:rsidR="00673489" w:rsidRPr="006F2E43" w:rsidRDefault="00673489" w:rsidP="00673489">
            <w:pPr>
              <w:numPr>
                <w:ilvl w:val="1"/>
                <w:numId w:val="27"/>
              </w:numPr>
              <w:tabs>
                <w:tab w:val="right" w:pos="1080"/>
                <w:tab w:val="left" w:pos="1296"/>
                <w:tab w:val="left" w:pos="1728"/>
                <w:tab w:val="left" w:pos="2592"/>
                <w:tab w:val="left" w:pos="3024"/>
                <w:tab w:val="left" w:pos="3456"/>
                <w:tab w:val="left" w:pos="3888"/>
                <w:tab w:val="left" w:pos="4320"/>
                <w:tab w:val="right" w:leader="dot" w:pos="9360"/>
              </w:tabs>
              <w:spacing w:after="120"/>
              <w:rPr>
                <w:rFonts w:eastAsia="Calibri"/>
              </w:rPr>
            </w:pPr>
            <w:bookmarkStart w:id="2" w:name="_Hlk34654966"/>
            <w:bookmarkStart w:id="3" w:name="_Hlk34654704"/>
            <w:r w:rsidRPr="006F2E43">
              <w:rPr>
                <w:rFonts w:eastAsia="Calibri"/>
              </w:rPr>
              <w:t>Proposed programme plan for 2026 and programme performance in 2024**</w:t>
            </w:r>
            <w:r w:rsidRPr="006F2E43">
              <w:rPr>
                <w:rFonts w:eastAsia="Calibri"/>
                <w:spacing w:val="60"/>
                <w:sz w:val="17"/>
              </w:rPr>
              <w:tab/>
            </w:r>
          </w:p>
        </w:tc>
        <w:tc>
          <w:tcPr>
            <w:tcW w:w="533" w:type="dxa"/>
            <w:shd w:val="clear" w:color="auto" w:fill="auto"/>
            <w:vAlign w:val="bottom"/>
          </w:tcPr>
          <w:p w14:paraId="1F98EA22" w14:textId="64646505" w:rsidR="00673489" w:rsidRPr="006F2E43" w:rsidRDefault="00106F7A" w:rsidP="009D29FB">
            <w:pPr>
              <w:spacing w:after="120"/>
              <w:jc w:val="right"/>
              <w:rPr>
                <w:rFonts w:eastAsia="Calibri"/>
              </w:rPr>
            </w:pPr>
            <w:r w:rsidRPr="006F2E43">
              <w:rPr>
                <w:rFonts w:eastAsia="Calibri"/>
              </w:rPr>
              <w:t>3</w:t>
            </w:r>
          </w:p>
        </w:tc>
      </w:tr>
      <w:bookmarkEnd w:id="2"/>
      <w:bookmarkEnd w:id="3"/>
      <w:tr w:rsidR="00673489" w:rsidRPr="006F2E43" w14:paraId="530DE9A5" w14:textId="77777777" w:rsidTr="009D29FB">
        <w:tc>
          <w:tcPr>
            <w:tcW w:w="9369" w:type="dxa"/>
            <w:gridSpan w:val="3"/>
            <w:shd w:val="clear" w:color="auto" w:fill="auto"/>
          </w:tcPr>
          <w:p w14:paraId="5E327436" w14:textId="77777777" w:rsidR="00673489" w:rsidRPr="006F2E43" w:rsidRDefault="00673489" w:rsidP="009D29FB">
            <w:pPr>
              <w:tabs>
                <w:tab w:val="right" w:pos="1080"/>
                <w:tab w:val="left" w:pos="1296"/>
                <w:tab w:val="left" w:pos="1728"/>
                <w:tab w:val="left" w:pos="2160"/>
                <w:tab w:val="left" w:pos="2592"/>
                <w:tab w:val="left" w:pos="3024"/>
                <w:tab w:val="right" w:leader="dot" w:pos="9360"/>
              </w:tabs>
              <w:spacing w:after="120"/>
              <w:ind w:left="1296"/>
              <w:rPr>
                <w:rFonts w:eastAsia="Calibri"/>
                <w:spacing w:val="60"/>
                <w:sz w:val="17"/>
              </w:rPr>
            </w:pPr>
            <w:r w:rsidRPr="006F2E43">
              <w:rPr>
                <w:rFonts w:eastAsia="Calibri"/>
              </w:rPr>
              <w:tab/>
              <w:t>Overall orientation</w:t>
            </w:r>
            <w:r w:rsidRPr="006F2E43">
              <w:rPr>
                <w:rFonts w:eastAsia="Calibri"/>
                <w:spacing w:val="60"/>
                <w:sz w:val="17"/>
              </w:rPr>
              <w:tab/>
            </w:r>
          </w:p>
        </w:tc>
        <w:tc>
          <w:tcPr>
            <w:tcW w:w="533" w:type="dxa"/>
            <w:shd w:val="clear" w:color="auto" w:fill="auto"/>
            <w:vAlign w:val="bottom"/>
          </w:tcPr>
          <w:p w14:paraId="50A13227" w14:textId="7A84652D" w:rsidR="00673489" w:rsidRPr="006F2E43" w:rsidRDefault="00106F7A" w:rsidP="009D29FB">
            <w:pPr>
              <w:spacing w:after="120"/>
              <w:jc w:val="right"/>
              <w:rPr>
                <w:rFonts w:eastAsia="Calibri"/>
              </w:rPr>
            </w:pPr>
            <w:r w:rsidRPr="006F2E43">
              <w:rPr>
                <w:rFonts w:eastAsia="Calibri"/>
              </w:rPr>
              <w:t>3</w:t>
            </w:r>
          </w:p>
        </w:tc>
      </w:tr>
      <w:bookmarkEnd w:id="1"/>
      <w:tr w:rsidR="00673489" w:rsidRPr="006F2E43" w14:paraId="0F3B1C8C" w14:textId="77777777" w:rsidTr="009D29FB">
        <w:tc>
          <w:tcPr>
            <w:tcW w:w="9369" w:type="dxa"/>
            <w:gridSpan w:val="3"/>
            <w:shd w:val="clear" w:color="auto" w:fill="auto"/>
          </w:tcPr>
          <w:p w14:paraId="57C932DC" w14:textId="77777777" w:rsidR="00673489" w:rsidRPr="006F2E43" w:rsidRDefault="00673489" w:rsidP="009D29FB">
            <w:pPr>
              <w:tabs>
                <w:tab w:val="right" w:pos="1080"/>
                <w:tab w:val="left" w:pos="1296"/>
                <w:tab w:val="left" w:pos="1728"/>
                <w:tab w:val="left" w:pos="2160"/>
                <w:tab w:val="left" w:pos="2592"/>
                <w:tab w:val="left" w:pos="3024"/>
                <w:tab w:val="right" w:leader="dot" w:pos="9360"/>
              </w:tabs>
              <w:spacing w:after="120"/>
              <w:ind w:left="1296"/>
              <w:rPr>
                <w:rFonts w:eastAsia="Calibri"/>
                <w:spacing w:val="60"/>
                <w:sz w:val="17"/>
              </w:rPr>
            </w:pPr>
            <w:r w:rsidRPr="006F2E43">
              <w:rPr>
                <w:rFonts w:eastAsia="Calibri"/>
              </w:rPr>
              <w:tab/>
              <w:t>Programme of work</w:t>
            </w:r>
            <w:r w:rsidRPr="006F2E43">
              <w:rPr>
                <w:rFonts w:eastAsia="Calibri"/>
                <w:spacing w:val="60"/>
                <w:sz w:val="17"/>
              </w:rPr>
              <w:tab/>
            </w:r>
          </w:p>
        </w:tc>
        <w:tc>
          <w:tcPr>
            <w:tcW w:w="533" w:type="dxa"/>
            <w:shd w:val="clear" w:color="auto" w:fill="auto"/>
            <w:vAlign w:val="bottom"/>
          </w:tcPr>
          <w:p w14:paraId="5CB10C8B" w14:textId="2B87A014" w:rsidR="00673489" w:rsidRPr="006F2E43" w:rsidRDefault="00106F7A" w:rsidP="009D29FB">
            <w:pPr>
              <w:spacing w:after="120"/>
              <w:jc w:val="right"/>
              <w:rPr>
                <w:rFonts w:eastAsia="Calibri"/>
              </w:rPr>
            </w:pPr>
            <w:r w:rsidRPr="006F2E43">
              <w:rPr>
                <w:rFonts w:eastAsia="Calibri"/>
              </w:rPr>
              <w:t>20</w:t>
            </w:r>
          </w:p>
        </w:tc>
      </w:tr>
      <w:tr w:rsidR="00673489" w:rsidRPr="006F2E43" w14:paraId="70B9C08D" w14:textId="77777777" w:rsidTr="009D29FB">
        <w:tc>
          <w:tcPr>
            <w:tcW w:w="9369" w:type="dxa"/>
            <w:gridSpan w:val="3"/>
            <w:shd w:val="clear" w:color="auto" w:fill="auto"/>
          </w:tcPr>
          <w:p w14:paraId="69C2D77C" w14:textId="77777777" w:rsidR="00673489" w:rsidRPr="006F2E43" w:rsidRDefault="00673489" w:rsidP="009D29FB">
            <w:pPr>
              <w:tabs>
                <w:tab w:val="right" w:pos="1080"/>
                <w:tab w:val="left" w:pos="1296"/>
                <w:tab w:val="left" w:pos="1728"/>
                <w:tab w:val="left" w:pos="2160"/>
                <w:tab w:val="left" w:pos="2592"/>
                <w:tab w:val="left" w:pos="3024"/>
                <w:tab w:val="right" w:leader="dot" w:pos="9360"/>
              </w:tabs>
              <w:spacing w:after="120"/>
              <w:ind w:left="2160" w:hanging="864"/>
              <w:rPr>
                <w:rFonts w:eastAsia="Calibri"/>
                <w:i/>
                <w:color w:val="000000"/>
                <w:spacing w:val="60"/>
                <w:sz w:val="17"/>
              </w:rPr>
            </w:pPr>
            <w:r w:rsidRPr="006F2E43">
              <w:rPr>
                <w:rFonts w:eastAsia="SimSun"/>
                <w:color w:val="000000"/>
              </w:rPr>
              <w:tab/>
            </w:r>
            <w:r w:rsidRPr="006F2E43">
              <w:rPr>
                <w:rFonts w:eastAsia="SimSun"/>
                <w:color w:val="000000"/>
              </w:rPr>
              <w:tab/>
            </w:r>
            <w:r w:rsidRPr="006F2E43">
              <w:rPr>
                <w:rFonts w:eastAsia="Calibri"/>
              </w:rPr>
              <w:t>Subprogramme</w:t>
            </w:r>
            <w:r w:rsidRPr="006F2E43">
              <w:rPr>
                <w:rFonts w:eastAsia="SimSun"/>
                <w:color w:val="000000"/>
              </w:rPr>
              <w:t xml:space="preserve"> 1. Human rights mainstreaming, right to development, and research and analysis</w:t>
            </w:r>
            <w:r w:rsidRPr="006F2E43">
              <w:rPr>
                <w:rFonts w:eastAsia="SimSun"/>
                <w:color w:val="000000"/>
                <w:spacing w:val="60"/>
                <w:sz w:val="17"/>
              </w:rPr>
              <w:tab/>
            </w:r>
          </w:p>
        </w:tc>
        <w:tc>
          <w:tcPr>
            <w:tcW w:w="533" w:type="dxa"/>
            <w:shd w:val="clear" w:color="auto" w:fill="auto"/>
            <w:vAlign w:val="bottom"/>
          </w:tcPr>
          <w:p w14:paraId="72D1ABD3" w14:textId="73C8AA7A" w:rsidR="00673489" w:rsidRPr="006F2E43" w:rsidRDefault="00106F7A" w:rsidP="009D29FB">
            <w:pPr>
              <w:spacing w:after="120"/>
              <w:jc w:val="right"/>
              <w:rPr>
                <w:rFonts w:eastAsia="Calibri"/>
                <w:color w:val="000000"/>
              </w:rPr>
            </w:pPr>
            <w:r w:rsidRPr="006F2E43">
              <w:rPr>
                <w:rFonts w:eastAsia="Calibri"/>
                <w:color w:val="000000"/>
              </w:rPr>
              <w:t>20</w:t>
            </w:r>
          </w:p>
        </w:tc>
      </w:tr>
      <w:tr w:rsidR="00673489" w:rsidRPr="006F2E43" w14:paraId="4AA699F0" w14:textId="77777777" w:rsidTr="009D29FB">
        <w:tc>
          <w:tcPr>
            <w:tcW w:w="9369" w:type="dxa"/>
            <w:gridSpan w:val="3"/>
            <w:shd w:val="clear" w:color="auto" w:fill="auto"/>
          </w:tcPr>
          <w:p w14:paraId="211CC7A7" w14:textId="77777777" w:rsidR="00673489" w:rsidRPr="006F2E43" w:rsidRDefault="00673489" w:rsidP="009D29F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160" w:hanging="864"/>
              <w:rPr>
                <w:rFonts w:eastAsia="SimSun"/>
                <w:color w:val="000000"/>
                <w:spacing w:val="60"/>
                <w:sz w:val="17"/>
              </w:rPr>
            </w:pPr>
            <w:r w:rsidRPr="006F2E43">
              <w:rPr>
                <w:rFonts w:eastAsia="SimSun"/>
                <w:color w:val="000000"/>
              </w:rPr>
              <w:tab/>
            </w:r>
            <w:r w:rsidRPr="006F2E43">
              <w:rPr>
                <w:rFonts w:eastAsia="SimSun"/>
                <w:color w:val="000000"/>
              </w:rPr>
              <w:tab/>
            </w:r>
            <w:r w:rsidRPr="006F2E43">
              <w:rPr>
                <w:rFonts w:eastAsia="SimSun"/>
                <w:color w:val="000000"/>
              </w:rPr>
              <w:tab/>
              <w:t>Subprogramme 1 (a). Human rights mainstreaming</w:t>
            </w:r>
            <w:r w:rsidRPr="006F2E43">
              <w:rPr>
                <w:rFonts w:eastAsia="SimSun"/>
                <w:color w:val="000000"/>
                <w:spacing w:val="60"/>
                <w:sz w:val="17"/>
              </w:rPr>
              <w:tab/>
            </w:r>
          </w:p>
        </w:tc>
        <w:tc>
          <w:tcPr>
            <w:tcW w:w="533" w:type="dxa"/>
            <w:shd w:val="clear" w:color="auto" w:fill="auto"/>
            <w:vAlign w:val="bottom"/>
          </w:tcPr>
          <w:p w14:paraId="682410D5" w14:textId="7B608954" w:rsidR="00673489" w:rsidRPr="006F2E43" w:rsidRDefault="00106F7A" w:rsidP="009D29FB">
            <w:pPr>
              <w:spacing w:after="120"/>
              <w:jc w:val="right"/>
              <w:rPr>
                <w:rFonts w:eastAsia="Calibri"/>
                <w:color w:val="000000"/>
              </w:rPr>
            </w:pPr>
            <w:r w:rsidRPr="006F2E43">
              <w:rPr>
                <w:rFonts w:eastAsia="Calibri"/>
                <w:color w:val="000000"/>
              </w:rPr>
              <w:t>20</w:t>
            </w:r>
          </w:p>
        </w:tc>
      </w:tr>
      <w:tr w:rsidR="00673489" w:rsidRPr="006F2E43" w14:paraId="5CF1A277" w14:textId="77777777" w:rsidTr="009D29FB">
        <w:tc>
          <w:tcPr>
            <w:tcW w:w="9369" w:type="dxa"/>
            <w:gridSpan w:val="3"/>
            <w:shd w:val="clear" w:color="auto" w:fill="auto"/>
          </w:tcPr>
          <w:p w14:paraId="746C6EDD" w14:textId="77777777" w:rsidR="00673489" w:rsidRPr="006F2E43" w:rsidRDefault="00673489" w:rsidP="009D29F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160" w:hanging="864"/>
              <w:rPr>
                <w:rFonts w:eastAsia="SimSun"/>
                <w:color w:val="000000"/>
                <w:spacing w:val="60"/>
                <w:sz w:val="17"/>
              </w:rPr>
            </w:pPr>
            <w:r w:rsidRPr="006F2E43">
              <w:rPr>
                <w:rFonts w:eastAsia="SimSun"/>
                <w:color w:val="000000"/>
              </w:rPr>
              <w:tab/>
            </w:r>
            <w:r w:rsidRPr="006F2E43">
              <w:rPr>
                <w:rFonts w:eastAsia="SimSun"/>
                <w:color w:val="000000"/>
              </w:rPr>
              <w:tab/>
            </w:r>
            <w:r w:rsidRPr="006F2E43">
              <w:rPr>
                <w:rFonts w:eastAsia="SimSun"/>
                <w:color w:val="000000"/>
              </w:rPr>
              <w:tab/>
              <w:t>Subprogramme 1 (b). Right to development</w:t>
            </w:r>
            <w:r w:rsidRPr="006F2E43">
              <w:rPr>
                <w:rFonts w:eastAsia="SimSun"/>
                <w:color w:val="000000"/>
                <w:spacing w:val="60"/>
                <w:sz w:val="17"/>
              </w:rPr>
              <w:tab/>
            </w:r>
          </w:p>
        </w:tc>
        <w:tc>
          <w:tcPr>
            <w:tcW w:w="533" w:type="dxa"/>
            <w:shd w:val="clear" w:color="auto" w:fill="auto"/>
            <w:vAlign w:val="bottom"/>
          </w:tcPr>
          <w:p w14:paraId="7EE61CF3" w14:textId="1D96F7CD" w:rsidR="00673489" w:rsidRPr="006F2E43" w:rsidRDefault="002F7956" w:rsidP="009D29FB">
            <w:pPr>
              <w:spacing w:after="120"/>
              <w:jc w:val="right"/>
              <w:rPr>
                <w:rFonts w:eastAsia="Calibri"/>
                <w:color w:val="000000"/>
              </w:rPr>
            </w:pPr>
            <w:r w:rsidRPr="006F2E43">
              <w:rPr>
                <w:rFonts w:eastAsia="Calibri"/>
                <w:color w:val="000000"/>
              </w:rPr>
              <w:t>24</w:t>
            </w:r>
          </w:p>
        </w:tc>
      </w:tr>
      <w:tr w:rsidR="00673489" w:rsidRPr="006F2E43" w14:paraId="2DCECE56" w14:textId="77777777" w:rsidTr="009D29FB">
        <w:tc>
          <w:tcPr>
            <w:tcW w:w="9369" w:type="dxa"/>
            <w:gridSpan w:val="3"/>
            <w:shd w:val="clear" w:color="auto" w:fill="auto"/>
          </w:tcPr>
          <w:p w14:paraId="3CF2A9BD" w14:textId="77777777" w:rsidR="00673489" w:rsidRPr="006F2E43" w:rsidRDefault="00673489" w:rsidP="009D29F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160" w:hanging="864"/>
              <w:rPr>
                <w:rFonts w:eastAsia="SimSun"/>
                <w:color w:val="000000"/>
                <w:spacing w:val="60"/>
                <w:sz w:val="17"/>
              </w:rPr>
            </w:pPr>
            <w:r w:rsidRPr="006F2E43">
              <w:rPr>
                <w:rFonts w:eastAsia="SimSun"/>
                <w:color w:val="000000"/>
              </w:rPr>
              <w:tab/>
            </w:r>
            <w:r w:rsidRPr="006F2E43">
              <w:rPr>
                <w:rFonts w:eastAsia="SimSun"/>
                <w:color w:val="000000"/>
              </w:rPr>
              <w:tab/>
            </w:r>
            <w:r w:rsidRPr="006F2E43">
              <w:rPr>
                <w:rFonts w:eastAsia="SimSun"/>
                <w:color w:val="000000"/>
              </w:rPr>
              <w:tab/>
              <w:t>Subprogramme 1 (c). Research and analysis</w:t>
            </w:r>
            <w:r w:rsidRPr="006F2E43">
              <w:rPr>
                <w:rFonts w:eastAsia="SimSun"/>
                <w:color w:val="000000"/>
                <w:spacing w:val="60"/>
                <w:sz w:val="17"/>
              </w:rPr>
              <w:tab/>
            </w:r>
          </w:p>
        </w:tc>
        <w:tc>
          <w:tcPr>
            <w:tcW w:w="533" w:type="dxa"/>
            <w:shd w:val="clear" w:color="auto" w:fill="auto"/>
            <w:vAlign w:val="bottom"/>
          </w:tcPr>
          <w:p w14:paraId="446690D3" w14:textId="690EB828" w:rsidR="00673489" w:rsidRPr="006F2E43" w:rsidRDefault="002F7956" w:rsidP="009D29FB">
            <w:pPr>
              <w:spacing w:after="120"/>
              <w:jc w:val="right"/>
              <w:rPr>
                <w:rFonts w:eastAsia="Calibri"/>
                <w:color w:val="000000"/>
              </w:rPr>
            </w:pPr>
            <w:r w:rsidRPr="006F2E43">
              <w:rPr>
                <w:rFonts w:eastAsia="Calibri"/>
                <w:color w:val="000000"/>
              </w:rPr>
              <w:t>28</w:t>
            </w:r>
          </w:p>
        </w:tc>
      </w:tr>
      <w:tr w:rsidR="00673489" w:rsidRPr="006F2E43" w14:paraId="70F405F3" w14:textId="77777777" w:rsidTr="009D29FB">
        <w:tc>
          <w:tcPr>
            <w:tcW w:w="9369" w:type="dxa"/>
            <w:gridSpan w:val="3"/>
            <w:shd w:val="clear" w:color="auto" w:fill="auto"/>
          </w:tcPr>
          <w:p w14:paraId="71CE915B" w14:textId="77777777" w:rsidR="00673489" w:rsidRPr="006F2E43" w:rsidRDefault="00673489" w:rsidP="0048240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160" w:hanging="864"/>
              <w:rPr>
                <w:rFonts w:eastAsia="SimSun"/>
                <w:color w:val="000000"/>
                <w:spacing w:val="60"/>
                <w:sz w:val="17"/>
              </w:rPr>
            </w:pPr>
            <w:r w:rsidRPr="006F2E43">
              <w:rPr>
                <w:rFonts w:eastAsia="SimSun"/>
                <w:color w:val="000000"/>
              </w:rPr>
              <w:tab/>
            </w:r>
            <w:r w:rsidRPr="006F2E43">
              <w:rPr>
                <w:rFonts w:eastAsia="SimSun"/>
                <w:color w:val="000000"/>
              </w:rPr>
              <w:tab/>
              <w:t>Subprogramme 2. Supporting human rights treaty bodies</w:t>
            </w:r>
            <w:r w:rsidRPr="006F2E43">
              <w:rPr>
                <w:rFonts w:eastAsia="SimSun"/>
                <w:color w:val="000000"/>
                <w:spacing w:val="60"/>
                <w:sz w:val="17"/>
              </w:rPr>
              <w:tab/>
            </w:r>
          </w:p>
        </w:tc>
        <w:tc>
          <w:tcPr>
            <w:tcW w:w="533" w:type="dxa"/>
            <w:shd w:val="clear" w:color="auto" w:fill="auto"/>
            <w:vAlign w:val="bottom"/>
          </w:tcPr>
          <w:p w14:paraId="1CAB4147" w14:textId="630A7469" w:rsidR="00673489" w:rsidRPr="006F2E43" w:rsidRDefault="002F7956" w:rsidP="00482402">
            <w:pPr>
              <w:spacing w:after="120"/>
              <w:jc w:val="right"/>
              <w:rPr>
                <w:rFonts w:eastAsia="Calibri"/>
                <w:color w:val="000000"/>
              </w:rPr>
            </w:pPr>
            <w:r w:rsidRPr="006F2E43">
              <w:rPr>
                <w:rFonts w:eastAsia="Calibri"/>
                <w:color w:val="000000"/>
              </w:rPr>
              <w:t>33</w:t>
            </w:r>
          </w:p>
        </w:tc>
      </w:tr>
    </w:tbl>
    <w:p w14:paraId="7C2FE7B0" w14:textId="20BF6E56" w:rsidR="0021113A" w:rsidRPr="006F2E43" w:rsidRDefault="0021113A" w:rsidP="0021113A">
      <w:pPr>
        <w:framePr w:w="9792" w:h="432" w:hSpace="180" w:wrap="notBeside" w:vAnchor="page" w:hAnchor="page" w:x="1241" w:y="13701"/>
        <w:spacing w:line="240" w:lineRule="auto"/>
        <w:rPr>
          <w:sz w:val="2"/>
        </w:rPr>
      </w:pPr>
    </w:p>
    <w:p w14:paraId="54D85148" w14:textId="15BFB679" w:rsidR="0021113A" w:rsidRPr="006F2E43" w:rsidRDefault="0021113A" w:rsidP="0021113A">
      <w:pPr>
        <w:framePr w:w="9792" w:h="432" w:hSpace="180" w:wrap="notBeside" w:vAnchor="page" w:hAnchor="page" w:x="1241" w:y="137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z w:val="17"/>
        </w:rPr>
      </w:pPr>
      <w:r w:rsidRPr="006F2E43">
        <w:rPr>
          <w:spacing w:val="5"/>
          <w:w w:val="104"/>
          <w:kern w:val="14"/>
          <w:sz w:val="17"/>
          <w:szCs w:val="20"/>
          <w14:ligatures w14:val="none"/>
        </w:rPr>
        <w:tab/>
        <w:t>*</w:t>
      </w:r>
      <w:r w:rsidRPr="006F2E43">
        <w:rPr>
          <w:spacing w:val="5"/>
          <w:w w:val="104"/>
          <w:kern w:val="14"/>
          <w:sz w:val="17"/>
          <w:szCs w:val="20"/>
          <w14:ligatures w14:val="none"/>
        </w:rPr>
        <w:tab/>
      </w:r>
      <w:hyperlink r:id="rId20" w:history="1">
        <w:r w:rsidRPr="006F2E43">
          <w:rPr>
            <w:rStyle w:val="Hyperlink"/>
            <w:sz w:val="17"/>
          </w:rPr>
          <w:t>A/80/50</w:t>
        </w:r>
      </w:hyperlink>
      <w:r w:rsidRPr="006F2E43">
        <w:rPr>
          <w:sz w:val="17"/>
        </w:rPr>
        <w:t>.</w:t>
      </w:r>
    </w:p>
    <w:p w14:paraId="09B32B39" w14:textId="6E6B6B29" w:rsidR="0021113A" w:rsidRPr="006F2E43" w:rsidRDefault="0021113A" w:rsidP="0021113A">
      <w:pPr>
        <w:framePr w:w="9792" w:h="432" w:hSpace="180" w:wrap="notBeside" w:vAnchor="page" w:hAnchor="page" w:x="1241" w:y="1370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sidRPr="006F2E43">
        <w:rPr>
          <w:sz w:val="17"/>
        </w:rPr>
        <w:tab/>
        <w:t>**</w:t>
      </w:r>
      <w:r w:rsidRPr="006F2E43">
        <w:rPr>
          <w:sz w:val="17"/>
        </w:rPr>
        <w:tab/>
        <w:t xml:space="preserve">In keeping with paragraph 10 of General Assembly resolution </w:t>
      </w:r>
      <w:hyperlink r:id="rId21" w:history="1">
        <w:r w:rsidRPr="006F2E43">
          <w:rPr>
            <w:rStyle w:val="Hyperlink"/>
            <w:sz w:val="17"/>
          </w:rPr>
          <w:t>77/267</w:t>
        </w:r>
      </w:hyperlink>
      <w:r w:rsidRPr="006F2E43">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673489" w:rsidRPr="006F2E43" w14:paraId="654FF7F2" w14:textId="77777777" w:rsidTr="009D29FB">
        <w:tc>
          <w:tcPr>
            <w:tcW w:w="9369" w:type="dxa"/>
            <w:shd w:val="clear" w:color="auto" w:fill="auto"/>
          </w:tcPr>
          <w:p w14:paraId="3540D84D" w14:textId="77777777" w:rsidR="00673489" w:rsidRPr="006F2E43" w:rsidRDefault="00673489" w:rsidP="0048240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160" w:hanging="864"/>
              <w:rPr>
                <w:rFonts w:eastAsia="SimSun"/>
                <w:color w:val="000000"/>
              </w:rPr>
            </w:pPr>
            <w:r w:rsidRPr="006F2E43">
              <w:rPr>
                <w:rFonts w:eastAsia="SimSun"/>
                <w:color w:val="000000"/>
              </w:rPr>
              <w:tab/>
            </w:r>
            <w:r w:rsidRPr="006F2E43">
              <w:rPr>
                <w:rFonts w:eastAsia="SimSun"/>
                <w:color w:val="000000"/>
              </w:rPr>
              <w:tab/>
              <w:t>Subprogramme 3. Advisory services, technical cooperation and field activities</w:t>
            </w:r>
            <w:r w:rsidRPr="006F2E43">
              <w:rPr>
                <w:rFonts w:eastAsia="SimSun"/>
                <w:color w:val="000000"/>
                <w:spacing w:val="60"/>
                <w:sz w:val="17"/>
              </w:rPr>
              <w:tab/>
            </w:r>
          </w:p>
        </w:tc>
        <w:tc>
          <w:tcPr>
            <w:tcW w:w="533" w:type="dxa"/>
            <w:shd w:val="clear" w:color="auto" w:fill="auto"/>
            <w:vAlign w:val="bottom"/>
          </w:tcPr>
          <w:p w14:paraId="13B6C27D" w14:textId="3B3AF6D2" w:rsidR="00673489" w:rsidRPr="006F2E43" w:rsidRDefault="002F7956" w:rsidP="00482402">
            <w:pPr>
              <w:spacing w:after="120"/>
              <w:jc w:val="right"/>
              <w:rPr>
                <w:rFonts w:eastAsia="Calibri"/>
                <w:color w:val="000000"/>
              </w:rPr>
            </w:pPr>
            <w:r w:rsidRPr="006F2E43">
              <w:rPr>
                <w:rFonts w:eastAsia="Calibri"/>
                <w:color w:val="000000"/>
              </w:rPr>
              <w:t>38</w:t>
            </w:r>
          </w:p>
        </w:tc>
      </w:tr>
      <w:tr w:rsidR="00673489" w:rsidRPr="006F2E43" w14:paraId="0E2B1A93" w14:textId="77777777" w:rsidTr="009D29FB">
        <w:tc>
          <w:tcPr>
            <w:tcW w:w="9369" w:type="dxa"/>
            <w:shd w:val="clear" w:color="auto" w:fill="auto"/>
          </w:tcPr>
          <w:p w14:paraId="1CF1CB5B" w14:textId="1E88B190" w:rsidR="00673489" w:rsidRPr="006F2E43" w:rsidRDefault="00673489" w:rsidP="00482402">
            <w:pPr>
              <w:tabs>
                <w:tab w:val="right" w:pos="1080"/>
                <w:tab w:val="left" w:pos="1296"/>
                <w:tab w:val="left" w:pos="1728"/>
                <w:tab w:val="left" w:pos="2160"/>
                <w:tab w:val="left" w:pos="2592"/>
                <w:tab w:val="left" w:pos="3024"/>
                <w:tab w:val="right" w:leader="dot" w:pos="9360"/>
              </w:tabs>
              <w:spacing w:after="120"/>
              <w:ind w:left="2160" w:hanging="864"/>
              <w:rPr>
                <w:rFonts w:eastAsia="SimSun"/>
                <w:color w:val="000000"/>
                <w:spacing w:val="60"/>
                <w:sz w:val="17"/>
              </w:rPr>
            </w:pPr>
            <w:r w:rsidRPr="006F2E43">
              <w:rPr>
                <w:rFonts w:eastAsia="SimSun"/>
                <w:color w:val="000000"/>
              </w:rPr>
              <w:lastRenderedPageBreak/>
              <w:tab/>
            </w:r>
            <w:r w:rsidRPr="006F2E43">
              <w:rPr>
                <w:rFonts w:eastAsia="SimSun"/>
                <w:color w:val="000000"/>
              </w:rPr>
              <w:tab/>
              <w:t>Subprogramme 4. Supporting the Human Rights Council, its subsidiary bodies and</w:t>
            </w:r>
            <w:r w:rsidR="005C5A0F" w:rsidRPr="006F2E43">
              <w:rPr>
                <w:rFonts w:eastAsia="SimSun"/>
                <w:color w:val="000000"/>
              </w:rPr>
              <w:t> </w:t>
            </w:r>
            <w:r w:rsidRPr="006F2E43">
              <w:rPr>
                <w:rFonts w:eastAsia="SimSun"/>
                <w:color w:val="000000"/>
              </w:rPr>
              <w:t>mechanisms</w:t>
            </w:r>
            <w:r w:rsidRPr="006F2E43">
              <w:rPr>
                <w:rFonts w:eastAsia="SimSun"/>
                <w:color w:val="000000"/>
                <w:spacing w:val="60"/>
                <w:sz w:val="17"/>
              </w:rPr>
              <w:tab/>
            </w:r>
          </w:p>
        </w:tc>
        <w:tc>
          <w:tcPr>
            <w:tcW w:w="533" w:type="dxa"/>
            <w:shd w:val="clear" w:color="auto" w:fill="auto"/>
            <w:vAlign w:val="bottom"/>
          </w:tcPr>
          <w:p w14:paraId="03131577" w14:textId="282470EF" w:rsidR="00673489" w:rsidRPr="006F2E43" w:rsidRDefault="002F7956" w:rsidP="00482402">
            <w:pPr>
              <w:spacing w:after="120"/>
              <w:jc w:val="right"/>
              <w:rPr>
                <w:rFonts w:eastAsia="Calibri"/>
                <w:color w:val="000000"/>
              </w:rPr>
            </w:pPr>
            <w:r w:rsidRPr="006F2E43">
              <w:rPr>
                <w:rFonts w:eastAsia="Calibri"/>
                <w:color w:val="000000"/>
              </w:rPr>
              <w:t>4</w:t>
            </w:r>
            <w:r w:rsidR="00906B43" w:rsidRPr="006F2E43">
              <w:rPr>
                <w:rFonts w:eastAsia="Calibri"/>
                <w:color w:val="000000"/>
              </w:rPr>
              <w:t>3</w:t>
            </w:r>
          </w:p>
        </w:tc>
      </w:tr>
      <w:tr w:rsidR="00BF72C2" w:rsidRPr="006F2E43" w14:paraId="7C5713AA" w14:textId="77777777" w:rsidTr="009D29FB">
        <w:tc>
          <w:tcPr>
            <w:tcW w:w="9369" w:type="dxa"/>
            <w:shd w:val="clear" w:color="auto" w:fill="auto"/>
          </w:tcPr>
          <w:p w14:paraId="16E88A87" w14:textId="1DE5743F" w:rsidR="00BF72C2" w:rsidRPr="006F2E43" w:rsidRDefault="00BF72C2" w:rsidP="002D01BC">
            <w:pPr>
              <w:numPr>
                <w:ilvl w:val="1"/>
                <w:numId w:val="27"/>
              </w:numPr>
              <w:tabs>
                <w:tab w:val="right" w:pos="1080"/>
                <w:tab w:val="left" w:pos="1296"/>
                <w:tab w:val="left" w:pos="1728"/>
                <w:tab w:val="left" w:pos="2160"/>
                <w:tab w:val="left" w:pos="2592"/>
                <w:tab w:val="left" w:pos="3024"/>
                <w:tab w:val="left" w:pos="3456"/>
                <w:tab w:val="right" w:leader="dot" w:pos="9360"/>
              </w:tabs>
              <w:spacing w:after="120"/>
              <w:ind w:left="2160" w:hanging="864"/>
              <w:rPr>
                <w:rFonts w:eastAsia="SimSun"/>
                <w:color w:val="000000"/>
              </w:rPr>
            </w:pPr>
            <w:r w:rsidRPr="006F2E43">
              <w:rPr>
                <w:rFonts w:eastAsia="Calibri"/>
                <w:kern w:val="14"/>
                <w:szCs w:val="20"/>
              </w:rPr>
              <w:t>Proposed</w:t>
            </w:r>
            <w:r w:rsidRPr="006F2E43">
              <w:rPr>
                <w:rFonts w:eastAsia="SimSun"/>
                <w:color w:val="000000"/>
                <w:kern w:val="14"/>
                <w:szCs w:val="20"/>
              </w:rPr>
              <w:t xml:space="preserve"> post and non-post resource requirements for 2026***</w:t>
            </w:r>
            <w:r w:rsidR="00771428" w:rsidRPr="006F2E43">
              <w:rPr>
                <w:rFonts w:eastAsia="SimSun"/>
                <w:color w:val="000000"/>
                <w:spacing w:val="60"/>
                <w:kern w:val="14"/>
                <w:sz w:val="17"/>
                <w:szCs w:val="20"/>
              </w:rPr>
              <w:tab/>
            </w:r>
          </w:p>
        </w:tc>
        <w:tc>
          <w:tcPr>
            <w:tcW w:w="533" w:type="dxa"/>
            <w:shd w:val="clear" w:color="auto" w:fill="auto"/>
            <w:vAlign w:val="bottom"/>
          </w:tcPr>
          <w:p w14:paraId="721720ED" w14:textId="5D80448A" w:rsidR="00BF72C2" w:rsidRPr="006F2E43" w:rsidRDefault="00BF72C2" w:rsidP="00BF72C2">
            <w:pPr>
              <w:spacing w:after="120"/>
              <w:jc w:val="right"/>
              <w:rPr>
                <w:rFonts w:eastAsia="Calibri"/>
                <w:color w:val="000000"/>
              </w:rPr>
            </w:pPr>
            <w:r w:rsidRPr="006F2E43">
              <w:rPr>
                <w:rFonts w:eastAsia="Calibri"/>
                <w:color w:val="000000"/>
                <w:kern w:val="14"/>
                <w:szCs w:val="20"/>
              </w:rPr>
              <w:t>4</w:t>
            </w:r>
            <w:r w:rsidR="006A7103" w:rsidRPr="006F2E43">
              <w:rPr>
                <w:rFonts w:eastAsia="Calibri"/>
                <w:color w:val="000000"/>
                <w:kern w:val="14"/>
                <w:szCs w:val="20"/>
              </w:rPr>
              <w:t>8</w:t>
            </w:r>
          </w:p>
        </w:tc>
      </w:tr>
      <w:tr w:rsidR="00BF72C2" w:rsidRPr="006F2E43" w14:paraId="50E3BBB7" w14:textId="77777777" w:rsidTr="009D29FB">
        <w:tc>
          <w:tcPr>
            <w:tcW w:w="9369" w:type="dxa"/>
            <w:shd w:val="clear" w:color="auto" w:fill="auto"/>
          </w:tcPr>
          <w:p w14:paraId="393EABA4" w14:textId="0334B7FF" w:rsidR="00BF72C2" w:rsidRPr="006F2E43" w:rsidRDefault="00141FA7" w:rsidP="00771428">
            <w:pPr>
              <w:tabs>
                <w:tab w:val="right" w:pos="1080"/>
                <w:tab w:val="left" w:pos="1296"/>
                <w:tab w:val="left" w:pos="1728"/>
                <w:tab w:val="right" w:leader="dot" w:pos="9360"/>
              </w:tabs>
              <w:spacing w:after="120"/>
              <w:ind w:left="2160" w:hanging="864"/>
              <w:rPr>
                <w:rFonts w:eastAsia="SimSun"/>
                <w:color w:val="000000"/>
                <w:spacing w:val="60"/>
                <w:sz w:val="17"/>
              </w:rPr>
            </w:pPr>
            <w:r w:rsidRPr="006F2E43">
              <w:rPr>
                <w:rFonts w:eastAsia="SimSun"/>
                <w:color w:val="000000"/>
                <w:kern w:val="14"/>
                <w:szCs w:val="20"/>
              </w:rPr>
              <w:tab/>
            </w:r>
            <w:r w:rsidR="00BF72C2" w:rsidRPr="006F2E43">
              <w:rPr>
                <w:rFonts w:eastAsia="SimSun"/>
                <w:color w:val="000000"/>
                <w:kern w:val="14"/>
                <w:szCs w:val="20"/>
              </w:rPr>
              <w:t>Overview</w:t>
            </w:r>
            <w:r w:rsidR="00771428" w:rsidRPr="006F2E43">
              <w:rPr>
                <w:rFonts w:eastAsia="SimSun"/>
                <w:color w:val="000000"/>
                <w:spacing w:val="60"/>
                <w:kern w:val="14"/>
                <w:sz w:val="17"/>
                <w:szCs w:val="20"/>
              </w:rPr>
              <w:tab/>
            </w:r>
          </w:p>
        </w:tc>
        <w:tc>
          <w:tcPr>
            <w:tcW w:w="533" w:type="dxa"/>
            <w:shd w:val="clear" w:color="auto" w:fill="auto"/>
            <w:vAlign w:val="bottom"/>
          </w:tcPr>
          <w:p w14:paraId="344B896C" w14:textId="720676ED" w:rsidR="00BF72C2" w:rsidRPr="006F2E43" w:rsidRDefault="00BF72C2" w:rsidP="00BF72C2">
            <w:pPr>
              <w:spacing w:after="120"/>
              <w:jc w:val="right"/>
              <w:rPr>
                <w:rFonts w:eastAsia="Calibri"/>
                <w:color w:val="000000"/>
              </w:rPr>
            </w:pPr>
            <w:r w:rsidRPr="006F2E43">
              <w:rPr>
                <w:rFonts w:eastAsia="Calibri"/>
                <w:color w:val="000000"/>
                <w:kern w:val="14"/>
                <w:szCs w:val="20"/>
              </w:rPr>
              <w:t>4</w:t>
            </w:r>
            <w:r w:rsidR="006A7103" w:rsidRPr="006F2E43">
              <w:rPr>
                <w:rFonts w:eastAsia="Calibri"/>
                <w:color w:val="000000"/>
                <w:kern w:val="14"/>
                <w:szCs w:val="20"/>
              </w:rPr>
              <w:t>8</w:t>
            </w:r>
          </w:p>
        </w:tc>
      </w:tr>
      <w:tr w:rsidR="00BF72C2" w:rsidRPr="006F2E43" w14:paraId="771AB887" w14:textId="77777777" w:rsidTr="009D29FB">
        <w:tc>
          <w:tcPr>
            <w:tcW w:w="9369" w:type="dxa"/>
            <w:shd w:val="clear" w:color="auto" w:fill="auto"/>
          </w:tcPr>
          <w:p w14:paraId="0A5CDFF8" w14:textId="0C52801D" w:rsidR="00BF72C2" w:rsidRPr="006F2E43" w:rsidRDefault="00141FA7" w:rsidP="00141FA7">
            <w:pPr>
              <w:tabs>
                <w:tab w:val="right" w:pos="1080"/>
                <w:tab w:val="left" w:pos="1296"/>
                <w:tab w:val="left" w:pos="1728"/>
                <w:tab w:val="left" w:pos="2160"/>
                <w:tab w:val="left" w:pos="2592"/>
                <w:tab w:val="left" w:pos="3024"/>
                <w:tab w:val="left" w:pos="3456"/>
                <w:tab w:val="right" w:leader="dot" w:pos="9360"/>
              </w:tabs>
              <w:spacing w:after="120"/>
              <w:ind w:left="2160" w:hanging="864"/>
              <w:rPr>
                <w:rFonts w:eastAsia="SimSun"/>
                <w:color w:val="000000"/>
                <w:spacing w:val="60"/>
                <w:sz w:val="17"/>
              </w:rPr>
            </w:pPr>
            <w:r w:rsidRPr="006F2E43">
              <w:rPr>
                <w:rFonts w:asciiTheme="majorBidi" w:hAnsiTheme="majorBidi" w:cstheme="majorBidi"/>
                <w:kern w:val="14"/>
                <w:szCs w:val="20"/>
              </w:rPr>
              <w:tab/>
            </w:r>
            <w:r w:rsidR="00BF72C2" w:rsidRPr="006F2E43">
              <w:rPr>
                <w:rFonts w:asciiTheme="majorBidi" w:hAnsiTheme="majorBidi" w:cstheme="majorBidi"/>
                <w:kern w:val="14"/>
                <w:szCs w:val="20"/>
              </w:rPr>
              <w:t>Policymaking organs</w:t>
            </w:r>
            <w:r w:rsidRPr="006F2E43">
              <w:rPr>
                <w:rFonts w:asciiTheme="majorBidi" w:hAnsiTheme="majorBidi" w:cstheme="majorBidi"/>
                <w:spacing w:val="60"/>
                <w:kern w:val="14"/>
                <w:sz w:val="17"/>
                <w:szCs w:val="20"/>
              </w:rPr>
              <w:tab/>
            </w:r>
          </w:p>
        </w:tc>
        <w:tc>
          <w:tcPr>
            <w:tcW w:w="533" w:type="dxa"/>
            <w:shd w:val="clear" w:color="auto" w:fill="auto"/>
            <w:vAlign w:val="bottom"/>
          </w:tcPr>
          <w:p w14:paraId="2808DD33" w14:textId="76703ACB" w:rsidR="00BF72C2" w:rsidRPr="006F2E43" w:rsidRDefault="006A7103" w:rsidP="00BF72C2">
            <w:pPr>
              <w:spacing w:after="120"/>
              <w:jc w:val="right"/>
              <w:rPr>
                <w:rFonts w:eastAsia="Calibri"/>
                <w:color w:val="000000"/>
              </w:rPr>
            </w:pPr>
            <w:r w:rsidRPr="006F2E43">
              <w:rPr>
                <w:rFonts w:eastAsia="Calibri"/>
                <w:color w:val="000000"/>
                <w:kern w:val="14"/>
                <w:szCs w:val="20"/>
              </w:rPr>
              <w:t>61</w:t>
            </w:r>
          </w:p>
        </w:tc>
      </w:tr>
      <w:tr w:rsidR="00BF72C2" w:rsidRPr="006F2E43" w14:paraId="231743D3" w14:textId="77777777" w:rsidTr="009D29FB">
        <w:tc>
          <w:tcPr>
            <w:tcW w:w="9369" w:type="dxa"/>
            <w:shd w:val="clear" w:color="auto" w:fill="auto"/>
          </w:tcPr>
          <w:p w14:paraId="1B7BA152" w14:textId="390B307B" w:rsidR="00BF72C2" w:rsidRPr="006F2E43" w:rsidRDefault="00141FA7" w:rsidP="00141FA7">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160" w:hanging="864"/>
              <w:rPr>
                <w:rFonts w:eastAsia="SimSun"/>
                <w:color w:val="000000"/>
                <w:spacing w:val="60"/>
                <w:sz w:val="17"/>
              </w:rPr>
            </w:pPr>
            <w:r w:rsidRPr="006F2E43">
              <w:rPr>
                <w:rFonts w:eastAsia="SimSun"/>
                <w:color w:val="000000"/>
                <w:kern w:val="14"/>
                <w:szCs w:val="20"/>
              </w:rPr>
              <w:tab/>
            </w:r>
            <w:r w:rsidR="00BF72C2" w:rsidRPr="006F2E43">
              <w:rPr>
                <w:rFonts w:eastAsia="SimSun"/>
                <w:color w:val="000000"/>
                <w:kern w:val="14"/>
                <w:szCs w:val="20"/>
              </w:rPr>
              <w:t>Executive direction and management</w:t>
            </w:r>
            <w:r w:rsidRPr="006F2E43">
              <w:rPr>
                <w:rFonts w:eastAsia="SimSun"/>
                <w:color w:val="000000"/>
                <w:spacing w:val="60"/>
                <w:kern w:val="14"/>
                <w:sz w:val="17"/>
                <w:szCs w:val="20"/>
              </w:rPr>
              <w:tab/>
            </w:r>
          </w:p>
        </w:tc>
        <w:tc>
          <w:tcPr>
            <w:tcW w:w="533" w:type="dxa"/>
            <w:shd w:val="clear" w:color="auto" w:fill="auto"/>
            <w:vAlign w:val="bottom"/>
          </w:tcPr>
          <w:p w14:paraId="70E883DA" w14:textId="0BF0B7C8" w:rsidR="00BF72C2" w:rsidRPr="006F2E43" w:rsidRDefault="00BF72C2" w:rsidP="00BF72C2">
            <w:pPr>
              <w:spacing w:after="120"/>
              <w:jc w:val="right"/>
              <w:rPr>
                <w:rFonts w:eastAsia="Calibri"/>
                <w:color w:val="000000"/>
              </w:rPr>
            </w:pPr>
            <w:r w:rsidRPr="006F2E43">
              <w:rPr>
                <w:rFonts w:eastAsia="Calibri"/>
                <w:color w:val="000000"/>
                <w:kern w:val="14"/>
                <w:szCs w:val="20"/>
              </w:rPr>
              <w:t>6</w:t>
            </w:r>
            <w:r w:rsidR="006A7103" w:rsidRPr="006F2E43">
              <w:rPr>
                <w:rFonts w:eastAsia="Calibri"/>
                <w:color w:val="000000"/>
                <w:kern w:val="14"/>
                <w:szCs w:val="20"/>
              </w:rPr>
              <w:t>3</w:t>
            </w:r>
          </w:p>
        </w:tc>
      </w:tr>
      <w:tr w:rsidR="00BF72C2" w:rsidRPr="006F2E43" w14:paraId="66600BC6" w14:textId="77777777" w:rsidTr="009D29FB">
        <w:tc>
          <w:tcPr>
            <w:tcW w:w="9369" w:type="dxa"/>
            <w:shd w:val="clear" w:color="auto" w:fill="auto"/>
          </w:tcPr>
          <w:p w14:paraId="781BF25B" w14:textId="7D4FBBD1" w:rsidR="00BF72C2" w:rsidRPr="006F2E43" w:rsidRDefault="00141FA7" w:rsidP="00141FA7">
            <w:pPr>
              <w:tabs>
                <w:tab w:val="right" w:pos="1080"/>
                <w:tab w:val="left" w:pos="1296"/>
                <w:tab w:val="left" w:pos="1728"/>
                <w:tab w:val="left" w:pos="2160"/>
                <w:tab w:val="left" w:pos="2592"/>
                <w:tab w:val="right" w:leader="dot" w:pos="9360"/>
              </w:tabs>
              <w:spacing w:after="120"/>
              <w:ind w:left="2160" w:hanging="864"/>
              <w:rPr>
                <w:rFonts w:eastAsia="SimSun"/>
                <w:color w:val="000000"/>
              </w:rPr>
            </w:pPr>
            <w:r w:rsidRPr="006F2E43">
              <w:rPr>
                <w:rFonts w:eastAsia="SimSun"/>
                <w:color w:val="000000"/>
                <w:kern w:val="14"/>
                <w:szCs w:val="20"/>
              </w:rPr>
              <w:tab/>
            </w:r>
            <w:r w:rsidR="00BF72C2" w:rsidRPr="006F2E43">
              <w:rPr>
                <w:rFonts w:eastAsia="SimSun"/>
                <w:color w:val="000000"/>
                <w:kern w:val="14"/>
                <w:szCs w:val="20"/>
              </w:rPr>
              <w:t>Programme of work</w:t>
            </w:r>
            <w:r w:rsidRPr="006F2E43">
              <w:rPr>
                <w:rFonts w:eastAsia="SimSun"/>
                <w:color w:val="000000"/>
                <w:spacing w:val="60"/>
                <w:kern w:val="14"/>
                <w:sz w:val="17"/>
                <w:szCs w:val="20"/>
              </w:rPr>
              <w:tab/>
            </w:r>
          </w:p>
        </w:tc>
        <w:tc>
          <w:tcPr>
            <w:tcW w:w="533" w:type="dxa"/>
            <w:shd w:val="clear" w:color="auto" w:fill="auto"/>
            <w:vAlign w:val="bottom"/>
          </w:tcPr>
          <w:p w14:paraId="632D92A7" w14:textId="52C60184" w:rsidR="00BF72C2" w:rsidRPr="006F2E43" w:rsidRDefault="00BF72C2" w:rsidP="00BF72C2">
            <w:pPr>
              <w:spacing w:after="120"/>
              <w:jc w:val="right"/>
              <w:rPr>
                <w:rFonts w:eastAsia="Calibri"/>
                <w:color w:val="000000"/>
              </w:rPr>
            </w:pPr>
            <w:r w:rsidRPr="006F2E43">
              <w:rPr>
                <w:rFonts w:eastAsia="Calibri"/>
                <w:color w:val="000000"/>
                <w:kern w:val="14"/>
                <w:szCs w:val="20"/>
              </w:rPr>
              <w:t>6</w:t>
            </w:r>
            <w:r w:rsidR="004D6DE3" w:rsidRPr="006F2E43">
              <w:rPr>
                <w:rFonts w:eastAsia="Calibri"/>
                <w:color w:val="000000"/>
                <w:kern w:val="14"/>
                <w:szCs w:val="20"/>
              </w:rPr>
              <w:t>5</w:t>
            </w:r>
          </w:p>
        </w:tc>
      </w:tr>
      <w:tr w:rsidR="00BF72C2" w:rsidRPr="006F2E43" w14:paraId="30C18C99" w14:textId="77777777" w:rsidTr="009D29FB">
        <w:tc>
          <w:tcPr>
            <w:tcW w:w="9369" w:type="dxa"/>
            <w:shd w:val="clear" w:color="auto" w:fill="auto"/>
          </w:tcPr>
          <w:p w14:paraId="2AB84993" w14:textId="52BB8F6C" w:rsidR="00BF72C2" w:rsidRPr="006F2E43" w:rsidRDefault="00141FA7" w:rsidP="00141FA7">
            <w:pPr>
              <w:tabs>
                <w:tab w:val="right" w:pos="1080"/>
                <w:tab w:val="left" w:pos="1296"/>
                <w:tab w:val="left" w:pos="1728"/>
                <w:tab w:val="left" w:pos="2160"/>
                <w:tab w:val="left" w:pos="2592"/>
                <w:tab w:val="right" w:leader="dot" w:pos="9360"/>
              </w:tabs>
              <w:spacing w:after="120"/>
              <w:ind w:left="2160" w:hanging="864"/>
              <w:rPr>
                <w:rFonts w:eastAsia="SimSun"/>
                <w:color w:val="000000"/>
              </w:rPr>
            </w:pPr>
            <w:r w:rsidRPr="006F2E43">
              <w:rPr>
                <w:rFonts w:eastAsia="SimSun"/>
                <w:color w:val="000000"/>
                <w:kern w:val="14"/>
                <w:szCs w:val="20"/>
              </w:rPr>
              <w:tab/>
            </w:r>
            <w:r w:rsidRPr="006F2E43">
              <w:rPr>
                <w:rFonts w:eastAsia="SimSun"/>
                <w:color w:val="000000"/>
                <w:kern w:val="14"/>
                <w:szCs w:val="20"/>
              </w:rPr>
              <w:tab/>
            </w:r>
            <w:r w:rsidR="00BF72C2" w:rsidRPr="006F2E43">
              <w:rPr>
                <w:rFonts w:eastAsia="SimSun"/>
                <w:color w:val="000000"/>
                <w:kern w:val="14"/>
                <w:szCs w:val="20"/>
              </w:rPr>
              <w:t>Subprogramme 1. Human rights mainstreaming, right to development, and research and analysis</w:t>
            </w:r>
            <w:r w:rsidRPr="006F2E43">
              <w:rPr>
                <w:rFonts w:eastAsia="SimSun"/>
                <w:color w:val="000000"/>
                <w:spacing w:val="60"/>
                <w:kern w:val="14"/>
                <w:sz w:val="17"/>
                <w:szCs w:val="20"/>
              </w:rPr>
              <w:tab/>
            </w:r>
          </w:p>
        </w:tc>
        <w:tc>
          <w:tcPr>
            <w:tcW w:w="533" w:type="dxa"/>
            <w:shd w:val="clear" w:color="auto" w:fill="auto"/>
            <w:vAlign w:val="bottom"/>
          </w:tcPr>
          <w:p w14:paraId="7AEB524F" w14:textId="0924877B" w:rsidR="00BF72C2" w:rsidRPr="006F2E43" w:rsidRDefault="00BF72C2" w:rsidP="00BF72C2">
            <w:pPr>
              <w:spacing w:after="120"/>
              <w:jc w:val="right"/>
              <w:rPr>
                <w:rFonts w:eastAsia="Calibri"/>
                <w:color w:val="000000"/>
              </w:rPr>
            </w:pPr>
            <w:r w:rsidRPr="006F2E43">
              <w:rPr>
                <w:rFonts w:eastAsia="Calibri"/>
                <w:color w:val="000000"/>
                <w:kern w:val="14"/>
                <w:szCs w:val="20"/>
              </w:rPr>
              <w:t>6</w:t>
            </w:r>
            <w:r w:rsidR="000B12CC" w:rsidRPr="006F2E43">
              <w:rPr>
                <w:rFonts w:eastAsia="Calibri"/>
                <w:color w:val="000000"/>
                <w:kern w:val="14"/>
                <w:szCs w:val="20"/>
              </w:rPr>
              <w:t>5</w:t>
            </w:r>
          </w:p>
        </w:tc>
      </w:tr>
      <w:tr w:rsidR="00BF72C2" w:rsidRPr="006F2E43" w14:paraId="28FB0508" w14:textId="77777777" w:rsidTr="009D29FB">
        <w:tc>
          <w:tcPr>
            <w:tcW w:w="9369" w:type="dxa"/>
            <w:shd w:val="clear" w:color="auto" w:fill="auto"/>
          </w:tcPr>
          <w:p w14:paraId="3259D6A9" w14:textId="76CD87E9" w:rsidR="00BF72C2" w:rsidRPr="006F2E43" w:rsidRDefault="00141FA7" w:rsidP="00141FA7">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160" w:hanging="864"/>
              <w:rPr>
                <w:rFonts w:eastAsia="SimSun"/>
                <w:color w:val="000000"/>
                <w:spacing w:val="60"/>
                <w:sz w:val="17"/>
              </w:rPr>
            </w:pPr>
            <w:r w:rsidRPr="006F2E43">
              <w:rPr>
                <w:rFonts w:eastAsia="SimSun"/>
                <w:color w:val="000000"/>
                <w:kern w:val="14"/>
                <w:szCs w:val="20"/>
              </w:rPr>
              <w:tab/>
            </w:r>
            <w:r w:rsidRPr="006F2E43">
              <w:rPr>
                <w:rFonts w:eastAsia="SimSun"/>
                <w:color w:val="000000"/>
                <w:kern w:val="14"/>
                <w:szCs w:val="20"/>
              </w:rPr>
              <w:tab/>
            </w:r>
            <w:r w:rsidR="00BF72C2" w:rsidRPr="006F2E43">
              <w:rPr>
                <w:rFonts w:eastAsia="SimSun"/>
                <w:color w:val="000000"/>
                <w:kern w:val="14"/>
                <w:szCs w:val="20"/>
              </w:rPr>
              <w:t>Subprogramme 2. Supporting human rights treaty bodies</w:t>
            </w:r>
            <w:r w:rsidRPr="006F2E43">
              <w:rPr>
                <w:rFonts w:eastAsia="SimSun"/>
                <w:color w:val="000000"/>
                <w:spacing w:val="60"/>
                <w:kern w:val="14"/>
                <w:sz w:val="17"/>
                <w:szCs w:val="20"/>
              </w:rPr>
              <w:tab/>
            </w:r>
          </w:p>
        </w:tc>
        <w:tc>
          <w:tcPr>
            <w:tcW w:w="533" w:type="dxa"/>
            <w:shd w:val="clear" w:color="auto" w:fill="auto"/>
            <w:vAlign w:val="bottom"/>
          </w:tcPr>
          <w:p w14:paraId="3B8CF0B4" w14:textId="707FC9D1" w:rsidR="00BF72C2" w:rsidRPr="006F2E43" w:rsidRDefault="00BF72C2" w:rsidP="00BF72C2">
            <w:pPr>
              <w:spacing w:after="120"/>
              <w:jc w:val="right"/>
              <w:rPr>
                <w:rFonts w:eastAsia="Calibri"/>
                <w:color w:val="000000"/>
              </w:rPr>
            </w:pPr>
            <w:r w:rsidRPr="006F2E43">
              <w:rPr>
                <w:rFonts w:eastAsia="Calibri"/>
                <w:color w:val="000000"/>
                <w:kern w:val="14"/>
                <w:szCs w:val="20"/>
              </w:rPr>
              <w:t>6</w:t>
            </w:r>
            <w:r w:rsidR="000B12CC" w:rsidRPr="006F2E43">
              <w:rPr>
                <w:rFonts w:eastAsia="Calibri"/>
                <w:color w:val="000000"/>
                <w:kern w:val="14"/>
                <w:szCs w:val="20"/>
              </w:rPr>
              <w:t>6</w:t>
            </w:r>
          </w:p>
        </w:tc>
      </w:tr>
      <w:tr w:rsidR="00BF72C2" w:rsidRPr="006F2E43" w14:paraId="70ED8B1D" w14:textId="77777777" w:rsidTr="009D29FB">
        <w:tc>
          <w:tcPr>
            <w:tcW w:w="9369" w:type="dxa"/>
            <w:shd w:val="clear" w:color="auto" w:fill="auto"/>
          </w:tcPr>
          <w:p w14:paraId="69EF0215" w14:textId="547B21AA" w:rsidR="00BF72C2" w:rsidRPr="006F2E43" w:rsidRDefault="00141FA7" w:rsidP="00141FA7">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160" w:hanging="864"/>
              <w:rPr>
                <w:rFonts w:eastAsia="SimSun"/>
                <w:color w:val="000000"/>
                <w:spacing w:val="60"/>
                <w:sz w:val="17"/>
              </w:rPr>
            </w:pPr>
            <w:r w:rsidRPr="006F2E43">
              <w:rPr>
                <w:rFonts w:eastAsia="SimSun"/>
                <w:color w:val="000000"/>
                <w:kern w:val="14"/>
                <w:szCs w:val="20"/>
              </w:rPr>
              <w:tab/>
            </w:r>
            <w:r w:rsidRPr="006F2E43">
              <w:rPr>
                <w:rFonts w:eastAsia="SimSun"/>
                <w:color w:val="000000"/>
                <w:kern w:val="14"/>
                <w:szCs w:val="20"/>
              </w:rPr>
              <w:tab/>
            </w:r>
            <w:r w:rsidR="00BF72C2" w:rsidRPr="006F2E43">
              <w:rPr>
                <w:rFonts w:eastAsia="SimSun"/>
                <w:color w:val="000000"/>
                <w:kern w:val="14"/>
                <w:szCs w:val="20"/>
              </w:rPr>
              <w:t>Subprogramme 3. Advisory services, technical cooperation and field activities</w:t>
            </w:r>
            <w:r w:rsidRPr="006F2E43">
              <w:rPr>
                <w:rFonts w:eastAsia="SimSun"/>
                <w:color w:val="000000"/>
                <w:spacing w:val="60"/>
                <w:kern w:val="14"/>
                <w:sz w:val="17"/>
                <w:szCs w:val="20"/>
              </w:rPr>
              <w:tab/>
            </w:r>
          </w:p>
        </w:tc>
        <w:tc>
          <w:tcPr>
            <w:tcW w:w="533" w:type="dxa"/>
            <w:shd w:val="clear" w:color="auto" w:fill="auto"/>
            <w:vAlign w:val="bottom"/>
          </w:tcPr>
          <w:p w14:paraId="112FC6E2" w14:textId="2FE38C64" w:rsidR="00BF72C2" w:rsidRPr="006F2E43" w:rsidRDefault="00BF72C2" w:rsidP="00BF72C2">
            <w:pPr>
              <w:spacing w:after="120"/>
              <w:jc w:val="right"/>
              <w:rPr>
                <w:rFonts w:eastAsia="Calibri"/>
                <w:color w:val="000000"/>
              </w:rPr>
            </w:pPr>
            <w:r w:rsidRPr="006F2E43">
              <w:rPr>
                <w:rFonts w:eastAsia="Calibri"/>
                <w:color w:val="000000"/>
                <w:kern w:val="14"/>
                <w:szCs w:val="20"/>
              </w:rPr>
              <w:t>6</w:t>
            </w:r>
            <w:r w:rsidR="000B12CC" w:rsidRPr="006F2E43">
              <w:rPr>
                <w:rFonts w:eastAsia="Calibri"/>
                <w:color w:val="000000"/>
                <w:kern w:val="14"/>
                <w:szCs w:val="20"/>
              </w:rPr>
              <w:t>7</w:t>
            </w:r>
          </w:p>
        </w:tc>
      </w:tr>
      <w:tr w:rsidR="00BF72C2" w:rsidRPr="006F2E43" w14:paraId="38CCB7D5" w14:textId="77777777" w:rsidTr="009D29FB">
        <w:tc>
          <w:tcPr>
            <w:tcW w:w="9369" w:type="dxa"/>
            <w:shd w:val="clear" w:color="auto" w:fill="auto"/>
          </w:tcPr>
          <w:p w14:paraId="1DD59932" w14:textId="06938AEB" w:rsidR="00BF72C2" w:rsidRPr="006F2E43" w:rsidRDefault="00141FA7" w:rsidP="00141FA7">
            <w:pPr>
              <w:tabs>
                <w:tab w:val="right" w:pos="1080"/>
                <w:tab w:val="left" w:pos="1296"/>
                <w:tab w:val="left" w:pos="1728"/>
                <w:tab w:val="left" w:pos="2160"/>
                <w:tab w:val="left" w:pos="2592"/>
                <w:tab w:val="left" w:pos="3024"/>
                <w:tab w:val="left" w:pos="3456"/>
                <w:tab w:val="right" w:leader="dot" w:pos="9360"/>
              </w:tabs>
              <w:spacing w:after="120"/>
              <w:ind w:left="2160" w:hanging="864"/>
              <w:rPr>
                <w:rFonts w:eastAsia="SimSun"/>
                <w:color w:val="000000"/>
                <w:spacing w:val="60"/>
                <w:sz w:val="17"/>
              </w:rPr>
            </w:pPr>
            <w:r w:rsidRPr="006F2E43">
              <w:rPr>
                <w:rFonts w:eastAsia="SimSun"/>
                <w:color w:val="000000"/>
                <w:kern w:val="14"/>
                <w:szCs w:val="20"/>
              </w:rPr>
              <w:tab/>
            </w:r>
            <w:r w:rsidRPr="006F2E43">
              <w:rPr>
                <w:rFonts w:eastAsia="SimSun"/>
                <w:color w:val="000000"/>
                <w:kern w:val="14"/>
                <w:szCs w:val="20"/>
              </w:rPr>
              <w:tab/>
            </w:r>
            <w:r w:rsidR="00BF72C2" w:rsidRPr="006F2E43">
              <w:rPr>
                <w:rFonts w:eastAsia="SimSun"/>
                <w:color w:val="000000"/>
                <w:kern w:val="14"/>
                <w:szCs w:val="20"/>
              </w:rPr>
              <w:t>Subprogramme 4. Supporting the Human Rights Council, its subsidiary bodies and mechanisms</w:t>
            </w:r>
            <w:r w:rsidRPr="006F2E43">
              <w:rPr>
                <w:rFonts w:eastAsia="SimSun"/>
                <w:color w:val="000000"/>
                <w:spacing w:val="60"/>
                <w:kern w:val="14"/>
                <w:sz w:val="17"/>
                <w:szCs w:val="20"/>
              </w:rPr>
              <w:tab/>
            </w:r>
          </w:p>
        </w:tc>
        <w:tc>
          <w:tcPr>
            <w:tcW w:w="533" w:type="dxa"/>
            <w:shd w:val="clear" w:color="auto" w:fill="auto"/>
            <w:vAlign w:val="bottom"/>
          </w:tcPr>
          <w:p w14:paraId="2662D687" w14:textId="1FDC859C" w:rsidR="00BF72C2" w:rsidRPr="006F2E43" w:rsidRDefault="00BF72C2" w:rsidP="00BF72C2">
            <w:pPr>
              <w:spacing w:after="120"/>
              <w:jc w:val="right"/>
              <w:rPr>
                <w:rFonts w:eastAsia="Calibri"/>
                <w:color w:val="000000"/>
              </w:rPr>
            </w:pPr>
            <w:r w:rsidRPr="006F2E43">
              <w:rPr>
                <w:rFonts w:eastAsia="Calibri"/>
                <w:color w:val="000000"/>
                <w:kern w:val="14"/>
                <w:szCs w:val="20"/>
              </w:rPr>
              <w:t>6</w:t>
            </w:r>
            <w:r w:rsidR="000B12CC" w:rsidRPr="006F2E43">
              <w:rPr>
                <w:rFonts w:eastAsia="Calibri"/>
                <w:color w:val="000000"/>
                <w:kern w:val="14"/>
                <w:szCs w:val="20"/>
              </w:rPr>
              <w:t>8</w:t>
            </w:r>
          </w:p>
        </w:tc>
      </w:tr>
      <w:tr w:rsidR="00BF72C2" w:rsidRPr="006F2E43" w14:paraId="029B39E4" w14:textId="77777777" w:rsidTr="009D29FB">
        <w:tc>
          <w:tcPr>
            <w:tcW w:w="9369" w:type="dxa"/>
            <w:shd w:val="clear" w:color="auto" w:fill="auto"/>
          </w:tcPr>
          <w:p w14:paraId="2EEC86D3" w14:textId="7BD1C69D" w:rsidR="00BF72C2" w:rsidRPr="006F2E43" w:rsidRDefault="00DD338E" w:rsidP="00DD338E">
            <w:pPr>
              <w:tabs>
                <w:tab w:val="right" w:pos="1080"/>
                <w:tab w:val="left" w:pos="1296"/>
                <w:tab w:val="left" w:pos="1728"/>
                <w:tab w:val="left" w:pos="2160"/>
                <w:tab w:val="left" w:pos="2592"/>
                <w:tab w:val="left" w:pos="3024"/>
                <w:tab w:val="right" w:leader="dot" w:pos="9360"/>
              </w:tabs>
              <w:spacing w:after="120"/>
              <w:ind w:left="2160" w:hanging="864"/>
              <w:rPr>
                <w:rFonts w:eastAsia="SimSun"/>
                <w:color w:val="000000"/>
                <w:spacing w:val="60"/>
                <w:sz w:val="17"/>
              </w:rPr>
            </w:pPr>
            <w:r w:rsidRPr="006F2E43">
              <w:rPr>
                <w:rFonts w:eastAsia="SimSun"/>
                <w:color w:val="000000"/>
                <w:kern w:val="14"/>
                <w:szCs w:val="20"/>
              </w:rPr>
              <w:tab/>
            </w:r>
            <w:r w:rsidR="00BF72C2" w:rsidRPr="006F2E43">
              <w:rPr>
                <w:rFonts w:eastAsia="SimSun"/>
                <w:color w:val="000000"/>
                <w:kern w:val="14"/>
                <w:szCs w:val="20"/>
              </w:rPr>
              <w:t>Programme support</w:t>
            </w:r>
            <w:r w:rsidRPr="006F2E43">
              <w:rPr>
                <w:rFonts w:eastAsia="SimSun"/>
                <w:color w:val="000000"/>
                <w:spacing w:val="60"/>
                <w:kern w:val="14"/>
                <w:sz w:val="17"/>
                <w:szCs w:val="20"/>
              </w:rPr>
              <w:tab/>
            </w:r>
          </w:p>
        </w:tc>
        <w:tc>
          <w:tcPr>
            <w:tcW w:w="533" w:type="dxa"/>
            <w:shd w:val="clear" w:color="auto" w:fill="auto"/>
            <w:vAlign w:val="bottom"/>
          </w:tcPr>
          <w:p w14:paraId="42FD1854" w14:textId="1273E76F" w:rsidR="00BF72C2" w:rsidRPr="006F2E43" w:rsidRDefault="000B12CC" w:rsidP="00BF72C2">
            <w:pPr>
              <w:spacing w:after="120"/>
              <w:jc w:val="right"/>
              <w:rPr>
                <w:rFonts w:eastAsia="Calibri"/>
                <w:color w:val="000000"/>
              </w:rPr>
            </w:pPr>
            <w:r w:rsidRPr="006F2E43">
              <w:rPr>
                <w:rFonts w:eastAsia="Calibri"/>
                <w:color w:val="000000"/>
                <w:kern w:val="14"/>
                <w:szCs w:val="20"/>
              </w:rPr>
              <w:t>69</w:t>
            </w:r>
          </w:p>
        </w:tc>
      </w:tr>
      <w:tr w:rsidR="00F05DBC" w:rsidRPr="006F2E43" w14:paraId="7A452925" w14:textId="77777777" w:rsidTr="00F05DBC">
        <w:tc>
          <w:tcPr>
            <w:tcW w:w="9369" w:type="dxa"/>
            <w:shd w:val="clear" w:color="auto" w:fill="auto"/>
          </w:tcPr>
          <w:p w14:paraId="59F41211" w14:textId="3C62A027" w:rsidR="00F05DBC" w:rsidRPr="006F2E43" w:rsidRDefault="00F05DBC" w:rsidP="00F05DBC">
            <w:pPr>
              <w:pStyle w:val="ListParagraph"/>
              <w:numPr>
                <w:ilvl w:val="0"/>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6F2E43">
              <w:rPr>
                <w:rFonts w:eastAsia="SimSun"/>
                <w:color w:val="000000"/>
                <w:kern w:val="14"/>
                <w:szCs w:val="20"/>
              </w:rPr>
              <w:tab/>
              <w:t>Committee on Missing Persons in Cyprus***</w:t>
            </w:r>
            <w:r w:rsidRPr="006F2E43">
              <w:rPr>
                <w:rFonts w:eastAsia="SimSun"/>
                <w:color w:val="000000"/>
                <w:spacing w:val="60"/>
                <w:kern w:val="14"/>
                <w:sz w:val="17"/>
                <w:szCs w:val="20"/>
              </w:rPr>
              <w:tab/>
            </w:r>
          </w:p>
        </w:tc>
        <w:tc>
          <w:tcPr>
            <w:tcW w:w="533" w:type="dxa"/>
            <w:shd w:val="clear" w:color="auto" w:fill="auto"/>
            <w:vAlign w:val="bottom"/>
          </w:tcPr>
          <w:p w14:paraId="0365FA6F" w14:textId="602CF921" w:rsidR="00F05DBC" w:rsidRPr="006F2E43" w:rsidRDefault="00F05DBC" w:rsidP="00F05DBC">
            <w:pPr>
              <w:spacing w:after="120"/>
              <w:jc w:val="right"/>
              <w:rPr>
                <w:rFonts w:eastAsia="Calibri"/>
              </w:rPr>
            </w:pPr>
            <w:r w:rsidRPr="006F2E43">
              <w:rPr>
                <w:rFonts w:eastAsia="Calibri"/>
                <w:color w:val="000000"/>
                <w:kern w:val="14"/>
                <w:szCs w:val="20"/>
              </w:rPr>
              <w:t>71</w:t>
            </w:r>
          </w:p>
        </w:tc>
      </w:tr>
      <w:tr w:rsidR="00F05DBC" w:rsidRPr="006F2E43" w14:paraId="42E61F32" w14:textId="77777777" w:rsidTr="00F05DBC">
        <w:tc>
          <w:tcPr>
            <w:tcW w:w="9369" w:type="dxa"/>
            <w:shd w:val="clear" w:color="auto" w:fill="auto"/>
          </w:tcPr>
          <w:p w14:paraId="2FB9A245" w14:textId="3C1237F8" w:rsidR="00F05DBC" w:rsidRPr="006F2E43" w:rsidRDefault="00F05DBC" w:rsidP="00F05DBC">
            <w:pPr>
              <w:pStyle w:val="ListParagraph"/>
              <w:numPr>
                <w:ilvl w:val="0"/>
                <w:numId w:val="28"/>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rFonts w:eastAsia="SimSun"/>
                <w:color w:val="000000"/>
                <w:kern w:val="14"/>
                <w:szCs w:val="20"/>
              </w:rPr>
            </w:pPr>
            <w:r w:rsidRPr="006F2E43">
              <w:rPr>
                <w:rFonts w:eastAsia="SimSun"/>
                <w:color w:val="000000"/>
                <w:kern w:val="14"/>
                <w:szCs w:val="20"/>
              </w:rPr>
              <w:tab/>
              <w:t>Independent Institute on Missing Persons in the Syrian Arab Republic***</w:t>
            </w:r>
            <w:r w:rsidRPr="006F2E43">
              <w:rPr>
                <w:rFonts w:eastAsia="SimSun"/>
                <w:color w:val="000000"/>
                <w:spacing w:val="60"/>
                <w:kern w:val="14"/>
                <w:sz w:val="17"/>
                <w:szCs w:val="20"/>
              </w:rPr>
              <w:tab/>
            </w:r>
          </w:p>
        </w:tc>
        <w:tc>
          <w:tcPr>
            <w:tcW w:w="533" w:type="dxa"/>
            <w:shd w:val="clear" w:color="auto" w:fill="auto"/>
            <w:vAlign w:val="bottom"/>
          </w:tcPr>
          <w:p w14:paraId="7F92EEF5" w14:textId="0CDB9DD7" w:rsidR="00F05DBC" w:rsidRPr="006F2E43" w:rsidRDefault="00F05DBC" w:rsidP="00F05DBC">
            <w:pPr>
              <w:spacing w:after="120"/>
              <w:jc w:val="right"/>
              <w:rPr>
                <w:rFonts w:eastAsia="Calibri"/>
                <w:color w:val="000000"/>
                <w:kern w:val="14"/>
                <w:szCs w:val="20"/>
              </w:rPr>
            </w:pPr>
            <w:r w:rsidRPr="006F2E43">
              <w:rPr>
                <w:rFonts w:eastAsia="Calibri"/>
                <w:color w:val="000000"/>
                <w:kern w:val="14"/>
                <w:szCs w:val="20"/>
              </w:rPr>
              <w:t>73</w:t>
            </w:r>
          </w:p>
        </w:tc>
      </w:tr>
      <w:tr w:rsidR="00F05DBC" w:rsidRPr="006F2E43" w14:paraId="2F35EE4F" w14:textId="77777777" w:rsidTr="009D29FB">
        <w:tc>
          <w:tcPr>
            <w:tcW w:w="9369" w:type="dxa"/>
            <w:shd w:val="clear" w:color="auto" w:fill="auto"/>
          </w:tcPr>
          <w:p w14:paraId="469EED21" w14:textId="605F94F4" w:rsidR="00F05DBC" w:rsidRPr="006F2E43" w:rsidRDefault="00F05DBC" w:rsidP="00181A38">
            <w:pPr>
              <w:tabs>
                <w:tab w:val="right" w:pos="1080"/>
                <w:tab w:val="left" w:pos="1296"/>
                <w:tab w:val="left" w:pos="1728"/>
                <w:tab w:val="left" w:pos="2592"/>
                <w:tab w:val="left" w:pos="3024"/>
                <w:tab w:val="right" w:leader="dot" w:pos="9360"/>
              </w:tabs>
              <w:spacing w:after="120"/>
              <w:ind w:left="1530" w:hanging="1350"/>
              <w:rPr>
                <w:rFonts w:eastAsia="SimSun"/>
                <w:color w:val="000000"/>
              </w:rPr>
            </w:pPr>
            <w:r w:rsidRPr="006F2E43">
              <w:rPr>
                <w:rFonts w:eastAsia="SimSun"/>
                <w:color w:val="000000"/>
                <w:kern w:val="14"/>
                <w:szCs w:val="20"/>
              </w:rPr>
              <w:tab/>
              <w:t>Annexes</w:t>
            </w:r>
          </w:p>
        </w:tc>
        <w:tc>
          <w:tcPr>
            <w:tcW w:w="533" w:type="dxa"/>
            <w:shd w:val="clear" w:color="auto" w:fill="auto"/>
            <w:vAlign w:val="bottom"/>
          </w:tcPr>
          <w:p w14:paraId="59FBE2BA" w14:textId="77777777" w:rsidR="00F05DBC" w:rsidRPr="006F2E43" w:rsidRDefault="00F05DBC" w:rsidP="00F05DBC">
            <w:pPr>
              <w:spacing w:after="120"/>
              <w:jc w:val="right"/>
              <w:rPr>
                <w:rFonts w:eastAsia="Calibri"/>
                <w:color w:val="000000"/>
              </w:rPr>
            </w:pPr>
          </w:p>
        </w:tc>
      </w:tr>
      <w:tr w:rsidR="00F05DBC" w:rsidRPr="006F2E43" w14:paraId="2E2A5B1B" w14:textId="77777777" w:rsidTr="00F05DBC">
        <w:tc>
          <w:tcPr>
            <w:tcW w:w="9369" w:type="dxa"/>
            <w:shd w:val="clear" w:color="auto" w:fill="auto"/>
          </w:tcPr>
          <w:p w14:paraId="6AB4C8EF" w14:textId="5A95D922" w:rsidR="00F05DBC" w:rsidRPr="006F2E43" w:rsidRDefault="00F05DBC" w:rsidP="00F05DBC">
            <w:pPr>
              <w:pStyle w:val="ListParagraph"/>
              <w:numPr>
                <w:ilvl w:val="0"/>
                <w:numId w:val="29"/>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6F2E43">
              <w:rPr>
                <w:rFonts w:eastAsia="SimSun"/>
                <w:color w:val="000000"/>
                <w:kern w:val="14"/>
                <w:szCs w:val="20"/>
              </w:rPr>
              <w:tab/>
              <w:t>Organizational structure and post distribution</w:t>
            </w:r>
            <w:r w:rsidRPr="006F2E43">
              <w:rPr>
                <w:rFonts w:eastAsia="SimSun"/>
                <w:color w:val="000000"/>
                <w:spacing w:val="60"/>
                <w:kern w:val="14"/>
                <w:sz w:val="17"/>
                <w:szCs w:val="20"/>
              </w:rPr>
              <w:tab/>
            </w:r>
          </w:p>
        </w:tc>
        <w:tc>
          <w:tcPr>
            <w:tcW w:w="533" w:type="dxa"/>
            <w:shd w:val="clear" w:color="auto" w:fill="auto"/>
            <w:vAlign w:val="bottom"/>
          </w:tcPr>
          <w:p w14:paraId="348D5CB5" w14:textId="06286DC8" w:rsidR="00F05DBC" w:rsidRPr="006F2E43" w:rsidRDefault="00F05DBC" w:rsidP="00F05DBC">
            <w:pPr>
              <w:spacing w:after="120"/>
              <w:jc w:val="right"/>
              <w:rPr>
                <w:rFonts w:eastAsia="Calibri"/>
              </w:rPr>
            </w:pPr>
            <w:r w:rsidRPr="006F2E43">
              <w:rPr>
                <w:rFonts w:eastAsia="Calibri"/>
                <w:color w:val="000000"/>
                <w:kern w:val="14"/>
                <w:szCs w:val="20"/>
              </w:rPr>
              <w:t xml:space="preserve">82 </w:t>
            </w:r>
          </w:p>
        </w:tc>
      </w:tr>
      <w:tr w:rsidR="00F05DBC" w:rsidRPr="006F2E43" w14:paraId="0F7159AC" w14:textId="77777777" w:rsidTr="00F05DBC">
        <w:tc>
          <w:tcPr>
            <w:tcW w:w="9369" w:type="dxa"/>
            <w:shd w:val="clear" w:color="auto" w:fill="auto"/>
          </w:tcPr>
          <w:p w14:paraId="07856716" w14:textId="41B7DF9E" w:rsidR="00F05DBC" w:rsidRPr="006F2E43" w:rsidRDefault="00F05DBC" w:rsidP="00F05DBC">
            <w:pPr>
              <w:pStyle w:val="ListParagraph"/>
              <w:numPr>
                <w:ilvl w:val="0"/>
                <w:numId w:val="29"/>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pPr>
            <w:r w:rsidRPr="006F2E43">
              <w:tab/>
            </w:r>
            <w:r w:rsidRPr="006F2E43">
              <w:rPr>
                <w:rFonts w:eastAsia="SimSun"/>
                <w:color w:val="000000"/>
                <w:kern w:val="14"/>
                <w:szCs w:val="20"/>
              </w:rPr>
              <w:t>Summary of proposed post changes</w:t>
            </w:r>
            <w:r w:rsidRPr="006F2E43">
              <w:rPr>
                <w:rFonts w:eastAsia="SimSun"/>
                <w:color w:val="000000"/>
                <w:spacing w:val="60"/>
                <w:kern w:val="14"/>
                <w:sz w:val="17"/>
                <w:szCs w:val="20"/>
              </w:rPr>
              <w:tab/>
            </w:r>
          </w:p>
        </w:tc>
        <w:tc>
          <w:tcPr>
            <w:tcW w:w="533" w:type="dxa"/>
            <w:shd w:val="clear" w:color="auto" w:fill="auto"/>
            <w:vAlign w:val="bottom"/>
          </w:tcPr>
          <w:p w14:paraId="23D076FC" w14:textId="58084C79" w:rsidR="00F05DBC" w:rsidRPr="006F2E43" w:rsidRDefault="00F05DBC" w:rsidP="00F05DBC">
            <w:pPr>
              <w:spacing w:after="120"/>
              <w:jc w:val="right"/>
              <w:rPr>
                <w:rFonts w:eastAsia="Calibri"/>
              </w:rPr>
            </w:pPr>
            <w:r w:rsidRPr="006F2E43">
              <w:rPr>
                <w:rFonts w:eastAsia="Calibri"/>
                <w:color w:val="000000"/>
                <w:kern w:val="14"/>
                <w:szCs w:val="20"/>
              </w:rPr>
              <w:t>87</w:t>
            </w:r>
          </w:p>
        </w:tc>
      </w:tr>
      <w:tr w:rsidR="00F05DBC" w:rsidRPr="006F2E43" w14:paraId="4BF409FD" w14:textId="77777777" w:rsidTr="00F05DBC">
        <w:tc>
          <w:tcPr>
            <w:tcW w:w="9369" w:type="dxa"/>
            <w:shd w:val="clear" w:color="auto" w:fill="auto"/>
          </w:tcPr>
          <w:p w14:paraId="7037C82A" w14:textId="460A8A50" w:rsidR="00F05DBC" w:rsidRPr="006F2E43" w:rsidRDefault="00F05DBC" w:rsidP="00F05DBC">
            <w:pPr>
              <w:pStyle w:val="ListParagraph"/>
              <w:numPr>
                <w:ilvl w:val="0"/>
                <w:numId w:val="29"/>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6F2E43">
              <w:tab/>
            </w:r>
            <w:r w:rsidRPr="006F2E43">
              <w:rPr>
                <w:rFonts w:eastAsia="SimSun"/>
                <w:color w:val="000000"/>
                <w:kern w:val="14"/>
                <w:szCs w:val="20"/>
              </w:rPr>
              <w:t>Overall summary of financial and post resources</w:t>
            </w:r>
            <w:r w:rsidRPr="006F2E43">
              <w:rPr>
                <w:rFonts w:eastAsia="SimSun"/>
                <w:color w:val="000000"/>
                <w:spacing w:val="60"/>
                <w:kern w:val="14"/>
                <w:sz w:val="17"/>
                <w:szCs w:val="20"/>
              </w:rPr>
              <w:tab/>
            </w:r>
          </w:p>
        </w:tc>
        <w:tc>
          <w:tcPr>
            <w:tcW w:w="533" w:type="dxa"/>
            <w:shd w:val="clear" w:color="auto" w:fill="auto"/>
            <w:vAlign w:val="bottom"/>
          </w:tcPr>
          <w:p w14:paraId="2706D3B2" w14:textId="516AAE59" w:rsidR="00F05DBC" w:rsidRPr="006F2E43" w:rsidRDefault="00F05DBC" w:rsidP="00F05DBC">
            <w:pPr>
              <w:spacing w:after="120"/>
              <w:jc w:val="right"/>
              <w:rPr>
                <w:rFonts w:eastAsia="Calibri"/>
              </w:rPr>
            </w:pPr>
            <w:r w:rsidRPr="006F2E43">
              <w:rPr>
                <w:rFonts w:eastAsia="Calibri"/>
                <w:color w:val="000000"/>
                <w:kern w:val="14"/>
                <w:szCs w:val="20"/>
              </w:rPr>
              <w:t>97</w:t>
            </w:r>
          </w:p>
        </w:tc>
      </w:tr>
      <w:tr w:rsidR="00F05DBC" w:rsidRPr="006F2E43" w14:paraId="235C4367" w14:textId="77777777" w:rsidTr="00F05DBC">
        <w:tc>
          <w:tcPr>
            <w:tcW w:w="9369" w:type="dxa"/>
            <w:shd w:val="clear" w:color="auto" w:fill="auto"/>
          </w:tcPr>
          <w:p w14:paraId="78D9F3BA" w14:textId="1A806B5F" w:rsidR="00F05DBC" w:rsidRPr="006F2E43" w:rsidRDefault="00F05DBC" w:rsidP="00F05DBC">
            <w:pPr>
              <w:pStyle w:val="ListParagraph"/>
              <w:numPr>
                <w:ilvl w:val="0"/>
                <w:numId w:val="29"/>
              </w:numPr>
              <w:tabs>
                <w:tab w:val="right" w:pos="1080"/>
                <w:tab w:val="left" w:pos="1296"/>
                <w:tab w:val="right" w:pos="1714"/>
                <w:tab w:val="left" w:pos="2160"/>
                <w:tab w:val="left" w:pos="2592"/>
                <w:tab w:val="left" w:pos="3024"/>
                <w:tab w:val="left" w:pos="3456"/>
                <w:tab w:val="right" w:leader="dot" w:pos="9360"/>
              </w:tabs>
              <w:spacing w:after="120"/>
            </w:pPr>
            <w:r w:rsidRPr="006F2E43">
              <w:tab/>
            </w:r>
            <w:r w:rsidRPr="006F2E43">
              <w:rPr>
                <w:rFonts w:eastAsia="SimSun"/>
                <w:color w:val="000000"/>
                <w:kern w:val="14"/>
                <w:szCs w:val="20"/>
              </w:rPr>
              <w:t xml:space="preserve">Pact for the Future (General Assembly resolution </w:t>
            </w:r>
            <w:hyperlink r:id="rId22" w:history="1">
              <w:r w:rsidRPr="006F2E43">
                <w:rPr>
                  <w:rStyle w:val="Hyperlink"/>
                  <w:rFonts w:eastAsia="SimSun"/>
                  <w:kern w:val="14"/>
                  <w:szCs w:val="20"/>
                </w:rPr>
                <w:t>79/1</w:t>
              </w:r>
            </w:hyperlink>
            <w:r w:rsidRPr="006F2E43">
              <w:rPr>
                <w:rFonts w:eastAsia="SimSun"/>
                <w:color w:val="000000"/>
                <w:kern w:val="14"/>
                <w:szCs w:val="20"/>
              </w:rPr>
              <w:t>)</w:t>
            </w:r>
            <w:r w:rsidRPr="006F2E43">
              <w:rPr>
                <w:rFonts w:eastAsia="SimSun"/>
                <w:color w:val="000000"/>
                <w:spacing w:val="60"/>
                <w:kern w:val="14"/>
                <w:sz w:val="17"/>
                <w:szCs w:val="20"/>
              </w:rPr>
              <w:tab/>
            </w:r>
          </w:p>
        </w:tc>
        <w:tc>
          <w:tcPr>
            <w:tcW w:w="533" w:type="dxa"/>
            <w:shd w:val="clear" w:color="auto" w:fill="auto"/>
            <w:vAlign w:val="bottom"/>
          </w:tcPr>
          <w:p w14:paraId="5C682B91" w14:textId="04AF77DC" w:rsidR="00F05DBC" w:rsidRPr="006F2E43" w:rsidRDefault="00F05DBC" w:rsidP="00F05DBC">
            <w:pPr>
              <w:spacing w:after="120"/>
              <w:jc w:val="right"/>
              <w:rPr>
                <w:rFonts w:eastAsia="Calibri"/>
              </w:rPr>
            </w:pPr>
            <w:r w:rsidRPr="006F2E43">
              <w:rPr>
                <w:rFonts w:eastAsia="Calibri"/>
                <w:color w:val="000000"/>
                <w:kern w:val="14"/>
                <w:szCs w:val="20"/>
              </w:rPr>
              <w:t>98</w:t>
            </w:r>
          </w:p>
        </w:tc>
      </w:tr>
    </w:tbl>
    <w:p w14:paraId="6070F6C2" w14:textId="1E7ABF4D" w:rsidR="00B64145" w:rsidRPr="006F2E43" w:rsidRDefault="00B64145" w:rsidP="00B64145">
      <w:pPr>
        <w:framePr w:w="9792" w:h="432" w:hSpace="180" w:wrap="notBeside" w:hAnchor="page" w:x="1210" w:yAlign="bottom"/>
        <w:spacing w:line="240" w:lineRule="auto"/>
        <w:rPr>
          <w:sz w:val="2"/>
        </w:rPr>
      </w:pPr>
    </w:p>
    <w:p w14:paraId="04277875" w14:textId="6753E58D" w:rsidR="00B64145" w:rsidRPr="006F2E43" w:rsidRDefault="00B64145" w:rsidP="00B64145">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sidRPr="006F2E43">
        <w:rPr>
          <w:spacing w:val="5"/>
          <w:w w:val="104"/>
          <w:kern w:val="14"/>
          <w:sz w:val="17"/>
          <w:szCs w:val="20"/>
          <w14:ligatures w14:val="none"/>
        </w:rPr>
        <w:tab/>
      </w:r>
      <w:r w:rsidR="004A59C7" w:rsidRPr="006F2E43">
        <w:rPr>
          <w:spacing w:val="5"/>
          <w:w w:val="104"/>
          <w:kern w:val="14"/>
          <w:sz w:val="17"/>
          <w:szCs w:val="20"/>
          <w14:ligatures w14:val="none"/>
        </w:rPr>
        <w:t>***</w:t>
      </w:r>
      <w:r w:rsidRPr="006F2E43">
        <w:rPr>
          <w:spacing w:val="5"/>
          <w:w w:val="104"/>
          <w:kern w:val="14"/>
          <w:sz w:val="17"/>
          <w:szCs w:val="20"/>
          <w14:ligatures w14:val="none"/>
        </w:rPr>
        <w:tab/>
      </w:r>
      <w:r w:rsidR="004A59C7" w:rsidRPr="006F2E43">
        <w:rPr>
          <w:sz w:val="17"/>
        </w:rPr>
        <w:t xml:space="preserve">In keeping with paragraph 10 of General Assembly resolution </w:t>
      </w:r>
      <w:hyperlink r:id="rId23" w:history="1">
        <w:r w:rsidR="004A59C7" w:rsidRPr="006F2E43">
          <w:rPr>
            <w:rStyle w:val="Hyperlink"/>
            <w:sz w:val="17"/>
          </w:rPr>
          <w:t>77/267</w:t>
        </w:r>
      </w:hyperlink>
      <w:r w:rsidR="004A59C7" w:rsidRPr="006F2E43">
        <w:rPr>
          <w:sz w:val="17"/>
        </w:rPr>
        <w:t>, the part consisting of the post and non-post resource requirements (part III) is submitted through the Advisory Committee on Administrative and Budgetary Questions for the consideration of the Assembly.</w:t>
      </w:r>
    </w:p>
    <w:p w14:paraId="37896BFF" w14:textId="77777777" w:rsidR="00673489" w:rsidRPr="006F2E43" w:rsidRDefault="00673489" w:rsidP="00482402">
      <w:pPr>
        <w:pStyle w:val="SingleTxt"/>
        <w:spacing w:after="0" w:line="240" w:lineRule="auto"/>
        <w:ind w:left="0"/>
        <w:rPr>
          <w:sz w:val="12"/>
          <w:szCs w:val="12"/>
        </w:rPr>
      </w:pPr>
    </w:p>
    <w:p w14:paraId="631A5478" w14:textId="66099F2C" w:rsidR="00B64145" w:rsidRPr="006F2E43" w:rsidRDefault="00EA3C72" w:rsidP="00482402">
      <w:pPr>
        <w:pStyle w:val="SingleTxt"/>
        <w:spacing w:after="0" w:line="240" w:lineRule="auto"/>
        <w:ind w:left="0"/>
        <w:rPr>
          <w:sz w:val="12"/>
          <w:szCs w:val="12"/>
        </w:rPr>
      </w:pPr>
      <w:r w:rsidRPr="006F2E43">
        <w:rPr>
          <w:noProof/>
          <w:w w:val="100"/>
          <w:sz w:val="2"/>
        </w:rPr>
        <mc:AlternateContent>
          <mc:Choice Requires="wps">
            <w:drawing>
              <wp:anchor distT="0" distB="0" distL="114300" distR="114300" simplePos="0" relativeHeight="251678720" behindDoc="0" locked="0" layoutInCell="1" allowOverlap="1" wp14:anchorId="55F77ECC" wp14:editId="40CD7D08">
                <wp:simplePos x="0" y="0"/>
                <wp:positionH relativeFrom="page">
                  <wp:posOffset>1337945</wp:posOffset>
                </wp:positionH>
                <wp:positionV relativeFrom="paragraph">
                  <wp:posOffset>3307715</wp:posOffset>
                </wp:positionV>
                <wp:extent cx="914400" cy="0"/>
                <wp:effectExtent l="0" t="0" r="0" b="0"/>
                <wp:wrapNone/>
                <wp:docPr id="14326810"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C7CCB5" id="Straight Connector 2" o:spid="_x0000_s1026" style="position:absolute;z-index:251678720;visibility:visible;mso-wrap-style:square;mso-wrap-distance-left:9pt;mso-wrap-distance-top:0;mso-wrap-distance-right:9pt;mso-wrap-distance-bottom:0;mso-position-horizontal:absolute;mso-position-horizontal-relative:page;mso-position-vertical:absolute;mso-position-vertical-relative:text" from="105.35pt,260.45pt" to="177.35pt,2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" strokecolor="#010000" strokeweight=".25pt">
                <v:stroke joinstyle="miter"/>
                <w10:wrap anchorx="page"/>
              </v:line>
            </w:pict>
          </mc:Fallback>
        </mc:AlternateContent>
      </w:r>
    </w:p>
    <w:p w14:paraId="1CA07604" w14:textId="77777777" w:rsidR="000E3327" w:rsidRPr="006F2E43" w:rsidRDefault="000E3327" w:rsidP="000E3327">
      <w:pPr>
        <w:pStyle w:val="SingleTxt"/>
        <w:sectPr w:rsidR="000E3327" w:rsidRPr="006F2E43" w:rsidSect="00B64145">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bookmarkStart w:id="4" w:name="BudgetFirstPage"/>
      <w:bookmarkEnd w:id="4"/>
    </w:p>
    <w:p w14:paraId="1B554281" w14:textId="4CABCB1B" w:rsidR="00673489" w:rsidRPr="006F2E43" w:rsidRDefault="00673489" w:rsidP="0067348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pPr>
      <w:r w:rsidRPr="006F2E43">
        <w:lastRenderedPageBreak/>
        <w:tab/>
        <w:t>I.</w:t>
      </w:r>
      <w:r w:rsidRPr="006F2E43">
        <w:tab/>
        <w:t>Office of the United Nations High Commissioner for Human Rights</w:t>
      </w:r>
    </w:p>
    <w:p w14:paraId="30E515BF"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right="-50" w:hanging="1267"/>
        <w:jc w:val="both"/>
        <w:rPr>
          <w:sz w:val="10"/>
        </w:rPr>
      </w:pPr>
    </w:p>
    <w:p w14:paraId="6EC34914"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right="-50" w:hanging="1267"/>
        <w:jc w:val="both"/>
        <w:rPr>
          <w:sz w:val="10"/>
        </w:rPr>
      </w:pPr>
    </w:p>
    <w:p w14:paraId="4F83BFDD" w14:textId="78E00704" w:rsidR="00673489" w:rsidRPr="006F2E43" w:rsidRDefault="00673489" w:rsidP="0067348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pPr>
      <w:r w:rsidRPr="006F2E43">
        <w:tab/>
        <w:t>A.</w:t>
      </w:r>
      <w:r w:rsidRPr="006F2E43">
        <w:tab/>
        <w:t>Proposed programme plan for 2026 and programme performance in 2024</w:t>
      </w:r>
    </w:p>
    <w:p w14:paraId="0C6463D2"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25403C"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AEB451" w14:textId="60FD1EE2" w:rsidR="00673489" w:rsidRPr="006F2E43" w:rsidRDefault="00673489" w:rsidP="0067348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Overall orientation</w:t>
      </w:r>
    </w:p>
    <w:p w14:paraId="15485AC0"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F6BB11"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B89B12" w14:textId="4F9D1369" w:rsidR="00673489" w:rsidRPr="006F2E43" w:rsidRDefault="00673489" w:rsidP="006734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Mandates and background</w:t>
      </w:r>
    </w:p>
    <w:p w14:paraId="4721FCB9"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9206C7"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57A60" w14:textId="193565CA"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w:t>
      </w:r>
      <w:r w:rsidRPr="006F2E43">
        <w:tab/>
        <w:t xml:space="preserve">The United Nations human rights programme is responsible for the promotion, protection, enjoyment and full realization, by all people, of all human rights. The mandate derives from the provisions of the Charter of the United Nations; the Universal Declaration of Human Rights and international human rights treaties; the Vienna Declaration and Programme of Action, including its principles and recommendations subsequently endorsed by the General Assembly in its resolution </w:t>
      </w:r>
      <w:hyperlink r:id="rId26" w:history="1">
        <w:r w:rsidRPr="006F2E43">
          <w:rPr>
            <w:rStyle w:val="Hyperlink"/>
          </w:rPr>
          <w:t>48/121</w:t>
        </w:r>
      </w:hyperlink>
      <w:r w:rsidRPr="006F2E43">
        <w:t xml:space="preserve">; Assembly resolution </w:t>
      </w:r>
      <w:hyperlink r:id="rId27" w:history="1">
        <w:r w:rsidRPr="006F2E43">
          <w:rPr>
            <w:rStyle w:val="Hyperlink"/>
          </w:rPr>
          <w:t>48/141</w:t>
        </w:r>
      </w:hyperlink>
      <w:r w:rsidRPr="006F2E43">
        <w:t xml:space="preserve">, by which the Assembly established the post of the United Nations High Commissioner for Human Rights; the outcomes of relevant United Nations conferences and summits, including Assembly resolution </w:t>
      </w:r>
      <w:hyperlink r:id="rId28" w:history="1">
        <w:r w:rsidRPr="006F2E43">
          <w:rPr>
            <w:rStyle w:val="Hyperlink"/>
          </w:rPr>
          <w:t>70/1</w:t>
        </w:r>
      </w:hyperlink>
      <w:r w:rsidRPr="006F2E43">
        <w:t xml:space="preserve">, entitled “Transforming our world: the 2030 Agenda for Sustainable Development”; and other relevant Assembly and Human Rights Council resolutions and decisions, including the Pact for the Future (Assembly resolution </w:t>
      </w:r>
      <w:hyperlink r:id="rId29" w:history="1">
        <w:r w:rsidRPr="006F2E43">
          <w:rPr>
            <w:rStyle w:val="Hyperlink"/>
          </w:rPr>
          <w:t>79/1</w:t>
        </w:r>
      </w:hyperlink>
      <w:r w:rsidRPr="006F2E43">
        <w:t xml:space="preserve">) and the Proclamation of the Second International Decade for People of African Descent (Assembly resolution </w:t>
      </w:r>
      <w:hyperlink r:id="rId30" w:history="1">
        <w:r w:rsidRPr="006F2E43">
          <w:rPr>
            <w:rStyle w:val="Hyperlink"/>
          </w:rPr>
          <w:t>79/193</w:t>
        </w:r>
      </w:hyperlink>
      <w:r w:rsidRPr="006F2E43">
        <w:t>). In addition to international human rights law, the programme is also guided by international humanitarian law, as applicable.</w:t>
      </w:r>
    </w:p>
    <w:p w14:paraId="0C788EE9" w14:textId="2024AC55"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24.2</w:t>
      </w:r>
      <w:r w:rsidRPr="006F2E43">
        <w:tab/>
        <w:t>The programme is guided by the principles of universality, objectivity, impartiality, indivisibility and non-selectivity in removing obstacles to the full realization of all human rights and in preventing the continuation of human rights violations, including with relevant parties. The programme has a role in supporting the implementation by Member States of the 2030 Agenda, making development equitable, sustainable and responsive to the needs of people, including in relation to conflict prevention and resolution.</w:t>
      </w:r>
    </w:p>
    <w:p w14:paraId="4DB653BF" w14:textId="5FEFB783"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24.3</w:t>
      </w:r>
      <w:r w:rsidRPr="006F2E43">
        <w:tab/>
        <w:t xml:space="preserve">The programme falls under the leadership of the High Commissioner for Human Rights, who is entrusted with the principal responsibility for the human rights activities of the Organization, under the direction and authority of the Secretary-General and within the framework of the overall competence, authority and decisions of the General Assembly and the Human Rights Council. </w:t>
      </w:r>
    </w:p>
    <w:p w14:paraId="66B7B115"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BA08EB"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753DD0" w14:textId="56AAC78B" w:rsidR="00673489" w:rsidRPr="006F2E43" w:rsidRDefault="00673489" w:rsidP="006734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Strategy and external factors for 2026</w:t>
      </w:r>
    </w:p>
    <w:p w14:paraId="7AD12A5A"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86A340"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52B0A7" w14:textId="6E5EB45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24.4</w:t>
      </w:r>
      <w:r w:rsidRPr="006F2E43">
        <w:tab/>
        <w:t xml:space="preserve">In a global context affected by threats to the enjoyment of human rights by all, the Office of the United Nations High Commissioner for Human Rights (OHCHR) will continue to support the human rights mechanisms and to assist States in their efforts to comply with their human rights obligations. Increased support for and collaboration in matters regarding human rights will be provided to requesting Member States through mutually agreed bilateral frameworks. Emphasis will be placed on highlighting the importance of human rights in international and national agendas; sustaining social development and social justice (as defined in General Assembly resolution </w:t>
      </w:r>
      <w:hyperlink r:id="rId31" w:history="1">
        <w:r w:rsidRPr="006F2E43">
          <w:rPr>
            <w:rStyle w:val="Hyperlink"/>
          </w:rPr>
          <w:t>62/10</w:t>
        </w:r>
      </w:hyperlink>
      <w:r w:rsidRPr="006F2E43">
        <w:t>) and countering discrimination on all grounds; advancing the rights of children and women; raising awareness of human rights; responding to the needs of the vulnerable for protection; and addressing situations of international concern as identified by the Assembly, the Human Rights Council and other relevant United Nations bodies.</w:t>
      </w:r>
    </w:p>
    <w:p w14:paraId="1A87716A" w14:textId="258A261E"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24.5</w:t>
      </w:r>
      <w:r w:rsidRPr="006F2E43">
        <w:tab/>
        <w:t xml:space="preserve">The Office will continue to engage with Member States and all relevant actors to assist them in their efforts to promote and protect human rights, through the provision of technical assistance, support for human rights bodies and mechanisms and, where appropriate, the establishment or strengthening of regional and country presences. Strengthened and consolidated organizational support will be provided to the Human Rights Council and its subsidiary bodies and mechanisms, the universal </w:t>
      </w:r>
      <w:r w:rsidRPr="006F2E43">
        <w:lastRenderedPageBreak/>
        <w:t>periodic review, the special procedures, the Human Rights Council Advisory Committee and the complaint procedure, as well as other relevant United Nations bodies. The United Nations treaty bodies will continue to be provided with services, support and advice.</w:t>
      </w:r>
    </w:p>
    <w:p w14:paraId="579C4B02" w14:textId="59BE0722"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24.6</w:t>
      </w:r>
      <w:r w:rsidRPr="006F2E43">
        <w:tab/>
        <w:t xml:space="preserve">With regard to cooperation with other entities at the global and regional levels, OHCHR will use </w:t>
      </w:r>
      <w:r w:rsidRPr="006F2E43">
        <w:rPr>
          <w:spacing w:val="2"/>
        </w:rPr>
        <w:t>multi-stakeholder partnerships to support countries in the achievement of the Sustainable Development Goals and its transformative promise of leaving no one behind. The Office will continue to engage with a wide range of stakeholders, including civil society actors, such as non</w:t>
      </w:r>
      <w:r w:rsidR="00D902C3" w:rsidRPr="006F2E43">
        <w:rPr>
          <w:spacing w:val="2"/>
        </w:rPr>
        <w:t>-</w:t>
      </w:r>
      <w:r w:rsidRPr="006F2E43">
        <w:rPr>
          <w:spacing w:val="2"/>
        </w:rPr>
        <w:t>governmental</w:t>
      </w:r>
      <w:r w:rsidRPr="006F2E43">
        <w:t xml:space="preserve"> organizations (NGOs). It will also continue to help victims of human rights violations by managing the humanitarian funds that provide financial assistance for support services, such as rehabilitation and redress for victims of torture and slavery.</w:t>
      </w:r>
    </w:p>
    <w:p w14:paraId="041F034D" w14:textId="53964325"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24.7</w:t>
      </w:r>
      <w:r w:rsidRPr="006F2E43">
        <w:tab/>
        <w:t>With regard to inter-agency coordination and liaison, OHCHR will continue to engage with the United Nations development system, both through participation in inter-agency forums and cooperation with United Nations country teams on the ground. It will also continue to cooperate with missions with a human rights component supported by the Department of Political and Peacebuilding Affairs and the Department of Peace Operations. It will also continue its collaboration with all the United Nations agencies and programmes in crisis situations, such as humanitarian emergencies.</w:t>
      </w:r>
    </w:p>
    <w:p w14:paraId="6A23161A" w14:textId="469ABA7B"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24.8</w:t>
      </w:r>
      <w:r w:rsidRPr="006F2E43">
        <w:tab/>
        <w:t>With regard to the external factors, the plan for 2026 is based on the following planning assumptions:</w:t>
      </w:r>
    </w:p>
    <w:p w14:paraId="5F13DE1A" w14:textId="5A7BA424"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t>(a)</w:t>
      </w:r>
      <w:r w:rsidRPr="006F2E43">
        <w:tab/>
        <w:t>There is political will on the part of States to work with the programme;</w:t>
      </w:r>
    </w:p>
    <w:p w14:paraId="183C728D" w14:textId="715FE791"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t>(b)</w:t>
      </w:r>
      <w:r w:rsidRPr="006F2E43">
        <w:tab/>
        <w:t>Extrabudgetary resources will continue to be provided for the programme.</w:t>
      </w:r>
    </w:p>
    <w:p w14:paraId="62033C4D" w14:textId="0743A129"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w:t>
      </w:r>
      <w:r w:rsidRPr="006F2E43">
        <w:tab/>
        <w:t>The programme integrates a gender perspective into its operational activities, deliverables and results, as appropriate. For example, subprogramme 2 will deliver capacity-building activities on the follow-up to treaty body recommendations, including those related to the Convention on the Elimination of All Forms of Discrimination against Women.</w:t>
      </w:r>
    </w:p>
    <w:p w14:paraId="2D6AB1EB" w14:textId="488A628F"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w:t>
      </w:r>
      <w:r w:rsidRPr="006F2E43">
        <w:tab/>
        <w:t>In line with the United Nations Disability Inclusion Strategy, OHCHR will integrate disability inclusion into its operational activities, deliverables and results, as appropriate. For example, subprogramme 1 will provide expert advice on the development of standards on strengthening national human rights promotion and protection capacities as they relate to persons with disabilities.</w:t>
      </w:r>
    </w:p>
    <w:p w14:paraId="16F99808"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C28438"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4A17CB" w14:textId="3F214D8D" w:rsidR="00673489" w:rsidRPr="006F2E43" w:rsidRDefault="00673489" w:rsidP="0067348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Legislative mandates</w:t>
      </w:r>
    </w:p>
    <w:p w14:paraId="357F72A8"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0FD95C"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E6E00F" w14:textId="0C9A136B"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w:t>
      </w:r>
      <w:r w:rsidRPr="006F2E43">
        <w:tab/>
        <w:t xml:space="preserve">The list below, which was reviewed in the preparation of the proposed programme budget, provides all mandates entrusted to the programme. </w:t>
      </w:r>
    </w:p>
    <w:p w14:paraId="172E6968"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8E78F8" w14:textId="77777777" w:rsidR="00673489" w:rsidRPr="006F2E43" w:rsidRDefault="00673489" w:rsidP="0067348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General Assembly resolutions </w:t>
      </w:r>
    </w:p>
    <w:p w14:paraId="76C3B927"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521144"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489" w:rsidRPr="006F2E43" w:rsidSect="000E3327">
          <w:headerReference w:type="even" r:id="rId32"/>
          <w:headerReference w:type="default" r:id="rId33"/>
          <w:footerReference w:type="default" r:id="rId3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82186" w:rsidRPr="006F2E43" w14:paraId="1DEF3E13" w14:textId="77777777" w:rsidTr="009D29FB">
        <w:tc>
          <w:tcPr>
            <w:tcW w:w="1465" w:type="pct"/>
            <w:shd w:val="clear" w:color="auto" w:fill="auto"/>
          </w:tcPr>
          <w:p w14:paraId="16EDFB67" w14:textId="2B82060F" w:rsidR="00A82186" w:rsidRPr="006F2E43" w:rsidRDefault="00A82186" w:rsidP="00A82186">
            <w:pPr>
              <w:tabs>
                <w:tab w:val="left" w:pos="288"/>
                <w:tab w:val="left" w:pos="576"/>
                <w:tab w:val="left" w:pos="864"/>
                <w:tab w:val="left" w:pos="1152"/>
              </w:tabs>
              <w:spacing w:before="40" w:after="40" w:line="200" w:lineRule="exact"/>
              <w:ind w:right="43"/>
              <w:rPr>
                <w:color w:val="0000FF"/>
                <w:sz w:val="17"/>
              </w:rPr>
            </w:pPr>
            <w:hyperlink r:id="rId35" w:history="1">
              <w:r w:rsidRPr="006F2E43">
                <w:rPr>
                  <w:rStyle w:val="Hyperlink"/>
                  <w:sz w:val="17"/>
                </w:rPr>
                <w:t>47/135</w:t>
              </w:r>
            </w:hyperlink>
          </w:p>
        </w:tc>
        <w:tc>
          <w:tcPr>
            <w:tcW w:w="3535" w:type="pct"/>
            <w:shd w:val="clear" w:color="auto" w:fill="auto"/>
          </w:tcPr>
          <w:p w14:paraId="42D26EBE" w14:textId="6FD00F99"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Declaration on the Rights of Persons Belonging to National or Ethnic, Religious and Linguistic Minorities</w:t>
            </w:r>
          </w:p>
        </w:tc>
      </w:tr>
      <w:tr w:rsidR="00A82186" w:rsidRPr="006F2E43" w14:paraId="6C0032CA" w14:textId="77777777" w:rsidTr="009D29FB">
        <w:tc>
          <w:tcPr>
            <w:tcW w:w="1465" w:type="pct"/>
            <w:shd w:val="clear" w:color="auto" w:fill="auto"/>
          </w:tcPr>
          <w:p w14:paraId="7E2D2A94" w14:textId="4ECBD3AF" w:rsidR="00A82186" w:rsidRPr="006F2E43" w:rsidRDefault="00A82186" w:rsidP="00A82186">
            <w:pPr>
              <w:tabs>
                <w:tab w:val="left" w:pos="288"/>
                <w:tab w:val="left" w:pos="576"/>
                <w:tab w:val="left" w:pos="864"/>
                <w:tab w:val="left" w:pos="1152"/>
              </w:tabs>
              <w:spacing w:before="40" w:after="40" w:line="200" w:lineRule="exact"/>
              <w:ind w:right="43"/>
              <w:rPr>
                <w:color w:val="0000FF"/>
                <w:sz w:val="17"/>
              </w:rPr>
            </w:pPr>
            <w:hyperlink r:id="rId36" w:history="1">
              <w:r w:rsidRPr="006F2E43">
                <w:rPr>
                  <w:rStyle w:val="Hyperlink"/>
                  <w:sz w:val="17"/>
                </w:rPr>
                <w:t>48/121</w:t>
              </w:r>
            </w:hyperlink>
          </w:p>
        </w:tc>
        <w:tc>
          <w:tcPr>
            <w:tcW w:w="3535" w:type="pct"/>
            <w:shd w:val="clear" w:color="auto" w:fill="auto"/>
          </w:tcPr>
          <w:p w14:paraId="25C75B24" w14:textId="60E66702"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World Conference on Human Rights</w:t>
            </w:r>
          </w:p>
        </w:tc>
      </w:tr>
      <w:tr w:rsidR="00A82186" w:rsidRPr="006F2E43" w14:paraId="41D5EFCA" w14:textId="77777777" w:rsidTr="009D29FB">
        <w:tc>
          <w:tcPr>
            <w:tcW w:w="1465" w:type="pct"/>
            <w:shd w:val="clear" w:color="auto" w:fill="auto"/>
          </w:tcPr>
          <w:p w14:paraId="5EA970DB" w14:textId="0B7D1FD9" w:rsidR="00A82186" w:rsidRPr="006F2E43" w:rsidRDefault="00A82186" w:rsidP="00A82186">
            <w:pPr>
              <w:tabs>
                <w:tab w:val="left" w:pos="288"/>
                <w:tab w:val="left" w:pos="576"/>
                <w:tab w:val="left" w:pos="864"/>
                <w:tab w:val="left" w:pos="1152"/>
              </w:tabs>
              <w:spacing w:before="40" w:after="40" w:line="200" w:lineRule="exact"/>
              <w:ind w:right="43"/>
              <w:rPr>
                <w:color w:val="0000FF"/>
                <w:sz w:val="17"/>
              </w:rPr>
            </w:pPr>
            <w:hyperlink r:id="rId37" w:history="1">
              <w:r w:rsidRPr="006F2E43">
                <w:rPr>
                  <w:rStyle w:val="Hyperlink"/>
                  <w:sz w:val="17"/>
                </w:rPr>
                <w:t>48/141</w:t>
              </w:r>
            </w:hyperlink>
            <w:r w:rsidRPr="006F2E43">
              <w:rPr>
                <w:color w:val="0000FF"/>
                <w:sz w:val="17"/>
              </w:rPr>
              <w:t xml:space="preserve"> </w:t>
            </w:r>
          </w:p>
        </w:tc>
        <w:tc>
          <w:tcPr>
            <w:tcW w:w="3535" w:type="pct"/>
            <w:shd w:val="clear" w:color="auto" w:fill="auto"/>
          </w:tcPr>
          <w:p w14:paraId="255B7CF8" w14:textId="6E36AE8A"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High Commissioner for the promotion and protection of all human rights </w:t>
            </w:r>
          </w:p>
        </w:tc>
      </w:tr>
      <w:tr w:rsidR="00A82186" w:rsidRPr="006F2E43" w14:paraId="3D1B00FC" w14:textId="77777777" w:rsidTr="009D29FB">
        <w:tc>
          <w:tcPr>
            <w:tcW w:w="1465" w:type="pct"/>
            <w:shd w:val="clear" w:color="auto" w:fill="auto"/>
          </w:tcPr>
          <w:p w14:paraId="33924C62" w14:textId="3563E97A" w:rsidR="00A82186" w:rsidRPr="006F2E43" w:rsidRDefault="00A82186" w:rsidP="00A82186">
            <w:pPr>
              <w:tabs>
                <w:tab w:val="left" w:pos="288"/>
                <w:tab w:val="left" w:pos="576"/>
                <w:tab w:val="left" w:pos="864"/>
                <w:tab w:val="left" w:pos="1152"/>
              </w:tabs>
              <w:spacing w:before="40" w:after="40" w:line="200" w:lineRule="exact"/>
              <w:ind w:right="43"/>
              <w:rPr>
                <w:color w:val="0000FF"/>
              </w:rPr>
            </w:pPr>
            <w:hyperlink r:id="rId38" w:history="1">
              <w:r w:rsidRPr="006F2E43">
                <w:rPr>
                  <w:rStyle w:val="Hyperlink"/>
                  <w:sz w:val="17"/>
                </w:rPr>
                <w:t>55/2</w:t>
              </w:r>
            </w:hyperlink>
            <w:r w:rsidRPr="006F2E43">
              <w:rPr>
                <w:color w:val="0000FF"/>
                <w:sz w:val="17"/>
              </w:rPr>
              <w:t xml:space="preserve"> </w:t>
            </w:r>
          </w:p>
        </w:tc>
        <w:tc>
          <w:tcPr>
            <w:tcW w:w="3535" w:type="pct"/>
            <w:shd w:val="clear" w:color="auto" w:fill="auto"/>
          </w:tcPr>
          <w:p w14:paraId="0E891C9A" w14:textId="671146E1"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United Nations Millennium Declaration </w:t>
            </w:r>
          </w:p>
        </w:tc>
      </w:tr>
      <w:tr w:rsidR="00A82186" w:rsidRPr="006F2E43" w14:paraId="4259BC59" w14:textId="77777777" w:rsidTr="009D29FB">
        <w:tc>
          <w:tcPr>
            <w:tcW w:w="1465" w:type="pct"/>
            <w:shd w:val="clear" w:color="auto" w:fill="auto"/>
          </w:tcPr>
          <w:p w14:paraId="49C7EE0E" w14:textId="1A0D7FC2" w:rsidR="00A82186" w:rsidRPr="006F2E43" w:rsidRDefault="00A82186" w:rsidP="00A82186">
            <w:pPr>
              <w:tabs>
                <w:tab w:val="left" w:pos="288"/>
                <w:tab w:val="left" w:pos="576"/>
                <w:tab w:val="left" w:pos="864"/>
                <w:tab w:val="left" w:pos="1152"/>
              </w:tabs>
              <w:spacing w:before="40" w:after="40" w:line="200" w:lineRule="exact"/>
              <w:ind w:right="43"/>
              <w:rPr>
                <w:color w:val="0000FF"/>
              </w:rPr>
            </w:pPr>
            <w:hyperlink r:id="rId39" w:history="1">
              <w:r w:rsidRPr="006F2E43">
                <w:rPr>
                  <w:rStyle w:val="Hyperlink"/>
                  <w:sz w:val="17"/>
                </w:rPr>
                <w:t>57/195</w:t>
              </w:r>
            </w:hyperlink>
          </w:p>
        </w:tc>
        <w:tc>
          <w:tcPr>
            <w:tcW w:w="3535" w:type="pct"/>
            <w:shd w:val="clear" w:color="auto" w:fill="auto"/>
          </w:tcPr>
          <w:p w14:paraId="160469C1" w14:textId="71DAE275" w:rsidR="00A82186" w:rsidRPr="006F2E43" w:rsidRDefault="00A82186" w:rsidP="00040D42">
            <w:pPr>
              <w:tabs>
                <w:tab w:val="left" w:pos="288"/>
                <w:tab w:val="left" w:pos="576"/>
                <w:tab w:val="left" w:pos="864"/>
                <w:tab w:val="left" w:pos="1152"/>
              </w:tabs>
              <w:spacing w:before="40" w:after="40" w:line="200" w:lineRule="exact"/>
              <w:ind w:left="86"/>
              <w:rPr>
                <w:sz w:val="17"/>
              </w:rPr>
            </w:pPr>
            <w:r w:rsidRPr="006F2E43">
              <w:rPr>
                <w:sz w:val="17"/>
              </w:rPr>
              <w:t>The fight against racism, racial discrimination, xenophobia and related intolerance and the comprehensive implementation of and follow-up to the Durban Declaration and Programme of Action</w:t>
            </w:r>
          </w:p>
        </w:tc>
      </w:tr>
      <w:tr w:rsidR="00A82186" w:rsidRPr="006F2E43" w14:paraId="2D9AA38D" w14:textId="77777777" w:rsidTr="009D29FB">
        <w:tc>
          <w:tcPr>
            <w:tcW w:w="1465" w:type="pct"/>
            <w:shd w:val="clear" w:color="auto" w:fill="auto"/>
          </w:tcPr>
          <w:p w14:paraId="108CD8E9" w14:textId="5DCC1AA6" w:rsidR="00A82186" w:rsidRPr="006F2E43" w:rsidRDefault="00A82186" w:rsidP="00A82186">
            <w:pPr>
              <w:tabs>
                <w:tab w:val="left" w:pos="288"/>
                <w:tab w:val="left" w:pos="576"/>
                <w:tab w:val="left" w:pos="864"/>
                <w:tab w:val="left" w:pos="1152"/>
              </w:tabs>
              <w:spacing w:before="40" w:after="40" w:line="200" w:lineRule="exact"/>
              <w:ind w:right="43"/>
              <w:rPr>
                <w:color w:val="0000FF"/>
                <w:sz w:val="17"/>
              </w:rPr>
            </w:pPr>
            <w:hyperlink r:id="rId40" w:history="1">
              <w:r w:rsidRPr="006F2E43">
                <w:rPr>
                  <w:rStyle w:val="Hyperlink"/>
                  <w:sz w:val="17"/>
                </w:rPr>
                <w:t>57/300</w:t>
              </w:r>
            </w:hyperlink>
            <w:r w:rsidRPr="006F2E43">
              <w:rPr>
                <w:sz w:val="17"/>
              </w:rPr>
              <w:t xml:space="preserve">; </w:t>
            </w:r>
            <w:hyperlink r:id="rId41" w:history="1">
              <w:r w:rsidRPr="006F2E43">
                <w:rPr>
                  <w:rStyle w:val="Hyperlink"/>
                  <w:sz w:val="17"/>
                </w:rPr>
                <w:t>58/269</w:t>
              </w:r>
            </w:hyperlink>
          </w:p>
        </w:tc>
        <w:tc>
          <w:tcPr>
            <w:tcW w:w="3535" w:type="pct"/>
            <w:shd w:val="clear" w:color="auto" w:fill="auto"/>
          </w:tcPr>
          <w:p w14:paraId="066A0DA8" w14:textId="12657B4C"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Strengthening of the United Nations: an agenda for further change </w:t>
            </w:r>
          </w:p>
        </w:tc>
      </w:tr>
      <w:tr w:rsidR="00A82186" w:rsidRPr="006F2E43" w14:paraId="2A3266C4" w14:textId="77777777" w:rsidTr="009D29FB">
        <w:tc>
          <w:tcPr>
            <w:tcW w:w="1465" w:type="pct"/>
            <w:shd w:val="clear" w:color="auto" w:fill="auto"/>
          </w:tcPr>
          <w:p w14:paraId="5C1A8FD1" w14:textId="50D19FB1" w:rsidR="00A82186" w:rsidRPr="006F2E43" w:rsidRDefault="00A82186" w:rsidP="00A82186">
            <w:pPr>
              <w:tabs>
                <w:tab w:val="left" w:pos="288"/>
                <w:tab w:val="left" w:pos="576"/>
                <w:tab w:val="left" w:pos="864"/>
                <w:tab w:val="left" w:pos="1152"/>
              </w:tabs>
              <w:spacing w:before="40" w:after="40" w:line="200" w:lineRule="exact"/>
              <w:ind w:right="43"/>
              <w:rPr>
                <w:color w:val="0000FF"/>
              </w:rPr>
            </w:pPr>
            <w:hyperlink r:id="rId42" w:history="1">
              <w:r w:rsidRPr="006F2E43">
                <w:rPr>
                  <w:rStyle w:val="Hyperlink"/>
                  <w:sz w:val="17"/>
                </w:rPr>
                <w:t>60/1</w:t>
              </w:r>
            </w:hyperlink>
          </w:p>
        </w:tc>
        <w:tc>
          <w:tcPr>
            <w:tcW w:w="3535" w:type="pct"/>
            <w:shd w:val="clear" w:color="auto" w:fill="auto"/>
          </w:tcPr>
          <w:p w14:paraId="020C3AA4" w14:textId="2EE397DD"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2005 World Summit Outcome </w:t>
            </w:r>
          </w:p>
        </w:tc>
      </w:tr>
      <w:tr w:rsidR="00A82186" w:rsidRPr="006F2E43" w14:paraId="07AA10A7" w14:textId="77777777" w:rsidTr="009D29FB">
        <w:tc>
          <w:tcPr>
            <w:tcW w:w="1465" w:type="pct"/>
            <w:shd w:val="clear" w:color="auto" w:fill="auto"/>
          </w:tcPr>
          <w:p w14:paraId="3280B12B" w14:textId="2A4DDA18" w:rsidR="00A82186" w:rsidRPr="006F2E43" w:rsidRDefault="00A82186" w:rsidP="00A82186">
            <w:pPr>
              <w:tabs>
                <w:tab w:val="left" w:pos="288"/>
                <w:tab w:val="left" w:pos="576"/>
                <w:tab w:val="left" w:pos="864"/>
                <w:tab w:val="left" w:pos="1152"/>
              </w:tabs>
              <w:spacing w:before="40" w:after="40" w:line="200" w:lineRule="exact"/>
              <w:ind w:right="43"/>
            </w:pPr>
            <w:hyperlink r:id="rId43" w:history="1">
              <w:r w:rsidRPr="006F2E43">
                <w:rPr>
                  <w:rStyle w:val="Hyperlink"/>
                  <w:sz w:val="17"/>
                </w:rPr>
                <w:t>61/159</w:t>
              </w:r>
            </w:hyperlink>
          </w:p>
        </w:tc>
        <w:tc>
          <w:tcPr>
            <w:tcW w:w="3535" w:type="pct"/>
            <w:shd w:val="clear" w:color="auto" w:fill="auto"/>
          </w:tcPr>
          <w:p w14:paraId="0E199D09" w14:textId="163A8247"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Composition of the staff of the Office of the United Nations High Commissioner for Human Rights</w:t>
            </w:r>
          </w:p>
        </w:tc>
      </w:tr>
      <w:tr w:rsidR="00A82186" w:rsidRPr="006F2E43" w14:paraId="7DEFF84D" w14:textId="77777777" w:rsidTr="009D29FB">
        <w:tc>
          <w:tcPr>
            <w:tcW w:w="1465" w:type="pct"/>
            <w:shd w:val="clear" w:color="auto" w:fill="auto"/>
          </w:tcPr>
          <w:p w14:paraId="69729530" w14:textId="3625AA20" w:rsidR="00A82186" w:rsidRPr="006F2E43" w:rsidRDefault="00A82186" w:rsidP="00A82186">
            <w:pPr>
              <w:tabs>
                <w:tab w:val="left" w:pos="288"/>
                <w:tab w:val="left" w:pos="576"/>
                <w:tab w:val="left" w:pos="864"/>
                <w:tab w:val="left" w:pos="1152"/>
              </w:tabs>
              <w:spacing w:before="40" w:after="40" w:line="200" w:lineRule="exact"/>
              <w:ind w:right="43"/>
            </w:pPr>
            <w:hyperlink r:id="rId44" w:history="1">
              <w:r w:rsidRPr="006F2E43">
                <w:rPr>
                  <w:rStyle w:val="Hyperlink"/>
                  <w:sz w:val="17"/>
                </w:rPr>
                <w:t>61/166</w:t>
              </w:r>
            </w:hyperlink>
          </w:p>
        </w:tc>
        <w:tc>
          <w:tcPr>
            <w:tcW w:w="3535" w:type="pct"/>
            <w:shd w:val="clear" w:color="auto" w:fill="auto"/>
          </w:tcPr>
          <w:p w14:paraId="6BD24D64" w14:textId="28270AB0"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Promotion of equitable and mutually respectful dialogue on human rights</w:t>
            </w:r>
          </w:p>
        </w:tc>
      </w:tr>
      <w:tr w:rsidR="00A82186" w:rsidRPr="006F2E43" w14:paraId="4C3C35EC" w14:textId="77777777" w:rsidTr="009D29FB">
        <w:tc>
          <w:tcPr>
            <w:tcW w:w="1465" w:type="pct"/>
            <w:shd w:val="clear" w:color="auto" w:fill="auto"/>
          </w:tcPr>
          <w:p w14:paraId="7F9C89B0" w14:textId="3542A71D" w:rsidR="00A82186" w:rsidRPr="006F2E43" w:rsidRDefault="00A82186" w:rsidP="00A82186">
            <w:pPr>
              <w:tabs>
                <w:tab w:val="left" w:pos="288"/>
                <w:tab w:val="left" w:pos="576"/>
                <w:tab w:val="left" w:pos="864"/>
                <w:tab w:val="left" w:pos="1152"/>
              </w:tabs>
              <w:spacing w:before="40" w:after="40" w:line="200" w:lineRule="exact"/>
              <w:ind w:right="43"/>
            </w:pPr>
            <w:hyperlink r:id="rId45" w:history="1">
              <w:r w:rsidRPr="006F2E43">
                <w:rPr>
                  <w:rStyle w:val="Hyperlink"/>
                  <w:sz w:val="17"/>
                </w:rPr>
                <w:t>62/134</w:t>
              </w:r>
            </w:hyperlink>
          </w:p>
        </w:tc>
        <w:tc>
          <w:tcPr>
            <w:tcW w:w="3535" w:type="pct"/>
            <w:shd w:val="clear" w:color="auto" w:fill="auto"/>
          </w:tcPr>
          <w:p w14:paraId="335B2F8E" w14:textId="7FA17544"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Eliminating rape and other forms of sexual violence in all their manifestations, including in conflict and related situations </w:t>
            </w:r>
          </w:p>
        </w:tc>
      </w:tr>
      <w:tr w:rsidR="00A82186" w:rsidRPr="006F2E43" w14:paraId="260E09B4" w14:textId="77777777" w:rsidTr="009D29FB">
        <w:tc>
          <w:tcPr>
            <w:tcW w:w="1465" w:type="pct"/>
            <w:shd w:val="clear" w:color="auto" w:fill="auto"/>
          </w:tcPr>
          <w:p w14:paraId="1EABC41F" w14:textId="1B21D7AC" w:rsidR="00A82186" w:rsidRPr="006F2E43" w:rsidRDefault="00A82186" w:rsidP="00A82186">
            <w:pPr>
              <w:tabs>
                <w:tab w:val="left" w:pos="288"/>
                <w:tab w:val="left" w:pos="576"/>
                <w:tab w:val="left" w:pos="864"/>
                <w:tab w:val="left" w:pos="1152"/>
              </w:tabs>
              <w:spacing w:before="40" w:after="40" w:line="200" w:lineRule="exact"/>
              <w:ind w:right="43"/>
            </w:pPr>
            <w:hyperlink r:id="rId46" w:history="1">
              <w:r w:rsidRPr="006F2E43">
                <w:rPr>
                  <w:rStyle w:val="Hyperlink"/>
                  <w:sz w:val="17"/>
                </w:rPr>
                <w:t>65/1</w:t>
              </w:r>
            </w:hyperlink>
          </w:p>
        </w:tc>
        <w:tc>
          <w:tcPr>
            <w:tcW w:w="3535" w:type="pct"/>
            <w:shd w:val="clear" w:color="auto" w:fill="auto"/>
          </w:tcPr>
          <w:p w14:paraId="3E8F99DA" w14:textId="51E076C6"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Keeping the promise: united to achieve the Millennium Development Goals </w:t>
            </w:r>
          </w:p>
        </w:tc>
      </w:tr>
      <w:tr w:rsidR="00A82186" w:rsidRPr="006F2E43" w14:paraId="5D47D5E8" w14:textId="77777777" w:rsidTr="009D29FB">
        <w:tc>
          <w:tcPr>
            <w:tcW w:w="1465" w:type="pct"/>
            <w:shd w:val="clear" w:color="auto" w:fill="auto"/>
          </w:tcPr>
          <w:p w14:paraId="4791B1BC" w14:textId="64624584" w:rsidR="00A82186" w:rsidRPr="006F2E43" w:rsidRDefault="00A82186" w:rsidP="00A82186">
            <w:pPr>
              <w:tabs>
                <w:tab w:val="left" w:pos="288"/>
                <w:tab w:val="left" w:pos="576"/>
                <w:tab w:val="left" w:pos="864"/>
                <w:tab w:val="left" w:pos="1152"/>
              </w:tabs>
              <w:spacing w:before="40" w:after="40" w:line="200" w:lineRule="exact"/>
              <w:ind w:right="43"/>
            </w:pPr>
            <w:hyperlink r:id="rId47" w:history="1">
              <w:r w:rsidRPr="006F2E43">
                <w:rPr>
                  <w:rStyle w:val="Hyperlink"/>
                  <w:sz w:val="17"/>
                </w:rPr>
                <w:t>65/312</w:t>
              </w:r>
            </w:hyperlink>
          </w:p>
        </w:tc>
        <w:tc>
          <w:tcPr>
            <w:tcW w:w="3535" w:type="pct"/>
            <w:shd w:val="clear" w:color="auto" w:fill="auto"/>
          </w:tcPr>
          <w:p w14:paraId="3B5C4174" w14:textId="3F6D436E"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Outcome document of the High-level Meeting of the General Assembly on Youth: Dialogue and Mutual Understanding </w:t>
            </w:r>
          </w:p>
        </w:tc>
      </w:tr>
      <w:tr w:rsidR="00A82186" w:rsidRPr="006F2E43" w14:paraId="51DCD509" w14:textId="77777777" w:rsidTr="009D29FB">
        <w:tc>
          <w:tcPr>
            <w:tcW w:w="1465" w:type="pct"/>
            <w:shd w:val="clear" w:color="auto" w:fill="auto"/>
          </w:tcPr>
          <w:p w14:paraId="4CE04989" w14:textId="280D5B86" w:rsidR="00A82186" w:rsidRPr="006F2E43" w:rsidRDefault="00A82186" w:rsidP="00A82186">
            <w:pPr>
              <w:tabs>
                <w:tab w:val="left" w:pos="288"/>
                <w:tab w:val="left" w:pos="576"/>
                <w:tab w:val="left" w:pos="864"/>
                <w:tab w:val="left" w:pos="1152"/>
              </w:tabs>
              <w:spacing w:before="40" w:after="40" w:line="200" w:lineRule="exact"/>
              <w:ind w:right="43"/>
            </w:pPr>
            <w:hyperlink r:id="rId48" w:history="1">
              <w:r w:rsidRPr="006F2E43">
                <w:rPr>
                  <w:rStyle w:val="Hyperlink"/>
                  <w:sz w:val="17"/>
                </w:rPr>
                <w:t>66/288</w:t>
              </w:r>
            </w:hyperlink>
          </w:p>
        </w:tc>
        <w:tc>
          <w:tcPr>
            <w:tcW w:w="3535" w:type="pct"/>
            <w:shd w:val="clear" w:color="auto" w:fill="auto"/>
          </w:tcPr>
          <w:p w14:paraId="5371DA9F" w14:textId="46727C34"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The future we want</w:t>
            </w:r>
          </w:p>
        </w:tc>
      </w:tr>
      <w:tr w:rsidR="00A82186" w:rsidRPr="006F2E43" w14:paraId="596CCCE1" w14:textId="77777777" w:rsidTr="009D29FB">
        <w:tc>
          <w:tcPr>
            <w:tcW w:w="1465" w:type="pct"/>
            <w:shd w:val="clear" w:color="auto" w:fill="auto"/>
          </w:tcPr>
          <w:p w14:paraId="0F6534C5" w14:textId="07F22439" w:rsidR="00A82186" w:rsidRPr="006F2E43" w:rsidRDefault="00A82186" w:rsidP="00A82186">
            <w:pPr>
              <w:tabs>
                <w:tab w:val="left" w:pos="288"/>
                <w:tab w:val="left" w:pos="576"/>
                <w:tab w:val="left" w:pos="864"/>
                <w:tab w:val="left" w:pos="1152"/>
              </w:tabs>
              <w:spacing w:before="40" w:after="40" w:line="200" w:lineRule="exact"/>
              <w:ind w:right="43"/>
            </w:pPr>
            <w:hyperlink r:id="rId49" w:history="1">
              <w:r w:rsidRPr="006F2E43">
                <w:rPr>
                  <w:rStyle w:val="Hyperlink"/>
                  <w:sz w:val="17"/>
                </w:rPr>
                <w:t>67/1</w:t>
              </w:r>
            </w:hyperlink>
          </w:p>
        </w:tc>
        <w:tc>
          <w:tcPr>
            <w:tcW w:w="3535" w:type="pct"/>
            <w:shd w:val="clear" w:color="auto" w:fill="auto"/>
          </w:tcPr>
          <w:p w14:paraId="38A62882" w14:textId="24C953D7"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Declaration of the high-level meeting of the General Assembly on the rule of law at the national and international levels</w:t>
            </w:r>
          </w:p>
        </w:tc>
      </w:tr>
      <w:tr w:rsidR="00A82186" w:rsidRPr="006F2E43" w14:paraId="45BDE81E" w14:textId="77777777" w:rsidTr="009D29FB">
        <w:tc>
          <w:tcPr>
            <w:tcW w:w="1465" w:type="pct"/>
            <w:shd w:val="clear" w:color="auto" w:fill="auto"/>
          </w:tcPr>
          <w:p w14:paraId="38C3774F" w14:textId="77C59A54" w:rsidR="00A82186" w:rsidRPr="006F2E43" w:rsidRDefault="00A82186" w:rsidP="00A82186">
            <w:pPr>
              <w:tabs>
                <w:tab w:val="left" w:pos="288"/>
                <w:tab w:val="left" w:pos="576"/>
                <w:tab w:val="left" w:pos="864"/>
                <w:tab w:val="left" w:pos="1152"/>
              </w:tabs>
              <w:spacing w:before="40" w:after="40" w:line="200" w:lineRule="exact"/>
              <w:ind w:right="43"/>
            </w:pPr>
            <w:hyperlink r:id="rId50" w:history="1">
              <w:r w:rsidRPr="006F2E43">
                <w:rPr>
                  <w:rStyle w:val="Hyperlink"/>
                  <w:sz w:val="17"/>
                </w:rPr>
                <w:t>68/165</w:t>
              </w:r>
            </w:hyperlink>
            <w:r w:rsidRPr="006F2E43">
              <w:rPr>
                <w:sz w:val="17"/>
              </w:rPr>
              <w:t xml:space="preserve"> </w:t>
            </w:r>
          </w:p>
        </w:tc>
        <w:tc>
          <w:tcPr>
            <w:tcW w:w="3535" w:type="pct"/>
            <w:shd w:val="clear" w:color="auto" w:fill="auto"/>
          </w:tcPr>
          <w:p w14:paraId="3DC4E625" w14:textId="105116B3"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Right to the truth </w:t>
            </w:r>
          </w:p>
        </w:tc>
      </w:tr>
      <w:tr w:rsidR="00A82186" w:rsidRPr="006F2E43" w14:paraId="2C7B94B8" w14:textId="77777777" w:rsidTr="009D29FB">
        <w:tc>
          <w:tcPr>
            <w:tcW w:w="1465" w:type="pct"/>
            <w:shd w:val="clear" w:color="auto" w:fill="auto"/>
          </w:tcPr>
          <w:p w14:paraId="6C4A1D99" w14:textId="10B861CE" w:rsidR="00A82186" w:rsidRPr="006F2E43" w:rsidRDefault="00A82186" w:rsidP="00A82186">
            <w:pPr>
              <w:tabs>
                <w:tab w:val="left" w:pos="288"/>
                <w:tab w:val="left" w:pos="576"/>
                <w:tab w:val="left" w:pos="864"/>
                <w:tab w:val="left" w:pos="1152"/>
              </w:tabs>
              <w:spacing w:before="40" w:after="40" w:line="200" w:lineRule="exact"/>
              <w:ind w:right="43"/>
            </w:pPr>
            <w:hyperlink r:id="rId51" w:history="1">
              <w:r w:rsidRPr="006F2E43">
                <w:rPr>
                  <w:rStyle w:val="Hyperlink"/>
                  <w:sz w:val="17"/>
                </w:rPr>
                <w:t>68/181</w:t>
              </w:r>
            </w:hyperlink>
            <w:r w:rsidRPr="006F2E43">
              <w:rPr>
                <w:sz w:val="17"/>
              </w:rPr>
              <w:t xml:space="preserve"> </w:t>
            </w:r>
          </w:p>
        </w:tc>
        <w:tc>
          <w:tcPr>
            <w:tcW w:w="3535" w:type="pct"/>
            <w:shd w:val="clear" w:color="auto" w:fill="auto"/>
          </w:tcPr>
          <w:p w14:paraId="725E7356" w14:textId="091075F7"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Promotion of the Declaration on the Right and Responsibility of Individuals, Groups and Organs of Society to Promote and Protect Universally Recognized Human Rights and Fundamental Freedoms: protecting women human rights defenders </w:t>
            </w:r>
          </w:p>
        </w:tc>
      </w:tr>
      <w:tr w:rsidR="00A82186" w:rsidRPr="006F2E43" w14:paraId="18041316" w14:textId="77777777" w:rsidTr="009D29FB">
        <w:tc>
          <w:tcPr>
            <w:tcW w:w="1465" w:type="pct"/>
            <w:shd w:val="clear" w:color="auto" w:fill="auto"/>
          </w:tcPr>
          <w:p w14:paraId="2B49850C" w14:textId="0FC38FB4" w:rsidR="00A82186" w:rsidRPr="006F2E43" w:rsidRDefault="00A82186" w:rsidP="00A82186">
            <w:pPr>
              <w:tabs>
                <w:tab w:val="left" w:pos="288"/>
                <w:tab w:val="left" w:pos="576"/>
                <w:tab w:val="left" w:pos="864"/>
                <w:tab w:val="left" w:pos="1152"/>
              </w:tabs>
              <w:spacing w:before="40" w:after="40" w:line="200" w:lineRule="exact"/>
              <w:ind w:right="43"/>
            </w:pPr>
            <w:hyperlink r:id="rId52" w:history="1">
              <w:r w:rsidRPr="006F2E43">
                <w:rPr>
                  <w:rStyle w:val="Hyperlink"/>
                  <w:sz w:val="17"/>
                </w:rPr>
                <w:t>69/147</w:t>
              </w:r>
            </w:hyperlink>
          </w:p>
        </w:tc>
        <w:tc>
          <w:tcPr>
            <w:tcW w:w="3535" w:type="pct"/>
            <w:shd w:val="clear" w:color="auto" w:fill="auto"/>
          </w:tcPr>
          <w:p w14:paraId="3E81E391" w14:textId="5AC5D278"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Intensification of efforts to eliminate all forms of violence against women and girls</w:t>
            </w:r>
          </w:p>
        </w:tc>
      </w:tr>
      <w:tr w:rsidR="00A82186" w:rsidRPr="006F2E43" w14:paraId="7ED096FC" w14:textId="77777777" w:rsidTr="009D29FB">
        <w:tc>
          <w:tcPr>
            <w:tcW w:w="1465" w:type="pct"/>
            <w:shd w:val="clear" w:color="auto" w:fill="auto"/>
          </w:tcPr>
          <w:p w14:paraId="562CC7B0" w14:textId="51A1F243" w:rsidR="00A82186" w:rsidRPr="006F2E43" w:rsidRDefault="00A82186" w:rsidP="00A82186">
            <w:pPr>
              <w:tabs>
                <w:tab w:val="left" w:pos="288"/>
                <w:tab w:val="left" w:pos="576"/>
                <w:tab w:val="left" w:pos="864"/>
                <w:tab w:val="left" w:pos="1152"/>
              </w:tabs>
              <w:spacing w:before="40" w:after="40" w:line="200" w:lineRule="exact"/>
              <w:ind w:right="43"/>
              <w:rPr>
                <w:color w:val="0000FF"/>
                <w:sz w:val="17"/>
              </w:rPr>
            </w:pPr>
            <w:hyperlink r:id="rId53" w:history="1">
              <w:r w:rsidRPr="006F2E43">
                <w:rPr>
                  <w:rStyle w:val="Hyperlink"/>
                  <w:sz w:val="17"/>
                </w:rPr>
                <w:t>70/1</w:t>
              </w:r>
            </w:hyperlink>
            <w:r w:rsidRPr="006F2E43">
              <w:rPr>
                <w:sz w:val="17"/>
              </w:rPr>
              <w:t xml:space="preserve"> </w:t>
            </w:r>
          </w:p>
        </w:tc>
        <w:tc>
          <w:tcPr>
            <w:tcW w:w="3535" w:type="pct"/>
            <w:shd w:val="clear" w:color="auto" w:fill="auto"/>
          </w:tcPr>
          <w:p w14:paraId="0EF597E3" w14:textId="7DBD2F30"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Transforming our world: the 2030 Agenda for Sustainable Development </w:t>
            </w:r>
          </w:p>
        </w:tc>
      </w:tr>
      <w:tr w:rsidR="00A82186" w:rsidRPr="006F2E43" w14:paraId="0BCBB46F" w14:textId="77777777" w:rsidTr="009D29FB">
        <w:tc>
          <w:tcPr>
            <w:tcW w:w="1465" w:type="pct"/>
            <w:shd w:val="clear" w:color="auto" w:fill="auto"/>
          </w:tcPr>
          <w:p w14:paraId="46C2D6CF" w14:textId="22D9EB46" w:rsidR="00A82186" w:rsidRPr="006F2E43" w:rsidRDefault="00A82186" w:rsidP="00A82186">
            <w:pPr>
              <w:tabs>
                <w:tab w:val="left" w:pos="288"/>
                <w:tab w:val="left" w:pos="576"/>
                <w:tab w:val="left" w:pos="864"/>
                <w:tab w:val="left" w:pos="1152"/>
              </w:tabs>
              <w:spacing w:before="40" w:after="40" w:line="200" w:lineRule="exact"/>
              <w:ind w:right="43"/>
            </w:pPr>
            <w:hyperlink r:id="rId54" w:history="1">
              <w:r w:rsidRPr="006F2E43">
                <w:rPr>
                  <w:rStyle w:val="Hyperlink"/>
                  <w:sz w:val="17"/>
                </w:rPr>
                <w:t>70/133</w:t>
              </w:r>
            </w:hyperlink>
            <w:r w:rsidRPr="006F2E43">
              <w:rPr>
                <w:sz w:val="17"/>
              </w:rPr>
              <w:t xml:space="preserve">; </w:t>
            </w:r>
            <w:hyperlink r:id="rId55" w:history="1">
              <w:r w:rsidRPr="006F2E43">
                <w:rPr>
                  <w:rStyle w:val="Hyperlink"/>
                  <w:sz w:val="17"/>
                </w:rPr>
                <w:t>76/142</w:t>
              </w:r>
            </w:hyperlink>
          </w:p>
        </w:tc>
        <w:tc>
          <w:tcPr>
            <w:tcW w:w="3535" w:type="pct"/>
            <w:shd w:val="clear" w:color="auto" w:fill="auto"/>
          </w:tcPr>
          <w:p w14:paraId="3BB78DE7" w14:textId="4079D3D6"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Follow-up to the Fourth World Conference on Women and full implementation of the Beijing Declaration and Platform for Action and the outcome of the twenty-third special session of the General Assembly </w:t>
            </w:r>
          </w:p>
        </w:tc>
      </w:tr>
      <w:tr w:rsidR="00A82186" w:rsidRPr="006F2E43" w14:paraId="46482381" w14:textId="77777777" w:rsidTr="009D29FB">
        <w:tc>
          <w:tcPr>
            <w:tcW w:w="1465" w:type="pct"/>
            <w:shd w:val="clear" w:color="auto" w:fill="auto"/>
          </w:tcPr>
          <w:p w14:paraId="104A75F0" w14:textId="7DACCB64" w:rsidR="00A82186" w:rsidRPr="006F2E43" w:rsidRDefault="00A82186" w:rsidP="00A82186">
            <w:pPr>
              <w:tabs>
                <w:tab w:val="left" w:pos="288"/>
                <w:tab w:val="left" w:pos="576"/>
                <w:tab w:val="left" w:pos="864"/>
                <w:tab w:val="left" w:pos="1152"/>
              </w:tabs>
              <w:spacing w:before="40" w:after="40" w:line="200" w:lineRule="exact"/>
              <w:ind w:right="43"/>
            </w:pPr>
            <w:hyperlink r:id="rId56" w:history="1">
              <w:r w:rsidRPr="006F2E43">
                <w:rPr>
                  <w:rStyle w:val="Hyperlink"/>
                  <w:sz w:val="17"/>
                </w:rPr>
                <w:t>71/189</w:t>
              </w:r>
            </w:hyperlink>
          </w:p>
        </w:tc>
        <w:tc>
          <w:tcPr>
            <w:tcW w:w="3535" w:type="pct"/>
            <w:shd w:val="clear" w:color="auto" w:fill="auto"/>
          </w:tcPr>
          <w:p w14:paraId="139B4238" w14:textId="482A32F4"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Declaration on the Right to Peace</w:t>
            </w:r>
          </w:p>
        </w:tc>
      </w:tr>
      <w:tr w:rsidR="00A82186" w:rsidRPr="006F2E43" w14:paraId="18D29B3B" w14:textId="77777777" w:rsidTr="009D29FB">
        <w:tc>
          <w:tcPr>
            <w:tcW w:w="1465" w:type="pct"/>
            <w:shd w:val="clear" w:color="auto" w:fill="auto"/>
          </w:tcPr>
          <w:p w14:paraId="082C5A58" w14:textId="39116025" w:rsidR="00A82186" w:rsidRPr="006F2E43" w:rsidRDefault="00A82186" w:rsidP="00A82186">
            <w:pPr>
              <w:tabs>
                <w:tab w:val="left" w:pos="288"/>
                <w:tab w:val="left" w:pos="576"/>
                <w:tab w:val="left" w:pos="864"/>
                <w:tab w:val="left" w:pos="1152"/>
              </w:tabs>
              <w:spacing w:before="40" w:after="40" w:line="200" w:lineRule="exact"/>
              <w:ind w:right="43"/>
            </w:pPr>
            <w:hyperlink r:id="rId57" w:history="1">
              <w:r w:rsidRPr="006F2E43">
                <w:rPr>
                  <w:rStyle w:val="Hyperlink"/>
                  <w:sz w:val="17"/>
                </w:rPr>
                <w:t>74/143</w:t>
              </w:r>
            </w:hyperlink>
            <w:r w:rsidRPr="006F2E43">
              <w:rPr>
                <w:sz w:val="17"/>
              </w:rPr>
              <w:t xml:space="preserve">; </w:t>
            </w:r>
            <w:hyperlink r:id="rId58" w:history="1">
              <w:r w:rsidRPr="006F2E43">
                <w:rPr>
                  <w:rStyle w:val="Hyperlink"/>
                  <w:sz w:val="17"/>
                </w:rPr>
                <w:t>77/209</w:t>
              </w:r>
            </w:hyperlink>
          </w:p>
        </w:tc>
        <w:tc>
          <w:tcPr>
            <w:tcW w:w="3535" w:type="pct"/>
            <w:shd w:val="clear" w:color="auto" w:fill="auto"/>
          </w:tcPr>
          <w:p w14:paraId="28928A5B" w14:textId="42A2D8D1"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Torture and other cruel, inhuman or degrading treatment or punishment</w:t>
            </w:r>
          </w:p>
        </w:tc>
      </w:tr>
      <w:tr w:rsidR="00A82186" w:rsidRPr="006F2E43" w14:paraId="29CCEAD3" w14:textId="77777777" w:rsidTr="009D29FB">
        <w:tc>
          <w:tcPr>
            <w:tcW w:w="1465" w:type="pct"/>
            <w:shd w:val="clear" w:color="auto" w:fill="auto"/>
          </w:tcPr>
          <w:p w14:paraId="0FCB29AC" w14:textId="6B09F233" w:rsidR="00A82186" w:rsidRPr="006F2E43" w:rsidRDefault="00A82186" w:rsidP="00A82186">
            <w:pPr>
              <w:tabs>
                <w:tab w:val="left" w:pos="288"/>
                <w:tab w:val="left" w:pos="576"/>
                <w:tab w:val="left" w:pos="864"/>
                <w:tab w:val="left" w:pos="1152"/>
              </w:tabs>
              <w:spacing w:before="40" w:after="40" w:line="200" w:lineRule="exact"/>
              <w:ind w:right="43"/>
            </w:pPr>
            <w:hyperlink r:id="rId59" w:history="1">
              <w:r w:rsidRPr="006F2E43">
                <w:rPr>
                  <w:rStyle w:val="Hyperlink"/>
                  <w:sz w:val="17"/>
                </w:rPr>
                <w:t>74/144</w:t>
              </w:r>
            </w:hyperlink>
          </w:p>
        </w:tc>
        <w:tc>
          <w:tcPr>
            <w:tcW w:w="3535" w:type="pct"/>
            <w:shd w:val="clear" w:color="auto" w:fill="auto"/>
          </w:tcPr>
          <w:p w14:paraId="000A64E2" w14:textId="41E0140F"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Implementation of the Convention on the Rights of Persons with Disabilities and the Optional Protocol thereto: accessibility</w:t>
            </w:r>
          </w:p>
        </w:tc>
      </w:tr>
      <w:tr w:rsidR="00A82186" w:rsidRPr="006F2E43" w14:paraId="7F948822" w14:textId="77777777" w:rsidTr="009D29FB">
        <w:tc>
          <w:tcPr>
            <w:tcW w:w="1465" w:type="pct"/>
            <w:shd w:val="clear" w:color="auto" w:fill="auto"/>
          </w:tcPr>
          <w:p w14:paraId="4B747F60" w14:textId="63F850A5" w:rsidR="00A82186" w:rsidRPr="006F2E43" w:rsidRDefault="00A82186" w:rsidP="00A82186">
            <w:pPr>
              <w:tabs>
                <w:tab w:val="left" w:pos="288"/>
                <w:tab w:val="left" w:pos="576"/>
                <w:tab w:val="left" w:pos="864"/>
                <w:tab w:val="left" w:pos="1152"/>
              </w:tabs>
              <w:spacing w:before="40" w:after="40" w:line="200" w:lineRule="exact"/>
              <w:ind w:right="43"/>
            </w:pPr>
            <w:hyperlink r:id="rId60" w:history="1">
              <w:r w:rsidRPr="006F2E43">
                <w:rPr>
                  <w:rStyle w:val="Hyperlink"/>
                  <w:sz w:val="17"/>
                </w:rPr>
                <w:t>75/161</w:t>
              </w:r>
            </w:hyperlink>
            <w:r w:rsidRPr="006F2E43">
              <w:rPr>
                <w:sz w:val="17"/>
              </w:rPr>
              <w:t xml:space="preserve">; </w:t>
            </w:r>
            <w:hyperlink r:id="rId61" w:history="1">
              <w:r w:rsidRPr="006F2E43">
                <w:rPr>
                  <w:rStyle w:val="Hyperlink"/>
                  <w:sz w:val="17"/>
                </w:rPr>
                <w:t>77/193</w:t>
              </w:r>
            </w:hyperlink>
          </w:p>
        </w:tc>
        <w:tc>
          <w:tcPr>
            <w:tcW w:w="3535" w:type="pct"/>
            <w:shd w:val="clear" w:color="auto" w:fill="auto"/>
          </w:tcPr>
          <w:p w14:paraId="4F475BAB" w14:textId="6B15274C"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Intensification of efforts to prevent and eliminate all forms of violence against women and girls: gender stereotypes and negative social norms</w:t>
            </w:r>
          </w:p>
        </w:tc>
      </w:tr>
      <w:tr w:rsidR="00A82186" w:rsidRPr="006F2E43" w14:paraId="10594F46" w14:textId="77777777" w:rsidTr="009D29FB">
        <w:tc>
          <w:tcPr>
            <w:tcW w:w="1465" w:type="pct"/>
            <w:shd w:val="clear" w:color="auto" w:fill="auto"/>
          </w:tcPr>
          <w:p w14:paraId="04B6C027" w14:textId="0D8197A2" w:rsidR="00A82186" w:rsidRPr="006F2E43" w:rsidRDefault="00A82186" w:rsidP="00A82186">
            <w:pPr>
              <w:tabs>
                <w:tab w:val="left" w:pos="288"/>
                <w:tab w:val="left" w:pos="576"/>
                <w:tab w:val="left" w:pos="864"/>
                <w:tab w:val="left" w:pos="1152"/>
              </w:tabs>
              <w:spacing w:before="40" w:after="40" w:line="200" w:lineRule="exact"/>
              <w:ind w:right="43"/>
            </w:pPr>
            <w:hyperlink r:id="rId62" w:history="1">
              <w:r w:rsidRPr="006F2E43">
                <w:rPr>
                  <w:rStyle w:val="Hyperlink"/>
                  <w:sz w:val="17"/>
                </w:rPr>
                <w:t>75/201</w:t>
              </w:r>
            </w:hyperlink>
            <w:r w:rsidRPr="006F2E43">
              <w:rPr>
                <w:sz w:val="17"/>
              </w:rPr>
              <w:t xml:space="preserve"> </w:t>
            </w:r>
          </w:p>
        </w:tc>
        <w:tc>
          <w:tcPr>
            <w:tcW w:w="3535" w:type="pct"/>
            <w:shd w:val="clear" w:color="auto" w:fill="auto"/>
          </w:tcPr>
          <w:p w14:paraId="71F648F2" w14:textId="195F1644"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Review of the United Nations peacebuilding architecture </w:t>
            </w:r>
          </w:p>
        </w:tc>
      </w:tr>
      <w:tr w:rsidR="00A82186" w:rsidRPr="006F2E43" w14:paraId="3A39BEEE" w14:textId="77777777" w:rsidTr="009D29FB">
        <w:tc>
          <w:tcPr>
            <w:tcW w:w="1465" w:type="pct"/>
            <w:shd w:val="clear" w:color="auto" w:fill="auto"/>
          </w:tcPr>
          <w:p w14:paraId="71662489" w14:textId="647A2DB6" w:rsidR="00A82186" w:rsidRPr="006F2E43" w:rsidRDefault="00A82186" w:rsidP="00A82186">
            <w:pPr>
              <w:tabs>
                <w:tab w:val="left" w:pos="288"/>
                <w:tab w:val="left" w:pos="576"/>
                <w:tab w:val="left" w:pos="864"/>
                <w:tab w:val="left" w:pos="1152"/>
              </w:tabs>
              <w:spacing w:before="40" w:after="40" w:line="200" w:lineRule="exact"/>
              <w:ind w:right="43"/>
            </w:pPr>
            <w:hyperlink r:id="rId63" w:history="1">
              <w:r w:rsidRPr="006F2E43">
                <w:rPr>
                  <w:rStyle w:val="Hyperlink"/>
                  <w:sz w:val="17"/>
                </w:rPr>
                <w:t>75/314</w:t>
              </w:r>
            </w:hyperlink>
          </w:p>
        </w:tc>
        <w:tc>
          <w:tcPr>
            <w:tcW w:w="3535" w:type="pct"/>
            <w:shd w:val="clear" w:color="auto" w:fill="auto"/>
          </w:tcPr>
          <w:p w14:paraId="76948185" w14:textId="4B7EEB8A"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Establishment of the Permanent Forum of People of African Descent</w:t>
            </w:r>
          </w:p>
        </w:tc>
      </w:tr>
      <w:tr w:rsidR="00A82186" w:rsidRPr="006F2E43" w14:paraId="3EC72F64" w14:textId="77777777" w:rsidTr="009D29FB">
        <w:tc>
          <w:tcPr>
            <w:tcW w:w="1465" w:type="pct"/>
            <w:shd w:val="clear" w:color="auto" w:fill="auto"/>
          </w:tcPr>
          <w:p w14:paraId="533DFA38" w14:textId="48E1FE0B" w:rsidR="00A82186" w:rsidRPr="006F2E43" w:rsidRDefault="00A82186" w:rsidP="00A82186">
            <w:pPr>
              <w:tabs>
                <w:tab w:val="left" w:pos="288"/>
                <w:tab w:val="left" w:pos="576"/>
                <w:tab w:val="left" w:pos="864"/>
                <w:tab w:val="left" w:pos="1152"/>
              </w:tabs>
              <w:spacing w:before="40" w:after="40" w:line="200" w:lineRule="exact"/>
              <w:ind w:right="43"/>
            </w:pPr>
            <w:hyperlink r:id="rId64" w:history="1">
              <w:r w:rsidRPr="006F2E43">
                <w:rPr>
                  <w:rStyle w:val="Hyperlink"/>
                  <w:sz w:val="17"/>
                </w:rPr>
                <w:t>76/130</w:t>
              </w:r>
            </w:hyperlink>
            <w:r w:rsidRPr="006F2E43">
              <w:rPr>
                <w:sz w:val="17"/>
              </w:rPr>
              <w:t xml:space="preserve">; </w:t>
            </w:r>
            <w:hyperlink r:id="rId65" w:history="1">
              <w:r w:rsidRPr="006F2E43">
                <w:rPr>
                  <w:rStyle w:val="Hyperlink"/>
                  <w:sz w:val="17"/>
                </w:rPr>
                <w:t>78/171</w:t>
              </w:r>
            </w:hyperlink>
          </w:p>
        </w:tc>
        <w:tc>
          <w:tcPr>
            <w:tcW w:w="3535" w:type="pct"/>
            <w:shd w:val="clear" w:color="auto" w:fill="auto"/>
          </w:tcPr>
          <w:p w14:paraId="0BB52132" w14:textId="7CC3628B"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Persons with albinism</w:t>
            </w:r>
          </w:p>
        </w:tc>
      </w:tr>
      <w:tr w:rsidR="00A82186" w:rsidRPr="006F2E43" w14:paraId="747BEF8D" w14:textId="77777777" w:rsidTr="009D29FB">
        <w:tc>
          <w:tcPr>
            <w:tcW w:w="1465" w:type="pct"/>
            <w:shd w:val="clear" w:color="auto" w:fill="auto"/>
          </w:tcPr>
          <w:p w14:paraId="5BC279BB" w14:textId="65D96A0D" w:rsidR="00A82186" w:rsidRPr="006F2E43" w:rsidRDefault="00A82186" w:rsidP="00A82186">
            <w:pPr>
              <w:tabs>
                <w:tab w:val="left" w:pos="288"/>
                <w:tab w:val="left" w:pos="576"/>
                <w:tab w:val="left" w:pos="864"/>
                <w:tab w:val="left" w:pos="1152"/>
              </w:tabs>
              <w:spacing w:before="40" w:after="40" w:line="200" w:lineRule="exact"/>
              <w:ind w:right="43"/>
            </w:pPr>
            <w:hyperlink r:id="rId66" w:history="1">
              <w:r w:rsidRPr="006F2E43">
                <w:rPr>
                  <w:rStyle w:val="Hyperlink"/>
                  <w:sz w:val="17"/>
                </w:rPr>
                <w:t>76/141</w:t>
              </w:r>
            </w:hyperlink>
            <w:r w:rsidRPr="006F2E43">
              <w:rPr>
                <w:sz w:val="17"/>
              </w:rPr>
              <w:t xml:space="preserve">; </w:t>
            </w:r>
            <w:hyperlink r:id="rId67" w:history="1">
              <w:r w:rsidRPr="006F2E43">
                <w:rPr>
                  <w:rStyle w:val="Hyperlink"/>
                  <w:sz w:val="17"/>
                </w:rPr>
                <w:t>78/180</w:t>
              </w:r>
            </w:hyperlink>
          </w:p>
        </w:tc>
        <w:tc>
          <w:tcPr>
            <w:tcW w:w="3535" w:type="pct"/>
            <w:shd w:val="clear" w:color="auto" w:fill="auto"/>
          </w:tcPr>
          <w:p w14:paraId="4EC4F1C5" w14:textId="49CF51F0"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Violence against women migrant workers</w:t>
            </w:r>
          </w:p>
        </w:tc>
      </w:tr>
      <w:tr w:rsidR="00A82186" w:rsidRPr="006F2E43" w14:paraId="52A108B5" w14:textId="77777777" w:rsidTr="009D29FB">
        <w:tc>
          <w:tcPr>
            <w:tcW w:w="1465" w:type="pct"/>
            <w:shd w:val="clear" w:color="auto" w:fill="auto"/>
          </w:tcPr>
          <w:p w14:paraId="2D292B5C" w14:textId="4EE59646" w:rsidR="00A82186" w:rsidRPr="006F2E43" w:rsidRDefault="00A82186" w:rsidP="00A82186">
            <w:pPr>
              <w:tabs>
                <w:tab w:val="left" w:pos="288"/>
                <w:tab w:val="left" w:pos="576"/>
                <w:tab w:val="left" w:pos="864"/>
                <w:tab w:val="left" w:pos="1152"/>
              </w:tabs>
              <w:spacing w:before="40" w:after="40" w:line="200" w:lineRule="exact"/>
              <w:ind w:right="43"/>
            </w:pPr>
            <w:hyperlink r:id="rId68" w:history="1">
              <w:r w:rsidRPr="006F2E43">
                <w:rPr>
                  <w:rStyle w:val="Hyperlink"/>
                  <w:sz w:val="17"/>
                </w:rPr>
                <w:t>76/147</w:t>
              </w:r>
            </w:hyperlink>
            <w:r w:rsidRPr="006F2E43">
              <w:rPr>
                <w:sz w:val="17"/>
              </w:rPr>
              <w:t xml:space="preserve">; </w:t>
            </w:r>
            <w:hyperlink r:id="rId69" w:history="1">
              <w:r w:rsidRPr="006F2E43">
                <w:rPr>
                  <w:rStyle w:val="Hyperlink"/>
                  <w:sz w:val="17"/>
                </w:rPr>
                <w:t>78/187</w:t>
              </w:r>
            </w:hyperlink>
          </w:p>
        </w:tc>
        <w:tc>
          <w:tcPr>
            <w:tcW w:w="3535" w:type="pct"/>
            <w:shd w:val="clear" w:color="auto" w:fill="auto"/>
          </w:tcPr>
          <w:p w14:paraId="1F7124E4" w14:textId="23860F6D"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Rights of the child</w:t>
            </w:r>
          </w:p>
        </w:tc>
      </w:tr>
      <w:tr w:rsidR="00A82186" w:rsidRPr="006F2E43" w14:paraId="1C3917D1" w14:textId="77777777" w:rsidTr="009D29FB">
        <w:tc>
          <w:tcPr>
            <w:tcW w:w="1465" w:type="pct"/>
            <w:shd w:val="clear" w:color="auto" w:fill="auto"/>
          </w:tcPr>
          <w:p w14:paraId="1CC1B43E" w14:textId="4BACDD60" w:rsidR="00A82186" w:rsidRPr="006F2E43" w:rsidRDefault="00A82186" w:rsidP="00A82186">
            <w:pPr>
              <w:tabs>
                <w:tab w:val="left" w:pos="288"/>
                <w:tab w:val="left" w:pos="576"/>
                <w:tab w:val="left" w:pos="864"/>
                <w:tab w:val="left" w:pos="1152"/>
              </w:tabs>
              <w:spacing w:before="40" w:after="40" w:line="200" w:lineRule="exact"/>
              <w:ind w:right="43"/>
            </w:pPr>
            <w:hyperlink r:id="rId70" w:history="1">
              <w:r w:rsidRPr="006F2E43">
                <w:rPr>
                  <w:rStyle w:val="Hyperlink"/>
                  <w:sz w:val="17"/>
                </w:rPr>
                <w:t>76/153</w:t>
              </w:r>
            </w:hyperlink>
            <w:r w:rsidRPr="006F2E43">
              <w:rPr>
                <w:sz w:val="17"/>
              </w:rPr>
              <w:t xml:space="preserve">; </w:t>
            </w:r>
            <w:hyperlink r:id="rId71" w:history="1">
              <w:r w:rsidRPr="006F2E43">
                <w:rPr>
                  <w:rStyle w:val="Hyperlink"/>
                  <w:sz w:val="17"/>
                </w:rPr>
                <w:t>78/206</w:t>
              </w:r>
            </w:hyperlink>
          </w:p>
        </w:tc>
        <w:tc>
          <w:tcPr>
            <w:tcW w:w="3535" w:type="pct"/>
            <w:shd w:val="clear" w:color="auto" w:fill="auto"/>
          </w:tcPr>
          <w:p w14:paraId="4E2C800B" w14:textId="7A24C6E8"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The human rights to safe drinking water and sanitation</w:t>
            </w:r>
          </w:p>
        </w:tc>
      </w:tr>
      <w:tr w:rsidR="00A82186" w:rsidRPr="006F2E43" w14:paraId="346EC53F" w14:textId="77777777" w:rsidTr="009D29FB">
        <w:tc>
          <w:tcPr>
            <w:tcW w:w="1465" w:type="pct"/>
            <w:shd w:val="clear" w:color="auto" w:fill="auto"/>
          </w:tcPr>
          <w:p w14:paraId="13499843" w14:textId="6E2A9461" w:rsidR="00A82186" w:rsidRPr="006F2E43" w:rsidRDefault="00A82186" w:rsidP="00A82186">
            <w:pPr>
              <w:tabs>
                <w:tab w:val="left" w:pos="288"/>
                <w:tab w:val="left" w:pos="576"/>
                <w:tab w:val="left" w:pos="864"/>
                <w:tab w:val="left" w:pos="1152"/>
              </w:tabs>
              <w:spacing w:before="40" w:after="40" w:line="200" w:lineRule="exact"/>
              <w:ind w:right="43"/>
            </w:pPr>
            <w:hyperlink r:id="rId72" w:history="1">
              <w:r w:rsidRPr="006F2E43">
                <w:rPr>
                  <w:rStyle w:val="Hyperlink"/>
                  <w:sz w:val="17"/>
                </w:rPr>
                <w:t>76/154</w:t>
              </w:r>
            </w:hyperlink>
          </w:p>
        </w:tc>
        <w:tc>
          <w:tcPr>
            <w:tcW w:w="3535" w:type="pct"/>
            <w:shd w:val="clear" w:color="auto" w:fill="auto"/>
          </w:tcPr>
          <w:p w14:paraId="0962F572" w14:textId="2BECBFAB"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Implementation of the Convention on the Rights of Persons with Disabilities and the Optional Protocol thereto: participation</w:t>
            </w:r>
          </w:p>
        </w:tc>
      </w:tr>
      <w:tr w:rsidR="00A82186" w:rsidRPr="006F2E43" w14:paraId="1F8837E1" w14:textId="77777777" w:rsidTr="009D29FB">
        <w:tc>
          <w:tcPr>
            <w:tcW w:w="1465" w:type="pct"/>
            <w:shd w:val="clear" w:color="auto" w:fill="auto"/>
          </w:tcPr>
          <w:p w14:paraId="586418E2" w14:textId="64B01CED" w:rsidR="00A82186" w:rsidRPr="006F2E43" w:rsidRDefault="00A82186" w:rsidP="00A82186">
            <w:pPr>
              <w:tabs>
                <w:tab w:val="left" w:pos="288"/>
                <w:tab w:val="left" w:pos="576"/>
                <w:tab w:val="left" w:pos="864"/>
                <w:tab w:val="left" w:pos="1152"/>
              </w:tabs>
              <w:spacing w:before="40" w:after="40" w:line="200" w:lineRule="exact"/>
              <w:ind w:right="43"/>
            </w:pPr>
            <w:hyperlink r:id="rId73" w:history="1">
              <w:r w:rsidRPr="006F2E43">
                <w:rPr>
                  <w:rStyle w:val="Hyperlink"/>
                  <w:sz w:val="17"/>
                </w:rPr>
                <w:t>76/158</w:t>
              </w:r>
            </w:hyperlink>
            <w:r w:rsidRPr="006F2E43">
              <w:rPr>
                <w:sz w:val="17"/>
              </w:rPr>
              <w:t xml:space="preserve">; </w:t>
            </w:r>
            <w:hyperlink r:id="rId74" w:history="1">
              <w:r w:rsidRPr="006F2E43">
                <w:rPr>
                  <w:rStyle w:val="Hyperlink"/>
                  <w:sz w:val="17"/>
                </w:rPr>
                <w:t>78/207</w:t>
              </w:r>
            </w:hyperlink>
          </w:p>
        </w:tc>
        <w:tc>
          <w:tcPr>
            <w:tcW w:w="3535" w:type="pct"/>
            <w:shd w:val="clear" w:color="auto" w:fill="auto"/>
          </w:tcPr>
          <w:p w14:paraId="131B75F0" w14:textId="3CA6C387" w:rsidR="00A82186" w:rsidRPr="006F2E43" w:rsidRDefault="00A82186" w:rsidP="00040D42">
            <w:pPr>
              <w:tabs>
                <w:tab w:val="left" w:pos="288"/>
                <w:tab w:val="left" w:pos="576"/>
                <w:tab w:val="left" w:pos="864"/>
                <w:tab w:val="left" w:pos="1152"/>
              </w:tabs>
              <w:spacing w:before="40" w:after="40" w:line="200" w:lineRule="exact"/>
              <w:ind w:left="86"/>
              <w:rPr>
                <w:sz w:val="17"/>
              </w:rPr>
            </w:pPr>
            <w:r w:rsidRPr="006F2E43">
              <w:rPr>
                <w:sz w:val="17"/>
              </w:rPr>
              <w:t>International Convention for the Protection of All Persons from Enforced Disappearance</w:t>
            </w:r>
          </w:p>
        </w:tc>
      </w:tr>
      <w:tr w:rsidR="00A82186" w:rsidRPr="006F2E43" w14:paraId="4F9052D1" w14:textId="77777777" w:rsidTr="009D29FB">
        <w:tc>
          <w:tcPr>
            <w:tcW w:w="1465" w:type="pct"/>
            <w:shd w:val="clear" w:color="auto" w:fill="auto"/>
          </w:tcPr>
          <w:p w14:paraId="7F25D322" w14:textId="1962E05A" w:rsidR="00A82186" w:rsidRPr="006F2E43" w:rsidRDefault="00A82186" w:rsidP="00A82186">
            <w:pPr>
              <w:tabs>
                <w:tab w:val="left" w:pos="288"/>
                <w:tab w:val="left" w:pos="576"/>
                <w:tab w:val="left" w:pos="864"/>
                <w:tab w:val="left" w:pos="1152"/>
              </w:tabs>
              <w:spacing w:before="40" w:after="40" w:line="200" w:lineRule="exact"/>
              <w:ind w:right="43"/>
            </w:pPr>
            <w:hyperlink r:id="rId75" w:history="1">
              <w:r w:rsidRPr="006F2E43">
                <w:rPr>
                  <w:rStyle w:val="Hyperlink"/>
                  <w:sz w:val="17"/>
                </w:rPr>
                <w:t>76/162</w:t>
              </w:r>
            </w:hyperlink>
            <w:r w:rsidRPr="006F2E43">
              <w:rPr>
                <w:sz w:val="17"/>
              </w:rPr>
              <w:t xml:space="preserve">; </w:t>
            </w:r>
            <w:hyperlink r:id="rId76" w:history="1">
              <w:r w:rsidRPr="006F2E43">
                <w:rPr>
                  <w:rStyle w:val="Hyperlink"/>
                  <w:sz w:val="17"/>
                </w:rPr>
                <w:t>78/201</w:t>
              </w:r>
            </w:hyperlink>
          </w:p>
        </w:tc>
        <w:tc>
          <w:tcPr>
            <w:tcW w:w="3535" w:type="pct"/>
            <w:shd w:val="clear" w:color="auto" w:fill="auto"/>
          </w:tcPr>
          <w:p w14:paraId="6921C505" w14:textId="3C49C82D"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Human rights and cultural diversity</w:t>
            </w:r>
          </w:p>
        </w:tc>
      </w:tr>
      <w:tr w:rsidR="00A82186" w:rsidRPr="006F2E43" w14:paraId="49606B57" w14:textId="77777777" w:rsidTr="009D29FB">
        <w:tc>
          <w:tcPr>
            <w:tcW w:w="1465" w:type="pct"/>
            <w:shd w:val="clear" w:color="auto" w:fill="auto"/>
          </w:tcPr>
          <w:p w14:paraId="0FB95248" w14:textId="20081855" w:rsidR="00A82186" w:rsidRPr="006F2E43" w:rsidRDefault="00A82186" w:rsidP="00A82186">
            <w:pPr>
              <w:tabs>
                <w:tab w:val="left" w:pos="288"/>
                <w:tab w:val="left" w:pos="576"/>
                <w:tab w:val="left" w:pos="864"/>
                <w:tab w:val="left" w:pos="1152"/>
              </w:tabs>
              <w:spacing w:before="40" w:after="40" w:line="200" w:lineRule="exact"/>
              <w:ind w:right="43"/>
            </w:pPr>
            <w:hyperlink r:id="rId77" w:history="1">
              <w:r w:rsidRPr="006F2E43">
                <w:rPr>
                  <w:rStyle w:val="Hyperlink"/>
                  <w:sz w:val="17"/>
                </w:rPr>
                <w:t>76/164</w:t>
              </w:r>
            </w:hyperlink>
            <w:r w:rsidRPr="006F2E43">
              <w:rPr>
                <w:sz w:val="17"/>
              </w:rPr>
              <w:t xml:space="preserve">; </w:t>
            </w:r>
            <w:hyperlink r:id="rId78" w:history="1">
              <w:r w:rsidRPr="006F2E43">
                <w:rPr>
                  <w:rStyle w:val="Hyperlink"/>
                  <w:sz w:val="17"/>
                </w:rPr>
                <w:t>78/197</w:t>
              </w:r>
            </w:hyperlink>
          </w:p>
        </w:tc>
        <w:tc>
          <w:tcPr>
            <w:tcW w:w="3535" w:type="pct"/>
            <w:shd w:val="clear" w:color="auto" w:fill="auto"/>
          </w:tcPr>
          <w:p w14:paraId="539655A5" w14:textId="6B57C7AE"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Strengthening United Nations action in the field of human rights through the promotion of international cooperation and the importance of non-selectivity, impartiality and objectivity</w:t>
            </w:r>
          </w:p>
        </w:tc>
      </w:tr>
      <w:tr w:rsidR="00A82186" w:rsidRPr="006F2E43" w14:paraId="23C4FDE9" w14:textId="77777777" w:rsidTr="009D29FB">
        <w:tc>
          <w:tcPr>
            <w:tcW w:w="1465" w:type="pct"/>
            <w:shd w:val="clear" w:color="auto" w:fill="auto"/>
          </w:tcPr>
          <w:p w14:paraId="270BC3B1" w14:textId="1DB4B644" w:rsidR="00A82186" w:rsidRPr="006F2E43" w:rsidRDefault="00A82186" w:rsidP="00A82186">
            <w:pPr>
              <w:tabs>
                <w:tab w:val="left" w:pos="288"/>
                <w:tab w:val="left" w:pos="576"/>
                <w:tab w:val="left" w:pos="864"/>
                <w:tab w:val="left" w:pos="1152"/>
              </w:tabs>
              <w:spacing w:before="40" w:after="40" w:line="200" w:lineRule="exact"/>
              <w:ind w:right="43"/>
            </w:pPr>
            <w:hyperlink r:id="rId79" w:history="1">
              <w:r w:rsidRPr="006F2E43">
                <w:rPr>
                  <w:rStyle w:val="Hyperlink"/>
                  <w:sz w:val="17"/>
                </w:rPr>
                <w:t>76/168</w:t>
              </w:r>
            </w:hyperlink>
            <w:r w:rsidRPr="006F2E43">
              <w:rPr>
                <w:sz w:val="17"/>
              </w:rPr>
              <w:t xml:space="preserve">; </w:t>
            </w:r>
            <w:hyperlink r:id="rId80" w:history="1">
              <w:r w:rsidRPr="006F2E43">
                <w:rPr>
                  <w:rStyle w:val="Hyperlink"/>
                  <w:sz w:val="17"/>
                </w:rPr>
                <w:t>78/211</w:t>
              </w:r>
            </w:hyperlink>
          </w:p>
        </w:tc>
        <w:tc>
          <w:tcPr>
            <w:tcW w:w="3535" w:type="pct"/>
            <w:shd w:val="clear" w:color="auto" w:fill="auto"/>
          </w:tcPr>
          <w:p w14:paraId="095F301A" w14:textId="54C3FC3E" w:rsidR="00A82186" w:rsidRPr="006F2E43" w:rsidRDefault="00A82186" w:rsidP="00040D42">
            <w:pPr>
              <w:tabs>
                <w:tab w:val="left" w:pos="288"/>
                <w:tab w:val="left" w:pos="576"/>
                <w:tab w:val="left" w:pos="864"/>
                <w:tab w:val="left" w:pos="1152"/>
              </w:tabs>
              <w:spacing w:before="40" w:after="40" w:line="200" w:lineRule="exact"/>
              <w:ind w:left="86"/>
              <w:rPr>
                <w:sz w:val="17"/>
              </w:rPr>
            </w:pPr>
            <w:r w:rsidRPr="006F2E43">
              <w:rPr>
                <w:sz w:val="17"/>
              </w:rPr>
              <w:t>Effective promotion of the Declaration on the Rights of Persons Belonging to National or Ethnic, Religious and Linguistic Minorities</w:t>
            </w:r>
          </w:p>
        </w:tc>
      </w:tr>
      <w:tr w:rsidR="00A82186" w:rsidRPr="006F2E43" w14:paraId="3EDD50F1" w14:textId="77777777" w:rsidTr="009D29FB">
        <w:tc>
          <w:tcPr>
            <w:tcW w:w="1465" w:type="pct"/>
            <w:shd w:val="clear" w:color="auto" w:fill="auto"/>
          </w:tcPr>
          <w:p w14:paraId="17021C3F" w14:textId="6AEDDA25" w:rsidR="00A82186" w:rsidRPr="006F2E43" w:rsidRDefault="00A82186" w:rsidP="00A82186">
            <w:pPr>
              <w:tabs>
                <w:tab w:val="left" w:pos="288"/>
                <w:tab w:val="left" w:pos="576"/>
                <w:tab w:val="left" w:pos="864"/>
                <w:tab w:val="left" w:pos="1152"/>
              </w:tabs>
              <w:spacing w:before="40" w:after="40" w:line="200" w:lineRule="exact"/>
              <w:ind w:right="43"/>
            </w:pPr>
            <w:hyperlink r:id="rId81" w:history="1">
              <w:r w:rsidRPr="006F2E43">
                <w:rPr>
                  <w:rStyle w:val="Hyperlink"/>
                  <w:sz w:val="17"/>
                </w:rPr>
                <w:t>76/169</w:t>
              </w:r>
            </w:hyperlink>
            <w:r w:rsidRPr="006F2E43">
              <w:rPr>
                <w:sz w:val="17"/>
              </w:rPr>
              <w:t xml:space="preserve">; </w:t>
            </w:r>
            <w:hyperlink r:id="rId82" w:history="1">
              <w:r w:rsidRPr="006F2E43">
                <w:rPr>
                  <w:rStyle w:val="Hyperlink"/>
                  <w:sz w:val="17"/>
                </w:rPr>
                <w:t>78/210</w:t>
              </w:r>
            </w:hyperlink>
          </w:p>
        </w:tc>
        <w:tc>
          <w:tcPr>
            <w:tcW w:w="3535" w:type="pct"/>
            <w:shd w:val="clear" w:color="auto" w:fill="auto"/>
          </w:tcPr>
          <w:p w14:paraId="470250A9" w14:textId="2DD9B63B"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Terrorism and human rights</w:t>
            </w:r>
          </w:p>
        </w:tc>
      </w:tr>
      <w:tr w:rsidR="00A82186" w:rsidRPr="006F2E43" w14:paraId="1F165E1B" w14:textId="77777777" w:rsidTr="009D29FB">
        <w:tc>
          <w:tcPr>
            <w:tcW w:w="1465" w:type="pct"/>
            <w:shd w:val="clear" w:color="auto" w:fill="auto"/>
          </w:tcPr>
          <w:p w14:paraId="44FC71F2" w14:textId="3BD21FB0" w:rsidR="00A82186" w:rsidRPr="006F2E43" w:rsidRDefault="00A82186" w:rsidP="00A82186">
            <w:pPr>
              <w:tabs>
                <w:tab w:val="left" w:pos="288"/>
                <w:tab w:val="left" w:pos="576"/>
                <w:tab w:val="left" w:pos="864"/>
                <w:tab w:val="left" w:pos="1152"/>
              </w:tabs>
              <w:spacing w:before="40" w:after="40" w:line="200" w:lineRule="exact"/>
              <w:ind w:right="43"/>
            </w:pPr>
            <w:hyperlink r:id="rId83" w:history="1">
              <w:r w:rsidRPr="006F2E43">
                <w:rPr>
                  <w:rStyle w:val="Hyperlink"/>
                  <w:sz w:val="17"/>
                </w:rPr>
                <w:t>76/172</w:t>
              </w:r>
            </w:hyperlink>
            <w:r w:rsidRPr="006F2E43">
              <w:rPr>
                <w:sz w:val="17"/>
              </w:rPr>
              <w:t xml:space="preserve">; </w:t>
            </w:r>
            <w:hyperlink r:id="rId84" w:history="1">
              <w:r w:rsidRPr="006F2E43">
                <w:rPr>
                  <w:rStyle w:val="Hyperlink"/>
                  <w:sz w:val="17"/>
                </w:rPr>
                <w:t>78/217</w:t>
              </w:r>
            </w:hyperlink>
          </w:p>
        </w:tc>
        <w:tc>
          <w:tcPr>
            <w:tcW w:w="3535" w:type="pct"/>
            <w:shd w:val="clear" w:color="auto" w:fill="auto"/>
          </w:tcPr>
          <w:p w14:paraId="23AC2BBB" w14:textId="7DE3EC01"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Protection of migrants </w:t>
            </w:r>
          </w:p>
        </w:tc>
      </w:tr>
      <w:tr w:rsidR="00A82186" w:rsidRPr="006F2E43" w14:paraId="1A352B2D" w14:textId="77777777" w:rsidTr="009D29FB">
        <w:tc>
          <w:tcPr>
            <w:tcW w:w="1465" w:type="pct"/>
            <w:shd w:val="clear" w:color="auto" w:fill="auto"/>
          </w:tcPr>
          <w:p w14:paraId="4CB2C71A" w14:textId="5457F612" w:rsidR="00A82186" w:rsidRPr="006F2E43" w:rsidRDefault="00A82186" w:rsidP="00A82186">
            <w:pPr>
              <w:tabs>
                <w:tab w:val="left" w:pos="288"/>
                <w:tab w:val="left" w:pos="576"/>
                <w:tab w:val="left" w:pos="864"/>
                <w:tab w:val="left" w:pos="1152"/>
              </w:tabs>
              <w:spacing w:before="40" w:after="40" w:line="200" w:lineRule="exact"/>
              <w:ind w:right="43"/>
            </w:pPr>
            <w:hyperlink r:id="rId85" w:history="1">
              <w:r w:rsidRPr="006F2E43">
                <w:rPr>
                  <w:rStyle w:val="Hyperlink"/>
                  <w:sz w:val="17"/>
                </w:rPr>
                <w:t>77/194</w:t>
              </w:r>
            </w:hyperlink>
            <w:r w:rsidRPr="006F2E43">
              <w:rPr>
                <w:sz w:val="17"/>
              </w:rPr>
              <w:t xml:space="preserve">; </w:t>
            </w:r>
            <w:hyperlink r:id="rId86" w:history="1">
              <w:r w:rsidRPr="006F2E43">
                <w:rPr>
                  <w:rStyle w:val="Hyperlink"/>
                  <w:sz w:val="17"/>
                </w:rPr>
                <w:t>79/154</w:t>
              </w:r>
            </w:hyperlink>
          </w:p>
        </w:tc>
        <w:tc>
          <w:tcPr>
            <w:tcW w:w="3535" w:type="pct"/>
            <w:shd w:val="clear" w:color="auto" w:fill="auto"/>
          </w:tcPr>
          <w:p w14:paraId="018D063E" w14:textId="42099794"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Trafficking in women and girls</w:t>
            </w:r>
          </w:p>
        </w:tc>
      </w:tr>
      <w:tr w:rsidR="00A82186" w:rsidRPr="006F2E43" w14:paraId="5A2BA17E" w14:textId="77777777" w:rsidTr="009D29FB">
        <w:tc>
          <w:tcPr>
            <w:tcW w:w="1465" w:type="pct"/>
            <w:shd w:val="clear" w:color="auto" w:fill="auto"/>
          </w:tcPr>
          <w:p w14:paraId="32C45818" w14:textId="6BE3027B" w:rsidR="00A82186" w:rsidRPr="006F2E43" w:rsidRDefault="00A82186" w:rsidP="00A82186">
            <w:pPr>
              <w:tabs>
                <w:tab w:val="left" w:pos="288"/>
                <w:tab w:val="left" w:pos="576"/>
                <w:tab w:val="left" w:pos="864"/>
                <w:tab w:val="left" w:pos="1152"/>
              </w:tabs>
              <w:spacing w:before="40" w:after="40" w:line="200" w:lineRule="exact"/>
              <w:ind w:right="43"/>
            </w:pPr>
            <w:hyperlink r:id="rId87" w:history="1">
              <w:r w:rsidRPr="006F2E43">
                <w:rPr>
                  <w:rStyle w:val="Hyperlink"/>
                  <w:sz w:val="17"/>
                </w:rPr>
                <w:t>77/211</w:t>
              </w:r>
            </w:hyperlink>
            <w:r w:rsidRPr="006F2E43">
              <w:rPr>
                <w:sz w:val="17"/>
                <w:szCs w:val="17"/>
              </w:rPr>
              <w:t xml:space="preserve">; </w:t>
            </w:r>
            <w:hyperlink r:id="rId88" w:history="1">
              <w:r w:rsidRPr="006F2E43">
                <w:rPr>
                  <w:rStyle w:val="Hyperlink"/>
                  <w:sz w:val="16"/>
                  <w:szCs w:val="16"/>
                </w:rPr>
                <w:t>79/175</w:t>
              </w:r>
            </w:hyperlink>
          </w:p>
        </w:tc>
        <w:tc>
          <w:tcPr>
            <w:tcW w:w="3535" w:type="pct"/>
            <w:shd w:val="clear" w:color="auto" w:fill="auto"/>
          </w:tcPr>
          <w:p w14:paraId="31746AA2" w14:textId="4BDC5898"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The right to privacy in the digital age</w:t>
            </w:r>
          </w:p>
        </w:tc>
      </w:tr>
      <w:tr w:rsidR="00A82186" w:rsidRPr="006F2E43" w14:paraId="373E5628" w14:textId="77777777" w:rsidTr="009D29FB">
        <w:tc>
          <w:tcPr>
            <w:tcW w:w="1465" w:type="pct"/>
            <w:shd w:val="clear" w:color="auto" w:fill="auto"/>
          </w:tcPr>
          <w:p w14:paraId="6225605D" w14:textId="692FCD99" w:rsidR="00A82186" w:rsidRPr="006F2E43" w:rsidRDefault="00A82186" w:rsidP="00A82186">
            <w:pPr>
              <w:tabs>
                <w:tab w:val="left" w:pos="288"/>
                <w:tab w:val="left" w:pos="576"/>
                <w:tab w:val="left" w:pos="864"/>
                <w:tab w:val="left" w:pos="1152"/>
              </w:tabs>
              <w:spacing w:before="40" w:after="40" w:line="200" w:lineRule="exact"/>
              <w:ind w:right="43"/>
              <w:rPr>
                <w:sz w:val="17"/>
              </w:rPr>
            </w:pPr>
            <w:hyperlink r:id="rId89" w:history="1">
              <w:r w:rsidRPr="006F2E43">
                <w:rPr>
                  <w:rStyle w:val="Hyperlink"/>
                  <w:sz w:val="17"/>
                </w:rPr>
                <w:t>77/218</w:t>
              </w:r>
            </w:hyperlink>
            <w:r w:rsidRPr="006F2E43">
              <w:rPr>
                <w:sz w:val="17"/>
                <w:szCs w:val="17"/>
              </w:rPr>
              <w:t xml:space="preserve">; </w:t>
            </w:r>
            <w:hyperlink r:id="rId90" w:history="1">
              <w:r w:rsidRPr="006F2E43">
                <w:rPr>
                  <w:rStyle w:val="Hyperlink"/>
                  <w:sz w:val="17"/>
                </w:rPr>
                <w:t>79/176</w:t>
              </w:r>
            </w:hyperlink>
          </w:p>
        </w:tc>
        <w:tc>
          <w:tcPr>
            <w:tcW w:w="3535" w:type="pct"/>
            <w:shd w:val="clear" w:color="auto" w:fill="auto"/>
          </w:tcPr>
          <w:p w14:paraId="4EEEB90F" w14:textId="4BA4157F" w:rsidR="00A82186" w:rsidRPr="006F2E43" w:rsidRDefault="00A82186" w:rsidP="00A82186">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Extrajudicial, summary or arbitrary executions</w:t>
            </w:r>
          </w:p>
        </w:tc>
      </w:tr>
      <w:tr w:rsidR="00A82186" w:rsidRPr="006F2E43" w14:paraId="4E71DEEC" w14:textId="77777777" w:rsidTr="009D29FB">
        <w:tc>
          <w:tcPr>
            <w:tcW w:w="1465" w:type="pct"/>
            <w:shd w:val="clear" w:color="auto" w:fill="auto"/>
          </w:tcPr>
          <w:p w14:paraId="52530C9E" w14:textId="1010F615" w:rsidR="00A82186" w:rsidRPr="006F2E43" w:rsidRDefault="00A82186" w:rsidP="00A82186">
            <w:pPr>
              <w:tabs>
                <w:tab w:val="left" w:pos="288"/>
                <w:tab w:val="left" w:pos="576"/>
                <w:tab w:val="left" w:pos="864"/>
                <w:tab w:val="left" w:pos="1152"/>
              </w:tabs>
              <w:spacing w:before="40" w:after="40" w:line="200" w:lineRule="exact"/>
              <w:ind w:right="43"/>
            </w:pPr>
            <w:hyperlink r:id="rId91" w:history="1">
              <w:r w:rsidRPr="006F2E43">
                <w:rPr>
                  <w:rStyle w:val="Hyperlink"/>
                  <w:sz w:val="17"/>
                </w:rPr>
                <w:t>77/223</w:t>
              </w:r>
            </w:hyperlink>
            <w:r w:rsidRPr="006F2E43">
              <w:rPr>
                <w:sz w:val="17"/>
                <w:szCs w:val="17"/>
              </w:rPr>
              <w:t>;</w:t>
            </w:r>
            <w:r w:rsidR="006D2FC8" w:rsidRPr="006F2E43">
              <w:rPr>
                <w:sz w:val="17"/>
                <w:szCs w:val="17"/>
              </w:rPr>
              <w:t xml:space="preserve"> </w:t>
            </w:r>
            <w:hyperlink r:id="rId92" w:history="1">
              <w:r w:rsidRPr="006F2E43">
                <w:rPr>
                  <w:rStyle w:val="Hyperlink"/>
                  <w:sz w:val="16"/>
                  <w:szCs w:val="16"/>
                </w:rPr>
                <w:t>79/178</w:t>
              </w:r>
            </w:hyperlink>
          </w:p>
        </w:tc>
        <w:tc>
          <w:tcPr>
            <w:tcW w:w="3535" w:type="pct"/>
            <w:shd w:val="clear" w:color="auto" w:fill="auto"/>
          </w:tcPr>
          <w:p w14:paraId="5717FDD6" w14:textId="6D468BC5"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Human rights and extreme poverty</w:t>
            </w:r>
          </w:p>
        </w:tc>
      </w:tr>
      <w:tr w:rsidR="00A82186" w:rsidRPr="006F2E43" w14:paraId="03BC0F52" w14:textId="77777777" w:rsidTr="009D29FB">
        <w:tc>
          <w:tcPr>
            <w:tcW w:w="1465" w:type="pct"/>
            <w:shd w:val="clear" w:color="auto" w:fill="auto"/>
          </w:tcPr>
          <w:p w14:paraId="6FFBEC1E" w14:textId="779E90FA" w:rsidR="00A82186" w:rsidRPr="006F2E43" w:rsidRDefault="00A82186" w:rsidP="00A82186">
            <w:pPr>
              <w:tabs>
                <w:tab w:val="left" w:pos="288"/>
                <w:tab w:val="left" w:pos="576"/>
                <w:tab w:val="left" w:pos="864"/>
                <w:tab w:val="left" w:pos="1152"/>
              </w:tabs>
              <w:spacing w:before="40" w:after="40" w:line="200" w:lineRule="exact"/>
              <w:ind w:right="43"/>
            </w:pPr>
            <w:hyperlink r:id="rId93" w:history="1">
              <w:r w:rsidRPr="006F2E43">
                <w:rPr>
                  <w:rStyle w:val="Hyperlink"/>
                  <w:sz w:val="17"/>
                </w:rPr>
                <w:t>77/317</w:t>
              </w:r>
            </w:hyperlink>
          </w:p>
        </w:tc>
        <w:tc>
          <w:tcPr>
            <w:tcW w:w="3535" w:type="pct"/>
            <w:shd w:val="clear" w:color="auto" w:fill="auto"/>
          </w:tcPr>
          <w:p w14:paraId="2E9E2346" w14:textId="21597C85"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International Day of Care and Support</w:t>
            </w:r>
          </w:p>
        </w:tc>
      </w:tr>
      <w:tr w:rsidR="00A82186" w:rsidRPr="006F2E43" w14:paraId="7CD95522" w14:textId="77777777" w:rsidTr="009D29FB">
        <w:tc>
          <w:tcPr>
            <w:tcW w:w="1465" w:type="pct"/>
            <w:shd w:val="clear" w:color="auto" w:fill="auto"/>
          </w:tcPr>
          <w:p w14:paraId="1A6D7F94" w14:textId="647792F6" w:rsidR="00A82186" w:rsidRPr="006F2E43" w:rsidRDefault="00A82186" w:rsidP="00A82186">
            <w:pPr>
              <w:tabs>
                <w:tab w:val="left" w:pos="288"/>
                <w:tab w:val="left" w:pos="576"/>
                <w:tab w:val="left" w:pos="864"/>
                <w:tab w:val="left" w:pos="1152"/>
              </w:tabs>
              <w:spacing w:before="40" w:after="40" w:line="200" w:lineRule="exact"/>
              <w:ind w:right="43"/>
            </w:pPr>
            <w:hyperlink r:id="rId94" w:history="1">
              <w:r w:rsidRPr="006F2E43">
                <w:rPr>
                  <w:rStyle w:val="Hyperlink"/>
                  <w:sz w:val="17"/>
                </w:rPr>
                <w:t>77/318</w:t>
              </w:r>
            </w:hyperlink>
          </w:p>
        </w:tc>
        <w:tc>
          <w:tcPr>
            <w:tcW w:w="3535" w:type="pct"/>
            <w:shd w:val="clear" w:color="auto" w:fill="auto"/>
          </w:tcPr>
          <w:p w14:paraId="75C40AA5" w14:textId="0769FA29"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Promoting interreligious and intercultural dialogue and tolerance in countering hate speech</w:t>
            </w:r>
          </w:p>
        </w:tc>
      </w:tr>
      <w:tr w:rsidR="00A82186" w:rsidRPr="006F2E43" w14:paraId="066B221E" w14:textId="77777777" w:rsidTr="009D29FB">
        <w:tc>
          <w:tcPr>
            <w:tcW w:w="1465" w:type="pct"/>
            <w:shd w:val="clear" w:color="auto" w:fill="auto"/>
          </w:tcPr>
          <w:p w14:paraId="2DAABB65" w14:textId="4F250C87" w:rsidR="00A82186" w:rsidRPr="006F2E43" w:rsidRDefault="00A82186" w:rsidP="00A82186">
            <w:pPr>
              <w:tabs>
                <w:tab w:val="left" w:pos="288"/>
                <w:tab w:val="left" w:pos="576"/>
                <w:tab w:val="left" w:pos="864"/>
                <w:tab w:val="left" w:pos="1152"/>
              </w:tabs>
              <w:spacing w:before="40" w:after="40" w:line="200" w:lineRule="exact"/>
              <w:ind w:right="43"/>
            </w:pPr>
            <w:hyperlink r:id="rId95" w:history="1">
              <w:r w:rsidRPr="006F2E43">
                <w:rPr>
                  <w:rStyle w:val="Hyperlink"/>
                  <w:sz w:val="17"/>
                </w:rPr>
                <w:t>78/177</w:t>
              </w:r>
            </w:hyperlink>
            <w:r w:rsidRPr="006F2E43">
              <w:rPr>
                <w:sz w:val="17"/>
              </w:rPr>
              <w:t xml:space="preserve">; </w:t>
            </w:r>
            <w:hyperlink r:id="rId96" w:history="1">
              <w:r w:rsidRPr="006F2E43">
                <w:rPr>
                  <w:rStyle w:val="Hyperlink"/>
                  <w:sz w:val="17"/>
                </w:rPr>
                <w:t>79/147</w:t>
              </w:r>
            </w:hyperlink>
          </w:p>
        </w:tc>
        <w:tc>
          <w:tcPr>
            <w:tcW w:w="3535" w:type="pct"/>
            <w:shd w:val="clear" w:color="auto" w:fill="auto"/>
          </w:tcPr>
          <w:p w14:paraId="09E3E23E" w14:textId="7FC43C1C"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Follow-up to the Second World Assembly on Ageing </w:t>
            </w:r>
          </w:p>
        </w:tc>
      </w:tr>
      <w:tr w:rsidR="00A82186" w:rsidRPr="006F2E43" w14:paraId="05B7660C" w14:textId="77777777" w:rsidTr="009D29FB">
        <w:tc>
          <w:tcPr>
            <w:tcW w:w="1465" w:type="pct"/>
            <w:shd w:val="clear" w:color="auto" w:fill="auto"/>
          </w:tcPr>
          <w:p w14:paraId="7211553E" w14:textId="741B3DA7" w:rsidR="00A82186" w:rsidRPr="006F2E43" w:rsidRDefault="00A82186" w:rsidP="00A82186">
            <w:pPr>
              <w:tabs>
                <w:tab w:val="left" w:pos="288"/>
                <w:tab w:val="left" w:pos="576"/>
                <w:tab w:val="left" w:pos="864"/>
                <w:tab w:val="left" w:pos="1152"/>
              </w:tabs>
              <w:spacing w:before="40" w:after="40" w:line="200" w:lineRule="exact"/>
              <w:ind w:right="43"/>
            </w:pPr>
            <w:hyperlink r:id="rId97" w:history="1">
              <w:r w:rsidRPr="006F2E43">
                <w:rPr>
                  <w:rStyle w:val="Hyperlink"/>
                  <w:sz w:val="17"/>
                </w:rPr>
                <w:t>78/186</w:t>
              </w:r>
            </w:hyperlink>
            <w:r w:rsidRPr="006F2E43">
              <w:t xml:space="preserve">; </w:t>
            </w:r>
            <w:hyperlink r:id="rId98" w:history="1">
              <w:r w:rsidRPr="006F2E43">
                <w:rPr>
                  <w:rStyle w:val="Hyperlink"/>
                  <w:sz w:val="17"/>
                </w:rPr>
                <w:t>79/157</w:t>
              </w:r>
            </w:hyperlink>
          </w:p>
        </w:tc>
        <w:tc>
          <w:tcPr>
            <w:tcW w:w="3535" w:type="pct"/>
            <w:shd w:val="clear" w:color="auto" w:fill="auto"/>
          </w:tcPr>
          <w:p w14:paraId="1E001F24" w14:textId="14D72E10"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Report of the Human Rights Council </w:t>
            </w:r>
          </w:p>
        </w:tc>
      </w:tr>
      <w:tr w:rsidR="00A82186" w:rsidRPr="006F2E43" w14:paraId="78CE1349" w14:textId="77777777" w:rsidTr="009D29FB">
        <w:tc>
          <w:tcPr>
            <w:tcW w:w="1465" w:type="pct"/>
            <w:shd w:val="clear" w:color="auto" w:fill="auto"/>
          </w:tcPr>
          <w:p w14:paraId="2FC8965E" w14:textId="3168F076" w:rsidR="00A82186" w:rsidRPr="006F2E43" w:rsidRDefault="00A82186" w:rsidP="00A82186">
            <w:pPr>
              <w:tabs>
                <w:tab w:val="left" w:pos="288"/>
                <w:tab w:val="left" w:pos="576"/>
                <w:tab w:val="left" w:pos="864"/>
                <w:tab w:val="left" w:pos="1152"/>
              </w:tabs>
              <w:spacing w:before="40" w:after="40" w:line="200" w:lineRule="exact"/>
              <w:ind w:right="43"/>
            </w:pPr>
            <w:hyperlink r:id="rId99" w:history="1">
              <w:r w:rsidRPr="006F2E43">
                <w:rPr>
                  <w:rStyle w:val="Hyperlink"/>
                  <w:rFonts w:eastAsiaTheme="minorEastAsia"/>
                  <w:sz w:val="17"/>
                  <w:szCs w:val="17"/>
                </w:rPr>
                <w:t>78/189</w:t>
              </w:r>
            </w:hyperlink>
            <w:r w:rsidRPr="006F2E43">
              <w:rPr>
                <w:rFonts w:eastAsiaTheme="minorEastAsia"/>
                <w:sz w:val="17"/>
                <w:szCs w:val="17"/>
              </w:rPr>
              <w:t xml:space="preserve">; </w:t>
            </w:r>
            <w:hyperlink r:id="rId100" w:history="1">
              <w:r w:rsidRPr="006F2E43">
                <w:rPr>
                  <w:rStyle w:val="Hyperlink"/>
                  <w:rFonts w:eastAsiaTheme="minorEastAsia"/>
                  <w:sz w:val="17"/>
                  <w:szCs w:val="17"/>
                </w:rPr>
                <w:t>79/159</w:t>
              </w:r>
            </w:hyperlink>
          </w:p>
        </w:tc>
        <w:tc>
          <w:tcPr>
            <w:tcW w:w="3535" w:type="pct"/>
            <w:shd w:val="clear" w:color="auto" w:fill="auto"/>
          </w:tcPr>
          <w:p w14:paraId="3D3D6EBD" w14:textId="2AD02BA5"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Rights of Indigenous Peoples</w:t>
            </w:r>
          </w:p>
        </w:tc>
      </w:tr>
      <w:tr w:rsidR="00A82186" w:rsidRPr="006F2E43" w14:paraId="6276A56C" w14:textId="77777777" w:rsidTr="009D29FB">
        <w:tc>
          <w:tcPr>
            <w:tcW w:w="1465" w:type="pct"/>
            <w:shd w:val="clear" w:color="auto" w:fill="auto"/>
          </w:tcPr>
          <w:p w14:paraId="22BD27B4" w14:textId="1AC91A9F" w:rsidR="00A82186" w:rsidRPr="006F2E43" w:rsidRDefault="00A82186" w:rsidP="00A82186">
            <w:pPr>
              <w:tabs>
                <w:tab w:val="left" w:pos="288"/>
                <w:tab w:val="left" w:pos="576"/>
                <w:tab w:val="left" w:pos="864"/>
                <w:tab w:val="left" w:pos="1152"/>
              </w:tabs>
              <w:spacing w:before="40" w:after="40" w:line="200" w:lineRule="exact"/>
              <w:ind w:right="43"/>
            </w:pPr>
            <w:hyperlink r:id="rId101" w:history="1">
              <w:r w:rsidRPr="006F2E43">
                <w:rPr>
                  <w:rStyle w:val="Hyperlink"/>
                  <w:sz w:val="17"/>
                </w:rPr>
                <w:t>78/190</w:t>
              </w:r>
            </w:hyperlink>
            <w:r w:rsidRPr="006F2E43">
              <w:t xml:space="preserve">; </w:t>
            </w:r>
            <w:hyperlink r:id="rId102" w:history="1">
              <w:r w:rsidRPr="006F2E43">
                <w:rPr>
                  <w:rStyle w:val="Hyperlink"/>
                  <w:sz w:val="17"/>
                  <w:szCs w:val="17"/>
                </w:rPr>
                <w:t>79/160</w:t>
              </w:r>
            </w:hyperlink>
          </w:p>
        </w:tc>
        <w:tc>
          <w:tcPr>
            <w:tcW w:w="3535" w:type="pct"/>
            <w:shd w:val="clear" w:color="auto" w:fill="auto"/>
          </w:tcPr>
          <w:p w14:paraId="4DA8DEC2" w14:textId="2F0C0481"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Combating glorification of Nazism, neo</w:t>
            </w:r>
            <w:r w:rsidR="002B4B2C" w:rsidRPr="006F2E43">
              <w:rPr>
                <w:sz w:val="17"/>
              </w:rPr>
              <w:noBreakHyphen/>
            </w:r>
            <w:r w:rsidRPr="006F2E43">
              <w:rPr>
                <w:sz w:val="17"/>
              </w:rPr>
              <w:t>Nazism and other practices that contribute to fuelling contemporary forms of racism, racial discrimination, xenophobia and related intolerance</w:t>
            </w:r>
          </w:p>
        </w:tc>
      </w:tr>
      <w:tr w:rsidR="00A82186" w:rsidRPr="006F2E43" w14:paraId="6AEE6C70" w14:textId="77777777" w:rsidTr="009D29FB">
        <w:tc>
          <w:tcPr>
            <w:tcW w:w="1465" w:type="pct"/>
            <w:shd w:val="clear" w:color="auto" w:fill="auto"/>
          </w:tcPr>
          <w:p w14:paraId="3A7F8B23" w14:textId="73C43C2B" w:rsidR="00A82186" w:rsidRPr="006F2E43" w:rsidRDefault="00A82186" w:rsidP="00A82186">
            <w:pPr>
              <w:tabs>
                <w:tab w:val="left" w:pos="288"/>
                <w:tab w:val="left" w:pos="576"/>
                <w:tab w:val="left" w:pos="864"/>
                <w:tab w:val="left" w:pos="1152"/>
              </w:tabs>
              <w:spacing w:before="40" w:after="40" w:line="200" w:lineRule="exact"/>
              <w:ind w:right="43"/>
            </w:pPr>
            <w:hyperlink r:id="rId103" w:history="1">
              <w:r w:rsidRPr="006F2E43">
                <w:rPr>
                  <w:rStyle w:val="Hyperlink"/>
                  <w:sz w:val="17"/>
                </w:rPr>
                <w:t>78/191</w:t>
              </w:r>
            </w:hyperlink>
            <w:r w:rsidRPr="006F2E43">
              <w:rPr>
                <w:sz w:val="17"/>
              </w:rPr>
              <w:t>;</w:t>
            </w:r>
            <w:r w:rsidR="003C0544" w:rsidRPr="006F2E43">
              <w:rPr>
                <w:sz w:val="17"/>
              </w:rPr>
              <w:t xml:space="preserve"> </w:t>
            </w:r>
            <w:hyperlink r:id="rId104" w:history="1">
              <w:r w:rsidRPr="006F2E43">
                <w:rPr>
                  <w:rStyle w:val="Hyperlink"/>
                  <w:sz w:val="17"/>
                </w:rPr>
                <w:t>79/162</w:t>
              </w:r>
            </w:hyperlink>
          </w:p>
        </w:tc>
        <w:tc>
          <w:tcPr>
            <w:tcW w:w="3535" w:type="pct"/>
            <w:shd w:val="clear" w:color="auto" w:fill="auto"/>
          </w:tcPr>
          <w:p w14:paraId="4A09898B" w14:textId="700F8B9A"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Use of mercenaries as a means of violating human rights and impeding the exercise of the right of peoples to self-determination</w:t>
            </w:r>
          </w:p>
        </w:tc>
      </w:tr>
      <w:tr w:rsidR="00A82186" w:rsidRPr="006F2E43" w14:paraId="2C48D1F7" w14:textId="77777777" w:rsidTr="009D29FB">
        <w:tc>
          <w:tcPr>
            <w:tcW w:w="1465" w:type="pct"/>
            <w:shd w:val="clear" w:color="auto" w:fill="auto"/>
          </w:tcPr>
          <w:p w14:paraId="48ED08A1" w14:textId="15609F57" w:rsidR="00A82186" w:rsidRPr="006F2E43" w:rsidRDefault="00A82186" w:rsidP="00A82186">
            <w:pPr>
              <w:tabs>
                <w:tab w:val="left" w:pos="288"/>
                <w:tab w:val="left" w:pos="576"/>
                <w:tab w:val="left" w:pos="864"/>
                <w:tab w:val="left" w:pos="1152"/>
              </w:tabs>
              <w:spacing w:before="40" w:after="40" w:line="200" w:lineRule="exact"/>
              <w:ind w:right="43"/>
            </w:pPr>
            <w:hyperlink r:id="rId105" w:history="1">
              <w:r w:rsidRPr="006F2E43">
                <w:rPr>
                  <w:rStyle w:val="Hyperlink"/>
                  <w:sz w:val="17"/>
                </w:rPr>
                <w:t>78/193</w:t>
              </w:r>
            </w:hyperlink>
            <w:r w:rsidRPr="006F2E43">
              <w:rPr>
                <w:sz w:val="17"/>
                <w:szCs w:val="17"/>
              </w:rPr>
              <w:t xml:space="preserve">; </w:t>
            </w:r>
            <w:hyperlink r:id="rId106" w:history="1">
              <w:r w:rsidRPr="006F2E43">
                <w:rPr>
                  <w:rStyle w:val="Hyperlink"/>
                  <w:sz w:val="17"/>
                  <w:szCs w:val="17"/>
                </w:rPr>
                <w:t>79/164</w:t>
              </w:r>
            </w:hyperlink>
          </w:p>
        </w:tc>
        <w:tc>
          <w:tcPr>
            <w:tcW w:w="3535" w:type="pct"/>
            <w:shd w:val="clear" w:color="auto" w:fill="auto"/>
          </w:tcPr>
          <w:p w14:paraId="4870D930" w14:textId="04AF77B9"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Universal realization of the right of peoples to self-determination</w:t>
            </w:r>
          </w:p>
        </w:tc>
      </w:tr>
      <w:tr w:rsidR="00A82186" w:rsidRPr="006F2E43" w14:paraId="43DFEE7F" w14:textId="77777777" w:rsidTr="009D29FB">
        <w:tc>
          <w:tcPr>
            <w:tcW w:w="1465" w:type="pct"/>
            <w:shd w:val="clear" w:color="auto" w:fill="auto"/>
          </w:tcPr>
          <w:p w14:paraId="35223861" w14:textId="09DE337B" w:rsidR="00A82186" w:rsidRPr="006F2E43" w:rsidRDefault="00A82186" w:rsidP="00A82186">
            <w:pPr>
              <w:tabs>
                <w:tab w:val="left" w:pos="288"/>
                <w:tab w:val="left" w:pos="576"/>
                <w:tab w:val="left" w:pos="864"/>
                <w:tab w:val="left" w:pos="1152"/>
              </w:tabs>
              <w:spacing w:before="40" w:after="40" w:line="200" w:lineRule="exact"/>
              <w:ind w:right="43"/>
            </w:pPr>
            <w:hyperlink r:id="rId107" w:history="1">
              <w:r w:rsidRPr="006F2E43">
                <w:rPr>
                  <w:rStyle w:val="Hyperlink"/>
                  <w:sz w:val="17"/>
                </w:rPr>
                <w:t>78/196</w:t>
              </w:r>
            </w:hyperlink>
            <w:r w:rsidRPr="006F2E43">
              <w:rPr>
                <w:sz w:val="17"/>
              </w:rPr>
              <w:t xml:space="preserve">; </w:t>
            </w:r>
            <w:hyperlink r:id="rId108" w:history="1">
              <w:r w:rsidRPr="006F2E43">
                <w:rPr>
                  <w:rStyle w:val="Hyperlink"/>
                  <w:sz w:val="17"/>
                </w:rPr>
                <w:t>79/168</w:t>
              </w:r>
            </w:hyperlink>
          </w:p>
        </w:tc>
        <w:tc>
          <w:tcPr>
            <w:tcW w:w="3535" w:type="pct"/>
            <w:shd w:val="clear" w:color="auto" w:fill="auto"/>
          </w:tcPr>
          <w:p w14:paraId="7CD9A01A" w14:textId="5EC679BC"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 xml:space="preserve">Promotion of a democratic and equitable international order </w:t>
            </w:r>
          </w:p>
        </w:tc>
      </w:tr>
      <w:tr w:rsidR="00A82186" w:rsidRPr="006F2E43" w14:paraId="392EFE02" w14:textId="77777777" w:rsidTr="009D29FB">
        <w:tc>
          <w:tcPr>
            <w:tcW w:w="1465" w:type="pct"/>
            <w:shd w:val="clear" w:color="auto" w:fill="auto"/>
          </w:tcPr>
          <w:p w14:paraId="6045D09E" w14:textId="70FC9735" w:rsidR="00A82186" w:rsidRPr="006F2E43" w:rsidRDefault="00A82186" w:rsidP="00A82186">
            <w:pPr>
              <w:tabs>
                <w:tab w:val="left" w:pos="288"/>
                <w:tab w:val="left" w:pos="576"/>
                <w:tab w:val="left" w:pos="864"/>
                <w:tab w:val="left" w:pos="1152"/>
              </w:tabs>
              <w:spacing w:before="40" w:after="40" w:line="200" w:lineRule="exact"/>
              <w:ind w:right="43"/>
              <w:rPr>
                <w:sz w:val="17"/>
              </w:rPr>
            </w:pPr>
            <w:hyperlink r:id="rId109" w:history="1">
              <w:r w:rsidRPr="006F2E43">
                <w:rPr>
                  <w:rStyle w:val="Hyperlink"/>
                  <w:rFonts w:eastAsiaTheme="minorEastAsia"/>
                  <w:sz w:val="17"/>
                  <w:szCs w:val="17"/>
                </w:rPr>
                <w:t>78/198</w:t>
              </w:r>
            </w:hyperlink>
            <w:r w:rsidRPr="006F2E43">
              <w:rPr>
                <w:rFonts w:eastAsiaTheme="minorEastAsia"/>
                <w:sz w:val="17"/>
                <w:szCs w:val="17"/>
              </w:rPr>
              <w:t xml:space="preserve">; </w:t>
            </w:r>
            <w:hyperlink r:id="rId110" w:history="1">
              <w:r w:rsidRPr="006F2E43">
                <w:rPr>
                  <w:rStyle w:val="Hyperlink"/>
                  <w:rFonts w:eastAsiaTheme="minorEastAsia"/>
                  <w:sz w:val="17"/>
                  <w:szCs w:val="17"/>
                </w:rPr>
                <w:t>79/171</w:t>
              </w:r>
            </w:hyperlink>
          </w:p>
        </w:tc>
        <w:tc>
          <w:tcPr>
            <w:tcW w:w="3535" w:type="pct"/>
            <w:shd w:val="clear" w:color="auto" w:fill="auto"/>
          </w:tcPr>
          <w:p w14:paraId="716134AE" w14:textId="7AAB5759"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The right to food</w:t>
            </w:r>
          </w:p>
        </w:tc>
      </w:tr>
      <w:tr w:rsidR="00A82186" w:rsidRPr="006F2E43" w14:paraId="6FD56D46" w14:textId="77777777" w:rsidTr="009D29FB">
        <w:tc>
          <w:tcPr>
            <w:tcW w:w="1465" w:type="pct"/>
            <w:shd w:val="clear" w:color="auto" w:fill="auto"/>
          </w:tcPr>
          <w:p w14:paraId="6E5CD2E9" w14:textId="34FDC436" w:rsidR="00A82186" w:rsidRPr="006F2E43" w:rsidRDefault="00A82186" w:rsidP="00A82186">
            <w:pPr>
              <w:tabs>
                <w:tab w:val="left" w:pos="288"/>
                <w:tab w:val="left" w:pos="576"/>
                <w:tab w:val="left" w:pos="864"/>
                <w:tab w:val="left" w:pos="1152"/>
              </w:tabs>
              <w:spacing w:before="40" w:after="40" w:line="200" w:lineRule="exact"/>
              <w:ind w:right="43"/>
            </w:pPr>
            <w:hyperlink r:id="rId111" w:history="1">
              <w:r w:rsidRPr="006F2E43">
                <w:rPr>
                  <w:rStyle w:val="Hyperlink"/>
                  <w:sz w:val="17"/>
                </w:rPr>
                <w:t>78/199</w:t>
              </w:r>
            </w:hyperlink>
            <w:r w:rsidRPr="006F2E43">
              <w:rPr>
                <w:sz w:val="17"/>
              </w:rPr>
              <w:t>;</w:t>
            </w:r>
            <w:r w:rsidR="004F2B02" w:rsidRPr="006F2E43">
              <w:rPr>
                <w:sz w:val="17"/>
              </w:rPr>
              <w:t xml:space="preserve"> </w:t>
            </w:r>
            <w:hyperlink r:id="rId112" w:history="1">
              <w:r w:rsidRPr="006F2E43">
                <w:rPr>
                  <w:rStyle w:val="Hyperlink"/>
                  <w:sz w:val="17"/>
                </w:rPr>
                <w:t>79/166</w:t>
              </w:r>
            </w:hyperlink>
          </w:p>
        </w:tc>
        <w:tc>
          <w:tcPr>
            <w:tcW w:w="3535" w:type="pct"/>
            <w:shd w:val="clear" w:color="auto" w:fill="auto"/>
          </w:tcPr>
          <w:p w14:paraId="7A141779" w14:textId="1E254631" w:rsidR="00A82186" w:rsidRPr="006F2E43" w:rsidRDefault="00A82186" w:rsidP="00A82186">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Enhancement of international cooperation in the field of human rights</w:t>
            </w:r>
          </w:p>
        </w:tc>
      </w:tr>
      <w:tr w:rsidR="00A82186" w:rsidRPr="006F2E43" w14:paraId="2812E822" w14:textId="77777777" w:rsidTr="009D29FB">
        <w:tc>
          <w:tcPr>
            <w:tcW w:w="1465" w:type="pct"/>
            <w:shd w:val="clear" w:color="auto" w:fill="auto"/>
          </w:tcPr>
          <w:p w14:paraId="3E06AF5E" w14:textId="46496A34" w:rsidR="00A82186" w:rsidRPr="006F2E43" w:rsidRDefault="00A82186" w:rsidP="00A82186">
            <w:pPr>
              <w:tabs>
                <w:tab w:val="left" w:pos="288"/>
                <w:tab w:val="left" w:pos="576"/>
                <w:tab w:val="left" w:pos="864"/>
                <w:tab w:val="left" w:pos="1152"/>
              </w:tabs>
              <w:spacing w:before="40" w:after="40" w:line="200" w:lineRule="exact"/>
              <w:ind w:right="43"/>
              <w:rPr>
                <w:sz w:val="17"/>
              </w:rPr>
            </w:pPr>
            <w:hyperlink r:id="rId113" w:history="1">
              <w:r w:rsidRPr="006F2E43">
                <w:rPr>
                  <w:rStyle w:val="Hyperlink"/>
                  <w:rFonts w:eastAsiaTheme="minorEastAsia"/>
                  <w:sz w:val="17"/>
                  <w:szCs w:val="17"/>
                </w:rPr>
                <w:t>78/202</w:t>
              </w:r>
            </w:hyperlink>
            <w:r w:rsidRPr="006F2E43">
              <w:rPr>
                <w:rFonts w:eastAsiaTheme="minorEastAsia"/>
                <w:sz w:val="17"/>
                <w:szCs w:val="17"/>
              </w:rPr>
              <w:t xml:space="preserve">; </w:t>
            </w:r>
            <w:hyperlink r:id="rId114" w:history="1">
              <w:r w:rsidRPr="006F2E43">
                <w:rPr>
                  <w:rStyle w:val="Hyperlink"/>
                  <w:rFonts w:eastAsiaTheme="minorEastAsia"/>
                  <w:sz w:val="17"/>
                  <w:szCs w:val="17"/>
                </w:rPr>
                <w:t>79/167</w:t>
              </w:r>
            </w:hyperlink>
          </w:p>
        </w:tc>
        <w:tc>
          <w:tcPr>
            <w:tcW w:w="3535" w:type="pct"/>
            <w:shd w:val="clear" w:color="auto" w:fill="auto"/>
          </w:tcPr>
          <w:p w14:paraId="21828AC8" w14:textId="1D9707A2"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Human rights and unilateral coercive measures</w:t>
            </w:r>
          </w:p>
        </w:tc>
      </w:tr>
      <w:tr w:rsidR="00A82186" w:rsidRPr="006F2E43" w14:paraId="3256F883" w14:textId="77777777" w:rsidTr="009D29FB">
        <w:tc>
          <w:tcPr>
            <w:tcW w:w="1465" w:type="pct"/>
            <w:shd w:val="clear" w:color="auto" w:fill="auto"/>
          </w:tcPr>
          <w:p w14:paraId="25DE7305" w14:textId="2D6474EC" w:rsidR="00A82186" w:rsidRPr="006F2E43" w:rsidRDefault="00A82186" w:rsidP="00A82186">
            <w:pPr>
              <w:tabs>
                <w:tab w:val="left" w:pos="288"/>
                <w:tab w:val="left" w:pos="576"/>
                <w:tab w:val="left" w:pos="864"/>
                <w:tab w:val="left" w:pos="1152"/>
              </w:tabs>
              <w:spacing w:before="40" w:after="40" w:line="200" w:lineRule="exact"/>
              <w:ind w:right="43"/>
            </w:pPr>
            <w:hyperlink r:id="rId115" w:history="1">
              <w:r w:rsidRPr="006F2E43">
                <w:rPr>
                  <w:rStyle w:val="Hyperlink"/>
                  <w:rFonts w:eastAsiaTheme="minorEastAsia"/>
                  <w:sz w:val="17"/>
                  <w:szCs w:val="17"/>
                </w:rPr>
                <w:t>78/203</w:t>
              </w:r>
            </w:hyperlink>
            <w:r w:rsidRPr="006F2E43">
              <w:rPr>
                <w:rFonts w:eastAsiaTheme="minorEastAsia"/>
                <w:sz w:val="17"/>
                <w:szCs w:val="17"/>
              </w:rPr>
              <w:t>;</w:t>
            </w:r>
            <w:r w:rsidR="004F2B02" w:rsidRPr="006F2E43">
              <w:rPr>
                <w:rFonts w:eastAsiaTheme="minorEastAsia"/>
                <w:sz w:val="17"/>
                <w:szCs w:val="17"/>
              </w:rPr>
              <w:t xml:space="preserve"> </w:t>
            </w:r>
            <w:hyperlink r:id="rId116" w:history="1">
              <w:r w:rsidRPr="006F2E43">
                <w:rPr>
                  <w:rStyle w:val="Hyperlink"/>
                  <w:rFonts w:eastAsiaTheme="minorEastAsia"/>
                  <w:sz w:val="17"/>
                  <w:szCs w:val="17"/>
                </w:rPr>
                <w:t>79/170</w:t>
              </w:r>
            </w:hyperlink>
          </w:p>
        </w:tc>
        <w:tc>
          <w:tcPr>
            <w:tcW w:w="3535" w:type="pct"/>
            <w:shd w:val="clear" w:color="auto" w:fill="auto"/>
          </w:tcPr>
          <w:p w14:paraId="61EF3F29" w14:textId="0B955440"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The right to development</w:t>
            </w:r>
          </w:p>
        </w:tc>
      </w:tr>
      <w:tr w:rsidR="00A82186" w:rsidRPr="006F2E43" w14:paraId="559D7857" w14:textId="77777777" w:rsidTr="009D29FB">
        <w:tc>
          <w:tcPr>
            <w:tcW w:w="1465" w:type="pct"/>
            <w:shd w:val="clear" w:color="auto" w:fill="auto"/>
          </w:tcPr>
          <w:p w14:paraId="68C873AF" w14:textId="3214A459" w:rsidR="00A82186" w:rsidRPr="006F2E43" w:rsidRDefault="00A82186" w:rsidP="00A82186">
            <w:pPr>
              <w:tabs>
                <w:tab w:val="left" w:pos="288"/>
                <w:tab w:val="left" w:pos="576"/>
                <w:tab w:val="left" w:pos="864"/>
                <w:tab w:val="left" w:pos="1152"/>
              </w:tabs>
              <w:spacing w:before="40" w:after="40" w:line="200" w:lineRule="exact"/>
              <w:ind w:right="43"/>
            </w:pPr>
            <w:hyperlink r:id="rId117" w:history="1">
              <w:r w:rsidRPr="006F2E43">
                <w:rPr>
                  <w:rStyle w:val="Hyperlink"/>
                  <w:sz w:val="17"/>
                </w:rPr>
                <w:t>78/212</w:t>
              </w:r>
            </w:hyperlink>
            <w:r w:rsidRPr="006F2E43">
              <w:rPr>
                <w:sz w:val="17"/>
                <w:szCs w:val="17"/>
              </w:rPr>
              <w:t xml:space="preserve">; </w:t>
            </w:r>
            <w:hyperlink r:id="rId118" w:history="1">
              <w:r w:rsidRPr="006F2E43">
                <w:rPr>
                  <w:rStyle w:val="Hyperlink"/>
                  <w:rFonts w:asciiTheme="majorBidi" w:hAnsiTheme="majorBidi" w:cstheme="majorBidi"/>
                  <w:sz w:val="17"/>
                  <w:szCs w:val="17"/>
                </w:rPr>
                <w:t>79/174</w:t>
              </w:r>
            </w:hyperlink>
          </w:p>
        </w:tc>
        <w:tc>
          <w:tcPr>
            <w:tcW w:w="3535" w:type="pct"/>
            <w:shd w:val="clear" w:color="auto" w:fill="auto"/>
          </w:tcPr>
          <w:p w14:paraId="6D0AE26E" w14:textId="504CB53D"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Freedom of religion or belief</w:t>
            </w:r>
          </w:p>
        </w:tc>
      </w:tr>
      <w:tr w:rsidR="00A82186" w:rsidRPr="006F2E43" w14:paraId="18ED3D7C" w14:textId="77777777" w:rsidTr="009D29FB">
        <w:tc>
          <w:tcPr>
            <w:tcW w:w="1465" w:type="pct"/>
            <w:shd w:val="clear" w:color="auto" w:fill="auto"/>
          </w:tcPr>
          <w:p w14:paraId="0CB7A47F" w14:textId="4019D383" w:rsidR="00A82186" w:rsidRPr="006F2E43" w:rsidRDefault="00A82186" w:rsidP="00A82186">
            <w:pPr>
              <w:tabs>
                <w:tab w:val="left" w:pos="288"/>
                <w:tab w:val="left" w:pos="576"/>
                <w:tab w:val="left" w:pos="864"/>
                <w:tab w:val="left" w:pos="1152"/>
              </w:tabs>
              <w:spacing w:before="40" w:after="40" w:line="200" w:lineRule="exact"/>
              <w:ind w:right="43"/>
            </w:pPr>
            <w:hyperlink r:id="rId119" w:history="1">
              <w:r w:rsidRPr="006F2E43">
                <w:rPr>
                  <w:rStyle w:val="Hyperlink"/>
                  <w:sz w:val="17"/>
                  <w:szCs w:val="17"/>
                </w:rPr>
                <w:t>78/213</w:t>
              </w:r>
            </w:hyperlink>
          </w:p>
        </w:tc>
        <w:tc>
          <w:tcPr>
            <w:tcW w:w="3535" w:type="pct"/>
            <w:shd w:val="clear" w:color="auto" w:fill="auto"/>
          </w:tcPr>
          <w:p w14:paraId="7C2E57DA" w14:textId="032F4D92"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szCs w:val="17"/>
              </w:rPr>
              <w:t>Promotion and protection of human rights in the context of digital technologies</w:t>
            </w:r>
          </w:p>
        </w:tc>
      </w:tr>
      <w:tr w:rsidR="00A82186" w:rsidRPr="006F2E43" w14:paraId="42D9EBCB" w14:textId="77777777" w:rsidTr="009D29FB">
        <w:tc>
          <w:tcPr>
            <w:tcW w:w="1465" w:type="pct"/>
            <w:shd w:val="clear" w:color="auto" w:fill="auto"/>
          </w:tcPr>
          <w:p w14:paraId="4883EF91" w14:textId="1B0B7E32" w:rsidR="00A82186" w:rsidRPr="006F2E43" w:rsidRDefault="00A82186" w:rsidP="00A82186">
            <w:pPr>
              <w:tabs>
                <w:tab w:val="left" w:pos="288"/>
                <w:tab w:val="left" w:pos="576"/>
                <w:tab w:val="left" w:pos="864"/>
                <w:tab w:val="left" w:pos="1152"/>
              </w:tabs>
              <w:spacing w:before="40" w:after="40" w:line="200" w:lineRule="exact"/>
              <w:ind w:right="43"/>
            </w:pPr>
            <w:hyperlink r:id="rId120" w:history="1">
              <w:r w:rsidRPr="006F2E43">
                <w:rPr>
                  <w:rStyle w:val="Hyperlink"/>
                  <w:sz w:val="17"/>
                </w:rPr>
                <w:t>78/216</w:t>
              </w:r>
            </w:hyperlink>
          </w:p>
        </w:tc>
        <w:tc>
          <w:tcPr>
            <w:tcW w:w="3535" w:type="pct"/>
            <w:shd w:val="clear" w:color="auto" w:fill="auto"/>
          </w:tcPr>
          <w:p w14:paraId="088A75E8" w14:textId="1CC8881D" w:rsidR="00A82186" w:rsidRPr="006F2E43" w:rsidRDefault="00A82186" w:rsidP="00A82186">
            <w:pPr>
              <w:tabs>
                <w:tab w:val="left" w:pos="288"/>
                <w:tab w:val="left" w:pos="576"/>
                <w:tab w:val="left" w:pos="864"/>
                <w:tab w:val="left" w:pos="1152"/>
              </w:tabs>
              <w:spacing w:before="40" w:after="40" w:line="200" w:lineRule="exact"/>
              <w:ind w:left="86" w:right="43"/>
              <w:rPr>
                <w:sz w:val="17"/>
                <w:szCs w:val="17"/>
              </w:rPr>
            </w:pPr>
            <w:r w:rsidRPr="006F2E43">
              <w:rPr>
                <w:sz w:val="17"/>
              </w:rPr>
              <w:t>Implementing the Declaration on the Right and Responsibility of Individuals, Groups and Organs of Society to Promote and Protect Universally Recognized Human Rights and Fundamental Freedoms through providing a safe and enabling environment for human rights defenders and ensuring their protection</w:t>
            </w:r>
          </w:p>
        </w:tc>
      </w:tr>
      <w:tr w:rsidR="00A82186" w:rsidRPr="006F2E43" w14:paraId="52FD979F" w14:textId="77777777" w:rsidTr="009D29FB">
        <w:tc>
          <w:tcPr>
            <w:tcW w:w="1465" w:type="pct"/>
            <w:shd w:val="clear" w:color="auto" w:fill="auto"/>
          </w:tcPr>
          <w:p w14:paraId="3C9681CB" w14:textId="29F5B103" w:rsidR="00A82186" w:rsidRPr="006F2E43" w:rsidRDefault="00A82186" w:rsidP="00A82186">
            <w:pPr>
              <w:tabs>
                <w:tab w:val="left" w:pos="288"/>
                <w:tab w:val="left" w:pos="576"/>
                <w:tab w:val="left" w:pos="864"/>
                <w:tab w:val="left" w:pos="1152"/>
              </w:tabs>
              <w:spacing w:before="40" w:after="40" w:line="200" w:lineRule="exact"/>
              <w:ind w:right="43"/>
              <w:rPr>
                <w:color w:val="0000FF"/>
                <w:sz w:val="17"/>
              </w:rPr>
            </w:pPr>
            <w:hyperlink r:id="rId121" w:history="1">
              <w:r w:rsidRPr="006F2E43">
                <w:rPr>
                  <w:rStyle w:val="Hyperlink"/>
                  <w:rFonts w:eastAsiaTheme="minorEastAsia"/>
                  <w:sz w:val="17"/>
                  <w:szCs w:val="17"/>
                </w:rPr>
                <w:t>78/234</w:t>
              </w:r>
            </w:hyperlink>
            <w:r w:rsidR="004F2B02" w:rsidRPr="006F2E43">
              <w:rPr>
                <w:rFonts w:eastAsiaTheme="minorEastAsia"/>
                <w:sz w:val="17"/>
                <w:szCs w:val="17"/>
              </w:rPr>
              <w:t>;</w:t>
            </w:r>
            <w:r w:rsidRPr="006F2E43">
              <w:rPr>
                <w:rFonts w:eastAsiaTheme="minorEastAsia"/>
                <w:sz w:val="17"/>
                <w:szCs w:val="17"/>
              </w:rPr>
              <w:t xml:space="preserve"> </w:t>
            </w:r>
            <w:hyperlink r:id="rId122" w:history="1">
              <w:r w:rsidRPr="006F2E43">
                <w:rPr>
                  <w:rStyle w:val="Hyperlink"/>
                  <w:rFonts w:eastAsiaTheme="minorEastAsia"/>
                  <w:sz w:val="17"/>
                  <w:szCs w:val="17"/>
                </w:rPr>
                <w:t>79/161</w:t>
              </w:r>
            </w:hyperlink>
          </w:p>
        </w:tc>
        <w:tc>
          <w:tcPr>
            <w:tcW w:w="3535" w:type="pct"/>
            <w:shd w:val="clear" w:color="auto" w:fill="auto"/>
          </w:tcPr>
          <w:p w14:paraId="74FE1878" w14:textId="768FAD06"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A global call for concrete action for the elimination of racism, racial discrimination, xenophobia and related intolerance and the comprehensive implementation of and follow-up to the Durban Declaration and Programme of Action</w:t>
            </w:r>
          </w:p>
        </w:tc>
      </w:tr>
      <w:tr w:rsidR="00A82186" w:rsidRPr="006F2E43" w14:paraId="464EC2A0" w14:textId="77777777" w:rsidTr="009D29FB">
        <w:tc>
          <w:tcPr>
            <w:tcW w:w="1465" w:type="pct"/>
            <w:shd w:val="clear" w:color="auto" w:fill="auto"/>
          </w:tcPr>
          <w:p w14:paraId="335EAB49" w14:textId="4B6F41D1" w:rsidR="00A82186" w:rsidRPr="006F2E43" w:rsidRDefault="00A82186" w:rsidP="00A82186">
            <w:pPr>
              <w:tabs>
                <w:tab w:val="left" w:pos="288"/>
                <w:tab w:val="left" w:pos="576"/>
                <w:tab w:val="left" w:pos="864"/>
                <w:tab w:val="left" w:pos="1152"/>
              </w:tabs>
              <w:spacing w:before="40" w:after="40" w:line="200" w:lineRule="exact"/>
              <w:ind w:right="43"/>
            </w:pPr>
            <w:hyperlink r:id="rId123" w:history="1">
              <w:r w:rsidRPr="006F2E43">
                <w:rPr>
                  <w:rStyle w:val="Hyperlink"/>
                  <w:sz w:val="17"/>
                  <w:szCs w:val="17"/>
                </w:rPr>
                <w:t>78/324</w:t>
              </w:r>
            </w:hyperlink>
          </w:p>
        </w:tc>
        <w:tc>
          <w:tcPr>
            <w:tcW w:w="3535" w:type="pct"/>
            <w:shd w:val="clear" w:color="auto" w:fill="auto"/>
          </w:tcPr>
          <w:p w14:paraId="51DDD55A" w14:textId="6BD51E0A"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rPr>
              <w:t>Consideration of decision 14/1 of the Open-ended Working Group on Ageing, entitled “Recommendations regarding the identification of possible gaps in the protection of the human rights of older persons and how best to address them”</w:t>
            </w:r>
          </w:p>
        </w:tc>
      </w:tr>
      <w:tr w:rsidR="00A82186" w:rsidRPr="006F2E43" w14:paraId="03987B44" w14:textId="77777777" w:rsidTr="009D29FB">
        <w:tc>
          <w:tcPr>
            <w:tcW w:w="1465" w:type="pct"/>
            <w:shd w:val="clear" w:color="auto" w:fill="auto"/>
          </w:tcPr>
          <w:p w14:paraId="264128FE" w14:textId="640BC317"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24" w:history="1">
              <w:r w:rsidRPr="006F2E43">
                <w:rPr>
                  <w:rStyle w:val="Hyperlink"/>
                  <w:sz w:val="17"/>
                  <w:szCs w:val="17"/>
                </w:rPr>
                <w:t>79/1</w:t>
              </w:r>
            </w:hyperlink>
          </w:p>
        </w:tc>
        <w:tc>
          <w:tcPr>
            <w:tcW w:w="3535" w:type="pct"/>
            <w:shd w:val="clear" w:color="auto" w:fill="auto"/>
          </w:tcPr>
          <w:p w14:paraId="2CCE5B7C" w14:textId="62C4EDCB" w:rsidR="00A82186" w:rsidRPr="006F2E43" w:rsidRDefault="00A82186" w:rsidP="00040D42">
            <w:pPr>
              <w:tabs>
                <w:tab w:val="left" w:pos="288"/>
                <w:tab w:val="left" w:pos="576"/>
                <w:tab w:val="left" w:pos="864"/>
                <w:tab w:val="left" w:pos="1152"/>
              </w:tabs>
              <w:spacing w:before="40" w:after="40" w:line="200" w:lineRule="exact"/>
              <w:ind w:left="86" w:right="43"/>
              <w:rPr>
                <w:rFonts w:eastAsia="Aptos"/>
                <w:sz w:val="17"/>
                <w:szCs w:val="17"/>
              </w:rPr>
            </w:pPr>
            <w:r w:rsidRPr="006F2E43">
              <w:rPr>
                <w:rFonts w:eastAsia="Aptos"/>
                <w:sz w:val="17"/>
                <w:szCs w:val="17"/>
              </w:rPr>
              <w:t>The Pact for the Future</w:t>
            </w:r>
          </w:p>
        </w:tc>
      </w:tr>
      <w:tr w:rsidR="00A82186" w:rsidRPr="006F2E43" w14:paraId="170DBC59" w14:textId="77777777" w:rsidTr="009D29FB">
        <w:tc>
          <w:tcPr>
            <w:tcW w:w="1465" w:type="pct"/>
            <w:shd w:val="clear" w:color="auto" w:fill="auto"/>
          </w:tcPr>
          <w:p w14:paraId="6631BA01" w14:textId="1735876A"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25" w:history="1">
              <w:r w:rsidRPr="006F2E43">
                <w:rPr>
                  <w:rStyle w:val="Hyperlink"/>
                  <w:sz w:val="17"/>
                  <w:szCs w:val="17"/>
                </w:rPr>
                <w:t>79/149</w:t>
              </w:r>
            </w:hyperlink>
          </w:p>
        </w:tc>
        <w:tc>
          <w:tcPr>
            <w:tcW w:w="3535" w:type="pct"/>
            <w:shd w:val="clear" w:color="auto" w:fill="auto"/>
          </w:tcPr>
          <w:p w14:paraId="1CB99820" w14:textId="7FAFC9F8" w:rsidR="00A82186" w:rsidRPr="006F2E43" w:rsidRDefault="00A82186" w:rsidP="00040D42">
            <w:pPr>
              <w:tabs>
                <w:tab w:val="left" w:pos="288"/>
                <w:tab w:val="left" w:pos="576"/>
                <w:tab w:val="left" w:pos="864"/>
                <w:tab w:val="left" w:pos="1152"/>
              </w:tabs>
              <w:spacing w:before="40" w:after="40" w:line="200" w:lineRule="exact"/>
              <w:ind w:left="86" w:right="43"/>
              <w:rPr>
                <w:rFonts w:eastAsia="Aptos"/>
                <w:sz w:val="17"/>
                <w:szCs w:val="17"/>
              </w:rPr>
            </w:pPr>
            <w:r w:rsidRPr="006F2E43">
              <w:rPr>
                <w:sz w:val="17"/>
                <w:szCs w:val="17"/>
              </w:rPr>
              <w:t>Inclusive development for and with persons with disabilities</w:t>
            </w:r>
          </w:p>
        </w:tc>
      </w:tr>
      <w:tr w:rsidR="00A82186" w:rsidRPr="006F2E43" w14:paraId="4F3F7A96" w14:textId="77777777" w:rsidTr="009D29FB">
        <w:tc>
          <w:tcPr>
            <w:tcW w:w="1465" w:type="pct"/>
            <w:shd w:val="clear" w:color="auto" w:fill="auto"/>
          </w:tcPr>
          <w:p w14:paraId="7E1CAB78" w14:textId="28BB1CDA"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26" w:history="1">
              <w:r w:rsidRPr="006F2E43">
                <w:rPr>
                  <w:rStyle w:val="Hyperlink"/>
                  <w:sz w:val="17"/>
                  <w:szCs w:val="17"/>
                </w:rPr>
                <w:t>79/152</w:t>
              </w:r>
            </w:hyperlink>
          </w:p>
        </w:tc>
        <w:tc>
          <w:tcPr>
            <w:tcW w:w="3535" w:type="pct"/>
            <w:shd w:val="clear" w:color="auto" w:fill="auto"/>
          </w:tcPr>
          <w:p w14:paraId="2CEB0585" w14:textId="110A36FB" w:rsidR="00A82186" w:rsidRPr="006F2E43" w:rsidRDefault="00A82186" w:rsidP="00040D42">
            <w:pPr>
              <w:tabs>
                <w:tab w:val="left" w:pos="288"/>
                <w:tab w:val="left" w:pos="576"/>
                <w:tab w:val="left" w:pos="864"/>
                <w:tab w:val="left" w:pos="1152"/>
              </w:tabs>
              <w:spacing w:before="40" w:after="40" w:line="200" w:lineRule="exact"/>
              <w:ind w:left="86" w:right="43"/>
              <w:rPr>
                <w:sz w:val="17"/>
                <w:szCs w:val="17"/>
              </w:rPr>
            </w:pPr>
            <w:r w:rsidRPr="006F2E43">
              <w:rPr>
                <w:sz w:val="17"/>
                <w:szCs w:val="17"/>
              </w:rPr>
              <w:t>Intensification of efforts to prevent and eliminate all forms of violence against women and girls: the digital environment</w:t>
            </w:r>
          </w:p>
        </w:tc>
      </w:tr>
      <w:tr w:rsidR="00A82186" w:rsidRPr="006F2E43" w14:paraId="4DEB7D48" w14:textId="77777777" w:rsidTr="009D29FB">
        <w:tc>
          <w:tcPr>
            <w:tcW w:w="1465" w:type="pct"/>
            <w:shd w:val="clear" w:color="auto" w:fill="auto"/>
          </w:tcPr>
          <w:p w14:paraId="6C6AA6A6" w14:textId="3B0DA46E"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27" w:history="1">
              <w:r w:rsidRPr="006F2E43">
                <w:rPr>
                  <w:rStyle w:val="Hyperlink"/>
                  <w:sz w:val="17"/>
                  <w:szCs w:val="17"/>
                </w:rPr>
                <w:t>79/153</w:t>
              </w:r>
            </w:hyperlink>
          </w:p>
        </w:tc>
        <w:tc>
          <w:tcPr>
            <w:tcW w:w="3535" w:type="pct"/>
            <w:shd w:val="clear" w:color="auto" w:fill="auto"/>
          </w:tcPr>
          <w:p w14:paraId="528831CE" w14:textId="282FC694" w:rsidR="00A82186" w:rsidRPr="006F2E43" w:rsidRDefault="00A82186" w:rsidP="00040D42">
            <w:pPr>
              <w:tabs>
                <w:tab w:val="left" w:pos="288"/>
                <w:tab w:val="left" w:pos="576"/>
                <w:tab w:val="left" w:pos="864"/>
                <w:tab w:val="left" w:pos="1152"/>
              </w:tabs>
              <w:spacing w:before="40" w:after="40" w:line="200" w:lineRule="exact"/>
              <w:ind w:left="86" w:right="43"/>
              <w:rPr>
                <w:sz w:val="17"/>
                <w:szCs w:val="17"/>
              </w:rPr>
            </w:pPr>
            <w:r w:rsidRPr="006F2E43">
              <w:rPr>
                <w:sz w:val="17"/>
                <w:szCs w:val="17"/>
              </w:rPr>
              <w:t>Intensifying global efforts for the elimination of female genital mutilation</w:t>
            </w:r>
          </w:p>
        </w:tc>
      </w:tr>
      <w:tr w:rsidR="00A82186" w:rsidRPr="006F2E43" w14:paraId="0B5CD902" w14:textId="77777777" w:rsidTr="009D29FB">
        <w:tc>
          <w:tcPr>
            <w:tcW w:w="1465" w:type="pct"/>
            <w:shd w:val="clear" w:color="auto" w:fill="auto"/>
          </w:tcPr>
          <w:p w14:paraId="00AD45D6" w14:textId="1AE4F307"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28" w:history="1">
              <w:r w:rsidRPr="006F2E43">
                <w:rPr>
                  <w:rStyle w:val="Hyperlink"/>
                  <w:sz w:val="17"/>
                  <w:szCs w:val="17"/>
                </w:rPr>
                <w:t>79/154</w:t>
              </w:r>
            </w:hyperlink>
          </w:p>
        </w:tc>
        <w:tc>
          <w:tcPr>
            <w:tcW w:w="3535" w:type="pct"/>
            <w:shd w:val="clear" w:color="auto" w:fill="auto"/>
          </w:tcPr>
          <w:p w14:paraId="125CC0CB" w14:textId="04B4B952" w:rsidR="00A82186" w:rsidRPr="006F2E43" w:rsidRDefault="00A82186" w:rsidP="00040D42">
            <w:pPr>
              <w:tabs>
                <w:tab w:val="left" w:pos="288"/>
                <w:tab w:val="left" w:pos="576"/>
                <w:tab w:val="left" w:pos="864"/>
                <w:tab w:val="left" w:pos="1152"/>
              </w:tabs>
              <w:spacing w:before="40" w:after="40" w:line="200" w:lineRule="exact"/>
              <w:ind w:left="86" w:right="43"/>
              <w:rPr>
                <w:sz w:val="17"/>
                <w:szCs w:val="17"/>
              </w:rPr>
            </w:pPr>
            <w:r w:rsidRPr="006F2E43">
              <w:rPr>
                <w:sz w:val="17"/>
                <w:szCs w:val="17"/>
              </w:rPr>
              <w:t>Trafficking in women and girls</w:t>
            </w:r>
          </w:p>
        </w:tc>
      </w:tr>
      <w:tr w:rsidR="00A82186" w:rsidRPr="006F2E43" w14:paraId="267A87DC" w14:textId="77777777" w:rsidTr="009D29FB">
        <w:tc>
          <w:tcPr>
            <w:tcW w:w="1465" w:type="pct"/>
            <w:shd w:val="clear" w:color="auto" w:fill="auto"/>
          </w:tcPr>
          <w:p w14:paraId="475D624C" w14:textId="6CEC8E85"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29" w:history="1">
              <w:r w:rsidRPr="006F2E43">
                <w:rPr>
                  <w:rStyle w:val="Hyperlink"/>
                  <w:sz w:val="17"/>
                  <w:szCs w:val="17"/>
                </w:rPr>
                <w:t>79/158</w:t>
              </w:r>
            </w:hyperlink>
          </w:p>
        </w:tc>
        <w:tc>
          <w:tcPr>
            <w:tcW w:w="3535" w:type="pct"/>
            <w:shd w:val="clear" w:color="auto" w:fill="auto"/>
          </w:tcPr>
          <w:p w14:paraId="6490EA54" w14:textId="37E3609C" w:rsidR="00A82186" w:rsidRPr="006F2E43" w:rsidRDefault="00A82186" w:rsidP="00A82186">
            <w:pPr>
              <w:tabs>
                <w:tab w:val="left" w:pos="288"/>
                <w:tab w:val="left" w:pos="576"/>
                <w:tab w:val="left" w:pos="864"/>
                <w:tab w:val="left" w:pos="1152"/>
              </w:tabs>
              <w:spacing w:before="40" w:after="40" w:line="200" w:lineRule="exact"/>
              <w:ind w:left="86" w:right="43"/>
              <w:rPr>
                <w:rFonts w:eastAsia="Aptos"/>
                <w:sz w:val="17"/>
                <w:szCs w:val="17"/>
              </w:rPr>
            </w:pPr>
            <w:r w:rsidRPr="006F2E43">
              <w:rPr>
                <w:sz w:val="17"/>
                <w:szCs w:val="22"/>
              </w:rPr>
              <w:t>Child, early and forced marriage</w:t>
            </w:r>
          </w:p>
        </w:tc>
      </w:tr>
      <w:tr w:rsidR="00A82186" w:rsidRPr="006F2E43" w14:paraId="0EE55496" w14:textId="77777777" w:rsidTr="009D29FB">
        <w:tc>
          <w:tcPr>
            <w:tcW w:w="1465" w:type="pct"/>
            <w:shd w:val="clear" w:color="auto" w:fill="auto"/>
          </w:tcPr>
          <w:p w14:paraId="6831A98C" w14:textId="72761CAB"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30" w:history="1">
              <w:r w:rsidRPr="006F2E43">
                <w:rPr>
                  <w:rStyle w:val="Hyperlink"/>
                  <w:sz w:val="17"/>
                  <w:szCs w:val="17"/>
                </w:rPr>
                <w:t>79/169</w:t>
              </w:r>
            </w:hyperlink>
          </w:p>
        </w:tc>
        <w:tc>
          <w:tcPr>
            <w:tcW w:w="3535" w:type="pct"/>
            <w:shd w:val="clear" w:color="auto" w:fill="auto"/>
          </w:tcPr>
          <w:p w14:paraId="54424F34" w14:textId="5DA31E4A" w:rsidR="00A82186" w:rsidRPr="006F2E43" w:rsidRDefault="00A82186" w:rsidP="00A82186">
            <w:pPr>
              <w:tabs>
                <w:tab w:val="left" w:pos="288"/>
                <w:tab w:val="left" w:pos="576"/>
                <w:tab w:val="left" w:pos="864"/>
                <w:tab w:val="left" w:pos="1152"/>
              </w:tabs>
              <w:spacing w:before="40" w:after="40" w:line="200" w:lineRule="exact"/>
              <w:ind w:left="86" w:right="43"/>
              <w:rPr>
                <w:sz w:val="17"/>
              </w:rPr>
            </w:pPr>
            <w:r w:rsidRPr="006F2E43">
              <w:rPr>
                <w:sz w:val="17"/>
                <w:szCs w:val="17"/>
              </w:rPr>
              <w:t>Promotion of peace as a vital requirement for the full enjoyment of all human rights by all</w:t>
            </w:r>
          </w:p>
        </w:tc>
      </w:tr>
      <w:tr w:rsidR="00A82186" w:rsidRPr="006F2E43" w14:paraId="58C0B5F9" w14:textId="77777777" w:rsidTr="009D29FB">
        <w:tc>
          <w:tcPr>
            <w:tcW w:w="1465" w:type="pct"/>
            <w:shd w:val="clear" w:color="auto" w:fill="auto"/>
          </w:tcPr>
          <w:p w14:paraId="4F6E870E" w14:textId="28B6C46C"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31" w:history="1">
              <w:r w:rsidRPr="006F2E43">
                <w:rPr>
                  <w:rStyle w:val="Hyperlink"/>
                  <w:sz w:val="17"/>
                  <w:szCs w:val="17"/>
                </w:rPr>
                <w:t>79/172</w:t>
              </w:r>
            </w:hyperlink>
          </w:p>
        </w:tc>
        <w:tc>
          <w:tcPr>
            <w:tcW w:w="3535" w:type="pct"/>
            <w:shd w:val="clear" w:color="auto" w:fill="auto"/>
          </w:tcPr>
          <w:p w14:paraId="5E400305" w14:textId="726AA704" w:rsidR="00A82186" w:rsidRPr="006F2E43" w:rsidRDefault="00A82186" w:rsidP="00040D42">
            <w:pPr>
              <w:tabs>
                <w:tab w:val="left" w:pos="288"/>
                <w:tab w:val="left" w:pos="576"/>
                <w:tab w:val="left" w:pos="864"/>
                <w:tab w:val="left" w:pos="1152"/>
              </w:tabs>
              <w:spacing w:before="40" w:after="40" w:line="200" w:lineRule="exact"/>
              <w:ind w:left="86"/>
              <w:rPr>
                <w:sz w:val="17"/>
                <w:szCs w:val="17"/>
              </w:rPr>
            </w:pPr>
            <w:r w:rsidRPr="006F2E43">
              <w:rPr>
                <w:sz w:val="17"/>
                <w:szCs w:val="17"/>
              </w:rPr>
              <w:t>Human rights in the administration of justice</w:t>
            </w:r>
          </w:p>
        </w:tc>
      </w:tr>
      <w:tr w:rsidR="00A82186" w:rsidRPr="006F2E43" w14:paraId="54985CA4" w14:textId="77777777" w:rsidTr="009D29FB">
        <w:tc>
          <w:tcPr>
            <w:tcW w:w="1465" w:type="pct"/>
            <w:shd w:val="clear" w:color="auto" w:fill="auto"/>
          </w:tcPr>
          <w:p w14:paraId="1843AF3F" w14:textId="631516E1"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32" w:history="1">
              <w:r w:rsidRPr="006F2E43">
                <w:rPr>
                  <w:rStyle w:val="Hyperlink"/>
                  <w:sz w:val="17"/>
                  <w:szCs w:val="17"/>
                </w:rPr>
                <w:t>79/173</w:t>
              </w:r>
            </w:hyperlink>
          </w:p>
        </w:tc>
        <w:tc>
          <w:tcPr>
            <w:tcW w:w="3535" w:type="pct"/>
            <w:shd w:val="clear" w:color="auto" w:fill="auto"/>
          </w:tcPr>
          <w:p w14:paraId="77A6C9CB" w14:textId="14AB8A4D" w:rsidR="00A82186" w:rsidRPr="006F2E43" w:rsidRDefault="00A82186" w:rsidP="00A82186">
            <w:pPr>
              <w:tabs>
                <w:tab w:val="left" w:pos="288"/>
                <w:tab w:val="left" w:pos="576"/>
                <w:tab w:val="left" w:pos="864"/>
                <w:tab w:val="left" w:pos="1152"/>
              </w:tabs>
              <w:spacing w:before="40" w:after="40" w:line="200" w:lineRule="exact"/>
              <w:ind w:left="86" w:right="43"/>
              <w:rPr>
                <w:sz w:val="17"/>
                <w:szCs w:val="17"/>
              </w:rPr>
            </w:pPr>
            <w:r w:rsidRPr="006F2E43">
              <w:rPr>
                <w:sz w:val="17"/>
                <w:szCs w:val="17"/>
              </w:rPr>
              <w:t>Missing persons</w:t>
            </w:r>
          </w:p>
        </w:tc>
      </w:tr>
      <w:tr w:rsidR="00A82186" w:rsidRPr="006F2E43" w14:paraId="51760EEA" w14:textId="77777777" w:rsidTr="009D29FB">
        <w:tc>
          <w:tcPr>
            <w:tcW w:w="1465" w:type="pct"/>
            <w:shd w:val="clear" w:color="auto" w:fill="auto"/>
          </w:tcPr>
          <w:p w14:paraId="51E4FA1B" w14:textId="2D2EBD9E" w:rsidR="00A82186" w:rsidRPr="006F2E43" w:rsidRDefault="00A82186" w:rsidP="00A82186">
            <w:pPr>
              <w:tabs>
                <w:tab w:val="left" w:pos="288"/>
                <w:tab w:val="left" w:pos="576"/>
                <w:tab w:val="left" w:pos="864"/>
                <w:tab w:val="left" w:pos="1152"/>
              </w:tabs>
              <w:spacing w:before="40" w:after="40" w:line="200" w:lineRule="exact"/>
              <w:ind w:right="43"/>
              <w:rPr>
                <w:sz w:val="17"/>
                <w:szCs w:val="17"/>
              </w:rPr>
            </w:pPr>
            <w:hyperlink r:id="rId133" w:history="1">
              <w:r w:rsidRPr="006F2E43">
                <w:rPr>
                  <w:rStyle w:val="Hyperlink"/>
                  <w:sz w:val="17"/>
                  <w:szCs w:val="17"/>
                </w:rPr>
                <w:t>79/176</w:t>
              </w:r>
            </w:hyperlink>
          </w:p>
        </w:tc>
        <w:tc>
          <w:tcPr>
            <w:tcW w:w="3535" w:type="pct"/>
            <w:shd w:val="clear" w:color="auto" w:fill="auto"/>
          </w:tcPr>
          <w:p w14:paraId="585BB686" w14:textId="2BCACECD" w:rsidR="00A82186" w:rsidRPr="006F2E43" w:rsidRDefault="00A82186" w:rsidP="00A82186">
            <w:pPr>
              <w:tabs>
                <w:tab w:val="left" w:pos="288"/>
                <w:tab w:val="left" w:pos="576"/>
                <w:tab w:val="left" w:pos="864"/>
                <w:tab w:val="left" w:pos="1152"/>
              </w:tabs>
              <w:spacing w:before="40" w:after="40" w:line="200" w:lineRule="exact"/>
              <w:ind w:left="86" w:right="43"/>
              <w:rPr>
                <w:sz w:val="17"/>
                <w:szCs w:val="17"/>
              </w:rPr>
            </w:pPr>
            <w:r w:rsidRPr="006F2E43">
              <w:rPr>
                <w:sz w:val="17"/>
                <w:szCs w:val="17"/>
              </w:rPr>
              <w:t>Extrajudicial, summary or arbitrary executions</w:t>
            </w:r>
          </w:p>
        </w:tc>
      </w:tr>
    </w:tbl>
    <w:p w14:paraId="4DA2FF0F" w14:textId="77777777" w:rsidR="00673489" w:rsidRPr="006F2E43" w:rsidRDefault="00673489" w:rsidP="00A82186">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56D30BA" w14:textId="77777777" w:rsidR="00673489" w:rsidRPr="006F2E43" w:rsidRDefault="00673489" w:rsidP="00A821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73489" w:rsidRPr="006F2E43" w:rsidSect="00673489">
          <w:endnotePr>
            <w:numFmt w:val="decimal"/>
          </w:endnotePr>
          <w:type w:val="continuous"/>
          <w:pgSz w:w="12240" w:h="15840"/>
          <w:pgMar w:top="1440" w:right="1195" w:bottom="1152" w:left="1195" w:header="432" w:footer="504" w:gutter="0"/>
          <w:cols w:num="2" w:space="240"/>
          <w:noEndnote/>
          <w:docGrid w:linePitch="360"/>
        </w:sectPr>
      </w:pPr>
    </w:p>
    <w:p w14:paraId="1B68D8E5" w14:textId="77777777" w:rsidR="002A1ACB" w:rsidRPr="006F2E43" w:rsidRDefault="002A1ACB" w:rsidP="002A1A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4113AB" w14:textId="77777777" w:rsidR="00673489" w:rsidRPr="006F2E43" w:rsidRDefault="00673489" w:rsidP="002A1AC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Security Council resolutions</w:t>
      </w:r>
    </w:p>
    <w:p w14:paraId="16F24B17" w14:textId="77777777" w:rsidR="00673489" w:rsidRPr="006F2E43" w:rsidRDefault="00673489" w:rsidP="002A1A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1567BC"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489" w:rsidRPr="006F2E43" w:rsidSect="006734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73489" w:rsidRPr="006F2E43" w14:paraId="101021D2" w14:textId="77777777" w:rsidTr="009D29FB">
        <w:tc>
          <w:tcPr>
            <w:tcW w:w="1465" w:type="pct"/>
            <w:shd w:val="clear" w:color="auto" w:fill="auto"/>
          </w:tcPr>
          <w:p w14:paraId="68376B33" w14:textId="5FDD1A22" w:rsidR="00673489" w:rsidRPr="006F2E43" w:rsidRDefault="002A1ACB" w:rsidP="009D29FB">
            <w:pPr>
              <w:tabs>
                <w:tab w:val="left" w:pos="288"/>
                <w:tab w:val="left" w:pos="576"/>
                <w:tab w:val="left" w:pos="864"/>
                <w:tab w:val="left" w:pos="1152"/>
              </w:tabs>
              <w:spacing w:before="40" w:after="40" w:line="200" w:lineRule="exact"/>
              <w:ind w:right="43"/>
              <w:rPr>
                <w:sz w:val="17"/>
              </w:rPr>
            </w:pPr>
            <w:hyperlink r:id="rId134" w:history="1">
              <w:r w:rsidRPr="006F2E43">
                <w:rPr>
                  <w:rStyle w:val="Hyperlink"/>
                  <w:sz w:val="17"/>
                </w:rPr>
                <w:t>2282 (2016)</w:t>
              </w:r>
            </w:hyperlink>
          </w:p>
        </w:tc>
        <w:tc>
          <w:tcPr>
            <w:tcW w:w="3535" w:type="pct"/>
            <w:shd w:val="clear" w:color="auto" w:fill="auto"/>
          </w:tcPr>
          <w:p w14:paraId="3118660F" w14:textId="77777777" w:rsidR="00673489" w:rsidRPr="006F2E43" w:rsidRDefault="00673489" w:rsidP="009D29FB">
            <w:pPr>
              <w:tabs>
                <w:tab w:val="left" w:pos="288"/>
                <w:tab w:val="left" w:pos="576"/>
                <w:tab w:val="left" w:pos="864"/>
                <w:tab w:val="left" w:pos="1152"/>
              </w:tabs>
              <w:spacing w:before="40" w:after="40" w:line="200" w:lineRule="exact"/>
              <w:ind w:left="86" w:right="43"/>
              <w:rPr>
                <w:sz w:val="17"/>
              </w:rPr>
            </w:pPr>
          </w:p>
        </w:tc>
      </w:tr>
      <w:tr w:rsidR="00673489" w:rsidRPr="006F2E43" w14:paraId="2E6AF13F" w14:textId="77777777" w:rsidTr="009D29FB">
        <w:tc>
          <w:tcPr>
            <w:tcW w:w="1465" w:type="pct"/>
            <w:shd w:val="clear" w:color="auto" w:fill="auto"/>
          </w:tcPr>
          <w:p w14:paraId="55EE3CFF" w14:textId="063B84D5" w:rsidR="00673489" w:rsidRPr="006F2E43" w:rsidRDefault="002A1ACB" w:rsidP="009D29FB">
            <w:pPr>
              <w:tabs>
                <w:tab w:val="left" w:pos="288"/>
                <w:tab w:val="left" w:pos="576"/>
                <w:tab w:val="left" w:pos="864"/>
                <w:tab w:val="left" w:pos="1152"/>
              </w:tabs>
              <w:spacing w:before="40" w:after="40" w:line="200" w:lineRule="exact"/>
              <w:ind w:right="43"/>
              <w:rPr>
                <w:sz w:val="17"/>
              </w:rPr>
            </w:pPr>
            <w:hyperlink r:id="rId135" w:history="1">
              <w:r w:rsidRPr="006F2E43">
                <w:rPr>
                  <w:rStyle w:val="Hyperlink"/>
                  <w:sz w:val="17"/>
                </w:rPr>
                <w:t>2558 (2020)</w:t>
              </w:r>
            </w:hyperlink>
          </w:p>
        </w:tc>
        <w:tc>
          <w:tcPr>
            <w:tcW w:w="3535" w:type="pct"/>
            <w:shd w:val="clear" w:color="auto" w:fill="auto"/>
          </w:tcPr>
          <w:p w14:paraId="2FA6D5F5" w14:textId="77777777" w:rsidR="00673489" w:rsidRPr="006F2E43" w:rsidRDefault="00673489" w:rsidP="009D29FB">
            <w:pPr>
              <w:tabs>
                <w:tab w:val="left" w:pos="288"/>
                <w:tab w:val="left" w:pos="576"/>
                <w:tab w:val="left" w:pos="864"/>
                <w:tab w:val="left" w:pos="1152"/>
              </w:tabs>
              <w:spacing w:before="40" w:after="40" w:line="200" w:lineRule="exact"/>
              <w:ind w:left="86" w:right="43"/>
              <w:rPr>
                <w:sz w:val="17"/>
              </w:rPr>
            </w:pPr>
          </w:p>
        </w:tc>
      </w:tr>
    </w:tbl>
    <w:p w14:paraId="6765967C" w14:textId="77777777" w:rsidR="00673489" w:rsidRPr="006F2E43" w:rsidRDefault="00673489" w:rsidP="002A1ACB">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5B394E5E" w14:textId="77777777" w:rsidR="00673489" w:rsidRPr="006F2E43" w:rsidRDefault="00673489" w:rsidP="002A1A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73489" w:rsidRPr="006F2E43" w:rsidSect="00673489">
          <w:endnotePr>
            <w:numFmt w:val="decimal"/>
          </w:endnotePr>
          <w:type w:val="continuous"/>
          <w:pgSz w:w="12240" w:h="15840"/>
          <w:pgMar w:top="1440" w:right="1195" w:bottom="1152" w:left="1195" w:header="432" w:footer="504" w:gutter="0"/>
          <w:cols w:num="2" w:space="240"/>
          <w:noEndnote/>
          <w:docGrid w:linePitch="360"/>
        </w:sectPr>
      </w:pPr>
    </w:p>
    <w:p w14:paraId="40022FB6" w14:textId="77777777" w:rsidR="002A1ACB" w:rsidRPr="006F2E43" w:rsidRDefault="002A1ACB" w:rsidP="002A1A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67D14A" w14:textId="77777777" w:rsidR="00673489" w:rsidRPr="006F2E43" w:rsidRDefault="00673489" w:rsidP="002A1AC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Human Rights Council resolutions and decisions</w:t>
      </w:r>
    </w:p>
    <w:p w14:paraId="78D4BA6D" w14:textId="77777777" w:rsidR="00673489" w:rsidRPr="006F2E43" w:rsidRDefault="00673489" w:rsidP="002A1AC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827324"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489" w:rsidRPr="006F2E43" w:rsidSect="006734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A1ACB" w:rsidRPr="006F2E43" w14:paraId="34571763" w14:textId="77777777" w:rsidTr="009D29FB">
        <w:tc>
          <w:tcPr>
            <w:tcW w:w="1465" w:type="pct"/>
            <w:shd w:val="clear" w:color="auto" w:fill="auto"/>
          </w:tcPr>
          <w:p w14:paraId="52F8B972" w14:textId="7B2376C6"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 xml:space="preserve">Decision 2/102 </w:t>
            </w:r>
          </w:p>
        </w:tc>
        <w:tc>
          <w:tcPr>
            <w:tcW w:w="3535" w:type="pct"/>
            <w:shd w:val="clear" w:color="auto" w:fill="auto"/>
          </w:tcPr>
          <w:p w14:paraId="2AEF2B26" w14:textId="1A9089D6"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Reports and studies of mechanisms and mandates </w:t>
            </w:r>
          </w:p>
        </w:tc>
      </w:tr>
      <w:tr w:rsidR="002A1ACB" w:rsidRPr="006F2E43" w14:paraId="079474B7" w14:textId="77777777" w:rsidTr="009D29FB">
        <w:tc>
          <w:tcPr>
            <w:tcW w:w="1465" w:type="pct"/>
            <w:shd w:val="clear" w:color="auto" w:fill="auto"/>
          </w:tcPr>
          <w:p w14:paraId="0C290EDA" w14:textId="36048C9E"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4/6</w:t>
            </w:r>
          </w:p>
        </w:tc>
        <w:tc>
          <w:tcPr>
            <w:tcW w:w="3535" w:type="pct"/>
            <w:shd w:val="clear" w:color="auto" w:fill="auto"/>
          </w:tcPr>
          <w:p w14:paraId="1E2B8B87" w14:textId="679353E0"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Strengthening of the Office of the United Nations High Commissioner for Human Rights </w:t>
            </w:r>
          </w:p>
        </w:tc>
      </w:tr>
      <w:tr w:rsidR="002A1ACB" w:rsidRPr="006F2E43" w14:paraId="2EE05AAA" w14:textId="77777777" w:rsidTr="009D29FB">
        <w:tc>
          <w:tcPr>
            <w:tcW w:w="1465" w:type="pct"/>
            <w:shd w:val="clear" w:color="auto" w:fill="auto"/>
          </w:tcPr>
          <w:p w14:paraId="654E4C92" w14:textId="1A05A759"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6/9</w:t>
            </w:r>
          </w:p>
        </w:tc>
        <w:tc>
          <w:tcPr>
            <w:tcW w:w="3535" w:type="pct"/>
            <w:shd w:val="clear" w:color="auto" w:fill="auto"/>
          </w:tcPr>
          <w:p w14:paraId="07DC70CF" w14:textId="65F1B52E"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Development of public information activities in the field of human rights, including the World Public Information Campaign on Human Rights </w:t>
            </w:r>
          </w:p>
        </w:tc>
      </w:tr>
      <w:tr w:rsidR="002A1ACB" w:rsidRPr="006F2E43" w14:paraId="1C9C8B1F" w14:textId="77777777" w:rsidTr="009D29FB">
        <w:tc>
          <w:tcPr>
            <w:tcW w:w="1465" w:type="pct"/>
            <w:shd w:val="clear" w:color="auto" w:fill="auto"/>
          </w:tcPr>
          <w:p w14:paraId="74420CA7" w14:textId="3C91EAFF"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6/30</w:t>
            </w:r>
          </w:p>
        </w:tc>
        <w:tc>
          <w:tcPr>
            <w:tcW w:w="3535" w:type="pct"/>
            <w:shd w:val="clear" w:color="auto" w:fill="auto"/>
          </w:tcPr>
          <w:p w14:paraId="24EC699E" w14:textId="44F0FE18"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Integrating the human rights of women throughout the United Nations system </w:t>
            </w:r>
          </w:p>
        </w:tc>
      </w:tr>
      <w:tr w:rsidR="002A1ACB" w:rsidRPr="006F2E43" w14:paraId="44A9DB3C" w14:textId="77777777" w:rsidTr="009D29FB">
        <w:tc>
          <w:tcPr>
            <w:tcW w:w="1465" w:type="pct"/>
            <w:shd w:val="clear" w:color="auto" w:fill="auto"/>
          </w:tcPr>
          <w:p w14:paraId="76CAB0E7" w14:textId="63B385A3"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S-7/1</w:t>
            </w:r>
          </w:p>
        </w:tc>
        <w:tc>
          <w:tcPr>
            <w:tcW w:w="3535" w:type="pct"/>
            <w:shd w:val="clear" w:color="auto" w:fill="auto"/>
          </w:tcPr>
          <w:p w14:paraId="58F185E1" w14:textId="64F62DCA"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The negative impact of the worsening of the world food crisis on the realization of the right to food for all </w:t>
            </w:r>
          </w:p>
        </w:tc>
      </w:tr>
      <w:tr w:rsidR="002A1ACB" w:rsidRPr="006F2E43" w14:paraId="2ACB3D15" w14:textId="77777777" w:rsidTr="009D29FB">
        <w:tc>
          <w:tcPr>
            <w:tcW w:w="1465" w:type="pct"/>
            <w:shd w:val="clear" w:color="auto" w:fill="auto"/>
          </w:tcPr>
          <w:p w14:paraId="0E79CB31" w14:textId="5C7560BE"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8/4</w:t>
            </w:r>
            <w:r w:rsidRPr="006F2E43">
              <w:rPr>
                <w:sz w:val="17"/>
                <w:szCs w:val="17"/>
              </w:rPr>
              <w:t xml:space="preserve">; </w:t>
            </w:r>
            <w:hyperlink r:id="rId136" w:history="1">
              <w:r w:rsidRPr="006F2E43">
                <w:rPr>
                  <w:rStyle w:val="Hyperlink"/>
                  <w:sz w:val="17"/>
                </w:rPr>
                <w:t>44/3</w:t>
              </w:r>
            </w:hyperlink>
            <w:r w:rsidRPr="006F2E43">
              <w:rPr>
                <w:sz w:val="17"/>
              </w:rPr>
              <w:t xml:space="preserve">; </w:t>
            </w:r>
            <w:hyperlink r:id="rId137" w:history="1">
              <w:r w:rsidRPr="006F2E43">
                <w:rPr>
                  <w:rStyle w:val="Hyperlink"/>
                  <w:sz w:val="17"/>
                </w:rPr>
                <w:t>47/6</w:t>
              </w:r>
            </w:hyperlink>
            <w:r w:rsidRPr="006F2E43">
              <w:rPr>
                <w:sz w:val="17"/>
                <w:szCs w:val="17"/>
              </w:rPr>
              <w:t xml:space="preserve">; </w:t>
            </w:r>
            <w:hyperlink r:id="rId138" w:history="1">
              <w:r w:rsidRPr="006F2E43">
                <w:rPr>
                  <w:rStyle w:val="Hyperlink"/>
                  <w:sz w:val="17"/>
                </w:rPr>
                <w:t>53/7</w:t>
              </w:r>
            </w:hyperlink>
          </w:p>
        </w:tc>
        <w:tc>
          <w:tcPr>
            <w:tcW w:w="3535" w:type="pct"/>
            <w:shd w:val="clear" w:color="auto" w:fill="auto"/>
          </w:tcPr>
          <w:p w14:paraId="7174D98F" w14:textId="78D75017"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The right to education </w:t>
            </w:r>
          </w:p>
        </w:tc>
      </w:tr>
      <w:tr w:rsidR="002A1ACB" w:rsidRPr="006F2E43" w14:paraId="109C3C3D" w14:textId="77777777" w:rsidTr="009D29FB">
        <w:tc>
          <w:tcPr>
            <w:tcW w:w="1465" w:type="pct"/>
            <w:shd w:val="clear" w:color="auto" w:fill="auto"/>
          </w:tcPr>
          <w:p w14:paraId="7145275F" w14:textId="3DF41379" w:rsidR="002A1ACB" w:rsidRPr="006F2E43" w:rsidRDefault="002A1ACB" w:rsidP="002A1ACB">
            <w:pPr>
              <w:tabs>
                <w:tab w:val="left" w:pos="288"/>
                <w:tab w:val="left" w:pos="576"/>
                <w:tab w:val="left" w:pos="864"/>
                <w:tab w:val="left" w:pos="1152"/>
              </w:tabs>
              <w:spacing w:before="40" w:after="40" w:line="200" w:lineRule="exact"/>
              <w:ind w:right="43"/>
              <w:rPr>
                <w:sz w:val="17"/>
              </w:rPr>
            </w:pPr>
            <w:r w:rsidRPr="006F2E43">
              <w:rPr>
                <w:sz w:val="17"/>
              </w:rPr>
              <w:t>S-10/1</w:t>
            </w:r>
          </w:p>
        </w:tc>
        <w:tc>
          <w:tcPr>
            <w:tcW w:w="3535" w:type="pct"/>
            <w:shd w:val="clear" w:color="auto" w:fill="auto"/>
          </w:tcPr>
          <w:p w14:paraId="05044A1F" w14:textId="595F7A15"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The impact of the global economic and financial crises on the universal realization and effective enjoyment of human rights </w:t>
            </w:r>
          </w:p>
        </w:tc>
      </w:tr>
      <w:tr w:rsidR="002A1ACB" w:rsidRPr="006F2E43" w14:paraId="6DA0941C" w14:textId="77777777" w:rsidTr="009D29FB">
        <w:tc>
          <w:tcPr>
            <w:tcW w:w="1465" w:type="pct"/>
            <w:shd w:val="clear" w:color="auto" w:fill="auto"/>
          </w:tcPr>
          <w:p w14:paraId="0A945C1C" w14:textId="2539FE5B" w:rsidR="002A1ACB" w:rsidRPr="006F2E43" w:rsidRDefault="002A1ACB" w:rsidP="002A1ACB">
            <w:pPr>
              <w:tabs>
                <w:tab w:val="left" w:pos="288"/>
                <w:tab w:val="left" w:pos="576"/>
                <w:tab w:val="left" w:pos="864"/>
                <w:tab w:val="left" w:pos="1152"/>
              </w:tabs>
              <w:spacing w:before="40" w:after="40" w:line="200" w:lineRule="exact"/>
              <w:ind w:right="43"/>
              <w:rPr>
                <w:sz w:val="17"/>
              </w:rPr>
            </w:pPr>
            <w:hyperlink r:id="rId139" w:history="1">
              <w:r w:rsidRPr="006F2E43">
                <w:rPr>
                  <w:rStyle w:val="Hyperlink"/>
                  <w:sz w:val="17"/>
                </w:rPr>
                <w:t>12/2</w:t>
              </w:r>
            </w:hyperlink>
            <w:r w:rsidRPr="006F2E43">
              <w:rPr>
                <w:sz w:val="17"/>
              </w:rPr>
              <w:t xml:space="preserve">; </w:t>
            </w:r>
            <w:hyperlink r:id="rId140" w:history="1">
              <w:r w:rsidRPr="006F2E43">
                <w:rPr>
                  <w:rStyle w:val="Hyperlink"/>
                  <w:sz w:val="17"/>
                </w:rPr>
                <w:t>24/24</w:t>
              </w:r>
            </w:hyperlink>
            <w:r w:rsidRPr="006F2E43">
              <w:rPr>
                <w:sz w:val="17"/>
              </w:rPr>
              <w:t xml:space="preserve">; </w:t>
            </w:r>
            <w:hyperlink r:id="rId141" w:history="1">
              <w:r w:rsidRPr="006F2E43">
                <w:rPr>
                  <w:rStyle w:val="Hyperlink"/>
                  <w:sz w:val="17"/>
                </w:rPr>
                <w:t>36/21</w:t>
              </w:r>
            </w:hyperlink>
            <w:r w:rsidRPr="006F2E43">
              <w:rPr>
                <w:sz w:val="17"/>
              </w:rPr>
              <w:t xml:space="preserve">; </w:t>
            </w:r>
            <w:hyperlink r:id="rId142" w:history="1">
              <w:r w:rsidRPr="006F2E43">
                <w:rPr>
                  <w:rStyle w:val="Hyperlink"/>
                  <w:sz w:val="17"/>
                </w:rPr>
                <w:t>42/28</w:t>
              </w:r>
            </w:hyperlink>
            <w:r w:rsidRPr="006F2E43">
              <w:rPr>
                <w:sz w:val="17"/>
              </w:rPr>
              <w:t xml:space="preserve">; </w:t>
            </w:r>
            <w:hyperlink r:id="rId143" w:history="1">
              <w:r w:rsidRPr="006F2E43">
                <w:rPr>
                  <w:rStyle w:val="Hyperlink"/>
                  <w:sz w:val="17"/>
                </w:rPr>
                <w:t>48/17</w:t>
              </w:r>
            </w:hyperlink>
            <w:r w:rsidRPr="006F2E43">
              <w:rPr>
                <w:sz w:val="17"/>
              </w:rPr>
              <w:t xml:space="preserve">; </w:t>
            </w:r>
            <w:hyperlink r:id="rId144" w:history="1">
              <w:r w:rsidRPr="006F2E43">
                <w:rPr>
                  <w:rStyle w:val="Hyperlink"/>
                  <w:sz w:val="17"/>
                </w:rPr>
                <w:t>54/24</w:t>
              </w:r>
            </w:hyperlink>
          </w:p>
        </w:tc>
        <w:tc>
          <w:tcPr>
            <w:tcW w:w="3535" w:type="pct"/>
            <w:shd w:val="clear" w:color="auto" w:fill="auto"/>
          </w:tcPr>
          <w:p w14:paraId="789E57F0" w14:textId="09F094B2"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Cooperation with the United Nations, its representatives and mechanisms in the field of human rights</w:t>
            </w:r>
          </w:p>
        </w:tc>
      </w:tr>
      <w:tr w:rsidR="002A1ACB" w:rsidRPr="006F2E43" w14:paraId="0687C1F3" w14:textId="77777777" w:rsidTr="009D29FB">
        <w:tc>
          <w:tcPr>
            <w:tcW w:w="1465" w:type="pct"/>
            <w:shd w:val="clear" w:color="auto" w:fill="auto"/>
          </w:tcPr>
          <w:p w14:paraId="3C3AED72" w14:textId="6CC97FCE" w:rsidR="002A1ACB" w:rsidRPr="006F2E43" w:rsidRDefault="00764AE4" w:rsidP="002A1ACB">
            <w:pPr>
              <w:tabs>
                <w:tab w:val="left" w:pos="288"/>
                <w:tab w:val="left" w:pos="576"/>
                <w:tab w:val="left" w:pos="864"/>
                <w:tab w:val="left" w:pos="1152"/>
              </w:tabs>
              <w:spacing w:before="40" w:after="40" w:line="200" w:lineRule="exact"/>
              <w:ind w:right="43"/>
              <w:rPr>
                <w:sz w:val="17"/>
              </w:rPr>
            </w:pPr>
            <w:hyperlink r:id="rId145" w:history="1">
              <w:r w:rsidRPr="006F2E43">
                <w:rPr>
                  <w:rStyle w:val="Hyperlink"/>
                  <w:sz w:val="17"/>
                </w:rPr>
                <w:t>12/10</w:t>
              </w:r>
            </w:hyperlink>
          </w:p>
        </w:tc>
        <w:tc>
          <w:tcPr>
            <w:tcW w:w="3535" w:type="pct"/>
            <w:shd w:val="clear" w:color="auto" w:fill="auto"/>
          </w:tcPr>
          <w:p w14:paraId="3BB4149E" w14:textId="20E6DE54"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Follow-up to the seventh special session of the Human Rights Council on the negative impact of the worsening of the world food crisis on the realization of the right to food for all </w:t>
            </w:r>
          </w:p>
        </w:tc>
      </w:tr>
      <w:tr w:rsidR="002A1ACB" w:rsidRPr="006F2E43" w14:paraId="52B3E9F2" w14:textId="77777777" w:rsidTr="009D29FB">
        <w:tc>
          <w:tcPr>
            <w:tcW w:w="1465" w:type="pct"/>
            <w:shd w:val="clear" w:color="auto" w:fill="auto"/>
          </w:tcPr>
          <w:p w14:paraId="31418014" w14:textId="69B0899C" w:rsidR="002A1ACB" w:rsidRPr="006F2E43" w:rsidRDefault="00764AE4" w:rsidP="002A1ACB">
            <w:pPr>
              <w:tabs>
                <w:tab w:val="left" w:pos="288"/>
                <w:tab w:val="left" w:pos="576"/>
                <w:tab w:val="left" w:pos="864"/>
                <w:tab w:val="left" w:pos="1152"/>
              </w:tabs>
              <w:spacing w:before="40" w:after="40" w:line="200" w:lineRule="exact"/>
              <w:ind w:right="43"/>
              <w:rPr>
                <w:sz w:val="17"/>
              </w:rPr>
            </w:pPr>
            <w:hyperlink r:id="rId146" w:history="1">
              <w:r w:rsidRPr="006F2E43">
                <w:rPr>
                  <w:rStyle w:val="Hyperlink"/>
                  <w:sz w:val="17"/>
                </w:rPr>
                <w:t>14/5</w:t>
              </w:r>
            </w:hyperlink>
            <w:r w:rsidRPr="006F2E43">
              <w:rPr>
                <w:sz w:val="17"/>
              </w:rPr>
              <w:t xml:space="preserve">; </w:t>
            </w:r>
            <w:hyperlink r:id="rId147" w:history="1">
              <w:r w:rsidRPr="006F2E43">
                <w:rPr>
                  <w:rStyle w:val="Hyperlink"/>
                  <w:sz w:val="17"/>
                </w:rPr>
                <w:t>42/6</w:t>
              </w:r>
            </w:hyperlink>
          </w:p>
        </w:tc>
        <w:tc>
          <w:tcPr>
            <w:tcW w:w="3535" w:type="pct"/>
            <w:shd w:val="clear" w:color="auto" w:fill="auto"/>
          </w:tcPr>
          <w:p w14:paraId="38DB5E0D" w14:textId="5F00BE82" w:rsidR="002A1ACB" w:rsidRPr="006F2E43" w:rsidRDefault="002A1ACB" w:rsidP="00EB59B3">
            <w:pPr>
              <w:tabs>
                <w:tab w:val="left" w:pos="288"/>
                <w:tab w:val="left" w:pos="576"/>
                <w:tab w:val="left" w:pos="864"/>
                <w:tab w:val="left" w:pos="1152"/>
              </w:tabs>
              <w:spacing w:before="40" w:after="40" w:line="200" w:lineRule="exact"/>
              <w:ind w:left="86" w:right="43"/>
              <w:rPr>
                <w:sz w:val="17"/>
              </w:rPr>
            </w:pPr>
            <w:r w:rsidRPr="006F2E43">
              <w:rPr>
                <w:sz w:val="17"/>
              </w:rPr>
              <w:t>The role of prevention in the promotion and protection of human rights</w:t>
            </w:r>
          </w:p>
        </w:tc>
      </w:tr>
      <w:tr w:rsidR="00764AE4" w:rsidRPr="006F2E43" w14:paraId="4A82D536" w14:textId="77777777" w:rsidTr="009D29FB">
        <w:tc>
          <w:tcPr>
            <w:tcW w:w="1465" w:type="pct"/>
            <w:shd w:val="clear" w:color="auto" w:fill="auto"/>
          </w:tcPr>
          <w:p w14:paraId="7C053613" w14:textId="61E7E7BB"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48" w:history="1">
              <w:r w:rsidRPr="006F2E43">
                <w:rPr>
                  <w:rStyle w:val="Hyperlink"/>
                  <w:sz w:val="17"/>
                </w:rPr>
                <w:t>16/1</w:t>
              </w:r>
            </w:hyperlink>
          </w:p>
        </w:tc>
        <w:tc>
          <w:tcPr>
            <w:tcW w:w="3535" w:type="pct"/>
            <w:shd w:val="clear" w:color="auto" w:fill="auto"/>
          </w:tcPr>
          <w:p w14:paraId="6EF8668B" w14:textId="11041DF9"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United Nations Declaration on Human Rights Education and Training </w:t>
            </w:r>
          </w:p>
        </w:tc>
      </w:tr>
      <w:tr w:rsidR="00764AE4" w:rsidRPr="006F2E43" w14:paraId="13340CF6" w14:textId="77777777" w:rsidTr="009D29FB">
        <w:tc>
          <w:tcPr>
            <w:tcW w:w="1465" w:type="pct"/>
            <w:shd w:val="clear" w:color="auto" w:fill="auto"/>
          </w:tcPr>
          <w:p w14:paraId="1E6714EE" w14:textId="78D0D32F"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49" w:history="1">
              <w:r w:rsidRPr="006F2E43">
                <w:rPr>
                  <w:rStyle w:val="Hyperlink"/>
                  <w:sz w:val="17"/>
                </w:rPr>
                <w:t>16/15</w:t>
              </w:r>
            </w:hyperlink>
          </w:p>
        </w:tc>
        <w:tc>
          <w:tcPr>
            <w:tcW w:w="3535" w:type="pct"/>
            <w:shd w:val="clear" w:color="auto" w:fill="auto"/>
          </w:tcPr>
          <w:p w14:paraId="739AC2E7" w14:textId="4AB57E3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Role of international cooperation in support of national efforts for the realization of the rights of persons with disabilities </w:t>
            </w:r>
          </w:p>
        </w:tc>
      </w:tr>
      <w:tr w:rsidR="00764AE4" w:rsidRPr="006F2E43" w14:paraId="4D3193B7" w14:textId="77777777" w:rsidTr="009D29FB">
        <w:tc>
          <w:tcPr>
            <w:tcW w:w="1465" w:type="pct"/>
            <w:shd w:val="clear" w:color="auto" w:fill="auto"/>
          </w:tcPr>
          <w:p w14:paraId="141BCB63" w14:textId="01FCB1E5" w:rsidR="00764AE4" w:rsidRPr="006F2E43" w:rsidRDefault="00764AE4" w:rsidP="00764AE4">
            <w:pPr>
              <w:tabs>
                <w:tab w:val="left" w:pos="288"/>
                <w:tab w:val="left" w:pos="576"/>
                <w:tab w:val="left" w:pos="864"/>
                <w:tab w:val="left" w:pos="1152"/>
              </w:tabs>
              <w:spacing w:before="40" w:after="40" w:line="200" w:lineRule="exact"/>
              <w:ind w:right="43"/>
              <w:rPr>
                <w:sz w:val="17"/>
              </w:rPr>
            </w:pPr>
            <w:r w:rsidRPr="006F2E43">
              <w:rPr>
                <w:sz w:val="17"/>
              </w:rPr>
              <w:t>Decision 18/117</w:t>
            </w:r>
          </w:p>
        </w:tc>
        <w:tc>
          <w:tcPr>
            <w:tcW w:w="3535" w:type="pct"/>
            <w:shd w:val="clear" w:color="auto" w:fill="auto"/>
          </w:tcPr>
          <w:p w14:paraId="09564213" w14:textId="56414C92"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Reporting by the Secretary-General on the question of the death penalty</w:t>
            </w:r>
          </w:p>
        </w:tc>
      </w:tr>
      <w:tr w:rsidR="00764AE4" w:rsidRPr="006F2E43" w14:paraId="56628CEC" w14:textId="77777777" w:rsidTr="009D29FB">
        <w:tc>
          <w:tcPr>
            <w:tcW w:w="1465" w:type="pct"/>
            <w:shd w:val="clear" w:color="auto" w:fill="auto"/>
          </w:tcPr>
          <w:p w14:paraId="045F9674" w14:textId="5DE0F502"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0" w:history="1">
              <w:r w:rsidRPr="006F2E43">
                <w:rPr>
                  <w:rStyle w:val="Hyperlink"/>
                  <w:sz w:val="17"/>
                </w:rPr>
                <w:t>19/23</w:t>
              </w:r>
            </w:hyperlink>
          </w:p>
        </w:tc>
        <w:tc>
          <w:tcPr>
            <w:tcW w:w="3535" w:type="pct"/>
            <w:shd w:val="clear" w:color="auto" w:fill="auto"/>
          </w:tcPr>
          <w:p w14:paraId="621B8FA5" w14:textId="3077F2F1"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Forum on Minority Issues </w:t>
            </w:r>
          </w:p>
        </w:tc>
      </w:tr>
      <w:tr w:rsidR="00764AE4" w:rsidRPr="006F2E43" w14:paraId="4EA25782" w14:textId="77777777" w:rsidTr="009D29FB">
        <w:tc>
          <w:tcPr>
            <w:tcW w:w="1465" w:type="pct"/>
            <w:shd w:val="clear" w:color="auto" w:fill="auto"/>
          </w:tcPr>
          <w:p w14:paraId="463F0A7D" w14:textId="78147716"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1" w:history="1">
              <w:r w:rsidRPr="006F2E43">
                <w:rPr>
                  <w:rStyle w:val="Hyperlink"/>
                  <w:sz w:val="17"/>
                </w:rPr>
                <w:t>21/7</w:t>
              </w:r>
            </w:hyperlink>
            <w:r w:rsidRPr="006F2E43">
              <w:rPr>
                <w:sz w:val="17"/>
              </w:rPr>
              <w:t xml:space="preserve"> </w:t>
            </w:r>
          </w:p>
        </w:tc>
        <w:tc>
          <w:tcPr>
            <w:tcW w:w="3535" w:type="pct"/>
            <w:shd w:val="clear" w:color="auto" w:fill="auto"/>
          </w:tcPr>
          <w:p w14:paraId="7B823E70" w14:textId="4146230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Right to the truth</w:t>
            </w:r>
          </w:p>
        </w:tc>
      </w:tr>
      <w:tr w:rsidR="00764AE4" w:rsidRPr="006F2E43" w14:paraId="07CD30BA" w14:textId="77777777" w:rsidTr="009D29FB">
        <w:tc>
          <w:tcPr>
            <w:tcW w:w="1465" w:type="pct"/>
            <w:shd w:val="clear" w:color="auto" w:fill="auto"/>
          </w:tcPr>
          <w:p w14:paraId="71B82B0F" w14:textId="455D5C84"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2" w:history="1">
              <w:r w:rsidRPr="006F2E43">
                <w:rPr>
                  <w:rStyle w:val="Hyperlink"/>
                  <w:sz w:val="17"/>
                </w:rPr>
                <w:t>21/15</w:t>
              </w:r>
            </w:hyperlink>
            <w:r w:rsidRPr="006F2E43">
              <w:rPr>
                <w:sz w:val="17"/>
              </w:rPr>
              <w:t xml:space="preserve">; </w:t>
            </w:r>
            <w:hyperlink r:id="rId153" w:history="1">
              <w:r w:rsidRPr="006F2E43">
                <w:rPr>
                  <w:rStyle w:val="Hyperlink"/>
                  <w:sz w:val="17"/>
                </w:rPr>
                <w:t>42/17</w:t>
              </w:r>
            </w:hyperlink>
            <w:r w:rsidRPr="006F2E43">
              <w:rPr>
                <w:sz w:val="17"/>
              </w:rPr>
              <w:t xml:space="preserve">; </w:t>
            </w:r>
            <w:hyperlink r:id="rId154" w:history="1">
              <w:r w:rsidRPr="006F2E43">
                <w:rPr>
                  <w:rStyle w:val="Hyperlink"/>
                  <w:sz w:val="17"/>
                </w:rPr>
                <w:t>51/23</w:t>
              </w:r>
            </w:hyperlink>
          </w:p>
        </w:tc>
        <w:tc>
          <w:tcPr>
            <w:tcW w:w="3535" w:type="pct"/>
            <w:shd w:val="clear" w:color="auto" w:fill="auto"/>
          </w:tcPr>
          <w:p w14:paraId="4158D416" w14:textId="6E05B40D"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Human rights and transitional justice </w:t>
            </w:r>
          </w:p>
        </w:tc>
      </w:tr>
      <w:tr w:rsidR="00764AE4" w:rsidRPr="006F2E43" w14:paraId="3D15E5B2" w14:textId="77777777" w:rsidTr="009D29FB">
        <w:tc>
          <w:tcPr>
            <w:tcW w:w="1465" w:type="pct"/>
            <w:shd w:val="clear" w:color="auto" w:fill="auto"/>
          </w:tcPr>
          <w:p w14:paraId="498A26AA" w14:textId="550B1795"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5" w:history="1">
              <w:r w:rsidRPr="006F2E43">
                <w:rPr>
                  <w:rStyle w:val="Hyperlink"/>
                  <w:sz w:val="17"/>
                </w:rPr>
                <w:t>21/18</w:t>
              </w:r>
            </w:hyperlink>
          </w:p>
        </w:tc>
        <w:tc>
          <w:tcPr>
            <w:tcW w:w="3535" w:type="pct"/>
            <w:shd w:val="clear" w:color="auto" w:fill="auto"/>
          </w:tcPr>
          <w:p w14:paraId="53FA1C20" w14:textId="50A78CC9"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Human rights and issues related to terrorist hostage-taking </w:t>
            </w:r>
          </w:p>
        </w:tc>
      </w:tr>
      <w:tr w:rsidR="00764AE4" w:rsidRPr="006F2E43" w14:paraId="0D667669" w14:textId="77777777" w:rsidTr="009D29FB">
        <w:tc>
          <w:tcPr>
            <w:tcW w:w="1465" w:type="pct"/>
            <w:shd w:val="clear" w:color="auto" w:fill="auto"/>
          </w:tcPr>
          <w:p w14:paraId="621ED4E9" w14:textId="4E1546BD"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6" w:history="1">
              <w:r w:rsidRPr="006F2E43">
                <w:rPr>
                  <w:rStyle w:val="Hyperlink"/>
                  <w:sz w:val="17"/>
                </w:rPr>
                <w:t>22/11</w:t>
              </w:r>
            </w:hyperlink>
          </w:p>
        </w:tc>
        <w:tc>
          <w:tcPr>
            <w:tcW w:w="3535" w:type="pct"/>
            <w:shd w:val="clear" w:color="auto" w:fill="auto"/>
          </w:tcPr>
          <w:p w14:paraId="53DAD692" w14:textId="6052EC2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Panel on the human rights of children of parents sentenced to the death penalty or executed</w:t>
            </w:r>
          </w:p>
        </w:tc>
      </w:tr>
      <w:tr w:rsidR="00764AE4" w:rsidRPr="006F2E43" w14:paraId="5F203C66" w14:textId="77777777" w:rsidTr="009D29FB">
        <w:tc>
          <w:tcPr>
            <w:tcW w:w="1465" w:type="pct"/>
            <w:shd w:val="clear" w:color="auto" w:fill="auto"/>
          </w:tcPr>
          <w:p w14:paraId="7ABE7964" w14:textId="55A273C7"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7" w:history="1">
              <w:r w:rsidRPr="006F2E43">
                <w:rPr>
                  <w:rStyle w:val="Hyperlink"/>
                  <w:sz w:val="17"/>
                </w:rPr>
                <w:t>24/35</w:t>
              </w:r>
            </w:hyperlink>
          </w:p>
        </w:tc>
        <w:tc>
          <w:tcPr>
            <w:tcW w:w="3535" w:type="pct"/>
            <w:shd w:val="clear" w:color="auto" w:fill="auto"/>
          </w:tcPr>
          <w:p w14:paraId="7843E11E" w14:textId="650576B8"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Impact of arms transfers on human rights in armed conflicts</w:t>
            </w:r>
          </w:p>
        </w:tc>
      </w:tr>
      <w:tr w:rsidR="00764AE4" w:rsidRPr="006F2E43" w14:paraId="05B64421" w14:textId="77777777" w:rsidTr="009D29FB">
        <w:tc>
          <w:tcPr>
            <w:tcW w:w="1465" w:type="pct"/>
            <w:shd w:val="clear" w:color="auto" w:fill="auto"/>
          </w:tcPr>
          <w:p w14:paraId="12C967DB" w14:textId="3C604AB4" w:rsidR="00764AE4" w:rsidRPr="006F2E43" w:rsidRDefault="00764AE4" w:rsidP="00764AE4">
            <w:pPr>
              <w:tabs>
                <w:tab w:val="left" w:pos="288"/>
                <w:tab w:val="left" w:pos="576"/>
                <w:tab w:val="left" w:pos="864"/>
                <w:tab w:val="left" w:pos="1152"/>
              </w:tabs>
              <w:spacing w:before="40" w:after="40" w:line="200" w:lineRule="exact"/>
              <w:ind w:right="43"/>
              <w:rPr>
                <w:sz w:val="17"/>
              </w:rPr>
            </w:pPr>
            <w:r w:rsidRPr="006F2E43">
              <w:rPr>
                <w:sz w:val="17"/>
              </w:rPr>
              <w:t>Decision 24/118</w:t>
            </w:r>
          </w:p>
        </w:tc>
        <w:tc>
          <w:tcPr>
            <w:tcW w:w="3535" w:type="pct"/>
            <w:shd w:val="clear" w:color="auto" w:fill="auto"/>
          </w:tcPr>
          <w:p w14:paraId="53A1EAB7" w14:textId="551EB561"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Establishment of a special fund for the participation of civil society in the Social Forum, the Forum on Minority Issues and the Forum on Business and Human Rights</w:t>
            </w:r>
          </w:p>
        </w:tc>
      </w:tr>
      <w:tr w:rsidR="00764AE4" w:rsidRPr="006F2E43" w14:paraId="71C79670" w14:textId="77777777" w:rsidTr="009D29FB">
        <w:tc>
          <w:tcPr>
            <w:tcW w:w="1465" w:type="pct"/>
            <w:shd w:val="clear" w:color="auto" w:fill="auto"/>
          </w:tcPr>
          <w:p w14:paraId="27967E29" w14:textId="601578E5"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58" w:history="1">
              <w:r w:rsidRPr="006F2E43">
                <w:rPr>
                  <w:rStyle w:val="Hyperlink"/>
                  <w:sz w:val="17"/>
                </w:rPr>
                <w:t>28/16</w:t>
              </w:r>
            </w:hyperlink>
            <w:r w:rsidRPr="006F2E43">
              <w:rPr>
                <w:sz w:val="17"/>
              </w:rPr>
              <w:t xml:space="preserve">; </w:t>
            </w:r>
            <w:hyperlink r:id="rId159" w:history="1">
              <w:r w:rsidRPr="006F2E43">
                <w:rPr>
                  <w:rStyle w:val="Hyperlink"/>
                  <w:sz w:val="17"/>
                </w:rPr>
                <w:t>37/2</w:t>
              </w:r>
            </w:hyperlink>
            <w:r w:rsidRPr="006F2E43">
              <w:rPr>
                <w:sz w:val="17"/>
                <w:szCs w:val="17"/>
              </w:rPr>
              <w:t xml:space="preserve">; </w:t>
            </w:r>
            <w:hyperlink r:id="rId160" w:history="1">
              <w:r w:rsidRPr="006F2E43">
                <w:rPr>
                  <w:rStyle w:val="Hyperlink"/>
                  <w:rFonts w:eastAsiaTheme="minorEastAsia"/>
                  <w:sz w:val="17"/>
                  <w:szCs w:val="17"/>
                </w:rPr>
                <w:t>46/16</w:t>
              </w:r>
            </w:hyperlink>
            <w:r w:rsidRPr="006F2E43">
              <w:rPr>
                <w:sz w:val="17"/>
                <w:szCs w:val="17"/>
              </w:rPr>
              <w:t xml:space="preserve">; </w:t>
            </w:r>
            <w:hyperlink r:id="rId161" w:history="1">
              <w:r w:rsidRPr="006F2E43">
                <w:rPr>
                  <w:rStyle w:val="Hyperlink"/>
                  <w:sz w:val="17"/>
                </w:rPr>
                <w:t>55/3</w:t>
              </w:r>
            </w:hyperlink>
            <w:r w:rsidRPr="006F2E43">
              <w:rPr>
                <w:sz w:val="17"/>
                <w:szCs w:val="17"/>
              </w:rPr>
              <w:t xml:space="preserve"> </w:t>
            </w:r>
          </w:p>
        </w:tc>
        <w:tc>
          <w:tcPr>
            <w:tcW w:w="3535" w:type="pct"/>
            <w:shd w:val="clear" w:color="auto" w:fill="auto"/>
          </w:tcPr>
          <w:p w14:paraId="5372AF9A" w14:textId="76019A2A"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Mandate of the Special Rapporteur on the right to privacy</w:t>
            </w:r>
          </w:p>
        </w:tc>
      </w:tr>
      <w:tr w:rsidR="00764AE4" w:rsidRPr="006F2E43" w14:paraId="613CDEFB" w14:textId="77777777" w:rsidTr="009D29FB">
        <w:tc>
          <w:tcPr>
            <w:tcW w:w="1465" w:type="pct"/>
            <w:shd w:val="clear" w:color="auto" w:fill="auto"/>
          </w:tcPr>
          <w:p w14:paraId="060362FF" w14:textId="52080D68"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162" w:history="1">
              <w:r w:rsidRPr="006F2E43">
                <w:rPr>
                  <w:rStyle w:val="Hyperlink"/>
                  <w:sz w:val="17"/>
                </w:rPr>
                <w:t>28/28</w:t>
              </w:r>
            </w:hyperlink>
          </w:p>
        </w:tc>
        <w:tc>
          <w:tcPr>
            <w:tcW w:w="3535" w:type="pct"/>
            <w:shd w:val="clear" w:color="auto" w:fill="auto"/>
          </w:tcPr>
          <w:p w14:paraId="4AF983AA" w14:textId="686096F3" w:rsidR="00764AE4" w:rsidRPr="006F2E43" w:rsidRDefault="00764AE4" w:rsidP="00040D42">
            <w:pPr>
              <w:tabs>
                <w:tab w:val="left" w:pos="288"/>
                <w:tab w:val="left" w:pos="576"/>
                <w:tab w:val="left" w:pos="864"/>
                <w:tab w:val="left" w:pos="1152"/>
              </w:tabs>
              <w:spacing w:before="40" w:after="40" w:line="200" w:lineRule="exact"/>
              <w:ind w:left="86"/>
              <w:rPr>
                <w:sz w:val="17"/>
              </w:rPr>
            </w:pPr>
            <w:r w:rsidRPr="006F2E43">
              <w:rPr>
                <w:sz w:val="17"/>
              </w:rPr>
              <w:t>Contribution of the Human Rights Council to the special session of the General Assembly on the world drug problem of 2016</w:t>
            </w:r>
          </w:p>
        </w:tc>
      </w:tr>
      <w:bookmarkStart w:id="5" w:name="_Hlk195795800"/>
      <w:tr w:rsidR="00764AE4" w:rsidRPr="006F2E43" w14:paraId="089B7E90" w14:textId="77777777" w:rsidTr="009D29FB">
        <w:tc>
          <w:tcPr>
            <w:tcW w:w="1465" w:type="pct"/>
            <w:shd w:val="clear" w:color="auto" w:fill="auto"/>
          </w:tcPr>
          <w:p w14:paraId="72A9D1EE" w14:textId="6B91C581" w:rsidR="00764AE4" w:rsidRPr="006F2E43" w:rsidRDefault="00F51CA2" w:rsidP="00764AE4">
            <w:pPr>
              <w:tabs>
                <w:tab w:val="left" w:pos="288"/>
                <w:tab w:val="left" w:pos="576"/>
                <w:tab w:val="left" w:pos="864"/>
                <w:tab w:val="left" w:pos="1152"/>
              </w:tabs>
              <w:spacing w:before="40" w:after="40" w:line="200" w:lineRule="exact"/>
              <w:ind w:right="43"/>
              <w:rPr>
                <w:sz w:val="17"/>
              </w:rPr>
            </w:pPr>
            <w:r w:rsidRPr="006F2E43">
              <w:rPr>
                <w:rFonts w:eastAsia="Aptos"/>
                <w:sz w:val="17"/>
                <w:szCs w:val="17"/>
              </w:rPr>
              <w:fldChar w:fldCharType="begin"/>
            </w:r>
            <w:r w:rsidRPr="006F2E43">
              <w:rPr>
                <w:rFonts w:eastAsia="Aptos"/>
                <w:sz w:val="17"/>
                <w:szCs w:val="17"/>
              </w:rPr>
              <w:instrText>HYPERLINK "https://docs.un.org/en/A/hrc/RES/32/20"</w:instrText>
            </w:r>
            <w:r w:rsidR="00066B5D" w:rsidRPr="006F2E43">
              <w:rPr>
                <w:rFonts w:eastAsia="Aptos"/>
                <w:sz w:val="17"/>
                <w:szCs w:val="17"/>
              </w:rPr>
            </w:r>
            <w:r w:rsidRPr="006F2E43">
              <w:rPr>
                <w:rFonts w:eastAsia="Aptos"/>
                <w:sz w:val="17"/>
                <w:szCs w:val="17"/>
              </w:rPr>
              <w:fldChar w:fldCharType="separate"/>
            </w:r>
            <w:r w:rsidR="00764AE4" w:rsidRPr="006F2E43">
              <w:rPr>
                <w:rStyle w:val="Hyperlink"/>
                <w:rFonts w:eastAsia="Aptos"/>
                <w:sz w:val="17"/>
                <w:szCs w:val="17"/>
              </w:rPr>
              <w:t>32/20</w:t>
            </w:r>
            <w:r w:rsidRPr="006F2E43">
              <w:rPr>
                <w:rFonts w:eastAsia="Aptos"/>
                <w:sz w:val="17"/>
                <w:szCs w:val="17"/>
              </w:rPr>
              <w:fldChar w:fldCharType="end"/>
            </w:r>
            <w:r w:rsidR="00764AE4" w:rsidRPr="006F2E43">
              <w:rPr>
                <w:rFonts w:eastAsia="Aptos"/>
                <w:sz w:val="17"/>
                <w:szCs w:val="17"/>
              </w:rPr>
              <w:t>;</w:t>
            </w:r>
            <w:r w:rsidR="00764AE4" w:rsidRPr="006F2E43">
              <w:rPr>
                <w:rFonts w:eastAsiaTheme="minorEastAsia"/>
                <w:sz w:val="17"/>
                <w:szCs w:val="17"/>
              </w:rPr>
              <w:t xml:space="preserve"> </w:t>
            </w:r>
            <w:hyperlink r:id="rId163" w:history="1">
              <w:r w:rsidRPr="006F2E43">
                <w:rPr>
                  <w:rStyle w:val="Hyperlink"/>
                  <w:sz w:val="17"/>
                </w:rPr>
                <w:t>35/22</w:t>
              </w:r>
            </w:hyperlink>
            <w:r w:rsidR="00764AE4" w:rsidRPr="006F2E43">
              <w:rPr>
                <w:rFonts w:eastAsiaTheme="minorEastAsia"/>
                <w:sz w:val="17"/>
                <w:szCs w:val="17"/>
              </w:rPr>
              <w:t>;</w:t>
            </w:r>
            <w:r w:rsidR="00764AE4" w:rsidRPr="006F2E43">
              <w:rPr>
                <w:rFonts w:eastAsia="Aptos"/>
                <w:sz w:val="17"/>
                <w:szCs w:val="17"/>
              </w:rPr>
              <w:t xml:space="preserve"> </w:t>
            </w:r>
            <w:hyperlink r:id="rId164" w:history="1">
              <w:r w:rsidR="00764AE4" w:rsidRPr="006F2E43">
                <w:rPr>
                  <w:rStyle w:val="Hyperlink"/>
                  <w:rFonts w:eastAsiaTheme="minorEastAsia"/>
                  <w:sz w:val="17"/>
                  <w:szCs w:val="17"/>
                </w:rPr>
                <w:t>47/5</w:t>
              </w:r>
            </w:hyperlink>
            <w:r w:rsidR="00764AE4" w:rsidRPr="006F2E43">
              <w:rPr>
                <w:rFonts w:eastAsiaTheme="minorEastAsia"/>
                <w:sz w:val="17"/>
                <w:szCs w:val="17"/>
              </w:rPr>
              <w:t xml:space="preserve">; </w:t>
            </w:r>
            <w:hyperlink r:id="rId165" w:history="1">
              <w:r w:rsidR="00764AE4" w:rsidRPr="006F2E43">
                <w:rPr>
                  <w:rStyle w:val="Hyperlink"/>
                  <w:rFonts w:eastAsiaTheme="minorEastAsia"/>
                  <w:sz w:val="17"/>
                  <w:szCs w:val="17"/>
                </w:rPr>
                <w:t>54/19</w:t>
              </w:r>
            </w:hyperlink>
          </w:p>
        </w:tc>
        <w:tc>
          <w:tcPr>
            <w:tcW w:w="3535" w:type="pct"/>
            <w:shd w:val="clear" w:color="auto" w:fill="auto"/>
          </w:tcPr>
          <w:p w14:paraId="77E789B9" w14:textId="1E2505F8"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Realizing the equal enjoyment of the right to education by every girl</w:t>
            </w:r>
          </w:p>
        </w:tc>
      </w:tr>
      <w:tr w:rsidR="00764AE4" w:rsidRPr="006F2E43" w14:paraId="21680D06" w14:textId="77777777" w:rsidTr="009D29FB">
        <w:tc>
          <w:tcPr>
            <w:tcW w:w="1465" w:type="pct"/>
            <w:shd w:val="clear" w:color="auto" w:fill="auto"/>
          </w:tcPr>
          <w:p w14:paraId="31F07565" w14:textId="5F8EF7F2" w:rsidR="00764AE4" w:rsidRPr="006F2E43" w:rsidRDefault="00F51CA2" w:rsidP="00764AE4">
            <w:pPr>
              <w:tabs>
                <w:tab w:val="left" w:pos="288"/>
                <w:tab w:val="left" w:pos="576"/>
                <w:tab w:val="left" w:pos="864"/>
                <w:tab w:val="left" w:pos="1152"/>
              </w:tabs>
              <w:spacing w:before="40" w:after="40" w:line="200" w:lineRule="exact"/>
              <w:ind w:right="43"/>
              <w:rPr>
                <w:rFonts w:eastAsia="Aptos"/>
                <w:sz w:val="17"/>
                <w:szCs w:val="17"/>
              </w:rPr>
            </w:pPr>
            <w:hyperlink r:id="rId166" w:history="1">
              <w:r w:rsidRPr="006F2E43">
                <w:rPr>
                  <w:rStyle w:val="Hyperlink"/>
                  <w:sz w:val="17"/>
                </w:rPr>
                <w:t>35/21</w:t>
              </w:r>
            </w:hyperlink>
            <w:r w:rsidR="00764AE4" w:rsidRPr="006F2E43">
              <w:rPr>
                <w:sz w:val="17"/>
              </w:rPr>
              <w:t xml:space="preserve">; </w:t>
            </w:r>
            <w:hyperlink r:id="rId167" w:history="1">
              <w:r w:rsidR="00764AE4" w:rsidRPr="006F2E43">
                <w:rPr>
                  <w:rStyle w:val="Hyperlink"/>
                  <w:sz w:val="17"/>
                </w:rPr>
                <w:t>47/11</w:t>
              </w:r>
            </w:hyperlink>
            <w:r w:rsidR="00764AE4" w:rsidRPr="006F2E43">
              <w:rPr>
                <w:sz w:val="17"/>
              </w:rPr>
              <w:t xml:space="preserve">; </w:t>
            </w:r>
            <w:hyperlink r:id="rId168" w:history="1">
              <w:r w:rsidR="00764AE4" w:rsidRPr="006F2E43">
                <w:rPr>
                  <w:rStyle w:val="Hyperlink"/>
                  <w:sz w:val="17"/>
                </w:rPr>
                <w:t>53/28</w:t>
              </w:r>
            </w:hyperlink>
          </w:p>
        </w:tc>
        <w:tc>
          <w:tcPr>
            <w:tcW w:w="3535" w:type="pct"/>
            <w:shd w:val="clear" w:color="auto" w:fill="auto"/>
          </w:tcPr>
          <w:p w14:paraId="70D473B6" w14:textId="3373C491"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contribution of development to the enjoyment of all human rights</w:t>
            </w:r>
          </w:p>
        </w:tc>
      </w:tr>
      <w:tr w:rsidR="00764AE4" w:rsidRPr="006F2E43" w14:paraId="4D6B9FBE" w14:textId="77777777" w:rsidTr="009D29FB">
        <w:tc>
          <w:tcPr>
            <w:tcW w:w="1465" w:type="pct"/>
            <w:shd w:val="clear" w:color="auto" w:fill="auto"/>
          </w:tcPr>
          <w:p w14:paraId="793C4DA9" w14:textId="363D3973"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169" w:history="1">
              <w:r w:rsidRPr="006F2E43">
                <w:rPr>
                  <w:rStyle w:val="Hyperlink"/>
                  <w:sz w:val="17"/>
                </w:rPr>
                <w:t>36/9</w:t>
              </w:r>
            </w:hyperlink>
            <w:r w:rsidR="00764AE4" w:rsidRPr="006F2E43">
              <w:rPr>
                <w:rFonts w:eastAsiaTheme="minorEastAsia"/>
                <w:sz w:val="17"/>
                <w:szCs w:val="17"/>
              </w:rPr>
              <w:t xml:space="preserve">; </w:t>
            </w:r>
            <w:hyperlink r:id="rId170" w:history="1">
              <w:r w:rsidR="00764AE4" w:rsidRPr="006F2E43">
                <w:rPr>
                  <w:rStyle w:val="Hyperlink"/>
                  <w:rFonts w:eastAsiaTheme="minorEastAsia"/>
                  <w:sz w:val="17"/>
                  <w:szCs w:val="17"/>
                </w:rPr>
                <w:t>39/9</w:t>
              </w:r>
            </w:hyperlink>
            <w:r w:rsidR="00764AE4" w:rsidRPr="006F2E43">
              <w:rPr>
                <w:rFonts w:eastAsiaTheme="minorEastAsia"/>
                <w:sz w:val="17"/>
                <w:szCs w:val="17"/>
              </w:rPr>
              <w:t xml:space="preserve">; </w:t>
            </w:r>
            <w:hyperlink r:id="rId171" w:history="1">
              <w:r w:rsidRPr="006F2E43">
                <w:rPr>
                  <w:rStyle w:val="Hyperlink"/>
                  <w:sz w:val="17"/>
                </w:rPr>
                <w:t>42/23</w:t>
              </w:r>
            </w:hyperlink>
            <w:r w:rsidR="00764AE4" w:rsidRPr="006F2E43">
              <w:rPr>
                <w:rFonts w:eastAsiaTheme="minorEastAsia"/>
                <w:sz w:val="17"/>
                <w:szCs w:val="17"/>
              </w:rPr>
              <w:t xml:space="preserve">; </w:t>
            </w:r>
            <w:hyperlink r:id="rId172" w:history="1">
              <w:r w:rsidR="00764AE4" w:rsidRPr="006F2E43">
                <w:rPr>
                  <w:rStyle w:val="Hyperlink"/>
                  <w:rFonts w:eastAsiaTheme="minorEastAsia"/>
                  <w:sz w:val="17"/>
                  <w:szCs w:val="17"/>
                </w:rPr>
                <w:t>45/6</w:t>
              </w:r>
            </w:hyperlink>
            <w:r w:rsidR="00764AE4" w:rsidRPr="006F2E43">
              <w:rPr>
                <w:rFonts w:eastAsiaTheme="minorEastAsia"/>
                <w:sz w:val="17"/>
                <w:szCs w:val="17"/>
              </w:rPr>
              <w:t xml:space="preserve">; </w:t>
            </w:r>
            <w:hyperlink r:id="rId173" w:history="1">
              <w:r w:rsidR="00764AE4" w:rsidRPr="006F2E43">
                <w:rPr>
                  <w:rStyle w:val="Hyperlink"/>
                  <w:rFonts w:eastAsiaTheme="minorEastAsia"/>
                  <w:sz w:val="17"/>
                  <w:szCs w:val="17"/>
                </w:rPr>
                <w:t>48/10</w:t>
              </w:r>
            </w:hyperlink>
            <w:r w:rsidR="00764AE4" w:rsidRPr="006F2E43">
              <w:rPr>
                <w:rFonts w:eastAsiaTheme="minorEastAsia"/>
                <w:sz w:val="17"/>
                <w:szCs w:val="17"/>
              </w:rPr>
              <w:t xml:space="preserve">; </w:t>
            </w:r>
            <w:hyperlink r:id="rId174" w:history="1">
              <w:r w:rsidR="00764AE4" w:rsidRPr="006F2E43">
                <w:rPr>
                  <w:rStyle w:val="Hyperlink"/>
                  <w:rFonts w:eastAsiaTheme="minorEastAsia"/>
                  <w:sz w:val="17"/>
                  <w:szCs w:val="17"/>
                </w:rPr>
                <w:t>51/7</w:t>
              </w:r>
            </w:hyperlink>
            <w:r w:rsidR="00764AE4" w:rsidRPr="006F2E43">
              <w:rPr>
                <w:rFonts w:eastAsiaTheme="minorEastAsia"/>
                <w:sz w:val="17"/>
                <w:szCs w:val="17"/>
              </w:rPr>
              <w:t xml:space="preserve">; </w:t>
            </w:r>
            <w:hyperlink r:id="rId175" w:history="1">
              <w:r w:rsidR="00764AE4" w:rsidRPr="006F2E43">
                <w:rPr>
                  <w:rStyle w:val="Hyperlink"/>
                  <w:rFonts w:eastAsiaTheme="minorEastAsia"/>
                  <w:sz w:val="17"/>
                  <w:szCs w:val="17"/>
                </w:rPr>
                <w:t>54/18</w:t>
              </w:r>
            </w:hyperlink>
            <w:r w:rsidR="00764AE4" w:rsidRPr="006F2E43">
              <w:rPr>
                <w:rFonts w:eastAsiaTheme="minorEastAsia"/>
                <w:sz w:val="17"/>
                <w:szCs w:val="17"/>
              </w:rPr>
              <w:t xml:space="preserve">; </w:t>
            </w:r>
            <w:hyperlink r:id="rId176" w:history="1">
              <w:r w:rsidR="00764AE4" w:rsidRPr="006F2E43">
                <w:rPr>
                  <w:rStyle w:val="Hyperlink"/>
                  <w:rFonts w:eastAsiaTheme="minorEastAsia"/>
                  <w:sz w:val="17"/>
                  <w:szCs w:val="17"/>
                </w:rPr>
                <w:t>57/19</w:t>
              </w:r>
            </w:hyperlink>
          </w:p>
        </w:tc>
        <w:tc>
          <w:tcPr>
            <w:tcW w:w="3535" w:type="pct"/>
            <w:shd w:val="clear" w:color="auto" w:fill="auto"/>
          </w:tcPr>
          <w:p w14:paraId="197C378B" w14:textId="7D560D6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right to development</w:t>
            </w:r>
          </w:p>
        </w:tc>
      </w:tr>
      <w:tr w:rsidR="00764AE4" w:rsidRPr="006F2E43" w14:paraId="5630254D" w14:textId="77777777" w:rsidTr="009D29FB">
        <w:tc>
          <w:tcPr>
            <w:tcW w:w="1465" w:type="pct"/>
            <w:shd w:val="clear" w:color="auto" w:fill="auto"/>
          </w:tcPr>
          <w:p w14:paraId="55B56D99" w14:textId="4E6EF199" w:rsidR="00764AE4" w:rsidRPr="006F2E43" w:rsidRDefault="00764AE4" w:rsidP="00040D42">
            <w:pPr>
              <w:tabs>
                <w:tab w:val="left" w:pos="288"/>
                <w:tab w:val="left" w:pos="576"/>
                <w:tab w:val="left" w:pos="864"/>
                <w:tab w:val="left" w:pos="1152"/>
              </w:tabs>
              <w:spacing w:before="40" w:after="40" w:line="200" w:lineRule="exact"/>
              <w:rPr>
                <w:sz w:val="17"/>
              </w:rPr>
            </w:pPr>
            <w:hyperlink r:id="rId177" w:history="1">
              <w:r w:rsidRPr="006F2E43">
                <w:rPr>
                  <w:rStyle w:val="Hyperlink"/>
                  <w:sz w:val="17"/>
                </w:rPr>
                <w:t>37/2</w:t>
              </w:r>
            </w:hyperlink>
            <w:r w:rsidRPr="006F2E43">
              <w:rPr>
                <w:sz w:val="17"/>
              </w:rPr>
              <w:t xml:space="preserve">; </w:t>
            </w:r>
            <w:hyperlink r:id="rId178" w:history="1">
              <w:r w:rsidRPr="006F2E43">
                <w:rPr>
                  <w:rStyle w:val="Hyperlink"/>
                  <w:sz w:val="17"/>
                </w:rPr>
                <w:t>42/15</w:t>
              </w:r>
            </w:hyperlink>
            <w:r w:rsidRPr="006F2E43">
              <w:rPr>
                <w:sz w:val="17"/>
              </w:rPr>
              <w:t xml:space="preserve">; </w:t>
            </w:r>
            <w:hyperlink r:id="rId179" w:history="1">
              <w:r w:rsidRPr="006F2E43">
                <w:rPr>
                  <w:rStyle w:val="Hyperlink"/>
                  <w:sz w:val="17"/>
                </w:rPr>
                <w:t>54/21</w:t>
              </w:r>
            </w:hyperlink>
          </w:p>
        </w:tc>
        <w:tc>
          <w:tcPr>
            <w:tcW w:w="3535" w:type="pct"/>
            <w:shd w:val="clear" w:color="auto" w:fill="auto"/>
          </w:tcPr>
          <w:p w14:paraId="2C3A5DE0" w14:textId="6786D6D0"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The right to privacy in the digital age </w:t>
            </w:r>
          </w:p>
        </w:tc>
      </w:tr>
      <w:tr w:rsidR="00764AE4" w:rsidRPr="006F2E43" w14:paraId="5D520338" w14:textId="77777777" w:rsidTr="009D29FB">
        <w:tc>
          <w:tcPr>
            <w:tcW w:w="1465" w:type="pct"/>
            <w:shd w:val="clear" w:color="auto" w:fill="auto"/>
          </w:tcPr>
          <w:p w14:paraId="3B38AD8B" w14:textId="5F8EBE80"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180" w:history="1">
              <w:r w:rsidRPr="006F2E43">
                <w:rPr>
                  <w:rStyle w:val="Hyperlink"/>
                  <w:sz w:val="17"/>
                </w:rPr>
                <w:t>37/5</w:t>
              </w:r>
            </w:hyperlink>
            <w:r w:rsidR="00764AE4" w:rsidRPr="006F2E43">
              <w:rPr>
                <w:sz w:val="17"/>
              </w:rPr>
              <w:t xml:space="preserve">; </w:t>
            </w:r>
            <w:hyperlink r:id="rId181" w:history="1">
              <w:r w:rsidR="00764AE4" w:rsidRPr="006F2E43">
                <w:rPr>
                  <w:rStyle w:val="Hyperlink"/>
                  <w:sz w:val="17"/>
                </w:rPr>
                <w:t>46/12</w:t>
              </w:r>
            </w:hyperlink>
          </w:p>
        </w:tc>
        <w:tc>
          <w:tcPr>
            <w:tcW w:w="3535" w:type="pct"/>
            <w:shd w:val="clear" w:color="auto" w:fill="auto"/>
          </w:tcPr>
          <w:p w14:paraId="086672E2" w14:textId="296988ED"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Mandate of the Independent Expert on the enjoyment of human rights by persons with albinism </w:t>
            </w:r>
          </w:p>
        </w:tc>
      </w:tr>
      <w:tr w:rsidR="00764AE4" w:rsidRPr="006F2E43" w14:paraId="348B62B4" w14:textId="77777777" w:rsidTr="009D29FB">
        <w:tc>
          <w:tcPr>
            <w:tcW w:w="1465" w:type="pct"/>
            <w:shd w:val="clear" w:color="auto" w:fill="auto"/>
          </w:tcPr>
          <w:p w14:paraId="6259357A" w14:textId="6CE9FE6F"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182" w:history="1">
              <w:r w:rsidRPr="006F2E43">
                <w:rPr>
                  <w:rStyle w:val="Hyperlink"/>
                  <w:sz w:val="17"/>
                </w:rPr>
                <w:t>37/6</w:t>
              </w:r>
            </w:hyperlink>
            <w:r w:rsidR="00764AE4" w:rsidRPr="006F2E43">
              <w:rPr>
                <w:rFonts w:eastAsiaTheme="minorEastAsia"/>
                <w:sz w:val="17"/>
                <w:szCs w:val="17"/>
              </w:rPr>
              <w:t xml:space="preserve">; </w:t>
            </w:r>
            <w:hyperlink r:id="rId183" w:history="1">
              <w:r w:rsidR="00764AE4" w:rsidRPr="006F2E43">
                <w:rPr>
                  <w:rStyle w:val="Hyperlink"/>
                  <w:rFonts w:eastAsiaTheme="minorEastAsia"/>
                  <w:sz w:val="17"/>
                  <w:szCs w:val="17"/>
                </w:rPr>
                <w:t>45/9</w:t>
              </w:r>
            </w:hyperlink>
            <w:r w:rsidR="00764AE4" w:rsidRPr="006F2E43">
              <w:rPr>
                <w:rFonts w:eastAsiaTheme="minorEastAsia"/>
                <w:sz w:val="17"/>
                <w:szCs w:val="17"/>
              </w:rPr>
              <w:t xml:space="preserve">; </w:t>
            </w:r>
            <w:hyperlink r:id="rId184" w:history="1">
              <w:r w:rsidR="00764AE4" w:rsidRPr="006F2E43">
                <w:rPr>
                  <w:rStyle w:val="Hyperlink"/>
                  <w:rFonts w:eastAsiaTheme="minorEastAsia"/>
                  <w:sz w:val="17"/>
                  <w:szCs w:val="17"/>
                </w:rPr>
                <w:t>51/5</w:t>
              </w:r>
            </w:hyperlink>
            <w:r w:rsidR="00764AE4" w:rsidRPr="006F2E43">
              <w:rPr>
                <w:rFonts w:eastAsiaTheme="minorEastAsia"/>
                <w:sz w:val="17"/>
                <w:szCs w:val="17"/>
              </w:rPr>
              <w:t xml:space="preserve">; </w:t>
            </w:r>
            <w:hyperlink r:id="rId185" w:history="1">
              <w:r w:rsidR="00764AE4" w:rsidRPr="006F2E43">
                <w:rPr>
                  <w:rStyle w:val="Hyperlink"/>
                  <w:rFonts w:eastAsiaTheme="minorEastAsia"/>
                  <w:sz w:val="17"/>
                  <w:szCs w:val="17"/>
                </w:rPr>
                <w:t>57/5</w:t>
              </w:r>
            </w:hyperlink>
          </w:p>
        </w:tc>
        <w:tc>
          <w:tcPr>
            <w:tcW w:w="3535" w:type="pct"/>
            <w:shd w:val="clear" w:color="auto" w:fill="auto"/>
          </w:tcPr>
          <w:p w14:paraId="13656975" w14:textId="2875846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role of good governance in the promotion and protection of human rights</w:t>
            </w:r>
          </w:p>
        </w:tc>
      </w:tr>
      <w:tr w:rsidR="00764AE4" w:rsidRPr="006F2E43" w14:paraId="1B35203B" w14:textId="77777777" w:rsidTr="009D29FB">
        <w:tc>
          <w:tcPr>
            <w:tcW w:w="1465" w:type="pct"/>
            <w:shd w:val="clear" w:color="auto" w:fill="auto"/>
          </w:tcPr>
          <w:p w14:paraId="0467143A" w14:textId="396C9B27"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186" w:history="1">
              <w:r w:rsidRPr="006F2E43">
                <w:rPr>
                  <w:rStyle w:val="Hyperlink"/>
                  <w:rFonts w:eastAsiaTheme="minorEastAsia"/>
                  <w:sz w:val="17"/>
                  <w:szCs w:val="17"/>
                </w:rPr>
                <w:t>37/8</w:t>
              </w:r>
            </w:hyperlink>
            <w:r w:rsidRPr="006F2E43">
              <w:rPr>
                <w:rFonts w:eastAsiaTheme="minorEastAsia"/>
                <w:sz w:val="17"/>
                <w:szCs w:val="17"/>
              </w:rPr>
              <w:t xml:space="preserve">; </w:t>
            </w:r>
            <w:hyperlink r:id="rId187" w:history="1">
              <w:r w:rsidRPr="006F2E43">
                <w:rPr>
                  <w:rStyle w:val="Hyperlink"/>
                  <w:rFonts w:eastAsiaTheme="minorEastAsia"/>
                  <w:sz w:val="17"/>
                  <w:szCs w:val="17"/>
                </w:rPr>
                <w:t>46/7</w:t>
              </w:r>
            </w:hyperlink>
          </w:p>
        </w:tc>
        <w:tc>
          <w:tcPr>
            <w:tcW w:w="3535" w:type="pct"/>
            <w:shd w:val="clear" w:color="auto" w:fill="auto"/>
          </w:tcPr>
          <w:p w14:paraId="017FB450" w14:textId="1A8A21AC"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Human rights and the environment </w:t>
            </w:r>
          </w:p>
        </w:tc>
      </w:tr>
      <w:tr w:rsidR="00764AE4" w:rsidRPr="006F2E43" w14:paraId="18D66838" w14:textId="77777777" w:rsidTr="009D29FB">
        <w:tc>
          <w:tcPr>
            <w:tcW w:w="1465" w:type="pct"/>
            <w:shd w:val="clear" w:color="auto" w:fill="auto"/>
          </w:tcPr>
          <w:p w14:paraId="163F03CB" w14:textId="0DA86E8F" w:rsidR="00764AE4" w:rsidRPr="006F2E43" w:rsidRDefault="00F51CA2" w:rsidP="00764AE4">
            <w:pPr>
              <w:tabs>
                <w:tab w:val="left" w:pos="288"/>
                <w:tab w:val="left" w:pos="576"/>
                <w:tab w:val="left" w:pos="864"/>
                <w:tab w:val="left" w:pos="1152"/>
              </w:tabs>
              <w:spacing w:before="40" w:after="40" w:line="200" w:lineRule="exact"/>
              <w:ind w:right="43"/>
              <w:rPr>
                <w:rFonts w:eastAsiaTheme="minorEastAsia"/>
                <w:sz w:val="17"/>
                <w:szCs w:val="17"/>
              </w:rPr>
            </w:pPr>
            <w:hyperlink r:id="rId188" w:history="1">
              <w:r w:rsidRPr="006F2E43">
                <w:rPr>
                  <w:rStyle w:val="Hyperlink"/>
                  <w:sz w:val="17"/>
                </w:rPr>
                <w:t>37/12</w:t>
              </w:r>
            </w:hyperlink>
            <w:r w:rsidR="00764AE4" w:rsidRPr="006F2E43">
              <w:rPr>
                <w:sz w:val="17"/>
              </w:rPr>
              <w:t xml:space="preserve">; </w:t>
            </w:r>
            <w:hyperlink r:id="rId189" w:history="1">
              <w:r w:rsidR="00764AE4" w:rsidRPr="006F2E43">
                <w:rPr>
                  <w:rStyle w:val="Hyperlink"/>
                  <w:sz w:val="17"/>
                </w:rPr>
                <w:t>46/9</w:t>
              </w:r>
            </w:hyperlink>
          </w:p>
        </w:tc>
        <w:tc>
          <w:tcPr>
            <w:tcW w:w="3535" w:type="pct"/>
            <w:shd w:val="clear" w:color="auto" w:fill="auto"/>
          </w:tcPr>
          <w:p w14:paraId="0A812E35" w14:textId="79254D0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Mandate of the Special Rapporteur in the field of cultural rights </w:t>
            </w:r>
          </w:p>
        </w:tc>
      </w:tr>
      <w:tr w:rsidR="00764AE4" w:rsidRPr="006F2E43" w14:paraId="2AF8117A" w14:textId="77777777" w:rsidTr="009D29FB">
        <w:tc>
          <w:tcPr>
            <w:tcW w:w="1465" w:type="pct"/>
            <w:shd w:val="clear" w:color="auto" w:fill="auto"/>
          </w:tcPr>
          <w:p w14:paraId="42B99D0C" w14:textId="615D0890"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190" w:history="1">
              <w:r w:rsidRPr="006F2E43">
                <w:rPr>
                  <w:rStyle w:val="Hyperlink"/>
                  <w:sz w:val="17"/>
                </w:rPr>
                <w:t>37/23</w:t>
              </w:r>
            </w:hyperlink>
            <w:r w:rsidR="00764AE4" w:rsidRPr="006F2E43">
              <w:rPr>
                <w:sz w:val="17"/>
              </w:rPr>
              <w:t xml:space="preserve">; </w:t>
            </w:r>
            <w:hyperlink r:id="rId191" w:history="1">
              <w:r w:rsidR="00764AE4" w:rsidRPr="006F2E43">
                <w:rPr>
                  <w:rStyle w:val="Hyperlink"/>
                  <w:sz w:val="17"/>
                </w:rPr>
                <w:t>46/13</w:t>
              </w:r>
            </w:hyperlink>
          </w:p>
        </w:tc>
        <w:tc>
          <w:tcPr>
            <w:tcW w:w="3535" w:type="pct"/>
            <w:shd w:val="clear" w:color="auto" w:fill="auto"/>
          </w:tcPr>
          <w:p w14:paraId="65CAAA67" w14:textId="23F7729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Promoting mutually beneficial cooperation in the field of human rights </w:t>
            </w:r>
          </w:p>
        </w:tc>
      </w:tr>
      <w:tr w:rsidR="00764AE4" w:rsidRPr="006F2E43" w14:paraId="74D7886F" w14:textId="77777777" w:rsidTr="009D29FB">
        <w:tc>
          <w:tcPr>
            <w:tcW w:w="1465" w:type="pct"/>
            <w:shd w:val="clear" w:color="auto" w:fill="auto"/>
          </w:tcPr>
          <w:p w14:paraId="2F468A58" w14:textId="405BE38A"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192" w:history="1">
              <w:r w:rsidRPr="006F2E43">
                <w:rPr>
                  <w:rStyle w:val="Hyperlink"/>
                  <w:sz w:val="17"/>
                </w:rPr>
                <w:t>37/24</w:t>
              </w:r>
            </w:hyperlink>
            <w:r w:rsidRPr="006F2E43">
              <w:rPr>
                <w:sz w:val="17"/>
              </w:rPr>
              <w:t xml:space="preserve">; </w:t>
            </w:r>
            <w:hyperlink r:id="rId193" w:history="1">
              <w:r w:rsidRPr="006F2E43">
                <w:rPr>
                  <w:rStyle w:val="Hyperlink"/>
                  <w:sz w:val="17"/>
                </w:rPr>
                <w:t>43/19</w:t>
              </w:r>
            </w:hyperlink>
            <w:r w:rsidR="00764AE4" w:rsidRPr="006F2E43">
              <w:rPr>
                <w:sz w:val="17"/>
              </w:rPr>
              <w:t xml:space="preserve">; </w:t>
            </w:r>
            <w:hyperlink r:id="rId194" w:history="1">
              <w:r w:rsidR="00764AE4" w:rsidRPr="006F2E43">
                <w:rPr>
                  <w:rStyle w:val="Hyperlink"/>
                  <w:sz w:val="17"/>
                </w:rPr>
                <w:t>52/14</w:t>
              </w:r>
            </w:hyperlink>
          </w:p>
        </w:tc>
        <w:tc>
          <w:tcPr>
            <w:tcW w:w="3535" w:type="pct"/>
            <w:shd w:val="clear" w:color="auto" w:fill="auto"/>
          </w:tcPr>
          <w:p w14:paraId="40360E83" w14:textId="2F844F83"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Promotion and protection of human rights and the implementation of the 2030 Agenda for Sustainable Development</w:t>
            </w:r>
          </w:p>
        </w:tc>
      </w:tr>
      <w:bookmarkEnd w:id="5"/>
      <w:tr w:rsidR="00764AE4" w:rsidRPr="006F2E43" w14:paraId="2F65FCC5" w14:textId="77777777" w:rsidTr="009D29FB">
        <w:tc>
          <w:tcPr>
            <w:tcW w:w="1465" w:type="pct"/>
            <w:shd w:val="clear" w:color="auto" w:fill="auto"/>
          </w:tcPr>
          <w:p w14:paraId="3527A37A" w14:textId="5E9BEED5" w:rsidR="00764AE4" w:rsidRPr="006F2E43" w:rsidRDefault="00F51CA2" w:rsidP="00764AE4">
            <w:pPr>
              <w:tabs>
                <w:tab w:val="left" w:pos="288"/>
                <w:tab w:val="left" w:pos="576"/>
                <w:tab w:val="left" w:pos="864"/>
                <w:tab w:val="left" w:pos="1152"/>
              </w:tabs>
              <w:spacing w:before="40" w:after="40" w:line="200" w:lineRule="exact"/>
              <w:ind w:right="43"/>
              <w:rPr>
                <w:sz w:val="17"/>
              </w:rPr>
            </w:pPr>
            <w:r w:rsidRPr="006F2E43">
              <w:rPr>
                <w:sz w:val="17"/>
              </w:rPr>
              <w:fldChar w:fldCharType="begin"/>
            </w:r>
            <w:r w:rsidRPr="006F2E43">
              <w:rPr>
                <w:sz w:val="17"/>
              </w:rPr>
              <w:instrText>HYPERLINK "https://undocs.org/en/A/hrc/RES/37/27"</w:instrText>
            </w:r>
            <w:r w:rsidR="00066B5D" w:rsidRPr="006F2E43">
              <w:rPr>
                <w:sz w:val="17"/>
              </w:rPr>
            </w:r>
            <w:r w:rsidRPr="006F2E43">
              <w:rPr>
                <w:sz w:val="17"/>
              </w:rPr>
              <w:fldChar w:fldCharType="separate"/>
            </w:r>
            <w:r w:rsidRPr="006F2E43">
              <w:rPr>
                <w:rStyle w:val="Hyperlink"/>
                <w:sz w:val="17"/>
              </w:rPr>
              <w:t>37/27</w:t>
            </w:r>
            <w:r w:rsidRPr="006F2E43">
              <w:rPr>
                <w:sz w:val="17"/>
              </w:rPr>
              <w:fldChar w:fldCharType="end"/>
            </w:r>
            <w:r w:rsidRPr="006F2E43">
              <w:rPr>
                <w:sz w:val="17"/>
              </w:rPr>
              <w:t xml:space="preserve">; </w:t>
            </w:r>
            <w:hyperlink r:id="rId195" w:history="1">
              <w:r w:rsidRPr="006F2E43">
                <w:rPr>
                  <w:rStyle w:val="Hyperlink"/>
                  <w:sz w:val="17"/>
                </w:rPr>
                <w:t>42/18</w:t>
              </w:r>
            </w:hyperlink>
            <w:r w:rsidR="00764AE4" w:rsidRPr="006F2E43">
              <w:rPr>
                <w:rFonts w:eastAsiaTheme="majorEastAsia"/>
                <w:sz w:val="17"/>
                <w:szCs w:val="17"/>
              </w:rPr>
              <w:t xml:space="preserve">; </w:t>
            </w:r>
            <w:hyperlink r:id="rId196" w:history="1">
              <w:r w:rsidR="00764AE4" w:rsidRPr="006F2E43">
                <w:rPr>
                  <w:rStyle w:val="Hyperlink"/>
                  <w:rFonts w:eastAsiaTheme="majorEastAsia"/>
                  <w:sz w:val="17"/>
                  <w:szCs w:val="17"/>
                </w:rPr>
                <w:t>45/11</w:t>
              </w:r>
            </w:hyperlink>
            <w:r w:rsidR="00764AE4" w:rsidRPr="006F2E43">
              <w:rPr>
                <w:rFonts w:eastAsiaTheme="majorEastAsia"/>
                <w:sz w:val="17"/>
                <w:szCs w:val="17"/>
              </w:rPr>
              <w:t xml:space="preserve">; </w:t>
            </w:r>
            <w:hyperlink r:id="rId197" w:history="1">
              <w:r w:rsidR="00764AE4" w:rsidRPr="006F2E43">
                <w:rPr>
                  <w:rStyle w:val="Hyperlink"/>
                  <w:rFonts w:eastAsiaTheme="majorEastAsia"/>
                  <w:sz w:val="17"/>
                  <w:szCs w:val="17"/>
                </w:rPr>
                <w:t>51/24</w:t>
              </w:r>
            </w:hyperlink>
            <w:r w:rsidR="00764AE4" w:rsidRPr="006F2E43">
              <w:rPr>
                <w:rFonts w:eastAsiaTheme="majorEastAsia"/>
                <w:sz w:val="17"/>
                <w:szCs w:val="17"/>
              </w:rPr>
              <w:t xml:space="preserve">; </w:t>
            </w:r>
            <w:hyperlink r:id="rId198" w:history="1">
              <w:r w:rsidR="00764AE4" w:rsidRPr="006F2E43">
                <w:rPr>
                  <w:rStyle w:val="Hyperlink"/>
                  <w:rFonts w:eastAsiaTheme="majorEastAsia"/>
                  <w:sz w:val="17"/>
                  <w:szCs w:val="17"/>
                </w:rPr>
                <w:t>57/11</w:t>
              </w:r>
            </w:hyperlink>
          </w:p>
        </w:tc>
        <w:tc>
          <w:tcPr>
            <w:tcW w:w="3535" w:type="pct"/>
            <w:shd w:val="clear" w:color="auto" w:fill="auto"/>
          </w:tcPr>
          <w:p w14:paraId="4CB74F32" w14:textId="458F566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Terrorism and human rights</w:t>
            </w:r>
          </w:p>
        </w:tc>
      </w:tr>
      <w:tr w:rsidR="00764AE4" w:rsidRPr="006F2E43" w14:paraId="3535C357" w14:textId="77777777" w:rsidTr="009D29FB">
        <w:tc>
          <w:tcPr>
            <w:tcW w:w="1465" w:type="pct"/>
            <w:shd w:val="clear" w:color="auto" w:fill="auto"/>
          </w:tcPr>
          <w:p w14:paraId="1CF7A29A" w14:textId="7F055C86" w:rsidR="00764AE4" w:rsidRPr="006F2E43" w:rsidRDefault="00F51CA2" w:rsidP="00764AE4">
            <w:pPr>
              <w:tabs>
                <w:tab w:val="left" w:pos="288"/>
                <w:tab w:val="left" w:pos="576"/>
                <w:tab w:val="left" w:pos="864"/>
                <w:tab w:val="left" w:pos="1152"/>
              </w:tabs>
              <w:spacing w:before="40" w:after="40" w:line="200" w:lineRule="exact"/>
              <w:ind w:right="43"/>
              <w:rPr>
                <w:rFonts w:eastAsiaTheme="majorEastAsia"/>
                <w:color w:val="2F5496" w:themeColor="accent1" w:themeShade="BF"/>
                <w:sz w:val="17"/>
                <w:szCs w:val="17"/>
              </w:rPr>
            </w:pPr>
            <w:hyperlink r:id="rId199" w:history="1">
              <w:r w:rsidRPr="006F2E43">
                <w:rPr>
                  <w:rStyle w:val="Hyperlink"/>
                  <w:sz w:val="17"/>
                </w:rPr>
                <w:t>38/3</w:t>
              </w:r>
            </w:hyperlink>
            <w:r w:rsidR="00764AE4" w:rsidRPr="006F2E43">
              <w:rPr>
                <w:sz w:val="17"/>
                <w:szCs w:val="17"/>
              </w:rPr>
              <w:t xml:space="preserve">; </w:t>
            </w:r>
            <w:hyperlink r:id="rId200" w:history="1">
              <w:r w:rsidR="00764AE4" w:rsidRPr="006F2E43">
                <w:rPr>
                  <w:rStyle w:val="Hyperlink"/>
                  <w:sz w:val="17"/>
                  <w:szCs w:val="17"/>
                </w:rPr>
                <w:t>47/9</w:t>
              </w:r>
            </w:hyperlink>
            <w:r w:rsidR="00764AE4" w:rsidRPr="006F2E43">
              <w:rPr>
                <w:sz w:val="17"/>
                <w:szCs w:val="17"/>
              </w:rPr>
              <w:t xml:space="preserve">; </w:t>
            </w:r>
            <w:hyperlink r:id="rId201" w:history="1">
              <w:r w:rsidR="00764AE4" w:rsidRPr="006F2E43">
                <w:rPr>
                  <w:rStyle w:val="Hyperlink"/>
                  <w:sz w:val="17"/>
                  <w:szCs w:val="17"/>
                </w:rPr>
                <w:t>50/4</w:t>
              </w:r>
            </w:hyperlink>
            <w:r w:rsidR="00764AE4" w:rsidRPr="006F2E43">
              <w:rPr>
                <w:sz w:val="17"/>
                <w:szCs w:val="17"/>
              </w:rPr>
              <w:t xml:space="preserve">; </w:t>
            </w:r>
            <w:hyperlink r:id="rId202" w:history="1">
              <w:r w:rsidR="00764AE4" w:rsidRPr="006F2E43">
                <w:rPr>
                  <w:rStyle w:val="Hyperlink"/>
                  <w:sz w:val="17"/>
                  <w:szCs w:val="17"/>
                </w:rPr>
                <w:t>53/11</w:t>
              </w:r>
            </w:hyperlink>
            <w:r w:rsidR="00764AE4" w:rsidRPr="006F2E43">
              <w:rPr>
                <w:sz w:val="17"/>
                <w:szCs w:val="17"/>
              </w:rPr>
              <w:t xml:space="preserve">; </w:t>
            </w:r>
            <w:hyperlink r:id="rId203" w:history="1">
              <w:r w:rsidR="00764AE4" w:rsidRPr="006F2E43">
                <w:rPr>
                  <w:rStyle w:val="Hyperlink"/>
                  <w:sz w:val="17"/>
                  <w:szCs w:val="17"/>
                </w:rPr>
                <w:t>56/2</w:t>
              </w:r>
            </w:hyperlink>
          </w:p>
        </w:tc>
        <w:tc>
          <w:tcPr>
            <w:tcW w:w="3535" w:type="pct"/>
            <w:shd w:val="clear" w:color="auto" w:fill="auto"/>
          </w:tcPr>
          <w:p w14:paraId="63259E46" w14:textId="3D849A32"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Enhancement of international cooperation in the field of human rights </w:t>
            </w:r>
          </w:p>
        </w:tc>
      </w:tr>
      <w:tr w:rsidR="00764AE4" w:rsidRPr="006F2E43" w14:paraId="3C36B5D7" w14:textId="77777777" w:rsidTr="009D29FB">
        <w:tc>
          <w:tcPr>
            <w:tcW w:w="1465" w:type="pct"/>
            <w:shd w:val="clear" w:color="auto" w:fill="auto"/>
          </w:tcPr>
          <w:p w14:paraId="295C054F" w14:textId="5C674C8C" w:rsidR="00764AE4" w:rsidRPr="006F2E43" w:rsidRDefault="00F51CA2" w:rsidP="00040D42">
            <w:pPr>
              <w:tabs>
                <w:tab w:val="left" w:pos="288"/>
                <w:tab w:val="left" w:pos="576"/>
                <w:tab w:val="left" w:pos="864"/>
                <w:tab w:val="left" w:pos="1152"/>
              </w:tabs>
              <w:spacing w:before="40" w:after="40" w:line="200" w:lineRule="exact"/>
              <w:rPr>
                <w:sz w:val="17"/>
              </w:rPr>
            </w:pPr>
            <w:hyperlink r:id="rId204" w:history="1">
              <w:r w:rsidRPr="006F2E43">
                <w:rPr>
                  <w:rStyle w:val="Hyperlink"/>
                  <w:sz w:val="17"/>
                </w:rPr>
                <w:t>38/6</w:t>
              </w:r>
            </w:hyperlink>
            <w:r w:rsidR="00764AE4" w:rsidRPr="006F2E43">
              <w:rPr>
                <w:sz w:val="17"/>
                <w:szCs w:val="17"/>
              </w:rPr>
              <w:t xml:space="preserve">; </w:t>
            </w:r>
            <w:hyperlink r:id="rId205" w:history="1">
              <w:r w:rsidR="00764AE4" w:rsidRPr="006F2E43">
                <w:rPr>
                  <w:rStyle w:val="Hyperlink"/>
                  <w:sz w:val="17"/>
                  <w:szCs w:val="17"/>
                </w:rPr>
                <w:t>44/16</w:t>
              </w:r>
            </w:hyperlink>
            <w:r w:rsidR="00764AE4" w:rsidRPr="006F2E43">
              <w:rPr>
                <w:sz w:val="17"/>
                <w:szCs w:val="17"/>
              </w:rPr>
              <w:t xml:space="preserve">; </w:t>
            </w:r>
            <w:hyperlink r:id="rId206" w:history="1">
              <w:r w:rsidR="00764AE4" w:rsidRPr="006F2E43">
                <w:rPr>
                  <w:rStyle w:val="Hyperlink"/>
                  <w:sz w:val="17"/>
                  <w:szCs w:val="17"/>
                </w:rPr>
                <w:t>50/16</w:t>
              </w:r>
            </w:hyperlink>
          </w:p>
        </w:tc>
        <w:tc>
          <w:tcPr>
            <w:tcW w:w="3535" w:type="pct"/>
            <w:shd w:val="clear" w:color="auto" w:fill="auto"/>
          </w:tcPr>
          <w:p w14:paraId="4A44607F" w14:textId="5CFF69E0"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Elimination of female genital mutilation </w:t>
            </w:r>
          </w:p>
        </w:tc>
      </w:tr>
      <w:tr w:rsidR="00764AE4" w:rsidRPr="006F2E43" w14:paraId="375ECF5F" w14:textId="77777777" w:rsidTr="009D29FB">
        <w:tc>
          <w:tcPr>
            <w:tcW w:w="1465" w:type="pct"/>
            <w:shd w:val="clear" w:color="auto" w:fill="auto"/>
          </w:tcPr>
          <w:p w14:paraId="53B6CA9B" w14:textId="0D5DA916"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07" w:history="1">
              <w:r w:rsidRPr="006F2E43">
                <w:rPr>
                  <w:rStyle w:val="Hyperlink"/>
                  <w:sz w:val="17"/>
                </w:rPr>
                <w:t>38/7</w:t>
              </w:r>
            </w:hyperlink>
            <w:r w:rsidR="00764AE4" w:rsidRPr="006F2E43">
              <w:rPr>
                <w:sz w:val="17"/>
                <w:szCs w:val="17"/>
              </w:rPr>
              <w:t xml:space="preserve">; </w:t>
            </w:r>
            <w:hyperlink r:id="rId208" w:history="1">
              <w:r w:rsidR="00764AE4" w:rsidRPr="006F2E43">
                <w:rPr>
                  <w:rStyle w:val="Hyperlink"/>
                  <w:sz w:val="17"/>
                  <w:szCs w:val="17"/>
                </w:rPr>
                <w:t>47/16</w:t>
              </w:r>
            </w:hyperlink>
            <w:r w:rsidR="00764AE4" w:rsidRPr="006F2E43">
              <w:rPr>
                <w:sz w:val="17"/>
                <w:szCs w:val="17"/>
              </w:rPr>
              <w:t xml:space="preserve">; </w:t>
            </w:r>
            <w:hyperlink r:id="rId209" w:history="1">
              <w:r w:rsidR="00764AE4" w:rsidRPr="006F2E43">
                <w:rPr>
                  <w:rStyle w:val="Hyperlink"/>
                  <w:sz w:val="17"/>
                  <w:szCs w:val="17"/>
                </w:rPr>
                <w:t>57/29</w:t>
              </w:r>
            </w:hyperlink>
          </w:p>
        </w:tc>
        <w:tc>
          <w:tcPr>
            <w:tcW w:w="3535" w:type="pct"/>
            <w:shd w:val="clear" w:color="auto" w:fill="auto"/>
          </w:tcPr>
          <w:p w14:paraId="268780A4" w14:textId="622E16BA"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 xml:space="preserve">The promotion, protection and enjoyment of human rights on the Internet </w:t>
            </w:r>
          </w:p>
        </w:tc>
      </w:tr>
      <w:tr w:rsidR="00764AE4" w:rsidRPr="006F2E43" w14:paraId="74EFCE04" w14:textId="77777777" w:rsidTr="009D29FB">
        <w:tc>
          <w:tcPr>
            <w:tcW w:w="1465" w:type="pct"/>
            <w:shd w:val="clear" w:color="auto" w:fill="auto"/>
          </w:tcPr>
          <w:p w14:paraId="78238794" w14:textId="52FBF042"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10" w:history="1">
              <w:r w:rsidRPr="006F2E43">
                <w:rPr>
                  <w:rStyle w:val="Hyperlink"/>
                  <w:sz w:val="17"/>
                </w:rPr>
                <w:t>39/5</w:t>
              </w:r>
            </w:hyperlink>
            <w:r w:rsidRPr="006F2E43">
              <w:rPr>
                <w:sz w:val="17"/>
              </w:rPr>
              <w:t xml:space="preserve">; </w:t>
            </w:r>
            <w:hyperlink r:id="rId211" w:history="1">
              <w:r w:rsidRPr="006F2E43">
                <w:rPr>
                  <w:rStyle w:val="Hyperlink"/>
                  <w:sz w:val="17"/>
                </w:rPr>
                <w:t>42/9</w:t>
              </w:r>
            </w:hyperlink>
            <w:r w:rsidR="00764AE4" w:rsidRPr="006F2E43">
              <w:rPr>
                <w:sz w:val="17"/>
              </w:rPr>
              <w:t xml:space="preserve">; </w:t>
            </w:r>
            <w:hyperlink r:id="rId212" w:history="1">
              <w:r w:rsidR="00764AE4" w:rsidRPr="006F2E43">
                <w:rPr>
                  <w:rStyle w:val="Hyperlink"/>
                  <w:sz w:val="17"/>
                </w:rPr>
                <w:t>48/5</w:t>
              </w:r>
            </w:hyperlink>
            <w:r w:rsidR="00764AE4" w:rsidRPr="006F2E43">
              <w:rPr>
                <w:sz w:val="17"/>
              </w:rPr>
              <w:t xml:space="preserve">; </w:t>
            </w:r>
            <w:hyperlink r:id="rId213" w:history="1">
              <w:r w:rsidR="00764AE4" w:rsidRPr="006F2E43">
                <w:rPr>
                  <w:rStyle w:val="Hyperlink"/>
                  <w:sz w:val="17"/>
                </w:rPr>
                <w:t>54/3</w:t>
              </w:r>
            </w:hyperlink>
            <w:r w:rsidR="00764AE4" w:rsidRPr="006F2E43">
              <w:rPr>
                <w:sz w:val="17"/>
              </w:rPr>
              <w:t xml:space="preserve">; </w:t>
            </w:r>
            <w:hyperlink r:id="rId214" w:history="1">
              <w:r w:rsidR="00764AE4" w:rsidRPr="006F2E43">
                <w:rPr>
                  <w:rStyle w:val="Hyperlink"/>
                  <w:sz w:val="17"/>
                  <w:szCs w:val="16"/>
                </w:rPr>
                <w:t>57/8</w:t>
              </w:r>
            </w:hyperlink>
          </w:p>
        </w:tc>
        <w:tc>
          <w:tcPr>
            <w:tcW w:w="3535" w:type="pct"/>
            <w:shd w:val="clear" w:color="auto" w:fill="auto"/>
          </w:tcPr>
          <w:p w14:paraId="061529C3" w14:textId="7FFD7F6E" w:rsidR="00764AE4" w:rsidRPr="006F2E43" w:rsidRDefault="00764AE4" w:rsidP="00EB59B3">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 xml:space="preserve">The use of mercenaries as a means of violating human rights and impeding the exercise of the right of peoples to self determination </w:t>
            </w:r>
          </w:p>
        </w:tc>
      </w:tr>
      <w:tr w:rsidR="00764AE4" w:rsidRPr="006F2E43" w14:paraId="4567C5A7" w14:textId="77777777" w:rsidTr="009D29FB">
        <w:tc>
          <w:tcPr>
            <w:tcW w:w="1465" w:type="pct"/>
            <w:shd w:val="clear" w:color="auto" w:fill="auto"/>
          </w:tcPr>
          <w:p w14:paraId="28311942" w14:textId="14C41906"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15" w:history="1">
              <w:r w:rsidRPr="006F2E43">
                <w:rPr>
                  <w:rStyle w:val="Hyperlink"/>
                  <w:sz w:val="17"/>
                </w:rPr>
                <w:t>39/8</w:t>
              </w:r>
            </w:hyperlink>
            <w:r w:rsidRPr="006F2E43">
              <w:rPr>
                <w:sz w:val="17"/>
              </w:rPr>
              <w:t xml:space="preserve">; </w:t>
            </w:r>
            <w:hyperlink r:id="rId216" w:history="1">
              <w:r w:rsidRPr="006F2E43">
                <w:rPr>
                  <w:rStyle w:val="Hyperlink"/>
                  <w:sz w:val="17"/>
                </w:rPr>
                <w:t>42/5</w:t>
              </w:r>
            </w:hyperlink>
            <w:r w:rsidR="00764AE4" w:rsidRPr="006F2E43">
              <w:rPr>
                <w:sz w:val="17"/>
              </w:rPr>
              <w:t xml:space="preserve">; </w:t>
            </w:r>
            <w:hyperlink r:id="rId217" w:history="1">
              <w:r w:rsidR="00764AE4" w:rsidRPr="006F2E43">
                <w:rPr>
                  <w:rStyle w:val="Hyperlink"/>
                  <w:sz w:val="17"/>
                </w:rPr>
                <w:t>51/19</w:t>
              </w:r>
            </w:hyperlink>
            <w:r w:rsidR="00764AE4" w:rsidRPr="006F2E43">
              <w:rPr>
                <w:sz w:val="17"/>
              </w:rPr>
              <w:t xml:space="preserve">; </w:t>
            </w:r>
            <w:hyperlink r:id="rId218" w:history="1">
              <w:r w:rsidR="00764AE4" w:rsidRPr="006F2E43">
                <w:rPr>
                  <w:rStyle w:val="Hyperlink"/>
                  <w:sz w:val="17"/>
                  <w:szCs w:val="16"/>
                </w:rPr>
                <w:t>57/13</w:t>
              </w:r>
            </w:hyperlink>
          </w:p>
        </w:tc>
        <w:tc>
          <w:tcPr>
            <w:tcW w:w="3535" w:type="pct"/>
            <w:shd w:val="clear" w:color="auto" w:fill="auto"/>
          </w:tcPr>
          <w:p w14:paraId="7EA2C4E0" w14:textId="2CDF5BF8"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human rights to safe drinking water and sanitation</w:t>
            </w:r>
          </w:p>
        </w:tc>
      </w:tr>
      <w:tr w:rsidR="00764AE4" w:rsidRPr="006F2E43" w14:paraId="5A7E9B6A" w14:textId="77777777" w:rsidTr="009D29FB">
        <w:tc>
          <w:tcPr>
            <w:tcW w:w="1465" w:type="pct"/>
            <w:shd w:val="clear" w:color="auto" w:fill="auto"/>
          </w:tcPr>
          <w:p w14:paraId="7A84D1EC" w14:textId="23B06AC2"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19" w:history="1">
              <w:r w:rsidRPr="006F2E43">
                <w:rPr>
                  <w:rStyle w:val="Hyperlink"/>
                  <w:sz w:val="17"/>
                </w:rPr>
                <w:t>39/13</w:t>
              </w:r>
            </w:hyperlink>
            <w:r w:rsidR="00764AE4" w:rsidRPr="006F2E43">
              <w:rPr>
                <w:rFonts w:eastAsiaTheme="minorEastAsia"/>
                <w:sz w:val="17"/>
                <w:szCs w:val="17"/>
              </w:rPr>
              <w:t xml:space="preserve">; </w:t>
            </w:r>
            <w:hyperlink r:id="rId220" w:history="1">
              <w:r w:rsidR="00764AE4" w:rsidRPr="006F2E43">
                <w:rPr>
                  <w:rStyle w:val="Hyperlink"/>
                  <w:rFonts w:eastAsiaTheme="minorEastAsia"/>
                  <w:sz w:val="17"/>
                  <w:szCs w:val="17"/>
                </w:rPr>
                <w:t>45/12</w:t>
              </w:r>
            </w:hyperlink>
            <w:r w:rsidR="00764AE4" w:rsidRPr="006F2E43">
              <w:rPr>
                <w:rFonts w:eastAsiaTheme="minorEastAsia"/>
                <w:sz w:val="17"/>
                <w:szCs w:val="17"/>
              </w:rPr>
              <w:t xml:space="preserve">; </w:t>
            </w:r>
            <w:hyperlink r:id="rId221" w:history="1">
              <w:r w:rsidR="00764AE4" w:rsidRPr="006F2E43">
                <w:rPr>
                  <w:rStyle w:val="Hyperlink"/>
                  <w:rFonts w:eastAsiaTheme="minorEastAsia"/>
                  <w:sz w:val="17"/>
                  <w:szCs w:val="17"/>
                </w:rPr>
                <w:t>48/11</w:t>
              </w:r>
            </w:hyperlink>
            <w:r w:rsidR="00764AE4" w:rsidRPr="006F2E43">
              <w:rPr>
                <w:rFonts w:eastAsiaTheme="minorEastAsia"/>
                <w:sz w:val="17"/>
                <w:szCs w:val="17"/>
              </w:rPr>
              <w:t xml:space="preserve">; </w:t>
            </w:r>
            <w:hyperlink r:id="rId222" w:history="1">
              <w:r w:rsidR="00764AE4" w:rsidRPr="006F2E43">
                <w:rPr>
                  <w:rStyle w:val="Hyperlink"/>
                  <w:rFonts w:eastAsiaTheme="minorEastAsia"/>
                  <w:sz w:val="17"/>
                  <w:szCs w:val="17"/>
                </w:rPr>
                <w:t>51/18</w:t>
              </w:r>
            </w:hyperlink>
            <w:r w:rsidR="00764AE4" w:rsidRPr="006F2E43">
              <w:rPr>
                <w:rFonts w:eastAsiaTheme="minorEastAsia"/>
                <w:sz w:val="17"/>
                <w:szCs w:val="17"/>
              </w:rPr>
              <w:t xml:space="preserve">; </w:t>
            </w:r>
            <w:hyperlink r:id="rId223" w:history="1">
              <w:r w:rsidR="00764AE4" w:rsidRPr="006F2E43">
                <w:rPr>
                  <w:rStyle w:val="Hyperlink"/>
                  <w:rFonts w:eastAsiaTheme="minorEastAsia"/>
                  <w:sz w:val="17"/>
                  <w:szCs w:val="17"/>
                </w:rPr>
                <w:t>54/12</w:t>
              </w:r>
            </w:hyperlink>
            <w:r w:rsidR="00764AE4" w:rsidRPr="006F2E43">
              <w:rPr>
                <w:rFonts w:eastAsiaTheme="minorEastAsia"/>
                <w:sz w:val="17"/>
                <w:szCs w:val="17"/>
              </w:rPr>
              <w:t xml:space="preserve">; </w:t>
            </w:r>
            <w:hyperlink r:id="rId224" w:history="1">
              <w:r w:rsidR="00764AE4" w:rsidRPr="006F2E43">
                <w:rPr>
                  <w:rStyle w:val="Hyperlink"/>
                  <w:rFonts w:eastAsiaTheme="minorEastAsia"/>
                  <w:sz w:val="17"/>
                  <w:szCs w:val="17"/>
                </w:rPr>
                <w:t>57/15</w:t>
              </w:r>
            </w:hyperlink>
          </w:p>
        </w:tc>
        <w:tc>
          <w:tcPr>
            <w:tcW w:w="3535" w:type="pct"/>
            <w:shd w:val="clear" w:color="auto" w:fill="auto"/>
          </w:tcPr>
          <w:p w14:paraId="547653ED" w14:textId="64E43482"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 xml:space="preserve">Human rights and Indigenous Peoples </w:t>
            </w:r>
          </w:p>
        </w:tc>
      </w:tr>
      <w:tr w:rsidR="00764AE4" w:rsidRPr="006F2E43" w14:paraId="2FB5CA07" w14:textId="77777777" w:rsidTr="009D29FB">
        <w:tc>
          <w:tcPr>
            <w:tcW w:w="1465" w:type="pct"/>
            <w:shd w:val="clear" w:color="auto" w:fill="auto"/>
          </w:tcPr>
          <w:p w14:paraId="3113AF20" w14:textId="1630D700"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25" w:history="1">
              <w:r w:rsidRPr="006F2E43">
                <w:rPr>
                  <w:rStyle w:val="Hyperlink"/>
                  <w:sz w:val="17"/>
                </w:rPr>
                <w:t>40/3</w:t>
              </w:r>
            </w:hyperlink>
            <w:r w:rsidRPr="006F2E43">
              <w:rPr>
                <w:sz w:val="17"/>
              </w:rPr>
              <w:t xml:space="preserve">; </w:t>
            </w:r>
            <w:hyperlink r:id="rId226" w:history="1">
              <w:r w:rsidRPr="006F2E43">
                <w:rPr>
                  <w:rStyle w:val="Hyperlink"/>
                  <w:sz w:val="17"/>
                </w:rPr>
                <w:t>43/15</w:t>
              </w:r>
            </w:hyperlink>
            <w:r w:rsidR="00764AE4" w:rsidRPr="006F2E43">
              <w:rPr>
                <w:rFonts w:eastAsiaTheme="minorEastAsia"/>
                <w:sz w:val="17"/>
                <w:szCs w:val="17"/>
              </w:rPr>
              <w:t xml:space="preserve">; </w:t>
            </w:r>
            <w:hyperlink r:id="rId227" w:history="1">
              <w:r w:rsidR="00764AE4" w:rsidRPr="006F2E43">
                <w:rPr>
                  <w:rStyle w:val="Hyperlink"/>
                  <w:rFonts w:eastAsiaTheme="minorEastAsia"/>
                  <w:sz w:val="17"/>
                  <w:szCs w:val="17"/>
                </w:rPr>
                <w:t>46/5</w:t>
              </w:r>
            </w:hyperlink>
            <w:r w:rsidR="00764AE4" w:rsidRPr="006F2E43">
              <w:rPr>
                <w:rFonts w:eastAsiaTheme="minorEastAsia"/>
                <w:sz w:val="17"/>
                <w:szCs w:val="17"/>
              </w:rPr>
              <w:t xml:space="preserve">; </w:t>
            </w:r>
            <w:hyperlink r:id="rId228" w:history="1">
              <w:r w:rsidR="00764AE4" w:rsidRPr="006F2E43">
                <w:rPr>
                  <w:rStyle w:val="Hyperlink"/>
                  <w:rFonts w:eastAsiaTheme="minorEastAsia"/>
                  <w:sz w:val="17"/>
                  <w:szCs w:val="17"/>
                </w:rPr>
                <w:t>49/6</w:t>
              </w:r>
            </w:hyperlink>
            <w:r w:rsidR="00764AE4" w:rsidRPr="006F2E43">
              <w:rPr>
                <w:rFonts w:eastAsiaTheme="minorEastAsia"/>
                <w:sz w:val="17"/>
                <w:szCs w:val="17"/>
              </w:rPr>
              <w:t xml:space="preserve">; </w:t>
            </w:r>
            <w:hyperlink r:id="rId229" w:history="1">
              <w:r w:rsidR="00764AE4" w:rsidRPr="006F2E43">
                <w:rPr>
                  <w:rStyle w:val="Hyperlink"/>
                  <w:rFonts w:eastAsiaTheme="minorEastAsia"/>
                  <w:sz w:val="17"/>
                  <w:szCs w:val="17"/>
                </w:rPr>
                <w:t>52/13</w:t>
              </w:r>
            </w:hyperlink>
            <w:r w:rsidR="00764AE4" w:rsidRPr="006F2E43">
              <w:rPr>
                <w:rFonts w:eastAsiaTheme="minorEastAsia"/>
                <w:sz w:val="17"/>
                <w:szCs w:val="17"/>
              </w:rPr>
              <w:t xml:space="preserve">; </w:t>
            </w:r>
            <w:hyperlink r:id="rId230" w:history="1">
              <w:r w:rsidR="00764AE4" w:rsidRPr="006F2E43">
                <w:rPr>
                  <w:rStyle w:val="Hyperlink"/>
                  <w:rFonts w:eastAsiaTheme="minorEastAsia"/>
                  <w:sz w:val="17"/>
                  <w:szCs w:val="17"/>
                </w:rPr>
                <w:t>55/7</w:t>
              </w:r>
            </w:hyperlink>
            <w:r w:rsidR="00764AE4" w:rsidRPr="006F2E43">
              <w:rPr>
                <w:rFonts w:eastAsiaTheme="minorEastAsia"/>
                <w:sz w:val="17"/>
                <w:szCs w:val="17"/>
              </w:rPr>
              <w:t xml:space="preserve"> </w:t>
            </w:r>
          </w:p>
        </w:tc>
        <w:tc>
          <w:tcPr>
            <w:tcW w:w="3535" w:type="pct"/>
            <w:shd w:val="clear" w:color="auto" w:fill="auto"/>
          </w:tcPr>
          <w:p w14:paraId="5B323205" w14:textId="5CB75C7C"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negative impact of unilateral coercive measures on the enjoyment of human rights</w:t>
            </w:r>
          </w:p>
        </w:tc>
      </w:tr>
      <w:tr w:rsidR="00764AE4" w:rsidRPr="006F2E43" w14:paraId="126DB759" w14:textId="77777777" w:rsidTr="009D29FB">
        <w:tc>
          <w:tcPr>
            <w:tcW w:w="1465" w:type="pct"/>
            <w:shd w:val="clear" w:color="auto" w:fill="auto"/>
          </w:tcPr>
          <w:p w14:paraId="0F02825F" w14:textId="43BDBC61" w:rsidR="00764AE4" w:rsidRPr="006F2E43" w:rsidRDefault="00F51CA2" w:rsidP="00040D42">
            <w:pPr>
              <w:tabs>
                <w:tab w:val="left" w:pos="288"/>
                <w:tab w:val="left" w:pos="576"/>
                <w:tab w:val="left" w:pos="864"/>
                <w:tab w:val="left" w:pos="1152"/>
              </w:tabs>
              <w:spacing w:before="40" w:after="40" w:line="200" w:lineRule="exact"/>
              <w:rPr>
                <w:sz w:val="17"/>
              </w:rPr>
            </w:pPr>
            <w:hyperlink r:id="rId231" w:history="1">
              <w:r w:rsidRPr="006F2E43">
                <w:rPr>
                  <w:rStyle w:val="Hyperlink"/>
                  <w:sz w:val="17"/>
                </w:rPr>
                <w:t>40/7</w:t>
              </w:r>
            </w:hyperlink>
            <w:r w:rsidR="00764AE4" w:rsidRPr="006F2E43">
              <w:rPr>
                <w:rFonts w:eastAsiaTheme="minorEastAsia"/>
                <w:sz w:val="17"/>
                <w:szCs w:val="17"/>
              </w:rPr>
              <w:t xml:space="preserve">; </w:t>
            </w:r>
            <w:hyperlink r:id="rId232" w:history="1">
              <w:r w:rsidR="00764AE4" w:rsidRPr="006F2E43">
                <w:rPr>
                  <w:rStyle w:val="Hyperlink"/>
                  <w:rFonts w:eastAsiaTheme="minorEastAsia"/>
                  <w:sz w:val="17"/>
                  <w:szCs w:val="17"/>
                </w:rPr>
                <w:t>43/11</w:t>
              </w:r>
            </w:hyperlink>
            <w:r w:rsidR="00C24D94" w:rsidRPr="006F2E43">
              <w:rPr>
                <w:rFonts w:eastAsiaTheme="minorEastAsia"/>
                <w:sz w:val="17"/>
                <w:szCs w:val="17"/>
              </w:rPr>
              <w:t>;</w:t>
            </w:r>
            <w:r w:rsidR="00764AE4" w:rsidRPr="006F2E43">
              <w:rPr>
                <w:rFonts w:eastAsiaTheme="minorEastAsia"/>
                <w:sz w:val="17"/>
                <w:szCs w:val="17"/>
              </w:rPr>
              <w:t xml:space="preserve"> </w:t>
            </w:r>
            <w:hyperlink r:id="rId233" w:history="1">
              <w:r w:rsidR="00764AE4" w:rsidRPr="006F2E43">
                <w:rPr>
                  <w:rStyle w:val="Hyperlink"/>
                  <w:rFonts w:eastAsiaTheme="minorEastAsia"/>
                  <w:sz w:val="17"/>
                  <w:szCs w:val="17"/>
                </w:rPr>
                <w:t>46/19</w:t>
              </w:r>
            </w:hyperlink>
            <w:r w:rsidR="00764AE4" w:rsidRPr="006F2E43">
              <w:rPr>
                <w:rFonts w:eastAsiaTheme="minorEastAsia"/>
                <w:sz w:val="17"/>
                <w:szCs w:val="17"/>
              </w:rPr>
              <w:t xml:space="preserve">; </w:t>
            </w:r>
            <w:hyperlink r:id="rId234" w:history="1">
              <w:r w:rsidR="00764AE4" w:rsidRPr="006F2E43">
                <w:rPr>
                  <w:rStyle w:val="Hyperlink"/>
                  <w:rFonts w:eastAsiaTheme="minorEastAsia"/>
                  <w:sz w:val="17"/>
                  <w:szCs w:val="17"/>
                </w:rPr>
                <w:t>52/16</w:t>
              </w:r>
            </w:hyperlink>
            <w:r w:rsidR="00C24D94" w:rsidRPr="006F2E43">
              <w:rPr>
                <w:rFonts w:eastAsiaTheme="minorEastAsia"/>
                <w:sz w:val="17"/>
                <w:szCs w:val="17"/>
              </w:rPr>
              <w:t>;</w:t>
            </w:r>
            <w:r w:rsidR="00764AE4" w:rsidRPr="006F2E43">
              <w:rPr>
                <w:rFonts w:eastAsiaTheme="minorEastAsia"/>
                <w:sz w:val="17"/>
                <w:szCs w:val="17"/>
              </w:rPr>
              <w:t xml:space="preserve"> </w:t>
            </w:r>
            <w:hyperlink r:id="rId235" w:history="1">
              <w:r w:rsidR="00764AE4" w:rsidRPr="006F2E43">
                <w:rPr>
                  <w:rStyle w:val="Hyperlink"/>
                  <w:rFonts w:eastAsiaTheme="minorEastAsia"/>
                  <w:sz w:val="17"/>
                  <w:szCs w:val="17"/>
                </w:rPr>
                <w:t>55/4</w:t>
              </w:r>
            </w:hyperlink>
          </w:p>
        </w:tc>
        <w:tc>
          <w:tcPr>
            <w:tcW w:w="3535" w:type="pct"/>
            <w:shd w:val="clear" w:color="auto" w:fill="auto"/>
          </w:tcPr>
          <w:p w14:paraId="6E501CCC" w14:textId="51A15198"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right to food</w:t>
            </w:r>
          </w:p>
        </w:tc>
      </w:tr>
      <w:tr w:rsidR="00764AE4" w:rsidRPr="006F2E43" w14:paraId="64232894" w14:textId="77777777" w:rsidTr="009D29FB">
        <w:tc>
          <w:tcPr>
            <w:tcW w:w="1465" w:type="pct"/>
            <w:shd w:val="clear" w:color="auto" w:fill="auto"/>
          </w:tcPr>
          <w:p w14:paraId="6F334581" w14:textId="34213880"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36" w:history="1">
              <w:r w:rsidRPr="006F2E43">
                <w:rPr>
                  <w:rStyle w:val="Hyperlink"/>
                  <w:sz w:val="17"/>
                </w:rPr>
                <w:t>40/10</w:t>
              </w:r>
            </w:hyperlink>
            <w:r w:rsidR="00764AE4" w:rsidRPr="006F2E43">
              <w:rPr>
                <w:sz w:val="17"/>
              </w:rPr>
              <w:t xml:space="preserve">; </w:t>
            </w:r>
            <w:hyperlink r:id="rId237" w:history="1">
              <w:r w:rsidR="00764AE4" w:rsidRPr="006F2E43">
                <w:rPr>
                  <w:rStyle w:val="Hyperlink"/>
                  <w:sz w:val="17"/>
                </w:rPr>
                <w:t>46/6</w:t>
              </w:r>
            </w:hyperlink>
            <w:r w:rsidR="00764AE4" w:rsidRPr="006F2E43">
              <w:rPr>
                <w:sz w:val="17"/>
              </w:rPr>
              <w:t xml:space="preserve">; </w:t>
            </w:r>
            <w:hyperlink r:id="rId238" w:history="1">
              <w:r w:rsidR="00764AE4" w:rsidRPr="006F2E43">
                <w:rPr>
                  <w:rStyle w:val="Hyperlink"/>
                  <w:sz w:val="17"/>
                </w:rPr>
                <w:t>49/5</w:t>
              </w:r>
            </w:hyperlink>
            <w:r w:rsidR="00764AE4" w:rsidRPr="006F2E43">
              <w:rPr>
                <w:sz w:val="17"/>
              </w:rPr>
              <w:t xml:space="preserve">; </w:t>
            </w:r>
            <w:hyperlink r:id="rId239" w:history="1">
              <w:r w:rsidR="00764AE4" w:rsidRPr="006F2E43">
                <w:rPr>
                  <w:rStyle w:val="Hyperlink"/>
                  <w:sz w:val="17"/>
                </w:rPr>
                <w:t>52/6</w:t>
              </w:r>
            </w:hyperlink>
            <w:r w:rsidR="00764AE4" w:rsidRPr="006F2E43">
              <w:rPr>
                <w:sz w:val="17"/>
              </w:rPr>
              <w:t xml:space="preserve">; </w:t>
            </w:r>
            <w:hyperlink r:id="rId240" w:history="1">
              <w:r w:rsidR="00764AE4" w:rsidRPr="006F2E43">
                <w:rPr>
                  <w:rStyle w:val="Hyperlink"/>
                  <w:rFonts w:asciiTheme="majorBidi" w:hAnsiTheme="majorBidi" w:cstheme="majorBidi"/>
                  <w:sz w:val="17"/>
                  <w:szCs w:val="17"/>
                </w:rPr>
                <w:t>55/16</w:t>
              </w:r>
            </w:hyperlink>
          </w:p>
        </w:tc>
        <w:tc>
          <w:tcPr>
            <w:tcW w:w="3535" w:type="pct"/>
            <w:shd w:val="clear" w:color="auto" w:fill="auto"/>
          </w:tcPr>
          <w:p w14:paraId="1CFE5582" w14:textId="169118E8"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Freedom of religion or belief</w:t>
            </w:r>
          </w:p>
        </w:tc>
      </w:tr>
      <w:tr w:rsidR="00764AE4" w:rsidRPr="006F2E43" w14:paraId="68FD45A4" w14:textId="77777777" w:rsidTr="009D29FB">
        <w:tc>
          <w:tcPr>
            <w:tcW w:w="1465" w:type="pct"/>
            <w:shd w:val="clear" w:color="auto" w:fill="auto"/>
          </w:tcPr>
          <w:p w14:paraId="16507396" w14:textId="71D769B7"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41" w:history="1">
              <w:r w:rsidRPr="006F2E43">
                <w:rPr>
                  <w:rStyle w:val="Hyperlink"/>
                  <w:sz w:val="17"/>
                </w:rPr>
                <w:t>41/20</w:t>
              </w:r>
            </w:hyperlink>
            <w:r w:rsidR="00764AE4" w:rsidRPr="006F2E43">
              <w:rPr>
                <w:sz w:val="17"/>
              </w:rPr>
              <w:t xml:space="preserve">; </w:t>
            </w:r>
            <w:hyperlink r:id="rId242" w:history="1">
              <w:r w:rsidR="00764AE4" w:rsidRPr="006F2E43">
                <w:rPr>
                  <w:rStyle w:val="Hyperlink"/>
                  <w:sz w:val="17"/>
                </w:rPr>
                <w:t>47/17</w:t>
              </w:r>
            </w:hyperlink>
            <w:r w:rsidR="00764AE4" w:rsidRPr="006F2E43">
              <w:rPr>
                <w:sz w:val="17"/>
              </w:rPr>
              <w:t xml:space="preserve">; </w:t>
            </w:r>
            <w:hyperlink r:id="rId243" w:history="1">
              <w:r w:rsidR="00764AE4" w:rsidRPr="006F2E43">
                <w:rPr>
                  <w:rStyle w:val="Hyperlink"/>
                  <w:sz w:val="17"/>
                </w:rPr>
                <w:t>53/15</w:t>
              </w:r>
            </w:hyperlink>
          </w:p>
        </w:tc>
        <w:tc>
          <w:tcPr>
            <w:tcW w:w="3535" w:type="pct"/>
            <w:shd w:val="clear" w:color="auto" w:fill="auto"/>
          </w:tcPr>
          <w:p w14:paraId="276F041B" w14:textId="6D590D66"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Impact of arms transfers on human rights</w:t>
            </w:r>
          </w:p>
        </w:tc>
      </w:tr>
      <w:tr w:rsidR="00764AE4" w:rsidRPr="006F2E43" w14:paraId="4855B7C2" w14:textId="77777777" w:rsidTr="009D29FB">
        <w:tc>
          <w:tcPr>
            <w:tcW w:w="1465" w:type="pct"/>
            <w:shd w:val="clear" w:color="auto" w:fill="auto"/>
          </w:tcPr>
          <w:p w14:paraId="2FECF389" w14:textId="36DE826D"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44" w:history="1">
              <w:r w:rsidRPr="006F2E43">
                <w:rPr>
                  <w:rStyle w:val="Hyperlink"/>
                  <w:sz w:val="17"/>
                </w:rPr>
                <w:t>42/1</w:t>
              </w:r>
            </w:hyperlink>
          </w:p>
        </w:tc>
        <w:tc>
          <w:tcPr>
            <w:tcW w:w="3535" w:type="pct"/>
            <w:shd w:val="clear" w:color="auto" w:fill="auto"/>
          </w:tcPr>
          <w:p w14:paraId="3047AA1C" w14:textId="4DD7AAB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Composition of the staff of the Office of the United Nations High Commissioner for Human Rights</w:t>
            </w:r>
          </w:p>
        </w:tc>
      </w:tr>
      <w:tr w:rsidR="00764AE4" w:rsidRPr="006F2E43" w14:paraId="2ADD627E" w14:textId="77777777" w:rsidTr="009D29FB">
        <w:tc>
          <w:tcPr>
            <w:tcW w:w="1465" w:type="pct"/>
            <w:shd w:val="clear" w:color="auto" w:fill="auto"/>
          </w:tcPr>
          <w:p w14:paraId="227C4292" w14:textId="0EEC4124" w:rsidR="00764AE4" w:rsidRPr="006F2E43" w:rsidRDefault="00F51CA2" w:rsidP="00764AE4">
            <w:pPr>
              <w:tabs>
                <w:tab w:val="left" w:pos="288"/>
                <w:tab w:val="left" w:pos="576"/>
                <w:tab w:val="left" w:pos="864"/>
                <w:tab w:val="left" w:pos="1152"/>
              </w:tabs>
              <w:spacing w:before="40" w:after="40" w:line="200" w:lineRule="exact"/>
              <w:ind w:right="43"/>
              <w:rPr>
                <w:sz w:val="17"/>
              </w:rPr>
            </w:pPr>
            <w:hyperlink r:id="rId245" w:history="1">
              <w:r w:rsidRPr="006F2E43">
                <w:rPr>
                  <w:rStyle w:val="Hyperlink"/>
                  <w:sz w:val="17"/>
                </w:rPr>
                <w:t>42/12</w:t>
              </w:r>
            </w:hyperlink>
            <w:r w:rsidR="00764AE4" w:rsidRPr="006F2E43">
              <w:rPr>
                <w:color w:val="000000" w:themeColor="text1"/>
                <w:sz w:val="17"/>
              </w:rPr>
              <w:t xml:space="preserve">; </w:t>
            </w:r>
            <w:hyperlink r:id="rId246" w:history="1">
              <w:r w:rsidR="00764AE4" w:rsidRPr="006F2E43">
                <w:rPr>
                  <w:rStyle w:val="Hyperlink"/>
                  <w:sz w:val="17"/>
                </w:rPr>
                <w:t>48/3</w:t>
              </w:r>
            </w:hyperlink>
            <w:r w:rsidR="00764AE4" w:rsidRPr="006F2E43">
              <w:rPr>
                <w:color w:val="000000" w:themeColor="text1"/>
                <w:sz w:val="17"/>
              </w:rPr>
              <w:t xml:space="preserve">; </w:t>
            </w:r>
            <w:hyperlink r:id="rId247" w:history="1">
              <w:r w:rsidR="00764AE4" w:rsidRPr="006F2E43">
                <w:rPr>
                  <w:rStyle w:val="Hyperlink"/>
                  <w:sz w:val="17"/>
                </w:rPr>
                <w:t>51/4</w:t>
              </w:r>
            </w:hyperlink>
            <w:r w:rsidR="00764AE4" w:rsidRPr="006F2E43">
              <w:rPr>
                <w:color w:val="000000" w:themeColor="text1"/>
                <w:sz w:val="17"/>
              </w:rPr>
              <w:t xml:space="preserve">; </w:t>
            </w:r>
            <w:hyperlink r:id="rId248" w:history="1">
              <w:r w:rsidR="00764AE4" w:rsidRPr="006F2E43">
                <w:rPr>
                  <w:rStyle w:val="Hyperlink"/>
                  <w:sz w:val="17"/>
                </w:rPr>
                <w:t>54/13</w:t>
              </w:r>
            </w:hyperlink>
          </w:p>
        </w:tc>
        <w:tc>
          <w:tcPr>
            <w:tcW w:w="3535" w:type="pct"/>
            <w:shd w:val="clear" w:color="auto" w:fill="auto"/>
          </w:tcPr>
          <w:p w14:paraId="1412A8AB" w14:textId="5FB67AF1"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Human rights of older persons</w:t>
            </w:r>
          </w:p>
        </w:tc>
      </w:tr>
      <w:tr w:rsidR="00764AE4" w:rsidRPr="006F2E43" w14:paraId="62C576C5" w14:textId="77777777" w:rsidTr="009D29FB">
        <w:tc>
          <w:tcPr>
            <w:tcW w:w="1465" w:type="pct"/>
            <w:shd w:val="clear" w:color="auto" w:fill="auto"/>
          </w:tcPr>
          <w:p w14:paraId="3B4C291E" w14:textId="7E5193AF"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49" w:history="1">
              <w:r w:rsidRPr="006F2E43">
                <w:rPr>
                  <w:rStyle w:val="Hyperlink"/>
                  <w:rFonts w:eastAsiaTheme="minorEastAsia"/>
                  <w:sz w:val="17"/>
                  <w:szCs w:val="17"/>
                </w:rPr>
                <w:t>44/20</w:t>
              </w:r>
            </w:hyperlink>
            <w:r w:rsidRPr="006F2E43">
              <w:rPr>
                <w:rFonts w:eastAsiaTheme="minorEastAsia"/>
                <w:sz w:val="17"/>
                <w:szCs w:val="17"/>
              </w:rPr>
              <w:t xml:space="preserve">; </w:t>
            </w:r>
            <w:hyperlink r:id="rId250" w:history="1">
              <w:r w:rsidRPr="006F2E43">
                <w:rPr>
                  <w:rStyle w:val="Hyperlink"/>
                  <w:rFonts w:eastAsiaTheme="minorEastAsia"/>
                  <w:sz w:val="17"/>
                  <w:szCs w:val="17"/>
                </w:rPr>
                <w:t>56/10</w:t>
              </w:r>
            </w:hyperlink>
          </w:p>
        </w:tc>
        <w:tc>
          <w:tcPr>
            <w:tcW w:w="3535" w:type="pct"/>
            <w:shd w:val="clear" w:color="auto" w:fill="auto"/>
          </w:tcPr>
          <w:p w14:paraId="73D23844" w14:textId="278B195D"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The promotion and protection of human rights in the context of peaceful protests</w:t>
            </w:r>
          </w:p>
        </w:tc>
      </w:tr>
      <w:tr w:rsidR="00764AE4" w:rsidRPr="006F2E43" w14:paraId="0BA74934" w14:textId="77777777" w:rsidTr="009D29FB">
        <w:tc>
          <w:tcPr>
            <w:tcW w:w="1465" w:type="pct"/>
            <w:shd w:val="clear" w:color="auto" w:fill="auto"/>
          </w:tcPr>
          <w:p w14:paraId="6A6BABCB" w14:textId="52EC6B7A"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51" w:history="1">
              <w:r w:rsidRPr="006F2E43">
                <w:rPr>
                  <w:rStyle w:val="Hyperlink"/>
                  <w:sz w:val="17"/>
                </w:rPr>
                <w:t>45/13</w:t>
              </w:r>
            </w:hyperlink>
            <w:r w:rsidRPr="006F2E43">
              <w:rPr>
                <w:color w:val="000000" w:themeColor="text1"/>
                <w:sz w:val="17"/>
              </w:rPr>
              <w:t xml:space="preserve">; </w:t>
            </w:r>
            <w:hyperlink r:id="rId252" w:history="1">
              <w:r w:rsidRPr="006F2E43">
                <w:rPr>
                  <w:rStyle w:val="Hyperlink"/>
                  <w:sz w:val="17"/>
                </w:rPr>
                <w:t>50/12</w:t>
              </w:r>
            </w:hyperlink>
          </w:p>
        </w:tc>
        <w:tc>
          <w:tcPr>
            <w:tcW w:w="3535" w:type="pct"/>
            <w:shd w:val="clear" w:color="auto" w:fill="auto"/>
          </w:tcPr>
          <w:p w14:paraId="3FAA846E" w14:textId="1C6988B5" w:rsidR="00764AE4" w:rsidRPr="006F2E43" w:rsidRDefault="00764AE4" w:rsidP="00EB59B3">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Human rights and the regulation of civilian acquisition, possession and use of firearms</w:t>
            </w:r>
          </w:p>
        </w:tc>
      </w:tr>
      <w:tr w:rsidR="00764AE4" w:rsidRPr="006F2E43" w14:paraId="517216E9" w14:textId="77777777" w:rsidTr="009D29FB">
        <w:tc>
          <w:tcPr>
            <w:tcW w:w="1465" w:type="pct"/>
            <w:shd w:val="clear" w:color="auto" w:fill="auto"/>
          </w:tcPr>
          <w:p w14:paraId="7491BC89" w14:textId="13436E95"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53" w:history="1">
              <w:r w:rsidRPr="006F2E43">
                <w:rPr>
                  <w:rStyle w:val="Hyperlink"/>
                  <w:sz w:val="17"/>
                </w:rPr>
                <w:t>45/31</w:t>
              </w:r>
            </w:hyperlink>
          </w:p>
        </w:tc>
        <w:tc>
          <w:tcPr>
            <w:tcW w:w="3535" w:type="pct"/>
            <w:shd w:val="clear" w:color="auto" w:fill="auto"/>
          </w:tcPr>
          <w:p w14:paraId="15FACC08" w14:textId="2C961BDD"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contribution of the Human Rights Council to the prevention of human rights violations</w:t>
            </w:r>
          </w:p>
        </w:tc>
      </w:tr>
      <w:tr w:rsidR="00764AE4" w:rsidRPr="006F2E43" w14:paraId="70CDB273" w14:textId="77777777" w:rsidTr="009D29FB">
        <w:tc>
          <w:tcPr>
            <w:tcW w:w="1465" w:type="pct"/>
            <w:shd w:val="clear" w:color="auto" w:fill="auto"/>
          </w:tcPr>
          <w:p w14:paraId="7BB7BE18" w14:textId="288B89BA" w:rsidR="00764AE4" w:rsidRPr="006F2E43" w:rsidRDefault="00764AE4" w:rsidP="00764AE4">
            <w:pPr>
              <w:tabs>
                <w:tab w:val="left" w:pos="288"/>
                <w:tab w:val="left" w:pos="576"/>
                <w:tab w:val="left" w:pos="864"/>
                <w:tab w:val="left" w:pos="1152"/>
              </w:tabs>
              <w:spacing w:before="40" w:after="40" w:line="200" w:lineRule="exact"/>
              <w:ind w:right="43"/>
              <w:rPr>
                <w:sz w:val="17"/>
              </w:rPr>
            </w:pPr>
            <w:r w:rsidRPr="006F2E43">
              <w:rPr>
                <w:sz w:val="17"/>
              </w:rPr>
              <w:t>Decision 45/113</w:t>
            </w:r>
          </w:p>
        </w:tc>
        <w:tc>
          <w:tcPr>
            <w:tcW w:w="3535" w:type="pct"/>
            <w:shd w:val="clear" w:color="auto" w:fill="auto"/>
          </w:tcPr>
          <w:p w14:paraId="53048E23" w14:textId="2970F2D5"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Postponement of the implementation of certain activities mandated by the Human Rights Council</w:t>
            </w:r>
          </w:p>
        </w:tc>
      </w:tr>
      <w:tr w:rsidR="00764AE4" w:rsidRPr="006F2E43" w14:paraId="56EF60C2" w14:textId="77777777" w:rsidTr="009D29FB">
        <w:tc>
          <w:tcPr>
            <w:tcW w:w="1465" w:type="pct"/>
            <w:shd w:val="clear" w:color="auto" w:fill="auto"/>
          </w:tcPr>
          <w:p w14:paraId="45D90E15" w14:textId="2067E335"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54" w:history="1">
              <w:r w:rsidRPr="006F2E43">
                <w:rPr>
                  <w:rStyle w:val="Hyperlink"/>
                  <w:sz w:val="17"/>
                </w:rPr>
                <w:t>46/15</w:t>
              </w:r>
            </w:hyperlink>
            <w:r w:rsidRPr="006F2E43">
              <w:rPr>
                <w:sz w:val="17"/>
              </w:rPr>
              <w:t xml:space="preserve">; </w:t>
            </w:r>
            <w:hyperlink r:id="rId255" w:history="1">
              <w:r w:rsidRPr="006F2E43">
                <w:rPr>
                  <w:rStyle w:val="Hyperlink"/>
                  <w:sz w:val="17"/>
                </w:rPr>
                <w:t>52/7</w:t>
              </w:r>
            </w:hyperlink>
          </w:p>
        </w:tc>
        <w:tc>
          <w:tcPr>
            <w:tcW w:w="3535" w:type="pct"/>
            <w:shd w:val="clear" w:color="auto" w:fill="auto"/>
          </w:tcPr>
          <w:p w14:paraId="32FE0AC1" w14:textId="503099F3"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Torture and other cruel, inhuman or degrading treatment or punishment: the roles and responsibilities of police and other law enforcement officials</w:t>
            </w:r>
          </w:p>
        </w:tc>
      </w:tr>
      <w:tr w:rsidR="00764AE4" w:rsidRPr="006F2E43" w14:paraId="330D91B2" w14:textId="77777777" w:rsidTr="009D29FB">
        <w:tc>
          <w:tcPr>
            <w:tcW w:w="1465" w:type="pct"/>
            <w:shd w:val="clear" w:color="auto" w:fill="auto"/>
          </w:tcPr>
          <w:p w14:paraId="1ED54AF4" w14:textId="62A5AA18"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56" w:history="1">
              <w:r w:rsidRPr="006F2E43">
                <w:rPr>
                  <w:rStyle w:val="Hyperlink"/>
                  <w:sz w:val="17"/>
                </w:rPr>
                <w:t>47/5</w:t>
              </w:r>
            </w:hyperlink>
            <w:r w:rsidRPr="006F2E43">
              <w:rPr>
                <w:color w:val="000000" w:themeColor="text1"/>
                <w:sz w:val="17"/>
              </w:rPr>
              <w:t xml:space="preserve">; </w:t>
            </w:r>
            <w:hyperlink r:id="rId257" w:history="1">
              <w:r w:rsidRPr="006F2E43">
                <w:rPr>
                  <w:rStyle w:val="Hyperlink"/>
                  <w:sz w:val="17"/>
                </w:rPr>
                <w:t>54/19</w:t>
              </w:r>
            </w:hyperlink>
          </w:p>
        </w:tc>
        <w:tc>
          <w:tcPr>
            <w:tcW w:w="3535" w:type="pct"/>
            <w:shd w:val="clear" w:color="auto" w:fill="auto"/>
          </w:tcPr>
          <w:p w14:paraId="77A9401D" w14:textId="1D70006B"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Realization of the equal enjoyment of the right to education by every girl</w:t>
            </w:r>
          </w:p>
        </w:tc>
      </w:tr>
      <w:tr w:rsidR="00764AE4" w:rsidRPr="006F2E43" w14:paraId="27901D13" w14:textId="77777777" w:rsidTr="009D29FB">
        <w:tc>
          <w:tcPr>
            <w:tcW w:w="1465" w:type="pct"/>
            <w:shd w:val="clear" w:color="auto" w:fill="auto"/>
          </w:tcPr>
          <w:p w14:paraId="5BA76E4A" w14:textId="78082F0C"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58" w:history="1">
              <w:r w:rsidRPr="006F2E43">
                <w:rPr>
                  <w:rStyle w:val="Hyperlink"/>
                  <w:sz w:val="17"/>
                </w:rPr>
                <w:t>47/10</w:t>
              </w:r>
            </w:hyperlink>
            <w:r w:rsidRPr="006F2E43">
              <w:rPr>
                <w:sz w:val="17"/>
              </w:rPr>
              <w:t xml:space="preserve">; </w:t>
            </w:r>
            <w:hyperlink r:id="rId259" w:history="1">
              <w:r w:rsidRPr="006F2E43">
                <w:rPr>
                  <w:rStyle w:val="Hyperlink"/>
                  <w:sz w:val="17"/>
                </w:rPr>
                <w:t>50/8</w:t>
              </w:r>
            </w:hyperlink>
            <w:r w:rsidRPr="006F2E43">
              <w:rPr>
                <w:sz w:val="17"/>
              </w:rPr>
              <w:t xml:space="preserve">; </w:t>
            </w:r>
            <w:hyperlink r:id="rId260" w:history="1">
              <w:r w:rsidRPr="006F2E43">
                <w:rPr>
                  <w:rStyle w:val="Hyperlink"/>
                  <w:sz w:val="17"/>
                </w:rPr>
                <w:t>56/4</w:t>
              </w:r>
            </w:hyperlink>
          </w:p>
        </w:tc>
        <w:tc>
          <w:tcPr>
            <w:tcW w:w="3535" w:type="pct"/>
            <w:shd w:val="clear" w:color="auto" w:fill="auto"/>
          </w:tcPr>
          <w:p w14:paraId="413EF6D5" w14:textId="5C3AA0C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Human rights and international solidarity</w:t>
            </w:r>
          </w:p>
        </w:tc>
      </w:tr>
      <w:tr w:rsidR="00764AE4" w:rsidRPr="006F2E43" w14:paraId="1C9BF54F" w14:textId="77777777" w:rsidTr="009D29FB">
        <w:tc>
          <w:tcPr>
            <w:tcW w:w="1465" w:type="pct"/>
            <w:shd w:val="clear" w:color="auto" w:fill="auto"/>
          </w:tcPr>
          <w:p w14:paraId="4EF84185" w14:textId="6A8459B5"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61" w:history="1">
              <w:r w:rsidRPr="006F2E43">
                <w:rPr>
                  <w:rStyle w:val="Hyperlink"/>
                  <w:rFonts w:eastAsiaTheme="minorEastAsia"/>
                  <w:sz w:val="17"/>
                  <w:szCs w:val="17"/>
                </w:rPr>
                <w:t>47/12</w:t>
              </w:r>
            </w:hyperlink>
            <w:r w:rsidRPr="006F2E43">
              <w:rPr>
                <w:sz w:val="17"/>
              </w:rPr>
              <w:t xml:space="preserve">; </w:t>
            </w:r>
            <w:hyperlink r:id="rId262" w:history="1">
              <w:r w:rsidRPr="006F2E43">
                <w:rPr>
                  <w:rStyle w:val="Hyperlink"/>
                  <w:sz w:val="17"/>
                </w:rPr>
                <w:t>57/14</w:t>
              </w:r>
            </w:hyperlink>
          </w:p>
        </w:tc>
        <w:tc>
          <w:tcPr>
            <w:tcW w:w="3535" w:type="pct"/>
            <w:shd w:val="clear" w:color="auto" w:fill="auto"/>
          </w:tcPr>
          <w:p w14:paraId="24F66C0D" w14:textId="76B053A9"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human rights of migrants</w:t>
            </w:r>
          </w:p>
        </w:tc>
      </w:tr>
      <w:tr w:rsidR="00764AE4" w:rsidRPr="006F2E43" w14:paraId="59F6C7EC" w14:textId="77777777" w:rsidTr="009D29FB">
        <w:tc>
          <w:tcPr>
            <w:tcW w:w="1465" w:type="pct"/>
            <w:shd w:val="clear" w:color="auto" w:fill="auto"/>
          </w:tcPr>
          <w:p w14:paraId="2353573C" w14:textId="5DB962C9"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63" w:history="1">
              <w:r w:rsidRPr="006F2E43">
                <w:rPr>
                  <w:rStyle w:val="Hyperlink"/>
                  <w:sz w:val="17"/>
                </w:rPr>
                <w:t>47/24</w:t>
              </w:r>
            </w:hyperlink>
            <w:r w:rsidRPr="006F2E43">
              <w:rPr>
                <w:sz w:val="17"/>
              </w:rPr>
              <w:t xml:space="preserve">; </w:t>
            </w:r>
            <w:hyperlink r:id="rId264" w:history="1">
              <w:r w:rsidRPr="006F2E43">
                <w:rPr>
                  <w:rStyle w:val="Hyperlink"/>
                  <w:sz w:val="17"/>
                </w:rPr>
                <w:t>50/9</w:t>
              </w:r>
            </w:hyperlink>
            <w:r w:rsidRPr="006F2E43">
              <w:rPr>
                <w:sz w:val="17"/>
              </w:rPr>
              <w:t xml:space="preserve">; </w:t>
            </w:r>
            <w:hyperlink r:id="rId265" w:history="1">
              <w:r w:rsidRPr="006F2E43">
                <w:rPr>
                  <w:rStyle w:val="Hyperlink"/>
                  <w:sz w:val="17"/>
                </w:rPr>
                <w:t>53/6</w:t>
              </w:r>
            </w:hyperlink>
            <w:r w:rsidRPr="006F2E43">
              <w:rPr>
                <w:sz w:val="17"/>
              </w:rPr>
              <w:t xml:space="preserve">; </w:t>
            </w:r>
            <w:hyperlink r:id="rId266" w:history="1">
              <w:r w:rsidRPr="006F2E43">
                <w:rPr>
                  <w:rStyle w:val="Hyperlink"/>
                  <w:sz w:val="17"/>
                </w:rPr>
                <w:t>56/8</w:t>
              </w:r>
            </w:hyperlink>
          </w:p>
        </w:tc>
        <w:tc>
          <w:tcPr>
            <w:tcW w:w="3535" w:type="pct"/>
            <w:shd w:val="clear" w:color="auto" w:fill="auto"/>
          </w:tcPr>
          <w:p w14:paraId="4F4660A7" w14:textId="74EAA01E"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Human rights and climate change</w:t>
            </w:r>
          </w:p>
        </w:tc>
      </w:tr>
      <w:tr w:rsidR="00764AE4" w:rsidRPr="006F2E43" w14:paraId="7DF80566" w14:textId="77777777" w:rsidTr="009D29FB">
        <w:tc>
          <w:tcPr>
            <w:tcW w:w="1465" w:type="pct"/>
            <w:shd w:val="clear" w:color="auto" w:fill="auto"/>
          </w:tcPr>
          <w:p w14:paraId="361664F7" w14:textId="1A3BF03E"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67" w:history="1">
              <w:r w:rsidRPr="006F2E43">
                <w:rPr>
                  <w:rStyle w:val="Hyperlink"/>
                  <w:sz w:val="17"/>
                </w:rPr>
                <w:t>48/4</w:t>
              </w:r>
            </w:hyperlink>
            <w:r w:rsidRPr="006F2E43">
              <w:rPr>
                <w:color w:val="000000" w:themeColor="text1"/>
                <w:sz w:val="17"/>
              </w:rPr>
              <w:t xml:space="preserve">; </w:t>
            </w:r>
            <w:hyperlink r:id="rId268" w:history="1">
              <w:r w:rsidRPr="006F2E43">
                <w:rPr>
                  <w:rStyle w:val="Hyperlink"/>
                  <w:sz w:val="17"/>
                </w:rPr>
                <w:t>54/21</w:t>
              </w:r>
            </w:hyperlink>
          </w:p>
        </w:tc>
        <w:tc>
          <w:tcPr>
            <w:tcW w:w="3535" w:type="pct"/>
            <w:shd w:val="clear" w:color="auto" w:fill="auto"/>
          </w:tcPr>
          <w:p w14:paraId="142C2E47" w14:textId="63FC7A9A"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Right to privacy in the digital age</w:t>
            </w:r>
          </w:p>
        </w:tc>
      </w:tr>
      <w:tr w:rsidR="00764AE4" w:rsidRPr="006F2E43" w14:paraId="69D9E50C" w14:textId="77777777" w:rsidTr="009D29FB">
        <w:tc>
          <w:tcPr>
            <w:tcW w:w="1465" w:type="pct"/>
            <w:shd w:val="clear" w:color="auto" w:fill="auto"/>
          </w:tcPr>
          <w:p w14:paraId="00FFC8EA" w14:textId="003D47B9"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69" w:history="1">
              <w:r w:rsidRPr="006F2E43">
                <w:rPr>
                  <w:rStyle w:val="Hyperlink"/>
                  <w:sz w:val="17"/>
                </w:rPr>
                <w:t>48/8</w:t>
              </w:r>
            </w:hyperlink>
            <w:r w:rsidRPr="006F2E43">
              <w:rPr>
                <w:sz w:val="17"/>
              </w:rPr>
              <w:t>;</w:t>
            </w:r>
            <w:r w:rsidRPr="006F2E43">
              <w:rPr>
                <w:color w:val="000000" w:themeColor="text1"/>
                <w:sz w:val="17"/>
              </w:rPr>
              <w:t xml:space="preserve"> </w:t>
            </w:r>
            <w:hyperlink r:id="rId270" w:history="1">
              <w:r w:rsidRPr="006F2E43">
                <w:rPr>
                  <w:rStyle w:val="Hyperlink"/>
                  <w:sz w:val="17"/>
                </w:rPr>
                <w:t>51/11</w:t>
              </w:r>
            </w:hyperlink>
            <w:r w:rsidRPr="006F2E43">
              <w:rPr>
                <w:sz w:val="17"/>
              </w:rPr>
              <w:t xml:space="preserve">; </w:t>
            </w:r>
            <w:hyperlink r:id="rId271" w:history="1">
              <w:r w:rsidRPr="006F2E43">
                <w:rPr>
                  <w:rStyle w:val="Hyperlink"/>
                  <w:sz w:val="17"/>
                </w:rPr>
                <w:t>54/4</w:t>
              </w:r>
            </w:hyperlink>
            <w:r w:rsidRPr="006F2E43">
              <w:rPr>
                <w:sz w:val="17"/>
              </w:rPr>
              <w:t xml:space="preserve">; </w:t>
            </w:r>
            <w:hyperlink r:id="rId272" w:history="1">
              <w:r w:rsidRPr="006F2E43">
                <w:rPr>
                  <w:rStyle w:val="Hyperlink"/>
                  <w:sz w:val="17"/>
                </w:rPr>
                <w:t>57/7</w:t>
              </w:r>
            </w:hyperlink>
          </w:p>
        </w:tc>
        <w:tc>
          <w:tcPr>
            <w:tcW w:w="3535" w:type="pct"/>
            <w:shd w:val="clear" w:color="auto" w:fill="auto"/>
          </w:tcPr>
          <w:p w14:paraId="6FCB6B22" w14:textId="7278427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Promotion of a democratic and equitable international order</w:t>
            </w:r>
          </w:p>
        </w:tc>
      </w:tr>
      <w:tr w:rsidR="00764AE4" w:rsidRPr="006F2E43" w14:paraId="72DE5E09" w14:textId="77777777" w:rsidTr="009D29FB">
        <w:tc>
          <w:tcPr>
            <w:tcW w:w="1465" w:type="pct"/>
            <w:shd w:val="clear" w:color="auto" w:fill="auto"/>
          </w:tcPr>
          <w:p w14:paraId="60904C45" w14:textId="29EC8560"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73" w:history="1">
              <w:r w:rsidRPr="006F2E43">
                <w:rPr>
                  <w:rStyle w:val="Hyperlink"/>
                  <w:rFonts w:eastAsiaTheme="minorEastAsia"/>
                  <w:sz w:val="17"/>
                  <w:szCs w:val="17"/>
                </w:rPr>
                <w:t>48/9</w:t>
              </w:r>
            </w:hyperlink>
            <w:r w:rsidRPr="006F2E43">
              <w:rPr>
                <w:rFonts w:eastAsiaTheme="minorEastAsia"/>
                <w:sz w:val="17"/>
                <w:szCs w:val="17"/>
              </w:rPr>
              <w:t xml:space="preserve">; </w:t>
            </w:r>
            <w:hyperlink r:id="rId274" w:history="1">
              <w:r w:rsidRPr="006F2E43">
                <w:rPr>
                  <w:rStyle w:val="Hyperlink"/>
                  <w:rFonts w:eastAsiaTheme="minorEastAsia"/>
                  <w:sz w:val="17"/>
                  <w:szCs w:val="17"/>
                </w:rPr>
                <w:t>54/35</w:t>
              </w:r>
            </w:hyperlink>
          </w:p>
        </w:tc>
        <w:tc>
          <w:tcPr>
            <w:tcW w:w="3535" w:type="pct"/>
            <w:shd w:val="clear" w:color="auto" w:fill="auto"/>
          </w:tcPr>
          <w:p w14:paraId="1ACAD872" w14:textId="0B58BB70"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Question of the death penalty</w:t>
            </w:r>
          </w:p>
        </w:tc>
      </w:tr>
      <w:tr w:rsidR="00764AE4" w:rsidRPr="006F2E43" w14:paraId="2969E22E" w14:textId="77777777" w:rsidTr="009D29FB">
        <w:tc>
          <w:tcPr>
            <w:tcW w:w="1465" w:type="pct"/>
            <w:shd w:val="clear" w:color="auto" w:fill="auto"/>
          </w:tcPr>
          <w:p w14:paraId="726D72E3" w14:textId="3D9C138C" w:rsidR="00764AE4" w:rsidRPr="006F2E43" w:rsidRDefault="00764AE4" w:rsidP="00764AE4">
            <w:pPr>
              <w:tabs>
                <w:tab w:val="left" w:pos="288"/>
                <w:tab w:val="left" w:pos="576"/>
                <w:tab w:val="left" w:pos="864"/>
                <w:tab w:val="left" w:pos="1152"/>
              </w:tabs>
              <w:spacing w:before="40" w:after="40" w:line="200" w:lineRule="exact"/>
              <w:ind w:right="43"/>
              <w:rPr>
                <w:rFonts w:eastAsiaTheme="minorEastAsia"/>
                <w:sz w:val="17"/>
                <w:szCs w:val="17"/>
              </w:rPr>
            </w:pPr>
            <w:hyperlink r:id="rId275" w:history="1">
              <w:r w:rsidRPr="006F2E43">
                <w:rPr>
                  <w:rStyle w:val="Hyperlink"/>
                  <w:sz w:val="17"/>
                </w:rPr>
                <w:t>48/14</w:t>
              </w:r>
            </w:hyperlink>
          </w:p>
        </w:tc>
        <w:tc>
          <w:tcPr>
            <w:tcW w:w="3535" w:type="pct"/>
            <w:shd w:val="clear" w:color="auto" w:fill="auto"/>
          </w:tcPr>
          <w:p w14:paraId="6BDD71F6" w14:textId="2A4E0FA0"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Mandate of the Special Rapporteur on the promotion and protection of human rights in the context of climate change</w:t>
            </w:r>
          </w:p>
        </w:tc>
      </w:tr>
      <w:tr w:rsidR="00764AE4" w:rsidRPr="006F2E43" w14:paraId="3E3F7205" w14:textId="77777777" w:rsidTr="009D29FB">
        <w:tc>
          <w:tcPr>
            <w:tcW w:w="1465" w:type="pct"/>
            <w:shd w:val="clear" w:color="auto" w:fill="auto"/>
          </w:tcPr>
          <w:p w14:paraId="57CCE804" w14:textId="7F74CE50"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76" w:history="1">
              <w:r w:rsidRPr="006F2E43">
                <w:rPr>
                  <w:rStyle w:val="Hyperlink"/>
                  <w:sz w:val="17"/>
                </w:rPr>
                <w:t>49/13</w:t>
              </w:r>
            </w:hyperlink>
            <w:r w:rsidRPr="006F2E43">
              <w:rPr>
                <w:sz w:val="17"/>
              </w:rPr>
              <w:t xml:space="preserve">; </w:t>
            </w:r>
            <w:hyperlink r:id="rId277" w:history="1">
              <w:r w:rsidRPr="006F2E43">
                <w:rPr>
                  <w:rStyle w:val="Hyperlink"/>
                  <w:sz w:val="17"/>
                  <w:szCs w:val="17"/>
                </w:rPr>
                <w:t>55/4</w:t>
              </w:r>
            </w:hyperlink>
          </w:p>
        </w:tc>
        <w:tc>
          <w:tcPr>
            <w:tcW w:w="3535" w:type="pct"/>
            <w:shd w:val="clear" w:color="auto" w:fill="auto"/>
          </w:tcPr>
          <w:p w14:paraId="6AEDC22F" w14:textId="39680E76"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Mandate of Special Rapporteur on the right to food</w:t>
            </w:r>
          </w:p>
        </w:tc>
      </w:tr>
      <w:tr w:rsidR="00764AE4" w:rsidRPr="006F2E43" w14:paraId="74F0D8A8" w14:textId="77777777" w:rsidTr="009D29FB">
        <w:tc>
          <w:tcPr>
            <w:tcW w:w="1465" w:type="pct"/>
            <w:shd w:val="clear" w:color="auto" w:fill="auto"/>
          </w:tcPr>
          <w:p w14:paraId="6D447EBD" w14:textId="2B2E1650" w:rsidR="00764AE4" w:rsidRPr="006F2E43" w:rsidRDefault="00764AE4" w:rsidP="00040D42">
            <w:pPr>
              <w:keepNext/>
              <w:keepLines/>
              <w:tabs>
                <w:tab w:val="left" w:pos="288"/>
                <w:tab w:val="left" w:pos="576"/>
                <w:tab w:val="left" w:pos="864"/>
                <w:tab w:val="left" w:pos="1152"/>
              </w:tabs>
              <w:spacing w:before="40" w:after="40" w:line="200" w:lineRule="exact"/>
              <w:ind w:right="43"/>
              <w:rPr>
                <w:rFonts w:eastAsiaTheme="minorEastAsia"/>
                <w:sz w:val="17"/>
                <w:szCs w:val="17"/>
              </w:rPr>
            </w:pPr>
            <w:hyperlink r:id="rId278" w:history="1">
              <w:r w:rsidRPr="006F2E43">
                <w:rPr>
                  <w:rStyle w:val="Hyperlink"/>
                  <w:sz w:val="17"/>
                </w:rPr>
                <w:t>50/13</w:t>
              </w:r>
            </w:hyperlink>
          </w:p>
        </w:tc>
        <w:tc>
          <w:tcPr>
            <w:tcW w:w="3535" w:type="pct"/>
            <w:shd w:val="clear" w:color="auto" w:fill="auto"/>
          </w:tcPr>
          <w:p w14:paraId="77BEFCB0" w14:textId="4C06090C" w:rsidR="00764AE4" w:rsidRPr="006F2E43" w:rsidRDefault="00764AE4" w:rsidP="00040D42">
            <w:pPr>
              <w:keepNext/>
              <w:keepLines/>
              <w:tabs>
                <w:tab w:val="left" w:pos="288"/>
                <w:tab w:val="left" w:pos="576"/>
                <w:tab w:val="left" w:pos="864"/>
                <w:tab w:val="left" w:pos="1152"/>
              </w:tabs>
              <w:spacing w:before="40" w:after="40" w:line="200" w:lineRule="exact"/>
              <w:ind w:left="86" w:right="43"/>
              <w:rPr>
                <w:sz w:val="17"/>
              </w:rPr>
            </w:pPr>
            <w:r w:rsidRPr="006F2E43">
              <w:rPr>
                <w:rFonts w:asciiTheme="majorBidi" w:hAnsiTheme="majorBidi" w:cstheme="majorBidi"/>
                <w:sz w:val="17"/>
              </w:rPr>
              <w:t>Access to medicines, vaccines and other health products in the context of the right of everyone to the enjoyment of the highest attainable standard of physical and mental health</w:t>
            </w:r>
          </w:p>
        </w:tc>
      </w:tr>
      <w:tr w:rsidR="00764AE4" w:rsidRPr="006F2E43" w14:paraId="780A4E9F" w14:textId="77777777" w:rsidTr="009D29FB">
        <w:tc>
          <w:tcPr>
            <w:tcW w:w="1465" w:type="pct"/>
            <w:shd w:val="clear" w:color="auto" w:fill="auto"/>
          </w:tcPr>
          <w:p w14:paraId="4621F89A" w14:textId="763643D3" w:rsidR="00764AE4" w:rsidRPr="006F2E43" w:rsidRDefault="00764AE4" w:rsidP="00764AE4">
            <w:pPr>
              <w:tabs>
                <w:tab w:val="left" w:pos="288"/>
                <w:tab w:val="left" w:pos="576"/>
                <w:tab w:val="left" w:pos="864"/>
                <w:tab w:val="left" w:pos="1152"/>
              </w:tabs>
              <w:spacing w:before="40" w:after="40" w:line="200" w:lineRule="exact"/>
              <w:ind w:right="43"/>
              <w:rPr>
                <w:rFonts w:eastAsiaTheme="minorEastAsia"/>
                <w:sz w:val="17"/>
                <w:szCs w:val="17"/>
              </w:rPr>
            </w:pPr>
            <w:hyperlink r:id="rId279" w:history="1">
              <w:r w:rsidRPr="006F2E43">
                <w:rPr>
                  <w:rStyle w:val="Hyperlink"/>
                  <w:rFonts w:eastAsiaTheme="minorEastAsia"/>
                  <w:sz w:val="17"/>
                  <w:szCs w:val="17"/>
                </w:rPr>
                <w:t>51/13</w:t>
              </w:r>
            </w:hyperlink>
          </w:p>
        </w:tc>
        <w:tc>
          <w:tcPr>
            <w:tcW w:w="3535" w:type="pct"/>
            <w:shd w:val="clear" w:color="auto" w:fill="auto"/>
          </w:tcPr>
          <w:p w14:paraId="204AFE4B" w14:textId="17621EB5"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Mandate of the Working Group on the use of mercenaries as a means of violating human rights and impeding the exercise of the right of peoples to self determination</w:t>
            </w:r>
          </w:p>
        </w:tc>
      </w:tr>
      <w:tr w:rsidR="00764AE4" w:rsidRPr="006F2E43" w14:paraId="78317D86" w14:textId="77777777" w:rsidTr="009D29FB">
        <w:tc>
          <w:tcPr>
            <w:tcW w:w="1465" w:type="pct"/>
            <w:shd w:val="clear" w:color="auto" w:fill="auto"/>
          </w:tcPr>
          <w:p w14:paraId="7A3DB19D" w14:textId="773C007A"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0" w:history="1">
              <w:r w:rsidRPr="006F2E43">
                <w:rPr>
                  <w:rStyle w:val="Hyperlink"/>
                  <w:sz w:val="17"/>
                </w:rPr>
                <w:t>51/14</w:t>
              </w:r>
            </w:hyperlink>
          </w:p>
        </w:tc>
        <w:tc>
          <w:tcPr>
            <w:tcW w:w="3535" w:type="pct"/>
            <w:shd w:val="clear" w:color="auto" w:fill="auto"/>
          </w:tcPr>
          <w:p w14:paraId="2BD3D224" w14:textId="4A83A11C"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role of prevention in the promotion and protection of human rights: rule of law and accountability</w:t>
            </w:r>
          </w:p>
        </w:tc>
      </w:tr>
      <w:tr w:rsidR="00764AE4" w:rsidRPr="006F2E43" w14:paraId="5E6C3741" w14:textId="77777777" w:rsidTr="009D29FB">
        <w:tc>
          <w:tcPr>
            <w:tcW w:w="1465" w:type="pct"/>
            <w:shd w:val="clear" w:color="auto" w:fill="auto"/>
          </w:tcPr>
          <w:p w14:paraId="06EEEE76" w14:textId="038F36E9"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1" w:history="1">
              <w:r w:rsidRPr="006F2E43">
                <w:rPr>
                  <w:rStyle w:val="Hyperlink"/>
                  <w:rFonts w:eastAsiaTheme="minorEastAsia"/>
                  <w:sz w:val="17"/>
                  <w:szCs w:val="17"/>
                </w:rPr>
                <w:t>51/32</w:t>
              </w:r>
            </w:hyperlink>
          </w:p>
        </w:tc>
        <w:tc>
          <w:tcPr>
            <w:tcW w:w="3535" w:type="pct"/>
            <w:shd w:val="clear" w:color="auto" w:fill="auto"/>
          </w:tcPr>
          <w:p w14:paraId="173EC730" w14:textId="60B076E2"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 xml:space="preserve">From rhetoric to reality: a global call for concrete action against racism, racial discrimination, xenophobia and related intolerance </w:t>
            </w:r>
          </w:p>
        </w:tc>
      </w:tr>
      <w:tr w:rsidR="00764AE4" w:rsidRPr="006F2E43" w14:paraId="09C72F38" w14:textId="77777777" w:rsidTr="009D29FB">
        <w:tc>
          <w:tcPr>
            <w:tcW w:w="1465" w:type="pct"/>
            <w:shd w:val="clear" w:color="auto" w:fill="auto"/>
          </w:tcPr>
          <w:p w14:paraId="5B2C2F82" w14:textId="53CF32E1" w:rsidR="00764AE4" w:rsidRPr="006F2E43" w:rsidRDefault="00764AE4" w:rsidP="00764AE4">
            <w:pPr>
              <w:tabs>
                <w:tab w:val="left" w:pos="288"/>
                <w:tab w:val="left" w:pos="576"/>
                <w:tab w:val="left" w:pos="864"/>
                <w:tab w:val="left" w:pos="1152"/>
              </w:tabs>
              <w:spacing w:before="40" w:after="40" w:line="200" w:lineRule="exact"/>
              <w:ind w:right="43"/>
              <w:rPr>
                <w:rFonts w:eastAsiaTheme="minorEastAsia"/>
                <w:sz w:val="17"/>
                <w:szCs w:val="17"/>
              </w:rPr>
            </w:pPr>
            <w:hyperlink r:id="rId282" w:history="1">
              <w:r w:rsidRPr="006F2E43">
                <w:rPr>
                  <w:rStyle w:val="Hyperlink"/>
                  <w:sz w:val="17"/>
                </w:rPr>
                <w:t>52/17</w:t>
              </w:r>
            </w:hyperlink>
            <w:r w:rsidRPr="006F2E43">
              <w:rPr>
                <w:sz w:val="17"/>
                <w:szCs w:val="17"/>
              </w:rPr>
              <w:t xml:space="preserve">; </w:t>
            </w:r>
            <w:hyperlink r:id="rId283" w:history="1">
              <w:r w:rsidRPr="006F2E43">
                <w:rPr>
                  <w:rStyle w:val="Hyperlink"/>
                  <w:sz w:val="17"/>
                  <w:szCs w:val="16"/>
                </w:rPr>
                <w:t>55/6</w:t>
              </w:r>
            </w:hyperlink>
          </w:p>
        </w:tc>
        <w:tc>
          <w:tcPr>
            <w:tcW w:w="3535" w:type="pct"/>
            <w:shd w:val="clear" w:color="auto" w:fill="auto"/>
          </w:tcPr>
          <w:p w14:paraId="4927752E" w14:textId="606D5F6A" w:rsidR="00764AE4" w:rsidRPr="006F2E43" w:rsidRDefault="00764AE4" w:rsidP="00EB59B3">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Mandate of Independent Expert on the effects of foreign debt and other related international financial obligations of States on the full enjoyment of all human rights, particularly economic, social and cultural rights</w:t>
            </w:r>
          </w:p>
        </w:tc>
      </w:tr>
      <w:tr w:rsidR="00764AE4" w:rsidRPr="006F2E43" w14:paraId="140BA5BD" w14:textId="77777777" w:rsidTr="009D29FB">
        <w:tc>
          <w:tcPr>
            <w:tcW w:w="1465" w:type="pct"/>
            <w:shd w:val="clear" w:color="auto" w:fill="auto"/>
          </w:tcPr>
          <w:p w14:paraId="153E5CF0" w14:textId="77CD12B4"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4" w:history="1">
              <w:r w:rsidRPr="006F2E43">
                <w:rPr>
                  <w:rStyle w:val="Hyperlink"/>
                  <w:sz w:val="17"/>
                </w:rPr>
                <w:t>52/19</w:t>
              </w:r>
            </w:hyperlink>
          </w:p>
        </w:tc>
        <w:tc>
          <w:tcPr>
            <w:tcW w:w="3535" w:type="pct"/>
            <w:shd w:val="clear" w:color="auto" w:fill="auto"/>
          </w:tcPr>
          <w:p w14:paraId="14802B59" w14:textId="02C6F4E3"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Commemoration of the seventy-fifth anniversary of the Universal Declaration of Human Rights and the thirtieth anniversary of the Vienna Declaration and Programme of Action</w:t>
            </w:r>
          </w:p>
        </w:tc>
      </w:tr>
      <w:tr w:rsidR="00764AE4" w:rsidRPr="006F2E43" w14:paraId="5F6B31F9" w14:textId="77777777" w:rsidTr="009D29FB">
        <w:tc>
          <w:tcPr>
            <w:tcW w:w="1465" w:type="pct"/>
            <w:shd w:val="clear" w:color="auto" w:fill="auto"/>
          </w:tcPr>
          <w:p w14:paraId="2F70A07B" w14:textId="493D2ECD"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5" w:history="1">
              <w:r w:rsidRPr="006F2E43">
                <w:rPr>
                  <w:rStyle w:val="Hyperlink"/>
                  <w:sz w:val="17"/>
                </w:rPr>
                <w:t>53/1</w:t>
              </w:r>
            </w:hyperlink>
          </w:p>
        </w:tc>
        <w:tc>
          <w:tcPr>
            <w:tcW w:w="3535" w:type="pct"/>
            <w:shd w:val="clear" w:color="auto" w:fill="auto"/>
          </w:tcPr>
          <w:p w14:paraId="0EC9666E" w14:textId="0BDE308B"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Countering religious hatred constituting incitement to discrimination, hostility or violence</w:t>
            </w:r>
          </w:p>
        </w:tc>
      </w:tr>
      <w:tr w:rsidR="00764AE4" w:rsidRPr="006F2E43" w14:paraId="11536E5D" w14:textId="77777777" w:rsidTr="009D29FB">
        <w:tc>
          <w:tcPr>
            <w:tcW w:w="1465" w:type="pct"/>
            <w:shd w:val="clear" w:color="auto" w:fill="auto"/>
          </w:tcPr>
          <w:p w14:paraId="61C41901" w14:textId="6DA6AD1B"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6" w:history="1">
              <w:r w:rsidRPr="006F2E43">
                <w:rPr>
                  <w:rStyle w:val="Hyperlink"/>
                  <w:sz w:val="17"/>
                </w:rPr>
                <w:t>53/16</w:t>
              </w:r>
            </w:hyperlink>
          </w:p>
        </w:tc>
        <w:tc>
          <w:tcPr>
            <w:tcW w:w="3535" w:type="pct"/>
            <w:shd w:val="clear" w:color="auto" w:fill="auto"/>
          </w:tcPr>
          <w:p w14:paraId="3B00308D" w14:textId="2B689FA1"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The right to a nationality: equality in nationality rights in law and in practice</w:t>
            </w:r>
          </w:p>
        </w:tc>
      </w:tr>
      <w:tr w:rsidR="00764AE4" w:rsidRPr="006F2E43" w14:paraId="02839E6A" w14:textId="77777777" w:rsidTr="009D29FB">
        <w:tc>
          <w:tcPr>
            <w:tcW w:w="1465" w:type="pct"/>
            <w:shd w:val="clear" w:color="auto" w:fill="auto"/>
          </w:tcPr>
          <w:p w14:paraId="70A952B3" w14:textId="2E27F216"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7" w:history="1">
              <w:r w:rsidRPr="006F2E43">
                <w:rPr>
                  <w:rStyle w:val="Hyperlink"/>
                  <w:sz w:val="17"/>
                </w:rPr>
                <w:t>53/23</w:t>
              </w:r>
            </w:hyperlink>
          </w:p>
        </w:tc>
        <w:tc>
          <w:tcPr>
            <w:tcW w:w="3535" w:type="pct"/>
            <w:shd w:val="clear" w:color="auto" w:fill="auto"/>
          </w:tcPr>
          <w:p w14:paraId="2AD6839B" w14:textId="3928AA4D"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Child, early and forced marriage: ending and preventing forced marriage</w:t>
            </w:r>
          </w:p>
        </w:tc>
      </w:tr>
      <w:tr w:rsidR="00764AE4" w:rsidRPr="006F2E43" w14:paraId="740762E0" w14:textId="77777777" w:rsidTr="009D29FB">
        <w:tc>
          <w:tcPr>
            <w:tcW w:w="1465" w:type="pct"/>
            <w:shd w:val="clear" w:color="auto" w:fill="auto"/>
          </w:tcPr>
          <w:p w14:paraId="074DDD87" w14:textId="1BC37041"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8" w:history="1">
              <w:r w:rsidRPr="006F2E43">
                <w:rPr>
                  <w:rStyle w:val="Hyperlink"/>
                  <w:sz w:val="17"/>
                </w:rPr>
                <w:t>53/27</w:t>
              </w:r>
            </w:hyperlink>
          </w:p>
        </w:tc>
        <w:tc>
          <w:tcPr>
            <w:tcW w:w="3535" w:type="pct"/>
            <w:shd w:val="clear" w:color="auto" w:fill="auto"/>
          </w:tcPr>
          <w:p w14:paraId="513832F3" w14:textId="0D161CD5"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Accelerating efforts to eliminate all forms of violence against women and girls: preventing and responding to all forms of violence against women and girls in criminal justice detention</w:t>
            </w:r>
          </w:p>
        </w:tc>
      </w:tr>
      <w:tr w:rsidR="00764AE4" w:rsidRPr="006F2E43" w14:paraId="0B582568" w14:textId="77777777" w:rsidTr="009D29FB">
        <w:tc>
          <w:tcPr>
            <w:tcW w:w="1465" w:type="pct"/>
            <w:shd w:val="clear" w:color="auto" w:fill="auto"/>
          </w:tcPr>
          <w:p w14:paraId="4793BAD0" w14:textId="715BF045"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89" w:history="1">
              <w:r w:rsidRPr="006F2E43">
                <w:rPr>
                  <w:rStyle w:val="Hyperlink"/>
                  <w:sz w:val="17"/>
                  <w:szCs w:val="17"/>
                </w:rPr>
                <w:t>54/4</w:t>
              </w:r>
            </w:hyperlink>
          </w:p>
        </w:tc>
        <w:tc>
          <w:tcPr>
            <w:tcW w:w="3535" w:type="pct"/>
            <w:shd w:val="clear" w:color="auto" w:fill="auto"/>
          </w:tcPr>
          <w:p w14:paraId="09729203" w14:textId="3C211A03"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Mandate of Independent Expert on the promotion of a democratic and equitable international order</w:t>
            </w:r>
          </w:p>
        </w:tc>
      </w:tr>
      <w:tr w:rsidR="00764AE4" w:rsidRPr="006F2E43" w14:paraId="508C22A1" w14:textId="77777777" w:rsidTr="009D29FB">
        <w:tc>
          <w:tcPr>
            <w:tcW w:w="1465" w:type="pct"/>
            <w:shd w:val="clear" w:color="auto" w:fill="auto"/>
          </w:tcPr>
          <w:p w14:paraId="51B4762F" w14:textId="57ECF5A4"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90" w:history="1">
              <w:r w:rsidRPr="006F2E43">
                <w:rPr>
                  <w:rStyle w:val="Hyperlink"/>
                  <w:rFonts w:eastAsiaTheme="minorEastAsia"/>
                  <w:sz w:val="17"/>
                  <w:szCs w:val="17"/>
                </w:rPr>
                <w:t>54/9</w:t>
              </w:r>
            </w:hyperlink>
          </w:p>
        </w:tc>
        <w:tc>
          <w:tcPr>
            <w:tcW w:w="3535" w:type="pct"/>
            <w:shd w:val="clear" w:color="auto" w:fill="auto"/>
          </w:tcPr>
          <w:p w14:paraId="1326BF78" w14:textId="6735C903"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szCs w:val="17"/>
              </w:rPr>
              <w:t>Working group on the rights of peasants and other people working in rural areas</w:t>
            </w:r>
          </w:p>
        </w:tc>
      </w:tr>
      <w:tr w:rsidR="00764AE4" w:rsidRPr="006F2E43" w14:paraId="321C1CF5" w14:textId="77777777" w:rsidTr="009D29FB">
        <w:tc>
          <w:tcPr>
            <w:tcW w:w="1465" w:type="pct"/>
            <w:shd w:val="clear" w:color="auto" w:fill="auto"/>
          </w:tcPr>
          <w:p w14:paraId="54734E36" w14:textId="4D0FB6AD"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91" w:history="1">
              <w:r w:rsidRPr="006F2E43">
                <w:rPr>
                  <w:rStyle w:val="Hyperlink"/>
                  <w:sz w:val="17"/>
                  <w:szCs w:val="17"/>
                </w:rPr>
                <w:t>54/14</w:t>
              </w:r>
            </w:hyperlink>
          </w:p>
        </w:tc>
        <w:tc>
          <w:tcPr>
            <w:tcW w:w="3535" w:type="pct"/>
            <w:shd w:val="clear" w:color="auto" w:fill="auto"/>
          </w:tcPr>
          <w:p w14:paraId="668C5EC2" w14:textId="51E277F2" w:rsidR="00764AE4" w:rsidRPr="006F2E43" w:rsidRDefault="00764AE4" w:rsidP="00EB59B3">
            <w:pPr>
              <w:tabs>
                <w:tab w:val="left" w:pos="288"/>
                <w:tab w:val="left" w:pos="576"/>
                <w:tab w:val="left" w:pos="864"/>
                <w:tab w:val="left" w:pos="1152"/>
              </w:tabs>
              <w:spacing w:before="40" w:after="40" w:line="200" w:lineRule="exact"/>
              <w:ind w:left="86" w:right="43"/>
              <w:rPr>
                <w:sz w:val="17"/>
                <w:szCs w:val="17"/>
              </w:rPr>
            </w:pPr>
            <w:r w:rsidRPr="006F2E43">
              <w:rPr>
                <w:sz w:val="17"/>
                <w:szCs w:val="17"/>
              </w:rPr>
              <w:t>Enforced or involuntary disappearances</w:t>
            </w:r>
          </w:p>
        </w:tc>
      </w:tr>
      <w:tr w:rsidR="00764AE4" w:rsidRPr="006F2E43" w14:paraId="4744436E" w14:textId="77777777" w:rsidTr="009D29FB">
        <w:tc>
          <w:tcPr>
            <w:tcW w:w="1465" w:type="pct"/>
            <w:shd w:val="clear" w:color="auto" w:fill="auto"/>
          </w:tcPr>
          <w:p w14:paraId="79D9ECBF" w14:textId="213AA43F"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hyperlink r:id="rId292" w:history="1">
              <w:r w:rsidRPr="006F2E43">
                <w:rPr>
                  <w:rStyle w:val="Hyperlink"/>
                  <w:rFonts w:eastAsiaTheme="minorEastAsia"/>
                  <w:sz w:val="17"/>
                  <w:szCs w:val="17"/>
                </w:rPr>
                <w:t>54/26</w:t>
              </w:r>
            </w:hyperlink>
          </w:p>
        </w:tc>
        <w:tc>
          <w:tcPr>
            <w:tcW w:w="3535" w:type="pct"/>
            <w:shd w:val="clear" w:color="auto" w:fill="auto"/>
          </w:tcPr>
          <w:p w14:paraId="385C4809" w14:textId="4B3EDC72" w:rsidR="00764AE4" w:rsidRPr="006F2E43" w:rsidRDefault="00764AE4" w:rsidP="00EB59B3">
            <w:pPr>
              <w:tabs>
                <w:tab w:val="left" w:pos="288"/>
                <w:tab w:val="left" w:pos="576"/>
                <w:tab w:val="left" w:pos="864"/>
                <w:tab w:val="left" w:pos="1152"/>
              </w:tabs>
              <w:spacing w:before="40" w:after="40" w:line="200" w:lineRule="exact"/>
              <w:ind w:left="86" w:right="43"/>
              <w:rPr>
                <w:sz w:val="17"/>
                <w:szCs w:val="17"/>
              </w:rPr>
            </w:pPr>
            <w:r w:rsidRPr="006F2E43">
              <w:rPr>
                <w:rFonts w:eastAsiaTheme="minorEastAsia"/>
                <w:sz w:val="17"/>
                <w:szCs w:val="17"/>
              </w:rPr>
              <w:t>Mandate of the Working Group of Experts on People of African Descent</w:t>
            </w:r>
          </w:p>
        </w:tc>
      </w:tr>
      <w:tr w:rsidR="00764AE4" w:rsidRPr="006F2E43" w14:paraId="4D5B108E" w14:textId="77777777" w:rsidTr="009D29FB">
        <w:tc>
          <w:tcPr>
            <w:tcW w:w="1465" w:type="pct"/>
            <w:shd w:val="clear" w:color="auto" w:fill="auto"/>
          </w:tcPr>
          <w:p w14:paraId="313FCF4E" w14:textId="7B2F0759"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93" w:history="1">
              <w:r w:rsidRPr="006F2E43">
                <w:rPr>
                  <w:rStyle w:val="Hyperlink"/>
                  <w:rFonts w:eastAsiaTheme="minorEastAsia"/>
                  <w:sz w:val="17"/>
                  <w:szCs w:val="17"/>
                </w:rPr>
                <w:t>55/2</w:t>
              </w:r>
            </w:hyperlink>
          </w:p>
        </w:tc>
        <w:tc>
          <w:tcPr>
            <w:tcW w:w="3535" w:type="pct"/>
            <w:shd w:val="clear" w:color="auto" w:fill="auto"/>
          </w:tcPr>
          <w:p w14:paraId="7800AF89" w14:textId="159485CC" w:rsidR="00764AE4" w:rsidRPr="006F2E43" w:rsidRDefault="00764AE4" w:rsidP="00EB59B3">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Mandate of Special Rapporteur on the human right to a clean, healthy and sustainable environment</w:t>
            </w:r>
          </w:p>
        </w:tc>
      </w:tr>
      <w:tr w:rsidR="00764AE4" w:rsidRPr="006F2E43" w14:paraId="6E44591F" w14:textId="77777777" w:rsidTr="009D29FB">
        <w:tc>
          <w:tcPr>
            <w:tcW w:w="1465" w:type="pct"/>
            <w:shd w:val="clear" w:color="auto" w:fill="auto"/>
          </w:tcPr>
          <w:p w14:paraId="63785D0A" w14:textId="054359E2" w:rsidR="00764AE4" w:rsidRPr="006F2E43" w:rsidRDefault="00764AE4" w:rsidP="00764AE4">
            <w:pPr>
              <w:tabs>
                <w:tab w:val="left" w:pos="288"/>
                <w:tab w:val="left" w:pos="576"/>
                <w:tab w:val="left" w:pos="864"/>
                <w:tab w:val="left" w:pos="1152"/>
              </w:tabs>
              <w:spacing w:before="40" w:after="40" w:line="200" w:lineRule="exact"/>
              <w:ind w:right="43"/>
              <w:rPr>
                <w:sz w:val="17"/>
              </w:rPr>
            </w:pPr>
            <w:hyperlink r:id="rId294" w:history="1">
              <w:r w:rsidRPr="006F2E43">
                <w:rPr>
                  <w:rStyle w:val="Hyperlink"/>
                  <w:kern w:val="14"/>
                  <w:sz w:val="17"/>
                  <w:szCs w:val="16"/>
                </w:rPr>
                <w:t>55/9</w:t>
              </w:r>
            </w:hyperlink>
          </w:p>
        </w:tc>
        <w:tc>
          <w:tcPr>
            <w:tcW w:w="3535" w:type="pct"/>
            <w:shd w:val="clear" w:color="auto" w:fill="auto"/>
          </w:tcPr>
          <w:p w14:paraId="1B9640E5" w14:textId="7BCCA25C" w:rsidR="00764AE4" w:rsidRPr="006F2E43" w:rsidRDefault="00764AE4" w:rsidP="00EB59B3">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The right to work</w:t>
            </w:r>
          </w:p>
        </w:tc>
      </w:tr>
      <w:tr w:rsidR="00764AE4" w:rsidRPr="006F2E43" w14:paraId="783749A4" w14:textId="77777777" w:rsidTr="009D29FB">
        <w:tc>
          <w:tcPr>
            <w:tcW w:w="1465" w:type="pct"/>
            <w:shd w:val="clear" w:color="auto" w:fill="auto"/>
          </w:tcPr>
          <w:p w14:paraId="649684CA" w14:textId="25F2EFE6"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hyperlink r:id="rId295" w:history="1">
              <w:r w:rsidRPr="006F2E43">
                <w:rPr>
                  <w:rStyle w:val="Hyperlink"/>
                  <w:kern w:val="14"/>
                  <w:sz w:val="17"/>
                  <w:szCs w:val="16"/>
                </w:rPr>
                <w:t>55/15</w:t>
              </w:r>
            </w:hyperlink>
          </w:p>
        </w:tc>
        <w:tc>
          <w:tcPr>
            <w:tcW w:w="3535" w:type="pct"/>
            <w:shd w:val="clear" w:color="auto" w:fill="auto"/>
          </w:tcPr>
          <w:p w14:paraId="7D712221" w14:textId="34B75C03"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Rights of persons belonging to national, ethnic, religious and linguistic minorities.</w:t>
            </w:r>
          </w:p>
        </w:tc>
      </w:tr>
      <w:tr w:rsidR="00764AE4" w:rsidRPr="006F2E43" w14:paraId="0A836F79" w14:textId="77777777" w:rsidTr="009D29FB">
        <w:tc>
          <w:tcPr>
            <w:tcW w:w="1465" w:type="pct"/>
            <w:shd w:val="clear" w:color="auto" w:fill="auto"/>
          </w:tcPr>
          <w:p w14:paraId="596E2903" w14:textId="72EE68A3"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hyperlink r:id="rId296" w:history="1">
              <w:r w:rsidRPr="006F2E43">
                <w:rPr>
                  <w:rStyle w:val="Hyperlink"/>
                  <w:sz w:val="17"/>
                  <w:szCs w:val="17"/>
                </w:rPr>
                <w:t>55/17</w:t>
              </w:r>
            </w:hyperlink>
          </w:p>
        </w:tc>
        <w:tc>
          <w:tcPr>
            <w:tcW w:w="3535" w:type="pct"/>
            <w:shd w:val="clear" w:color="auto" w:fill="auto"/>
          </w:tcPr>
          <w:p w14:paraId="72282E41" w14:textId="2589AB30"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Human rights and a culture of peace</w:t>
            </w:r>
          </w:p>
        </w:tc>
      </w:tr>
      <w:tr w:rsidR="00764AE4" w:rsidRPr="006F2E43" w14:paraId="227DBF2B" w14:textId="77777777" w:rsidTr="009D29FB">
        <w:tc>
          <w:tcPr>
            <w:tcW w:w="1465" w:type="pct"/>
            <w:shd w:val="clear" w:color="auto" w:fill="auto"/>
          </w:tcPr>
          <w:p w14:paraId="0A9F584B" w14:textId="5903E09A"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r w:rsidRPr="006F2E43">
              <w:rPr>
                <w:sz w:val="17"/>
                <w:szCs w:val="17"/>
              </w:rPr>
              <w:t>Decision 55/115</w:t>
            </w:r>
          </w:p>
        </w:tc>
        <w:tc>
          <w:tcPr>
            <w:tcW w:w="3535" w:type="pct"/>
            <w:shd w:val="clear" w:color="auto" w:fill="auto"/>
          </w:tcPr>
          <w:p w14:paraId="1E0AE19B" w14:textId="355D8BF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Postponement of the implementation of certain activities mandated by the Human Rights Council</w:t>
            </w:r>
          </w:p>
        </w:tc>
      </w:tr>
      <w:tr w:rsidR="00764AE4" w:rsidRPr="006F2E43" w14:paraId="4C20B1B8" w14:textId="77777777" w:rsidTr="009D29FB">
        <w:tc>
          <w:tcPr>
            <w:tcW w:w="1465" w:type="pct"/>
            <w:shd w:val="clear" w:color="auto" w:fill="auto"/>
          </w:tcPr>
          <w:p w14:paraId="1F63C3A4" w14:textId="5A4904BE"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hyperlink r:id="rId297" w:history="1">
              <w:r w:rsidRPr="006F2E43">
                <w:rPr>
                  <w:rStyle w:val="Hyperlink"/>
                  <w:kern w:val="14"/>
                  <w:sz w:val="17"/>
                  <w:szCs w:val="16"/>
                </w:rPr>
                <w:t>56/4</w:t>
              </w:r>
            </w:hyperlink>
          </w:p>
        </w:tc>
        <w:tc>
          <w:tcPr>
            <w:tcW w:w="3535" w:type="pct"/>
            <w:shd w:val="clear" w:color="auto" w:fill="auto"/>
          </w:tcPr>
          <w:p w14:paraId="51553009" w14:textId="7166F289"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kern w:val="14"/>
                <w:sz w:val="16"/>
                <w:szCs w:val="16"/>
              </w:rPr>
              <w:t>Human rights and international solidarity</w:t>
            </w:r>
          </w:p>
        </w:tc>
      </w:tr>
      <w:tr w:rsidR="00764AE4" w:rsidRPr="006F2E43" w14:paraId="65303AFC" w14:textId="77777777" w:rsidTr="009D29FB">
        <w:tc>
          <w:tcPr>
            <w:tcW w:w="1465" w:type="pct"/>
            <w:shd w:val="clear" w:color="auto" w:fill="auto"/>
          </w:tcPr>
          <w:p w14:paraId="6E4B5C8D" w14:textId="648AA819"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hyperlink r:id="rId298" w:history="1">
              <w:r w:rsidRPr="006F2E43">
                <w:rPr>
                  <w:rStyle w:val="Hyperlink"/>
                  <w:kern w:val="14"/>
                  <w:sz w:val="17"/>
                  <w:szCs w:val="16"/>
                </w:rPr>
                <w:t>56/9</w:t>
              </w:r>
            </w:hyperlink>
          </w:p>
        </w:tc>
        <w:tc>
          <w:tcPr>
            <w:tcW w:w="3535" w:type="pct"/>
            <w:shd w:val="clear" w:color="auto" w:fill="auto"/>
          </w:tcPr>
          <w:p w14:paraId="5C2A7DFD" w14:textId="553406D9" w:rsidR="00764AE4" w:rsidRPr="006F2E43" w:rsidRDefault="00764AE4" w:rsidP="00EB59B3">
            <w:pPr>
              <w:tabs>
                <w:tab w:val="left" w:pos="288"/>
                <w:tab w:val="left" w:pos="576"/>
                <w:tab w:val="left" w:pos="864"/>
                <w:tab w:val="left" w:pos="1152"/>
              </w:tabs>
              <w:spacing w:before="40" w:after="40" w:line="200" w:lineRule="exact"/>
              <w:ind w:left="86" w:right="43"/>
              <w:rPr>
                <w:kern w:val="14"/>
                <w:sz w:val="16"/>
                <w:szCs w:val="16"/>
              </w:rPr>
            </w:pPr>
            <w:r w:rsidRPr="006F2E43">
              <w:rPr>
                <w:sz w:val="17"/>
              </w:rPr>
              <w:t>Human rights and the civilian acquisition, possession and use of firearms</w:t>
            </w:r>
          </w:p>
        </w:tc>
      </w:tr>
      <w:tr w:rsidR="00764AE4" w:rsidRPr="006F2E43" w14:paraId="5A55878C" w14:textId="77777777" w:rsidTr="009D29FB">
        <w:tc>
          <w:tcPr>
            <w:tcW w:w="1465" w:type="pct"/>
            <w:shd w:val="clear" w:color="auto" w:fill="auto"/>
          </w:tcPr>
          <w:p w14:paraId="52380AFA" w14:textId="1278B830"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hyperlink r:id="rId299" w:history="1">
              <w:r w:rsidRPr="006F2E43">
                <w:rPr>
                  <w:rStyle w:val="Hyperlink"/>
                  <w:sz w:val="17"/>
                  <w:szCs w:val="17"/>
                </w:rPr>
                <w:t>56/19</w:t>
              </w:r>
            </w:hyperlink>
          </w:p>
        </w:tc>
        <w:tc>
          <w:tcPr>
            <w:tcW w:w="3535" w:type="pct"/>
            <w:shd w:val="clear" w:color="auto" w:fill="auto"/>
          </w:tcPr>
          <w:p w14:paraId="4B0A0458" w14:textId="4908ED30"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Technology-facilitated gender-based violence</w:t>
            </w:r>
          </w:p>
        </w:tc>
      </w:tr>
      <w:tr w:rsidR="00764AE4" w:rsidRPr="006F2E43" w14:paraId="3F829A48" w14:textId="77777777" w:rsidTr="009D29FB">
        <w:tc>
          <w:tcPr>
            <w:tcW w:w="1465" w:type="pct"/>
            <w:shd w:val="clear" w:color="auto" w:fill="auto"/>
          </w:tcPr>
          <w:p w14:paraId="1C856B8E" w14:textId="4E9186CA"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hyperlink r:id="rId300" w:history="1">
              <w:r w:rsidRPr="006F2E43">
                <w:rPr>
                  <w:rStyle w:val="Hyperlink"/>
                  <w:kern w:val="14"/>
                  <w:sz w:val="17"/>
                  <w:szCs w:val="16"/>
                </w:rPr>
                <w:t>56/20</w:t>
              </w:r>
            </w:hyperlink>
          </w:p>
        </w:tc>
        <w:tc>
          <w:tcPr>
            <w:tcW w:w="3535" w:type="pct"/>
            <w:shd w:val="clear" w:color="auto" w:fill="auto"/>
          </w:tcPr>
          <w:p w14:paraId="457BF569" w14:textId="22F357ED"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kern w:val="14"/>
                <w:sz w:val="16"/>
                <w:szCs w:val="16"/>
              </w:rPr>
              <w:t>The Human in the context of HIV and AIDS</w:t>
            </w:r>
          </w:p>
        </w:tc>
      </w:tr>
      <w:tr w:rsidR="00764AE4" w:rsidRPr="006F2E43" w14:paraId="0B367697" w14:textId="77777777" w:rsidTr="009D29FB">
        <w:tc>
          <w:tcPr>
            <w:tcW w:w="1465" w:type="pct"/>
            <w:shd w:val="clear" w:color="auto" w:fill="auto"/>
          </w:tcPr>
          <w:p w14:paraId="1CFE4C43" w14:textId="2A46356D"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r w:rsidRPr="006F2E43">
              <w:rPr>
                <w:kern w:val="14"/>
                <w:sz w:val="17"/>
                <w:szCs w:val="16"/>
              </w:rPr>
              <w:t>Decision 56/117</w:t>
            </w:r>
          </w:p>
        </w:tc>
        <w:tc>
          <w:tcPr>
            <w:tcW w:w="3535" w:type="pct"/>
            <w:shd w:val="clear" w:color="auto" w:fill="auto"/>
          </w:tcPr>
          <w:p w14:paraId="62C06D85" w14:textId="40C3AA03" w:rsidR="00764AE4" w:rsidRPr="006F2E43" w:rsidRDefault="00764AE4" w:rsidP="00EB59B3">
            <w:pPr>
              <w:tabs>
                <w:tab w:val="left" w:pos="288"/>
                <w:tab w:val="left" w:pos="576"/>
                <w:tab w:val="left" w:pos="864"/>
                <w:tab w:val="left" w:pos="1152"/>
              </w:tabs>
              <w:spacing w:before="40" w:after="40" w:line="200" w:lineRule="exact"/>
              <w:ind w:left="86" w:right="43"/>
              <w:rPr>
                <w:kern w:val="14"/>
                <w:sz w:val="16"/>
                <w:szCs w:val="16"/>
              </w:rPr>
            </w:pPr>
            <w:r w:rsidRPr="006F2E43">
              <w:rPr>
                <w:kern w:val="14"/>
                <w:sz w:val="16"/>
                <w:szCs w:val="16"/>
              </w:rPr>
              <w:t>Plastic pollution implications on the full enjoyment of human rights</w:t>
            </w:r>
          </w:p>
        </w:tc>
      </w:tr>
      <w:tr w:rsidR="00764AE4" w:rsidRPr="006F2E43" w14:paraId="3328ADF6" w14:textId="77777777" w:rsidTr="009D29FB">
        <w:tc>
          <w:tcPr>
            <w:tcW w:w="1465" w:type="pct"/>
            <w:shd w:val="clear" w:color="auto" w:fill="auto"/>
          </w:tcPr>
          <w:p w14:paraId="738E56AC" w14:textId="7D0AD889"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hyperlink r:id="rId301" w:history="1">
              <w:r w:rsidRPr="006F2E43">
                <w:rPr>
                  <w:rStyle w:val="Hyperlink"/>
                  <w:sz w:val="17"/>
                  <w:szCs w:val="17"/>
                </w:rPr>
                <w:t>57/4</w:t>
              </w:r>
            </w:hyperlink>
          </w:p>
        </w:tc>
        <w:tc>
          <w:tcPr>
            <w:tcW w:w="3535" w:type="pct"/>
            <w:shd w:val="clear" w:color="auto" w:fill="auto"/>
          </w:tcPr>
          <w:p w14:paraId="369FFFE4" w14:textId="23392FF4"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Marking the thirtieth anniversary of the Beijing Declaration and Platform for Action</w:t>
            </w:r>
          </w:p>
        </w:tc>
      </w:tr>
      <w:tr w:rsidR="00764AE4" w:rsidRPr="006F2E43" w14:paraId="71A870F9" w14:textId="77777777" w:rsidTr="009D29FB">
        <w:tc>
          <w:tcPr>
            <w:tcW w:w="1465" w:type="pct"/>
            <w:shd w:val="clear" w:color="auto" w:fill="auto"/>
          </w:tcPr>
          <w:p w14:paraId="37E8B674" w14:textId="4796A2EE"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hyperlink r:id="rId302" w:history="1">
              <w:r w:rsidRPr="006F2E43">
                <w:rPr>
                  <w:rStyle w:val="Hyperlink"/>
                  <w:rFonts w:eastAsiaTheme="minorEastAsia"/>
                  <w:sz w:val="17"/>
                  <w:szCs w:val="17"/>
                </w:rPr>
                <w:t>57/6</w:t>
              </w:r>
            </w:hyperlink>
          </w:p>
        </w:tc>
        <w:tc>
          <w:tcPr>
            <w:tcW w:w="3535" w:type="pct"/>
            <w:shd w:val="clear" w:color="auto" w:fill="auto"/>
          </w:tcPr>
          <w:p w14:paraId="75AC64EB" w14:textId="183DD32F"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Countering cyberbullying</w:t>
            </w:r>
          </w:p>
        </w:tc>
      </w:tr>
      <w:tr w:rsidR="00764AE4" w:rsidRPr="006F2E43" w14:paraId="35FF74AC" w14:textId="77777777" w:rsidTr="009D29FB">
        <w:tc>
          <w:tcPr>
            <w:tcW w:w="1465" w:type="pct"/>
            <w:shd w:val="clear" w:color="auto" w:fill="auto"/>
          </w:tcPr>
          <w:p w14:paraId="2B4CA883" w14:textId="791E16E8" w:rsidR="00764AE4" w:rsidRPr="006F2E43" w:rsidRDefault="00764AE4" w:rsidP="00764AE4">
            <w:pPr>
              <w:tabs>
                <w:tab w:val="left" w:pos="288"/>
                <w:tab w:val="left" w:pos="576"/>
                <w:tab w:val="left" w:pos="864"/>
                <w:tab w:val="left" w:pos="1152"/>
              </w:tabs>
              <w:spacing w:before="40" w:after="40" w:line="200" w:lineRule="exact"/>
              <w:ind w:right="43"/>
              <w:rPr>
                <w:rFonts w:eastAsiaTheme="minorEastAsia"/>
                <w:color w:val="0000FF"/>
                <w:sz w:val="17"/>
                <w:szCs w:val="17"/>
              </w:rPr>
            </w:pPr>
            <w:hyperlink r:id="rId303" w:history="1">
              <w:r w:rsidRPr="006F2E43">
                <w:rPr>
                  <w:rStyle w:val="Hyperlink"/>
                  <w:kern w:val="14"/>
                  <w:sz w:val="17"/>
                  <w:szCs w:val="16"/>
                </w:rPr>
                <w:t>57/9</w:t>
              </w:r>
            </w:hyperlink>
          </w:p>
        </w:tc>
        <w:tc>
          <w:tcPr>
            <w:tcW w:w="3535" w:type="pct"/>
            <w:shd w:val="clear" w:color="auto" w:fill="auto"/>
          </w:tcPr>
          <w:p w14:paraId="36E97A23" w14:textId="3A1DE39B" w:rsidR="00764AE4" w:rsidRPr="006F2E43" w:rsidRDefault="00764AE4" w:rsidP="00EB59B3">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Social reintegration of persons released from detention and persons subjected to non-custodial measures</w:t>
            </w:r>
          </w:p>
        </w:tc>
      </w:tr>
      <w:tr w:rsidR="00764AE4" w:rsidRPr="006F2E43" w14:paraId="3409EDAD" w14:textId="77777777" w:rsidTr="009D29FB">
        <w:tc>
          <w:tcPr>
            <w:tcW w:w="1465" w:type="pct"/>
            <w:shd w:val="clear" w:color="auto" w:fill="auto"/>
          </w:tcPr>
          <w:p w14:paraId="15832AD7" w14:textId="4BDC1BE1"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hyperlink r:id="rId304" w:history="1">
              <w:r w:rsidRPr="006F2E43">
                <w:rPr>
                  <w:rStyle w:val="Hyperlink"/>
                  <w:sz w:val="17"/>
                  <w:szCs w:val="17"/>
                </w:rPr>
                <w:t>57/16</w:t>
              </w:r>
            </w:hyperlink>
          </w:p>
        </w:tc>
        <w:tc>
          <w:tcPr>
            <w:tcW w:w="3535" w:type="pct"/>
            <w:shd w:val="clear" w:color="auto" w:fill="auto"/>
          </w:tcPr>
          <w:p w14:paraId="640F24F6" w14:textId="389C8031"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sz w:val="17"/>
              </w:rPr>
              <w:t>Promoting accessibility for the full enjoyment of all human rights by all</w:t>
            </w:r>
          </w:p>
        </w:tc>
      </w:tr>
      <w:tr w:rsidR="00764AE4" w:rsidRPr="006F2E43" w14:paraId="40697880" w14:textId="77777777" w:rsidTr="009D29FB">
        <w:tc>
          <w:tcPr>
            <w:tcW w:w="1465" w:type="pct"/>
            <w:shd w:val="clear" w:color="auto" w:fill="auto"/>
          </w:tcPr>
          <w:p w14:paraId="4CF765B1" w14:textId="19D5399F" w:rsidR="00764AE4" w:rsidRPr="006F2E43" w:rsidRDefault="00764AE4" w:rsidP="00764AE4">
            <w:pPr>
              <w:tabs>
                <w:tab w:val="left" w:pos="288"/>
                <w:tab w:val="left" w:pos="576"/>
                <w:tab w:val="left" w:pos="864"/>
                <w:tab w:val="left" w:pos="1152"/>
              </w:tabs>
              <w:spacing w:before="40" w:after="40" w:line="200" w:lineRule="exact"/>
              <w:ind w:right="43"/>
              <w:rPr>
                <w:sz w:val="17"/>
                <w:szCs w:val="17"/>
              </w:rPr>
            </w:pPr>
            <w:hyperlink r:id="rId305" w:history="1">
              <w:r w:rsidRPr="006F2E43">
                <w:rPr>
                  <w:rStyle w:val="Hyperlink"/>
                  <w:kern w:val="14"/>
                  <w:sz w:val="17"/>
                  <w:szCs w:val="16"/>
                </w:rPr>
                <w:t>57/24</w:t>
              </w:r>
            </w:hyperlink>
          </w:p>
        </w:tc>
        <w:tc>
          <w:tcPr>
            <w:tcW w:w="3535" w:type="pct"/>
            <w:shd w:val="clear" w:color="auto" w:fill="auto"/>
          </w:tcPr>
          <w:p w14:paraId="4A0517A9" w14:textId="2D45F2F2" w:rsidR="00764AE4" w:rsidRPr="006F2E43" w:rsidRDefault="00764AE4" w:rsidP="00EB59B3">
            <w:pPr>
              <w:tabs>
                <w:tab w:val="left" w:pos="288"/>
                <w:tab w:val="left" w:pos="576"/>
                <w:tab w:val="left" w:pos="864"/>
                <w:tab w:val="left" w:pos="1152"/>
              </w:tabs>
              <w:spacing w:before="40" w:after="40" w:line="200" w:lineRule="exact"/>
              <w:ind w:left="86" w:right="43"/>
              <w:rPr>
                <w:sz w:val="17"/>
              </w:rPr>
            </w:pPr>
            <w:r w:rsidRPr="006F2E43">
              <w:rPr>
                <w:rFonts w:eastAsia="Calibri"/>
                <w:sz w:val="17"/>
                <w:szCs w:val="17"/>
              </w:rPr>
              <w:t>Education as a tool to prevent racism, racial discrimination, xenophobia and related intolerance</w:t>
            </w:r>
          </w:p>
        </w:tc>
      </w:tr>
      <w:tr w:rsidR="00764AE4" w:rsidRPr="006F2E43" w14:paraId="490D8572" w14:textId="77777777" w:rsidTr="009D29FB">
        <w:tc>
          <w:tcPr>
            <w:tcW w:w="1465" w:type="pct"/>
            <w:shd w:val="clear" w:color="auto" w:fill="auto"/>
          </w:tcPr>
          <w:p w14:paraId="70004245" w14:textId="1EC6D79E" w:rsidR="00764AE4" w:rsidRPr="006F2E43" w:rsidRDefault="00764AE4" w:rsidP="00764AE4">
            <w:pPr>
              <w:tabs>
                <w:tab w:val="left" w:pos="288"/>
                <w:tab w:val="left" w:pos="576"/>
                <w:tab w:val="left" w:pos="864"/>
                <w:tab w:val="left" w:pos="1152"/>
              </w:tabs>
              <w:spacing w:before="40" w:after="40" w:line="200" w:lineRule="exact"/>
              <w:ind w:right="43"/>
              <w:rPr>
                <w:kern w:val="14"/>
                <w:sz w:val="17"/>
                <w:szCs w:val="16"/>
              </w:rPr>
            </w:pPr>
            <w:hyperlink r:id="rId306" w:history="1">
              <w:r w:rsidRPr="006F2E43">
                <w:rPr>
                  <w:rStyle w:val="Hyperlink"/>
                  <w:sz w:val="17"/>
                  <w:szCs w:val="17"/>
                </w:rPr>
                <w:t>57/28</w:t>
              </w:r>
            </w:hyperlink>
          </w:p>
        </w:tc>
        <w:tc>
          <w:tcPr>
            <w:tcW w:w="3535" w:type="pct"/>
            <w:shd w:val="clear" w:color="auto" w:fill="auto"/>
          </w:tcPr>
          <w:p w14:paraId="54FB558B" w14:textId="7727FBD4" w:rsidR="00764AE4" w:rsidRPr="006F2E43" w:rsidRDefault="00764AE4" w:rsidP="00EB59B3">
            <w:pPr>
              <w:tabs>
                <w:tab w:val="left" w:pos="288"/>
                <w:tab w:val="left" w:pos="576"/>
                <w:tab w:val="left" w:pos="864"/>
                <w:tab w:val="left" w:pos="1152"/>
              </w:tabs>
              <w:spacing w:before="40" w:after="40" w:line="200" w:lineRule="exact"/>
              <w:ind w:left="86" w:right="43"/>
              <w:rPr>
                <w:rFonts w:eastAsia="Calibri"/>
                <w:sz w:val="17"/>
                <w:szCs w:val="17"/>
              </w:rPr>
            </w:pPr>
            <w:r w:rsidRPr="006F2E43">
              <w:rPr>
                <w:sz w:val="17"/>
              </w:rPr>
              <w:t>Biodiversity and human rights</w:t>
            </w:r>
          </w:p>
        </w:tc>
      </w:tr>
    </w:tbl>
    <w:p w14:paraId="032265B4" w14:textId="72062850" w:rsidR="00673489" w:rsidRPr="006F2E43" w:rsidRDefault="00673489" w:rsidP="00187C03">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D8828FC" w14:textId="77777777" w:rsidR="00673489" w:rsidRPr="006F2E43" w:rsidRDefault="00673489" w:rsidP="00187C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73489" w:rsidRPr="006F2E43" w:rsidSect="00673489">
          <w:endnotePr>
            <w:numFmt w:val="decimal"/>
          </w:endnotePr>
          <w:type w:val="continuous"/>
          <w:pgSz w:w="12240" w:h="15840"/>
          <w:pgMar w:top="1440" w:right="1195" w:bottom="1152" w:left="1195" w:header="432" w:footer="504" w:gutter="0"/>
          <w:cols w:num="2" w:space="240"/>
          <w:noEndnote/>
          <w:docGrid w:linePitch="360"/>
        </w:sectPr>
      </w:pPr>
    </w:p>
    <w:p w14:paraId="140208D9" w14:textId="77777777" w:rsidR="00187C03" w:rsidRPr="006F2E43" w:rsidRDefault="00187C03" w:rsidP="00187C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9DF030" w14:textId="77777777" w:rsidR="00673489" w:rsidRPr="006F2E43" w:rsidRDefault="00673489" w:rsidP="00187C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Subprogramme 1</w:t>
      </w:r>
    </w:p>
    <w:p w14:paraId="35143F79" w14:textId="77777777" w:rsidR="00673489" w:rsidRPr="006F2E43" w:rsidRDefault="00673489" w:rsidP="00187C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Human rights mainstreaming, right to development, and research and analysis</w:t>
      </w:r>
    </w:p>
    <w:p w14:paraId="64D3DD38" w14:textId="77777777" w:rsidR="00673489" w:rsidRPr="006F2E43" w:rsidRDefault="00673489" w:rsidP="00187C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DAAC80" w14:textId="77777777" w:rsidR="00673489" w:rsidRPr="006F2E43" w:rsidRDefault="00673489" w:rsidP="00187C0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General Assembly resolutions</w:t>
      </w:r>
    </w:p>
    <w:p w14:paraId="16186758" w14:textId="77777777" w:rsidR="00673489" w:rsidRPr="006F2E43" w:rsidRDefault="00673489" w:rsidP="00187C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789BE9"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489" w:rsidRPr="006F2E43" w:rsidSect="006734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42ADA" w:rsidRPr="006F2E43" w14:paraId="4ED0DE39" w14:textId="77777777" w:rsidTr="009D29FB">
        <w:tc>
          <w:tcPr>
            <w:tcW w:w="1465" w:type="pct"/>
            <w:shd w:val="clear" w:color="auto" w:fill="auto"/>
          </w:tcPr>
          <w:p w14:paraId="7F2E552B" w14:textId="4061D0CF"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07" w:history="1">
              <w:r w:rsidRPr="006F2E43">
                <w:rPr>
                  <w:rStyle w:val="Hyperlink"/>
                  <w:rFonts w:asciiTheme="majorBidi" w:hAnsiTheme="majorBidi" w:cstheme="majorBidi"/>
                  <w:sz w:val="17"/>
                  <w:szCs w:val="17"/>
                </w:rPr>
                <w:t>41/128</w:t>
              </w:r>
            </w:hyperlink>
          </w:p>
        </w:tc>
        <w:tc>
          <w:tcPr>
            <w:tcW w:w="3535" w:type="pct"/>
            <w:shd w:val="clear" w:color="auto" w:fill="auto"/>
          </w:tcPr>
          <w:p w14:paraId="2F8650A7" w14:textId="1E09A328"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Declaration on the right to development</w:t>
            </w:r>
          </w:p>
        </w:tc>
      </w:tr>
      <w:tr w:rsidR="00442ADA" w:rsidRPr="006F2E43" w14:paraId="4A910CAA" w14:textId="77777777" w:rsidTr="009D29FB">
        <w:tc>
          <w:tcPr>
            <w:tcW w:w="1465" w:type="pct"/>
            <w:shd w:val="clear" w:color="auto" w:fill="auto"/>
          </w:tcPr>
          <w:p w14:paraId="3DEA1C74" w14:textId="5F324E55"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08" w:history="1">
              <w:r w:rsidRPr="006F2E43">
                <w:rPr>
                  <w:rStyle w:val="Hyperlink"/>
                  <w:rFonts w:asciiTheme="majorBidi" w:hAnsiTheme="majorBidi" w:cstheme="majorBidi"/>
                  <w:sz w:val="17"/>
                  <w:szCs w:val="17"/>
                </w:rPr>
                <w:t>50/156</w:t>
              </w:r>
            </w:hyperlink>
            <w:r w:rsidRPr="006F2E43">
              <w:rPr>
                <w:rFonts w:asciiTheme="majorBidi" w:hAnsiTheme="majorBidi" w:cstheme="majorBidi"/>
                <w:sz w:val="17"/>
                <w:szCs w:val="17"/>
              </w:rPr>
              <w:t xml:space="preserve">; </w:t>
            </w:r>
            <w:hyperlink r:id="rId309" w:history="1">
              <w:r w:rsidRPr="006F2E43">
                <w:rPr>
                  <w:rStyle w:val="Hyperlink"/>
                  <w:rFonts w:asciiTheme="majorBidi" w:hAnsiTheme="majorBidi" w:cstheme="majorBidi"/>
                  <w:sz w:val="17"/>
                  <w:szCs w:val="17"/>
                </w:rPr>
                <w:t>53/130</w:t>
              </w:r>
            </w:hyperlink>
          </w:p>
        </w:tc>
        <w:tc>
          <w:tcPr>
            <w:tcW w:w="3535" w:type="pct"/>
            <w:shd w:val="clear" w:color="auto" w:fill="auto"/>
          </w:tcPr>
          <w:p w14:paraId="59526F9F" w14:textId="068ACAA5"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United Nations Voluntary Fund for Indigenous Populations</w:t>
            </w:r>
          </w:p>
        </w:tc>
      </w:tr>
      <w:tr w:rsidR="00442ADA" w:rsidRPr="006F2E43" w14:paraId="5D66FF40" w14:textId="77777777" w:rsidTr="009D29FB">
        <w:tc>
          <w:tcPr>
            <w:tcW w:w="1465" w:type="pct"/>
            <w:shd w:val="clear" w:color="auto" w:fill="auto"/>
          </w:tcPr>
          <w:p w14:paraId="399FB0CC" w14:textId="58031004"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0" w:history="1">
              <w:r w:rsidRPr="006F2E43">
                <w:rPr>
                  <w:rStyle w:val="Hyperlink"/>
                  <w:rFonts w:asciiTheme="majorBidi" w:hAnsiTheme="majorBidi" w:cstheme="majorBidi"/>
                  <w:sz w:val="17"/>
                  <w:szCs w:val="17"/>
                </w:rPr>
                <w:t>59/113</w:t>
              </w:r>
            </w:hyperlink>
            <w:r w:rsidRPr="006F2E43">
              <w:rPr>
                <w:rFonts w:asciiTheme="majorBidi" w:hAnsiTheme="majorBidi" w:cstheme="majorBidi"/>
                <w:sz w:val="17"/>
                <w:szCs w:val="17"/>
              </w:rPr>
              <w:t xml:space="preserve"> A and B</w:t>
            </w:r>
          </w:p>
        </w:tc>
        <w:tc>
          <w:tcPr>
            <w:tcW w:w="3535" w:type="pct"/>
            <w:shd w:val="clear" w:color="auto" w:fill="auto"/>
          </w:tcPr>
          <w:p w14:paraId="3E4E502F" w14:textId="56098D0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World Programme for Human Rights Education </w:t>
            </w:r>
          </w:p>
        </w:tc>
      </w:tr>
      <w:tr w:rsidR="00442ADA" w:rsidRPr="006F2E43" w14:paraId="22043A51" w14:textId="77777777" w:rsidTr="009D29FB">
        <w:tc>
          <w:tcPr>
            <w:tcW w:w="1465" w:type="pct"/>
            <w:shd w:val="clear" w:color="auto" w:fill="auto"/>
          </w:tcPr>
          <w:p w14:paraId="25210F88" w14:textId="3F52173B"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1" w:history="1">
              <w:r w:rsidRPr="006F2E43">
                <w:rPr>
                  <w:rStyle w:val="Hyperlink"/>
                  <w:rFonts w:asciiTheme="majorBidi" w:hAnsiTheme="majorBidi" w:cstheme="majorBidi"/>
                  <w:sz w:val="17"/>
                  <w:szCs w:val="17"/>
                </w:rPr>
                <w:t>59/174</w:t>
              </w:r>
            </w:hyperlink>
          </w:p>
        </w:tc>
        <w:tc>
          <w:tcPr>
            <w:tcW w:w="3535" w:type="pct"/>
            <w:shd w:val="clear" w:color="auto" w:fill="auto"/>
          </w:tcPr>
          <w:p w14:paraId="005D9AB1" w14:textId="3D42244C"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Second International Decade of the World’s Indigenous People</w:t>
            </w:r>
          </w:p>
        </w:tc>
      </w:tr>
      <w:tr w:rsidR="00442ADA" w:rsidRPr="006F2E43" w14:paraId="5EDD66D9" w14:textId="77777777" w:rsidTr="009D29FB">
        <w:tc>
          <w:tcPr>
            <w:tcW w:w="1465" w:type="pct"/>
            <w:shd w:val="clear" w:color="auto" w:fill="auto"/>
          </w:tcPr>
          <w:p w14:paraId="0A5B7B05" w14:textId="26E13D44"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2" w:history="1">
              <w:r w:rsidRPr="006F2E43">
                <w:rPr>
                  <w:rStyle w:val="Hyperlink"/>
                  <w:rFonts w:asciiTheme="majorBidi" w:hAnsiTheme="majorBidi" w:cstheme="majorBidi"/>
                  <w:sz w:val="17"/>
                  <w:szCs w:val="17"/>
                </w:rPr>
                <w:t>60/142</w:t>
              </w:r>
            </w:hyperlink>
          </w:p>
        </w:tc>
        <w:tc>
          <w:tcPr>
            <w:tcW w:w="3535" w:type="pct"/>
            <w:shd w:val="clear" w:color="auto" w:fill="auto"/>
          </w:tcPr>
          <w:p w14:paraId="728B237D" w14:textId="424B420D"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Programme of Action for the Second International Decade of the World’s Indigenous People</w:t>
            </w:r>
          </w:p>
        </w:tc>
      </w:tr>
      <w:tr w:rsidR="00442ADA" w:rsidRPr="006F2E43" w14:paraId="66CA0946" w14:textId="77777777" w:rsidTr="009D29FB">
        <w:tc>
          <w:tcPr>
            <w:tcW w:w="1465" w:type="pct"/>
            <w:shd w:val="clear" w:color="auto" w:fill="auto"/>
          </w:tcPr>
          <w:p w14:paraId="1757D690" w14:textId="2EF5AEAA"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3" w:history="1">
              <w:r w:rsidRPr="006F2E43">
                <w:rPr>
                  <w:rStyle w:val="Hyperlink"/>
                  <w:rFonts w:asciiTheme="majorBidi" w:hAnsiTheme="majorBidi" w:cstheme="majorBidi"/>
                  <w:sz w:val="17"/>
                  <w:szCs w:val="17"/>
                </w:rPr>
                <w:t>60/147</w:t>
              </w:r>
            </w:hyperlink>
          </w:p>
        </w:tc>
        <w:tc>
          <w:tcPr>
            <w:tcW w:w="3535" w:type="pct"/>
            <w:shd w:val="clear" w:color="auto" w:fill="auto"/>
          </w:tcPr>
          <w:p w14:paraId="1FCF17A0" w14:textId="002EB8CF"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Basic Principles and Guidelines on the Right to a Remedy and Reparation for Victims of Gross Violations of International Human Rights Law and Serious Violations of International Humanitarian Law</w:t>
            </w:r>
          </w:p>
        </w:tc>
      </w:tr>
      <w:tr w:rsidR="00442ADA" w:rsidRPr="006F2E43" w14:paraId="237C562F" w14:textId="77777777" w:rsidTr="009D29FB">
        <w:tc>
          <w:tcPr>
            <w:tcW w:w="1465" w:type="pct"/>
            <w:shd w:val="clear" w:color="auto" w:fill="auto"/>
          </w:tcPr>
          <w:p w14:paraId="3BBEBF72" w14:textId="39A6B0CD"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4" w:history="1">
              <w:r w:rsidRPr="006F2E43">
                <w:rPr>
                  <w:rStyle w:val="Hyperlink"/>
                  <w:rFonts w:asciiTheme="majorBidi" w:hAnsiTheme="majorBidi" w:cstheme="majorBidi"/>
                  <w:sz w:val="17"/>
                  <w:szCs w:val="17"/>
                </w:rPr>
                <w:t>64/290</w:t>
              </w:r>
            </w:hyperlink>
          </w:p>
        </w:tc>
        <w:tc>
          <w:tcPr>
            <w:tcW w:w="3535" w:type="pct"/>
            <w:shd w:val="clear" w:color="auto" w:fill="auto"/>
          </w:tcPr>
          <w:p w14:paraId="1FC3540E" w14:textId="33FB23BD"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right to education in emergency situations</w:t>
            </w:r>
          </w:p>
        </w:tc>
      </w:tr>
      <w:tr w:rsidR="00442ADA" w:rsidRPr="006F2E43" w14:paraId="7596E273" w14:textId="77777777" w:rsidTr="009D29FB">
        <w:tc>
          <w:tcPr>
            <w:tcW w:w="1465" w:type="pct"/>
            <w:shd w:val="clear" w:color="auto" w:fill="auto"/>
          </w:tcPr>
          <w:p w14:paraId="0A71E44E" w14:textId="12020FEC"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5" w:history="1">
              <w:r w:rsidRPr="006F2E43">
                <w:rPr>
                  <w:rStyle w:val="Hyperlink"/>
                  <w:rFonts w:asciiTheme="majorBidi" w:hAnsiTheme="majorBidi" w:cstheme="majorBidi"/>
                  <w:sz w:val="17"/>
                  <w:szCs w:val="17"/>
                </w:rPr>
                <w:t>65/186</w:t>
              </w:r>
            </w:hyperlink>
          </w:p>
        </w:tc>
        <w:tc>
          <w:tcPr>
            <w:tcW w:w="3535" w:type="pct"/>
            <w:shd w:val="clear" w:color="auto" w:fill="auto"/>
          </w:tcPr>
          <w:p w14:paraId="4E5031E4" w14:textId="453C12CB"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Realizing the Millennium Development Goals for persons with disabilities towards 2015 and beyond</w:t>
            </w:r>
          </w:p>
        </w:tc>
      </w:tr>
      <w:tr w:rsidR="00442ADA" w:rsidRPr="006F2E43" w14:paraId="0106FA06" w14:textId="77777777" w:rsidTr="009D29FB">
        <w:tc>
          <w:tcPr>
            <w:tcW w:w="1465" w:type="pct"/>
            <w:shd w:val="clear" w:color="auto" w:fill="auto"/>
          </w:tcPr>
          <w:p w14:paraId="4942CFC3" w14:textId="7AD859B9"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6" w:history="1">
              <w:r w:rsidRPr="006F2E43">
                <w:rPr>
                  <w:rStyle w:val="Hyperlink"/>
                  <w:rFonts w:asciiTheme="majorBidi" w:hAnsiTheme="majorBidi" w:cstheme="majorBidi"/>
                  <w:sz w:val="17"/>
                  <w:szCs w:val="17"/>
                </w:rPr>
                <w:t>65/277</w:t>
              </w:r>
            </w:hyperlink>
          </w:p>
        </w:tc>
        <w:tc>
          <w:tcPr>
            <w:tcW w:w="3535" w:type="pct"/>
            <w:shd w:val="clear" w:color="auto" w:fill="auto"/>
          </w:tcPr>
          <w:p w14:paraId="23294349" w14:textId="714B8182"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Political Declaration on HIV and AIDS: Intensifying our Efforts to Eliminate HIV and AIDS</w:t>
            </w:r>
          </w:p>
        </w:tc>
      </w:tr>
      <w:tr w:rsidR="00442ADA" w:rsidRPr="006F2E43" w14:paraId="614D5629" w14:textId="77777777" w:rsidTr="009D29FB">
        <w:tc>
          <w:tcPr>
            <w:tcW w:w="1465" w:type="pct"/>
            <w:shd w:val="clear" w:color="auto" w:fill="auto"/>
          </w:tcPr>
          <w:p w14:paraId="349E0ECD" w14:textId="15C6085D"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7" w:history="1">
              <w:r w:rsidRPr="006F2E43">
                <w:rPr>
                  <w:rStyle w:val="Hyperlink"/>
                  <w:rFonts w:asciiTheme="majorBidi" w:hAnsiTheme="majorBidi" w:cstheme="majorBidi"/>
                  <w:sz w:val="17"/>
                  <w:szCs w:val="17"/>
                </w:rPr>
                <w:t>66/124</w:t>
              </w:r>
            </w:hyperlink>
          </w:p>
        </w:tc>
        <w:tc>
          <w:tcPr>
            <w:tcW w:w="3535" w:type="pct"/>
            <w:shd w:val="clear" w:color="auto" w:fill="auto"/>
          </w:tcPr>
          <w:p w14:paraId="2EAA961B" w14:textId="6B80E3E3"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High-level Meeting of the General Assembly on the realization of the Millennium Development Goals and other internationally agreed development goals for persons with disabilities</w:t>
            </w:r>
          </w:p>
        </w:tc>
      </w:tr>
      <w:tr w:rsidR="00442ADA" w:rsidRPr="006F2E43" w14:paraId="62F1256F" w14:textId="77777777" w:rsidTr="009D29FB">
        <w:tc>
          <w:tcPr>
            <w:tcW w:w="1465" w:type="pct"/>
            <w:shd w:val="clear" w:color="auto" w:fill="auto"/>
          </w:tcPr>
          <w:p w14:paraId="2E655C4A" w14:textId="2F039C5D"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8" w:history="1">
              <w:r w:rsidRPr="006F2E43">
                <w:rPr>
                  <w:rStyle w:val="Hyperlink"/>
                  <w:rFonts w:asciiTheme="majorBidi" w:hAnsiTheme="majorBidi" w:cstheme="majorBidi"/>
                  <w:sz w:val="17"/>
                  <w:szCs w:val="17"/>
                </w:rPr>
                <w:t>66/137</w:t>
              </w:r>
            </w:hyperlink>
          </w:p>
        </w:tc>
        <w:tc>
          <w:tcPr>
            <w:tcW w:w="3535" w:type="pct"/>
            <w:shd w:val="clear" w:color="auto" w:fill="auto"/>
          </w:tcPr>
          <w:p w14:paraId="019241C0" w14:textId="2BA3D5AF"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United Nations Declaration on Human Rights Education and Training</w:t>
            </w:r>
          </w:p>
        </w:tc>
      </w:tr>
      <w:tr w:rsidR="00442ADA" w:rsidRPr="006F2E43" w14:paraId="0F1F023E" w14:textId="77777777" w:rsidTr="009D29FB">
        <w:tc>
          <w:tcPr>
            <w:tcW w:w="1465" w:type="pct"/>
            <w:shd w:val="clear" w:color="auto" w:fill="auto"/>
          </w:tcPr>
          <w:p w14:paraId="39FF1DBB" w14:textId="63028BF6"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19" w:history="1">
              <w:r w:rsidRPr="006F2E43">
                <w:rPr>
                  <w:rStyle w:val="Hyperlink"/>
                  <w:rFonts w:asciiTheme="majorBidi" w:hAnsiTheme="majorBidi" w:cstheme="majorBidi"/>
                  <w:sz w:val="17"/>
                  <w:szCs w:val="17"/>
                </w:rPr>
                <w:t>66/149</w:t>
              </w:r>
            </w:hyperlink>
          </w:p>
        </w:tc>
        <w:tc>
          <w:tcPr>
            <w:tcW w:w="3535" w:type="pct"/>
            <w:shd w:val="clear" w:color="auto" w:fill="auto"/>
          </w:tcPr>
          <w:p w14:paraId="0B246AB9" w14:textId="78B01CBC"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World Down Syndrome Day</w:t>
            </w:r>
          </w:p>
        </w:tc>
      </w:tr>
      <w:tr w:rsidR="00442ADA" w:rsidRPr="006F2E43" w14:paraId="53AAE1F9" w14:textId="77777777" w:rsidTr="009D29FB">
        <w:tc>
          <w:tcPr>
            <w:tcW w:w="1465" w:type="pct"/>
            <w:shd w:val="clear" w:color="auto" w:fill="auto"/>
          </w:tcPr>
          <w:p w14:paraId="161F0F86" w14:textId="34F706DC"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0" w:history="1">
              <w:r w:rsidRPr="006F2E43">
                <w:rPr>
                  <w:rStyle w:val="Hyperlink"/>
                  <w:rFonts w:asciiTheme="majorBidi" w:hAnsiTheme="majorBidi" w:cstheme="majorBidi"/>
                  <w:sz w:val="17"/>
                  <w:szCs w:val="17"/>
                </w:rPr>
                <w:t>66/285</w:t>
              </w:r>
            </w:hyperlink>
          </w:p>
        </w:tc>
        <w:tc>
          <w:tcPr>
            <w:tcW w:w="3535" w:type="pct"/>
            <w:shd w:val="clear" w:color="auto" w:fill="auto"/>
          </w:tcPr>
          <w:p w14:paraId="40A34C17" w14:textId="355ACF7F"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Support by the United Nations system of the efforts of Governments to promote and consolidate new or restored democracies </w:t>
            </w:r>
          </w:p>
        </w:tc>
      </w:tr>
      <w:tr w:rsidR="00442ADA" w:rsidRPr="006F2E43" w14:paraId="0BE95FE6" w14:textId="77777777" w:rsidTr="009D29FB">
        <w:tc>
          <w:tcPr>
            <w:tcW w:w="1465" w:type="pct"/>
            <w:shd w:val="clear" w:color="auto" w:fill="auto"/>
          </w:tcPr>
          <w:p w14:paraId="0E7E8779" w14:textId="35D23D8D"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1" w:history="1">
              <w:r w:rsidRPr="006F2E43">
                <w:rPr>
                  <w:rStyle w:val="Hyperlink"/>
                  <w:rFonts w:asciiTheme="majorBidi" w:hAnsiTheme="majorBidi" w:cstheme="majorBidi"/>
                  <w:sz w:val="17"/>
                  <w:szCs w:val="17"/>
                </w:rPr>
                <w:t>67/139</w:t>
              </w:r>
            </w:hyperlink>
          </w:p>
        </w:tc>
        <w:tc>
          <w:tcPr>
            <w:tcW w:w="3535" w:type="pct"/>
            <w:shd w:val="clear" w:color="auto" w:fill="auto"/>
          </w:tcPr>
          <w:p w14:paraId="271FD98B" w14:textId="0133831E"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Towards a comprehensive and integral international legal instrument to promote and protect the rights and dignity of older persons</w:t>
            </w:r>
          </w:p>
        </w:tc>
      </w:tr>
      <w:tr w:rsidR="00442ADA" w:rsidRPr="006F2E43" w14:paraId="43E17B03" w14:textId="77777777" w:rsidTr="009D29FB">
        <w:tc>
          <w:tcPr>
            <w:tcW w:w="1465" w:type="pct"/>
            <w:shd w:val="clear" w:color="auto" w:fill="auto"/>
          </w:tcPr>
          <w:p w14:paraId="36802061" w14:textId="2FD38836"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2" w:history="1">
              <w:r w:rsidRPr="006F2E43">
                <w:rPr>
                  <w:rStyle w:val="Hyperlink"/>
                  <w:rFonts w:asciiTheme="majorBidi" w:hAnsiTheme="majorBidi" w:cstheme="majorBidi"/>
                  <w:sz w:val="17"/>
                  <w:szCs w:val="17"/>
                </w:rPr>
                <w:t>68/135</w:t>
              </w:r>
            </w:hyperlink>
            <w:r w:rsidRPr="006F2E43">
              <w:rPr>
                <w:rFonts w:asciiTheme="majorBidi" w:hAnsiTheme="majorBidi" w:cstheme="majorBidi"/>
                <w:sz w:val="17"/>
                <w:szCs w:val="17"/>
              </w:rPr>
              <w:t xml:space="preserve">; </w:t>
            </w:r>
            <w:hyperlink r:id="rId323" w:history="1">
              <w:r w:rsidRPr="006F2E43">
                <w:rPr>
                  <w:rStyle w:val="Hyperlink"/>
                  <w:rFonts w:asciiTheme="majorBidi" w:hAnsiTheme="majorBidi" w:cstheme="majorBidi"/>
                  <w:sz w:val="17"/>
                  <w:szCs w:val="17"/>
                </w:rPr>
                <w:t>77/188</w:t>
              </w:r>
            </w:hyperlink>
          </w:p>
        </w:tc>
        <w:tc>
          <w:tcPr>
            <w:tcW w:w="3535" w:type="pct"/>
            <w:shd w:val="clear" w:color="auto" w:fill="auto"/>
          </w:tcPr>
          <w:p w14:paraId="6C66EEBB" w14:textId="7181A6FE"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Implementation of the outcome of the World Summit for Social Development and of the twenty-fourth special session of the General Assembly</w:t>
            </w:r>
          </w:p>
        </w:tc>
      </w:tr>
      <w:tr w:rsidR="00442ADA" w:rsidRPr="006F2E43" w14:paraId="4A9F57A2" w14:textId="77777777" w:rsidTr="009D29FB">
        <w:tc>
          <w:tcPr>
            <w:tcW w:w="1465" w:type="pct"/>
            <w:shd w:val="clear" w:color="auto" w:fill="auto"/>
          </w:tcPr>
          <w:p w14:paraId="511489AE" w14:textId="3A09DCB3"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4" w:history="1">
              <w:r w:rsidRPr="006F2E43">
                <w:rPr>
                  <w:rStyle w:val="Hyperlink"/>
                  <w:rFonts w:asciiTheme="majorBidi" w:hAnsiTheme="majorBidi" w:cstheme="majorBidi"/>
                  <w:sz w:val="17"/>
                  <w:szCs w:val="17"/>
                </w:rPr>
                <w:t>68/173</w:t>
              </w:r>
            </w:hyperlink>
          </w:p>
        </w:tc>
        <w:tc>
          <w:tcPr>
            <w:tcW w:w="3535" w:type="pct"/>
            <w:shd w:val="clear" w:color="auto" w:fill="auto"/>
          </w:tcPr>
          <w:p w14:paraId="1BF2BF3D" w14:textId="1E33018B"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Follow-up to the International Year of Human Rights Learning</w:t>
            </w:r>
          </w:p>
        </w:tc>
      </w:tr>
      <w:tr w:rsidR="00442ADA" w:rsidRPr="006F2E43" w14:paraId="014AB306" w14:textId="77777777" w:rsidTr="009D29FB">
        <w:tc>
          <w:tcPr>
            <w:tcW w:w="1465" w:type="pct"/>
            <w:shd w:val="clear" w:color="auto" w:fill="auto"/>
          </w:tcPr>
          <w:p w14:paraId="123616B4" w14:textId="4923B341"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5" w:history="1">
              <w:r w:rsidRPr="006F2E43">
                <w:rPr>
                  <w:rStyle w:val="Hyperlink"/>
                  <w:rFonts w:asciiTheme="majorBidi" w:hAnsiTheme="majorBidi" w:cstheme="majorBidi"/>
                  <w:sz w:val="17"/>
                  <w:szCs w:val="17"/>
                </w:rPr>
                <w:t>68/224</w:t>
              </w:r>
            </w:hyperlink>
            <w:r w:rsidRPr="006F2E43">
              <w:rPr>
                <w:rFonts w:asciiTheme="majorBidi" w:hAnsiTheme="majorBidi" w:cstheme="majorBidi"/>
                <w:sz w:val="17"/>
                <w:szCs w:val="17"/>
              </w:rPr>
              <w:t xml:space="preserve">; </w:t>
            </w:r>
            <w:hyperlink r:id="rId326" w:history="1">
              <w:r w:rsidRPr="006F2E43">
                <w:rPr>
                  <w:rStyle w:val="Hyperlink"/>
                  <w:rFonts w:asciiTheme="majorBidi" w:hAnsiTheme="majorBidi" w:cstheme="majorBidi"/>
                  <w:sz w:val="17"/>
                  <w:szCs w:val="17"/>
                </w:rPr>
                <w:t>74/232</w:t>
              </w:r>
            </w:hyperlink>
          </w:p>
        </w:tc>
        <w:tc>
          <w:tcPr>
            <w:tcW w:w="3535" w:type="pct"/>
            <w:shd w:val="clear" w:color="auto" w:fill="auto"/>
          </w:tcPr>
          <w:p w14:paraId="4011ADF0" w14:textId="2835DA41" w:rsidR="00442ADA" w:rsidRPr="006F2E43" w:rsidRDefault="00442ADA"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Follow-up to the Fourth United Nations Conference on the Least Developed Countries</w:t>
            </w:r>
          </w:p>
        </w:tc>
      </w:tr>
      <w:tr w:rsidR="00442ADA" w:rsidRPr="006F2E43" w14:paraId="4AD10AF5" w14:textId="77777777" w:rsidTr="009D29FB">
        <w:tc>
          <w:tcPr>
            <w:tcW w:w="1465" w:type="pct"/>
            <w:shd w:val="clear" w:color="auto" w:fill="auto"/>
          </w:tcPr>
          <w:p w14:paraId="4B425C79" w14:textId="21EB99D1"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7" w:history="1">
              <w:r w:rsidRPr="006F2E43">
                <w:rPr>
                  <w:rStyle w:val="Hyperlink"/>
                  <w:rFonts w:asciiTheme="majorBidi" w:hAnsiTheme="majorBidi" w:cstheme="majorBidi"/>
                  <w:sz w:val="17"/>
                  <w:szCs w:val="17"/>
                </w:rPr>
                <w:t>68/225</w:t>
              </w:r>
            </w:hyperlink>
          </w:p>
        </w:tc>
        <w:tc>
          <w:tcPr>
            <w:tcW w:w="3535" w:type="pct"/>
            <w:shd w:val="clear" w:color="auto" w:fill="auto"/>
          </w:tcPr>
          <w:p w14:paraId="4BE27C8D" w14:textId="61676AC0" w:rsidR="00442ADA" w:rsidRPr="006F2E43" w:rsidRDefault="00442ADA"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Specific actions related to the particular needs and problems of landlocked developing countries: outcome of the International Ministerial Conference of Landlocked and Transit Developing Countries and Donor Countries and International Financial and Development Institutions on Transit Transport Cooperation</w:t>
            </w:r>
          </w:p>
        </w:tc>
      </w:tr>
      <w:tr w:rsidR="00442ADA" w:rsidRPr="006F2E43" w14:paraId="5572D1B8" w14:textId="77777777" w:rsidTr="009D29FB">
        <w:tc>
          <w:tcPr>
            <w:tcW w:w="1465" w:type="pct"/>
            <w:shd w:val="clear" w:color="auto" w:fill="auto"/>
          </w:tcPr>
          <w:p w14:paraId="33B4D5F4" w14:textId="18DC76CE"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28" w:history="1">
              <w:r w:rsidRPr="006F2E43">
                <w:rPr>
                  <w:rStyle w:val="Hyperlink"/>
                  <w:rFonts w:asciiTheme="majorBidi" w:hAnsiTheme="majorBidi" w:cstheme="majorBidi"/>
                  <w:sz w:val="17"/>
                  <w:szCs w:val="17"/>
                </w:rPr>
                <w:t>68/238</w:t>
              </w:r>
            </w:hyperlink>
            <w:r w:rsidRPr="006F2E43">
              <w:rPr>
                <w:rFonts w:asciiTheme="majorBidi" w:hAnsiTheme="majorBidi" w:cstheme="majorBidi"/>
                <w:sz w:val="17"/>
                <w:szCs w:val="17"/>
              </w:rPr>
              <w:t xml:space="preserve">; </w:t>
            </w:r>
            <w:hyperlink r:id="rId329" w:history="1">
              <w:r w:rsidRPr="006F2E43">
                <w:rPr>
                  <w:rStyle w:val="Hyperlink"/>
                  <w:rFonts w:asciiTheme="majorBidi" w:hAnsiTheme="majorBidi" w:cstheme="majorBidi"/>
                  <w:sz w:val="17"/>
                  <w:szCs w:val="17"/>
                </w:rPr>
                <w:t>69/217</w:t>
              </w:r>
            </w:hyperlink>
          </w:p>
        </w:tc>
        <w:tc>
          <w:tcPr>
            <w:tcW w:w="3535" w:type="pct"/>
            <w:shd w:val="clear" w:color="auto" w:fill="auto"/>
          </w:tcPr>
          <w:p w14:paraId="3B80C0D7" w14:textId="44B5D03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Follow-up to and implementation of the Mauritius Strategy for the Further Implementation of the Programme of Action for the Sustainable Development of Small Island Developing States</w:t>
            </w:r>
          </w:p>
        </w:tc>
      </w:tr>
      <w:tr w:rsidR="00442ADA" w:rsidRPr="006F2E43" w14:paraId="24F60D7D" w14:textId="77777777" w:rsidTr="009D29FB">
        <w:tc>
          <w:tcPr>
            <w:tcW w:w="1465" w:type="pct"/>
            <w:shd w:val="clear" w:color="auto" w:fill="auto"/>
          </w:tcPr>
          <w:p w14:paraId="161F4154" w14:textId="43CF7EBC"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0" w:history="1">
              <w:r w:rsidRPr="006F2E43">
                <w:rPr>
                  <w:rStyle w:val="Hyperlink"/>
                  <w:rFonts w:asciiTheme="majorBidi" w:hAnsiTheme="majorBidi" w:cstheme="majorBidi"/>
                  <w:sz w:val="17"/>
                  <w:szCs w:val="17"/>
                </w:rPr>
                <w:t>69/2</w:t>
              </w:r>
            </w:hyperlink>
          </w:p>
        </w:tc>
        <w:tc>
          <w:tcPr>
            <w:tcW w:w="3535" w:type="pct"/>
            <w:shd w:val="clear" w:color="auto" w:fill="auto"/>
          </w:tcPr>
          <w:p w14:paraId="4819E86A" w14:textId="0529226B" w:rsidR="00442ADA" w:rsidRPr="006F2E43" w:rsidRDefault="00442ADA"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Outcome document of the high-level plenary meeting of the General Assembly known as the World Conference on Indigenous Peoples</w:t>
            </w:r>
          </w:p>
        </w:tc>
      </w:tr>
      <w:tr w:rsidR="00442ADA" w:rsidRPr="006F2E43" w14:paraId="44B1A660" w14:textId="77777777" w:rsidTr="009D29FB">
        <w:tc>
          <w:tcPr>
            <w:tcW w:w="1465" w:type="pct"/>
            <w:shd w:val="clear" w:color="auto" w:fill="auto"/>
          </w:tcPr>
          <w:p w14:paraId="68510D42" w14:textId="7FBBED29"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1" w:history="1">
              <w:r w:rsidRPr="006F2E43">
                <w:rPr>
                  <w:rStyle w:val="Hyperlink"/>
                  <w:rFonts w:asciiTheme="majorBidi" w:hAnsiTheme="majorBidi" w:cstheme="majorBidi"/>
                  <w:sz w:val="17"/>
                  <w:szCs w:val="17"/>
                </w:rPr>
                <w:t>69/170</w:t>
              </w:r>
            </w:hyperlink>
          </w:p>
        </w:tc>
        <w:tc>
          <w:tcPr>
            <w:tcW w:w="3535" w:type="pct"/>
            <w:shd w:val="clear" w:color="auto" w:fill="auto"/>
          </w:tcPr>
          <w:p w14:paraId="08767D4D" w14:textId="6DB9BA4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Albinism Awareness Day</w:t>
            </w:r>
          </w:p>
        </w:tc>
      </w:tr>
      <w:tr w:rsidR="00442ADA" w:rsidRPr="006F2E43" w14:paraId="2BA2B4F0" w14:textId="77777777" w:rsidTr="009D29FB">
        <w:tc>
          <w:tcPr>
            <w:tcW w:w="1465" w:type="pct"/>
            <w:shd w:val="clear" w:color="auto" w:fill="auto"/>
          </w:tcPr>
          <w:p w14:paraId="78D61E6E" w14:textId="21ECAF25"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2" w:history="1">
              <w:r w:rsidRPr="006F2E43">
                <w:rPr>
                  <w:rStyle w:val="Hyperlink"/>
                  <w:rFonts w:asciiTheme="majorBidi" w:hAnsiTheme="majorBidi" w:cstheme="majorBidi"/>
                  <w:sz w:val="17"/>
                  <w:szCs w:val="17"/>
                </w:rPr>
                <w:t>69/313</w:t>
              </w:r>
            </w:hyperlink>
          </w:p>
        </w:tc>
        <w:tc>
          <w:tcPr>
            <w:tcW w:w="3535" w:type="pct"/>
            <w:shd w:val="clear" w:color="auto" w:fill="auto"/>
          </w:tcPr>
          <w:p w14:paraId="495A635D" w14:textId="654B638E"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Addis Ababa Action Agenda of the Third International Conference on Financing for Development (Addis Ababa Action Agenda)</w:t>
            </w:r>
          </w:p>
        </w:tc>
      </w:tr>
      <w:tr w:rsidR="00442ADA" w:rsidRPr="006F2E43" w14:paraId="5A2DFA87" w14:textId="77777777" w:rsidTr="009D29FB">
        <w:tc>
          <w:tcPr>
            <w:tcW w:w="1465" w:type="pct"/>
            <w:shd w:val="clear" w:color="auto" w:fill="auto"/>
          </w:tcPr>
          <w:p w14:paraId="36ED03BA" w14:textId="19267DDD"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3" w:history="1">
              <w:r w:rsidRPr="006F2E43">
                <w:rPr>
                  <w:rStyle w:val="Hyperlink"/>
                  <w:rFonts w:asciiTheme="majorBidi" w:hAnsiTheme="majorBidi" w:cstheme="majorBidi"/>
                  <w:sz w:val="17"/>
                  <w:szCs w:val="17"/>
                </w:rPr>
                <w:t>70/164</w:t>
              </w:r>
            </w:hyperlink>
          </w:p>
        </w:tc>
        <w:tc>
          <w:tcPr>
            <w:tcW w:w="3535" w:type="pct"/>
            <w:shd w:val="clear" w:color="auto" w:fill="auto"/>
          </w:tcPr>
          <w:p w14:paraId="3DB4BFC7" w14:textId="23E4C8A4"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Measures to enhance the promotion and protection of the human rights and dignity of older persons</w:t>
            </w:r>
          </w:p>
        </w:tc>
      </w:tr>
      <w:tr w:rsidR="00442ADA" w:rsidRPr="006F2E43" w14:paraId="578C2757" w14:textId="77777777" w:rsidTr="009D29FB">
        <w:tc>
          <w:tcPr>
            <w:tcW w:w="1465" w:type="pct"/>
            <w:shd w:val="clear" w:color="auto" w:fill="auto"/>
          </w:tcPr>
          <w:p w14:paraId="525F1036" w14:textId="33C3831C"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4" w:history="1">
              <w:r w:rsidRPr="006F2E43">
                <w:rPr>
                  <w:rStyle w:val="Hyperlink"/>
                  <w:rFonts w:asciiTheme="majorBidi" w:hAnsiTheme="majorBidi" w:cstheme="majorBidi"/>
                  <w:sz w:val="17"/>
                  <w:szCs w:val="17"/>
                </w:rPr>
                <w:t>70/170</w:t>
              </w:r>
            </w:hyperlink>
          </w:p>
        </w:tc>
        <w:tc>
          <w:tcPr>
            <w:tcW w:w="3535" w:type="pct"/>
            <w:shd w:val="clear" w:color="auto" w:fill="auto"/>
          </w:tcPr>
          <w:p w14:paraId="23FDB818" w14:textId="1C71418B"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Towards the full realization of an inclusive and accessible United Nations for persons with disabilities</w:t>
            </w:r>
          </w:p>
        </w:tc>
      </w:tr>
      <w:tr w:rsidR="00442ADA" w:rsidRPr="006F2E43" w14:paraId="332CF248" w14:textId="77777777" w:rsidTr="009D29FB">
        <w:tc>
          <w:tcPr>
            <w:tcW w:w="1465" w:type="pct"/>
            <w:shd w:val="clear" w:color="auto" w:fill="auto"/>
          </w:tcPr>
          <w:p w14:paraId="0171295E" w14:textId="2E319EF1"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5" w:history="1">
              <w:r w:rsidRPr="006F2E43">
                <w:rPr>
                  <w:rStyle w:val="Hyperlink"/>
                  <w:rFonts w:asciiTheme="majorBidi" w:hAnsiTheme="majorBidi" w:cstheme="majorBidi"/>
                  <w:sz w:val="17"/>
                  <w:szCs w:val="17"/>
                </w:rPr>
                <w:t>70/176</w:t>
              </w:r>
            </w:hyperlink>
          </w:p>
        </w:tc>
        <w:tc>
          <w:tcPr>
            <w:tcW w:w="3535" w:type="pct"/>
            <w:shd w:val="clear" w:color="auto" w:fill="auto"/>
          </w:tcPr>
          <w:p w14:paraId="6D4CB79D" w14:textId="5C79E924"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Taking action against gender-related killing of women and girls</w:t>
            </w:r>
          </w:p>
        </w:tc>
      </w:tr>
      <w:tr w:rsidR="00442ADA" w:rsidRPr="006F2E43" w14:paraId="43878090" w14:textId="77777777" w:rsidTr="009D29FB">
        <w:tc>
          <w:tcPr>
            <w:tcW w:w="1465" w:type="pct"/>
            <w:shd w:val="clear" w:color="auto" w:fill="auto"/>
          </w:tcPr>
          <w:p w14:paraId="76F10FC2" w14:textId="04A14B40"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6" w:history="1">
              <w:r w:rsidRPr="006F2E43">
                <w:rPr>
                  <w:rStyle w:val="Hyperlink"/>
                  <w:rFonts w:asciiTheme="majorBidi" w:hAnsiTheme="majorBidi" w:cstheme="majorBidi"/>
                  <w:sz w:val="17"/>
                  <w:szCs w:val="17"/>
                </w:rPr>
                <w:t>71/165</w:t>
              </w:r>
            </w:hyperlink>
          </w:p>
        </w:tc>
        <w:tc>
          <w:tcPr>
            <w:tcW w:w="3535" w:type="pct"/>
            <w:shd w:val="clear" w:color="auto" w:fill="auto"/>
          </w:tcPr>
          <w:p w14:paraId="18F67F8A" w14:textId="21AC8144"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Inclusive development for persons with disabilities</w:t>
            </w:r>
          </w:p>
        </w:tc>
      </w:tr>
      <w:tr w:rsidR="00442ADA" w:rsidRPr="006F2E43" w14:paraId="18F22240" w14:textId="77777777" w:rsidTr="009D29FB">
        <w:tc>
          <w:tcPr>
            <w:tcW w:w="1465" w:type="pct"/>
            <w:shd w:val="clear" w:color="auto" w:fill="auto"/>
          </w:tcPr>
          <w:p w14:paraId="5FAA2C8D" w14:textId="6F799CA2"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7" w:history="1">
              <w:r w:rsidRPr="006F2E43">
                <w:rPr>
                  <w:rStyle w:val="Hyperlink"/>
                  <w:rFonts w:asciiTheme="majorBidi" w:hAnsiTheme="majorBidi" w:cstheme="majorBidi"/>
                  <w:sz w:val="17"/>
                  <w:szCs w:val="17"/>
                </w:rPr>
                <w:t>72/161</w:t>
              </w:r>
            </w:hyperlink>
          </w:p>
        </w:tc>
        <w:tc>
          <w:tcPr>
            <w:tcW w:w="3535" w:type="pct"/>
            <w:shd w:val="clear" w:color="auto" w:fill="auto"/>
          </w:tcPr>
          <w:p w14:paraId="1E7C1303" w14:textId="77FE6A8B"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Day of Sign Languages</w:t>
            </w:r>
          </w:p>
        </w:tc>
      </w:tr>
      <w:tr w:rsidR="00442ADA" w:rsidRPr="006F2E43" w14:paraId="74A7E1F7" w14:textId="77777777" w:rsidTr="009D29FB">
        <w:tc>
          <w:tcPr>
            <w:tcW w:w="1465" w:type="pct"/>
            <w:shd w:val="clear" w:color="auto" w:fill="auto"/>
          </w:tcPr>
          <w:p w14:paraId="4F37227F" w14:textId="395A3791"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38" w:history="1">
              <w:r w:rsidRPr="006F2E43">
                <w:rPr>
                  <w:rStyle w:val="Hyperlink"/>
                  <w:rFonts w:asciiTheme="majorBidi" w:hAnsiTheme="majorBidi" w:cstheme="majorBidi"/>
                  <w:sz w:val="17"/>
                  <w:szCs w:val="17"/>
                </w:rPr>
                <w:t>72/164</w:t>
              </w:r>
            </w:hyperlink>
            <w:r w:rsidRPr="006F2E43">
              <w:rPr>
                <w:sz w:val="17"/>
                <w:szCs w:val="17"/>
              </w:rPr>
              <w:t xml:space="preserve">; </w:t>
            </w:r>
            <w:hyperlink r:id="rId339" w:history="1">
              <w:r w:rsidRPr="006F2E43">
                <w:rPr>
                  <w:rStyle w:val="Hyperlink"/>
                  <w:rFonts w:asciiTheme="majorBidi" w:hAnsiTheme="majorBidi" w:cstheme="majorBidi"/>
                  <w:sz w:val="17"/>
                  <w:szCs w:val="17"/>
                </w:rPr>
                <w:t>74/158</w:t>
              </w:r>
            </w:hyperlink>
          </w:p>
        </w:tc>
        <w:tc>
          <w:tcPr>
            <w:tcW w:w="3535" w:type="pct"/>
            <w:shd w:val="clear" w:color="auto" w:fill="auto"/>
          </w:tcPr>
          <w:p w14:paraId="113335E9" w14:textId="4EF1570F" w:rsidR="00442ADA" w:rsidRPr="006F2E43" w:rsidRDefault="00442ADA"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Strengthening the role of the United Nations in enhancing periodic and genuine elections and the promotion of democratization</w:t>
            </w:r>
          </w:p>
        </w:tc>
      </w:tr>
      <w:tr w:rsidR="00442ADA" w:rsidRPr="006F2E43" w14:paraId="6463B706" w14:textId="77777777" w:rsidTr="009D29FB">
        <w:tc>
          <w:tcPr>
            <w:tcW w:w="1465" w:type="pct"/>
            <w:shd w:val="clear" w:color="auto" w:fill="auto"/>
          </w:tcPr>
          <w:p w14:paraId="69E03725" w14:textId="434C75CF"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0" w:history="1">
              <w:r w:rsidRPr="006F2E43">
                <w:rPr>
                  <w:rStyle w:val="Hyperlink"/>
                  <w:rFonts w:asciiTheme="majorBidi" w:hAnsiTheme="majorBidi" w:cstheme="majorBidi"/>
                  <w:sz w:val="17"/>
                  <w:szCs w:val="17"/>
                </w:rPr>
                <w:t>72/165</w:t>
              </w:r>
            </w:hyperlink>
          </w:p>
        </w:tc>
        <w:tc>
          <w:tcPr>
            <w:tcW w:w="3535" w:type="pct"/>
            <w:shd w:val="clear" w:color="auto" w:fill="auto"/>
          </w:tcPr>
          <w:p w14:paraId="59B08824" w14:textId="77C608E0"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Day of Remembrance and Tribute to the Victims of Terrorism</w:t>
            </w:r>
          </w:p>
        </w:tc>
      </w:tr>
      <w:tr w:rsidR="00442ADA" w:rsidRPr="006F2E43" w14:paraId="5F7C1DD0" w14:textId="77777777" w:rsidTr="009D29FB">
        <w:tc>
          <w:tcPr>
            <w:tcW w:w="1465" w:type="pct"/>
            <w:shd w:val="clear" w:color="auto" w:fill="auto"/>
          </w:tcPr>
          <w:p w14:paraId="1392A69F" w14:textId="0F4AEAC9"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1" w:history="1">
              <w:r w:rsidRPr="006F2E43">
                <w:rPr>
                  <w:rStyle w:val="Hyperlink"/>
                  <w:rFonts w:asciiTheme="majorBidi" w:hAnsiTheme="majorBidi" w:cstheme="majorBidi"/>
                  <w:sz w:val="17"/>
                  <w:szCs w:val="17"/>
                </w:rPr>
                <w:t>72/180</w:t>
              </w:r>
            </w:hyperlink>
          </w:p>
        </w:tc>
        <w:tc>
          <w:tcPr>
            <w:tcW w:w="3535" w:type="pct"/>
            <w:shd w:val="clear" w:color="auto" w:fill="auto"/>
          </w:tcPr>
          <w:p w14:paraId="7C0ED130" w14:textId="443D22D8"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Protection of human rights and fundamental freedoms while countering terrorism</w:t>
            </w:r>
          </w:p>
        </w:tc>
      </w:tr>
      <w:tr w:rsidR="00442ADA" w:rsidRPr="006F2E43" w14:paraId="58E6DEB4" w14:textId="77777777" w:rsidTr="009D29FB">
        <w:tc>
          <w:tcPr>
            <w:tcW w:w="1465" w:type="pct"/>
            <w:shd w:val="clear" w:color="auto" w:fill="auto"/>
          </w:tcPr>
          <w:p w14:paraId="44D7E2DD" w14:textId="3C4B33DA"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color w:val="0000FF"/>
                <w:sz w:val="17"/>
                <w:szCs w:val="17"/>
              </w:rPr>
            </w:pPr>
            <w:hyperlink r:id="rId342" w:history="1">
              <w:r w:rsidRPr="006F2E43">
                <w:rPr>
                  <w:rStyle w:val="Hyperlink"/>
                  <w:rFonts w:asciiTheme="majorBidi" w:hAnsiTheme="majorBidi" w:cstheme="majorBidi"/>
                  <w:sz w:val="17"/>
                  <w:szCs w:val="17"/>
                </w:rPr>
                <w:t>72/185</w:t>
              </w:r>
            </w:hyperlink>
          </w:p>
        </w:tc>
        <w:tc>
          <w:tcPr>
            <w:tcW w:w="3535" w:type="pct"/>
            <w:shd w:val="clear" w:color="auto" w:fill="auto"/>
          </w:tcPr>
          <w:p w14:paraId="29270490" w14:textId="4584E18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Globalization and its impact on the full enjoyment of all human rights</w:t>
            </w:r>
          </w:p>
        </w:tc>
      </w:tr>
      <w:tr w:rsidR="00442ADA" w:rsidRPr="006F2E43" w14:paraId="3A59B125" w14:textId="77777777" w:rsidTr="009D29FB">
        <w:tc>
          <w:tcPr>
            <w:tcW w:w="1465" w:type="pct"/>
            <w:shd w:val="clear" w:color="auto" w:fill="auto"/>
          </w:tcPr>
          <w:p w14:paraId="5451F16A" w14:textId="2366B9B2"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3" w:history="1">
              <w:r w:rsidRPr="006F2E43">
                <w:rPr>
                  <w:rStyle w:val="Hyperlink"/>
                  <w:rFonts w:asciiTheme="majorBidi" w:hAnsiTheme="majorBidi" w:cstheme="majorBidi"/>
                  <w:sz w:val="17"/>
                  <w:szCs w:val="17"/>
                </w:rPr>
                <w:t>72/194</w:t>
              </w:r>
            </w:hyperlink>
          </w:p>
        </w:tc>
        <w:tc>
          <w:tcPr>
            <w:tcW w:w="3535" w:type="pct"/>
            <w:shd w:val="clear" w:color="auto" w:fill="auto"/>
          </w:tcPr>
          <w:p w14:paraId="66A746F2" w14:textId="3F902BDA"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Technical assistance for implementing the international conventions and protocols related to counter-terrorism</w:t>
            </w:r>
          </w:p>
        </w:tc>
      </w:tr>
      <w:tr w:rsidR="00442ADA" w:rsidRPr="006F2E43" w14:paraId="5E7743DD" w14:textId="77777777" w:rsidTr="009D29FB">
        <w:tc>
          <w:tcPr>
            <w:tcW w:w="1465" w:type="pct"/>
            <w:shd w:val="clear" w:color="auto" w:fill="auto"/>
          </w:tcPr>
          <w:p w14:paraId="42667CFF" w14:textId="7D1B125F"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color w:val="0000FF"/>
                <w:sz w:val="17"/>
                <w:szCs w:val="17"/>
              </w:rPr>
            </w:pPr>
            <w:hyperlink r:id="rId344" w:history="1">
              <w:r w:rsidRPr="006F2E43">
                <w:rPr>
                  <w:rStyle w:val="Hyperlink"/>
                  <w:rFonts w:asciiTheme="majorBidi" w:hAnsiTheme="majorBidi" w:cstheme="majorBidi"/>
                  <w:sz w:val="17"/>
                  <w:szCs w:val="17"/>
                </w:rPr>
                <w:t>72/247</w:t>
              </w:r>
            </w:hyperlink>
          </w:p>
        </w:tc>
        <w:tc>
          <w:tcPr>
            <w:tcW w:w="3535" w:type="pct"/>
            <w:shd w:val="clear" w:color="auto" w:fill="auto"/>
          </w:tcPr>
          <w:p w14:paraId="70D60B2A" w14:textId="074F9B05"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Twentieth anniversary and promotion of the Declaration on the Right and Responsibility of Individuals, Groups and Organs of Society to Promote and Protect Universally Recognized Human Rights and Fundamental Freedoms</w:t>
            </w:r>
          </w:p>
        </w:tc>
      </w:tr>
      <w:tr w:rsidR="00442ADA" w:rsidRPr="006F2E43" w14:paraId="376CAFF1" w14:textId="77777777" w:rsidTr="009D29FB">
        <w:tc>
          <w:tcPr>
            <w:tcW w:w="1465" w:type="pct"/>
            <w:shd w:val="clear" w:color="auto" w:fill="auto"/>
          </w:tcPr>
          <w:p w14:paraId="14F68378" w14:textId="232CD00E"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5" w:history="1">
              <w:r w:rsidRPr="006F2E43">
                <w:rPr>
                  <w:rStyle w:val="Hyperlink"/>
                  <w:rFonts w:asciiTheme="majorBidi" w:hAnsiTheme="majorBidi" w:cstheme="majorBidi"/>
                  <w:sz w:val="17"/>
                  <w:szCs w:val="17"/>
                </w:rPr>
                <w:t>73/161</w:t>
              </w:r>
            </w:hyperlink>
          </w:p>
        </w:tc>
        <w:tc>
          <w:tcPr>
            <w:tcW w:w="3535" w:type="pct"/>
            <w:shd w:val="clear" w:color="auto" w:fill="auto"/>
          </w:tcPr>
          <w:p w14:paraId="501E59ED" w14:textId="1057AFB0"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World Braille Day</w:t>
            </w:r>
          </w:p>
        </w:tc>
      </w:tr>
      <w:tr w:rsidR="00442ADA" w:rsidRPr="006F2E43" w14:paraId="1E9FE62C" w14:textId="77777777" w:rsidTr="009D29FB">
        <w:tc>
          <w:tcPr>
            <w:tcW w:w="1465" w:type="pct"/>
            <w:shd w:val="clear" w:color="auto" w:fill="auto"/>
          </w:tcPr>
          <w:p w14:paraId="3F8B68EF" w14:textId="0838D314"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6" w:history="1">
              <w:r w:rsidRPr="006F2E43">
                <w:rPr>
                  <w:rStyle w:val="Hyperlink"/>
                  <w:rFonts w:asciiTheme="majorBidi" w:hAnsiTheme="majorBidi" w:cstheme="majorBidi"/>
                  <w:sz w:val="17"/>
                  <w:szCs w:val="17"/>
                </w:rPr>
                <w:t>73/165</w:t>
              </w:r>
            </w:hyperlink>
          </w:p>
        </w:tc>
        <w:tc>
          <w:tcPr>
            <w:tcW w:w="3535" w:type="pct"/>
            <w:shd w:val="clear" w:color="auto" w:fill="auto"/>
          </w:tcPr>
          <w:p w14:paraId="62457B81" w14:textId="026840DA"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United Nations Declaration on the Rights of Peasants and Other People Working in Rural Areas</w:t>
            </w:r>
          </w:p>
        </w:tc>
      </w:tr>
      <w:tr w:rsidR="00442ADA" w:rsidRPr="006F2E43" w14:paraId="00621B84" w14:textId="77777777" w:rsidTr="009D29FB">
        <w:tc>
          <w:tcPr>
            <w:tcW w:w="1465" w:type="pct"/>
            <w:shd w:val="clear" w:color="auto" w:fill="auto"/>
          </w:tcPr>
          <w:p w14:paraId="79593863" w14:textId="1B7C6AE0"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7" w:history="1">
              <w:r w:rsidRPr="006F2E43">
                <w:rPr>
                  <w:rStyle w:val="Hyperlink"/>
                  <w:rFonts w:asciiTheme="majorBidi" w:hAnsiTheme="majorBidi" w:cstheme="majorBidi"/>
                  <w:sz w:val="17"/>
                  <w:szCs w:val="17"/>
                </w:rPr>
                <w:t>73/173</w:t>
              </w:r>
            </w:hyperlink>
          </w:p>
        </w:tc>
        <w:tc>
          <w:tcPr>
            <w:tcW w:w="3535" w:type="pct"/>
            <w:shd w:val="clear" w:color="auto" w:fill="auto"/>
          </w:tcPr>
          <w:p w14:paraId="6ED51A62" w14:textId="25704EAD"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Promotion and protection of human rights and fundamental freedoms, including the rights to peaceful assembly and freedom of association</w:t>
            </w:r>
          </w:p>
        </w:tc>
      </w:tr>
      <w:tr w:rsidR="00442ADA" w:rsidRPr="006F2E43" w14:paraId="61FD0EC3" w14:textId="77777777" w:rsidTr="009D29FB">
        <w:tc>
          <w:tcPr>
            <w:tcW w:w="1465" w:type="pct"/>
            <w:shd w:val="clear" w:color="auto" w:fill="auto"/>
          </w:tcPr>
          <w:p w14:paraId="0AEED6F4" w14:textId="6201DCF4"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8" w:history="1">
              <w:r w:rsidRPr="006F2E43">
                <w:rPr>
                  <w:rStyle w:val="Hyperlink"/>
                  <w:rFonts w:asciiTheme="majorBidi" w:hAnsiTheme="majorBidi" w:cstheme="majorBidi"/>
                  <w:sz w:val="17"/>
                  <w:szCs w:val="17"/>
                </w:rPr>
                <w:t>73/195</w:t>
              </w:r>
            </w:hyperlink>
          </w:p>
        </w:tc>
        <w:tc>
          <w:tcPr>
            <w:tcW w:w="3535" w:type="pct"/>
            <w:shd w:val="clear" w:color="auto" w:fill="auto"/>
          </w:tcPr>
          <w:p w14:paraId="07B9123B" w14:textId="724311C7"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Global Compact for Safe, Orderly and Regular Migration</w:t>
            </w:r>
          </w:p>
        </w:tc>
      </w:tr>
      <w:tr w:rsidR="00442ADA" w:rsidRPr="006F2E43" w14:paraId="3E3A083B" w14:textId="77777777" w:rsidTr="009D29FB">
        <w:tc>
          <w:tcPr>
            <w:tcW w:w="1465" w:type="pct"/>
            <w:shd w:val="clear" w:color="auto" w:fill="auto"/>
          </w:tcPr>
          <w:p w14:paraId="1EA5BE21" w14:textId="6505CC7B"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49" w:history="1">
              <w:r w:rsidRPr="006F2E43">
                <w:rPr>
                  <w:rStyle w:val="Hyperlink"/>
                  <w:rFonts w:asciiTheme="majorBidi" w:hAnsiTheme="majorBidi" w:cstheme="majorBidi"/>
                  <w:sz w:val="17"/>
                  <w:szCs w:val="17"/>
                </w:rPr>
                <w:t>73/209</w:t>
              </w:r>
            </w:hyperlink>
            <w:r w:rsidRPr="006F2E43">
              <w:rPr>
                <w:rFonts w:asciiTheme="majorBidi" w:hAnsiTheme="majorBidi" w:cstheme="majorBidi"/>
                <w:sz w:val="17"/>
                <w:szCs w:val="17"/>
              </w:rPr>
              <w:t xml:space="preserve">; </w:t>
            </w:r>
            <w:hyperlink r:id="rId350" w:history="1">
              <w:r w:rsidRPr="006F2E43">
                <w:rPr>
                  <w:rStyle w:val="Hyperlink"/>
                  <w:rFonts w:asciiTheme="majorBidi" w:hAnsiTheme="majorBidi" w:cstheme="majorBidi"/>
                  <w:sz w:val="17"/>
                  <w:szCs w:val="17"/>
                </w:rPr>
                <w:t>79/128</w:t>
              </w:r>
            </w:hyperlink>
          </w:p>
        </w:tc>
        <w:tc>
          <w:tcPr>
            <w:tcW w:w="3535" w:type="pct"/>
            <w:shd w:val="clear" w:color="auto" w:fill="auto"/>
          </w:tcPr>
          <w:p w14:paraId="577BAA1D" w14:textId="5543E946" w:rsidR="00442ADA" w:rsidRPr="006F2E43" w:rsidRDefault="00442ADA" w:rsidP="005A0035">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Protection of persons in the event of disasters</w:t>
            </w:r>
          </w:p>
        </w:tc>
      </w:tr>
      <w:tr w:rsidR="00442ADA" w:rsidRPr="006F2E43" w14:paraId="28AB8527" w14:textId="77777777" w:rsidTr="009D29FB">
        <w:tc>
          <w:tcPr>
            <w:tcW w:w="1465" w:type="pct"/>
            <w:shd w:val="clear" w:color="auto" w:fill="auto"/>
          </w:tcPr>
          <w:p w14:paraId="78C29CAE" w14:textId="69B89EEF"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51" w:history="1">
              <w:r w:rsidRPr="006F2E43">
                <w:rPr>
                  <w:rStyle w:val="Hyperlink"/>
                  <w:rFonts w:asciiTheme="majorBidi" w:hAnsiTheme="majorBidi" w:cstheme="majorBidi"/>
                  <w:sz w:val="17"/>
                  <w:szCs w:val="17"/>
                </w:rPr>
                <w:t>75/156</w:t>
              </w:r>
            </w:hyperlink>
          </w:p>
        </w:tc>
        <w:tc>
          <w:tcPr>
            <w:tcW w:w="3535" w:type="pct"/>
            <w:shd w:val="clear" w:color="auto" w:fill="auto"/>
          </w:tcPr>
          <w:p w14:paraId="5D01C9E7" w14:textId="7D210EF2" w:rsidR="00442ADA" w:rsidRPr="006F2E43" w:rsidRDefault="00442ADA" w:rsidP="007B7465">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Strengthening national and international rapid response to the impact of the coronavirus disease (COVID-19) on women and girls</w:t>
            </w:r>
          </w:p>
        </w:tc>
      </w:tr>
      <w:tr w:rsidR="00442ADA" w:rsidRPr="006F2E43" w14:paraId="53A35899" w14:textId="77777777" w:rsidTr="009D29FB">
        <w:tc>
          <w:tcPr>
            <w:tcW w:w="1465" w:type="pct"/>
            <w:shd w:val="clear" w:color="auto" w:fill="auto"/>
          </w:tcPr>
          <w:p w14:paraId="2E563234" w14:textId="66E64D34"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52" w:history="1">
              <w:r w:rsidRPr="006F2E43">
                <w:rPr>
                  <w:rStyle w:val="Hyperlink"/>
                  <w:rFonts w:asciiTheme="majorBidi" w:hAnsiTheme="majorBidi" w:cstheme="majorBidi"/>
                  <w:sz w:val="17"/>
                  <w:szCs w:val="17"/>
                </w:rPr>
                <w:t>75/157</w:t>
              </w:r>
            </w:hyperlink>
          </w:p>
        </w:tc>
        <w:tc>
          <w:tcPr>
            <w:tcW w:w="3535" w:type="pct"/>
            <w:shd w:val="clear" w:color="auto" w:fill="auto"/>
          </w:tcPr>
          <w:p w14:paraId="3BD0C85C" w14:textId="328DBC05"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Women and girls and the response to the coronavirus disease (COVID-19)</w:t>
            </w:r>
          </w:p>
        </w:tc>
      </w:tr>
      <w:tr w:rsidR="00442ADA" w:rsidRPr="006F2E43" w14:paraId="2B675F80" w14:textId="77777777" w:rsidTr="009D29FB">
        <w:tc>
          <w:tcPr>
            <w:tcW w:w="1465" w:type="pct"/>
            <w:shd w:val="clear" w:color="auto" w:fill="auto"/>
          </w:tcPr>
          <w:p w14:paraId="38725B62" w14:textId="75A2FA18"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53" w:history="1">
              <w:r w:rsidRPr="006F2E43">
                <w:rPr>
                  <w:rStyle w:val="Hyperlink"/>
                  <w:rFonts w:asciiTheme="majorBidi" w:hAnsiTheme="majorBidi" w:cstheme="majorBidi"/>
                  <w:sz w:val="17"/>
                  <w:szCs w:val="17"/>
                </w:rPr>
                <w:t>75/166</w:t>
              </w:r>
            </w:hyperlink>
            <w:r w:rsidRPr="006F2E43">
              <w:rPr>
                <w:rFonts w:asciiTheme="majorBidi" w:hAnsiTheme="majorBidi" w:cstheme="majorBidi"/>
                <w:sz w:val="17"/>
                <w:szCs w:val="17"/>
              </w:rPr>
              <w:t xml:space="preserve">; </w:t>
            </w:r>
            <w:hyperlink r:id="rId354" w:history="1">
              <w:r w:rsidRPr="006F2E43">
                <w:rPr>
                  <w:rStyle w:val="Hyperlink"/>
                  <w:rFonts w:asciiTheme="majorBidi" w:hAnsiTheme="majorBidi" w:cstheme="majorBidi"/>
                  <w:sz w:val="17"/>
                  <w:szCs w:val="17"/>
                </w:rPr>
                <w:t>77/201</w:t>
              </w:r>
            </w:hyperlink>
          </w:p>
        </w:tc>
        <w:tc>
          <w:tcPr>
            <w:tcW w:w="3535" w:type="pct"/>
            <w:shd w:val="clear" w:color="auto" w:fill="auto"/>
          </w:tcPr>
          <w:p w14:paraId="16288447" w14:textId="7C3F458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Protecting children from bullying</w:t>
            </w:r>
          </w:p>
        </w:tc>
      </w:tr>
      <w:tr w:rsidR="00442ADA" w:rsidRPr="006F2E43" w14:paraId="5C45A7D3" w14:textId="77777777" w:rsidTr="009D29FB">
        <w:tc>
          <w:tcPr>
            <w:tcW w:w="1465" w:type="pct"/>
            <w:shd w:val="clear" w:color="auto" w:fill="auto"/>
          </w:tcPr>
          <w:p w14:paraId="0C095950" w14:textId="19C04EF8"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55" w:history="1">
              <w:r w:rsidRPr="006F2E43">
                <w:rPr>
                  <w:rStyle w:val="Hyperlink"/>
                  <w:rFonts w:asciiTheme="majorBidi" w:hAnsiTheme="majorBidi" w:cstheme="majorBidi"/>
                  <w:sz w:val="17"/>
                  <w:szCs w:val="17"/>
                </w:rPr>
                <w:t>75/170</w:t>
              </w:r>
            </w:hyperlink>
          </w:p>
        </w:tc>
        <w:tc>
          <w:tcPr>
            <w:tcW w:w="3535" w:type="pct"/>
            <w:shd w:val="clear" w:color="auto" w:fill="auto"/>
          </w:tcPr>
          <w:p w14:paraId="5DB3F833" w14:textId="0CB36335"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Day for People of African Descent</w:t>
            </w:r>
          </w:p>
        </w:tc>
      </w:tr>
      <w:tr w:rsidR="00442ADA" w:rsidRPr="006F2E43" w14:paraId="26EC8398" w14:textId="77777777" w:rsidTr="009D29FB">
        <w:tc>
          <w:tcPr>
            <w:tcW w:w="1465" w:type="pct"/>
            <w:shd w:val="clear" w:color="auto" w:fill="auto"/>
          </w:tcPr>
          <w:p w14:paraId="3DAEC648" w14:textId="4E068DA7"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56" w:history="1">
              <w:r w:rsidRPr="006F2E43">
                <w:rPr>
                  <w:rStyle w:val="Hyperlink"/>
                  <w:rFonts w:asciiTheme="majorBidi" w:hAnsiTheme="majorBidi" w:cstheme="majorBidi"/>
                  <w:sz w:val="17"/>
                  <w:szCs w:val="17"/>
                </w:rPr>
                <w:t>75/199</w:t>
              </w:r>
            </w:hyperlink>
            <w:r w:rsidRPr="006F2E43">
              <w:rPr>
                <w:rFonts w:asciiTheme="majorBidi" w:hAnsiTheme="majorBidi" w:cstheme="majorBidi"/>
                <w:sz w:val="17"/>
                <w:szCs w:val="17"/>
              </w:rPr>
              <w:t xml:space="preserve">; </w:t>
            </w:r>
            <w:hyperlink r:id="rId357" w:history="1">
              <w:r w:rsidRPr="006F2E43">
                <w:rPr>
                  <w:rStyle w:val="Hyperlink"/>
                  <w:rFonts w:asciiTheme="majorBidi" w:hAnsiTheme="majorBidi" w:cstheme="majorBidi"/>
                  <w:sz w:val="17"/>
                  <w:szCs w:val="17"/>
                </w:rPr>
                <w:t>77/268</w:t>
              </w:r>
            </w:hyperlink>
          </w:p>
        </w:tc>
        <w:tc>
          <w:tcPr>
            <w:tcW w:w="3535" w:type="pct"/>
            <w:shd w:val="clear" w:color="auto" w:fill="auto"/>
          </w:tcPr>
          <w:p w14:paraId="74F99C42" w14:textId="2623193B"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Education for democracy</w:t>
            </w:r>
          </w:p>
        </w:tc>
      </w:tr>
      <w:tr w:rsidR="00442ADA" w:rsidRPr="006F2E43" w14:paraId="39A17841" w14:textId="77777777" w:rsidTr="009D29FB">
        <w:tc>
          <w:tcPr>
            <w:tcW w:w="1465" w:type="pct"/>
            <w:shd w:val="clear" w:color="auto" w:fill="auto"/>
          </w:tcPr>
          <w:p w14:paraId="510826AD" w14:textId="1110EA84"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58" w:history="1">
              <w:r w:rsidRPr="006F2E43">
                <w:rPr>
                  <w:rStyle w:val="Hyperlink"/>
                  <w:rFonts w:asciiTheme="majorBidi" w:hAnsiTheme="majorBidi" w:cstheme="majorBidi"/>
                  <w:sz w:val="17"/>
                  <w:szCs w:val="17"/>
                </w:rPr>
                <w:t>76/146</w:t>
              </w:r>
            </w:hyperlink>
            <w:r w:rsidRPr="006F2E43">
              <w:rPr>
                <w:rFonts w:asciiTheme="majorBidi" w:hAnsiTheme="majorBidi" w:cstheme="majorBidi"/>
                <w:sz w:val="17"/>
                <w:szCs w:val="17"/>
              </w:rPr>
              <w:t xml:space="preserve">; </w:t>
            </w:r>
            <w:hyperlink r:id="rId359" w:history="1">
              <w:r w:rsidRPr="006F2E43">
                <w:rPr>
                  <w:rStyle w:val="Hyperlink"/>
                  <w:rFonts w:asciiTheme="majorBidi" w:hAnsiTheme="majorBidi" w:cstheme="majorBidi"/>
                  <w:sz w:val="17"/>
                  <w:szCs w:val="17"/>
                </w:rPr>
                <w:t>78/188</w:t>
              </w:r>
            </w:hyperlink>
          </w:p>
        </w:tc>
        <w:tc>
          <w:tcPr>
            <w:tcW w:w="3535" w:type="pct"/>
            <w:shd w:val="clear" w:color="auto" w:fill="auto"/>
          </w:tcPr>
          <w:p w14:paraId="40C0A5B2" w14:textId="47D4C111"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girl child</w:t>
            </w:r>
          </w:p>
        </w:tc>
      </w:tr>
      <w:tr w:rsidR="00442ADA" w:rsidRPr="006F2E43" w14:paraId="3DD256DA" w14:textId="77777777" w:rsidTr="009D29FB">
        <w:tc>
          <w:tcPr>
            <w:tcW w:w="1465" w:type="pct"/>
            <w:shd w:val="clear" w:color="auto" w:fill="auto"/>
          </w:tcPr>
          <w:p w14:paraId="5998954D" w14:textId="41C5702B"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60" w:history="1">
              <w:r w:rsidRPr="006F2E43">
                <w:rPr>
                  <w:rStyle w:val="Hyperlink"/>
                  <w:rFonts w:asciiTheme="majorBidi" w:hAnsiTheme="majorBidi" w:cstheme="majorBidi"/>
                  <w:sz w:val="17"/>
                  <w:szCs w:val="17"/>
                </w:rPr>
                <w:t>76/174</w:t>
              </w:r>
            </w:hyperlink>
          </w:p>
        </w:tc>
        <w:tc>
          <w:tcPr>
            <w:tcW w:w="3535" w:type="pct"/>
            <w:shd w:val="clear" w:color="auto" w:fill="auto"/>
          </w:tcPr>
          <w:p w14:paraId="4DA49419" w14:textId="3A663D07" w:rsidR="00442ADA" w:rsidRPr="006F2E43" w:rsidRDefault="00442ADA" w:rsidP="00040D42">
            <w:pPr>
              <w:keepLines/>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Implementing the Declaration on the Right and Responsibility of Individuals, Groups and Organs of Society to Promote and Protect Universally Recognized Human Rights and Fundamental Freedoms through providing a safe and enabling environment for human rights defenders and ensuring their protection, including in the context of and recovery from the coronavirus disease (COVID-19) pandemic</w:t>
            </w:r>
          </w:p>
        </w:tc>
      </w:tr>
      <w:tr w:rsidR="00442ADA" w:rsidRPr="006F2E43" w14:paraId="3575BDC7" w14:textId="77777777" w:rsidTr="009D29FB">
        <w:tc>
          <w:tcPr>
            <w:tcW w:w="1465" w:type="pct"/>
            <w:shd w:val="clear" w:color="auto" w:fill="auto"/>
          </w:tcPr>
          <w:p w14:paraId="41662038" w14:textId="43C448E3"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color w:val="0000FF"/>
                <w:sz w:val="17"/>
                <w:szCs w:val="17"/>
              </w:rPr>
            </w:pPr>
            <w:hyperlink r:id="rId361" w:history="1">
              <w:r w:rsidRPr="006F2E43">
                <w:rPr>
                  <w:rStyle w:val="Hyperlink"/>
                  <w:rFonts w:asciiTheme="majorBidi" w:hAnsiTheme="majorBidi" w:cstheme="majorBidi"/>
                  <w:sz w:val="17"/>
                  <w:szCs w:val="17"/>
                </w:rPr>
                <w:t>76/175</w:t>
              </w:r>
            </w:hyperlink>
          </w:p>
        </w:tc>
        <w:tc>
          <w:tcPr>
            <w:tcW w:w="3535" w:type="pct"/>
            <w:shd w:val="clear" w:color="auto" w:fill="auto"/>
          </w:tcPr>
          <w:p w14:paraId="05EECE87" w14:textId="34DBD024"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Ensuring equitable, affordable, timely and universal access for all countries to vaccines in response to the coronavirus disease (COVID-19) pandemic</w:t>
            </w:r>
          </w:p>
        </w:tc>
      </w:tr>
      <w:tr w:rsidR="00442ADA" w:rsidRPr="006F2E43" w14:paraId="1FE74233" w14:textId="77777777" w:rsidTr="009D29FB">
        <w:tc>
          <w:tcPr>
            <w:tcW w:w="1465" w:type="pct"/>
            <w:shd w:val="clear" w:color="auto" w:fill="auto"/>
          </w:tcPr>
          <w:p w14:paraId="3CE046D1" w14:textId="4696ED2A"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62" w:history="1">
              <w:r w:rsidRPr="006F2E43">
                <w:rPr>
                  <w:rStyle w:val="Hyperlink"/>
                  <w:rFonts w:asciiTheme="majorBidi" w:hAnsiTheme="majorBidi" w:cstheme="majorBidi"/>
                  <w:sz w:val="17"/>
                  <w:szCs w:val="17"/>
                </w:rPr>
                <w:t>76/227</w:t>
              </w:r>
            </w:hyperlink>
          </w:p>
        </w:tc>
        <w:tc>
          <w:tcPr>
            <w:tcW w:w="3535" w:type="pct"/>
            <w:shd w:val="clear" w:color="auto" w:fill="auto"/>
          </w:tcPr>
          <w:p w14:paraId="0309895C" w14:textId="7FC1D70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Countering disinformation for the promotion and protection of human rights and fundamental freedoms</w:t>
            </w:r>
          </w:p>
        </w:tc>
      </w:tr>
      <w:tr w:rsidR="00442ADA" w:rsidRPr="006F2E43" w14:paraId="206BCF73" w14:textId="77777777" w:rsidTr="009D29FB">
        <w:tc>
          <w:tcPr>
            <w:tcW w:w="1465" w:type="pct"/>
            <w:shd w:val="clear" w:color="auto" w:fill="auto"/>
          </w:tcPr>
          <w:p w14:paraId="014CF8AF" w14:textId="1379D33C"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63" w:history="1">
              <w:r w:rsidRPr="006F2E43">
                <w:rPr>
                  <w:rStyle w:val="Hyperlink"/>
                  <w:rFonts w:asciiTheme="majorBidi" w:hAnsiTheme="majorBidi" w:cstheme="majorBidi"/>
                  <w:sz w:val="17"/>
                  <w:szCs w:val="17"/>
                </w:rPr>
                <w:t>77/196</w:t>
              </w:r>
            </w:hyperlink>
            <w:r w:rsidRPr="006F2E43">
              <w:rPr>
                <w:rFonts w:asciiTheme="majorBidi" w:hAnsiTheme="majorBidi" w:cstheme="majorBidi"/>
                <w:sz w:val="17"/>
                <w:szCs w:val="17"/>
              </w:rPr>
              <w:t xml:space="preserve">; </w:t>
            </w:r>
            <w:hyperlink r:id="rId364" w:history="1">
              <w:r w:rsidRPr="006F2E43">
                <w:rPr>
                  <w:rStyle w:val="Hyperlink"/>
                  <w:rFonts w:asciiTheme="majorBidi" w:hAnsiTheme="majorBidi" w:cstheme="majorBidi"/>
                  <w:sz w:val="17"/>
                  <w:szCs w:val="17"/>
                </w:rPr>
                <w:t>79/155</w:t>
              </w:r>
            </w:hyperlink>
          </w:p>
        </w:tc>
        <w:tc>
          <w:tcPr>
            <w:tcW w:w="3535" w:type="pct"/>
            <w:shd w:val="clear" w:color="auto" w:fill="auto"/>
          </w:tcPr>
          <w:p w14:paraId="00ED0880" w14:textId="65E70B53"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Intensification of efforts to end obstetric fistula</w:t>
            </w:r>
          </w:p>
        </w:tc>
      </w:tr>
      <w:tr w:rsidR="00442ADA" w:rsidRPr="006F2E43" w14:paraId="4FBBFC48" w14:textId="77777777" w:rsidTr="009D29FB">
        <w:tc>
          <w:tcPr>
            <w:tcW w:w="1465" w:type="pct"/>
            <w:shd w:val="clear" w:color="auto" w:fill="auto"/>
          </w:tcPr>
          <w:p w14:paraId="666DFED7" w14:textId="65372296"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65" w:history="1">
              <w:r w:rsidRPr="006F2E43">
                <w:rPr>
                  <w:rStyle w:val="Hyperlink"/>
                  <w:rFonts w:asciiTheme="majorBidi" w:eastAsiaTheme="minorEastAsia" w:hAnsiTheme="majorBidi" w:cstheme="majorBidi"/>
                  <w:sz w:val="17"/>
                  <w:szCs w:val="17"/>
                </w:rPr>
                <w:t>77/222</w:t>
              </w:r>
            </w:hyperlink>
            <w:r w:rsidRPr="006F2E43">
              <w:rPr>
                <w:rFonts w:asciiTheme="majorBidi" w:eastAsiaTheme="minorEastAsia" w:hAnsiTheme="majorBidi" w:cstheme="majorBidi"/>
                <w:sz w:val="17"/>
                <w:szCs w:val="17"/>
              </w:rPr>
              <w:t xml:space="preserve">; </w:t>
            </w:r>
            <w:hyperlink r:id="rId366" w:history="1">
              <w:r w:rsidRPr="006F2E43">
                <w:rPr>
                  <w:rStyle w:val="Hyperlink"/>
                  <w:rFonts w:asciiTheme="majorBidi" w:eastAsiaTheme="minorEastAsia" w:hAnsiTheme="majorBidi" w:cstheme="majorBidi"/>
                  <w:sz w:val="17"/>
                  <w:szCs w:val="17"/>
                </w:rPr>
                <w:t>79/179</w:t>
              </w:r>
            </w:hyperlink>
          </w:p>
        </w:tc>
        <w:tc>
          <w:tcPr>
            <w:tcW w:w="3535" w:type="pct"/>
            <w:shd w:val="clear" w:color="auto" w:fill="auto"/>
          </w:tcPr>
          <w:p w14:paraId="24D663B6" w14:textId="67078C61"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Moratorium on the use of the death penalty</w:t>
            </w:r>
          </w:p>
        </w:tc>
      </w:tr>
      <w:tr w:rsidR="00442ADA" w:rsidRPr="006F2E43" w14:paraId="207A1C50" w14:textId="77777777" w:rsidTr="009D29FB">
        <w:tc>
          <w:tcPr>
            <w:tcW w:w="1465" w:type="pct"/>
            <w:shd w:val="clear" w:color="auto" w:fill="auto"/>
          </w:tcPr>
          <w:p w14:paraId="2C9EC789" w14:textId="7AD900D8"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67" w:history="1">
              <w:r w:rsidRPr="006F2E43">
                <w:rPr>
                  <w:rStyle w:val="Hyperlink"/>
                  <w:rFonts w:asciiTheme="majorBidi" w:eastAsiaTheme="minorEastAsia" w:hAnsiTheme="majorBidi" w:cstheme="majorBidi"/>
                  <w:sz w:val="17"/>
                  <w:szCs w:val="17"/>
                </w:rPr>
                <w:t>77/236</w:t>
              </w:r>
            </w:hyperlink>
            <w:r w:rsidRPr="006F2E43">
              <w:rPr>
                <w:rFonts w:asciiTheme="majorBidi" w:hAnsiTheme="majorBidi" w:cstheme="majorBidi"/>
                <w:sz w:val="17"/>
                <w:szCs w:val="17"/>
              </w:rPr>
              <w:t xml:space="preserve">; </w:t>
            </w:r>
            <w:hyperlink r:id="rId368" w:history="1">
              <w:r w:rsidRPr="006F2E43">
                <w:rPr>
                  <w:rStyle w:val="Hyperlink"/>
                  <w:rFonts w:asciiTheme="majorBidi" w:hAnsiTheme="majorBidi" w:cstheme="majorBidi"/>
                  <w:sz w:val="17"/>
                  <w:szCs w:val="17"/>
                </w:rPr>
                <w:t>79/189</w:t>
              </w:r>
            </w:hyperlink>
          </w:p>
        </w:tc>
        <w:tc>
          <w:tcPr>
            <w:tcW w:w="3535" w:type="pct"/>
            <w:shd w:val="clear" w:color="auto" w:fill="auto"/>
          </w:tcPr>
          <w:p w14:paraId="62598CC4" w14:textId="2A1B50E8"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Strengthening and promoting effective measures and international cooperation on organ donation and transplantation to prevent and combat trafficking in persons for the purpose of organ removal and trafficking in human organs</w:t>
            </w:r>
          </w:p>
        </w:tc>
      </w:tr>
      <w:tr w:rsidR="00442ADA" w:rsidRPr="006F2E43" w14:paraId="69E5B1B8" w14:textId="77777777" w:rsidTr="009D29FB">
        <w:tc>
          <w:tcPr>
            <w:tcW w:w="1465" w:type="pct"/>
            <w:shd w:val="clear" w:color="auto" w:fill="auto"/>
          </w:tcPr>
          <w:p w14:paraId="1D0EDE1E" w14:textId="2668FFBA" w:rsidR="00442ADA" w:rsidRPr="006F2E43" w:rsidRDefault="00442ADA" w:rsidP="00442ADA">
            <w:pPr>
              <w:tabs>
                <w:tab w:val="left" w:pos="288"/>
                <w:tab w:val="left" w:pos="576"/>
                <w:tab w:val="left" w:pos="864"/>
                <w:tab w:val="left" w:pos="1152"/>
              </w:tabs>
              <w:spacing w:before="40" w:after="40" w:line="194" w:lineRule="exact"/>
              <w:ind w:right="43"/>
              <w:rPr>
                <w:rFonts w:asciiTheme="majorBidi" w:eastAsiaTheme="minorEastAsia" w:hAnsiTheme="majorBidi" w:cstheme="majorBidi"/>
                <w:sz w:val="17"/>
                <w:szCs w:val="17"/>
              </w:rPr>
            </w:pPr>
            <w:hyperlink r:id="rId369" w:history="1">
              <w:r w:rsidRPr="006F2E43">
                <w:rPr>
                  <w:rStyle w:val="Hyperlink"/>
                  <w:rFonts w:asciiTheme="majorBidi" w:eastAsiaTheme="minorEastAsia" w:hAnsiTheme="majorBidi" w:cstheme="majorBidi"/>
                  <w:sz w:val="17"/>
                  <w:szCs w:val="17"/>
                </w:rPr>
                <w:t>78/115</w:t>
              </w:r>
            </w:hyperlink>
            <w:r w:rsidRPr="006F2E43">
              <w:rPr>
                <w:rFonts w:asciiTheme="majorBidi" w:eastAsiaTheme="minorEastAsia" w:hAnsiTheme="majorBidi" w:cstheme="majorBidi"/>
                <w:sz w:val="17"/>
                <w:szCs w:val="17"/>
              </w:rPr>
              <w:t xml:space="preserve">; </w:t>
            </w:r>
            <w:hyperlink r:id="rId370" w:history="1">
              <w:r w:rsidRPr="006F2E43">
                <w:rPr>
                  <w:rStyle w:val="Hyperlink"/>
                  <w:rFonts w:asciiTheme="majorBidi" w:eastAsiaTheme="minorEastAsia" w:hAnsiTheme="majorBidi" w:cstheme="majorBidi"/>
                  <w:sz w:val="17"/>
                  <w:szCs w:val="17"/>
                </w:rPr>
                <w:t>79/129</w:t>
              </w:r>
            </w:hyperlink>
          </w:p>
        </w:tc>
        <w:tc>
          <w:tcPr>
            <w:tcW w:w="3535" w:type="pct"/>
            <w:shd w:val="clear" w:color="auto" w:fill="auto"/>
          </w:tcPr>
          <w:p w14:paraId="5E6BD560" w14:textId="4286ED5D" w:rsidR="00442ADA" w:rsidRPr="006F2E43" w:rsidRDefault="00442ADA"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Measures to eliminate international terrorism</w:t>
            </w:r>
          </w:p>
        </w:tc>
      </w:tr>
      <w:tr w:rsidR="00442ADA" w:rsidRPr="006F2E43" w14:paraId="594AF0E3" w14:textId="77777777" w:rsidTr="009D29FB">
        <w:tc>
          <w:tcPr>
            <w:tcW w:w="1465" w:type="pct"/>
            <w:shd w:val="clear" w:color="auto" w:fill="auto"/>
          </w:tcPr>
          <w:p w14:paraId="32CB2372" w14:textId="6E2E6690" w:rsidR="00442ADA" w:rsidRPr="006F2E43" w:rsidRDefault="00442ADA" w:rsidP="00442ADA">
            <w:pPr>
              <w:tabs>
                <w:tab w:val="left" w:pos="288"/>
                <w:tab w:val="left" w:pos="576"/>
                <w:tab w:val="left" w:pos="864"/>
                <w:tab w:val="left" w:pos="1152"/>
              </w:tabs>
              <w:spacing w:before="40" w:after="40" w:line="194" w:lineRule="exact"/>
              <w:ind w:right="43"/>
              <w:rPr>
                <w:rFonts w:asciiTheme="majorBidi" w:eastAsiaTheme="minorEastAsia" w:hAnsiTheme="majorBidi" w:cstheme="majorBidi"/>
                <w:sz w:val="17"/>
                <w:szCs w:val="17"/>
              </w:rPr>
            </w:pPr>
            <w:hyperlink r:id="rId371" w:history="1">
              <w:r w:rsidRPr="006F2E43">
                <w:rPr>
                  <w:rStyle w:val="Hyperlink"/>
                  <w:rFonts w:asciiTheme="majorBidi" w:hAnsiTheme="majorBidi" w:cstheme="majorBidi"/>
                  <w:sz w:val="17"/>
                  <w:szCs w:val="17"/>
                </w:rPr>
                <w:t>78/208</w:t>
              </w:r>
            </w:hyperlink>
          </w:p>
        </w:tc>
        <w:tc>
          <w:tcPr>
            <w:tcW w:w="3535" w:type="pct"/>
            <w:shd w:val="clear" w:color="auto" w:fill="auto"/>
          </w:tcPr>
          <w:p w14:paraId="361B885C" w14:textId="6E3C41F7" w:rsidR="00442ADA" w:rsidRPr="006F2E43" w:rsidRDefault="00442ADA"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Strengthening the role of the United Nations in the promotion of democratization and enhancing periodic and genuine elections</w:t>
            </w:r>
          </w:p>
        </w:tc>
      </w:tr>
      <w:tr w:rsidR="00442ADA" w:rsidRPr="006F2E43" w14:paraId="7C89C1B5" w14:textId="77777777" w:rsidTr="009D29FB">
        <w:tc>
          <w:tcPr>
            <w:tcW w:w="1465" w:type="pct"/>
            <w:shd w:val="clear" w:color="auto" w:fill="auto"/>
          </w:tcPr>
          <w:p w14:paraId="420896F7" w14:textId="37179AA0"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72" w:history="1">
              <w:r w:rsidRPr="006F2E43">
                <w:rPr>
                  <w:rStyle w:val="Hyperlink"/>
                  <w:rFonts w:asciiTheme="majorBidi" w:hAnsiTheme="majorBidi" w:cstheme="majorBidi"/>
                  <w:sz w:val="17"/>
                  <w:szCs w:val="17"/>
                </w:rPr>
                <w:t>78/214</w:t>
              </w:r>
            </w:hyperlink>
            <w:r w:rsidRPr="006F2E43">
              <w:rPr>
                <w:rFonts w:asciiTheme="majorBidi" w:hAnsiTheme="majorBidi" w:cstheme="majorBidi"/>
                <w:sz w:val="17"/>
                <w:szCs w:val="17"/>
              </w:rPr>
              <w:t xml:space="preserve">; </w:t>
            </w:r>
            <w:hyperlink r:id="rId373" w:history="1">
              <w:r w:rsidRPr="006F2E43">
                <w:rPr>
                  <w:rStyle w:val="Hyperlink"/>
                  <w:rFonts w:asciiTheme="majorBidi" w:hAnsiTheme="majorBidi" w:cstheme="majorBidi"/>
                  <w:sz w:val="17"/>
                  <w:szCs w:val="17"/>
                </w:rPr>
                <w:t>79/180</w:t>
              </w:r>
            </w:hyperlink>
          </w:p>
        </w:tc>
        <w:tc>
          <w:tcPr>
            <w:tcW w:w="3535" w:type="pct"/>
            <w:shd w:val="clear" w:color="auto" w:fill="auto"/>
          </w:tcPr>
          <w:p w14:paraId="5E945B91" w14:textId="67F31586"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Combating intolerance, negative stereotyping, stigmatization, discrimination, incitement to violence and violence against persons, based on religion or belief</w:t>
            </w:r>
          </w:p>
        </w:tc>
      </w:tr>
      <w:tr w:rsidR="00442ADA" w:rsidRPr="006F2E43" w14:paraId="510A380A" w14:textId="77777777" w:rsidTr="009D29FB">
        <w:tc>
          <w:tcPr>
            <w:tcW w:w="1465" w:type="pct"/>
            <w:shd w:val="clear" w:color="auto" w:fill="auto"/>
          </w:tcPr>
          <w:p w14:paraId="60DCE9C8" w14:textId="012FFCA7"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74" w:history="1">
              <w:r w:rsidRPr="006F2E43">
                <w:rPr>
                  <w:rStyle w:val="Hyperlink"/>
                  <w:rFonts w:asciiTheme="majorBidi" w:hAnsiTheme="majorBidi" w:cstheme="majorBidi"/>
                  <w:sz w:val="17"/>
                  <w:szCs w:val="17"/>
                </w:rPr>
                <w:t>78/215</w:t>
              </w:r>
            </w:hyperlink>
          </w:p>
        </w:tc>
        <w:tc>
          <w:tcPr>
            <w:tcW w:w="3535" w:type="pct"/>
            <w:shd w:val="clear" w:color="auto" w:fill="auto"/>
          </w:tcPr>
          <w:p w14:paraId="160175A0" w14:textId="08C8F404"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safety of journalists and the issue of impunity</w:t>
            </w:r>
          </w:p>
        </w:tc>
      </w:tr>
      <w:tr w:rsidR="00442ADA" w:rsidRPr="006F2E43" w14:paraId="5347BB4C" w14:textId="77777777" w:rsidTr="009D29FB">
        <w:tc>
          <w:tcPr>
            <w:tcW w:w="1465" w:type="pct"/>
            <w:shd w:val="clear" w:color="auto" w:fill="auto"/>
          </w:tcPr>
          <w:p w14:paraId="50C264C6" w14:textId="6E082E8C"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75" w:history="1">
              <w:r w:rsidRPr="006F2E43">
                <w:rPr>
                  <w:rStyle w:val="Hyperlink"/>
                  <w:rFonts w:asciiTheme="majorBidi" w:hAnsiTheme="majorBidi" w:cstheme="majorBidi"/>
                  <w:sz w:val="17"/>
                  <w:szCs w:val="17"/>
                </w:rPr>
                <w:t>78/228</w:t>
              </w:r>
            </w:hyperlink>
          </w:p>
        </w:tc>
        <w:tc>
          <w:tcPr>
            <w:tcW w:w="3535" w:type="pct"/>
            <w:shd w:val="clear" w:color="auto" w:fill="auto"/>
          </w:tcPr>
          <w:p w14:paraId="4CA0E395" w14:textId="68DF6F02"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Improving the coordination of efforts against trafficking in persons</w:t>
            </w:r>
          </w:p>
        </w:tc>
      </w:tr>
      <w:tr w:rsidR="00442ADA" w:rsidRPr="006F2E43" w14:paraId="537CB73C" w14:textId="77777777" w:rsidTr="009D29FB">
        <w:tc>
          <w:tcPr>
            <w:tcW w:w="1465" w:type="pct"/>
            <w:shd w:val="clear" w:color="auto" w:fill="auto"/>
          </w:tcPr>
          <w:p w14:paraId="76E22903" w14:textId="06CA2ADC"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76" w:history="1">
              <w:r w:rsidRPr="006F2E43">
                <w:rPr>
                  <w:rStyle w:val="Hyperlink"/>
                  <w:rFonts w:asciiTheme="majorBidi" w:eastAsiaTheme="minorEastAsia" w:hAnsiTheme="majorBidi" w:cstheme="majorBidi"/>
                  <w:sz w:val="17"/>
                  <w:szCs w:val="17"/>
                </w:rPr>
                <w:t>78/234</w:t>
              </w:r>
            </w:hyperlink>
            <w:r w:rsidR="00824699" w:rsidRPr="006F2E43">
              <w:rPr>
                <w:rFonts w:asciiTheme="majorBidi" w:eastAsiaTheme="minorEastAsia" w:hAnsiTheme="majorBidi" w:cstheme="majorBidi"/>
                <w:sz w:val="17"/>
                <w:szCs w:val="17"/>
              </w:rPr>
              <w:t>;</w:t>
            </w:r>
            <w:r w:rsidRPr="006F2E43">
              <w:rPr>
                <w:rFonts w:asciiTheme="majorBidi" w:eastAsiaTheme="minorEastAsia" w:hAnsiTheme="majorBidi" w:cstheme="majorBidi"/>
                <w:sz w:val="17"/>
                <w:szCs w:val="17"/>
              </w:rPr>
              <w:t xml:space="preserve"> </w:t>
            </w:r>
            <w:hyperlink r:id="rId377" w:history="1">
              <w:r w:rsidRPr="006F2E43">
                <w:rPr>
                  <w:rStyle w:val="Hyperlink"/>
                  <w:rFonts w:asciiTheme="majorBidi" w:eastAsiaTheme="minorEastAsia" w:hAnsiTheme="majorBidi" w:cstheme="majorBidi"/>
                  <w:sz w:val="17"/>
                  <w:szCs w:val="17"/>
                </w:rPr>
                <w:t>79/161</w:t>
              </w:r>
            </w:hyperlink>
          </w:p>
        </w:tc>
        <w:tc>
          <w:tcPr>
            <w:tcW w:w="3535" w:type="pct"/>
            <w:shd w:val="clear" w:color="auto" w:fill="auto"/>
          </w:tcPr>
          <w:p w14:paraId="5D4C4EED" w14:textId="57C03780" w:rsidR="00442ADA" w:rsidRPr="006F2E43" w:rsidRDefault="00442ADA" w:rsidP="00F93B09">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A global call for concrete action for the total elimination of racism, racial discrimination, xenophobia and related intolerance and the comprehensive implementation of and follow-up to the Durban Declaration and Programme of Action</w:t>
            </w:r>
          </w:p>
        </w:tc>
      </w:tr>
      <w:tr w:rsidR="00442ADA" w:rsidRPr="006F2E43" w14:paraId="04049015" w14:textId="77777777" w:rsidTr="009D29FB">
        <w:tc>
          <w:tcPr>
            <w:tcW w:w="1465" w:type="pct"/>
            <w:shd w:val="clear" w:color="auto" w:fill="auto"/>
          </w:tcPr>
          <w:p w14:paraId="58ECB3F7" w14:textId="2C458593"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78" w:history="1">
              <w:r w:rsidRPr="006F2E43">
                <w:rPr>
                  <w:rStyle w:val="Hyperlink"/>
                  <w:rFonts w:asciiTheme="majorBidi" w:hAnsiTheme="majorBidi" w:cstheme="majorBidi"/>
                  <w:sz w:val="17"/>
                  <w:szCs w:val="17"/>
                </w:rPr>
                <w:t>79/126</w:t>
              </w:r>
            </w:hyperlink>
          </w:p>
        </w:tc>
        <w:tc>
          <w:tcPr>
            <w:tcW w:w="3535" w:type="pct"/>
            <w:shd w:val="clear" w:color="auto" w:fill="auto"/>
          </w:tcPr>
          <w:p w14:paraId="0BC0F1AF" w14:textId="410495F0"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rule of law at the national and international levels</w:t>
            </w:r>
          </w:p>
        </w:tc>
      </w:tr>
      <w:tr w:rsidR="00442ADA" w:rsidRPr="006F2E43" w14:paraId="5F78CADD" w14:textId="77777777" w:rsidTr="009D29FB">
        <w:tc>
          <w:tcPr>
            <w:tcW w:w="1465" w:type="pct"/>
            <w:shd w:val="clear" w:color="auto" w:fill="auto"/>
          </w:tcPr>
          <w:p w14:paraId="46695589" w14:textId="73DA529C"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79" w:history="1">
              <w:r w:rsidRPr="006F2E43">
                <w:rPr>
                  <w:rStyle w:val="Hyperlink"/>
                  <w:rFonts w:asciiTheme="majorBidi" w:eastAsiaTheme="minorEastAsia" w:hAnsiTheme="majorBidi" w:cstheme="majorBidi"/>
                  <w:sz w:val="17"/>
                  <w:szCs w:val="17"/>
                </w:rPr>
                <w:t>79/193</w:t>
              </w:r>
            </w:hyperlink>
          </w:p>
        </w:tc>
        <w:tc>
          <w:tcPr>
            <w:tcW w:w="3535" w:type="pct"/>
            <w:shd w:val="clear" w:color="auto" w:fill="auto"/>
          </w:tcPr>
          <w:p w14:paraId="520330ED" w14:textId="288178CC"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Proclamation of the Second International Decade for People of African Descent</w:t>
            </w:r>
          </w:p>
        </w:tc>
      </w:tr>
      <w:tr w:rsidR="00442ADA" w:rsidRPr="006F2E43" w14:paraId="58E3703F" w14:textId="77777777" w:rsidTr="009D29FB">
        <w:tc>
          <w:tcPr>
            <w:tcW w:w="1465" w:type="pct"/>
            <w:shd w:val="clear" w:color="auto" w:fill="auto"/>
          </w:tcPr>
          <w:p w14:paraId="482E2507" w14:textId="2C94AA5A" w:rsidR="00442ADA" w:rsidRPr="006F2E43" w:rsidRDefault="00442ADA" w:rsidP="00442ADA">
            <w:pPr>
              <w:tabs>
                <w:tab w:val="left" w:pos="288"/>
                <w:tab w:val="left" w:pos="576"/>
                <w:tab w:val="left" w:pos="864"/>
                <w:tab w:val="left" w:pos="1152"/>
              </w:tabs>
              <w:spacing w:before="40" w:after="40" w:line="194" w:lineRule="exact"/>
              <w:ind w:right="43"/>
              <w:rPr>
                <w:rFonts w:asciiTheme="majorBidi" w:eastAsiaTheme="minorEastAsia" w:hAnsiTheme="majorBidi" w:cstheme="majorBidi"/>
                <w:sz w:val="17"/>
                <w:szCs w:val="17"/>
              </w:rPr>
            </w:pPr>
            <w:hyperlink r:id="rId380" w:history="1">
              <w:r w:rsidRPr="006F2E43">
                <w:rPr>
                  <w:rStyle w:val="Hyperlink"/>
                  <w:rFonts w:asciiTheme="majorBidi" w:hAnsiTheme="majorBidi" w:cstheme="majorBidi"/>
                  <w:sz w:val="17"/>
                  <w:szCs w:val="17"/>
                </w:rPr>
                <w:t>79/195</w:t>
              </w:r>
            </w:hyperlink>
          </w:p>
        </w:tc>
        <w:tc>
          <w:tcPr>
            <w:tcW w:w="3535" w:type="pct"/>
            <w:shd w:val="clear" w:color="auto" w:fill="auto"/>
          </w:tcPr>
          <w:p w14:paraId="2D4F5E5A" w14:textId="057DA360"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trade and development</w:t>
            </w:r>
          </w:p>
        </w:tc>
      </w:tr>
      <w:tr w:rsidR="00442ADA" w:rsidRPr="006F2E43" w14:paraId="777CE441" w14:textId="77777777" w:rsidTr="009D29FB">
        <w:tc>
          <w:tcPr>
            <w:tcW w:w="1465" w:type="pct"/>
            <w:shd w:val="clear" w:color="auto" w:fill="auto"/>
          </w:tcPr>
          <w:p w14:paraId="4405FF2E" w14:textId="7025E5D1" w:rsidR="00442ADA" w:rsidRPr="006F2E43" w:rsidRDefault="00442ADA" w:rsidP="00442ADA">
            <w:pPr>
              <w:tabs>
                <w:tab w:val="left" w:pos="288"/>
                <w:tab w:val="left" w:pos="576"/>
                <w:tab w:val="left" w:pos="864"/>
                <w:tab w:val="left" w:pos="1152"/>
              </w:tabs>
              <w:spacing w:before="40" w:after="40" w:line="194" w:lineRule="exact"/>
              <w:ind w:right="43"/>
              <w:rPr>
                <w:rFonts w:asciiTheme="majorBidi" w:hAnsiTheme="majorBidi" w:cstheme="majorBidi"/>
                <w:sz w:val="17"/>
                <w:szCs w:val="17"/>
              </w:rPr>
            </w:pPr>
            <w:hyperlink r:id="rId381" w:history="1">
              <w:r w:rsidRPr="006F2E43">
                <w:rPr>
                  <w:rStyle w:val="Hyperlink"/>
                  <w:rFonts w:asciiTheme="majorBidi" w:hAnsiTheme="majorBidi" w:cstheme="majorBidi"/>
                  <w:sz w:val="17"/>
                  <w:szCs w:val="17"/>
                </w:rPr>
                <w:t>79/226</w:t>
              </w:r>
            </w:hyperlink>
          </w:p>
        </w:tc>
        <w:tc>
          <w:tcPr>
            <w:tcW w:w="3535" w:type="pct"/>
            <w:shd w:val="clear" w:color="auto" w:fill="auto"/>
          </w:tcPr>
          <w:p w14:paraId="351B684B" w14:textId="2DDA5F2A" w:rsidR="00442ADA" w:rsidRPr="006F2E43" w:rsidRDefault="00442ADA" w:rsidP="002738AB">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Quadrennial comprehensive policy review of operational activities for development of the United Nations system</w:t>
            </w:r>
          </w:p>
        </w:tc>
      </w:tr>
    </w:tbl>
    <w:p w14:paraId="043F9C80" w14:textId="4D73AA30" w:rsidR="00673489" w:rsidRPr="006F2E43" w:rsidRDefault="00673489" w:rsidP="00442ADA">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4C01F882" w14:textId="77777777" w:rsidR="00673489" w:rsidRPr="006F2E43" w:rsidRDefault="00673489" w:rsidP="00442A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73489" w:rsidRPr="006F2E43" w:rsidSect="00673489">
          <w:endnotePr>
            <w:numFmt w:val="decimal"/>
          </w:endnotePr>
          <w:type w:val="continuous"/>
          <w:pgSz w:w="12240" w:h="15840"/>
          <w:pgMar w:top="1440" w:right="1195" w:bottom="1152" w:left="1195" w:header="432" w:footer="504" w:gutter="0"/>
          <w:cols w:num="2" w:space="240"/>
          <w:noEndnote/>
          <w:docGrid w:linePitch="360"/>
        </w:sectPr>
      </w:pPr>
    </w:p>
    <w:p w14:paraId="4B1B074B" w14:textId="13CDFA60" w:rsidR="007A743E" w:rsidRPr="006F2E43" w:rsidRDefault="007A743E">
      <w:pPr>
        <w:suppressAutoHyphens w:val="0"/>
        <w:spacing w:after="160" w:line="259" w:lineRule="auto"/>
        <w:rPr>
          <w:kern w:val="14"/>
        </w:rPr>
      </w:pPr>
      <w:r w:rsidRPr="006F2E43">
        <w:br w:type="page"/>
      </w:r>
    </w:p>
    <w:p w14:paraId="321ABB1B" w14:textId="115486A0" w:rsidR="00673489" w:rsidRPr="006F2E43" w:rsidRDefault="00673489" w:rsidP="00442AD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Human Rights Council resolutions and decisions</w:t>
      </w:r>
    </w:p>
    <w:p w14:paraId="4688D7CB" w14:textId="77777777" w:rsidR="00673489" w:rsidRPr="006F2E43" w:rsidRDefault="00673489" w:rsidP="00442A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08809C"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489" w:rsidRPr="006F2E43" w:rsidSect="006734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442ADA" w:rsidRPr="006F2E43" w14:paraId="52503778" w14:textId="77777777" w:rsidTr="009D29FB">
        <w:tc>
          <w:tcPr>
            <w:tcW w:w="1465" w:type="pct"/>
            <w:shd w:val="clear" w:color="auto" w:fill="auto"/>
          </w:tcPr>
          <w:p w14:paraId="19ED78EC" w14:textId="6BCF8368"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Decision 3/103</w:t>
            </w:r>
          </w:p>
        </w:tc>
        <w:tc>
          <w:tcPr>
            <w:tcW w:w="3535" w:type="pct"/>
            <w:shd w:val="clear" w:color="auto" w:fill="auto"/>
          </w:tcPr>
          <w:p w14:paraId="4644A3E4" w14:textId="60AD892D" w:rsidR="00442ADA" w:rsidRPr="006F2E43" w:rsidRDefault="00442ADA" w:rsidP="00F93B09">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Global efforts for the total elimination of racism, racial discrimination, xenophobia and related intolerance and the comprehensive follow-up to the World Conference against Racism, Racial Discrimination, Xenophobia and Related Intolerance and the effective implementation of the Durban Declaration and Programme of Action</w:t>
            </w:r>
          </w:p>
        </w:tc>
      </w:tr>
      <w:tr w:rsidR="00442ADA" w:rsidRPr="006F2E43" w14:paraId="199B7296" w14:textId="77777777" w:rsidTr="009D29FB">
        <w:tc>
          <w:tcPr>
            <w:tcW w:w="1465" w:type="pct"/>
            <w:shd w:val="clear" w:color="auto" w:fill="auto"/>
          </w:tcPr>
          <w:p w14:paraId="6A6CE808" w14:textId="480FE009"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4/5</w:t>
            </w:r>
          </w:p>
        </w:tc>
        <w:tc>
          <w:tcPr>
            <w:tcW w:w="3535" w:type="pct"/>
            <w:shd w:val="clear" w:color="auto" w:fill="auto"/>
          </w:tcPr>
          <w:p w14:paraId="6F0E7B42" w14:textId="2412A312"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Globalization and its impact on the full enjoyment of all human rights</w:t>
            </w:r>
          </w:p>
        </w:tc>
      </w:tr>
      <w:tr w:rsidR="00442ADA" w:rsidRPr="006F2E43" w14:paraId="3D70C372" w14:textId="77777777" w:rsidTr="009D29FB">
        <w:tc>
          <w:tcPr>
            <w:tcW w:w="1465" w:type="pct"/>
            <w:shd w:val="clear" w:color="auto" w:fill="auto"/>
          </w:tcPr>
          <w:p w14:paraId="7B87B5A3" w14:textId="7A06AF4B"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4/7</w:t>
            </w:r>
          </w:p>
        </w:tc>
        <w:tc>
          <w:tcPr>
            <w:tcW w:w="3535" w:type="pct"/>
            <w:shd w:val="clear" w:color="auto" w:fill="auto"/>
          </w:tcPr>
          <w:p w14:paraId="2050238E" w14:textId="763C9F14" w:rsidR="007A743E" w:rsidRPr="006F2E43" w:rsidRDefault="00442ADA" w:rsidP="007A743E">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Rectification of the legal status of the Committee on Economic, Social and Cultural Rights</w:t>
            </w:r>
          </w:p>
        </w:tc>
      </w:tr>
      <w:tr w:rsidR="00442ADA" w:rsidRPr="006F2E43" w14:paraId="1974C244" w14:textId="77777777" w:rsidTr="009D29FB">
        <w:tc>
          <w:tcPr>
            <w:tcW w:w="1465" w:type="pct"/>
            <w:shd w:val="clear" w:color="auto" w:fill="auto"/>
          </w:tcPr>
          <w:p w14:paraId="194414A7" w14:textId="2F4D7928"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6/1</w:t>
            </w:r>
          </w:p>
        </w:tc>
        <w:tc>
          <w:tcPr>
            <w:tcW w:w="3535" w:type="pct"/>
            <w:shd w:val="clear" w:color="auto" w:fill="auto"/>
          </w:tcPr>
          <w:p w14:paraId="63D9112C" w14:textId="4A2DADD3"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Protection of cultural rights and property in situations of armed conflict</w:t>
            </w:r>
          </w:p>
        </w:tc>
      </w:tr>
      <w:tr w:rsidR="00442ADA" w:rsidRPr="006F2E43" w14:paraId="51FAD257" w14:textId="77777777" w:rsidTr="009D29FB">
        <w:tc>
          <w:tcPr>
            <w:tcW w:w="1465" w:type="pct"/>
            <w:shd w:val="clear" w:color="auto" w:fill="auto"/>
          </w:tcPr>
          <w:p w14:paraId="5E519117" w14:textId="1E644593"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6/11</w:t>
            </w:r>
          </w:p>
        </w:tc>
        <w:tc>
          <w:tcPr>
            <w:tcW w:w="3535" w:type="pct"/>
            <w:shd w:val="clear" w:color="auto" w:fill="auto"/>
          </w:tcPr>
          <w:p w14:paraId="7A3803E8" w14:textId="07CDD672"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Protection of cultural heritage as an important component of the promotion and protection of cultural rights</w:t>
            </w:r>
          </w:p>
        </w:tc>
      </w:tr>
      <w:tr w:rsidR="00442ADA" w:rsidRPr="006F2E43" w14:paraId="29689DE6" w14:textId="77777777" w:rsidTr="009D29FB">
        <w:tc>
          <w:tcPr>
            <w:tcW w:w="1465" w:type="pct"/>
            <w:shd w:val="clear" w:color="auto" w:fill="auto"/>
          </w:tcPr>
          <w:p w14:paraId="2BF52BBC" w14:textId="2D7E377B"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8/2</w:t>
            </w:r>
          </w:p>
        </w:tc>
        <w:tc>
          <w:tcPr>
            <w:tcW w:w="3535" w:type="pct"/>
            <w:shd w:val="clear" w:color="auto" w:fill="auto"/>
          </w:tcPr>
          <w:p w14:paraId="779BA728" w14:textId="5E2322A1"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 to the International Covenant on Economic, Social and Cultural Rights</w:t>
            </w:r>
          </w:p>
        </w:tc>
      </w:tr>
      <w:tr w:rsidR="00442ADA" w:rsidRPr="006F2E43" w14:paraId="2D4F2422" w14:textId="77777777" w:rsidTr="009D29FB">
        <w:tc>
          <w:tcPr>
            <w:tcW w:w="1465" w:type="pct"/>
            <w:shd w:val="clear" w:color="auto" w:fill="auto"/>
          </w:tcPr>
          <w:p w14:paraId="0132B435" w14:textId="502A0807"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hAnsiTheme="majorBidi" w:cstheme="majorBidi"/>
                <w:sz w:val="17"/>
                <w:szCs w:val="17"/>
              </w:rPr>
              <w:t>9/9</w:t>
            </w:r>
          </w:p>
        </w:tc>
        <w:tc>
          <w:tcPr>
            <w:tcW w:w="3535" w:type="pct"/>
            <w:shd w:val="clear" w:color="auto" w:fill="auto"/>
          </w:tcPr>
          <w:p w14:paraId="1138061C" w14:textId="7782C44D"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Protection of the human rights of civilians in armed conflict</w:t>
            </w:r>
          </w:p>
        </w:tc>
      </w:tr>
      <w:tr w:rsidR="00442ADA" w:rsidRPr="006F2E43" w14:paraId="28164CCC" w14:textId="77777777" w:rsidTr="009D29FB">
        <w:tc>
          <w:tcPr>
            <w:tcW w:w="1465" w:type="pct"/>
            <w:shd w:val="clear" w:color="auto" w:fill="auto"/>
          </w:tcPr>
          <w:p w14:paraId="4B4EA501" w14:textId="7A8CFB6F"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rPr>
                <w:rFonts w:asciiTheme="majorBidi" w:eastAsiaTheme="minorEastAsia" w:hAnsiTheme="majorBidi" w:cstheme="majorBidi"/>
                <w:sz w:val="17"/>
                <w:szCs w:val="17"/>
              </w:rPr>
              <w:t>11/12</w:t>
            </w:r>
          </w:p>
        </w:tc>
        <w:tc>
          <w:tcPr>
            <w:tcW w:w="3535" w:type="pct"/>
            <w:shd w:val="clear" w:color="auto" w:fill="auto"/>
          </w:tcPr>
          <w:p w14:paraId="231CEF55" w14:textId="0D96BC8D"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Intergovernmental Working Group on the effective implementation of the Durban Declaration and Programme of Action</w:t>
            </w:r>
          </w:p>
        </w:tc>
      </w:tr>
      <w:tr w:rsidR="00442ADA" w:rsidRPr="006F2E43" w14:paraId="17F19056" w14:textId="77777777" w:rsidTr="009D29FB">
        <w:tc>
          <w:tcPr>
            <w:tcW w:w="1465" w:type="pct"/>
            <w:shd w:val="clear" w:color="auto" w:fill="auto"/>
          </w:tcPr>
          <w:p w14:paraId="46E47C81" w14:textId="6E40DC27" w:rsidR="00442ADA" w:rsidRPr="006F2E43" w:rsidRDefault="008506BD" w:rsidP="00442ADA">
            <w:pPr>
              <w:tabs>
                <w:tab w:val="left" w:pos="288"/>
                <w:tab w:val="left" w:pos="576"/>
                <w:tab w:val="left" w:pos="864"/>
                <w:tab w:val="left" w:pos="1152"/>
              </w:tabs>
              <w:spacing w:before="40" w:after="40" w:line="200" w:lineRule="exact"/>
              <w:ind w:right="43"/>
              <w:rPr>
                <w:rFonts w:asciiTheme="majorBidi" w:eastAsiaTheme="minorEastAsia" w:hAnsiTheme="majorBidi" w:cstheme="majorBidi"/>
                <w:sz w:val="17"/>
                <w:szCs w:val="17"/>
              </w:rPr>
            </w:pPr>
            <w:hyperlink r:id="rId382" w:history="1">
              <w:r w:rsidRPr="006F2E43">
                <w:rPr>
                  <w:rStyle w:val="Hyperlink"/>
                  <w:sz w:val="17"/>
                </w:rPr>
                <w:t>15/5</w:t>
              </w:r>
            </w:hyperlink>
          </w:p>
        </w:tc>
        <w:tc>
          <w:tcPr>
            <w:tcW w:w="3535" w:type="pct"/>
            <w:shd w:val="clear" w:color="auto" w:fill="auto"/>
          </w:tcPr>
          <w:p w14:paraId="46892F8A" w14:textId="53A952E7"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Forensic genetics and human rights</w:t>
            </w:r>
          </w:p>
        </w:tc>
      </w:tr>
      <w:tr w:rsidR="00442ADA" w:rsidRPr="006F2E43" w14:paraId="1A62CFC1" w14:textId="77777777" w:rsidTr="009D29FB">
        <w:tc>
          <w:tcPr>
            <w:tcW w:w="1465" w:type="pct"/>
            <w:shd w:val="clear" w:color="auto" w:fill="auto"/>
          </w:tcPr>
          <w:p w14:paraId="5B5C2CCF" w14:textId="53484EAC" w:rsidR="00442ADA" w:rsidRPr="006F2E43" w:rsidRDefault="008506BD"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83" w:history="1">
              <w:r w:rsidRPr="006F2E43">
                <w:rPr>
                  <w:rStyle w:val="Hyperlink"/>
                  <w:sz w:val="17"/>
                </w:rPr>
                <w:t>17/22</w:t>
              </w:r>
            </w:hyperlink>
          </w:p>
        </w:tc>
        <w:tc>
          <w:tcPr>
            <w:tcW w:w="3535" w:type="pct"/>
            <w:shd w:val="clear" w:color="auto" w:fill="auto"/>
          </w:tcPr>
          <w:p w14:paraId="7A2FE4A0" w14:textId="43A82C7E"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Migrants and asylum-seekers fleeing recent events in North Africa</w:t>
            </w:r>
          </w:p>
        </w:tc>
      </w:tr>
      <w:tr w:rsidR="00442ADA" w:rsidRPr="006F2E43" w14:paraId="280A5C25" w14:textId="77777777" w:rsidTr="009D29FB">
        <w:tc>
          <w:tcPr>
            <w:tcW w:w="1465" w:type="pct"/>
            <w:shd w:val="clear" w:color="auto" w:fill="auto"/>
          </w:tcPr>
          <w:p w14:paraId="584B4EBB" w14:textId="2E029FE2" w:rsidR="00442ADA" w:rsidRPr="006F2E43" w:rsidRDefault="008506BD"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84" w:history="1">
              <w:r w:rsidRPr="006F2E43">
                <w:rPr>
                  <w:rStyle w:val="Hyperlink"/>
                  <w:sz w:val="17"/>
                </w:rPr>
                <w:t>21/3</w:t>
              </w:r>
            </w:hyperlink>
          </w:p>
        </w:tc>
        <w:tc>
          <w:tcPr>
            <w:tcW w:w="3535" w:type="pct"/>
            <w:shd w:val="clear" w:color="auto" w:fill="auto"/>
          </w:tcPr>
          <w:p w14:paraId="5C183732" w14:textId="6584EC51"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Promoting human rights and fundamental freedoms through a better understanding of traditional values of humankind: best practices</w:t>
            </w:r>
          </w:p>
        </w:tc>
      </w:tr>
      <w:tr w:rsidR="00442ADA" w:rsidRPr="006F2E43" w14:paraId="415EB41B" w14:textId="77777777" w:rsidTr="009D29FB">
        <w:tc>
          <w:tcPr>
            <w:tcW w:w="1465" w:type="pct"/>
            <w:shd w:val="clear" w:color="auto" w:fill="auto"/>
          </w:tcPr>
          <w:p w14:paraId="30496B84" w14:textId="17A3454F" w:rsidR="00442ADA" w:rsidRPr="006F2E43" w:rsidRDefault="008506BD"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85" w:history="1">
              <w:r w:rsidRPr="006F2E43">
                <w:rPr>
                  <w:rStyle w:val="Hyperlink"/>
                  <w:sz w:val="17"/>
                </w:rPr>
                <w:t>22/11</w:t>
              </w:r>
            </w:hyperlink>
          </w:p>
        </w:tc>
        <w:tc>
          <w:tcPr>
            <w:tcW w:w="3535" w:type="pct"/>
            <w:shd w:val="clear" w:color="auto" w:fill="auto"/>
          </w:tcPr>
          <w:p w14:paraId="0BAE8631" w14:textId="7DFBE629"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Panel on the human rights of children of parents sentenced to the death penalty or executed</w:t>
            </w:r>
          </w:p>
        </w:tc>
      </w:tr>
      <w:tr w:rsidR="00442ADA" w:rsidRPr="006F2E43" w14:paraId="3C74FDBD" w14:textId="77777777" w:rsidTr="009D29FB">
        <w:tc>
          <w:tcPr>
            <w:tcW w:w="1465" w:type="pct"/>
            <w:shd w:val="clear" w:color="auto" w:fill="auto"/>
          </w:tcPr>
          <w:p w14:paraId="63D2770F" w14:textId="2B5F81BD" w:rsidR="00442ADA" w:rsidRPr="006F2E43" w:rsidRDefault="00442ADA"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86" w:history="1">
              <w:r w:rsidRPr="006F2E43">
                <w:rPr>
                  <w:rStyle w:val="Hyperlink"/>
                  <w:rFonts w:asciiTheme="majorBidi" w:hAnsiTheme="majorBidi" w:cstheme="majorBidi"/>
                  <w:sz w:val="17"/>
                  <w:szCs w:val="17"/>
                </w:rPr>
                <w:t>25/20</w:t>
              </w:r>
            </w:hyperlink>
          </w:p>
        </w:tc>
        <w:tc>
          <w:tcPr>
            <w:tcW w:w="3535" w:type="pct"/>
            <w:shd w:val="clear" w:color="auto" w:fill="auto"/>
          </w:tcPr>
          <w:p w14:paraId="1C2E6F6A" w14:textId="2FD61A73"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right of persons with disabilities to education</w:t>
            </w:r>
          </w:p>
        </w:tc>
      </w:tr>
      <w:bookmarkStart w:id="6" w:name="_Hlk195796767"/>
      <w:tr w:rsidR="00442ADA" w:rsidRPr="006F2E43" w14:paraId="02A7B864" w14:textId="77777777" w:rsidTr="009D29FB">
        <w:tc>
          <w:tcPr>
            <w:tcW w:w="1465" w:type="pct"/>
            <w:shd w:val="clear" w:color="auto" w:fill="auto"/>
          </w:tcPr>
          <w:p w14:paraId="3B2BEF2B" w14:textId="6080B717" w:rsidR="00442ADA" w:rsidRPr="006F2E43" w:rsidRDefault="008506BD"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fldChar w:fldCharType="begin"/>
            </w:r>
            <w:r w:rsidRPr="006F2E43">
              <w:instrText>HYPERLINK "https://undocs.org/en/A/hrc/RES/26/9"</w:instrText>
            </w:r>
            <w:r w:rsidRPr="006F2E43">
              <w:fldChar w:fldCharType="separate"/>
            </w:r>
            <w:r w:rsidRPr="006F2E43">
              <w:rPr>
                <w:rStyle w:val="Hyperlink"/>
                <w:sz w:val="17"/>
              </w:rPr>
              <w:t>26/9</w:t>
            </w:r>
            <w:r w:rsidRPr="006F2E43">
              <w:fldChar w:fldCharType="end"/>
            </w:r>
          </w:p>
        </w:tc>
        <w:tc>
          <w:tcPr>
            <w:tcW w:w="3535" w:type="pct"/>
            <w:shd w:val="clear" w:color="auto" w:fill="auto"/>
          </w:tcPr>
          <w:p w14:paraId="1F83141F" w14:textId="3FA7C7ED"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Elaboration of an international legally binding instrument on transnational corporations and other business enterprises with respect to human rights</w:t>
            </w:r>
          </w:p>
        </w:tc>
      </w:tr>
      <w:tr w:rsidR="00442ADA" w:rsidRPr="006F2E43" w14:paraId="19AC9A22" w14:textId="77777777" w:rsidTr="009D29FB">
        <w:tc>
          <w:tcPr>
            <w:tcW w:w="1465" w:type="pct"/>
            <w:shd w:val="clear" w:color="auto" w:fill="auto"/>
          </w:tcPr>
          <w:p w14:paraId="7736B2C6" w14:textId="09A89664" w:rsidR="00442ADA" w:rsidRPr="006F2E43" w:rsidRDefault="008506BD" w:rsidP="00040D42">
            <w:pPr>
              <w:tabs>
                <w:tab w:val="left" w:pos="288"/>
                <w:tab w:val="left" w:pos="576"/>
                <w:tab w:val="left" w:pos="864"/>
                <w:tab w:val="left" w:pos="1152"/>
              </w:tabs>
              <w:spacing w:before="40" w:after="40" w:line="200" w:lineRule="exact"/>
              <w:rPr>
                <w:rFonts w:asciiTheme="majorBidi" w:hAnsiTheme="majorBidi" w:cstheme="majorBidi"/>
                <w:sz w:val="17"/>
                <w:szCs w:val="17"/>
              </w:rPr>
            </w:pPr>
            <w:hyperlink r:id="rId387" w:history="1">
              <w:r w:rsidRPr="006F2E43">
                <w:rPr>
                  <w:rStyle w:val="Hyperlink"/>
                  <w:sz w:val="17"/>
                </w:rPr>
                <w:t>27/31</w:t>
              </w:r>
            </w:hyperlink>
            <w:r w:rsidRPr="006F2E43">
              <w:rPr>
                <w:sz w:val="17"/>
                <w:szCs w:val="17"/>
              </w:rPr>
              <w:t xml:space="preserve">; </w:t>
            </w:r>
            <w:hyperlink r:id="rId388" w:history="1">
              <w:r w:rsidRPr="006F2E43">
                <w:rPr>
                  <w:rStyle w:val="Hyperlink"/>
                  <w:sz w:val="17"/>
                </w:rPr>
                <w:t>27/31/Corr.1</w:t>
              </w:r>
            </w:hyperlink>
            <w:r w:rsidRPr="006F2E43">
              <w:rPr>
                <w:sz w:val="17"/>
              </w:rPr>
              <w:t xml:space="preserve">; </w:t>
            </w:r>
            <w:hyperlink r:id="rId389" w:history="1">
              <w:r w:rsidRPr="006F2E43">
                <w:rPr>
                  <w:rStyle w:val="Hyperlink"/>
                  <w:sz w:val="17"/>
                </w:rPr>
                <w:t>32/31</w:t>
              </w:r>
            </w:hyperlink>
            <w:r w:rsidR="00442ADA" w:rsidRPr="006F2E43">
              <w:rPr>
                <w:rFonts w:asciiTheme="majorBidi" w:eastAsiaTheme="minorEastAsia" w:hAnsiTheme="majorBidi" w:cstheme="majorBidi"/>
                <w:sz w:val="17"/>
                <w:szCs w:val="17"/>
              </w:rPr>
              <w:t xml:space="preserve">; </w:t>
            </w:r>
            <w:hyperlink r:id="rId390" w:history="1">
              <w:r w:rsidRPr="006F2E43">
                <w:rPr>
                  <w:rStyle w:val="Hyperlink"/>
                  <w:sz w:val="17"/>
                </w:rPr>
                <w:t>38/12</w:t>
              </w:r>
            </w:hyperlink>
            <w:r w:rsidR="00442ADA" w:rsidRPr="006F2E43">
              <w:rPr>
                <w:rFonts w:asciiTheme="majorBidi" w:eastAsiaTheme="minorEastAsia" w:hAnsiTheme="majorBidi" w:cstheme="majorBidi"/>
                <w:sz w:val="17"/>
                <w:szCs w:val="17"/>
              </w:rPr>
              <w:t xml:space="preserve">; </w:t>
            </w:r>
            <w:hyperlink r:id="rId391" w:history="1">
              <w:r w:rsidR="00442ADA" w:rsidRPr="006F2E43">
                <w:rPr>
                  <w:rStyle w:val="Hyperlink"/>
                  <w:rFonts w:asciiTheme="majorBidi" w:eastAsiaTheme="minorEastAsia" w:hAnsiTheme="majorBidi" w:cstheme="majorBidi"/>
                  <w:sz w:val="17"/>
                  <w:szCs w:val="17"/>
                </w:rPr>
                <w:t>53/13</w:t>
              </w:r>
            </w:hyperlink>
          </w:p>
        </w:tc>
        <w:tc>
          <w:tcPr>
            <w:tcW w:w="3535" w:type="pct"/>
            <w:shd w:val="clear" w:color="auto" w:fill="auto"/>
          </w:tcPr>
          <w:p w14:paraId="08755E3A" w14:textId="1440BA0E"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Civil society space</w:t>
            </w:r>
          </w:p>
        </w:tc>
      </w:tr>
      <w:tr w:rsidR="00442ADA" w:rsidRPr="006F2E43" w14:paraId="62953EE5" w14:textId="77777777" w:rsidTr="009D29FB">
        <w:tc>
          <w:tcPr>
            <w:tcW w:w="1465" w:type="pct"/>
            <w:shd w:val="clear" w:color="auto" w:fill="auto"/>
          </w:tcPr>
          <w:p w14:paraId="62156527" w14:textId="03EEA4EE" w:rsidR="00442ADA" w:rsidRPr="006F2E43" w:rsidRDefault="008506BD"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2" w:history="1">
              <w:r w:rsidRPr="006F2E43">
                <w:rPr>
                  <w:rStyle w:val="Hyperlink"/>
                  <w:sz w:val="17"/>
                </w:rPr>
                <w:t>28/3</w:t>
              </w:r>
            </w:hyperlink>
          </w:p>
        </w:tc>
        <w:tc>
          <w:tcPr>
            <w:tcW w:w="3535" w:type="pct"/>
            <w:shd w:val="clear" w:color="auto" w:fill="auto"/>
          </w:tcPr>
          <w:p w14:paraId="69D6700B" w14:textId="553B3DEB"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Ensuring use of remotely piloted aircraft or armed drones in counter-terrorism and military operations in accordance with international law, including international human rights and humanitarian law</w:t>
            </w:r>
          </w:p>
        </w:tc>
      </w:tr>
      <w:tr w:rsidR="00442ADA" w:rsidRPr="006F2E43" w14:paraId="1A3EE982" w14:textId="77777777" w:rsidTr="009D29FB">
        <w:tc>
          <w:tcPr>
            <w:tcW w:w="1465" w:type="pct"/>
            <w:shd w:val="clear" w:color="auto" w:fill="auto"/>
          </w:tcPr>
          <w:p w14:paraId="6258EE51" w14:textId="49A4A5A3" w:rsidR="00442ADA" w:rsidRPr="006F2E43" w:rsidRDefault="008506BD" w:rsidP="00442ADA">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3" w:history="1">
              <w:r w:rsidRPr="006F2E43">
                <w:rPr>
                  <w:rStyle w:val="Hyperlink"/>
                  <w:sz w:val="17"/>
                </w:rPr>
                <w:t>31/6</w:t>
              </w:r>
            </w:hyperlink>
          </w:p>
        </w:tc>
        <w:tc>
          <w:tcPr>
            <w:tcW w:w="3535" w:type="pct"/>
            <w:shd w:val="clear" w:color="auto" w:fill="auto"/>
          </w:tcPr>
          <w:p w14:paraId="08BB7332" w14:textId="21A34BBA" w:rsidR="00442ADA" w:rsidRPr="006F2E43" w:rsidRDefault="00442ADA" w:rsidP="00442ADA">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The rights of persons with disabilities in situations of risk and humanitarian emergencies </w:t>
            </w:r>
          </w:p>
        </w:tc>
      </w:tr>
      <w:bookmarkEnd w:id="6"/>
      <w:tr w:rsidR="008506BD" w:rsidRPr="006F2E43" w14:paraId="521A73A2" w14:textId="77777777" w:rsidTr="009D29FB">
        <w:tc>
          <w:tcPr>
            <w:tcW w:w="1465" w:type="pct"/>
            <w:shd w:val="clear" w:color="auto" w:fill="auto"/>
          </w:tcPr>
          <w:p w14:paraId="594E339F" w14:textId="6A28175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6F2E43">
              <w:fldChar w:fldCharType="begin"/>
            </w:r>
            <w:r w:rsidRPr="006F2E43">
              <w:instrText>HYPERLINK "https://undocs.org/en/A/hrc/RES/32/5"</w:instrText>
            </w:r>
            <w:r w:rsidRPr="006F2E43">
              <w:fldChar w:fldCharType="separate"/>
            </w:r>
            <w:r w:rsidRPr="006F2E43">
              <w:rPr>
                <w:rStyle w:val="Hyperlink"/>
                <w:sz w:val="17"/>
              </w:rPr>
              <w:t>32/5</w:t>
            </w:r>
            <w:r w:rsidRPr="006F2E43">
              <w:fldChar w:fldCharType="end"/>
            </w:r>
          </w:p>
        </w:tc>
        <w:tc>
          <w:tcPr>
            <w:tcW w:w="3535" w:type="pct"/>
            <w:shd w:val="clear" w:color="auto" w:fill="auto"/>
          </w:tcPr>
          <w:p w14:paraId="281F4157" w14:textId="437CD514"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Human rights and arbitrary deprivation of nationality</w:t>
            </w:r>
          </w:p>
        </w:tc>
      </w:tr>
      <w:tr w:rsidR="008506BD" w:rsidRPr="006F2E43" w14:paraId="1B4762E9" w14:textId="77777777" w:rsidTr="009D29FB">
        <w:tc>
          <w:tcPr>
            <w:tcW w:w="1465" w:type="pct"/>
            <w:shd w:val="clear" w:color="auto" w:fill="auto"/>
          </w:tcPr>
          <w:p w14:paraId="3965E58B" w14:textId="0C443C1B"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4" w:history="1">
              <w:r w:rsidRPr="006F2E43">
                <w:rPr>
                  <w:rStyle w:val="Hyperlink"/>
                  <w:sz w:val="17"/>
                </w:rPr>
                <w:t>33/11</w:t>
              </w:r>
            </w:hyperlink>
          </w:p>
        </w:tc>
        <w:tc>
          <w:tcPr>
            <w:tcW w:w="3535" w:type="pct"/>
            <w:shd w:val="clear" w:color="auto" w:fill="auto"/>
          </w:tcPr>
          <w:p w14:paraId="1523D8F8" w14:textId="49E7270B"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Preventable mortality and morbidity of children under 5 years of age as a human rights concern </w:t>
            </w:r>
          </w:p>
        </w:tc>
      </w:tr>
      <w:tr w:rsidR="008506BD" w:rsidRPr="006F2E43" w14:paraId="76187CB1" w14:textId="77777777" w:rsidTr="009D29FB">
        <w:tc>
          <w:tcPr>
            <w:tcW w:w="1465" w:type="pct"/>
            <w:shd w:val="clear" w:color="auto" w:fill="auto"/>
          </w:tcPr>
          <w:p w14:paraId="1393EA85" w14:textId="345A6AB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5" w:history="1">
              <w:r w:rsidRPr="006F2E43">
                <w:rPr>
                  <w:rStyle w:val="Hyperlink"/>
                  <w:sz w:val="17"/>
                </w:rPr>
                <w:t>33/25</w:t>
              </w:r>
            </w:hyperlink>
          </w:p>
        </w:tc>
        <w:tc>
          <w:tcPr>
            <w:tcW w:w="3535" w:type="pct"/>
            <w:shd w:val="clear" w:color="auto" w:fill="auto"/>
          </w:tcPr>
          <w:p w14:paraId="2C989F00" w14:textId="265BF9AA"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Expert Mechanism on the Rights of Indigenous Peoples </w:t>
            </w:r>
          </w:p>
        </w:tc>
      </w:tr>
      <w:tr w:rsidR="008506BD" w:rsidRPr="006F2E43" w14:paraId="7C029EAD" w14:textId="77777777" w:rsidTr="009D29FB">
        <w:tc>
          <w:tcPr>
            <w:tcW w:w="1465" w:type="pct"/>
            <w:shd w:val="clear" w:color="auto" w:fill="auto"/>
          </w:tcPr>
          <w:p w14:paraId="26633D64" w14:textId="3DD47F4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6" w:history="1">
              <w:r w:rsidRPr="006F2E43">
                <w:rPr>
                  <w:rStyle w:val="Hyperlink"/>
                  <w:sz w:val="17"/>
                </w:rPr>
                <w:t>34/33</w:t>
              </w:r>
            </w:hyperlink>
          </w:p>
        </w:tc>
        <w:tc>
          <w:tcPr>
            <w:tcW w:w="3535" w:type="pct"/>
            <w:shd w:val="clear" w:color="auto" w:fill="auto"/>
          </w:tcPr>
          <w:p w14:paraId="4836DE80" w14:textId="6D12371B"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Establishment of a forum on people of African descent </w:t>
            </w:r>
          </w:p>
        </w:tc>
      </w:tr>
      <w:tr w:rsidR="008506BD" w:rsidRPr="006F2E43" w14:paraId="6355D369" w14:textId="77777777" w:rsidTr="009D29FB">
        <w:tc>
          <w:tcPr>
            <w:tcW w:w="1465" w:type="pct"/>
            <w:shd w:val="clear" w:color="auto" w:fill="auto"/>
          </w:tcPr>
          <w:p w14:paraId="21D0F062" w14:textId="49DFFD4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7" w:history="1">
              <w:r w:rsidRPr="006F2E43">
                <w:rPr>
                  <w:rStyle w:val="Hyperlink"/>
                  <w:sz w:val="17"/>
                </w:rPr>
                <w:t>34/36</w:t>
              </w:r>
            </w:hyperlink>
          </w:p>
        </w:tc>
        <w:tc>
          <w:tcPr>
            <w:tcW w:w="3535" w:type="pct"/>
            <w:shd w:val="clear" w:color="auto" w:fill="auto"/>
          </w:tcPr>
          <w:p w14:paraId="67A295B3" w14:textId="7C2CB216"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Elaboration of complementary standards to the International Convention on the Elimination of All Forms of Racial Discrimination </w:t>
            </w:r>
          </w:p>
        </w:tc>
      </w:tr>
      <w:tr w:rsidR="008506BD" w:rsidRPr="006F2E43" w14:paraId="33F6B693" w14:textId="77777777" w:rsidTr="009D29FB">
        <w:tc>
          <w:tcPr>
            <w:tcW w:w="1465" w:type="pct"/>
            <w:shd w:val="clear" w:color="auto" w:fill="auto"/>
          </w:tcPr>
          <w:p w14:paraId="7DB7345D" w14:textId="3D08AA0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8" w:history="1">
              <w:r w:rsidRPr="006F2E43">
                <w:rPr>
                  <w:rStyle w:val="Hyperlink"/>
                  <w:sz w:val="17"/>
                </w:rPr>
                <w:t>35/13</w:t>
              </w:r>
            </w:hyperlink>
          </w:p>
        </w:tc>
        <w:tc>
          <w:tcPr>
            <w:tcW w:w="3535" w:type="pct"/>
            <w:shd w:val="clear" w:color="auto" w:fill="auto"/>
          </w:tcPr>
          <w:p w14:paraId="7860C872" w14:textId="5D97121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Protection of the family: role of the family in supporting the protection and promotion of human rights of older persons </w:t>
            </w:r>
          </w:p>
        </w:tc>
      </w:tr>
      <w:tr w:rsidR="008506BD" w:rsidRPr="006F2E43" w14:paraId="69FA90FD" w14:textId="77777777" w:rsidTr="009D29FB">
        <w:tc>
          <w:tcPr>
            <w:tcW w:w="1465" w:type="pct"/>
            <w:shd w:val="clear" w:color="auto" w:fill="auto"/>
          </w:tcPr>
          <w:p w14:paraId="29A5288A" w14:textId="1317AA0B"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9" w:history="1">
              <w:r w:rsidRPr="006F2E43">
                <w:rPr>
                  <w:rStyle w:val="Hyperlink"/>
                  <w:sz w:val="17"/>
                </w:rPr>
                <w:t>35/17</w:t>
              </w:r>
            </w:hyperlink>
          </w:p>
        </w:tc>
        <w:tc>
          <w:tcPr>
            <w:tcW w:w="3535" w:type="pct"/>
            <w:shd w:val="clear" w:color="auto" w:fill="auto"/>
          </w:tcPr>
          <w:p w14:paraId="4011125F" w14:textId="2AC219F4"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Protection of the human rights of migrants: the global compact for safe, orderly and regular migration </w:t>
            </w:r>
          </w:p>
        </w:tc>
      </w:tr>
      <w:tr w:rsidR="008506BD" w:rsidRPr="006F2E43" w14:paraId="3AFA7556" w14:textId="77777777" w:rsidTr="009D29FB">
        <w:tc>
          <w:tcPr>
            <w:tcW w:w="1465" w:type="pct"/>
            <w:shd w:val="clear" w:color="auto" w:fill="auto"/>
          </w:tcPr>
          <w:p w14:paraId="656CECA7" w14:textId="6095951B"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0" w:history="1">
              <w:r w:rsidRPr="006F2E43">
                <w:rPr>
                  <w:rStyle w:val="Hyperlink"/>
                  <w:sz w:val="17"/>
                </w:rPr>
                <w:t>35/30</w:t>
              </w:r>
            </w:hyperlink>
          </w:p>
        </w:tc>
        <w:tc>
          <w:tcPr>
            <w:tcW w:w="3535" w:type="pct"/>
            <w:shd w:val="clear" w:color="auto" w:fill="auto"/>
          </w:tcPr>
          <w:p w14:paraId="1EBFB11D" w14:textId="445101E6"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 xml:space="preserve">Consideration of the elaboration of a draft declaration on the promotion and full respect of human rights of people of African descent </w:t>
            </w:r>
          </w:p>
        </w:tc>
      </w:tr>
      <w:tr w:rsidR="008506BD" w:rsidRPr="006F2E43" w14:paraId="31DD267A" w14:textId="77777777" w:rsidTr="009D29FB">
        <w:tc>
          <w:tcPr>
            <w:tcW w:w="1465" w:type="pct"/>
            <w:shd w:val="clear" w:color="auto" w:fill="auto"/>
          </w:tcPr>
          <w:p w14:paraId="7A875B7D" w14:textId="62BC9456"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1" w:history="1">
              <w:r w:rsidRPr="006F2E43">
                <w:rPr>
                  <w:rStyle w:val="Hyperlink"/>
                  <w:sz w:val="17"/>
                </w:rPr>
                <w:t>36/5</w:t>
              </w:r>
            </w:hyperlink>
          </w:p>
        </w:tc>
        <w:tc>
          <w:tcPr>
            <w:tcW w:w="3535" w:type="pct"/>
            <w:shd w:val="clear" w:color="auto" w:fill="auto"/>
          </w:tcPr>
          <w:p w14:paraId="35CDC3CC" w14:textId="58C35637"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Unaccompanied migrant children and adolescents and human rights </w:t>
            </w:r>
          </w:p>
        </w:tc>
      </w:tr>
      <w:tr w:rsidR="008506BD" w:rsidRPr="006F2E43" w14:paraId="31FAF990" w14:textId="77777777" w:rsidTr="009D29FB">
        <w:tc>
          <w:tcPr>
            <w:tcW w:w="1465" w:type="pct"/>
            <w:shd w:val="clear" w:color="auto" w:fill="auto"/>
          </w:tcPr>
          <w:p w14:paraId="40BC1386" w14:textId="661F4A1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2" w:history="1">
              <w:r w:rsidRPr="006F2E43">
                <w:rPr>
                  <w:rStyle w:val="Hyperlink"/>
                  <w:sz w:val="17"/>
                </w:rPr>
                <w:t>36/18</w:t>
              </w:r>
            </w:hyperlink>
            <w:r w:rsidRPr="006F2E43">
              <w:rPr>
                <w:sz w:val="17"/>
              </w:rPr>
              <w:t xml:space="preserve">; </w:t>
            </w:r>
            <w:hyperlink r:id="rId403" w:history="1">
              <w:r w:rsidRPr="006F2E43">
                <w:rPr>
                  <w:rStyle w:val="Hyperlink"/>
                  <w:sz w:val="17"/>
                </w:rPr>
                <w:t>51/6</w:t>
              </w:r>
            </w:hyperlink>
          </w:p>
        </w:tc>
        <w:tc>
          <w:tcPr>
            <w:tcW w:w="3535" w:type="pct"/>
            <w:shd w:val="clear" w:color="auto" w:fill="auto"/>
          </w:tcPr>
          <w:p w14:paraId="0A45C749" w14:textId="5E55C8AC"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Conscientious objection to military service </w:t>
            </w:r>
          </w:p>
        </w:tc>
      </w:tr>
      <w:tr w:rsidR="008506BD" w:rsidRPr="006F2E43" w14:paraId="1168B7A2" w14:textId="77777777" w:rsidTr="009D29FB">
        <w:tc>
          <w:tcPr>
            <w:tcW w:w="1465" w:type="pct"/>
            <w:shd w:val="clear" w:color="auto" w:fill="auto"/>
          </w:tcPr>
          <w:p w14:paraId="7AD354E2" w14:textId="4B60A84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4" w:history="1">
              <w:r w:rsidRPr="006F2E43">
                <w:rPr>
                  <w:rStyle w:val="Hyperlink"/>
                  <w:sz w:val="17"/>
                </w:rPr>
                <w:t>37/3</w:t>
              </w:r>
            </w:hyperlink>
          </w:p>
        </w:tc>
        <w:tc>
          <w:tcPr>
            <w:tcW w:w="3535" w:type="pct"/>
            <w:shd w:val="clear" w:color="auto" w:fill="auto"/>
          </w:tcPr>
          <w:p w14:paraId="186C64EE" w14:textId="7B5DE200"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Integrity of the judicial system </w:t>
            </w:r>
          </w:p>
        </w:tc>
      </w:tr>
      <w:tr w:rsidR="008506BD" w:rsidRPr="006F2E43" w14:paraId="510453D2" w14:textId="77777777" w:rsidTr="009D29FB">
        <w:tc>
          <w:tcPr>
            <w:tcW w:w="1465" w:type="pct"/>
            <w:shd w:val="clear" w:color="auto" w:fill="auto"/>
          </w:tcPr>
          <w:p w14:paraId="2BBA16D8" w14:textId="4623B3E7"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5" w:history="1">
              <w:r w:rsidRPr="006F2E43">
                <w:rPr>
                  <w:rStyle w:val="Hyperlink"/>
                  <w:sz w:val="17"/>
                </w:rPr>
                <w:t>37/20</w:t>
              </w:r>
            </w:hyperlink>
          </w:p>
        </w:tc>
        <w:tc>
          <w:tcPr>
            <w:tcW w:w="3535" w:type="pct"/>
            <w:shd w:val="clear" w:color="auto" w:fill="auto"/>
          </w:tcPr>
          <w:p w14:paraId="1D0B2E85" w14:textId="49EF6E0E"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Rights of the child: protection of the rights of the child in humanitarian situations </w:t>
            </w:r>
          </w:p>
        </w:tc>
      </w:tr>
      <w:tr w:rsidR="008506BD" w:rsidRPr="006F2E43" w14:paraId="365D753F" w14:textId="77777777" w:rsidTr="009D29FB">
        <w:tc>
          <w:tcPr>
            <w:tcW w:w="1465" w:type="pct"/>
            <w:shd w:val="clear" w:color="auto" w:fill="auto"/>
          </w:tcPr>
          <w:p w14:paraId="48A875E6" w14:textId="00D92EC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6" w:history="1">
              <w:r w:rsidRPr="006F2E43">
                <w:rPr>
                  <w:rStyle w:val="Hyperlink"/>
                  <w:sz w:val="17"/>
                </w:rPr>
                <w:t>37/22</w:t>
              </w:r>
            </w:hyperlink>
          </w:p>
        </w:tc>
        <w:tc>
          <w:tcPr>
            <w:tcW w:w="3535" w:type="pct"/>
            <w:shd w:val="clear" w:color="auto" w:fill="auto"/>
          </w:tcPr>
          <w:p w14:paraId="01BFCE64" w14:textId="38F45EC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Equality and non-discrimination of persons with disabilities and the right of persons with disabilities to access to justice </w:t>
            </w:r>
          </w:p>
        </w:tc>
      </w:tr>
      <w:tr w:rsidR="008506BD" w:rsidRPr="006F2E43" w14:paraId="1700AD94" w14:textId="77777777" w:rsidTr="009D29FB">
        <w:tc>
          <w:tcPr>
            <w:tcW w:w="1465" w:type="pct"/>
            <w:shd w:val="clear" w:color="auto" w:fill="auto"/>
          </w:tcPr>
          <w:p w14:paraId="147488A5" w14:textId="39609A2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7" w:history="1">
              <w:r w:rsidRPr="006F2E43">
                <w:rPr>
                  <w:rStyle w:val="Hyperlink"/>
                  <w:sz w:val="17"/>
                </w:rPr>
                <w:t>38/8</w:t>
              </w:r>
            </w:hyperlink>
            <w:r w:rsidRPr="006F2E43">
              <w:rPr>
                <w:rFonts w:asciiTheme="majorBidi" w:hAnsiTheme="majorBidi" w:cstheme="majorBidi"/>
                <w:sz w:val="17"/>
                <w:szCs w:val="17"/>
              </w:rPr>
              <w:t xml:space="preserve">; </w:t>
            </w:r>
            <w:hyperlink r:id="rId408" w:history="1">
              <w:r w:rsidRPr="006F2E43">
                <w:rPr>
                  <w:rStyle w:val="Hyperlink"/>
                  <w:rFonts w:asciiTheme="majorBidi" w:hAnsiTheme="majorBidi" w:cstheme="majorBidi"/>
                  <w:sz w:val="17"/>
                  <w:szCs w:val="17"/>
                </w:rPr>
                <w:t>47/14</w:t>
              </w:r>
            </w:hyperlink>
          </w:p>
        </w:tc>
        <w:tc>
          <w:tcPr>
            <w:tcW w:w="3535" w:type="pct"/>
            <w:shd w:val="clear" w:color="auto" w:fill="auto"/>
          </w:tcPr>
          <w:p w14:paraId="55AADD82" w14:textId="48A1D497"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 xml:space="preserve">Human rights in the context of HIV and AIDS </w:t>
            </w:r>
          </w:p>
        </w:tc>
      </w:tr>
      <w:tr w:rsidR="008506BD" w:rsidRPr="006F2E43" w14:paraId="60F136E2" w14:textId="77777777" w:rsidTr="009D29FB">
        <w:tc>
          <w:tcPr>
            <w:tcW w:w="1465" w:type="pct"/>
            <w:shd w:val="clear" w:color="auto" w:fill="auto"/>
          </w:tcPr>
          <w:p w14:paraId="6840E060" w14:textId="07766C2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9" w:history="1">
              <w:r w:rsidRPr="006F2E43">
                <w:rPr>
                  <w:rStyle w:val="Hyperlink"/>
                  <w:sz w:val="17"/>
                </w:rPr>
                <w:t>38/12</w:t>
              </w:r>
            </w:hyperlink>
          </w:p>
        </w:tc>
        <w:tc>
          <w:tcPr>
            <w:tcW w:w="3535" w:type="pct"/>
            <w:shd w:val="clear" w:color="auto" w:fill="auto"/>
          </w:tcPr>
          <w:p w14:paraId="1BECA7E2" w14:textId="667AF162"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Civil society space: engagement with international and regional organizations </w:t>
            </w:r>
          </w:p>
        </w:tc>
      </w:tr>
      <w:tr w:rsidR="008506BD" w:rsidRPr="006F2E43" w14:paraId="74C47B63" w14:textId="77777777" w:rsidTr="009D29FB">
        <w:tc>
          <w:tcPr>
            <w:tcW w:w="1465" w:type="pct"/>
            <w:shd w:val="clear" w:color="auto" w:fill="auto"/>
          </w:tcPr>
          <w:p w14:paraId="0769DD22" w14:textId="4FF28BBE"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10" w:history="1">
              <w:r w:rsidRPr="006F2E43">
                <w:rPr>
                  <w:rStyle w:val="Hyperlink"/>
                  <w:sz w:val="17"/>
                </w:rPr>
                <w:t>38/19</w:t>
              </w:r>
            </w:hyperlink>
            <w:r w:rsidRPr="006F2E43">
              <w:rPr>
                <w:rFonts w:asciiTheme="majorBidi" w:hAnsiTheme="majorBidi" w:cstheme="majorBidi"/>
                <w:sz w:val="17"/>
                <w:szCs w:val="17"/>
              </w:rPr>
              <w:t xml:space="preserve">; </w:t>
            </w:r>
            <w:hyperlink r:id="rId411" w:history="1">
              <w:r w:rsidRPr="006F2E43">
                <w:rPr>
                  <w:rStyle w:val="Hyperlink"/>
                  <w:rFonts w:asciiTheme="majorBidi" w:hAnsiTheme="majorBidi" w:cstheme="majorBidi"/>
                  <w:sz w:val="17"/>
                  <w:szCs w:val="17"/>
                </w:rPr>
                <w:t>53/21</w:t>
              </w:r>
            </w:hyperlink>
          </w:p>
        </w:tc>
        <w:tc>
          <w:tcPr>
            <w:tcW w:w="3535" w:type="pct"/>
            <w:shd w:val="clear" w:color="auto" w:fill="auto"/>
          </w:tcPr>
          <w:p w14:paraId="035526F7" w14:textId="17FC2BD1"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The incompatibility between democracy and racism </w:t>
            </w:r>
          </w:p>
        </w:tc>
      </w:tr>
      <w:tr w:rsidR="008506BD" w:rsidRPr="006F2E43" w14:paraId="1447351B" w14:textId="77777777" w:rsidTr="009D29FB">
        <w:tc>
          <w:tcPr>
            <w:tcW w:w="1465" w:type="pct"/>
            <w:shd w:val="clear" w:color="auto" w:fill="auto"/>
          </w:tcPr>
          <w:p w14:paraId="30542494" w14:textId="780DA8C3"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12" w:history="1">
              <w:r w:rsidRPr="006F2E43">
                <w:rPr>
                  <w:rStyle w:val="Hyperlink"/>
                  <w:sz w:val="17"/>
                </w:rPr>
                <w:t>39/3</w:t>
              </w:r>
            </w:hyperlink>
            <w:r w:rsidRPr="006F2E43">
              <w:rPr>
                <w:rFonts w:asciiTheme="majorBidi" w:eastAsiaTheme="minorEastAsia" w:hAnsiTheme="majorBidi" w:cstheme="majorBidi"/>
                <w:sz w:val="17"/>
                <w:szCs w:val="17"/>
              </w:rPr>
              <w:t xml:space="preserve">; </w:t>
            </w:r>
            <w:hyperlink r:id="rId413" w:history="1">
              <w:r w:rsidRPr="006F2E43">
                <w:rPr>
                  <w:rStyle w:val="Hyperlink"/>
                  <w:rFonts w:asciiTheme="majorBidi" w:eastAsiaTheme="minorEastAsia" w:hAnsiTheme="majorBidi" w:cstheme="majorBidi"/>
                  <w:sz w:val="17"/>
                  <w:szCs w:val="17"/>
                </w:rPr>
                <w:t>51/2</w:t>
              </w:r>
            </w:hyperlink>
            <w:r w:rsidRPr="006F2E43">
              <w:rPr>
                <w:rFonts w:asciiTheme="majorBidi" w:eastAsiaTheme="minorEastAsia" w:hAnsiTheme="majorBidi" w:cstheme="majorBidi"/>
                <w:sz w:val="17"/>
                <w:szCs w:val="17"/>
              </w:rPr>
              <w:t xml:space="preserve">; </w:t>
            </w:r>
            <w:hyperlink r:id="rId414" w:history="1">
              <w:r w:rsidRPr="006F2E43">
                <w:rPr>
                  <w:rStyle w:val="Hyperlink"/>
                  <w:rFonts w:asciiTheme="majorBidi" w:eastAsiaTheme="minorEastAsia" w:hAnsiTheme="majorBidi" w:cstheme="majorBidi"/>
                  <w:sz w:val="17"/>
                  <w:szCs w:val="17"/>
                </w:rPr>
                <w:t>54/7</w:t>
              </w:r>
            </w:hyperlink>
            <w:r w:rsidRPr="006F2E43">
              <w:rPr>
                <w:rFonts w:asciiTheme="majorBidi" w:hAnsiTheme="majorBidi" w:cstheme="majorBidi"/>
                <w:sz w:val="17"/>
                <w:szCs w:val="17"/>
              </w:rPr>
              <w:t xml:space="preserve">; </w:t>
            </w:r>
            <w:hyperlink r:id="rId415" w:history="1">
              <w:r w:rsidRPr="006F2E43">
                <w:rPr>
                  <w:rStyle w:val="Hyperlink"/>
                  <w:rFonts w:asciiTheme="majorBidi" w:hAnsiTheme="majorBidi" w:cstheme="majorBidi"/>
                  <w:sz w:val="17"/>
                  <w:szCs w:val="17"/>
                </w:rPr>
                <w:t>57/10</w:t>
              </w:r>
            </w:hyperlink>
          </w:p>
        </w:tc>
        <w:tc>
          <w:tcPr>
            <w:tcW w:w="3535" w:type="pct"/>
            <w:shd w:val="clear" w:color="auto" w:fill="auto"/>
          </w:tcPr>
          <w:p w14:paraId="270C0C79" w14:textId="798494AA"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World Programme for Human Rights Education</w:t>
            </w:r>
          </w:p>
        </w:tc>
      </w:tr>
      <w:tr w:rsidR="008506BD" w:rsidRPr="006F2E43" w14:paraId="4A1B4FD6" w14:textId="77777777" w:rsidTr="009D29FB">
        <w:tc>
          <w:tcPr>
            <w:tcW w:w="1465" w:type="pct"/>
            <w:shd w:val="clear" w:color="auto" w:fill="auto"/>
          </w:tcPr>
          <w:p w14:paraId="0F99EB21" w14:textId="6AC7B55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16" w:history="1">
              <w:r w:rsidRPr="006F2E43">
                <w:rPr>
                  <w:rStyle w:val="Hyperlink"/>
                  <w:sz w:val="17"/>
                </w:rPr>
                <w:t>39/10</w:t>
              </w:r>
            </w:hyperlink>
          </w:p>
        </w:tc>
        <w:tc>
          <w:tcPr>
            <w:tcW w:w="3535" w:type="pct"/>
            <w:shd w:val="clear" w:color="auto" w:fill="auto"/>
          </w:tcPr>
          <w:p w14:paraId="1EDE1D6B" w14:textId="70599D71"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 xml:space="preserve">Preventable maternal mortality and morbidity and human rights in humanitarian settings </w:t>
            </w:r>
          </w:p>
        </w:tc>
      </w:tr>
      <w:tr w:rsidR="008506BD" w:rsidRPr="006F2E43" w14:paraId="5F765FF9" w14:textId="77777777" w:rsidTr="009D29FB">
        <w:tc>
          <w:tcPr>
            <w:tcW w:w="1465" w:type="pct"/>
            <w:shd w:val="clear" w:color="auto" w:fill="auto"/>
          </w:tcPr>
          <w:p w14:paraId="6092E433" w14:textId="13878FC3"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17" w:history="1">
              <w:r w:rsidRPr="006F2E43">
                <w:rPr>
                  <w:rStyle w:val="Hyperlink"/>
                  <w:sz w:val="17"/>
                </w:rPr>
                <w:t>40/11</w:t>
              </w:r>
            </w:hyperlink>
          </w:p>
        </w:tc>
        <w:tc>
          <w:tcPr>
            <w:tcW w:w="3535" w:type="pct"/>
            <w:shd w:val="clear" w:color="auto" w:fill="auto"/>
          </w:tcPr>
          <w:p w14:paraId="7E495CB4" w14:textId="2892836B"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Recognizing the contribution of environmental human rights defenders to the enjoyment of human rights, environmental protection, and sustainable development</w:t>
            </w:r>
          </w:p>
        </w:tc>
      </w:tr>
      <w:tr w:rsidR="008506BD" w:rsidRPr="006F2E43" w14:paraId="5E68CD24" w14:textId="77777777" w:rsidTr="009D29FB">
        <w:tc>
          <w:tcPr>
            <w:tcW w:w="1465" w:type="pct"/>
            <w:shd w:val="clear" w:color="auto" w:fill="auto"/>
          </w:tcPr>
          <w:p w14:paraId="1FEE08BE" w14:textId="4E2A0EEA"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18" w:history="1">
              <w:r w:rsidRPr="006F2E43">
                <w:rPr>
                  <w:rStyle w:val="Hyperlink"/>
                  <w:sz w:val="17"/>
                </w:rPr>
                <w:t>40/14</w:t>
              </w:r>
            </w:hyperlink>
          </w:p>
        </w:tc>
        <w:tc>
          <w:tcPr>
            <w:tcW w:w="3535" w:type="pct"/>
            <w:shd w:val="clear" w:color="auto" w:fill="auto"/>
          </w:tcPr>
          <w:p w14:paraId="09D22883" w14:textId="1C9BC66C"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Rights of the child: empowering children with disabilities for the enjoyment of their human rights, including through inclusive education</w:t>
            </w:r>
          </w:p>
        </w:tc>
      </w:tr>
      <w:tr w:rsidR="008506BD" w:rsidRPr="006F2E43" w14:paraId="038F4323" w14:textId="77777777" w:rsidTr="009D29FB">
        <w:tc>
          <w:tcPr>
            <w:tcW w:w="1465" w:type="pct"/>
            <w:shd w:val="clear" w:color="auto" w:fill="auto"/>
          </w:tcPr>
          <w:p w14:paraId="7ECE6805" w14:textId="77C01E93"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19" w:history="1">
              <w:r w:rsidRPr="006F2E43">
                <w:rPr>
                  <w:rStyle w:val="Hyperlink"/>
                  <w:sz w:val="17"/>
                </w:rPr>
                <w:t>40/15</w:t>
              </w:r>
            </w:hyperlink>
          </w:p>
        </w:tc>
        <w:tc>
          <w:tcPr>
            <w:tcW w:w="3535" w:type="pct"/>
            <w:shd w:val="clear" w:color="auto" w:fill="auto"/>
          </w:tcPr>
          <w:p w14:paraId="4F798279" w14:textId="28270696"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Thirtieth anniversary of the Convention on the Rights of the Child</w:t>
            </w:r>
          </w:p>
        </w:tc>
      </w:tr>
      <w:tr w:rsidR="008506BD" w:rsidRPr="006F2E43" w14:paraId="07764857" w14:textId="77777777" w:rsidTr="009D29FB">
        <w:tc>
          <w:tcPr>
            <w:tcW w:w="1465" w:type="pct"/>
            <w:shd w:val="clear" w:color="auto" w:fill="auto"/>
          </w:tcPr>
          <w:p w14:paraId="0835184A" w14:textId="688EBD7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0" w:history="1">
              <w:r w:rsidRPr="006F2E43">
                <w:rPr>
                  <w:rStyle w:val="Hyperlink"/>
                  <w:sz w:val="17"/>
                </w:rPr>
                <w:t>41/4</w:t>
              </w:r>
            </w:hyperlink>
          </w:p>
        </w:tc>
        <w:tc>
          <w:tcPr>
            <w:tcW w:w="3535" w:type="pct"/>
            <w:shd w:val="clear" w:color="auto" w:fill="auto"/>
          </w:tcPr>
          <w:p w14:paraId="77F18488" w14:textId="2DE29844"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Promotion of the right to peace</w:t>
            </w:r>
          </w:p>
        </w:tc>
      </w:tr>
      <w:tr w:rsidR="008506BD" w:rsidRPr="006F2E43" w14:paraId="35ED102E" w14:textId="77777777" w:rsidTr="009D29FB">
        <w:tc>
          <w:tcPr>
            <w:tcW w:w="1465" w:type="pct"/>
            <w:shd w:val="clear" w:color="auto" w:fill="auto"/>
          </w:tcPr>
          <w:p w14:paraId="46630B0C" w14:textId="339C4760"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1" w:history="1">
              <w:r w:rsidRPr="006F2E43">
                <w:rPr>
                  <w:rStyle w:val="Hyperlink"/>
                  <w:sz w:val="17"/>
                </w:rPr>
                <w:t>41/10</w:t>
              </w:r>
            </w:hyperlink>
          </w:p>
        </w:tc>
        <w:tc>
          <w:tcPr>
            <w:tcW w:w="3535" w:type="pct"/>
            <w:shd w:val="clear" w:color="auto" w:fill="auto"/>
          </w:tcPr>
          <w:p w14:paraId="60ABB289" w14:textId="2AB011B1"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Access to medicines and vaccines in the context of the right of everyone to the enjoyment of the highest attainable standard of physical and mental health</w:t>
            </w:r>
          </w:p>
        </w:tc>
      </w:tr>
      <w:tr w:rsidR="008506BD" w:rsidRPr="006F2E43" w14:paraId="19B65963" w14:textId="77777777" w:rsidTr="009D29FB">
        <w:tc>
          <w:tcPr>
            <w:tcW w:w="1465" w:type="pct"/>
            <w:shd w:val="clear" w:color="auto" w:fill="auto"/>
          </w:tcPr>
          <w:p w14:paraId="1EBC35B9" w14:textId="59AFDBB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2" w:history="1">
              <w:r w:rsidRPr="006F2E43">
                <w:rPr>
                  <w:rStyle w:val="Hyperlink"/>
                  <w:sz w:val="17"/>
                </w:rPr>
                <w:t>42/7</w:t>
              </w:r>
            </w:hyperlink>
          </w:p>
        </w:tc>
        <w:tc>
          <w:tcPr>
            <w:tcW w:w="3535" w:type="pct"/>
            <w:shd w:val="clear" w:color="auto" w:fill="auto"/>
          </w:tcPr>
          <w:p w14:paraId="3565B3FA" w14:textId="4121A90D"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World Programme for Human Rights Education: adoption of the plan of action for the fourth phase</w:t>
            </w:r>
          </w:p>
        </w:tc>
      </w:tr>
      <w:tr w:rsidR="008506BD" w:rsidRPr="006F2E43" w14:paraId="5EDB0E80" w14:textId="77777777" w:rsidTr="009D29FB">
        <w:tc>
          <w:tcPr>
            <w:tcW w:w="1465" w:type="pct"/>
            <w:shd w:val="clear" w:color="auto" w:fill="auto"/>
          </w:tcPr>
          <w:p w14:paraId="12993B50" w14:textId="1D91DAE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3" w:history="1">
              <w:r w:rsidRPr="006F2E43">
                <w:rPr>
                  <w:rStyle w:val="Hyperlink"/>
                  <w:sz w:val="17"/>
                </w:rPr>
                <w:t>42/11</w:t>
              </w:r>
            </w:hyperlink>
          </w:p>
        </w:tc>
        <w:tc>
          <w:tcPr>
            <w:tcW w:w="3535" w:type="pct"/>
            <w:shd w:val="clear" w:color="auto" w:fill="auto"/>
          </w:tcPr>
          <w:p w14:paraId="1B852B4E" w14:textId="5CF5D921"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Human rights in the administration of justice, including juvenile justice</w:t>
            </w:r>
          </w:p>
        </w:tc>
      </w:tr>
      <w:tr w:rsidR="008506BD" w:rsidRPr="006F2E43" w14:paraId="2D58B837" w14:textId="77777777" w:rsidTr="009D29FB">
        <w:tc>
          <w:tcPr>
            <w:tcW w:w="1465" w:type="pct"/>
            <w:shd w:val="clear" w:color="auto" w:fill="auto"/>
          </w:tcPr>
          <w:p w14:paraId="5BDF14F8" w14:textId="044E4D0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4" w:history="1">
              <w:r w:rsidRPr="006F2E43">
                <w:rPr>
                  <w:rStyle w:val="Hyperlink"/>
                  <w:sz w:val="17"/>
                </w:rPr>
                <w:t>42/13</w:t>
              </w:r>
            </w:hyperlink>
          </w:p>
        </w:tc>
        <w:tc>
          <w:tcPr>
            <w:tcW w:w="3535" w:type="pct"/>
            <w:shd w:val="clear" w:color="auto" w:fill="auto"/>
          </w:tcPr>
          <w:p w14:paraId="183466CE" w14:textId="74336ECE"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right to social security</w:t>
            </w:r>
          </w:p>
        </w:tc>
      </w:tr>
      <w:tr w:rsidR="008506BD" w:rsidRPr="006F2E43" w14:paraId="5DC938AE" w14:textId="77777777" w:rsidTr="009D29FB">
        <w:tc>
          <w:tcPr>
            <w:tcW w:w="1465" w:type="pct"/>
            <w:shd w:val="clear" w:color="auto" w:fill="auto"/>
          </w:tcPr>
          <w:p w14:paraId="6BF35E2A" w14:textId="00AB0B5C"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5" w:history="1">
              <w:r w:rsidRPr="006F2E43">
                <w:rPr>
                  <w:rStyle w:val="Hyperlink"/>
                  <w:sz w:val="17"/>
                </w:rPr>
                <w:t>42/14</w:t>
              </w:r>
            </w:hyperlink>
          </w:p>
        </w:tc>
        <w:tc>
          <w:tcPr>
            <w:tcW w:w="3535" w:type="pct"/>
            <w:shd w:val="clear" w:color="auto" w:fill="auto"/>
          </w:tcPr>
          <w:p w14:paraId="72706B17" w14:textId="3B7EB55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Marking the twenty-fifth anniversary of the Beijing Declaration and Platform for Action</w:t>
            </w:r>
          </w:p>
        </w:tc>
      </w:tr>
      <w:tr w:rsidR="008506BD" w:rsidRPr="006F2E43" w14:paraId="7CE25CB0" w14:textId="77777777" w:rsidTr="009D29FB">
        <w:tc>
          <w:tcPr>
            <w:tcW w:w="1465" w:type="pct"/>
            <w:shd w:val="clear" w:color="auto" w:fill="auto"/>
          </w:tcPr>
          <w:p w14:paraId="68D58CD2" w14:textId="63A9C35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6" w:history="1">
              <w:r w:rsidRPr="006F2E43">
                <w:rPr>
                  <w:rStyle w:val="Hyperlink"/>
                  <w:sz w:val="17"/>
                </w:rPr>
                <w:t>43/1</w:t>
              </w:r>
            </w:hyperlink>
          </w:p>
        </w:tc>
        <w:tc>
          <w:tcPr>
            <w:tcW w:w="3535" w:type="pct"/>
            <w:shd w:val="clear" w:color="auto" w:fill="auto"/>
          </w:tcPr>
          <w:p w14:paraId="63883EE9" w14:textId="1FD917BE"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The promotion and protection of the human rights and fundamental freedoms of Africans and of people of African descent against excessive use of force and other human rights violations by law enforcement officers</w:t>
            </w:r>
          </w:p>
        </w:tc>
      </w:tr>
      <w:tr w:rsidR="008506BD" w:rsidRPr="006F2E43" w14:paraId="0FC3F4CE" w14:textId="77777777" w:rsidTr="009D29FB">
        <w:tc>
          <w:tcPr>
            <w:tcW w:w="1465" w:type="pct"/>
            <w:shd w:val="clear" w:color="auto" w:fill="auto"/>
          </w:tcPr>
          <w:p w14:paraId="0233CC46" w14:textId="6BFD31D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7" w:history="1">
              <w:r w:rsidRPr="006F2E43">
                <w:rPr>
                  <w:rStyle w:val="Hyperlink"/>
                  <w:sz w:val="17"/>
                </w:rPr>
                <w:t>43/18</w:t>
              </w:r>
            </w:hyperlink>
          </w:p>
        </w:tc>
        <w:tc>
          <w:tcPr>
            <w:tcW w:w="3535" w:type="pct"/>
            <w:shd w:val="clear" w:color="auto" w:fill="auto"/>
          </w:tcPr>
          <w:p w14:paraId="18304B42" w14:textId="094F8FF9"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Promoting human rights through sport and the Olympic ideal</w:t>
            </w:r>
          </w:p>
        </w:tc>
      </w:tr>
      <w:tr w:rsidR="008506BD" w:rsidRPr="006F2E43" w14:paraId="427E6991" w14:textId="77777777" w:rsidTr="009D29FB">
        <w:tc>
          <w:tcPr>
            <w:tcW w:w="1465" w:type="pct"/>
            <w:shd w:val="clear" w:color="auto" w:fill="auto"/>
          </w:tcPr>
          <w:p w14:paraId="68EF37AD" w14:textId="19D41D16"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8" w:history="1">
              <w:r w:rsidRPr="006F2E43">
                <w:rPr>
                  <w:rStyle w:val="Hyperlink"/>
                  <w:sz w:val="17"/>
                </w:rPr>
                <w:t>43/23</w:t>
              </w:r>
            </w:hyperlink>
          </w:p>
        </w:tc>
        <w:tc>
          <w:tcPr>
            <w:tcW w:w="3535" w:type="pct"/>
            <w:shd w:val="clear" w:color="auto" w:fill="auto"/>
          </w:tcPr>
          <w:p w14:paraId="3C37C49C" w14:textId="7745BBF1"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Awareness-raising on the rights of persons with disabilities, and habilitation and rehabilitation</w:t>
            </w:r>
          </w:p>
        </w:tc>
      </w:tr>
      <w:tr w:rsidR="008506BD" w:rsidRPr="006F2E43" w14:paraId="3B7D7673" w14:textId="77777777" w:rsidTr="009D29FB">
        <w:tc>
          <w:tcPr>
            <w:tcW w:w="1465" w:type="pct"/>
            <w:shd w:val="clear" w:color="auto" w:fill="auto"/>
          </w:tcPr>
          <w:p w14:paraId="7B42F832" w14:textId="53157CC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29" w:history="1">
              <w:r w:rsidRPr="006F2E43">
                <w:rPr>
                  <w:rStyle w:val="Hyperlink"/>
                  <w:rFonts w:asciiTheme="majorBidi" w:hAnsiTheme="majorBidi" w:cstheme="majorBidi"/>
                  <w:sz w:val="17"/>
                  <w:szCs w:val="17"/>
                </w:rPr>
                <w:t>44/2</w:t>
              </w:r>
            </w:hyperlink>
          </w:p>
        </w:tc>
        <w:tc>
          <w:tcPr>
            <w:tcW w:w="3535" w:type="pct"/>
            <w:shd w:val="clear" w:color="auto" w:fill="auto"/>
          </w:tcPr>
          <w:p w14:paraId="53388CC6" w14:textId="4B59EB5F"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The central role of the State in responding to pandemics and other health emergencies, and the socioeconomic consequences thereof in advancing sustainable development and the realization of all human rights</w:t>
            </w:r>
          </w:p>
        </w:tc>
      </w:tr>
      <w:tr w:rsidR="008506BD" w:rsidRPr="006F2E43" w14:paraId="48CB6C58" w14:textId="77777777" w:rsidTr="009D29FB">
        <w:tc>
          <w:tcPr>
            <w:tcW w:w="1465" w:type="pct"/>
            <w:shd w:val="clear" w:color="auto" w:fill="auto"/>
          </w:tcPr>
          <w:p w14:paraId="0B624691" w14:textId="5B877A2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30" w:history="1">
              <w:r w:rsidRPr="006F2E43">
                <w:rPr>
                  <w:rStyle w:val="Hyperlink"/>
                  <w:rFonts w:asciiTheme="majorBidi" w:hAnsiTheme="majorBidi" w:cstheme="majorBidi"/>
                  <w:sz w:val="17"/>
                  <w:szCs w:val="17"/>
                </w:rPr>
                <w:t>44/14</w:t>
              </w:r>
            </w:hyperlink>
          </w:p>
        </w:tc>
        <w:tc>
          <w:tcPr>
            <w:tcW w:w="3535" w:type="pct"/>
            <w:shd w:val="clear" w:color="auto" w:fill="auto"/>
          </w:tcPr>
          <w:p w14:paraId="5439CF1D" w14:textId="39937D15" w:rsidR="008506BD" w:rsidRPr="006F2E43" w:rsidRDefault="008506BD" w:rsidP="00040D42">
            <w:pPr>
              <w:keepLines/>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Fifteenth anniversary of the responsibility to protect populations from genocide, war crimes, ethnic cleansing and crimes against humanity, as enshrined in the 2005 World Summit Outcome</w:t>
            </w:r>
          </w:p>
        </w:tc>
      </w:tr>
      <w:tr w:rsidR="008506BD" w:rsidRPr="006F2E43" w14:paraId="6B99F021" w14:textId="77777777" w:rsidTr="009D29FB">
        <w:tc>
          <w:tcPr>
            <w:tcW w:w="1465" w:type="pct"/>
            <w:shd w:val="clear" w:color="auto" w:fill="auto"/>
          </w:tcPr>
          <w:p w14:paraId="34819D2E" w14:textId="4D79034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31" w:history="1">
              <w:r w:rsidRPr="006F2E43">
                <w:rPr>
                  <w:rStyle w:val="Hyperlink"/>
                  <w:rFonts w:asciiTheme="majorBidi" w:hAnsiTheme="majorBidi" w:cstheme="majorBidi"/>
                  <w:sz w:val="17"/>
                  <w:szCs w:val="17"/>
                </w:rPr>
                <w:t>44/23</w:t>
              </w:r>
            </w:hyperlink>
          </w:p>
        </w:tc>
        <w:tc>
          <w:tcPr>
            <w:tcW w:w="3535" w:type="pct"/>
            <w:shd w:val="clear" w:color="auto" w:fill="auto"/>
          </w:tcPr>
          <w:p w14:paraId="6B77BCFC" w14:textId="479BFCB6" w:rsidR="008506BD" w:rsidRPr="006F2E43" w:rsidRDefault="008506BD" w:rsidP="00040D42">
            <w:pPr>
              <w:keepLines/>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Contribution of respect for all human rights and fundamental freedoms to achieving the purposes and upholding the principles of the Charter of the United Nations</w:t>
            </w:r>
          </w:p>
        </w:tc>
      </w:tr>
      <w:tr w:rsidR="008506BD" w:rsidRPr="006F2E43" w14:paraId="6013ADAA" w14:textId="77777777" w:rsidTr="009D29FB">
        <w:tc>
          <w:tcPr>
            <w:tcW w:w="1465" w:type="pct"/>
            <w:shd w:val="clear" w:color="auto" w:fill="auto"/>
          </w:tcPr>
          <w:p w14:paraId="446866CF" w14:textId="21ECE7F4" w:rsidR="008506BD" w:rsidRPr="006F2E43" w:rsidRDefault="008506BD" w:rsidP="00040D42">
            <w:pPr>
              <w:tabs>
                <w:tab w:val="left" w:pos="288"/>
                <w:tab w:val="left" w:pos="576"/>
                <w:tab w:val="left" w:pos="864"/>
                <w:tab w:val="left" w:pos="1152"/>
              </w:tabs>
              <w:spacing w:before="40" w:after="40" w:line="200" w:lineRule="exact"/>
              <w:rPr>
                <w:rFonts w:asciiTheme="majorBidi" w:hAnsiTheme="majorBidi" w:cstheme="majorBidi"/>
                <w:sz w:val="17"/>
                <w:szCs w:val="17"/>
              </w:rPr>
            </w:pPr>
            <w:hyperlink r:id="rId432" w:history="1">
              <w:r w:rsidRPr="006F2E43">
                <w:rPr>
                  <w:rStyle w:val="Hyperlink"/>
                  <w:rFonts w:asciiTheme="majorBidi" w:hAnsiTheme="majorBidi" w:cstheme="majorBidi"/>
                  <w:sz w:val="17"/>
                  <w:szCs w:val="17"/>
                </w:rPr>
                <w:t>45/7</w:t>
              </w:r>
            </w:hyperlink>
            <w:r w:rsidRPr="006F2E43">
              <w:rPr>
                <w:rFonts w:asciiTheme="majorBidi" w:hAnsiTheme="majorBidi" w:cstheme="majorBidi"/>
                <w:sz w:val="17"/>
                <w:szCs w:val="17"/>
              </w:rPr>
              <w:t xml:space="preserve">; </w:t>
            </w:r>
            <w:hyperlink r:id="rId433" w:history="1">
              <w:r w:rsidRPr="006F2E43">
                <w:rPr>
                  <w:rStyle w:val="Hyperlink"/>
                  <w:rFonts w:asciiTheme="majorBidi" w:hAnsiTheme="majorBidi" w:cstheme="majorBidi"/>
                  <w:sz w:val="17"/>
                  <w:szCs w:val="17"/>
                </w:rPr>
                <w:t>51/12</w:t>
              </w:r>
            </w:hyperlink>
            <w:r w:rsidRPr="006F2E43">
              <w:rPr>
                <w:rFonts w:asciiTheme="majorBidi" w:hAnsiTheme="majorBidi" w:cstheme="majorBidi"/>
                <w:sz w:val="17"/>
                <w:szCs w:val="17"/>
              </w:rPr>
              <w:t xml:space="preserve">; </w:t>
            </w:r>
            <w:hyperlink r:id="rId434" w:history="1">
              <w:r w:rsidRPr="006F2E43">
                <w:rPr>
                  <w:rStyle w:val="Hyperlink"/>
                  <w:rFonts w:asciiTheme="majorBidi" w:hAnsiTheme="majorBidi" w:cstheme="majorBidi"/>
                  <w:sz w:val="17"/>
                  <w:szCs w:val="17"/>
                </w:rPr>
                <w:t>57/12</w:t>
              </w:r>
            </w:hyperlink>
          </w:p>
        </w:tc>
        <w:tc>
          <w:tcPr>
            <w:tcW w:w="3535" w:type="pct"/>
            <w:shd w:val="clear" w:color="auto" w:fill="auto"/>
          </w:tcPr>
          <w:p w14:paraId="743CEB16" w14:textId="360B8786"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Local government and human rights </w:t>
            </w:r>
          </w:p>
        </w:tc>
      </w:tr>
      <w:tr w:rsidR="008506BD" w:rsidRPr="006F2E43" w14:paraId="7F35737D" w14:textId="77777777" w:rsidTr="009D29FB">
        <w:tc>
          <w:tcPr>
            <w:tcW w:w="1465" w:type="pct"/>
            <w:shd w:val="clear" w:color="auto" w:fill="auto"/>
          </w:tcPr>
          <w:p w14:paraId="01019E24" w14:textId="32A07546"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35" w:history="1">
              <w:r w:rsidRPr="006F2E43">
                <w:rPr>
                  <w:rStyle w:val="Hyperlink"/>
                  <w:rFonts w:asciiTheme="majorBidi" w:hAnsiTheme="majorBidi" w:cstheme="majorBidi"/>
                  <w:sz w:val="17"/>
                  <w:szCs w:val="17"/>
                </w:rPr>
                <w:t>45/14</w:t>
              </w:r>
            </w:hyperlink>
          </w:p>
        </w:tc>
        <w:tc>
          <w:tcPr>
            <w:tcW w:w="3535" w:type="pct"/>
            <w:shd w:val="clear" w:color="auto" w:fill="auto"/>
          </w:tcPr>
          <w:p w14:paraId="361C8560" w14:textId="4C7CF31D"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Eliminating inequality within and among States for the realization of human rights</w:t>
            </w:r>
          </w:p>
        </w:tc>
      </w:tr>
      <w:tr w:rsidR="008506BD" w:rsidRPr="006F2E43" w14:paraId="21355FC3" w14:textId="77777777" w:rsidTr="009D29FB">
        <w:tc>
          <w:tcPr>
            <w:tcW w:w="1465" w:type="pct"/>
            <w:shd w:val="clear" w:color="auto" w:fill="auto"/>
          </w:tcPr>
          <w:p w14:paraId="3D0219E7" w14:textId="30362C4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36" w:history="1">
              <w:r w:rsidRPr="006F2E43">
                <w:rPr>
                  <w:rStyle w:val="Hyperlink"/>
                  <w:rFonts w:asciiTheme="majorBidi" w:hAnsiTheme="majorBidi" w:cstheme="majorBidi"/>
                  <w:sz w:val="17"/>
                  <w:szCs w:val="17"/>
                </w:rPr>
                <w:t>45/16</w:t>
              </w:r>
            </w:hyperlink>
            <w:r w:rsidRPr="006F2E43">
              <w:rPr>
                <w:rFonts w:asciiTheme="majorBidi" w:hAnsiTheme="majorBidi" w:cstheme="majorBidi"/>
                <w:color w:val="000000" w:themeColor="text1"/>
                <w:sz w:val="17"/>
                <w:szCs w:val="17"/>
              </w:rPr>
              <w:t xml:space="preserve">; </w:t>
            </w:r>
            <w:hyperlink r:id="rId437" w:history="1">
              <w:r w:rsidRPr="006F2E43">
                <w:rPr>
                  <w:rStyle w:val="Hyperlink"/>
                  <w:rFonts w:asciiTheme="majorBidi" w:hAnsiTheme="majorBidi" w:cstheme="majorBidi"/>
                  <w:sz w:val="17"/>
                  <w:szCs w:val="17"/>
                </w:rPr>
                <w:t>54/11</w:t>
              </w:r>
            </w:hyperlink>
          </w:p>
        </w:tc>
        <w:tc>
          <w:tcPr>
            <w:tcW w:w="3535" w:type="pct"/>
            <w:shd w:val="clear" w:color="auto" w:fill="auto"/>
          </w:tcPr>
          <w:p w14:paraId="14A88CFC" w14:textId="113A7C00"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Mandate of the open-ended intergovernmental working group to elaborate the content of an international regulatory framework on the regulation, monitoring and oversight of the activities of private military and security companies</w:t>
            </w:r>
          </w:p>
        </w:tc>
      </w:tr>
      <w:tr w:rsidR="008506BD" w:rsidRPr="006F2E43" w14:paraId="5957ABD3" w14:textId="77777777" w:rsidTr="009D29FB">
        <w:tc>
          <w:tcPr>
            <w:tcW w:w="1465" w:type="pct"/>
            <w:shd w:val="clear" w:color="auto" w:fill="auto"/>
          </w:tcPr>
          <w:p w14:paraId="4CAEA7A7" w14:textId="7E38188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38" w:history="1">
              <w:r w:rsidRPr="006F2E43">
                <w:rPr>
                  <w:rStyle w:val="Hyperlink"/>
                  <w:rFonts w:asciiTheme="majorBidi" w:hAnsiTheme="majorBidi" w:cstheme="majorBidi"/>
                  <w:sz w:val="17"/>
                  <w:szCs w:val="17"/>
                </w:rPr>
                <w:t>45/18</w:t>
              </w:r>
            </w:hyperlink>
            <w:r w:rsidRPr="006F2E43">
              <w:rPr>
                <w:rFonts w:asciiTheme="majorBidi" w:hAnsiTheme="majorBidi" w:cstheme="majorBidi"/>
                <w:sz w:val="17"/>
                <w:szCs w:val="17"/>
              </w:rPr>
              <w:t xml:space="preserve">; </w:t>
            </w:r>
            <w:hyperlink r:id="rId439" w:history="1">
              <w:r w:rsidRPr="006F2E43">
                <w:rPr>
                  <w:rStyle w:val="Hyperlink"/>
                  <w:rFonts w:asciiTheme="majorBidi" w:hAnsiTheme="majorBidi" w:cstheme="majorBidi"/>
                  <w:sz w:val="17"/>
                  <w:szCs w:val="17"/>
                </w:rPr>
                <w:t>51/9</w:t>
              </w:r>
            </w:hyperlink>
          </w:p>
        </w:tc>
        <w:tc>
          <w:tcPr>
            <w:tcW w:w="3535" w:type="pct"/>
            <w:shd w:val="clear" w:color="auto" w:fill="auto"/>
          </w:tcPr>
          <w:p w14:paraId="63629E16" w14:textId="0A2B376E"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safety of journalists</w:t>
            </w:r>
          </w:p>
        </w:tc>
      </w:tr>
      <w:tr w:rsidR="008506BD" w:rsidRPr="006F2E43" w14:paraId="6CEACF0B" w14:textId="77777777" w:rsidTr="009D29FB">
        <w:tc>
          <w:tcPr>
            <w:tcW w:w="1465" w:type="pct"/>
            <w:shd w:val="clear" w:color="auto" w:fill="auto"/>
          </w:tcPr>
          <w:p w14:paraId="40706E3F" w14:textId="41DB345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0" w:history="1">
              <w:r w:rsidRPr="006F2E43">
                <w:rPr>
                  <w:rStyle w:val="Hyperlink"/>
                  <w:rFonts w:asciiTheme="majorBidi" w:hAnsiTheme="majorBidi" w:cstheme="majorBidi"/>
                  <w:sz w:val="17"/>
                  <w:szCs w:val="17"/>
                </w:rPr>
                <w:t>45/28</w:t>
              </w:r>
            </w:hyperlink>
          </w:p>
        </w:tc>
        <w:tc>
          <w:tcPr>
            <w:tcW w:w="3535" w:type="pct"/>
            <w:shd w:val="clear" w:color="auto" w:fill="auto"/>
          </w:tcPr>
          <w:p w14:paraId="34424200" w14:textId="27461212"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 xml:space="preserve">Promoting and protecting the human rights of women and girls in conflict and post-conflict situations on the occasion of the twentieth anniversary of Security Council resolution </w:t>
            </w:r>
            <w:hyperlink r:id="rId441" w:history="1">
              <w:r w:rsidRPr="006F2E43">
                <w:rPr>
                  <w:rStyle w:val="Hyperlink"/>
                  <w:rFonts w:asciiTheme="majorBidi" w:hAnsiTheme="majorBidi" w:cstheme="majorBidi"/>
                  <w:sz w:val="17"/>
                  <w:szCs w:val="17"/>
                </w:rPr>
                <w:t>1325 (2000)</w:t>
              </w:r>
            </w:hyperlink>
          </w:p>
        </w:tc>
      </w:tr>
      <w:tr w:rsidR="008506BD" w:rsidRPr="006F2E43" w14:paraId="67F431C6" w14:textId="77777777" w:rsidTr="009D29FB">
        <w:tc>
          <w:tcPr>
            <w:tcW w:w="1465" w:type="pct"/>
            <w:shd w:val="clear" w:color="auto" w:fill="auto"/>
          </w:tcPr>
          <w:p w14:paraId="267DDD71" w14:textId="3CC6453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2" w:history="1">
              <w:r w:rsidRPr="006F2E43">
                <w:rPr>
                  <w:rStyle w:val="Hyperlink"/>
                  <w:rFonts w:asciiTheme="majorBidi" w:hAnsiTheme="majorBidi" w:cstheme="majorBidi"/>
                  <w:sz w:val="17"/>
                  <w:szCs w:val="17"/>
                </w:rPr>
                <w:t>45/29</w:t>
              </w:r>
            </w:hyperlink>
          </w:p>
        </w:tc>
        <w:tc>
          <w:tcPr>
            <w:tcW w:w="3535" w:type="pct"/>
            <w:shd w:val="clear" w:color="auto" w:fill="auto"/>
          </w:tcPr>
          <w:p w14:paraId="45A50D18" w14:textId="4438A814"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Promoting, protecting and respecting women’s and girls’ full enjoyment of human rights in humanitarian situations</w:t>
            </w:r>
          </w:p>
        </w:tc>
      </w:tr>
      <w:tr w:rsidR="008506BD" w:rsidRPr="006F2E43" w14:paraId="3EFDF1C1" w14:textId="77777777" w:rsidTr="009D29FB">
        <w:tc>
          <w:tcPr>
            <w:tcW w:w="1465" w:type="pct"/>
            <w:shd w:val="clear" w:color="auto" w:fill="auto"/>
          </w:tcPr>
          <w:p w14:paraId="4DBEFDA0" w14:textId="0B3AB03C"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3" w:history="1">
              <w:r w:rsidRPr="006F2E43">
                <w:rPr>
                  <w:rStyle w:val="Hyperlink"/>
                  <w:rFonts w:asciiTheme="majorBidi" w:hAnsiTheme="majorBidi" w:cstheme="majorBidi"/>
                  <w:sz w:val="17"/>
                  <w:szCs w:val="17"/>
                </w:rPr>
                <w:t>45/30</w:t>
              </w:r>
            </w:hyperlink>
          </w:p>
        </w:tc>
        <w:tc>
          <w:tcPr>
            <w:tcW w:w="3535" w:type="pct"/>
            <w:shd w:val="clear" w:color="auto" w:fill="auto"/>
          </w:tcPr>
          <w:p w14:paraId="3314C608" w14:textId="6BDCCCF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Rights of the child: realizing the rights of the child through a healthy environment</w:t>
            </w:r>
          </w:p>
        </w:tc>
      </w:tr>
      <w:tr w:rsidR="008506BD" w:rsidRPr="006F2E43" w14:paraId="2C4DA14E" w14:textId="77777777" w:rsidTr="009D29FB">
        <w:tc>
          <w:tcPr>
            <w:tcW w:w="1465" w:type="pct"/>
            <w:shd w:val="clear" w:color="auto" w:fill="auto"/>
          </w:tcPr>
          <w:p w14:paraId="2F83FF0F" w14:textId="214B14B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4" w:history="1">
              <w:r w:rsidRPr="006F2E43">
                <w:rPr>
                  <w:rStyle w:val="Hyperlink"/>
                  <w:rFonts w:asciiTheme="majorBidi" w:hAnsiTheme="majorBidi" w:cstheme="majorBidi"/>
                  <w:sz w:val="17"/>
                  <w:szCs w:val="17"/>
                </w:rPr>
                <w:t>47/3</w:t>
              </w:r>
            </w:hyperlink>
          </w:p>
        </w:tc>
        <w:tc>
          <w:tcPr>
            <w:tcW w:w="3535" w:type="pct"/>
            <w:shd w:val="clear" w:color="auto" w:fill="auto"/>
          </w:tcPr>
          <w:p w14:paraId="75DCA25C" w14:textId="4A7052E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Civil society space: COVID-19: the road to recovery and the essential role of civil society</w:t>
            </w:r>
          </w:p>
        </w:tc>
      </w:tr>
      <w:tr w:rsidR="008506BD" w:rsidRPr="006F2E43" w14:paraId="4AE9E8DC" w14:textId="77777777" w:rsidTr="009D29FB">
        <w:tc>
          <w:tcPr>
            <w:tcW w:w="1465" w:type="pct"/>
            <w:shd w:val="clear" w:color="auto" w:fill="auto"/>
          </w:tcPr>
          <w:p w14:paraId="77C3D607" w14:textId="0A3CF8E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5" w:history="1">
              <w:r w:rsidRPr="006F2E43">
                <w:rPr>
                  <w:rStyle w:val="Hyperlink"/>
                  <w:rFonts w:asciiTheme="majorBidi" w:hAnsiTheme="majorBidi" w:cstheme="majorBidi"/>
                  <w:sz w:val="17"/>
                  <w:szCs w:val="17"/>
                </w:rPr>
                <w:t>47/4</w:t>
              </w:r>
            </w:hyperlink>
            <w:r w:rsidRPr="006F2E43">
              <w:rPr>
                <w:rFonts w:asciiTheme="majorBidi" w:hAnsiTheme="majorBidi" w:cstheme="majorBidi"/>
                <w:sz w:val="17"/>
                <w:szCs w:val="17"/>
              </w:rPr>
              <w:t xml:space="preserve">; </w:t>
            </w:r>
            <w:hyperlink r:id="rId446" w:history="1">
              <w:r w:rsidRPr="006F2E43">
                <w:rPr>
                  <w:rStyle w:val="Hyperlink"/>
                  <w:rFonts w:asciiTheme="majorBidi" w:hAnsiTheme="majorBidi" w:cstheme="majorBidi"/>
                  <w:sz w:val="17"/>
                  <w:szCs w:val="17"/>
                </w:rPr>
                <w:t>56/11</w:t>
              </w:r>
            </w:hyperlink>
          </w:p>
        </w:tc>
        <w:tc>
          <w:tcPr>
            <w:tcW w:w="3535" w:type="pct"/>
            <w:shd w:val="clear" w:color="auto" w:fill="auto"/>
          </w:tcPr>
          <w:p w14:paraId="2EF6BE29" w14:textId="6303312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Menstrual hygiene management, human rights and gender equality</w:t>
            </w:r>
          </w:p>
        </w:tc>
      </w:tr>
      <w:tr w:rsidR="008506BD" w:rsidRPr="006F2E43" w14:paraId="1DD14D70" w14:textId="77777777" w:rsidTr="009D29FB">
        <w:tc>
          <w:tcPr>
            <w:tcW w:w="1465" w:type="pct"/>
            <w:shd w:val="clear" w:color="auto" w:fill="auto"/>
          </w:tcPr>
          <w:p w14:paraId="52AB2DDB" w14:textId="1C0335E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7" w:history="1">
              <w:r w:rsidRPr="006F2E43">
                <w:rPr>
                  <w:rStyle w:val="Hyperlink"/>
                  <w:rFonts w:asciiTheme="majorBidi" w:hAnsiTheme="majorBidi" w:cstheme="majorBidi"/>
                  <w:sz w:val="17"/>
                  <w:szCs w:val="17"/>
                </w:rPr>
                <w:t>47/7</w:t>
              </w:r>
            </w:hyperlink>
            <w:r w:rsidRPr="006F2E43">
              <w:rPr>
                <w:rFonts w:asciiTheme="majorBidi" w:hAnsiTheme="majorBidi" w:cstheme="majorBidi"/>
                <w:sz w:val="17"/>
                <w:szCs w:val="17"/>
              </w:rPr>
              <w:t xml:space="preserve">; </w:t>
            </w:r>
            <w:hyperlink r:id="rId448" w:history="1">
              <w:r w:rsidRPr="006F2E43">
                <w:rPr>
                  <w:rStyle w:val="Hyperlink"/>
                  <w:rFonts w:asciiTheme="majorBidi" w:hAnsiTheme="majorBidi" w:cstheme="majorBidi"/>
                  <w:sz w:val="17"/>
                  <w:szCs w:val="17"/>
                </w:rPr>
                <w:t>53/17</w:t>
              </w:r>
            </w:hyperlink>
          </w:p>
        </w:tc>
        <w:tc>
          <w:tcPr>
            <w:tcW w:w="3535" w:type="pct"/>
            <w:shd w:val="clear" w:color="auto" w:fill="auto"/>
          </w:tcPr>
          <w:p w14:paraId="0C0B0527" w14:textId="36E1239F"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negative impact of corruption on the enjoyment of human rights</w:t>
            </w:r>
          </w:p>
        </w:tc>
      </w:tr>
      <w:tr w:rsidR="008506BD" w:rsidRPr="006F2E43" w14:paraId="08A7EB78" w14:textId="77777777" w:rsidTr="009D29FB">
        <w:tc>
          <w:tcPr>
            <w:tcW w:w="1465" w:type="pct"/>
            <w:shd w:val="clear" w:color="auto" w:fill="auto"/>
          </w:tcPr>
          <w:p w14:paraId="2DFEA40A" w14:textId="724F92C3"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49" w:history="1">
              <w:r w:rsidRPr="006F2E43">
                <w:rPr>
                  <w:rStyle w:val="Hyperlink"/>
                  <w:rFonts w:asciiTheme="majorBidi" w:hAnsiTheme="majorBidi" w:cstheme="majorBidi"/>
                  <w:sz w:val="17"/>
                  <w:szCs w:val="17"/>
                </w:rPr>
                <w:t>47/8</w:t>
              </w:r>
            </w:hyperlink>
          </w:p>
        </w:tc>
        <w:tc>
          <w:tcPr>
            <w:tcW w:w="3535" w:type="pct"/>
            <w:shd w:val="clear" w:color="auto" w:fill="auto"/>
          </w:tcPr>
          <w:p w14:paraId="1CE7EE26" w14:textId="1CA538CA"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Elimination of harmful practices related to accusations of witchcraft and ritual attacks</w:t>
            </w:r>
          </w:p>
        </w:tc>
      </w:tr>
      <w:tr w:rsidR="008506BD" w:rsidRPr="006F2E43" w14:paraId="5D9A49B3" w14:textId="77777777" w:rsidTr="009D29FB">
        <w:tc>
          <w:tcPr>
            <w:tcW w:w="1465" w:type="pct"/>
            <w:shd w:val="clear" w:color="auto" w:fill="auto"/>
          </w:tcPr>
          <w:p w14:paraId="0F034A75" w14:textId="28E5A85A"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50" w:history="1">
              <w:r w:rsidRPr="006F2E43">
                <w:rPr>
                  <w:rStyle w:val="Hyperlink"/>
                  <w:rFonts w:asciiTheme="majorBidi" w:hAnsiTheme="majorBidi" w:cstheme="majorBidi"/>
                  <w:sz w:val="17"/>
                  <w:szCs w:val="17"/>
                </w:rPr>
                <w:t>47/15</w:t>
              </w:r>
            </w:hyperlink>
          </w:p>
        </w:tc>
        <w:tc>
          <w:tcPr>
            <w:tcW w:w="3535" w:type="pct"/>
            <w:shd w:val="clear" w:color="auto" w:fill="auto"/>
          </w:tcPr>
          <w:p w14:paraId="0C4C13A5" w14:textId="3DD3AD8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Accelerating efforts to eliminate all forms of violence against women and girls: preventing and responding to all forms of violence against women and girls with disabilities</w:t>
            </w:r>
          </w:p>
        </w:tc>
      </w:tr>
      <w:tr w:rsidR="008506BD" w:rsidRPr="006F2E43" w14:paraId="752F1F77" w14:textId="77777777" w:rsidTr="009D29FB">
        <w:tc>
          <w:tcPr>
            <w:tcW w:w="1465" w:type="pct"/>
            <w:shd w:val="clear" w:color="auto" w:fill="auto"/>
          </w:tcPr>
          <w:p w14:paraId="7947C8D0" w14:textId="73F905A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51" w:history="1">
              <w:r w:rsidRPr="006F2E43">
                <w:rPr>
                  <w:rStyle w:val="Hyperlink"/>
                  <w:rFonts w:asciiTheme="majorBidi" w:hAnsiTheme="majorBidi" w:cstheme="majorBidi"/>
                  <w:sz w:val="17"/>
                  <w:szCs w:val="17"/>
                </w:rPr>
                <w:t>47/20</w:t>
              </w:r>
            </w:hyperlink>
            <w:r w:rsidRPr="006F2E43">
              <w:rPr>
                <w:rFonts w:asciiTheme="majorBidi" w:hAnsiTheme="majorBidi" w:cstheme="majorBidi"/>
                <w:sz w:val="17"/>
                <w:szCs w:val="17"/>
              </w:rPr>
              <w:t xml:space="preserve">; </w:t>
            </w:r>
            <w:hyperlink r:id="rId452" w:history="1">
              <w:r w:rsidRPr="006F2E43">
                <w:rPr>
                  <w:rStyle w:val="Hyperlink"/>
                  <w:rFonts w:asciiTheme="majorBidi" w:hAnsiTheme="majorBidi" w:cstheme="majorBidi"/>
                  <w:sz w:val="17"/>
                  <w:szCs w:val="17"/>
                </w:rPr>
                <w:t>50/22</w:t>
              </w:r>
            </w:hyperlink>
            <w:r w:rsidRPr="006F2E43">
              <w:rPr>
                <w:rFonts w:asciiTheme="majorBidi" w:hAnsiTheme="majorBidi" w:cstheme="majorBidi"/>
                <w:sz w:val="17"/>
                <w:szCs w:val="17"/>
              </w:rPr>
              <w:t xml:space="preserve">; </w:t>
            </w:r>
            <w:hyperlink r:id="rId453" w:history="1">
              <w:r w:rsidRPr="006F2E43">
                <w:rPr>
                  <w:rStyle w:val="Hyperlink"/>
                  <w:rFonts w:asciiTheme="majorBidi" w:hAnsiTheme="majorBidi" w:cstheme="majorBidi"/>
                  <w:sz w:val="17"/>
                  <w:szCs w:val="17"/>
                </w:rPr>
                <w:t>53/20</w:t>
              </w:r>
            </w:hyperlink>
            <w:r w:rsidRPr="006F2E43">
              <w:rPr>
                <w:rFonts w:asciiTheme="majorBidi" w:hAnsiTheme="majorBidi" w:cstheme="majorBidi"/>
                <w:sz w:val="17"/>
                <w:szCs w:val="17"/>
              </w:rPr>
              <w:t xml:space="preserve">; </w:t>
            </w:r>
            <w:hyperlink r:id="rId454" w:history="1">
              <w:r w:rsidRPr="006F2E43">
                <w:rPr>
                  <w:rStyle w:val="Hyperlink"/>
                  <w:rFonts w:asciiTheme="majorBidi" w:hAnsiTheme="majorBidi" w:cstheme="majorBidi"/>
                  <w:sz w:val="17"/>
                  <w:szCs w:val="17"/>
                </w:rPr>
                <w:t>56/12</w:t>
              </w:r>
            </w:hyperlink>
          </w:p>
        </w:tc>
        <w:tc>
          <w:tcPr>
            <w:tcW w:w="3535" w:type="pct"/>
            <w:shd w:val="clear" w:color="auto" w:fill="auto"/>
          </w:tcPr>
          <w:p w14:paraId="51EFBCE9" w14:textId="767AC48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Social Forum</w:t>
            </w:r>
          </w:p>
        </w:tc>
      </w:tr>
      <w:tr w:rsidR="008506BD" w:rsidRPr="006F2E43" w14:paraId="52870A6A" w14:textId="77777777" w:rsidTr="009D29FB">
        <w:tc>
          <w:tcPr>
            <w:tcW w:w="1465" w:type="pct"/>
            <w:shd w:val="clear" w:color="auto" w:fill="auto"/>
          </w:tcPr>
          <w:p w14:paraId="30D3ED3D" w14:textId="221A65AE"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55" w:history="1">
              <w:r w:rsidRPr="006F2E43">
                <w:rPr>
                  <w:rStyle w:val="Hyperlink"/>
                  <w:rFonts w:asciiTheme="majorBidi" w:hAnsiTheme="majorBidi" w:cstheme="majorBidi"/>
                  <w:sz w:val="17"/>
                  <w:szCs w:val="17"/>
                </w:rPr>
                <w:t>47/21</w:t>
              </w:r>
            </w:hyperlink>
          </w:p>
        </w:tc>
        <w:tc>
          <w:tcPr>
            <w:tcW w:w="3535" w:type="pct"/>
            <w:shd w:val="clear" w:color="auto" w:fill="auto"/>
          </w:tcPr>
          <w:p w14:paraId="4D4105C4" w14:textId="30DA9FF7" w:rsidR="008506BD" w:rsidRPr="006F2E43" w:rsidRDefault="008506BD" w:rsidP="00040D42">
            <w:pPr>
              <w:keepLines/>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Promotion and protection of the human rights and fundamental freedoms of Africans and of people of African descent against excessive use of force and other human rights violations by law enforcement officers through transformative change for racial justice and equality</w:t>
            </w:r>
          </w:p>
        </w:tc>
      </w:tr>
      <w:tr w:rsidR="008506BD" w:rsidRPr="006F2E43" w14:paraId="0AEBC614" w14:textId="77777777" w:rsidTr="009D29FB">
        <w:tc>
          <w:tcPr>
            <w:tcW w:w="1465" w:type="pct"/>
            <w:shd w:val="clear" w:color="auto" w:fill="auto"/>
          </w:tcPr>
          <w:p w14:paraId="7839A3B8" w14:textId="46C9996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56" w:history="1">
              <w:r w:rsidRPr="006F2E43">
                <w:rPr>
                  <w:rStyle w:val="Hyperlink"/>
                  <w:rFonts w:asciiTheme="majorBidi" w:hAnsiTheme="majorBidi" w:cstheme="majorBidi"/>
                  <w:sz w:val="17"/>
                  <w:szCs w:val="17"/>
                </w:rPr>
                <w:t>47/25</w:t>
              </w:r>
            </w:hyperlink>
            <w:r w:rsidRPr="006F2E43">
              <w:rPr>
                <w:rFonts w:asciiTheme="majorBidi" w:hAnsiTheme="majorBidi" w:cstheme="majorBidi"/>
                <w:sz w:val="17"/>
                <w:szCs w:val="17"/>
              </w:rPr>
              <w:t xml:space="preserve">; </w:t>
            </w:r>
            <w:hyperlink r:id="rId457" w:history="1">
              <w:r w:rsidRPr="006F2E43">
                <w:rPr>
                  <w:rStyle w:val="Hyperlink"/>
                  <w:rFonts w:asciiTheme="majorBidi" w:hAnsiTheme="majorBidi" w:cstheme="majorBidi"/>
                  <w:sz w:val="17"/>
                  <w:szCs w:val="17"/>
                </w:rPr>
                <w:t>54/16</w:t>
              </w:r>
            </w:hyperlink>
          </w:p>
        </w:tc>
        <w:tc>
          <w:tcPr>
            <w:tcW w:w="3535" w:type="pct"/>
            <w:shd w:val="clear" w:color="auto" w:fill="auto"/>
          </w:tcPr>
          <w:p w14:paraId="564AB417" w14:textId="2195963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Preventable maternal mortality and morbidity and human rights</w:t>
            </w:r>
          </w:p>
        </w:tc>
      </w:tr>
      <w:tr w:rsidR="008506BD" w:rsidRPr="006F2E43" w14:paraId="36F8C55A" w14:textId="77777777" w:rsidTr="009D29FB">
        <w:tc>
          <w:tcPr>
            <w:tcW w:w="1465" w:type="pct"/>
            <w:shd w:val="clear" w:color="auto" w:fill="auto"/>
          </w:tcPr>
          <w:p w14:paraId="17931BFB" w14:textId="73F7B6D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58" w:history="1">
              <w:r w:rsidRPr="006F2E43">
                <w:rPr>
                  <w:rStyle w:val="Hyperlink"/>
                  <w:rFonts w:asciiTheme="majorBidi" w:hAnsiTheme="majorBidi" w:cstheme="majorBidi"/>
                  <w:sz w:val="17"/>
                  <w:szCs w:val="17"/>
                </w:rPr>
                <w:t>48/2</w:t>
              </w:r>
            </w:hyperlink>
            <w:r w:rsidRPr="006F2E43">
              <w:rPr>
                <w:rFonts w:asciiTheme="majorBidi" w:hAnsiTheme="majorBidi" w:cstheme="majorBidi"/>
                <w:sz w:val="17"/>
                <w:szCs w:val="17"/>
              </w:rPr>
              <w:t xml:space="preserve">; </w:t>
            </w:r>
            <w:hyperlink r:id="rId459" w:history="1">
              <w:r w:rsidRPr="006F2E43">
                <w:rPr>
                  <w:rStyle w:val="Hyperlink"/>
                  <w:rFonts w:asciiTheme="majorBidi" w:eastAsiaTheme="minorEastAsia" w:hAnsiTheme="majorBidi" w:cstheme="majorBidi"/>
                  <w:sz w:val="17"/>
                  <w:szCs w:val="17"/>
                </w:rPr>
                <w:t>57/17</w:t>
              </w:r>
            </w:hyperlink>
          </w:p>
        </w:tc>
        <w:tc>
          <w:tcPr>
            <w:tcW w:w="3535" w:type="pct"/>
            <w:shd w:val="clear" w:color="auto" w:fill="auto"/>
          </w:tcPr>
          <w:p w14:paraId="01A5213D" w14:textId="28B081A0"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Equal participation in political and public affairs</w:t>
            </w:r>
          </w:p>
        </w:tc>
      </w:tr>
      <w:tr w:rsidR="008506BD" w:rsidRPr="006F2E43" w14:paraId="415E8315" w14:textId="77777777" w:rsidTr="009D29FB">
        <w:tc>
          <w:tcPr>
            <w:tcW w:w="1465" w:type="pct"/>
            <w:shd w:val="clear" w:color="auto" w:fill="auto"/>
          </w:tcPr>
          <w:p w14:paraId="30825E2B" w14:textId="73B0335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0" w:history="1">
              <w:r w:rsidRPr="006F2E43">
                <w:rPr>
                  <w:rStyle w:val="Hyperlink"/>
                  <w:rFonts w:asciiTheme="majorBidi" w:hAnsiTheme="majorBidi" w:cstheme="majorBidi"/>
                  <w:sz w:val="17"/>
                  <w:szCs w:val="17"/>
                </w:rPr>
                <w:t>48/7</w:t>
              </w:r>
            </w:hyperlink>
          </w:p>
        </w:tc>
        <w:tc>
          <w:tcPr>
            <w:tcW w:w="3535" w:type="pct"/>
            <w:shd w:val="clear" w:color="auto" w:fill="auto"/>
          </w:tcPr>
          <w:p w14:paraId="14635271" w14:textId="239AEEF6"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Negative impact of the legacies of colonialism on the enjoyment of human rights</w:t>
            </w:r>
          </w:p>
        </w:tc>
      </w:tr>
      <w:tr w:rsidR="008506BD" w:rsidRPr="006F2E43" w14:paraId="7E1B0F55" w14:textId="77777777" w:rsidTr="009D29FB">
        <w:tc>
          <w:tcPr>
            <w:tcW w:w="1465" w:type="pct"/>
            <w:shd w:val="clear" w:color="auto" w:fill="auto"/>
          </w:tcPr>
          <w:p w14:paraId="64783CD2" w14:textId="4C34ED0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1" w:history="1">
              <w:r w:rsidRPr="006F2E43">
                <w:rPr>
                  <w:rStyle w:val="Hyperlink"/>
                  <w:rFonts w:asciiTheme="majorBidi" w:hAnsiTheme="majorBidi" w:cstheme="majorBidi"/>
                  <w:sz w:val="17"/>
                  <w:szCs w:val="17"/>
                </w:rPr>
                <w:t>48/12</w:t>
              </w:r>
            </w:hyperlink>
          </w:p>
        </w:tc>
        <w:tc>
          <w:tcPr>
            <w:tcW w:w="3535" w:type="pct"/>
            <w:shd w:val="clear" w:color="auto" w:fill="auto"/>
          </w:tcPr>
          <w:p w14:paraId="73C23FEB" w14:textId="7128C5A3" w:rsidR="008506BD" w:rsidRPr="006F2E43" w:rsidRDefault="008506BD" w:rsidP="00040D42">
            <w:pPr>
              <w:tabs>
                <w:tab w:val="left" w:pos="288"/>
                <w:tab w:val="left" w:pos="576"/>
                <w:tab w:val="left" w:pos="864"/>
                <w:tab w:val="left" w:pos="1152"/>
              </w:tabs>
              <w:spacing w:before="40" w:after="40" w:line="200" w:lineRule="exact"/>
              <w:ind w:left="86" w:right="-144"/>
              <w:rPr>
                <w:rFonts w:asciiTheme="majorBidi" w:hAnsiTheme="majorBidi" w:cstheme="majorBidi"/>
                <w:sz w:val="17"/>
                <w:szCs w:val="17"/>
              </w:rPr>
            </w:pPr>
            <w:r w:rsidRPr="006F2E43">
              <w:rPr>
                <w:rFonts w:asciiTheme="majorBidi" w:hAnsiTheme="majorBidi" w:cstheme="majorBidi"/>
                <w:sz w:val="17"/>
                <w:szCs w:val="17"/>
              </w:rPr>
              <w:t>Human rights implications of the COVID-19 pandemic on young people</w:t>
            </w:r>
          </w:p>
        </w:tc>
      </w:tr>
      <w:tr w:rsidR="008506BD" w:rsidRPr="006F2E43" w14:paraId="361590B5" w14:textId="77777777" w:rsidTr="009D29FB">
        <w:tc>
          <w:tcPr>
            <w:tcW w:w="1465" w:type="pct"/>
            <w:shd w:val="clear" w:color="auto" w:fill="auto"/>
          </w:tcPr>
          <w:p w14:paraId="732CC075" w14:textId="5C7F040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2" w:history="1">
              <w:r w:rsidRPr="006F2E43">
                <w:rPr>
                  <w:rStyle w:val="Hyperlink"/>
                  <w:rFonts w:asciiTheme="majorBidi" w:eastAsiaTheme="minorEastAsia" w:hAnsiTheme="majorBidi" w:cstheme="majorBidi"/>
                  <w:sz w:val="17"/>
                  <w:szCs w:val="17"/>
                </w:rPr>
                <w:t>48/18</w:t>
              </w:r>
            </w:hyperlink>
            <w:r w:rsidRPr="006F2E43">
              <w:rPr>
                <w:rFonts w:asciiTheme="majorBidi" w:eastAsiaTheme="minorEastAsia" w:hAnsiTheme="majorBidi" w:cstheme="majorBidi"/>
                <w:sz w:val="17"/>
                <w:szCs w:val="17"/>
              </w:rPr>
              <w:t xml:space="preserve">; </w:t>
            </w:r>
            <w:hyperlink r:id="rId463" w:history="1">
              <w:r w:rsidRPr="006F2E43">
                <w:rPr>
                  <w:rStyle w:val="Hyperlink"/>
                  <w:rFonts w:asciiTheme="majorBidi" w:eastAsiaTheme="minorEastAsia" w:hAnsiTheme="majorBidi" w:cstheme="majorBidi"/>
                  <w:sz w:val="17"/>
                  <w:szCs w:val="17"/>
                </w:rPr>
                <w:t>51/32</w:t>
              </w:r>
            </w:hyperlink>
            <w:r w:rsidRPr="006F2E43">
              <w:rPr>
                <w:rFonts w:asciiTheme="majorBidi" w:eastAsiaTheme="minorEastAsia" w:hAnsiTheme="majorBidi" w:cstheme="majorBidi"/>
                <w:sz w:val="17"/>
                <w:szCs w:val="17"/>
              </w:rPr>
              <w:t xml:space="preserve">; </w:t>
            </w:r>
            <w:hyperlink r:id="rId464" w:history="1">
              <w:r w:rsidRPr="006F2E43">
                <w:rPr>
                  <w:rStyle w:val="Hyperlink"/>
                  <w:rFonts w:asciiTheme="majorBidi" w:eastAsiaTheme="minorEastAsia" w:hAnsiTheme="majorBidi" w:cstheme="majorBidi"/>
                  <w:sz w:val="17"/>
                  <w:szCs w:val="17"/>
                </w:rPr>
                <w:t>54/27</w:t>
              </w:r>
            </w:hyperlink>
            <w:r w:rsidRPr="006F2E43">
              <w:rPr>
                <w:rFonts w:asciiTheme="majorBidi" w:eastAsiaTheme="minorEastAsia" w:hAnsiTheme="majorBidi" w:cstheme="majorBidi"/>
                <w:sz w:val="17"/>
                <w:szCs w:val="17"/>
              </w:rPr>
              <w:t xml:space="preserve">; </w:t>
            </w:r>
            <w:hyperlink r:id="rId465" w:history="1">
              <w:r w:rsidRPr="006F2E43">
                <w:rPr>
                  <w:rStyle w:val="Hyperlink"/>
                  <w:rFonts w:asciiTheme="majorBidi" w:eastAsiaTheme="minorEastAsia" w:hAnsiTheme="majorBidi" w:cstheme="majorBidi"/>
                  <w:sz w:val="17"/>
                  <w:szCs w:val="17"/>
                </w:rPr>
                <w:t>57/25</w:t>
              </w:r>
            </w:hyperlink>
          </w:p>
        </w:tc>
        <w:tc>
          <w:tcPr>
            <w:tcW w:w="3535" w:type="pct"/>
            <w:shd w:val="clear" w:color="auto" w:fill="auto"/>
          </w:tcPr>
          <w:p w14:paraId="16E04DCE" w14:textId="3916C6D1"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From rhetoric to reality: a global call for concrete action against racism, racial discrimination, xenophobia and related intolerance</w:t>
            </w:r>
          </w:p>
        </w:tc>
      </w:tr>
      <w:tr w:rsidR="008506BD" w:rsidRPr="006F2E43" w14:paraId="0ABBC4CE" w14:textId="77777777" w:rsidTr="009D29FB">
        <w:tc>
          <w:tcPr>
            <w:tcW w:w="1465" w:type="pct"/>
            <w:shd w:val="clear" w:color="auto" w:fill="auto"/>
          </w:tcPr>
          <w:p w14:paraId="0D05E93A" w14:textId="465AC5E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6" w:history="1">
              <w:r w:rsidRPr="006F2E43">
                <w:rPr>
                  <w:rStyle w:val="Hyperlink"/>
                  <w:rFonts w:asciiTheme="majorBidi" w:hAnsiTheme="majorBidi" w:cstheme="majorBidi"/>
                  <w:sz w:val="17"/>
                  <w:szCs w:val="17"/>
                </w:rPr>
                <w:t>49/7</w:t>
              </w:r>
            </w:hyperlink>
          </w:p>
        </w:tc>
        <w:tc>
          <w:tcPr>
            <w:tcW w:w="3535" w:type="pct"/>
            <w:shd w:val="clear" w:color="auto" w:fill="auto"/>
          </w:tcPr>
          <w:p w14:paraId="36D0FE62" w14:textId="3AB11D1F"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Cultural rights and the protection of cultural heritage</w:t>
            </w:r>
          </w:p>
        </w:tc>
      </w:tr>
      <w:tr w:rsidR="008506BD" w:rsidRPr="006F2E43" w14:paraId="5F2A2598" w14:textId="77777777" w:rsidTr="009D29FB">
        <w:tc>
          <w:tcPr>
            <w:tcW w:w="1465" w:type="pct"/>
            <w:shd w:val="clear" w:color="auto" w:fill="auto"/>
          </w:tcPr>
          <w:p w14:paraId="40A6DFE7" w14:textId="46B8BEC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7" w:history="1">
              <w:r w:rsidRPr="006F2E43">
                <w:rPr>
                  <w:rStyle w:val="Hyperlink"/>
                  <w:rFonts w:asciiTheme="majorBidi" w:hAnsiTheme="majorBidi" w:cstheme="majorBidi"/>
                  <w:sz w:val="17"/>
                  <w:szCs w:val="17"/>
                </w:rPr>
                <w:t>49/8</w:t>
              </w:r>
            </w:hyperlink>
          </w:p>
        </w:tc>
        <w:tc>
          <w:tcPr>
            <w:tcW w:w="3535" w:type="pct"/>
            <w:shd w:val="clear" w:color="auto" w:fill="auto"/>
          </w:tcPr>
          <w:p w14:paraId="5CE88459" w14:textId="32AD4B5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Commemoration of the thirty-fifth anniversary of the Declaration on the Right to Development</w:t>
            </w:r>
          </w:p>
        </w:tc>
      </w:tr>
      <w:tr w:rsidR="008506BD" w:rsidRPr="006F2E43" w14:paraId="5DBB6E6C" w14:textId="77777777" w:rsidTr="009D29FB">
        <w:tc>
          <w:tcPr>
            <w:tcW w:w="1465" w:type="pct"/>
            <w:shd w:val="clear" w:color="auto" w:fill="auto"/>
          </w:tcPr>
          <w:p w14:paraId="0B6EB8F7" w14:textId="483F44C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68" w:history="1">
              <w:r w:rsidRPr="006F2E43">
                <w:rPr>
                  <w:rStyle w:val="Hyperlink"/>
                  <w:rFonts w:asciiTheme="majorBidi" w:hAnsiTheme="majorBidi" w:cstheme="majorBidi"/>
                  <w:sz w:val="17"/>
                  <w:szCs w:val="17"/>
                </w:rPr>
                <w:t>49/9</w:t>
              </w:r>
            </w:hyperlink>
            <w:r w:rsidRPr="006F2E43">
              <w:rPr>
                <w:sz w:val="17"/>
                <w:szCs w:val="17"/>
              </w:rPr>
              <w:t xml:space="preserve">; </w:t>
            </w:r>
            <w:hyperlink r:id="rId469" w:history="1">
              <w:r w:rsidRPr="006F2E43">
                <w:rPr>
                  <w:rStyle w:val="Hyperlink"/>
                  <w:rFonts w:asciiTheme="majorBidi" w:hAnsiTheme="majorBidi" w:cstheme="majorBidi"/>
                  <w:sz w:val="17"/>
                  <w:szCs w:val="17"/>
                </w:rPr>
                <w:t>55/13</w:t>
              </w:r>
            </w:hyperlink>
          </w:p>
        </w:tc>
        <w:tc>
          <w:tcPr>
            <w:tcW w:w="3535" w:type="pct"/>
            <w:shd w:val="clear" w:color="auto" w:fill="auto"/>
          </w:tcPr>
          <w:p w14:paraId="31BA938E" w14:textId="52AC9B6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Prevention of genocide</w:t>
            </w:r>
          </w:p>
        </w:tc>
      </w:tr>
      <w:tr w:rsidR="008506BD" w:rsidRPr="006F2E43" w14:paraId="63EE4BC4" w14:textId="77777777" w:rsidTr="009D29FB">
        <w:tc>
          <w:tcPr>
            <w:tcW w:w="1465" w:type="pct"/>
            <w:shd w:val="clear" w:color="auto" w:fill="auto"/>
          </w:tcPr>
          <w:p w14:paraId="7D2F7128" w14:textId="6A95DB5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0" w:history="1">
              <w:r w:rsidRPr="006F2E43">
                <w:rPr>
                  <w:rStyle w:val="Hyperlink"/>
                  <w:rFonts w:asciiTheme="majorBidi" w:hAnsiTheme="majorBidi" w:cstheme="majorBidi"/>
                  <w:sz w:val="17"/>
                  <w:szCs w:val="17"/>
                </w:rPr>
                <w:t>49/11</w:t>
              </w:r>
            </w:hyperlink>
          </w:p>
        </w:tc>
        <w:tc>
          <w:tcPr>
            <w:tcW w:w="3535" w:type="pct"/>
            <w:shd w:val="clear" w:color="auto" w:fill="auto"/>
          </w:tcPr>
          <w:p w14:paraId="201515B4" w14:textId="1A5B013E"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Right to work</w:t>
            </w:r>
          </w:p>
        </w:tc>
      </w:tr>
      <w:tr w:rsidR="008506BD" w:rsidRPr="006F2E43" w14:paraId="5DCD28C5" w14:textId="77777777" w:rsidTr="009D29FB">
        <w:tc>
          <w:tcPr>
            <w:tcW w:w="1465" w:type="pct"/>
            <w:shd w:val="clear" w:color="auto" w:fill="auto"/>
          </w:tcPr>
          <w:p w14:paraId="41DDC226" w14:textId="72D4264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1" w:history="1">
              <w:r w:rsidRPr="006F2E43">
                <w:rPr>
                  <w:rStyle w:val="Hyperlink"/>
                  <w:rFonts w:asciiTheme="majorBidi" w:hAnsiTheme="majorBidi" w:cstheme="majorBidi"/>
                  <w:sz w:val="17"/>
                  <w:szCs w:val="17"/>
                </w:rPr>
                <w:t>49/12</w:t>
              </w:r>
            </w:hyperlink>
          </w:p>
        </w:tc>
        <w:tc>
          <w:tcPr>
            <w:tcW w:w="3535" w:type="pct"/>
            <w:shd w:val="clear" w:color="auto" w:fill="auto"/>
          </w:tcPr>
          <w:p w14:paraId="736DFE99" w14:textId="38B5CCC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Participation of persons with disabilities in sport, and statistics and data collection</w:t>
            </w:r>
          </w:p>
        </w:tc>
      </w:tr>
      <w:tr w:rsidR="008506BD" w:rsidRPr="006F2E43" w14:paraId="5A402832" w14:textId="77777777" w:rsidTr="009D29FB">
        <w:tc>
          <w:tcPr>
            <w:tcW w:w="1465" w:type="pct"/>
            <w:shd w:val="clear" w:color="auto" w:fill="auto"/>
          </w:tcPr>
          <w:p w14:paraId="0F4216D8" w14:textId="09279BC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2" w:history="1">
              <w:r w:rsidRPr="006F2E43">
                <w:rPr>
                  <w:rStyle w:val="Hyperlink"/>
                  <w:rFonts w:asciiTheme="majorBidi" w:hAnsiTheme="majorBidi" w:cstheme="majorBidi"/>
                  <w:sz w:val="17"/>
                  <w:szCs w:val="17"/>
                </w:rPr>
                <w:t>49/14</w:t>
              </w:r>
            </w:hyperlink>
          </w:p>
        </w:tc>
        <w:tc>
          <w:tcPr>
            <w:tcW w:w="3535" w:type="pct"/>
            <w:shd w:val="clear" w:color="auto" w:fill="auto"/>
          </w:tcPr>
          <w:p w14:paraId="7573102B" w14:textId="0C3F6BCF"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Rights of persons belonging to national or ethnic, religious and linguistic minorities</w:t>
            </w:r>
          </w:p>
        </w:tc>
      </w:tr>
      <w:tr w:rsidR="008506BD" w:rsidRPr="006F2E43" w14:paraId="5AB640F3" w14:textId="77777777" w:rsidTr="009D29FB">
        <w:tc>
          <w:tcPr>
            <w:tcW w:w="1465" w:type="pct"/>
            <w:shd w:val="clear" w:color="auto" w:fill="auto"/>
          </w:tcPr>
          <w:p w14:paraId="399D4EDC" w14:textId="3AC5789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3" w:history="1">
              <w:r w:rsidRPr="006F2E43">
                <w:rPr>
                  <w:rStyle w:val="Hyperlink"/>
                  <w:rFonts w:asciiTheme="majorBidi" w:hAnsiTheme="majorBidi" w:cstheme="majorBidi"/>
                  <w:sz w:val="17"/>
                  <w:szCs w:val="17"/>
                </w:rPr>
                <w:t>49/18</w:t>
              </w:r>
            </w:hyperlink>
          </w:p>
        </w:tc>
        <w:tc>
          <w:tcPr>
            <w:tcW w:w="3535" w:type="pct"/>
            <w:shd w:val="clear" w:color="auto" w:fill="auto"/>
          </w:tcPr>
          <w:p w14:paraId="62E733AC" w14:textId="51E02AA6"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Recognizing the contribution of human rights defenders, including women human rights defenders, in conflict and post-conflict situations, to the enjoyment and realization of human rights</w:t>
            </w:r>
          </w:p>
        </w:tc>
      </w:tr>
      <w:tr w:rsidR="008506BD" w:rsidRPr="006F2E43" w14:paraId="3C7507EB" w14:textId="77777777" w:rsidTr="009D29FB">
        <w:tc>
          <w:tcPr>
            <w:tcW w:w="1465" w:type="pct"/>
            <w:shd w:val="clear" w:color="auto" w:fill="auto"/>
          </w:tcPr>
          <w:p w14:paraId="22E6B2D9" w14:textId="5E7D657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4" w:history="1">
              <w:r w:rsidRPr="006F2E43">
                <w:rPr>
                  <w:rStyle w:val="Hyperlink"/>
                  <w:rFonts w:asciiTheme="majorBidi" w:hAnsiTheme="majorBidi" w:cstheme="majorBidi"/>
                  <w:sz w:val="17"/>
                  <w:szCs w:val="17"/>
                </w:rPr>
                <w:t>49/19</w:t>
              </w:r>
            </w:hyperlink>
          </w:p>
        </w:tc>
        <w:tc>
          <w:tcPr>
            <w:tcW w:w="3535" w:type="pct"/>
            <w:shd w:val="clear" w:color="auto" w:fill="auto"/>
          </w:tcPr>
          <w:p w14:paraId="0768042E" w14:textId="31DCFACB"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Promoting and protecting economic, social and cultural rights within the context of addressing inequalities in the recovery from the COVID-19 pandemic</w:t>
            </w:r>
          </w:p>
        </w:tc>
      </w:tr>
      <w:tr w:rsidR="008506BD" w:rsidRPr="006F2E43" w14:paraId="7FCF7CB9" w14:textId="77777777" w:rsidTr="009D29FB">
        <w:tc>
          <w:tcPr>
            <w:tcW w:w="1465" w:type="pct"/>
            <w:shd w:val="clear" w:color="auto" w:fill="auto"/>
          </w:tcPr>
          <w:p w14:paraId="248697C7" w14:textId="46A9E04A"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5" w:history="1">
              <w:r w:rsidRPr="006F2E43">
                <w:rPr>
                  <w:rStyle w:val="Hyperlink"/>
                  <w:rFonts w:asciiTheme="majorBidi" w:hAnsiTheme="majorBidi" w:cstheme="majorBidi"/>
                  <w:sz w:val="17"/>
                  <w:szCs w:val="17"/>
                </w:rPr>
                <w:t>49/20</w:t>
              </w:r>
            </w:hyperlink>
          </w:p>
        </w:tc>
        <w:tc>
          <w:tcPr>
            <w:tcW w:w="3535" w:type="pct"/>
            <w:shd w:val="clear" w:color="auto" w:fill="auto"/>
          </w:tcPr>
          <w:p w14:paraId="5A797021" w14:textId="10A1412B"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Rights of the child: realizing the rights of the child and family reunification</w:t>
            </w:r>
          </w:p>
        </w:tc>
      </w:tr>
      <w:tr w:rsidR="008506BD" w:rsidRPr="006F2E43" w14:paraId="50B462C3" w14:textId="77777777" w:rsidTr="009D29FB">
        <w:tc>
          <w:tcPr>
            <w:tcW w:w="1465" w:type="pct"/>
            <w:shd w:val="clear" w:color="auto" w:fill="auto"/>
          </w:tcPr>
          <w:p w14:paraId="78DD0B8D" w14:textId="07526E57"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6" w:history="1">
              <w:r w:rsidRPr="006F2E43">
                <w:rPr>
                  <w:rStyle w:val="Hyperlink"/>
                  <w:rFonts w:asciiTheme="majorBidi" w:hAnsiTheme="majorBidi" w:cstheme="majorBidi"/>
                  <w:sz w:val="17"/>
                  <w:szCs w:val="17"/>
                </w:rPr>
                <w:t>49/21</w:t>
              </w:r>
            </w:hyperlink>
          </w:p>
        </w:tc>
        <w:tc>
          <w:tcPr>
            <w:tcW w:w="3535" w:type="pct"/>
            <w:shd w:val="clear" w:color="auto" w:fill="auto"/>
          </w:tcPr>
          <w:p w14:paraId="5311108A" w14:textId="5FC304A2"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Role of States in countering the negative impact of disinformation on the enjoyment and realization of human rights</w:t>
            </w:r>
          </w:p>
        </w:tc>
      </w:tr>
      <w:tr w:rsidR="008506BD" w:rsidRPr="006F2E43" w14:paraId="363280C2" w14:textId="77777777" w:rsidTr="009D29FB">
        <w:tc>
          <w:tcPr>
            <w:tcW w:w="1465" w:type="pct"/>
            <w:shd w:val="clear" w:color="auto" w:fill="auto"/>
          </w:tcPr>
          <w:p w14:paraId="42AFE50D" w14:textId="6FED9AC0"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7" w:history="1">
              <w:r w:rsidRPr="006F2E43">
                <w:rPr>
                  <w:rStyle w:val="Hyperlink"/>
                  <w:rFonts w:asciiTheme="majorBidi" w:hAnsiTheme="majorBidi" w:cstheme="majorBidi"/>
                  <w:sz w:val="17"/>
                  <w:szCs w:val="17"/>
                </w:rPr>
                <w:t>49/25</w:t>
              </w:r>
            </w:hyperlink>
          </w:p>
        </w:tc>
        <w:tc>
          <w:tcPr>
            <w:tcW w:w="3535" w:type="pct"/>
            <w:shd w:val="clear" w:color="auto" w:fill="auto"/>
          </w:tcPr>
          <w:p w14:paraId="70F305CD" w14:textId="097F25B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Ensuring equitable, affordable, timely and universal access for all countries to vaccines in response to the coronavirus disease (COVID-19) pandemic</w:t>
            </w:r>
          </w:p>
        </w:tc>
      </w:tr>
      <w:tr w:rsidR="008506BD" w:rsidRPr="006F2E43" w14:paraId="0BC879C1" w14:textId="77777777" w:rsidTr="009D29FB">
        <w:tc>
          <w:tcPr>
            <w:tcW w:w="1465" w:type="pct"/>
            <w:shd w:val="clear" w:color="auto" w:fill="auto"/>
          </w:tcPr>
          <w:p w14:paraId="004D5C4D" w14:textId="75F280E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78" w:history="1">
              <w:r w:rsidRPr="006F2E43">
                <w:rPr>
                  <w:rStyle w:val="Hyperlink"/>
                  <w:rFonts w:asciiTheme="majorBidi" w:hAnsiTheme="majorBidi" w:cstheme="majorBidi"/>
                  <w:sz w:val="17"/>
                  <w:szCs w:val="17"/>
                </w:rPr>
                <w:t>49/31</w:t>
              </w:r>
            </w:hyperlink>
            <w:r w:rsidRPr="006F2E43">
              <w:rPr>
                <w:rFonts w:asciiTheme="majorBidi" w:hAnsiTheme="majorBidi" w:cstheme="majorBidi"/>
                <w:sz w:val="17"/>
                <w:szCs w:val="17"/>
              </w:rPr>
              <w:t xml:space="preserve">; </w:t>
            </w:r>
            <w:hyperlink r:id="rId479" w:history="1">
              <w:r w:rsidRPr="006F2E43">
                <w:rPr>
                  <w:rStyle w:val="Hyperlink"/>
                  <w:rFonts w:asciiTheme="majorBidi" w:hAnsiTheme="majorBidi" w:cstheme="majorBidi"/>
                  <w:sz w:val="17"/>
                  <w:szCs w:val="17"/>
                </w:rPr>
                <w:t>52/38</w:t>
              </w:r>
            </w:hyperlink>
          </w:p>
        </w:tc>
        <w:tc>
          <w:tcPr>
            <w:tcW w:w="3535" w:type="pct"/>
            <w:shd w:val="clear" w:color="auto" w:fill="auto"/>
          </w:tcPr>
          <w:p w14:paraId="32DAB7C3" w14:textId="2EB520BF"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Combating intolerance, negative stereotyping and stigmatization of, and discrimination, incitement to violence and violence against, persons based on religion or belief</w:t>
            </w:r>
          </w:p>
        </w:tc>
      </w:tr>
      <w:tr w:rsidR="008506BD" w:rsidRPr="006F2E43" w14:paraId="29A958AF" w14:textId="77777777" w:rsidTr="009D29FB">
        <w:tc>
          <w:tcPr>
            <w:tcW w:w="1465" w:type="pct"/>
            <w:shd w:val="clear" w:color="auto" w:fill="auto"/>
          </w:tcPr>
          <w:p w14:paraId="46B6E8E6" w14:textId="4F571C6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0" w:history="1">
              <w:r w:rsidRPr="006F2E43">
                <w:rPr>
                  <w:rStyle w:val="Hyperlink"/>
                  <w:rFonts w:asciiTheme="majorBidi" w:hAnsiTheme="majorBidi" w:cstheme="majorBidi"/>
                  <w:sz w:val="17"/>
                  <w:szCs w:val="17"/>
                </w:rPr>
                <w:t>50/11</w:t>
              </w:r>
            </w:hyperlink>
          </w:p>
        </w:tc>
        <w:tc>
          <w:tcPr>
            <w:tcW w:w="3535" w:type="pct"/>
            <w:shd w:val="clear" w:color="auto" w:fill="auto"/>
          </w:tcPr>
          <w:p w14:paraId="7211A30F" w14:textId="24126C9A"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Importance of casualty recording for the promotion and protection of human rights</w:t>
            </w:r>
          </w:p>
        </w:tc>
      </w:tr>
      <w:tr w:rsidR="008506BD" w:rsidRPr="006F2E43" w14:paraId="558B0104" w14:textId="77777777" w:rsidTr="009D29FB">
        <w:tc>
          <w:tcPr>
            <w:tcW w:w="1465" w:type="pct"/>
            <w:shd w:val="clear" w:color="auto" w:fill="auto"/>
          </w:tcPr>
          <w:p w14:paraId="55BBBE67" w14:textId="69310377"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1" w:history="1">
              <w:r w:rsidRPr="006F2E43">
                <w:rPr>
                  <w:rStyle w:val="Hyperlink"/>
                  <w:rFonts w:asciiTheme="majorBidi" w:hAnsiTheme="majorBidi" w:cstheme="majorBidi"/>
                  <w:sz w:val="17"/>
                  <w:szCs w:val="17"/>
                </w:rPr>
                <w:t>50/15</w:t>
              </w:r>
            </w:hyperlink>
            <w:r w:rsidRPr="006F2E43">
              <w:rPr>
                <w:rFonts w:asciiTheme="majorBidi" w:hAnsiTheme="majorBidi" w:cstheme="majorBidi"/>
                <w:color w:val="000000" w:themeColor="text1"/>
                <w:sz w:val="17"/>
                <w:szCs w:val="17"/>
              </w:rPr>
              <w:t xml:space="preserve">; </w:t>
            </w:r>
            <w:hyperlink r:id="rId482" w:history="1">
              <w:r w:rsidRPr="006F2E43">
                <w:rPr>
                  <w:rStyle w:val="Hyperlink"/>
                  <w:rFonts w:asciiTheme="majorBidi" w:hAnsiTheme="majorBidi" w:cstheme="majorBidi"/>
                  <w:sz w:val="17"/>
                  <w:szCs w:val="17"/>
                </w:rPr>
                <w:t>52/9</w:t>
              </w:r>
            </w:hyperlink>
            <w:r w:rsidRPr="006F2E43">
              <w:rPr>
                <w:rFonts w:asciiTheme="majorBidi" w:hAnsiTheme="majorBidi" w:cstheme="majorBidi"/>
                <w:sz w:val="17"/>
                <w:szCs w:val="17"/>
              </w:rPr>
              <w:t xml:space="preserve">; </w:t>
            </w:r>
            <w:hyperlink r:id="rId483" w:history="1">
              <w:r w:rsidRPr="006F2E43">
                <w:rPr>
                  <w:rStyle w:val="Hyperlink"/>
                  <w:rFonts w:asciiTheme="majorBidi" w:hAnsiTheme="majorBidi" w:cstheme="majorBidi"/>
                  <w:sz w:val="17"/>
                  <w:szCs w:val="17"/>
                </w:rPr>
                <w:t>56/7</w:t>
              </w:r>
            </w:hyperlink>
          </w:p>
        </w:tc>
        <w:tc>
          <w:tcPr>
            <w:tcW w:w="3535" w:type="pct"/>
            <w:shd w:val="clear" w:color="auto" w:fill="auto"/>
          </w:tcPr>
          <w:p w14:paraId="1E8453AE" w14:textId="7AAAD3D9"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Freedom of opinion and expression</w:t>
            </w:r>
          </w:p>
        </w:tc>
      </w:tr>
      <w:tr w:rsidR="008506BD" w:rsidRPr="006F2E43" w14:paraId="7213E368" w14:textId="77777777" w:rsidTr="009D29FB">
        <w:tc>
          <w:tcPr>
            <w:tcW w:w="1465" w:type="pct"/>
            <w:shd w:val="clear" w:color="auto" w:fill="auto"/>
          </w:tcPr>
          <w:p w14:paraId="4A3C6E8B" w14:textId="7B49018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4" w:history="1">
              <w:r w:rsidRPr="006F2E43">
                <w:rPr>
                  <w:rStyle w:val="Hyperlink"/>
                  <w:rFonts w:asciiTheme="majorBidi" w:hAnsiTheme="majorBidi" w:cstheme="majorBidi"/>
                  <w:sz w:val="17"/>
                  <w:szCs w:val="17"/>
                </w:rPr>
                <w:t>51/12</w:t>
              </w:r>
            </w:hyperlink>
            <w:r w:rsidRPr="006F2E43">
              <w:rPr>
                <w:rFonts w:asciiTheme="majorBidi" w:hAnsiTheme="majorBidi" w:cstheme="majorBidi"/>
                <w:sz w:val="17"/>
                <w:szCs w:val="17"/>
              </w:rPr>
              <w:t xml:space="preserve">; </w:t>
            </w:r>
            <w:hyperlink r:id="rId485" w:history="1">
              <w:r w:rsidRPr="006F2E43">
                <w:rPr>
                  <w:rStyle w:val="Hyperlink"/>
                  <w:rFonts w:asciiTheme="majorBidi" w:hAnsiTheme="majorBidi" w:cstheme="majorBidi"/>
                  <w:sz w:val="17"/>
                  <w:szCs w:val="17"/>
                </w:rPr>
                <w:t>57/12</w:t>
              </w:r>
            </w:hyperlink>
          </w:p>
        </w:tc>
        <w:tc>
          <w:tcPr>
            <w:tcW w:w="3535" w:type="pct"/>
            <w:shd w:val="clear" w:color="auto" w:fill="auto"/>
          </w:tcPr>
          <w:p w14:paraId="0B69BA11" w14:textId="4EF57C2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Local government and human rights</w:t>
            </w:r>
          </w:p>
        </w:tc>
      </w:tr>
      <w:tr w:rsidR="008506BD" w:rsidRPr="006F2E43" w14:paraId="03F30783" w14:textId="77777777" w:rsidTr="009D29FB">
        <w:tc>
          <w:tcPr>
            <w:tcW w:w="1465" w:type="pct"/>
            <w:shd w:val="clear" w:color="auto" w:fill="auto"/>
          </w:tcPr>
          <w:p w14:paraId="7A311A19" w14:textId="48E379B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6" w:history="1">
              <w:r w:rsidRPr="006F2E43">
                <w:rPr>
                  <w:rStyle w:val="Hyperlink"/>
                  <w:rFonts w:asciiTheme="majorBidi" w:hAnsiTheme="majorBidi" w:cstheme="majorBidi"/>
                  <w:sz w:val="17"/>
                  <w:szCs w:val="17"/>
                </w:rPr>
                <w:t>51/17</w:t>
              </w:r>
            </w:hyperlink>
            <w:r w:rsidRPr="006F2E43">
              <w:rPr>
                <w:rFonts w:asciiTheme="majorBidi" w:hAnsiTheme="majorBidi" w:cstheme="majorBidi"/>
                <w:sz w:val="17"/>
                <w:szCs w:val="17"/>
              </w:rPr>
              <w:t xml:space="preserve">; </w:t>
            </w:r>
            <w:hyperlink r:id="rId487" w:history="1">
              <w:r w:rsidRPr="006F2E43">
                <w:rPr>
                  <w:rStyle w:val="Hyperlink"/>
                  <w:rFonts w:asciiTheme="majorBidi" w:hAnsiTheme="majorBidi" w:cstheme="majorBidi"/>
                  <w:sz w:val="17"/>
                  <w:szCs w:val="17"/>
                </w:rPr>
                <w:t>57/30</w:t>
              </w:r>
            </w:hyperlink>
          </w:p>
        </w:tc>
        <w:tc>
          <w:tcPr>
            <w:tcW w:w="3535" w:type="pct"/>
            <w:shd w:val="clear" w:color="auto" w:fill="auto"/>
          </w:tcPr>
          <w:p w14:paraId="48C335C8" w14:textId="7FD27014"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Youth and human rights</w:t>
            </w:r>
          </w:p>
        </w:tc>
      </w:tr>
      <w:tr w:rsidR="008506BD" w:rsidRPr="006F2E43" w14:paraId="5C98E420" w14:textId="77777777" w:rsidTr="009D29FB">
        <w:tc>
          <w:tcPr>
            <w:tcW w:w="1465" w:type="pct"/>
            <w:shd w:val="clear" w:color="auto" w:fill="auto"/>
          </w:tcPr>
          <w:p w14:paraId="471E748C" w14:textId="54276D1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8" w:history="1">
              <w:r w:rsidRPr="006F2E43">
                <w:rPr>
                  <w:rStyle w:val="Hyperlink"/>
                  <w:rFonts w:asciiTheme="majorBidi" w:hAnsiTheme="majorBidi" w:cstheme="majorBidi"/>
                  <w:sz w:val="17"/>
                  <w:szCs w:val="17"/>
                </w:rPr>
                <w:t>52/8</w:t>
              </w:r>
            </w:hyperlink>
          </w:p>
        </w:tc>
        <w:tc>
          <w:tcPr>
            <w:tcW w:w="3535" w:type="pct"/>
            <w:shd w:val="clear" w:color="auto" w:fill="auto"/>
          </w:tcPr>
          <w:p w14:paraId="766A06EF" w14:textId="42B7759F"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Promoting human rights and the Sustainable Development Goals through transparent, accountable and efficient public service delivery</w:t>
            </w:r>
          </w:p>
        </w:tc>
      </w:tr>
      <w:tr w:rsidR="008506BD" w:rsidRPr="006F2E43" w14:paraId="15F67154" w14:textId="77777777" w:rsidTr="009D29FB">
        <w:tc>
          <w:tcPr>
            <w:tcW w:w="1465" w:type="pct"/>
            <w:shd w:val="clear" w:color="auto" w:fill="auto"/>
          </w:tcPr>
          <w:p w14:paraId="653032DA" w14:textId="663DF30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89" w:history="1">
              <w:r w:rsidRPr="006F2E43">
                <w:rPr>
                  <w:rStyle w:val="Hyperlink"/>
                  <w:rFonts w:asciiTheme="majorBidi" w:hAnsiTheme="majorBidi" w:cstheme="majorBidi"/>
                  <w:sz w:val="17"/>
                  <w:szCs w:val="17"/>
                </w:rPr>
                <w:t>52/11</w:t>
              </w:r>
            </w:hyperlink>
          </w:p>
        </w:tc>
        <w:tc>
          <w:tcPr>
            <w:tcW w:w="3535" w:type="pct"/>
            <w:shd w:val="clear" w:color="auto" w:fill="auto"/>
          </w:tcPr>
          <w:p w14:paraId="051BC8E3" w14:textId="32B9C4BB"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Question of the realization in all countries of economic, social and cultural rights</w:t>
            </w:r>
          </w:p>
        </w:tc>
      </w:tr>
      <w:tr w:rsidR="008506BD" w:rsidRPr="006F2E43" w14:paraId="46762156" w14:textId="77777777" w:rsidTr="009D29FB">
        <w:tc>
          <w:tcPr>
            <w:tcW w:w="1465" w:type="pct"/>
            <w:shd w:val="clear" w:color="auto" w:fill="auto"/>
          </w:tcPr>
          <w:p w14:paraId="2462656A" w14:textId="5F5CC1B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0" w:history="1">
              <w:r w:rsidRPr="006F2E43">
                <w:rPr>
                  <w:rStyle w:val="Hyperlink"/>
                  <w:rFonts w:asciiTheme="majorBidi" w:hAnsiTheme="majorBidi" w:cstheme="majorBidi"/>
                  <w:sz w:val="17"/>
                  <w:szCs w:val="17"/>
                </w:rPr>
                <w:t>52/12</w:t>
              </w:r>
            </w:hyperlink>
          </w:p>
        </w:tc>
        <w:tc>
          <w:tcPr>
            <w:tcW w:w="3535" w:type="pct"/>
            <w:shd w:val="clear" w:color="auto" w:fill="auto"/>
          </w:tcPr>
          <w:p w14:paraId="6DD95A9D" w14:textId="6CAE93A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Mental health and human rights</w:t>
            </w:r>
          </w:p>
        </w:tc>
      </w:tr>
      <w:tr w:rsidR="008506BD" w:rsidRPr="006F2E43" w14:paraId="7DB86F4F" w14:textId="77777777" w:rsidTr="009D29FB">
        <w:tc>
          <w:tcPr>
            <w:tcW w:w="1465" w:type="pct"/>
            <w:shd w:val="clear" w:color="auto" w:fill="auto"/>
          </w:tcPr>
          <w:p w14:paraId="17E33F33" w14:textId="5BF39FBB"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1" w:history="1">
              <w:r w:rsidRPr="006F2E43">
                <w:rPr>
                  <w:rStyle w:val="Hyperlink"/>
                  <w:rFonts w:asciiTheme="majorBidi" w:hAnsiTheme="majorBidi" w:cstheme="majorBidi"/>
                  <w:sz w:val="17"/>
                  <w:szCs w:val="17"/>
                </w:rPr>
                <w:t>52/21</w:t>
              </w:r>
            </w:hyperlink>
          </w:p>
        </w:tc>
        <w:tc>
          <w:tcPr>
            <w:tcW w:w="3535" w:type="pct"/>
            <w:shd w:val="clear" w:color="auto" w:fill="auto"/>
          </w:tcPr>
          <w:p w14:paraId="03FC3636" w14:textId="52F21DB7"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The negative impact of the non-repatriation of funds of illicit origin to the countries of origin on the enjoyment of human rights, and the importance of improving international cooperation</w:t>
            </w:r>
          </w:p>
        </w:tc>
      </w:tr>
      <w:tr w:rsidR="008506BD" w:rsidRPr="006F2E43" w14:paraId="150047A5" w14:textId="77777777" w:rsidTr="009D29FB">
        <w:tc>
          <w:tcPr>
            <w:tcW w:w="1465" w:type="pct"/>
            <w:shd w:val="clear" w:color="auto" w:fill="auto"/>
          </w:tcPr>
          <w:p w14:paraId="3106E1A9" w14:textId="3CD6346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2" w:history="1">
              <w:r w:rsidRPr="006F2E43">
                <w:rPr>
                  <w:rStyle w:val="Hyperlink"/>
                  <w:rFonts w:asciiTheme="majorBidi" w:hAnsiTheme="majorBidi" w:cstheme="majorBidi"/>
                  <w:sz w:val="17"/>
                  <w:szCs w:val="17"/>
                </w:rPr>
                <w:t>52/22</w:t>
              </w:r>
            </w:hyperlink>
          </w:p>
        </w:tc>
        <w:tc>
          <w:tcPr>
            <w:tcW w:w="3535" w:type="pct"/>
            <w:shd w:val="clear" w:color="auto" w:fill="auto"/>
          </w:tcPr>
          <w:p w14:paraId="700BEFED" w14:textId="2F893DED" w:rsidR="008506BD" w:rsidRPr="006F2E43" w:rsidRDefault="008506BD"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Human rights, democracy and the rule of law</w:t>
            </w:r>
          </w:p>
        </w:tc>
      </w:tr>
      <w:tr w:rsidR="008506BD" w:rsidRPr="006F2E43" w14:paraId="57C56D1A" w14:textId="77777777" w:rsidTr="009D29FB">
        <w:tc>
          <w:tcPr>
            <w:tcW w:w="1465" w:type="pct"/>
            <w:shd w:val="clear" w:color="auto" w:fill="auto"/>
          </w:tcPr>
          <w:p w14:paraId="63E46294" w14:textId="7CF1509E"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3" w:history="1">
              <w:r w:rsidRPr="006F2E43">
                <w:rPr>
                  <w:rStyle w:val="Hyperlink"/>
                  <w:rFonts w:asciiTheme="majorBidi" w:hAnsiTheme="majorBidi" w:cstheme="majorBidi"/>
                  <w:sz w:val="17"/>
                  <w:szCs w:val="17"/>
                </w:rPr>
                <w:t>52/24</w:t>
              </w:r>
            </w:hyperlink>
          </w:p>
        </w:tc>
        <w:tc>
          <w:tcPr>
            <w:tcW w:w="3535" w:type="pct"/>
            <w:shd w:val="clear" w:color="auto" w:fill="auto"/>
          </w:tcPr>
          <w:p w14:paraId="4BA6C44C" w14:textId="6C758982"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Contribution of the Human Rights Council with regard to the human rights implications of drug policy</w:t>
            </w:r>
          </w:p>
        </w:tc>
      </w:tr>
      <w:tr w:rsidR="008506BD" w:rsidRPr="006F2E43" w14:paraId="12F6D599" w14:textId="77777777" w:rsidTr="009D29FB">
        <w:tc>
          <w:tcPr>
            <w:tcW w:w="1465" w:type="pct"/>
            <w:shd w:val="clear" w:color="auto" w:fill="auto"/>
          </w:tcPr>
          <w:p w14:paraId="067B07B7" w14:textId="58BE3079"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4" w:history="1">
              <w:r w:rsidRPr="006F2E43">
                <w:rPr>
                  <w:rStyle w:val="Hyperlink"/>
                  <w:rFonts w:asciiTheme="majorBidi" w:hAnsiTheme="majorBidi" w:cstheme="majorBidi"/>
                  <w:sz w:val="17"/>
                  <w:szCs w:val="17"/>
                </w:rPr>
                <w:t>52/25</w:t>
              </w:r>
            </w:hyperlink>
          </w:p>
        </w:tc>
        <w:tc>
          <w:tcPr>
            <w:tcW w:w="3535" w:type="pct"/>
            <w:shd w:val="clear" w:color="auto" w:fill="auto"/>
          </w:tcPr>
          <w:p w14:paraId="38E3B72C" w14:textId="4DB50B70"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eastAsiaTheme="minorEastAsia" w:hAnsiTheme="majorBidi" w:cstheme="majorBidi"/>
                <w:sz w:val="17"/>
                <w:szCs w:val="17"/>
              </w:rPr>
              <w:t>Birth registration and the right of everyone to recognition everywhere as a person before the law</w:t>
            </w:r>
          </w:p>
        </w:tc>
      </w:tr>
      <w:tr w:rsidR="008506BD" w:rsidRPr="006F2E43" w14:paraId="6ACB518D" w14:textId="77777777" w:rsidTr="009D29FB">
        <w:tc>
          <w:tcPr>
            <w:tcW w:w="1465" w:type="pct"/>
            <w:shd w:val="clear" w:color="auto" w:fill="auto"/>
          </w:tcPr>
          <w:p w14:paraId="2075235A" w14:textId="790179C8"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5" w:history="1">
              <w:r w:rsidRPr="006F2E43">
                <w:rPr>
                  <w:rStyle w:val="Hyperlink"/>
                  <w:rFonts w:asciiTheme="majorBidi" w:eastAsiaTheme="minorEastAsia" w:hAnsiTheme="majorBidi" w:cstheme="majorBidi"/>
                  <w:sz w:val="17"/>
                  <w:szCs w:val="17"/>
                </w:rPr>
                <w:t>52/37</w:t>
              </w:r>
            </w:hyperlink>
          </w:p>
        </w:tc>
        <w:tc>
          <w:tcPr>
            <w:tcW w:w="3535" w:type="pct"/>
            <w:shd w:val="clear" w:color="auto" w:fill="auto"/>
          </w:tcPr>
          <w:p w14:paraId="48D9E8F8" w14:textId="6774A466"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6F2E43">
              <w:rPr>
                <w:rFonts w:asciiTheme="majorBidi" w:hAnsiTheme="majorBidi" w:cstheme="majorBidi"/>
                <w:sz w:val="17"/>
                <w:szCs w:val="17"/>
              </w:rPr>
              <w:t>Mandate of the Intergovernmental Working Group on the Effective Implementation of the Durban Declaration and Programme of Action</w:t>
            </w:r>
          </w:p>
        </w:tc>
      </w:tr>
      <w:tr w:rsidR="008506BD" w:rsidRPr="006F2E43" w14:paraId="5F41E15D" w14:textId="77777777" w:rsidTr="009D29FB">
        <w:tc>
          <w:tcPr>
            <w:tcW w:w="1465" w:type="pct"/>
            <w:shd w:val="clear" w:color="auto" w:fill="auto"/>
          </w:tcPr>
          <w:p w14:paraId="0C08AF75" w14:textId="4F5D3DF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6" w:history="1">
              <w:r w:rsidRPr="006F2E43">
                <w:rPr>
                  <w:rStyle w:val="Hyperlink"/>
                  <w:rFonts w:asciiTheme="majorBidi" w:hAnsiTheme="majorBidi" w:cstheme="majorBidi"/>
                  <w:sz w:val="17"/>
                  <w:szCs w:val="17"/>
                </w:rPr>
                <w:t>53/24</w:t>
              </w:r>
            </w:hyperlink>
            <w:r w:rsidRPr="006F2E43">
              <w:rPr>
                <w:rFonts w:asciiTheme="majorBidi" w:hAnsiTheme="majorBidi" w:cstheme="majorBidi"/>
                <w:sz w:val="17"/>
                <w:szCs w:val="17"/>
              </w:rPr>
              <w:t xml:space="preserve">; </w:t>
            </w:r>
            <w:hyperlink r:id="rId497" w:history="1">
              <w:r w:rsidRPr="006F2E43">
                <w:rPr>
                  <w:rStyle w:val="Hyperlink"/>
                  <w:rFonts w:asciiTheme="majorBidi" w:hAnsiTheme="majorBidi" w:cstheme="majorBidi"/>
                  <w:sz w:val="17"/>
                  <w:szCs w:val="17"/>
                </w:rPr>
                <w:t>57/14</w:t>
              </w:r>
            </w:hyperlink>
          </w:p>
        </w:tc>
        <w:tc>
          <w:tcPr>
            <w:tcW w:w="3535" w:type="pct"/>
            <w:shd w:val="clear" w:color="auto" w:fill="auto"/>
          </w:tcPr>
          <w:p w14:paraId="443FD101" w14:textId="3B0DD3FA"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Human rights of migrants: prevention and accountability for human rights violations in transit</w:t>
            </w:r>
          </w:p>
        </w:tc>
      </w:tr>
      <w:tr w:rsidR="008506BD" w:rsidRPr="006F2E43" w14:paraId="2382AC10" w14:textId="77777777" w:rsidTr="009D29FB">
        <w:tc>
          <w:tcPr>
            <w:tcW w:w="1465" w:type="pct"/>
            <w:shd w:val="clear" w:color="auto" w:fill="auto"/>
          </w:tcPr>
          <w:p w14:paraId="2417DCD2" w14:textId="2CF5C88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98" w:history="1">
              <w:r w:rsidRPr="006F2E43">
                <w:rPr>
                  <w:rStyle w:val="Hyperlink"/>
                  <w:rFonts w:asciiTheme="majorBidi" w:hAnsiTheme="majorBidi" w:cstheme="majorBidi"/>
                  <w:sz w:val="17"/>
                  <w:szCs w:val="17"/>
                </w:rPr>
                <w:t>53/25</w:t>
              </w:r>
            </w:hyperlink>
          </w:p>
        </w:tc>
        <w:tc>
          <w:tcPr>
            <w:tcW w:w="3535" w:type="pct"/>
            <w:shd w:val="clear" w:color="auto" w:fill="auto"/>
          </w:tcPr>
          <w:p w14:paraId="427F2A33" w14:textId="336BCA4D"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eastAsiaTheme="minorEastAsia" w:hAnsiTheme="majorBidi" w:cstheme="majorBidi"/>
                <w:sz w:val="17"/>
                <w:szCs w:val="17"/>
              </w:rPr>
              <w:t xml:space="preserve">Implementation of Human Rights Council Resolution </w:t>
            </w:r>
            <w:hyperlink r:id="rId499" w:history="1">
              <w:r w:rsidRPr="006F2E43">
                <w:rPr>
                  <w:rStyle w:val="Hyperlink"/>
                  <w:rFonts w:asciiTheme="majorBidi" w:eastAsiaTheme="minorEastAsia" w:hAnsiTheme="majorBidi" w:cstheme="majorBidi"/>
                  <w:sz w:val="17"/>
                  <w:szCs w:val="17"/>
                </w:rPr>
                <w:t>31/36</w:t>
              </w:r>
            </w:hyperlink>
            <w:r w:rsidRPr="006F2E43">
              <w:rPr>
                <w:rFonts w:asciiTheme="majorBidi" w:eastAsiaTheme="minorEastAsia" w:hAnsiTheme="majorBidi" w:cstheme="majorBidi"/>
                <w:sz w:val="17"/>
                <w:szCs w:val="17"/>
              </w:rPr>
              <w:t xml:space="preserve"> </w:t>
            </w:r>
          </w:p>
        </w:tc>
      </w:tr>
      <w:tr w:rsidR="008506BD" w:rsidRPr="006F2E43" w14:paraId="646EE8F4" w14:textId="77777777" w:rsidTr="009D29FB">
        <w:tc>
          <w:tcPr>
            <w:tcW w:w="1465" w:type="pct"/>
            <w:shd w:val="clear" w:color="auto" w:fill="auto"/>
          </w:tcPr>
          <w:p w14:paraId="3C504062" w14:textId="392D68E0"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0" w:history="1">
              <w:r w:rsidRPr="006F2E43">
                <w:rPr>
                  <w:rStyle w:val="Hyperlink"/>
                  <w:rFonts w:asciiTheme="majorBidi" w:hAnsiTheme="majorBidi" w:cstheme="majorBidi"/>
                  <w:sz w:val="17"/>
                  <w:szCs w:val="17"/>
                </w:rPr>
                <w:t>53/29</w:t>
              </w:r>
            </w:hyperlink>
          </w:p>
        </w:tc>
        <w:tc>
          <w:tcPr>
            <w:tcW w:w="3535" w:type="pct"/>
            <w:shd w:val="clear" w:color="auto" w:fill="auto"/>
          </w:tcPr>
          <w:p w14:paraId="6DC2C791" w14:textId="2A0D7D9C"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6F2E43">
              <w:rPr>
                <w:rFonts w:asciiTheme="majorBidi" w:hAnsiTheme="majorBidi" w:cstheme="majorBidi"/>
                <w:sz w:val="17"/>
                <w:szCs w:val="17"/>
              </w:rPr>
              <w:t>New and Emerging Digital Technologies and Human Rights</w:t>
            </w:r>
          </w:p>
        </w:tc>
      </w:tr>
      <w:tr w:rsidR="008506BD" w:rsidRPr="006F2E43" w14:paraId="20CE1BB4" w14:textId="77777777" w:rsidTr="009D29FB">
        <w:tc>
          <w:tcPr>
            <w:tcW w:w="1465" w:type="pct"/>
            <w:shd w:val="clear" w:color="auto" w:fill="auto"/>
          </w:tcPr>
          <w:p w14:paraId="5CD397C9" w14:textId="61EF0EE4"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1" w:history="1">
              <w:r w:rsidRPr="006F2E43">
                <w:rPr>
                  <w:rStyle w:val="Hyperlink"/>
                  <w:rFonts w:asciiTheme="majorBidi" w:hAnsiTheme="majorBidi" w:cstheme="majorBidi"/>
                  <w:sz w:val="17"/>
                  <w:szCs w:val="17"/>
                </w:rPr>
                <w:t>54/5</w:t>
              </w:r>
            </w:hyperlink>
          </w:p>
        </w:tc>
        <w:tc>
          <w:tcPr>
            <w:tcW w:w="3535" w:type="pct"/>
            <w:shd w:val="clear" w:color="auto" w:fill="auto"/>
          </w:tcPr>
          <w:p w14:paraId="3C72F281" w14:textId="6D2F61D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Ensuring quality education for peace and tolerance for every child</w:t>
            </w:r>
          </w:p>
        </w:tc>
      </w:tr>
      <w:tr w:rsidR="008506BD" w:rsidRPr="006F2E43" w14:paraId="0CEAC519" w14:textId="77777777" w:rsidTr="009D29FB">
        <w:tc>
          <w:tcPr>
            <w:tcW w:w="1465" w:type="pct"/>
            <w:shd w:val="clear" w:color="auto" w:fill="auto"/>
          </w:tcPr>
          <w:p w14:paraId="649F77E7" w14:textId="4CF9FFD7"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2" w:history="1">
              <w:r w:rsidRPr="006F2E43">
                <w:rPr>
                  <w:rStyle w:val="Hyperlink"/>
                  <w:rFonts w:asciiTheme="majorBidi" w:hAnsiTheme="majorBidi" w:cstheme="majorBidi"/>
                  <w:sz w:val="17"/>
                  <w:szCs w:val="17"/>
                </w:rPr>
                <w:t>54/6</w:t>
              </w:r>
            </w:hyperlink>
          </w:p>
        </w:tc>
        <w:tc>
          <w:tcPr>
            <w:tcW w:w="3535" w:type="pct"/>
            <w:shd w:val="clear" w:color="auto" w:fill="auto"/>
          </w:tcPr>
          <w:p w14:paraId="54C7B800" w14:textId="567F379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Centrality of care and support from a human rights perspective</w:t>
            </w:r>
          </w:p>
        </w:tc>
      </w:tr>
      <w:tr w:rsidR="008506BD" w:rsidRPr="006F2E43" w14:paraId="0B4EB649" w14:textId="77777777" w:rsidTr="009D29FB">
        <w:tc>
          <w:tcPr>
            <w:tcW w:w="1465" w:type="pct"/>
            <w:shd w:val="clear" w:color="auto" w:fill="auto"/>
          </w:tcPr>
          <w:p w14:paraId="5307A801" w14:textId="6E5A714E"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3" w:history="1">
              <w:r w:rsidRPr="006F2E43">
                <w:rPr>
                  <w:rStyle w:val="Hyperlink"/>
                  <w:rFonts w:asciiTheme="majorBidi" w:hAnsiTheme="majorBidi" w:cstheme="majorBidi"/>
                  <w:sz w:val="17"/>
                  <w:szCs w:val="17"/>
                </w:rPr>
                <w:t>54/11</w:t>
              </w:r>
            </w:hyperlink>
          </w:p>
        </w:tc>
        <w:tc>
          <w:tcPr>
            <w:tcW w:w="3535" w:type="pct"/>
            <w:shd w:val="clear" w:color="auto" w:fill="auto"/>
          </w:tcPr>
          <w:p w14:paraId="67C4FDEF" w14:textId="6D8E8F1B" w:rsidR="008506BD" w:rsidRPr="006F2E43" w:rsidRDefault="008506BD" w:rsidP="00040D42">
            <w:pPr>
              <w:keepLines/>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Mandate of the open-ended intergovernmental working group to elaborate the content of an international regulatory framework on the regulation, monitoring and oversight of the activities of private military and security companies</w:t>
            </w:r>
          </w:p>
        </w:tc>
      </w:tr>
      <w:tr w:rsidR="008506BD" w:rsidRPr="006F2E43" w14:paraId="0C3DD2D4" w14:textId="77777777" w:rsidTr="009D29FB">
        <w:tc>
          <w:tcPr>
            <w:tcW w:w="1465" w:type="pct"/>
            <w:shd w:val="clear" w:color="auto" w:fill="auto"/>
          </w:tcPr>
          <w:p w14:paraId="39A4402A" w14:textId="574FE16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4" w:history="1">
              <w:r w:rsidRPr="006F2E43">
                <w:rPr>
                  <w:rStyle w:val="Hyperlink"/>
                  <w:rFonts w:asciiTheme="majorBidi" w:hAnsiTheme="majorBidi" w:cstheme="majorBidi"/>
                  <w:sz w:val="17"/>
                  <w:szCs w:val="17"/>
                </w:rPr>
                <w:t>54/17</w:t>
              </w:r>
            </w:hyperlink>
          </w:p>
        </w:tc>
        <w:tc>
          <w:tcPr>
            <w:tcW w:w="3535" w:type="pct"/>
            <w:shd w:val="clear" w:color="auto" w:fill="auto"/>
          </w:tcPr>
          <w:p w14:paraId="6D3E5B34" w14:textId="03A82212"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Contribution of the implementation of the objectives of the International Year of the Family and its follow-up processes in the promotion and protection of human rights</w:t>
            </w:r>
          </w:p>
        </w:tc>
      </w:tr>
      <w:tr w:rsidR="008506BD" w:rsidRPr="006F2E43" w14:paraId="5A897424" w14:textId="77777777" w:rsidTr="009D29FB">
        <w:tc>
          <w:tcPr>
            <w:tcW w:w="1465" w:type="pct"/>
            <w:shd w:val="clear" w:color="auto" w:fill="auto"/>
          </w:tcPr>
          <w:p w14:paraId="119AD20A" w14:textId="6A3054F2"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5" w:history="1">
              <w:r w:rsidRPr="006F2E43">
                <w:rPr>
                  <w:rStyle w:val="Hyperlink"/>
                  <w:rFonts w:asciiTheme="majorBidi" w:hAnsiTheme="majorBidi" w:cstheme="majorBidi"/>
                  <w:sz w:val="17"/>
                  <w:szCs w:val="17"/>
                </w:rPr>
                <w:t>54/19</w:t>
              </w:r>
            </w:hyperlink>
          </w:p>
        </w:tc>
        <w:tc>
          <w:tcPr>
            <w:tcW w:w="3535" w:type="pct"/>
            <w:shd w:val="clear" w:color="auto" w:fill="auto"/>
          </w:tcPr>
          <w:p w14:paraId="7B788B6B" w14:textId="454C43BF"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Realization of the equal enjoyment of the right to education by every girl</w:t>
            </w:r>
          </w:p>
        </w:tc>
      </w:tr>
      <w:tr w:rsidR="008506BD" w:rsidRPr="006F2E43" w14:paraId="49814693" w14:textId="77777777" w:rsidTr="009D29FB">
        <w:tc>
          <w:tcPr>
            <w:tcW w:w="1465" w:type="pct"/>
            <w:shd w:val="clear" w:color="auto" w:fill="auto"/>
          </w:tcPr>
          <w:p w14:paraId="4AE634DA" w14:textId="0219C5B6"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6" w:history="1">
              <w:r w:rsidRPr="006F2E43">
                <w:rPr>
                  <w:rStyle w:val="Hyperlink"/>
                  <w:rFonts w:asciiTheme="majorBidi" w:hAnsiTheme="majorBidi" w:cstheme="majorBidi"/>
                  <w:sz w:val="17"/>
                  <w:szCs w:val="17"/>
                </w:rPr>
                <w:t>54/22</w:t>
              </w:r>
            </w:hyperlink>
          </w:p>
        </w:tc>
        <w:tc>
          <w:tcPr>
            <w:tcW w:w="3535" w:type="pct"/>
            <w:shd w:val="clear" w:color="auto" w:fill="auto"/>
          </w:tcPr>
          <w:p w14:paraId="7C865BEB" w14:textId="041F5D2B"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Promoting and protecting economic, social and cultural rights within the context of addressing inequalities</w:t>
            </w:r>
          </w:p>
        </w:tc>
      </w:tr>
      <w:tr w:rsidR="008506BD" w:rsidRPr="006F2E43" w14:paraId="2328C35C" w14:textId="77777777" w:rsidTr="009D29FB">
        <w:tc>
          <w:tcPr>
            <w:tcW w:w="1465" w:type="pct"/>
            <w:shd w:val="clear" w:color="auto" w:fill="auto"/>
          </w:tcPr>
          <w:p w14:paraId="07F5EA40" w14:textId="0C4C3D6D"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7" w:history="1">
              <w:r w:rsidRPr="006F2E43">
                <w:rPr>
                  <w:rStyle w:val="Hyperlink"/>
                  <w:rFonts w:asciiTheme="majorBidi" w:hAnsiTheme="majorBidi" w:cstheme="majorBidi"/>
                  <w:sz w:val="17"/>
                  <w:szCs w:val="17"/>
                </w:rPr>
                <w:t>54/25</w:t>
              </w:r>
            </w:hyperlink>
          </w:p>
        </w:tc>
        <w:tc>
          <w:tcPr>
            <w:tcW w:w="3535" w:type="pct"/>
            <w:shd w:val="clear" w:color="auto" w:fill="auto"/>
          </w:tcPr>
          <w:p w14:paraId="00283FEB" w14:textId="143C86F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eastAsiaTheme="minorEastAsia" w:hAnsiTheme="majorBidi" w:cstheme="majorBidi"/>
                <w:sz w:val="17"/>
                <w:szCs w:val="17"/>
              </w:rPr>
              <w:t>A world of sports free from racism, racial discrimination, xenophobia and related intolerance</w:t>
            </w:r>
          </w:p>
        </w:tc>
      </w:tr>
      <w:tr w:rsidR="008506BD" w:rsidRPr="006F2E43" w14:paraId="480F7B61" w14:textId="77777777" w:rsidTr="009D29FB">
        <w:tc>
          <w:tcPr>
            <w:tcW w:w="1465" w:type="pct"/>
            <w:shd w:val="clear" w:color="auto" w:fill="auto"/>
          </w:tcPr>
          <w:p w14:paraId="3361DCD2" w14:textId="396382BA"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8" w:history="1">
              <w:r w:rsidRPr="006F2E43">
                <w:rPr>
                  <w:rStyle w:val="Hyperlink"/>
                  <w:rFonts w:asciiTheme="majorBidi" w:hAnsiTheme="majorBidi" w:cstheme="majorBidi"/>
                  <w:sz w:val="17"/>
                  <w:szCs w:val="17"/>
                </w:rPr>
                <w:t>55/8</w:t>
              </w:r>
            </w:hyperlink>
          </w:p>
        </w:tc>
        <w:tc>
          <w:tcPr>
            <w:tcW w:w="3535" w:type="pct"/>
            <w:shd w:val="clear" w:color="auto" w:fill="auto"/>
          </w:tcPr>
          <w:p w14:paraId="4C6133DD" w14:textId="49F94E77"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6F2E43">
              <w:rPr>
                <w:rFonts w:asciiTheme="majorBidi" w:hAnsiTheme="majorBidi" w:cstheme="majorBidi"/>
                <w:sz w:val="17"/>
                <w:szCs w:val="17"/>
              </w:rPr>
              <w:t>Support systems to ensure community inclusion of persons with disabilities</w:t>
            </w:r>
          </w:p>
        </w:tc>
      </w:tr>
      <w:tr w:rsidR="008506BD" w:rsidRPr="006F2E43" w14:paraId="00A71EC5" w14:textId="77777777" w:rsidTr="009D29FB">
        <w:tc>
          <w:tcPr>
            <w:tcW w:w="1465" w:type="pct"/>
            <w:shd w:val="clear" w:color="auto" w:fill="auto"/>
          </w:tcPr>
          <w:p w14:paraId="58D71462" w14:textId="096A49F5"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09" w:history="1">
              <w:r w:rsidRPr="006F2E43">
                <w:rPr>
                  <w:rStyle w:val="Hyperlink"/>
                  <w:rFonts w:asciiTheme="majorBidi" w:hAnsiTheme="majorBidi" w:cstheme="majorBidi"/>
                  <w:sz w:val="17"/>
                  <w:szCs w:val="17"/>
                </w:rPr>
                <w:t>55/14</w:t>
              </w:r>
            </w:hyperlink>
          </w:p>
        </w:tc>
        <w:tc>
          <w:tcPr>
            <w:tcW w:w="3535" w:type="pct"/>
            <w:shd w:val="clear" w:color="auto" w:fill="auto"/>
          </w:tcPr>
          <w:p w14:paraId="4E35CA85" w14:textId="053D4EE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Combatting discrimination, violence and harmful practices against intersex persons</w:t>
            </w:r>
          </w:p>
        </w:tc>
      </w:tr>
      <w:tr w:rsidR="008506BD" w:rsidRPr="006F2E43" w14:paraId="61CB7184" w14:textId="77777777" w:rsidTr="009D29FB">
        <w:tc>
          <w:tcPr>
            <w:tcW w:w="1465" w:type="pct"/>
            <w:shd w:val="clear" w:color="auto" w:fill="auto"/>
          </w:tcPr>
          <w:p w14:paraId="2CC4207A" w14:textId="24F355AF"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10" w:history="1">
              <w:r w:rsidRPr="006F2E43">
                <w:rPr>
                  <w:rStyle w:val="Hyperlink"/>
                  <w:rFonts w:asciiTheme="majorBidi" w:hAnsiTheme="majorBidi" w:cstheme="majorBidi"/>
                  <w:sz w:val="17"/>
                  <w:szCs w:val="17"/>
                </w:rPr>
                <w:t>55/29</w:t>
              </w:r>
            </w:hyperlink>
          </w:p>
        </w:tc>
        <w:tc>
          <w:tcPr>
            <w:tcW w:w="3535" w:type="pct"/>
            <w:shd w:val="clear" w:color="auto" w:fill="auto"/>
          </w:tcPr>
          <w:p w14:paraId="7B1EA5CC" w14:textId="18EEE998"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Rights of the child: realizing the rights of the child and inclusive social protection</w:t>
            </w:r>
          </w:p>
        </w:tc>
      </w:tr>
      <w:tr w:rsidR="008506BD" w:rsidRPr="006F2E43" w14:paraId="7FA715CE" w14:textId="77777777" w:rsidTr="009D29FB">
        <w:tc>
          <w:tcPr>
            <w:tcW w:w="1465" w:type="pct"/>
            <w:shd w:val="clear" w:color="auto" w:fill="auto"/>
          </w:tcPr>
          <w:p w14:paraId="44049F79" w14:textId="587C5D5A"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11" w:history="1">
              <w:r w:rsidRPr="006F2E43">
                <w:rPr>
                  <w:rStyle w:val="Hyperlink"/>
                  <w:rFonts w:asciiTheme="majorBidi" w:eastAsiaTheme="minorEastAsia" w:hAnsiTheme="majorBidi" w:cstheme="majorBidi"/>
                  <w:sz w:val="17"/>
                  <w:szCs w:val="17"/>
                </w:rPr>
                <w:t>56/5</w:t>
              </w:r>
            </w:hyperlink>
          </w:p>
        </w:tc>
        <w:tc>
          <w:tcPr>
            <w:tcW w:w="3535" w:type="pct"/>
            <w:shd w:val="clear" w:color="auto" w:fill="auto"/>
          </w:tcPr>
          <w:p w14:paraId="0066B7D5" w14:textId="3CA9411D"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eastAsiaTheme="minorEastAsia" w:hAnsiTheme="majorBidi" w:cstheme="majorBidi"/>
                <w:sz w:val="17"/>
                <w:szCs w:val="17"/>
              </w:rPr>
              <w:t>Open-ended intergovernmental working group on an optional protocol to the Convention on the Rights of the Child on the rights to early childhood education, free pre-primary education and free secondary education</w:t>
            </w:r>
          </w:p>
        </w:tc>
      </w:tr>
      <w:tr w:rsidR="008506BD" w:rsidRPr="006F2E43" w14:paraId="5B83958F" w14:textId="77777777" w:rsidTr="009D29FB">
        <w:tc>
          <w:tcPr>
            <w:tcW w:w="1465" w:type="pct"/>
            <w:shd w:val="clear" w:color="auto" w:fill="auto"/>
          </w:tcPr>
          <w:p w14:paraId="238FC2BC" w14:textId="0B684990" w:rsidR="008506BD" w:rsidRPr="006F2E43" w:rsidRDefault="008506BD" w:rsidP="008506BD">
            <w:pPr>
              <w:tabs>
                <w:tab w:val="left" w:pos="288"/>
                <w:tab w:val="left" w:pos="576"/>
                <w:tab w:val="left" w:pos="864"/>
                <w:tab w:val="left" w:pos="1152"/>
              </w:tabs>
              <w:spacing w:before="40" w:after="40" w:line="200" w:lineRule="exact"/>
              <w:ind w:right="43"/>
              <w:rPr>
                <w:rFonts w:asciiTheme="majorBidi" w:eastAsiaTheme="minorEastAsia" w:hAnsiTheme="majorBidi" w:cstheme="majorBidi"/>
                <w:sz w:val="17"/>
                <w:szCs w:val="17"/>
              </w:rPr>
            </w:pPr>
            <w:hyperlink r:id="rId512" w:history="1">
              <w:r w:rsidRPr="006F2E43">
                <w:rPr>
                  <w:rStyle w:val="Hyperlink"/>
                  <w:rFonts w:asciiTheme="majorBidi" w:hAnsiTheme="majorBidi" w:cstheme="majorBidi"/>
                  <w:sz w:val="17"/>
                  <w:szCs w:val="17"/>
                </w:rPr>
                <w:t>56/6</w:t>
              </w:r>
            </w:hyperlink>
          </w:p>
        </w:tc>
        <w:tc>
          <w:tcPr>
            <w:tcW w:w="3535" w:type="pct"/>
            <w:shd w:val="clear" w:color="auto" w:fill="auto"/>
          </w:tcPr>
          <w:p w14:paraId="5D2E7D23" w14:textId="391D8C2C" w:rsidR="008506BD" w:rsidRPr="006F2E43" w:rsidRDefault="008506BD" w:rsidP="00040D42">
            <w:pPr>
              <w:tabs>
                <w:tab w:val="left" w:pos="288"/>
                <w:tab w:val="left" w:pos="576"/>
                <w:tab w:val="left" w:pos="864"/>
                <w:tab w:val="left" w:pos="1152"/>
              </w:tabs>
              <w:spacing w:before="40" w:after="40" w:line="200" w:lineRule="exact"/>
              <w:ind w:left="86"/>
              <w:rPr>
                <w:rFonts w:asciiTheme="majorBidi" w:eastAsiaTheme="minorEastAsia" w:hAnsiTheme="majorBidi" w:cstheme="majorBidi"/>
                <w:sz w:val="17"/>
                <w:szCs w:val="17"/>
              </w:rPr>
            </w:pPr>
            <w:r w:rsidRPr="006F2E43">
              <w:rPr>
                <w:rFonts w:asciiTheme="majorBidi" w:eastAsiaTheme="minorEastAsia" w:hAnsiTheme="majorBidi" w:cstheme="majorBidi"/>
                <w:sz w:val="17"/>
                <w:szCs w:val="17"/>
              </w:rPr>
              <w:t>Safety of the child in the digital environment</w:t>
            </w:r>
          </w:p>
        </w:tc>
      </w:tr>
      <w:tr w:rsidR="008506BD" w:rsidRPr="006F2E43" w14:paraId="3F10DA65" w14:textId="77777777" w:rsidTr="009D29FB">
        <w:tc>
          <w:tcPr>
            <w:tcW w:w="1465" w:type="pct"/>
            <w:shd w:val="clear" w:color="auto" w:fill="auto"/>
          </w:tcPr>
          <w:p w14:paraId="486AF57C" w14:textId="78AF9EE0"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13" w:history="1">
              <w:r w:rsidRPr="006F2E43">
                <w:rPr>
                  <w:rStyle w:val="Hyperlink"/>
                  <w:rFonts w:asciiTheme="majorBidi" w:hAnsiTheme="majorBidi" w:cstheme="majorBidi"/>
                  <w:sz w:val="17"/>
                  <w:szCs w:val="17"/>
                </w:rPr>
                <w:t>56/21</w:t>
              </w:r>
            </w:hyperlink>
          </w:p>
        </w:tc>
        <w:tc>
          <w:tcPr>
            <w:tcW w:w="3535" w:type="pct"/>
            <w:shd w:val="clear" w:color="auto" w:fill="auto"/>
          </w:tcPr>
          <w:p w14:paraId="4A58786D" w14:textId="1D88FB65"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6F2E43">
              <w:rPr>
                <w:rFonts w:asciiTheme="majorBidi" w:hAnsiTheme="majorBidi" w:cstheme="majorBidi"/>
                <w:sz w:val="17"/>
                <w:szCs w:val="17"/>
              </w:rPr>
              <w:t>Accelerating progress towards preventing adolescent girls’ pregnancy</w:t>
            </w:r>
          </w:p>
        </w:tc>
      </w:tr>
      <w:tr w:rsidR="008506BD" w:rsidRPr="006F2E43" w14:paraId="0A59FF24" w14:textId="77777777" w:rsidTr="009D29FB">
        <w:tc>
          <w:tcPr>
            <w:tcW w:w="1465" w:type="pct"/>
            <w:shd w:val="clear" w:color="auto" w:fill="auto"/>
          </w:tcPr>
          <w:p w14:paraId="1D8AF706" w14:textId="316FEB41" w:rsidR="008506BD" w:rsidRPr="006F2E43" w:rsidRDefault="008506BD" w:rsidP="008506BD">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14" w:history="1">
              <w:r w:rsidRPr="006F2E43">
                <w:rPr>
                  <w:rStyle w:val="Hyperlink"/>
                  <w:rFonts w:asciiTheme="majorBidi" w:hAnsiTheme="majorBidi" w:cstheme="majorBidi"/>
                  <w:sz w:val="17"/>
                  <w:szCs w:val="17"/>
                </w:rPr>
                <w:t>57/18</w:t>
              </w:r>
            </w:hyperlink>
          </w:p>
        </w:tc>
        <w:tc>
          <w:tcPr>
            <w:tcW w:w="3535" w:type="pct"/>
            <w:shd w:val="clear" w:color="auto" w:fill="auto"/>
          </w:tcPr>
          <w:p w14:paraId="77336942" w14:textId="75C62A83" w:rsidR="008506BD" w:rsidRPr="006F2E43" w:rsidRDefault="008506BD" w:rsidP="008506BD">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Elimination of domestic violence</w:t>
            </w:r>
          </w:p>
        </w:tc>
      </w:tr>
    </w:tbl>
    <w:p w14:paraId="39A9709E" w14:textId="6DD3B333" w:rsidR="00673489" w:rsidRPr="006F2E43" w:rsidRDefault="00673489" w:rsidP="009A674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E3AA7ED" w14:textId="77777777" w:rsidR="00673489" w:rsidRPr="006F2E43" w:rsidRDefault="00673489"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73489" w:rsidRPr="006F2E43" w:rsidSect="00673489">
          <w:endnotePr>
            <w:numFmt w:val="decimal"/>
          </w:endnotePr>
          <w:type w:val="continuous"/>
          <w:pgSz w:w="12240" w:h="15840"/>
          <w:pgMar w:top="1440" w:right="1195" w:bottom="1152" w:left="1195" w:header="432" w:footer="504" w:gutter="0"/>
          <w:cols w:num="2" w:space="240"/>
          <w:noEndnote/>
          <w:docGrid w:linePitch="360"/>
        </w:sectPr>
      </w:pPr>
    </w:p>
    <w:p w14:paraId="6A184F68" w14:textId="77777777" w:rsidR="009A674C" w:rsidRPr="006F2E43" w:rsidRDefault="009A674C"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9E748D" w14:textId="77777777" w:rsidR="00673489" w:rsidRPr="006F2E43" w:rsidRDefault="00673489" w:rsidP="009A674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Economic and Social Council resolutions</w:t>
      </w:r>
    </w:p>
    <w:p w14:paraId="46EA3697" w14:textId="77777777" w:rsidR="00673489" w:rsidRPr="006F2E43" w:rsidRDefault="00673489"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58BA7B" w14:textId="77777777" w:rsidR="00673489" w:rsidRPr="006F2E43" w:rsidRDefault="00673489"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673489" w:rsidRPr="006F2E43" w:rsidSect="006734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674C" w:rsidRPr="006F2E43" w14:paraId="0C1C350B" w14:textId="77777777" w:rsidTr="009D29FB">
        <w:tc>
          <w:tcPr>
            <w:tcW w:w="1465" w:type="pct"/>
            <w:shd w:val="clear" w:color="auto" w:fill="auto"/>
          </w:tcPr>
          <w:p w14:paraId="4C53F79C" w14:textId="36065A18"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r w:rsidRPr="006F2E43">
              <w:rPr>
                <w:sz w:val="17"/>
                <w:szCs w:val="17"/>
              </w:rPr>
              <w:t>1997/30</w:t>
            </w:r>
          </w:p>
        </w:tc>
        <w:tc>
          <w:tcPr>
            <w:tcW w:w="3535" w:type="pct"/>
            <w:shd w:val="clear" w:color="auto" w:fill="auto"/>
          </w:tcPr>
          <w:p w14:paraId="4C4EF510" w14:textId="5B75BAC6"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Administration of juvenile justice</w:t>
            </w:r>
          </w:p>
        </w:tc>
      </w:tr>
      <w:tr w:rsidR="009A674C" w:rsidRPr="006F2E43" w14:paraId="43AD676F" w14:textId="77777777" w:rsidTr="009D29FB">
        <w:tc>
          <w:tcPr>
            <w:tcW w:w="1465" w:type="pct"/>
            <w:shd w:val="clear" w:color="auto" w:fill="auto"/>
          </w:tcPr>
          <w:p w14:paraId="312B8C63" w14:textId="1FD5B1E3"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r w:rsidRPr="006F2E43">
              <w:rPr>
                <w:sz w:val="17"/>
                <w:szCs w:val="17"/>
              </w:rPr>
              <w:t>2005/30</w:t>
            </w:r>
          </w:p>
        </w:tc>
        <w:tc>
          <w:tcPr>
            <w:tcW w:w="3535" w:type="pct"/>
            <w:shd w:val="clear" w:color="auto" w:fill="auto"/>
          </w:tcPr>
          <w:p w14:paraId="6EB57DF1" w14:textId="48BFB660"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Basic Principles and Guidelines on the Right to a Remedy and Reparation for Victims of Gross Violations of International Human Rights Law and Serious Violations of International Humanitarian Law</w:t>
            </w:r>
          </w:p>
        </w:tc>
      </w:tr>
      <w:tr w:rsidR="009A674C" w:rsidRPr="006F2E43" w14:paraId="62961A81" w14:textId="77777777" w:rsidTr="009D29FB">
        <w:tc>
          <w:tcPr>
            <w:tcW w:w="1465" w:type="pct"/>
            <w:shd w:val="clear" w:color="auto" w:fill="auto"/>
          </w:tcPr>
          <w:p w14:paraId="6E65E1EA" w14:textId="3C805AF2"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r w:rsidRPr="006F2E43">
              <w:rPr>
                <w:sz w:val="17"/>
                <w:szCs w:val="17"/>
              </w:rPr>
              <w:t>2006/4</w:t>
            </w:r>
          </w:p>
        </w:tc>
        <w:tc>
          <w:tcPr>
            <w:tcW w:w="3535" w:type="pct"/>
            <w:shd w:val="clear" w:color="auto" w:fill="auto"/>
          </w:tcPr>
          <w:p w14:paraId="5598D0FB" w14:textId="1608D8F7" w:rsidR="009A674C" w:rsidRPr="006F2E43" w:rsidRDefault="009A674C" w:rsidP="002568A3">
            <w:pPr>
              <w:tabs>
                <w:tab w:val="left" w:pos="288"/>
                <w:tab w:val="left" w:pos="576"/>
                <w:tab w:val="left" w:pos="864"/>
                <w:tab w:val="left" w:pos="1152"/>
              </w:tabs>
              <w:spacing w:before="40" w:after="40" w:line="200" w:lineRule="exact"/>
              <w:ind w:left="86" w:right="43"/>
              <w:rPr>
                <w:sz w:val="17"/>
                <w:szCs w:val="17"/>
              </w:rPr>
            </w:pPr>
            <w:r w:rsidRPr="006F2E43">
              <w:rPr>
                <w:sz w:val="17"/>
                <w:szCs w:val="17"/>
              </w:rPr>
              <w:t>Sustained economic growth for social development, including the eradication of poverty and hunger</w:t>
            </w:r>
          </w:p>
        </w:tc>
      </w:tr>
      <w:tr w:rsidR="009A674C" w:rsidRPr="006F2E43" w14:paraId="45BF85FE" w14:textId="77777777" w:rsidTr="009D29FB">
        <w:tc>
          <w:tcPr>
            <w:tcW w:w="1465" w:type="pct"/>
            <w:shd w:val="clear" w:color="auto" w:fill="auto"/>
          </w:tcPr>
          <w:p w14:paraId="4D7C4569" w14:textId="419AFE94" w:rsidR="009A674C" w:rsidRPr="006F2E43" w:rsidRDefault="009A674C" w:rsidP="00040D42">
            <w:pPr>
              <w:keepLines/>
              <w:tabs>
                <w:tab w:val="left" w:pos="288"/>
                <w:tab w:val="left" w:pos="576"/>
                <w:tab w:val="left" w:pos="864"/>
                <w:tab w:val="left" w:pos="1152"/>
              </w:tabs>
              <w:spacing w:before="40" w:after="40" w:line="200" w:lineRule="exact"/>
              <w:ind w:right="43"/>
              <w:rPr>
                <w:sz w:val="17"/>
                <w:szCs w:val="17"/>
              </w:rPr>
            </w:pPr>
            <w:r w:rsidRPr="006F2E43">
              <w:rPr>
                <w:sz w:val="17"/>
                <w:szCs w:val="17"/>
              </w:rPr>
              <w:t xml:space="preserve">2007/33; </w:t>
            </w:r>
            <w:hyperlink r:id="rId515" w:history="1">
              <w:r w:rsidRPr="006F2E43">
                <w:rPr>
                  <w:rStyle w:val="Hyperlink"/>
                  <w:sz w:val="17"/>
                  <w:szCs w:val="17"/>
                </w:rPr>
                <w:t>2016/2</w:t>
              </w:r>
            </w:hyperlink>
            <w:r w:rsidRPr="006F2E43">
              <w:rPr>
                <w:sz w:val="17"/>
                <w:szCs w:val="17"/>
              </w:rPr>
              <w:t xml:space="preserve">; </w:t>
            </w:r>
            <w:hyperlink r:id="rId516" w:history="1">
              <w:r w:rsidRPr="006F2E43">
                <w:rPr>
                  <w:rStyle w:val="Hyperlink"/>
                  <w:sz w:val="17"/>
                  <w:szCs w:val="17"/>
                </w:rPr>
                <w:t>2017/9</w:t>
              </w:r>
            </w:hyperlink>
            <w:r w:rsidRPr="006F2E43">
              <w:rPr>
                <w:sz w:val="17"/>
                <w:szCs w:val="17"/>
              </w:rPr>
              <w:t xml:space="preserve">; </w:t>
            </w:r>
            <w:hyperlink r:id="rId517" w:history="1">
              <w:r w:rsidRPr="006F2E43">
                <w:rPr>
                  <w:rStyle w:val="Hyperlink"/>
                  <w:sz w:val="17"/>
                  <w:szCs w:val="17"/>
                </w:rPr>
                <w:t>2018/7</w:t>
              </w:r>
            </w:hyperlink>
            <w:r w:rsidRPr="006F2E43">
              <w:rPr>
                <w:sz w:val="17"/>
                <w:szCs w:val="17"/>
              </w:rPr>
              <w:t xml:space="preserve">; </w:t>
            </w:r>
            <w:hyperlink r:id="rId518" w:history="1">
              <w:r w:rsidRPr="006F2E43">
                <w:rPr>
                  <w:rStyle w:val="Hyperlink"/>
                  <w:sz w:val="17"/>
                  <w:szCs w:val="17"/>
                </w:rPr>
                <w:t>2019/2</w:t>
              </w:r>
            </w:hyperlink>
            <w:r w:rsidRPr="006F2E43">
              <w:rPr>
                <w:sz w:val="17"/>
                <w:szCs w:val="17"/>
              </w:rPr>
              <w:t xml:space="preserve">; </w:t>
            </w:r>
            <w:hyperlink r:id="rId519" w:history="1">
              <w:r w:rsidRPr="006F2E43">
                <w:rPr>
                  <w:rStyle w:val="Hyperlink"/>
                  <w:sz w:val="17"/>
                  <w:szCs w:val="17"/>
                </w:rPr>
                <w:t>2020/9</w:t>
              </w:r>
            </w:hyperlink>
            <w:r w:rsidRPr="006F2E43">
              <w:rPr>
                <w:sz w:val="17"/>
                <w:szCs w:val="17"/>
              </w:rPr>
              <w:t xml:space="preserve">; </w:t>
            </w:r>
            <w:hyperlink r:id="rId520" w:history="1">
              <w:r w:rsidRPr="006F2E43">
                <w:rPr>
                  <w:rStyle w:val="Hyperlink"/>
                  <w:sz w:val="17"/>
                  <w:szCs w:val="17"/>
                </w:rPr>
                <w:t>2021/7</w:t>
              </w:r>
            </w:hyperlink>
            <w:r w:rsidRPr="006F2E43">
              <w:rPr>
                <w:sz w:val="17"/>
                <w:szCs w:val="17"/>
              </w:rPr>
              <w:t xml:space="preserve">; </w:t>
            </w:r>
            <w:hyperlink r:id="rId521" w:history="1">
              <w:r w:rsidRPr="006F2E43">
                <w:rPr>
                  <w:rStyle w:val="Hyperlink"/>
                  <w:sz w:val="17"/>
                  <w:szCs w:val="17"/>
                </w:rPr>
                <w:t>2022/18</w:t>
              </w:r>
            </w:hyperlink>
            <w:r w:rsidRPr="006F2E43">
              <w:rPr>
                <w:color w:val="000000" w:themeColor="text1"/>
                <w:sz w:val="17"/>
                <w:szCs w:val="17"/>
              </w:rPr>
              <w:t xml:space="preserve">; </w:t>
            </w:r>
            <w:hyperlink r:id="rId522" w:history="1">
              <w:r w:rsidRPr="006F2E43">
                <w:rPr>
                  <w:rStyle w:val="Hyperlink"/>
                  <w:sz w:val="17"/>
                  <w:szCs w:val="17"/>
                </w:rPr>
                <w:t>2023/11</w:t>
              </w:r>
            </w:hyperlink>
            <w:r w:rsidRPr="006F2E43">
              <w:rPr>
                <w:sz w:val="17"/>
                <w:szCs w:val="17"/>
              </w:rPr>
              <w:t xml:space="preserve">; </w:t>
            </w:r>
            <w:hyperlink r:id="rId523" w:history="1">
              <w:r w:rsidRPr="006F2E43">
                <w:rPr>
                  <w:rStyle w:val="Hyperlink"/>
                  <w:rFonts w:eastAsiaTheme="minorEastAsia"/>
                  <w:sz w:val="17"/>
                  <w:szCs w:val="17"/>
                </w:rPr>
                <w:t>2024/3</w:t>
              </w:r>
            </w:hyperlink>
          </w:p>
        </w:tc>
        <w:tc>
          <w:tcPr>
            <w:tcW w:w="3535" w:type="pct"/>
            <w:shd w:val="clear" w:color="auto" w:fill="auto"/>
          </w:tcPr>
          <w:p w14:paraId="337FB7EB" w14:textId="6D332C58"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Mainstreaming a gender perspective into all policies and programmes in the United Nations system</w:t>
            </w:r>
          </w:p>
        </w:tc>
      </w:tr>
      <w:tr w:rsidR="009A674C" w:rsidRPr="006F2E43" w14:paraId="1D22976C" w14:textId="77777777" w:rsidTr="009D29FB">
        <w:tc>
          <w:tcPr>
            <w:tcW w:w="1465" w:type="pct"/>
            <w:shd w:val="clear" w:color="auto" w:fill="auto"/>
          </w:tcPr>
          <w:p w14:paraId="243799A3" w14:textId="57BE3E21"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r w:rsidRPr="006F2E43">
              <w:rPr>
                <w:sz w:val="17"/>
                <w:szCs w:val="17"/>
              </w:rPr>
              <w:t>2011/27</w:t>
            </w:r>
          </w:p>
        </w:tc>
        <w:tc>
          <w:tcPr>
            <w:tcW w:w="3535" w:type="pct"/>
            <w:shd w:val="clear" w:color="auto" w:fill="auto"/>
          </w:tcPr>
          <w:p w14:paraId="040DB698" w14:textId="54DAD27D"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Further promotion of equalization of opportunities by, for and with persons with disabilities and mainstreaming disability in the development agenda</w:t>
            </w:r>
          </w:p>
        </w:tc>
      </w:tr>
      <w:tr w:rsidR="009A674C" w:rsidRPr="006F2E43" w14:paraId="49DB2650" w14:textId="77777777" w:rsidTr="009D29FB">
        <w:tc>
          <w:tcPr>
            <w:tcW w:w="1465" w:type="pct"/>
            <w:shd w:val="clear" w:color="auto" w:fill="auto"/>
          </w:tcPr>
          <w:p w14:paraId="6AB79862" w14:textId="1905A8AD"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24" w:history="1">
              <w:r w:rsidRPr="006F2E43">
                <w:rPr>
                  <w:rStyle w:val="Hyperlink"/>
                  <w:sz w:val="17"/>
                  <w:szCs w:val="17"/>
                </w:rPr>
                <w:t>2015/21</w:t>
              </w:r>
            </w:hyperlink>
          </w:p>
        </w:tc>
        <w:tc>
          <w:tcPr>
            <w:tcW w:w="3535" w:type="pct"/>
            <w:shd w:val="clear" w:color="auto" w:fill="auto"/>
          </w:tcPr>
          <w:p w14:paraId="205DCF01" w14:textId="4839FF82"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Taking action against gender-related killing of women and girls</w:t>
            </w:r>
          </w:p>
        </w:tc>
      </w:tr>
      <w:tr w:rsidR="009A674C" w:rsidRPr="006F2E43" w14:paraId="13D11546" w14:textId="77777777" w:rsidTr="009D29FB">
        <w:tc>
          <w:tcPr>
            <w:tcW w:w="1465" w:type="pct"/>
            <w:shd w:val="clear" w:color="auto" w:fill="auto"/>
          </w:tcPr>
          <w:p w14:paraId="01CE0222" w14:textId="7E587728"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25" w:history="1">
              <w:r w:rsidRPr="006F2E43">
                <w:rPr>
                  <w:rStyle w:val="Hyperlink"/>
                  <w:sz w:val="17"/>
                  <w:szCs w:val="17"/>
                </w:rPr>
                <w:t>2015/23</w:t>
              </w:r>
            </w:hyperlink>
            <w:r w:rsidRPr="006F2E43">
              <w:rPr>
                <w:sz w:val="17"/>
                <w:szCs w:val="17"/>
              </w:rPr>
              <w:t xml:space="preserve">; </w:t>
            </w:r>
            <w:hyperlink r:id="rId526" w:history="1">
              <w:r w:rsidRPr="006F2E43">
                <w:rPr>
                  <w:rStyle w:val="Hyperlink"/>
                  <w:sz w:val="17"/>
                  <w:szCs w:val="17"/>
                </w:rPr>
                <w:t>2017/18</w:t>
              </w:r>
            </w:hyperlink>
            <w:r w:rsidRPr="006F2E43">
              <w:rPr>
                <w:sz w:val="17"/>
                <w:szCs w:val="17"/>
              </w:rPr>
              <w:t xml:space="preserve">; </w:t>
            </w:r>
            <w:hyperlink r:id="rId527" w:history="1">
              <w:r w:rsidRPr="006F2E43">
                <w:rPr>
                  <w:rStyle w:val="Hyperlink"/>
                  <w:sz w:val="17"/>
                  <w:szCs w:val="17"/>
                </w:rPr>
                <w:t>2021/25</w:t>
              </w:r>
            </w:hyperlink>
          </w:p>
        </w:tc>
        <w:tc>
          <w:tcPr>
            <w:tcW w:w="3535" w:type="pct"/>
            <w:shd w:val="clear" w:color="auto" w:fill="auto"/>
          </w:tcPr>
          <w:p w14:paraId="57347DF5" w14:textId="79A30BBE"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 xml:space="preserve">Implementation of the United Nations Global Plan of Action to Combat Trafficking in Persons </w:t>
            </w:r>
          </w:p>
        </w:tc>
      </w:tr>
      <w:tr w:rsidR="009A674C" w:rsidRPr="006F2E43" w14:paraId="570CB77E" w14:textId="77777777" w:rsidTr="009D29FB">
        <w:tc>
          <w:tcPr>
            <w:tcW w:w="1465" w:type="pct"/>
            <w:shd w:val="clear" w:color="auto" w:fill="auto"/>
          </w:tcPr>
          <w:p w14:paraId="4B36AFF5" w14:textId="0C30F45C"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28" w:history="1">
              <w:r w:rsidRPr="006F2E43">
                <w:rPr>
                  <w:rStyle w:val="Hyperlink"/>
                  <w:sz w:val="17"/>
                  <w:szCs w:val="17"/>
                </w:rPr>
                <w:t>2016/8</w:t>
              </w:r>
            </w:hyperlink>
          </w:p>
        </w:tc>
        <w:tc>
          <w:tcPr>
            <w:tcW w:w="3535" w:type="pct"/>
            <w:shd w:val="clear" w:color="auto" w:fill="auto"/>
          </w:tcPr>
          <w:p w14:paraId="0C092CEA" w14:textId="7075975A"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Rethinking and strengthening social development in the contemporary world</w:t>
            </w:r>
          </w:p>
        </w:tc>
      </w:tr>
      <w:tr w:rsidR="009A674C" w:rsidRPr="006F2E43" w14:paraId="58092CCE" w14:textId="77777777" w:rsidTr="009D29FB">
        <w:tc>
          <w:tcPr>
            <w:tcW w:w="1465" w:type="pct"/>
            <w:shd w:val="clear" w:color="auto" w:fill="auto"/>
          </w:tcPr>
          <w:p w14:paraId="31DDDB08" w14:textId="248D8BF2"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29" w:history="1">
              <w:r w:rsidRPr="006F2E43">
                <w:rPr>
                  <w:rStyle w:val="Hyperlink"/>
                  <w:sz w:val="17"/>
                  <w:szCs w:val="17"/>
                </w:rPr>
                <w:t>2017/12</w:t>
              </w:r>
            </w:hyperlink>
          </w:p>
        </w:tc>
        <w:tc>
          <w:tcPr>
            <w:tcW w:w="3535" w:type="pct"/>
            <w:shd w:val="clear" w:color="auto" w:fill="auto"/>
          </w:tcPr>
          <w:p w14:paraId="272881D2" w14:textId="30EE182D"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Promoting the rights of persons with disabilities and strengthening the mainstreaming of disability in the implementation of the 2030 Agenda for Sustainable Development</w:t>
            </w:r>
          </w:p>
        </w:tc>
      </w:tr>
      <w:tr w:rsidR="009A674C" w:rsidRPr="006F2E43" w14:paraId="381AD81B" w14:textId="77777777" w:rsidTr="009D29FB">
        <w:tc>
          <w:tcPr>
            <w:tcW w:w="1465" w:type="pct"/>
            <w:shd w:val="clear" w:color="auto" w:fill="auto"/>
          </w:tcPr>
          <w:p w14:paraId="1E118C3D" w14:textId="29B7FBD6"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30" w:history="1">
              <w:r w:rsidRPr="006F2E43">
                <w:rPr>
                  <w:rStyle w:val="Hyperlink"/>
                  <w:sz w:val="17"/>
                  <w:szCs w:val="17"/>
                </w:rPr>
                <w:t>2017/16</w:t>
              </w:r>
            </w:hyperlink>
          </w:p>
        </w:tc>
        <w:tc>
          <w:tcPr>
            <w:tcW w:w="3535" w:type="pct"/>
            <w:shd w:val="clear" w:color="auto" w:fill="auto"/>
          </w:tcPr>
          <w:p w14:paraId="223DCE2A" w14:textId="7898FD8F"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Promoting the practical application of the United Nations Standard Minimum Rules for the Treatment of Prisoners (the Nelson Mandela Rules)</w:t>
            </w:r>
          </w:p>
        </w:tc>
      </w:tr>
      <w:tr w:rsidR="009A674C" w:rsidRPr="006F2E43" w14:paraId="781EC91F" w14:textId="77777777" w:rsidTr="009D29FB">
        <w:tc>
          <w:tcPr>
            <w:tcW w:w="1465" w:type="pct"/>
            <w:shd w:val="clear" w:color="auto" w:fill="auto"/>
          </w:tcPr>
          <w:p w14:paraId="6CBE6D7E" w14:textId="7D92D4E5"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31" w:history="1">
              <w:r w:rsidRPr="006F2E43">
                <w:rPr>
                  <w:rStyle w:val="Hyperlink"/>
                  <w:sz w:val="17"/>
                  <w:szCs w:val="17"/>
                </w:rPr>
                <w:t>2018/5</w:t>
              </w:r>
            </w:hyperlink>
          </w:p>
        </w:tc>
        <w:tc>
          <w:tcPr>
            <w:tcW w:w="3535" w:type="pct"/>
            <w:shd w:val="clear" w:color="auto" w:fill="auto"/>
          </w:tcPr>
          <w:p w14:paraId="607B6000" w14:textId="0FAD9388"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sz w:val="17"/>
                <w:szCs w:val="17"/>
              </w:rPr>
              <w:t>Strategies for eradicating poverty to achieve sustainable development for all</w:t>
            </w:r>
          </w:p>
        </w:tc>
      </w:tr>
      <w:tr w:rsidR="009A674C" w:rsidRPr="006F2E43" w14:paraId="6B9922A1" w14:textId="77777777" w:rsidTr="009D29FB">
        <w:tc>
          <w:tcPr>
            <w:tcW w:w="1465" w:type="pct"/>
            <w:shd w:val="clear" w:color="auto" w:fill="auto"/>
          </w:tcPr>
          <w:p w14:paraId="417FD65E" w14:textId="2D07AAE4"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32" w:history="1">
              <w:r w:rsidRPr="006F2E43">
                <w:rPr>
                  <w:rStyle w:val="Hyperlink"/>
                  <w:rFonts w:eastAsiaTheme="minorEastAsia"/>
                  <w:sz w:val="17"/>
                  <w:szCs w:val="17"/>
                </w:rPr>
                <w:t>2019/6</w:t>
              </w:r>
            </w:hyperlink>
          </w:p>
        </w:tc>
        <w:tc>
          <w:tcPr>
            <w:tcW w:w="3535" w:type="pct"/>
            <w:shd w:val="clear" w:color="auto" w:fill="auto"/>
          </w:tcPr>
          <w:p w14:paraId="604FAC7D" w14:textId="614F4EE8" w:rsidR="009A674C" w:rsidRPr="006F2E43" w:rsidRDefault="009A674C" w:rsidP="009A674C">
            <w:pPr>
              <w:tabs>
                <w:tab w:val="left" w:pos="288"/>
                <w:tab w:val="left" w:pos="576"/>
                <w:tab w:val="left" w:pos="864"/>
                <w:tab w:val="left" w:pos="1152"/>
              </w:tabs>
              <w:spacing w:before="40" w:after="40" w:line="200" w:lineRule="exact"/>
              <w:ind w:left="86" w:right="43"/>
              <w:rPr>
                <w:sz w:val="17"/>
                <w:szCs w:val="17"/>
              </w:rPr>
            </w:pPr>
            <w:r w:rsidRPr="006F2E43">
              <w:rPr>
                <w:rFonts w:eastAsiaTheme="minorEastAsia"/>
                <w:sz w:val="17"/>
                <w:szCs w:val="17"/>
              </w:rPr>
              <w:t>Addressing inequalities and challenges to social inclusion through fiscal, wage and social protection policies</w:t>
            </w:r>
          </w:p>
        </w:tc>
      </w:tr>
      <w:tr w:rsidR="009A674C" w:rsidRPr="006F2E43" w14:paraId="67736AFF" w14:textId="77777777" w:rsidTr="009D29FB">
        <w:tc>
          <w:tcPr>
            <w:tcW w:w="1465" w:type="pct"/>
            <w:shd w:val="clear" w:color="auto" w:fill="auto"/>
          </w:tcPr>
          <w:p w14:paraId="6DC799D8" w14:textId="4B402EFF" w:rsidR="009A674C" w:rsidRPr="006F2E43" w:rsidRDefault="009A674C" w:rsidP="009A674C">
            <w:pPr>
              <w:tabs>
                <w:tab w:val="left" w:pos="288"/>
                <w:tab w:val="left" w:pos="576"/>
                <w:tab w:val="left" w:pos="864"/>
                <w:tab w:val="left" w:pos="1152"/>
              </w:tabs>
              <w:spacing w:before="40" w:after="40" w:line="200" w:lineRule="exact"/>
              <w:ind w:right="43"/>
              <w:rPr>
                <w:sz w:val="17"/>
                <w:szCs w:val="17"/>
              </w:rPr>
            </w:pPr>
            <w:hyperlink r:id="rId533" w:history="1">
              <w:r w:rsidRPr="006F2E43">
                <w:rPr>
                  <w:rStyle w:val="Hyperlink"/>
                  <w:rFonts w:eastAsiaTheme="minorEastAsia"/>
                  <w:sz w:val="17"/>
                  <w:szCs w:val="17"/>
                </w:rPr>
                <w:t>2024/4</w:t>
              </w:r>
            </w:hyperlink>
          </w:p>
        </w:tc>
        <w:tc>
          <w:tcPr>
            <w:tcW w:w="3535" w:type="pct"/>
            <w:shd w:val="clear" w:color="auto" w:fill="auto"/>
          </w:tcPr>
          <w:p w14:paraId="1D65DA46" w14:textId="183F2939" w:rsidR="009A674C" w:rsidRPr="006F2E43" w:rsidRDefault="009A674C" w:rsidP="009A674C">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szCs w:val="17"/>
              </w:rPr>
              <w:t>Promoting care and support systems for social development</w:t>
            </w:r>
          </w:p>
        </w:tc>
      </w:tr>
    </w:tbl>
    <w:p w14:paraId="1F561A67" w14:textId="1ED3678B" w:rsidR="00673489" w:rsidRPr="006F2E43" w:rsidRDefault="00673489" w:rsidP="009A674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1F6B67C" w14:textId="77777777" w:rsidR="00673489" w:rsidRPr="006F2E43" w:rsidRDefault="00673489"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673489" w:rsidRPr="006F2E43" w:rsidSect="00673489">
          <w:endnotePr>
            <w:numFmt w:val="decimal"/>
          </w:endnotePr>
          <w:type w:val="continuous"/>
          <w:pgSz w:w="12240" w:h="15840"/>
          <w:pgMar w:top="1440" w:right="1195" w:bottom="1152" w:left="1195" w:header="432" w:footer="504" w:gutter="0"/>
          <w:cols w:num="2" w:space="240"/>
          <w:noEndnote/>
          <w:docGrid w:linePitch="360"/>
        </w:sectPr>
      </w:pPr>
    </w:p>
    <w:p w14:paraId="10544D6D" w14:textId="77777777" w:rsidR="009A674C" w:rsidRPr="006F2E43" w:rsidRDefault="009A674C"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1B00C9" w14:textId="77777777" w:rsidR="00673489" w:rsidRPr="006F2E43" w:rsidRDefault="00673489" w:rsidP="009A674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President’s statement agreed upon by the Human Rights Council</w:t>
      </w:r>
    </w:p>
    <w:p w14:paraId="38F9F796" w14:textId="77777777" w:rsidR="00673489" w:rsidRPr="006F2E43" w:rsidRDefault="00673489"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A34631"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67348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674C" w:rsidRPr="006F2E43" w14:paraId="04E0FF78" w14:textId="77777777" w:rsidTr="009D29FB">
        <w:tc>
          <w:tcPr>
            <w:tcW w:w="1465" w:type="pct"/>
            <w:shd w:val="clear" w:color="auto" w:fill="auto"/>
          </w:tcPr>
          <w:p w14:paraId="48A1E1BE" w14:textId="5B885AEE" w:rsidR="009A674C" w:rsidRPr="006F2E43" w:rsidRDefault="009D29FB" w:rsidP="009A674C">
            <w:pPr>
              <w:tabs>
                <w:tab w:val="left" w:pos="288"/>
                <w:tab w:val="left" w:pos="576"/>
                <w:tab w:val="left" w:pos="864"/>
                <w:tab w:val="left" w:pos="1152"/>
              </w:tabs>
              <w:spacing w:before="40" w:after="40" w:line="200" w:lineRule="exact"/>
              <w:ind w:right="43"/>
              <w:rPr>
                <w:sz w:val="17"/>
              </w:rPr>
            </w:pPr>
            <w:hyperlink r:id="rId534" w:history="1">
              <w:r w:rsidRPr="006F2E43">
                <w:rPr>
                  <w:rStyle w:val="Hyperlink"/>
                  <w:sz w:val="17"/>
                </w:rPr>
                <w:t>PRST/22/1</w:t>
              </w:r>
            </w:hyperlink>
          </w:p>
        </w:tc>
        <w:tc>
          <w:tcPr>
            <w:tcW w:w="3535" w:type="pct"/>
            <w:shd w:val="clear" w:color="auto" w:fill="auto"/>
          </w:tcPr>
          <w:p w14:paraId="055E11E4" w14:textId="713DB426" w:rsidR="009A674C" w:rsidRPr="006F2E43" w:rsidRDefault="009A674C" w:rsidP="009A674C">
            <w:pPr>
              <w:tabs>
                <w:tab w:val="left" w:pos="288"/>
                <w:tab w:val="left" w:pos="576"/>
                <w:tab w:val="left" w:pos="864"/>
                <w:tab w:val="left" w:pos="1152"/>
              </w:tabs>
              <w:spacing w:before="40" w:after="40" w:line="200" w:lineRule="exact"/>
              <w:ind w:left="86" w:right="43"/>
              <w:rPr>
                <w:sz w:val="17"/>
              </w:rPr>
            </w:pPr>
            <w:r w:rsidRPr="006F2E43">
              <w:rPr>
                <w:sz w:val="17"/>
              </w:rPr>
              <w:t>Mainstreaming human rights throughout the United Nations system</w:t>
            </w:r>
          </w:p>
        </w:tc>
      </w:tr>
    </w:tbl>
    <w:p w14:paraId="444A5578" w14:textId="673515DB" w:rsidR="00673489" w:rsidRPr="006F2E43" w:rsidRDefault="00673489" w:rsidP="009A674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AC8B3CD" w14:textId="77777777" w:rsidR="00A82186" w:rsidRPr="006F2E43" w:rsidRDefault="00A82186"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28B65A89" w14:textId="77777777" w:rsidR="009A674C" w:rsidRPr="006F2E43" w:rsidRDefault="009A674C"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C2B36A" w14:textId="25D0B5CC" w:rsidR="00673489" w:rsidRPr="006F2E43" w:rsidRDefault="009A674C" w:rsidP="009A67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r>
      <w:r w:rsidR="00673489" w:rsidRPr="006F2E43">
        <w:t>Subprogramme 2</w:t>
      </w:r>
    </w:p>
    <w:p w14:paraId="2C69AE85" w14:textId="77777777" w:rsidR="00673489" w:rsidRPr="006F2E43" w:rsidRDefault="00673489" w:rsidP="009A67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Supporting human rights treaty bodies</w:t>
      </w:r>
    </w:p>
    <w:p w14:paraId="6D58E2F4" w14:textId="77777777" w:rsidR="00673489" w:rsidRPr="006F2E43" w:rsidRDefault="00673489"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07A527" w14:textId="77777777" w:rsidR="00673489" w:rsidRPr="006F2E43" w:rsidRDefault="00673489" w:rsidP="009A674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General Assembly resolutions</w:t>
      </w:r>
    </w:p>
    <w:p w14:paraId="6E577C0B" w14:textId="77777777" w:rsidR="00673489" w:rsidRPr="006F2E43" w:rsidRDefault="00673489" w:rsidP="009A67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E0786A"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47CF1" w:rsidRPr="006F2E43" w14:paraId="51555FCD" w14:textId="77777777" w:rsidTr="009D29FB">
        <w:tc>
          <w:tcPr>
            <w:tcW w:w="1465" w:type="pct"/>
            <w:shd w:val="clear" w:color="auto" w:fill="auto"/>
          </w:tcPr>
          <w:p w14:paraId="20AE902D" w14:textId="30F101B4" w:rsidR="00347CF1" w:rsidRPr="006F2E43" w:rsidRDefault="009D29FB"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35" w:history="1">
              <w:r w:rsidRPr="006F2E43">
                <w:rPr>
                  <w:rStyle w:val="Hyperlink"/>
                  <w:sz w:val="17"/>
                </w:rPr>
                <w:t>2106 A (XX)</w:t>
              </w:r>
            </w:hyperlink>
            <w:r w:rsidR="00347CF1" w:rsidRPr="006F2E43">
              <w:rPr>
                <w:rFonts w:asciiTheme="majorBidi" w:hAnsiTheme="majorBidi" w:cstheme="majorBidi"/>
                <w:sz w:val="17"/>
                <w:szCs w:val="17"/>
              </w:rPr>
              <w:t xml:space="preserve">; </w:t>
            </w:r>
            <w:hyperlink r:id="rId536" w:history="1">
              <w:r w:rsidR="00347CF1" w:rsidRPr="006F2E43">
                <w:rPr>
                  <w:rStyle w:val="Hyperlink"/>
                  <w:rFonts w:asciiTheme="majorBidi" w:hAnsiTheme="majorBidi" w:cstheme="majorBidi"/>
                  <w:sz w:val="17"/>
                  <w:szCs w:val="17"/>
                </w:rPr>
                <w:t>71/180</w:t>
              </w:r>
            </w:hyperlink>
          </w:p>
        </w:tc>
        <w:tc>
          <w:tcPr>
            <w:tcW w:w="3535" w:type="pct"/>
            <w:shd w:val="clear" w:color="auto" w:fill="auto"/>
          </w:tcPr>
          <w:p w14:paraId="63DDDC32" w14:textId="7A247239"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Convention on the Elimination of All Forms of Racial Discrimination</w:t>
            </w:r>
          </w:p>
        </w:tc>
      </w:tr>
      <w:tr w:rsidR="00347CF1" w:rsidRPr="006F2E43" w14:paraId="6A6392D8" w14:textId="77777777" w:rsidTr="009D29FB">
        <w:tc>
          <w:tcPr>
            <w:tcW w:w="1465" w:type="pct"/>
            <w:shd w:val="clear" w:color="auto" w:fill="auto"/>
          </w:tcPr>
          <w:p w14:paraId="53491C0E" w14:textId="7BF8978D" w:rsidR="00347CF1" w:rsidRPr="006F2E43" w:rsidRDefault="00DE3B9B"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37" w:history="1">
              <w:r w:rsidRPr="006F2E43">
                <w:rPr>
                  <w:rStyle w:val="Hyperlink"/>
                  <w:rFonts w:asciiTheme="majorBidi" w:hAnsiTheme="majorBidi" w:cstheme="majorBidi"/>
                  <w:sz w:val="17"/>
                  <w:szCs w:val="17"/>
                </w:rPr>
                <w:t>2200 A (XXI)</w:t>
              </w:r>
            </w:hyperlink>
          </w:p>
        </w:tc>
        <w:tc>
          <w:tcPr>
            <w:tcW w:w="3535" w:type="pct"/>
            <w:shd w:val="clear" w:color="auto" w:fill="auto"/>
          </w:tcPr>
          <w:p w14:paraId="36C62419" w14:textId="7E01E5F2"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Covenant on Economic, Social and Cultural Rights, International Covenant on Civil and Political Rights and Optional Protocol to the International Covenant on Civil and Political Rights</w:t>
            </w:r>
          </w:p>
        </w:tc>
      </w:tr>
      <w:tr w:rsidR="00347CF1" w:rsidRPr="006F2E43" w14:paraId="63FEF5A5" w14:textId="77777777" w:rsidTr="009D29FB">
        <w:tc>
          <w:tcPr>
            <w:tcW w:w="1465" w:type="pct"/>
            <w:shd w:val="clear" w:color="auto" w:fill="auto"/>
          </w:tcPr>
          <w:p w14:paraId="0905586A" w14:textId="3DDE7C65" w:rsidR="00347CF1" w:rsidRPr="006F2E43" w:rsidRDefault="009D29FB"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38" w:history="1">
              <w:r w:rsidRPr="006F2E43">
                <w:rPr>
                  <w:rStyle w:val="Hyperlink"/>
                  <w:sz w:val="17"/>
                </w:rPr>
                <w:t>34/180</w:t>
              </w:r>
            </w:hyperlink>
            <w:r w:rsidR="00347CF1" w:rsidRPr="006F2E43">
              <w:rPr>
                <w:rFonts w:asciiTheme="majorBidi" w:hAnsiTheme="majorBidi" w:cstheme="majorBidi"/>
                <w:sz w:val="17"/>
                <w:szCs w:val="17"/>
              </w:rPr>
              <w:t xml:space="preserve">; </w:t>
            </w:r>
            <w:hyperlink r:id="rId539" w:history="1">
              <w:r w:rsidR="00347CF1" w:rsidRPr="006F2E43">
                <w:rPr>
                  <w:rStyle w:val="Hyperlink"/>
                  <w:rFonts w:asciiTheme="majorBidi" w:hAnsiTheme="majorBidi" w:cstheme="majorBidi"/>
                  <w:sz w:val="17"/>
                  <w:szCs w:val="17"/>
                </w:rPr>
                <w:t>70/131</w:t>
              </w:r>
            </w:hyperlink>
          </w:p>
        </w:tc>
        <w:tc>
          <w:tcPr>
            <w:tcW w:w="3535" w:type="pct"/>
            <w:shd w:val="clear" w:color="auto" w:fill="auto"/>
          </w:tcPr>
          <w:p w14:paraId="2D1D9C39" w14:textId="7E09E14B"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Convention on the Elimination of All Forms of Discrimination against Women</w:t>
            </w:r>
          </w:p>
        </w:tc>
      </w:tr>
      <w:tr w:rsidR="00347CF1" w:rsidRPr="006F2E43" w14:paraId="39145203" w14:textId="77777777" w:rsidTr="009D29FB">
        <w:tc>
          <w:tcPr>
            <w:tcW w:w="1465" w:type="pct"/>
            <w:shd w:val="clear" w:color="auto" w:fill="auto"/>
          </w:tcPr>
          <w:p w14:paraId="0B0B3634" w14:textId="50F33F58" w:rsidR="00347CF1" w:rsidRPr="006F2E43" w:rsidRDefault="009D29FB"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0" w:history="1">
              <w:r w:rsidRPr="006F2E43">
                <w:rPr>
                  <w:rStyle w:val="Hyperlink"/>
                  <w:sz w:val="17"/>
                </w:rPr>
                <w:t>36/151</w:t>
              </w:r>
            </w:hyperlink>
            <w:r w:rsidR="00347CF1" w:rsidRPr="006F2E43">
              <w:rPr>
                <w:rFonts w:asciiTheme="majorBidi" w:hAnsiTheme="majorBidi" w:cstheme="majorBidi"/>
                <w:sz w:val="17"/>
                <w:szCs w:val="17"/>
              </w:rPr>
              <w:t xml:space="preserve">; </w:t>
            </w:r>
            <w:hyperlink r:id="rId541" w:history="1">
              <w:r w:rsidR="00347CF1" w:rsidRPr="006F2E43">
                <w:rPr>
                  <w:rStyle w:val="Hyperlink"/>
                  <w:rFonts w:asciiTheme="majorBidi" w:hAnsiTheme="majorBidi" w:cstheme="majorBidi"/>
                  <w:sz w:val="17"/>
                  <w:szCs w:val="17"/>
                </w:rPr>
                <w:t>49/176</w:t>
              </w:r>
            </w:hyperlink>
          </w:p>
        </w:tc>
        <w:tc>
          <w:tcPr>
            <w:tcW w:w="3535" w:type="pct"/>
            <w:shd w:val="clear" w:color="auto" w:fill="auto"/>
          </w:tcPr>
          <w:p w14:paraId="482B1D6A" w14:textId="64D49C46"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United Nations Voluntary Fund for Victims of Torture</w:t>
            </w:r>
          </w:p>
        </w:tc>
      </w:tr>
      <w:tr w:rsidR="00347CF1" w:rsidRPr="006F2E43" w14:paraId="44DC5C95" w14:textId="77777777" w:rsidTr="009D29FB">
        <w:tc>
          <w:tcPr>
            <w:tcW w:w="1465" w:type="pct"/>
            <w:shd w:val="clear" w:color="auto" w:fill="auto"/>
          </w:tcPr>
          <w:p w14:paraId="1F0DAF97" w14:textId="767F327B" w:rsidR="00347CF1" w:rsidRPr="006F2E43" w:rsidRDefault="009D29FB"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2" w:history="1">
              <w:r w:rsidRPr="006F2E43">
                <w:rPr>
                  <w:rStyle w:val="Hyperlink"/>
                  <w:sz w:val="17"/>
                </w:rPr>
                <w:t>39/46</w:t>
              </w:r>
            </w:hyperlink>
          </w:p>
        </w:tc>
        <w:tc>
          <w:tcPr>
            <w:tcW w:w="3535" w:type="pct"/>
            <w:shd w:val="clear" w:color="auto" w:fill="auto"/>
          </w:tcPr>
          <w:p w14:paraId="6B15F81D" w14:textId="1430156D"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Convention against Torture and Other Cruel, Inhuman or Degrading Treatment or Punishment</w:t>
            </w:r>
          </w:p>
        </w:tc>
      </w:tr>
      <w:tr w:rsidR="00347CF1" w:rsidRPr="006F2E43" w14:paraId="41008BE7" w14:textId="77777777" w:rsidTr="009D29FB">
        <w:tc>
          <w:tcPr>
            <w:tcW w:w="1465" w:type="pct"/>
            <w:shd w:val="clear" w:color="auto" w:fill="auto"/>
          </w:tcPr>
          <w:p w14:paraId="177E80E3" w14:textId="6C80FD5C"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3" w:history="1">
              <w:r w:rsidRPr="006F2E43">
                <w:rPr>
                  <w:rStyle w:val="Hyperlink"/>
                  <w:rFonts w:asciiTheme="majorBidi" w:hAnsiTheme="majorBidi" w:cstheme="majorBidi"/>
                  <w:sz w:val="17"/>
                  <w:szCs w:val="17"/>
                </w:rPr>
                <w:t>44/25</w:t>
              </w:r>
            </w:hyperlink>
            <w:r w:rsidRPr="006F2E43">
              <w:rPr>
                <w:rFonts w:asciiTheme="majorBidi" w:hAnsiTheme="majorBidi" w:cstheme="majorBidi"/>
                <w:sz w:val="17"/>
                <w:szCs w:val="17"/>
              </w:rPr>
              <w:t xml:space="preserve">; </w:t>
            </w:r>
            <w:hyperlink r:id="rId544" w:history="1">
              <w:r w:rsidRPr="006F2E43">
                <w:rPr>
                  <w:rStyle w:val="Hyperlink"/>
                  <w:rFonts w:asciiTheme="majorBidi" w:hAnsiTheme="majorBidi" w:cstheme="majorBidi"/>
                  <w:sz w:val="17"/>
                  <w:szCs w:val="17"/>
                </w:rPr>
                <w:t>74/133</w:t>
              </w:r>
            </w:hyperlink>
          </w:p>
        </w:tc>
        <w:tc>
          <w:tcPr>
            <w:tcW w:w="3535" w:type="pct"/>
            <w:shd w:val="clear" w:color="auto" w:fill="auto"/>
          </w:tcPr>
          <w:p w14:paraId="6B2336F7" w14:textId="2E57688B"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Convention on the Rights of the Child</w:t>
            </w:r>
          </w:p>
        </w:tc>
      </w:tr>
      <w:tr w:rsidR="00347CF1" w:rsidRPr="006F2E43" w14:paraId="668D3FA4" w14:textId="77777777" w:rsidTr="009D29FB">
        <w:tc>
          <w:tcPr>
            <w:tcW w:w="1465" w:type="pct"/>
            <w:shd w:val="clear" w:color="auto" w:fill="auto"/>
          </w:tcPr>
          <w:p w14:paraId="227F6425" w14:textId="18EB8229"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5" w:history="1">
              <w:r w:rsidRPr="006F2E43">
                <w:rPr>
                  <w:rStyle w:val="Hyperlink"/>
                  <w:rFonts w:asciiTheme="majorBidi" w:hAnsiTheme="majorBidi" w:cstheme="majorBidi"/>
                  <w:sz w:val="17"/>
                  <w:szCs w:val="17"/>
                </w:rPr>
                <w:t>44/128</w:t>
              </w:r>
            </w:hyperlink>
          </w:p>
        </w:tc>
        <w:tc>
          <w:tcPr>
            <w:tcW w:w="3535" w:type="pct"/>
            <w:shd w:val="clear" w:color="auto" w:fill="auto"/>
          </w:tcPr>
          <w:p w14:paraId="0C319E29" w14:textId="5854B09B" w:rsidR="00347CF1" w:rsidRPr="006F2E43" w:rsidRDefault="00347CF1"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Second Optional Protocol to the International Covenant on Civil and Political Rights, aiming at the abolition of the death penalty</w:t>
            </w:r>
          </w:p>
        </w:tc>
      </w:tr>
      <w:tr w:rsidR="00347CF1" w:rsidRPr="006F2E43" w14:paraId="3C502EE5" w14:textId="77777777" w:rsidTr="009D29FB">
        <w:tc>
          <w:tcPr>
            <w:tcW w:w="1465" w:type="pct"/>
            <w:shd w:val="clear" w:color="auto" w:fill="auto"/>
          </w:tcPr>
          <w:p w14:paraId="5A48E85D" w14:textId="29F2432E"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6" w:history="1">
              <w:r w:rsidRPr="006F2E43">
                <w:rPr>
                  <w:rStyle w:val="Hyperlink"/>
                  <w:rFonts w:asciiTheme="majorBidi" w:hAnsiTheme="majorBidi" w:cstheme="majorBidi"/>
                  <w:sz w:val="17"/>
                  <w:szCs w:val="17"/>
                </w:rPr>
                <w:t>45/158</w:t>
              </w:r>
            </w:hyperlink>
          </w:p>
        </w:tc>
        <w:tc>
          <w:tcPr>
            <w:tcW w:w="3535" w:type="pct"/>
            <w:shd w:val="clear" w:color="auto" w:fill="auto"/>
          </w:tcPr>
          <w:p w14:paraId="3A071227" w14:textId="5A7CC194"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Convention on the Protection of the Rights of All Migrant Workers and Members of Their Families</w:t>
            </w:r>
          </w:p>
        </w:tc>
      </w:tr>
      <w:tr w:rsidR="00347CF1" w:rsidRPr="006F2E43" w14:paraId="7C21048B" w14:textId="77777777" w:rsidTr="009D29FB">
        <w:tc>
          <w:tcPr>
            <w:tcW w:w="1465" w:type="pct"/>
            <w:shd w:val="clear" w:color="auto" w:fill="auto"/>
          </w:tcPr>
          <w:p w14:paraId="49B61229" w14:textId="221F2E39"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7" w:history="1">
              <w:r w:rsidRPr="006F2E43">
                <w:rPr>
                  <w:rStyle w:val="Hyperlink"/>
                  <w:rFonts w:asciiTheme="majorBidi" w:hAnsiTheme="majorBidi" w:cstheme="majorBidi"/>
                  <w:sz w:val="17"/>
                  <w:szCs w:val="17"/>
                </w:rPr>
                <w:t>46/122</w:t>
              </w:r>
            </w:hyperlink>
          </w:p>
        </w:tc>
        <w:tc>
          <w:tcPr>
            <w:tcW w:w="3535" w:type="pct"/>
            <w:shd w:val="clear" w:color="auto" w:fill="auto"/>
          </w:tcPr>
          <w:p w14:paraId="68E3898E" w14:textId="4CAD3981"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United Nations Voluntary Trust Fund on Contemporary Forms of Slavery</w:t>
            </w:r>
          </w:p>
        </w:tc>
      </w:tr>
      <w:tr w:rsidR="00347CF1" w:rsidRPr="006F2E43" w14:paraId="39DC4283" w14:textId="77777777" w:rsidTr="009D29FB">
        <w:tc>
          <w:tcPr>
            <w:tcW w:w="1465" w:type="pct"/>
            <w:shd w:val="clear" w:color="auto" w:fill="auto"/>
          </w:tcPr>
          <w:p w14:paraId="6CB4644D" w14:textId="715995BB"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48" w:history="1">
              <w:r w:rsidRPr="006F2E43">
                <w:rPr>
                  <w:rStyle w:val="Hyperlink"/>
                  <w:rFonts w:asciiTheme="majorBidi" w:hAnsiTheme="majorBidi" w:cstheme="majorBidi"/>
                  <w:sz w:val="17"/>
                  <w:szCs w:val="17"/>
                </w:rPr>
                <w:t>49/178</w:t>
              </w:r>
            </w:hyperlink>
            <w:r w:rsidRPr="006F2E43">
              <w:rPr>
                <w:rFonts w:asciiTheme="majorBidi" w:hAnsiTheme="majorBidi" w:cstheme="majorBidi"/>
                <w:sz w:val="17"/>
                <w:szCs w:val="17"/>
              </w:rPr>
              <w:t xml:space="preserve">; </w:t>
            </w:r>
            <w:hyperlink r:id="rId549" w:history="1">
              <w:r w:rsidRPr="006F2E43">
                <w:rPr>
                  <w:rStyle w:val="Hyperlink"/>
                  <w:rFonts w:asciiTheme="majorBidi" w:hAnsiTheme="majorBidi" w:cstheme="majorBidi"/>
                  <w:sz w:val="17"/>
                  <w:szCs w:val="17"/>
                </w:rPr>
                <w:t>57/202</w:t>
              </w:r>
            </w:hyperlink>
          </w:p>
        </w:tc>
        <w:tc>
          <w:tcPr>
            <w:tcW w:w="3535" w:type="pct"/>
            <w:shd w:val="clear" w:color="auto" w:fill="auto"/>
          </w:tcPr>
          <w:p w14:paraId="5F78D6FB" w14:textId="0DDC10E8"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Effective implementation of international instruments on human rights, including reporting obligations under international instruments on human rights</w:t>
            </w:r>
          </w:p>
        </w:tc>
      </w:tr>
      <w:tr w:rsidR="00347CF1" w:rsidRPr="006F2E43" w14:paraId="4D62F70E" w14:textId="77777777" w:rsidTr="009D29FB">
        <w:tc>
          <w:tcPr>
            <w:tcW w:w="1465" w:type="pct"/>
            <w:shd w:val="clear" w:color="auto" w:fill="auto"/>
          </w:tcPr>
          <w:p w14:paraId="1D247EB9" w14:textId="5E22D0CD"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0" w:history="1">
              <w:r w:rsidRPr="006F2E43">
                <w:rPr>
                  <w:rStyle w:val="Hyperlink"/>
                  <w:rFonts w:asciiTheme="majorBidi" w:hAnsiTheme="majorBidi" w:cstheme="majorBidi"/>
                  <w:sz w:val="17"/>
                  <w:szCs w:val="17"/>
                </w:rPr>
                <w:t>54/4</w:t>
              </w:r>
            </w:hyperlink>
          </w:p>
        </w:tc>
        <w:tc>
          <w:tcPr>
            <w:tcW w:w="3535" w:type="pct"/>
            <w:shd w:val="clear" w:color="auto" w:fill="auto"/>
          </w:tcPr>
          <w:p w14:paraId="1C1E31A3" w14:textId="466D8E2E"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 to the Convention on the Elimination of All Forms of Discrimination against Women</w:t>
            </w:r>
          </w:p>
        </w:tc>
      </w:tr>
      <w:tr w:rsidR="00347CF1" w:rsidRPr="006F2E43" w14:paraId="12919B30" w14:textId="77777777" w:rsidTr="009D29FB">
        <w:tc>
          <w:tcPr>
            <w:tcW w:w="1465" w:type="pct"/>
            <w:shd w:val="clear" w:color="auto" w:fill="auto"/>
          </w:tcPr>
          <w:p w14:paraId="01BCA92D" w14:textId="40FF2BE5"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1" w:history="1">
              <w:r w:rsidRPr="006F2E43">
                <w:rPr>
                  <w:rStyle w:val="Hyperlink"/>
                  <w:rFonts w:asciiTheme="majorBidi" w:hAnsiTheme="majorBidi" w:cstheme="majorBidi"/>
                  <w:sz w:val="17"/>
                  <w:szCs w:val="17"/>
                </w:rPr>
                <w:t>54/263</w:t>
              </w:r>
            </w:hyperlink>
          </w:p>
        </w:tc>
        <w:tc>
          <w:tcPr>
            <w:tcW w:w="3535" w:type="pct"/>
            <w:shd w:val="clear" w:color="auto" w:fill="auto"/>
          </w:tcPr>
          <w:p w14:paraId="3DB2E1EA" w14:textId="21FA1C08" w:rsidR="00347CF1" w:rsidRPr="006F2E43" w:rsidRDefault="00347CF1" w:rsidP="00040D42">
            <w:pPr>
              <w:keepLines/>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Protocols to the Convention on the Rights of the Child on the involvement of children in armed conflict and on the sale of children, child prostitution and child pornography</w:t>
            </w:r>
          </w:p>
        </w:tc>
      </w:tr>
      <w:tr w:rsidR="00347CF1" w:rsidRPr="006F2E43" w14:paraId="135907FE" w14:textId="77777777" w:rsidTr="009D29FB">
        <w:tc>
          <w:tcPr>
            <w:tcW w:w="1465" w:type="pct"/>
            <w:shd w:val="clear" w:color="auto" w:fill="auto"/>
          </w:tcPr>
          <w:p w14:paraId="499C39E2" w14:textId="7BDE243F"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2" w:history="1">
              <w:r w:rsidRPr="006F2E43">
                <w:rPr>
                  <w:rStyle w:val="Hyperlink"/>
                  <w:rFonts w:asciiTheme="majorBidi" w:hAnsiTheme="majorBidi" w:cstheme="majorBidi"/>
                  <w:sz w:val="17"/>
                  <w:szCs w:val="17"/>
                </w:rPr>
                <w:t>57/199</w:t>
              </w:r>
            </w:hyperlink>
          </w:p>
        </w:tc>
        <w:tc>
          <w:tcPr>
            <w:tcW w:w="3535" w:type="pct"/>
            <w:shd w:val="clear" w:color="auto" w:fill="auto"/>
          </w:tcPr>
          <w:p w14:paraId="09656ED1" w14:textId="2B5B7961"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 to the Convention against Torture and Other Cruel, Inhuman or Degrading Treatment or Punishment</w:t>
            </w:r>
          </w:p>
        </w:tc>
      </w:tr>
      <w:tr w:rsidR="00347CF1" w:rsidRPr="006F2E43" w14:paraId="48E17AD4" w14:textId="77777777" w:rsidTr="009D29FB">
        <w:tc>
          <w:tcPr>
            <w:tcW w:w="1465" w:type="pct"/>
            <w:shd w:val="clear" w:color="auto" w:fill="auto"/>
          </w:tcPr>
          <w:p w14:paraId="297A3FB8" w14:textId="654C117B"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3" w:history="1">
              <w:r w:rsidRPr="006F2E43">
                <w:rPr>
                  <w:rStyle w:val="Hyperlink"/>
                  <w:rFonts w:asciiTheme="majorBidi" w:hAnsiTheme="majorBidi" w:cstheme="majorBidi"/>
                  <w:sz w:val="17"/>
                  <w:szCs w:val="17"/>
                </w:rPr>
                <w:t>61/106</w:t>
              </w:r>
            </w:hyperlink>
          </w:p>
        </w:tc>
        <w:tc>
          <w:tcPr>
            <w:tcW w:w="3535" w:type="pct"/>
            <w:shd w:val="clear" w:color="auto" w:fill="auto"/>
          </w:tcPr>
          <w:p w14:paraId="51EB3F1F" w14:textId="4E624535"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Convention on the Rights of Persons with Disabilities</w:t>
            </w:r>
          </w:p>
        </w:tc>
      </w:tr>
      <w:tr w:rsidR="00347CF1" w:rsidRPr="006F2E43" w14:paraId="5AE8283D" w14:textId="77777777" w:rsidTr="009D29FB">
        <w:tc>
          <w:tcPr>
            <w:tcW w:w="1465" w:type="pct"/>
            <w:shd w:val="clear" w:color="auto" w:fill="auto"/>
          </w:tcPr>
          <w:p w14:paraId="758D1E33" w14:textId="7B62FC9D"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4" w:history="1">
              <w:r w:rsidRPr="006F2E43">
                <w:rPr>
                  <w:rStyle w:val="Hyperlink"/>
                  <w:rFonts w:asciiTheme="majorBidi" w:hAnsiTheme="majorBidi" w:cstheme="majorBidi"/>
                  <w:sz w:val="17"/>
                  <w:szCs w:val="17"/>
                </w:rPr>
                <w:t>61/106</w:t>
              </w:r>
            </w:hyperlink>
            <w:r w:rsidRPr="006F2E43">
              <w:rPr>
                <w:sz w:val="17"/>
                <w:szCs w:val="17"/>
              </w:rPr>
              <w:t xml:space="preserve">, </w:t>
            </w:r>
            <w:r w:rsidRPr="006F2E43">
              <w:rPr>
                <w:rFonts w:asciiTheme="majorBidi" w:hAnsiTheme="majorBidi" w:cstheme="majorBidi"/>
                <w:color w:val="000000"/>
                <w:sz w:val="17"/>
                <w:szCs w:val="17"/>
              </w:rPr>
              <w:t>annex II</w:t>
            </w:r>
          </w:p>
        </w:tc>
        <w:tc>
          <w:tcPr>
            <w:tcW w:w="3535" w:type="pct"/>
            <w:shd w:val="clear" w:color="auto" w:fill="auto"/>
          </w:tcPr>
          <w:p w14:paraId="41CC6FC1" w14:textId="52A4AA25"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 to the Convention on the Rights of Persons with Disabilities</w:t>
            </w:r>
          </w:p>
        </w:tc>
      </w:tr>
      <w:tr w:rsidR="00347CF1" w:rsidRPr="006F2E43" w14:paraId="357AB71D" w14:textId="77777777" w:rsidTr="009D29FB">
        <w:tc>
          <w:tcPr>
            <w:tcW w:w="1465" w:type="pct"/>
            <w:shd w:val="clear" w:color="auto" w:fill="auto"/>
          </w:tcPr>
          <w:p w14:paraId="7C91BEE7" w14:textId="5C93380C"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5" w:history="1">
              <w:r w:rsidRPr="006F2E43">
                <w:rPr>
                  <w:rStyle w:val="Hyperlink"/>
                  <w:rFonts w:asciiTheme="majorBidi" w:hAnsiTheme="majorBidi" w:cstheme="majorBidi"/>
                  <w:sz w:val="17"/>
                  <w:szCs w:val="17"/>
                </w:rPr>
                <w:t>63/117</w:t>
              </w:r>
            </w:hyperlink>
          </w:p>
        </w:tc>
        <w:tc>
          <w:tcPr>
            <w:tcW w:w="3535" w:type="pct"/>
            <w:shd w:val="clear" w:color="auto" w:fill="auto"/>
          </w:tcPr>
          <w:p w14:paraId="7E559D26" w14:textId="19753901"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 to the International Covenant on Economic, Social and Cultural Rights</w:t>
            </w:r>
          </w:p>
        </w:tc>
      </w:tr>
      <w:tr w:rsidR="00347CF1" w:rsidRPr="006F2E43" w14:paraId="2B9CC2E0" w14:textId="77777777" w:rsidTr="009D29FB">
        <w:tc>
          <w:tcPr>
            <w:tcW w:w="1465" w:type="pct"/>
            <w:shd w:val="clear" w:color="auto" w:fill="auto"/>
          </w:tcPr>
          <w:p w14:paraId="7087CE16" w14:textId="16263C05"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6" w:history="1">
              <w:r w:rsidRPr="006F2E43">
                <w:rPr>
                  <w:rStyle w:val="Hyperlink"/>
                  <w:rFonts w:asciiTheme="majorBidi" w:hAnsiTheme="majorBidi" w:cstheme="majorBidi"/>
                  <w:sz w:val="17"/>
                  <w:szCs w:val="17"/>
                </w:rPr>
                <w:t>65/204</w:t>
              </w:r>
            </w:hyperlink>
            <w:r w:rsidRPr="006F2E43">
              <w:rPr>
                <w:rFonts w:asciiTheme="majorBidi" w:hAnsiTheme="majorBidi" w:cstheme="majorBidi"/>
                <w:sz w:val="17"/>
                <w:szCs w:val="17"/>
              </w:rPr>
              <w:t xml:space="preserve">; </w:t>
            </w:r>
            <w:hyperlink r:id="rId557" w:history="1">
              <w:r w:rsidRPr="006F2E43">
                <w:rPr>
                  <w:rStyle w:val="Hyperlink"/>
                  <w:rFonts w:asciiTheme="majorBidi" w:hAnsiTheme="majorBidi" w:cstheme="majorBidi"/>
                  <w:sz w:val="17"/>
                  <w:szCs w:val="17"/>
                </w:rPr>
                <w:t>67/232</w:t>
              </w:r>
            </w:hyperlink>
          </w:p>
        </w:tc>
        <w:tc>
          <w:tcPr>
            <w:tcW w:w="3535" w:type="pct"/>
            <w:shd w:val="clear" w:color="auto" w:fill="auto"/>
          </w:tcPr>
          <w:p w14:paraId="24FA2651" w14:textId="12EF0583"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Committee against Torture</w:t>
            </w:r>
          </w:p>
        </w:tc>
      </w:tr>
      <w:tr w:rsidR="00347CF1" w:rsidRPr="006F2E43" w14:paraId="6DF1987C" w14:textId="77777777" w:rsidTr="009D29FB">
        <w:tc>
          <w:tcPr>
            <w:tcW w:w="1465" w:type="pct"/>
            <w:shd w:val="clear" w:color="auto" w:fill="auto"/>
          </w:tcPr>
          <w:p w14:paraId="2244CD83" w14:textId="504F9290"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8" w:history="1">
              <w:r w:rsidRPr="006F2E43">
                <w:rPr>
                  <w:rStyle w:val="Hyperlink"/>
                  <w:rFonts w:asciiTheme="majorBidi" w:hAnsiTheme="majorBidi" w:cstheme="majorBidi"/>
                  <w:sz w:val="17"/>
                  <w:szCs w:val="17"/>
                </w:rPr>
                <w:t>66/138</w:t>
              </w:r>
            </w:hyperlink>
          </w:p>
        </w:tc>
        <w:tc>
          <w:tcPr>
            <w:tcW w:w="3535" w:type="pct"/>
            <w:shd w:val="clear" w:color="auto" w:fill="auto"/>
          </w:tcPr>
          <w:p w14:paraId="448CF075" w14:textId="3BC15701"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Optional Protocol to the Convention on the Rights of the Child on a communications procedure</w:t>
            </w:r>
          </w:p>
        </w:tc>
      </w:tr>
      <w:tr w:rsidR="00347CF1" w:rsidRPr="006F2E43" w14:paraId="3D65127D" w14:textId="77777777" w:rsidTr="009D29FB">
        <w:tc>
          <w:tcPr>
            <w:tcW w:w="1465" w:type="pct"/>
            <w:shd w:val="clear" w:color="auto" w:fill="auto"/>
          </w:tcPr>
          <w:p w14:paraId="0E0A7ECF" w14:textId="51317F0D"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59" w:history="1">
              <w:r w:rsidRPr="006F2E43">
                <w:rPr>
                  <w:rStyle w:val="Hyperlink"/>
                  <w:rFonts w:asciiTheme="majorBidi" w:hAnsiTheme="majorBidi" w:cstheme="majorBidi"/>
                  <w:sz w:val="17"/>
                  <w:szCs w:val="17"/>
                </w:rPr>
                <w:t>68/268</w:t>
              </w:r>
            </w:hyperlink>
          </w:p>
        </w:tc>
        <w:tc>
          <w:tcPr>
            <w:tcW w:w="3535" w:type="pct"/>
            <w:shd w:val="clear" w:color="auto" w:fill="auto"/>
          </w:tcPr>
          <w:p w14:paraId="43AF7695" w14:textId="63F70714"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Strengthening and enhancing the effective functioning of the human rights treaty body system</w:t>
            </w:r>
          </w:p>
        </w:tc>
      </w:tr>
      <w:tr w:rsidR="00347CF1" w:rsidRPr="006F2E43" w14:paraId="483F750F" w14:textId="77777777" w:rsidTr="009D29FB">
        <w:tc>
          <w:tcPr>
            <w:tcW w:w="1465" w:type="pct"/>
            <w:shd w:val="clear" w:color="auto" w:fill="auto"/>
          </w:tcPr>
          <w:p w14:paraId="1E02E676" w14:textId="2DF152E8"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0" w:history="1">
              <w:r w:rsidRPr="006F2E43">
                <w:rPr>
                  <w:rStyle w:val="Hyperlink"/>
                  <w:rFonts w:asciiTheme="majorBidi" w:hAnsiTheme="majorBidi" w:cstheme="majorBidi"/>
                  <w:sz w:val="17"/>
                  <w:szCs w:val="17"/>
                </w:rPr>
                <w:t>70/144</w:t>
              </w:r>
            </w:hyperlink>
          </w:p>
        </w:tc>
        <w:tc>
          <w:tcPr>
            <w:tcW w:w="3535" w:type="pct"/>
            <w:shd w:val="clear" w:color="auto" w:fill="auto"/>
          </w:tcPr>
          <w:p w14:paraId="705000E6" w14:textId="0CEDCA01"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International Covenants on Human Rights</w:t>
            </w:r>
          </w:p>
        </w:tc>
      </w:tr>
      <w:tr w:rsidR="00347CF1" w:rsidRPr="006F2E43" w14:paraId="2C3EA6A8" w14:textId="77777777" w:rsidTr="009D29FB">
        <w:tc>
          <w:tcPr>
            <w:tcW w:w="1465" w:type="pct"/>
            <w:shd w:val="clear" w:color="auto" w:fill="auto"/>
          </w:tcPr>
          <w:p w14:paraId="272BD7AA" w14:textId="767F02CF"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1" w:history="1">
              <w:r w:rsidRPr="006F2E43">
                <w:rPr>
                  <w:rStyle w:val="Hyperlink"/>
                  <w:rFonts w:asciiTheme="majorBidi" w:hAnsiTheme="majorBidi" w:cstheme="majorBidi"/>
                  <w:sz w:val="17"/>
                  <w:szCs w:val="17"/>
                </w:rPr>
                <w:t>73/301</w:t>
              </w:r>
            </w:hyperlink>
          </w:p>
        </w:tc>
        <w:tc>
          <w:tcPr>
            <w:tcW w:w="3535" w:type="pct"/>
            <w:shd w:val="clear" w:color="auto" w:fill="auto"/>
          </w:tcPr>
          <w:p w14:paraId="57FD51F9" w14:textId="74C33F21"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Commemoration of the thirtieth anniversary of the adoption of the Convention on the Rights of the Child</w:t>
            </w:r>
          </w:p>
        </w:tc>
      </w:tr>
      <w:tr w:rsidR="00347CF1" w:rsidRPr="006F2E43" w14:paraId="4B992EE7" w14:textId="77777777" w:rsidTr="009D29FB">
        <w:tc>
          <w:tcPr>
            <w:tcW w:w="1465" w:type="pct"/>
            <w:shd w:val="clear" w:color="auto" w:fill="auto"/>
          </w:tcPr>
          <w:p w14:paraId="42851DD6" w14:textId="741DBBDD"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2" w:history="1">
              <w:r w:rsidRPr="006F2E43">
                <w:rPr>
                  <w:rStyle w:val="Hyperlink"/>
                  <w:rFonts w:asciiTheme="majorBidi" w:hAnsiTheme="majorBidi" w:cstheme="majorBidi"/>
                  <w:sz w:val="17"/>
                  <w:szCs w:val="17"/>
                </w:rPr>
                <w:t>74/253</w:t>
              </w:r>
            </w:hyperlink>
            <w:r w:rsidRPr="006F2E43">
              <w:rPr>
                <w:sz w:val="17"/>
                <w:szCs w:val="17"/>
              </w:rPr>
              <w:t xml:space="preserve">; </w:t>
            </w:r>
            <w:hyperlink r:id="rId563" w:history="1">
              <w:r w:rsidRPr="006F2E43">
                <w:rPr>
                  <w:rStyle w:val="Hyperlink"/>
                  <w:rFonts w:asciiTheme="majorBidi" w:hAnsiTheme="majorBidi" w:cstheme="majorBidi"/>
                  <w:sz w:val="17"/>
                  <w:szCs w:val="17"/>
                </w:rPr>
                <w:t>76/273</w:t>
              </w:r>
            </w:hyperlink>
          </w:p>
        </w:tc>
        <w:tc>
          <w:tcPr>
            <w:tcW w:w="3535" w:type="pct"/>
            <w:shd w:val="clear" w:color="auto" w:fill="auto"/>
          </w:tcPr>
          <w:p w14:paraId="07D6842C" w14:textId="494214AF"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hAnsiTheme="majorBidi" w:cstheme="majorBidi"/>
                <w:sz w:val="17"/>
                <w:szCs w:val="17"/>
              </w:rPr>
              <w:t>Enhancing accessibility for persons with disabilities to conferences and meetings of the United Nations system</w:t>
            </w:r>
          </w:p>
        </w:tc>
      </w:tr>
      <w:tr w:rsidR="00347CF1" w:rsidRPr="006F2E43" w14:paraId="2C8F9B29" w14:textId="77777777" w:rsidTr="009D29FB">
        <w:tc>
          <w:tcPr>
            <w:tcW w:w="1465" w:type="pct"/>
            <w:shd w:val="clear" w:color="auto" w:fill="auto"/>
          </w:tcPr>
          <w:p w14:paraId="7CC29AEC" w14:textId="4EF91F9B"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4" w:history="1">
              <w:r w:rsidRPr="006F2E43">
                <w:rPr>
                  <w:rStyle w:val="Hyperlink"/>
                  <w:rFonts w:asciiTheme="majorBidi" w:hAnsiTheme="majorBidi" w:cstheme="majorBidi"/>
                  <w:sz w:val="17"/>
                  <w:szCs w:val="17"/>
                </w:rPr>
                <w:t>76/154</w:t>
              </w:r>
            </w:hyperlink>
            <w:r w:rsidRPr="006F2E43">
              <w:rPr>
                <w:rFonts w:asciiTheme="majorBidi" w:hAnsiTheme="majorBidi" w:cstheme="majorBidi"/>
                <w:color w:val="000000" w:themeColor="text1"/>
                <w:sz w:val="17"/>
                <w:szCs w:val="17"/>
              </w:rPr>
              <w:t xml:space="preserve">; </w:t>
            </w:r>
            <w:hyperlink r:id="rId565" w:history="1">
              <w:r w:rsidRPr="006F2E43">
                <w:rPr>
                  <w:rStyle w:val="Hyperlink"/>
                  <w:rFonts w:asciiTheme="majorBidi" w:hAnsiTheme="majorBidi" w:cstheme="majorBidi"/>
                  <w:sz w:val="17"/>
                  <w:szCs w:val="17"/>
                </w:rPr>
                <w:t>78/195</w:t>
              </w:r>
            </w:hyperlink>
          </w:p>
        </w:tc>
        <w:tc>
          <w:tcPr>
            <w:tcW w:w="3535" w:type="pct"/>
            <w:shd w:val="clear" w:color="auto" w:fill="auto"/>
          </w:tcPr>
          <w:p w14:paraId="50BE38A3" w14:textId="662A428D" w:rsidR="00347CF1" w:rsidRPr="006F2E43" w:rsidRDefault="00347CF1" w:rsidP="00040D42">
            <w:pPr>
              <w:tabs>
                <w:tab w:val="left" w:pos="288"/>
                <w:tab w:val="left" w:pos="576"/>
                <w:tab w:val="left" w:pos="864"/>
                <w:tab w:val="left" w:pos="1152"/>
              </w:tabs>
              <w:spacing w:before="40" w:after="40" w:line="200" w:lineRule="exact"/>
              <w:ind w:left="86"/>
              <w:rPr>
                <w:rFonts w:asciiTheme="majorBidi" w:hAnsiTheme="majorBidi" w:cstheme="majorBidi"/>
                <w:sz w:val="17"/>
                <w:szCs w:val="17"/>
              </w:rPr>
            </w:pPr>
            <w:r w:rsidRPr="006F2E43">
              <w:rPr>
                <w:rFonts w:asciiTheme="majorBidi" w:hAnsiTheme="majorBidi" w:cstheme="majorBidi"/>
                <w:sz w:val="17"/>
                <w:szCs w:val="17"/>
              </w:rPr>
              <w:t>Convention on the Rights of Persons with Disabilities and the Optional Protocol thereto</w:t>
            </w:r>
          </w:p>
        </w:tc>
      </w:tr>
      <w:tr w:rsidR="00347CF1" w:rsidRPr="006F2E43" w14:paraId="47E4D572" w14:textId="77777777" w:rsidTr="009D29FB">
        <w:tc>
          <w:tcPr>
            <w:tcW w:w="1465" w:type="pct"/>
            <w:shd w:val="clear" w:color="auto" w:fill="auto"/>
          </w:tcPr>
          <w:p w14:paraId="0BDEE5E9" w14:textId="33CDC985"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6" w:history="1">
              <w:r w:rsidRPr="006F2E43" w:rsidDel="007B3650">
                <w:rPr>
                  <w:rStyle w:val="Hyperlink"/>
                  <w:rFonts w:asciiTheme="majorBidi" w:eastAsiaTheme="minorEastAsia" w:hAnsiTheme="majorBidi" w:cstheme="majorBidi"/>
                  <w:sz w:val="17"/>
                  <w:szCs w:val="17"/>
                </w:rPr>
                <w:t>76/160</w:t>
              </w:r>
            </w:hyperlink>
            <w:r w:rsidRPr="006F2E43" w:rsidDel="007B3650">
              <w:rPr>
                <w:rFonts w:asciiTheme="majorBidi" w:eastAsiaTheme="minorEastAsia" w:hAnsiTheme="majorBidi" w:cstheme="majorBidi"/>
                <w:sz w:val="17"/>
                <w:szCs w:val="17"/>
              </w:rPr>
              <w:t xml:space="preserve">; </w:t>
            </w:r>
            <w:hyperlink r:id="rId567" w:history="1">
              <w:r w:rsidRPr="006F2E43" w:rsidDel="007B3650">
                <w:rPr>
                  <w:rStyle w:val="Hyperlink"/>
                  <w:rFonts w:asciiTheme="majorBidi" w:eastAsiaTheme="minorEastAsia" w:hAnsiTheme="majorBidi" w:cstheme="majorBidi"/>
                  <w:sz w:val="17"/>
                  <w:szCs w:val="17"/>
                </w:rPr>
                <w:t>78/200</w:t>
              </w:r>
            </w:hyperlink>
          </w:p>
        </w:tc>
        <w:tc>
          <w:tcPr>
            <w:tcW w:w="3535" w:type="pct"/>
            <w:shd w:val="clear" w:color="auto" w:fill="auto"/>
          </w:tcPr>
          <w:p w14:paraId="0126C875" w14:textId="5BDFDDFC" w:rsidR="00347CF1" w:rsidRPr="006F2E43" w:rsidRDefault="00347CF1" w:rsidP="00347CF1">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6F2E43">
              <w:rPr>
                <w:rFonts w:asciiTheme="majorBidi" w:eastAsiaTheme="minorEastAsia" w:hAnsiTheme="majorBidi" w:cstheme="majorBidi"/>
                <w:sz w:val="17"/>
                <w:szCs w:val="17"/>
              </w:rPr>
              <w:t>Promotion of equitable geographic distribution in the membership of the human rights treaty bodies</w:t>
            </w:r>
          </w:p>
        </w:tc>
      </w:tr>
      <w:tr w:rsidR="00347CF1" w:rsidRPr="006F2E43" w14:paraId="4295B167" w14:textId="77777777" w:rsidTr="009D29FB">
        <w:tc>
          <w:tcPr>
            <w:tcW w:w="1465" w:type="pct"/>
            <w:shd w:val="clear" w:color="auto" w:fill="auto"/>
          </w:tcPr>
          <w:p w14:paraId="059DA023" w14:textId="61FCE7B9" w:rsidR="00347CF1" w:rsidRPr="006F2E43" w:rsidRDefault="00347CF1" w:rsidP="00347CF1">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568" w:history="1">
              <w:r w:rsidRPr="006F2E43">
                <w:rPr>
                  <w:rStyle w:val="Hyperlink"/>
                  <w:rFonts w:asciiTheme="majorBidi" w:eastAsiaTheme="minorEastAsia" w:hAnsiTheme="majorBidi" w:cstheme="majorBidi"/>
                  <w:sz w:val="17"/>
                  <w:szCs w:val="17"/>
                </w:rPr>
                <w:t>79/165</w:t>
              </w:r>
            </w:hyperlink>
          </w:p>
        </w:tc>
        <w:tc>
          <w:tcPr>
            <w:tcW w:w="3535" w:type="pct"/>
            <w:shd w:val="clear" w:color="auto" w:fill="auto"/>
          </w:tcPr>
          <w:p w14:paraId="0B151365" w14:textId="6C78356C" w:rsidR="00347CF1" w:rsidRPr="006F2E43" w:rsidRDefault="00347CF1" w:rsidP="004F343A">
            <w:pPr>
              <w:tabs>
                <w:tab w:val="left" w:pos="288"/>
                <w:tab w:val="left" w:pos="576"/>
                <w:tab w:val="left" w:pos="864"/>
                <w:tab w:val="left" w:pos="1152"/>
              </w:tabs>
              <w:spacing w:before="40" w:after="40" w:line="200" w:lineRule="exact"/>
              <w:ind w:left="86" w:right="43"/>
              <w:rPr>
                <w:rFonts w:asciiTheme="majorBidi" w:eastAsiaTheme="minorEastAsia" w:hAnsiTheme="majorBidi" w:cstheme="majorBidi"/>
                <w:sz w:val="17"/>
                <w:szCs w:val="17"/>
              </w:rPr>
            </w:pPr>
            <w:r w:rsidRPr="006F2E43">
              <w:rPr>
                <w:rFonts w:asciiTheme="majorBidi" w:eastAsiaTheme="minorEastAsia" w:hAnsiTheme="majorBidi" w:cstheme="majorBidi"/>
                <w:sz w:val="17"/>
                <w:szCs w:val="17"/>
              </w:rPr>
              <w:t>Human rights treaty body system</w:t>
            </w:r>
          </w:p>
        </w:tc>
      </w:tr>
    </w:tbl>
    <w:p w14:paraId="5572EC73" w14:textId="1BB2E5CA" w:rsidR="00673489" w:rsidRPr="006F2E43" w:rsidRDefault="00673489" w:rsidP="00347CF1">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0A784A29" w14:textId="77777777" w:rsidR="00A82186" w:rsidRPr="006F2E43" w:rsidRDefault="00A82186" w:rsidP="00347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13279E4C" w14:textId="2A3E6C54" w:rsidR="00673489" w:rsidRPr="006F2E43" w:rsidRDefault="00673489" w:rsidP="00347CF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Human Rights Council resolutions</w:t>
      </w:r>
    </w:p>
    <w:p w14:paraId="71F079C9" w14:textId="77777777" w:rsidR="00673489" w:rsidRPr="006F2E43" w:rsidRDefault="00673489" w:rsidP="00347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D5DEF4"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47CF1" w:rsidRPr="006F2E43" w14:paraId="4EA9860D" w14:textId="77777777" w:rsidTr="009D29FB">
        <w:tc>
          <w:tcPr>
            <w:tcW w:w="1465" w:type="pct"/>
            <w:shd w:val="clear" w:color="auto" w:fill="auto"/>
          </w:tcPr>
          <w:p w14:paraId="029CDA2C" w14:textId="44357D18" w:rsidR="00347CF1" w:rsidRPr="006F2E43" w:rsidRDefault="00347CF1" w:rsidP="00347CF1">
            <w:pPr>
              <w:tabs>
                <w:tab w:val="left" w:pos="288"/>
                <w:tab w:val="left" w:pos="576"/>
                <w:tab w:val="left" w:pos="864"/>
                <w:tab w:val="left" w:pos="1152"/>
              </w:tabs>
              <w:spacing w:before="40" w:after="40" w:line="200" w:lineRule="exact"/>
              <w:ind w:right="43"/>
              <w:rPr>
                <w:sz w:val="17"/>
              </w:rPr>
            </w:pPr>
            <w:r w:rsidRPr="006F2E43">
              <w:rPr>
                <w:sz w:val="17"/>
              </w:rPr>
              <w:t>9/8</w:t>
            </w:r>
          </w:p>
        </w:tc>
        <w:tc>
          <w:tcPr>
            <w:tcW w:w="3535" w:type="pct"/>
            <w:shd w:val="clear" w:color="auto" w:fill="auto"/>
          </w:tcPr>
          <w:p w14:paraId="566A7F7B" w14:textId="530CD603"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Effective implementation of international human rights instruments</w:t>
            </w:r>
          </w:p>
        </w:tc>
      </w:tr>
      <w:tr w:rsidR="00347CF1" w:rsidRPr="006F2E43" w14:paraId="70E6E96D" w14:textId="77777777" w:rsidTr="009D29FB">
        <w:tc>
          <w:tcPr>
            <w:tcW w:w="1465" w:type="pct"/>
            <w:shd w:val="clear" w:color="auto" w:fill="auto"/>
          </w:tcPr>
          <w:p w14:paraId="58886E92" w14:textId="7FB44D44" w:rsidR="00347CF1" w:rsidRPr="006F2E43" w:rsidRDefault="00347CF1" w:rsidP="00347CF1">
            <w:pPr>
              <w:tabs>
                <w:tab w:val="left" w:pos="288"/>
                <w:tab w:val="left" w:pos="576"/>
                <w:tab w:val="left" w:pos="864"/>
                <w:tab w:val="left" w:pos="1152"/>
              </w:tabs>
              <w:spacing w:before="40" w:after="40" w:line="200" w:lineRule="exact"/>
              <w:ind w:right="43"/>
              <w:rPr>
                <w:sz w:val="17"/>
              </w:rPr>
            </w:pPr>
            <w:hyperlink r:id="rId569" w:history="1">
              <w:r w:rsidRPr="006F2E43">
                <w:rPr>
                  <w:rStyle w:val="Hyperlink"/>
                  <w:sz w:val="17"/>
                </w:rPr>
                <w:t>51/33</w:t>
              </w:r>
            </w:hyperlink>
          </w:p>
        </w:tc>
        <w:tc>
          <w:tcPr>
            <w:tcW w:w="3535" w:type="pct"/>
            <w:shd w:val="clear" w:color="auto" w:fill="auto"/>
          </w:tcPr>
          <w:p w14:paraId="0506CCAE" w14:textId="435BE73E"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Promoting international cooperation to support national mechanisms for implementation, reporting and follow-up</w:t>
            </w:r>
          </w:p>
        </w:tc>
      </w:tr>
    </w:tbl>
    <w:p w14:paraId="38D70996" w14:textId="77777777" w:rsidR="00A82186" w:rsidRPr="006F2E43" w:rsidRDefault="00A82186" w:rsidP="00347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1DB754D4" w14:textId="77777777" w:rsidR="00347CF1" w:rsidRPr="006F2E43" w:rsidRDefault="00347CF1" w:rsidP="00347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C149BC" w14:textId="655449D4" w:rsidR="00673489" w:rsidRPr="006F2E43" w:rsidRDefault="00673489" w:rsidP="00347C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Subprogramme 3</w:t>
      </w:r>
    </w:p>
    <w:p w14:paraId="16369C5F" w14:textId="77777777" w:rsidR="00673489" w:rsidRPr="006F2E43" w:rsidRDefault="00673489" w:rsidP="00347CF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Advisory services, technical cooperation and field activities</w:t>
      </w:r>
    </w:p>
    <w:p w14:paraId="4819B1A4" w14:textId="77777777" w:rsidR="00673489" w:rsidRPr="006F2E43" w:rsidRDefault="00673489" w:rsidP="00347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C0C536" w14:textId="77777777" w:rsidR="00673489" w:rsidRPr="006F2E43" w:rsidRDefault="00673489" w:rsidP="00347CF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General Assembly resolutions</w:t>
      </w:r>
    </w:p>
    <w:p w14:paraId="2A5A59EC" w14:textId="77777777" w:rsidR="00673489" w:rsidRPr="006F2E43" w:rsidRDefault="00673489" w:rsidP="00347C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AB3D3"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47CF1" w:rsidRPr="006F2E43" w14:paraId="345491C1" w14:textId="77777777" w:rsidTr="009D29FB">
        <w:tc>
          <w:tcPr>
            <w:tcW w:w="1465" w:type="pct"/>
            <w:shd w:val="clear" w:color="auto" w:fill="auto"/>
          </w:tcPr>
          <w:p w14:paraId="4BF3071A" w14:textId="389E3599" w:rsidR="00347CF1" w:rsidRPr="006F2E43" w:rsidRDefault="00347CF1" w:rsidP="00347CF1">
            <w:pPr>
              <w:tabs>
                <w:tab w:val="left" w:pos="288"/>
                <w:tab w:val="left" w:pos="576"/>
                <w:tab w:val="left" w:pos="864"/>
                <w:tab w:val="left" w:pos="1152"/>
              </w:tabs>
              <w:spacing w:before="40" w:after="40" w:line="200" w:lineRule="exact"/>
              <w:ind w:right="43"/>
              <w:rPr>
                <w:sz w:val="17"/>
              </w:rPr>
            </w:pPr>
            <w:hyperlink r:id="rId570" w:history="1">
              <w:r w:rsidRPr="006F2E43">
                <w:rPr>
                  <w:rStyle w:val="Hyperlink"/>
                  <w:sz w:val="17"/>
                </w:rPr>
                <w:t>63/170</w:t>
              </w:r>
            </w:hyperlink>
          </w:p>
        </w:tc>
        <w:tc>
          <w:tcPr>
            <w:tcW w:w="3535" w:type="pct"/>
            <w:shd w:val="clear" w:color="auto" w:fill="auto"/>
          </w:tcPr>
          <w:p w14:paraId="45644FC2" w14:textId="5ECBCEA8"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 xml:space="preserve">Regional arrangements for the promotion and protection of human rights </w:t>
            </w:r>
          </w:p>
        </w:tc>
      </w:tr>
      <w:tr w:rsidR="00347CF1" w:rsidRPr="006F2E43" w14:paraId="3F19EB7B" w14:textId="77777777" w:rsidTr="009D29FB">
        <w:tc>
          <w:tcPr>
            <w:tcW w:w="1465" w:type="pct"/>
            <w:shd w:val="clear" w:color="auto" w:fill="auto"/>
          </w:tcPr>
          <w:p w14:paraId="2B686F82" w14:textId="1107DF8B" w:rsidR="00347CF1" w:rsidRPr="006F2E43" w:rsidRDefault="00347CF1" w:rsidP="00347CF1">
            <w:pPr>
              <w:tabs>
                <w:tab w:val="left" w:pos="288"/>
                <w:tab w:val="left" w:pos="576"/>
                <w:tab w:val="left" w:pos="864"/>
                <w:tab w:val="left" w:pos="1152"/>
              </w:tabs>
              <w:spacing w:before="40" w:after="40" w:line="200" w:lineRule="exact"/>
              <w:ind w:right="43"/>
              <w:rPr>
                <w:sz w:val="17"/>
              </w:rPr>
            </w:pPr>
            <w:hyperlink r:id="rId571" w:history="1">
              <w:r w:rsidRPr="006F2E43">
                <w:rPr>
                  <w:rStyle w:val="Hyperlink"/>
                  <w:sz w:val="17"/>
                </w:rPr>
                <w:t>72/181</w:t>
              </w:r>
            </w:hyperlink>
          </w:p>
        </w:tc>
        <w:tc>
          <w:tcPr>
            <w:tcW w:w="3535" w:type="pct"/>
            <w:shd w:val="clear" w:color="auto" w:fill="auto"/>
          </w:tcPr>
          <w:p w14:paraId="608A9243" w14:textId="35C07461"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National institutions for the promotion and protection of human rights</w:t>
            </w:r>
          </w:p>
        </w:tc>
      </w:tr>
      <w:tr w:rsidR="00347CF1" w:rsidRPr="006F2E43" w14:paraId="54F18B33" w14:textId="77777777" w:rsidTr="009D29FB">
        <w:tc>
          <w:tcPr>
            <w:tcW w:w="1465" w:type="pct"/>
            <w:shd w:val="clear" w:color="auto" w:fill="auto"/>
          </w:tcPr>
          <w:p w14:paraId="606BB109" w14:textId="7F01F239" w:rsidR="00347CF1" w:rsidRPr="006F2E43" w:rsidRDefault="00347CF1" w:rsidP="00347CF1">
            <w:pPr>
              <w:tabs>
                <w:tab w:val="left" w:pos="288"/>
                <w:tab w:val="left" w:pos="576"/>
                <w:tab w:val="left" w:pos="864"/>
                <w:tab w:val="left" w:pos="1152"/>
              </w:tabs>
              <w:spacing w:before="40" w:after="40" w:line="200" w:lineRule="exact"/>
              <w:ind w:right="43"/>
              <w:rPr>
                <w:sz w:val="17"/>
              </w:rPr>
            </w:pPr>
            <w:hyperlink r:id="rId572" w:history="1">
              <w:r w:rsidRPr="006F2E43">
                <w:rPr>
                  <w:rStyle w:val="Hyperlink"/>
                  <w:rFonts w:eastAsiaTheme="minorEastAsia"/>
                  <w:sz w:val="17"/>
                  <w:szCs w:val="17"/>
                </w:rPr>
                <w:t>72/186</w:t>
              </w:r>
            </w:hyperlink>
          </w:p>
        </w:tc>
        <w:tc>
          <w:tcPr>
            <w:tcW w:w="3535" w:type="pct"/>
            <w:shd w:val="clear" w:color="auto" w:fill="auto"/>
          </w:tcPr>
          <w:p w14:paraId="1E73A0EE" w14:textId="5B28F3CA" w:rsidR="00347CF1" w:rsidRPr="006F2E43" w:rsidRDefault="00347CF1" w:rsidP="00040D42">
            <w:pPr>
              <w:tabs>
                <w:tab w:val="left" w:pos="288"/>
                <w:tab w:val="left" w:pos="576"/>
                <w:tab w:val="left" w:pos="864"/>
                <w:tab w:val="left" w:pos="1152"/>
              </w:tabs>
              <w:spacing w:before="40" w:after="40" w:line="200" w:lineRule="exact"/>
              <w:ind w:left="86"/>
              <w:rPr>
                <w:sz w:val="17"/>
              </w:rPr>
            </w:pPr>
            <w:r w:rsidRPr="006F2E43">
              <w:rPr>
                <w:sz w:val="17"/>
              </w:rPr>
              <w:t>The role of the Ombudsman, mediator and other national human rights institutions in the promotion and protection of human rights</w:t>
            </w:r>
          </w:p>
        </w:tc>
      </w:tr>
      <w:tr w:rsidR="00347CF1" w:rsidRPr="006F2E43" w14:paraId="121A82AD" w14:textId="77777777" w:rsidTr="009D29FB">
        <w:tc>
          <w:tcPr>
            <w:tcW w:w="1465" w:type="pct"/>
            <w:shd w:val="clear" w:color="auto" w:fill="auto"/>
          </w:tcPr>
          <w:p w14:paraId="24FDA246" w14:textId="58F5344E" w:rsidR="00347CF1" w:rsidRPr="006F2E43" w:rsidRDefault="00347CF1" w:rsidP="00347CF1">
            <w:pPr>
              <w:tabs>
                <w:tab w:val="left" w:pos="288"/>
                <w:tab w:val="left" w:pos="576"/>
                <w:tab w:val="left" w:pos="864"/>
                <w:tab w:val="left" w:pos="1152"/>
              </w:tabs>
              <w:spacing w:before="40" w:after="40" w:line="200" w:lineRule="exact"/>
              <w:ind w:right="43"/>
            </w:pPr>
            <w:hyperlink r:id="rId573" w:history="1">
              <w:r w:rsidRPr="006F2E43">
                <w:rPr>
                  <w:rStyle w:val="Hyperlink"/>
                  <w:sz w:val="17"/>
                </w:rPr>
                <w:t>73/97</w:t>
              </w:r>
            </w:hyperlink>
          </w:p>
        </w:tc>
        <w:tc>
          <w:tcPr>
            <w:tcW w:w="3535" w:type="pct"/>
            <w:shd w:val="clear" w:color="auto" w:fill="auto"/>
          </w:tcPr>
          <w:p w14:paraId="314729C7" w14:textId="791EC5AB"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 xml:space="preserve">Applicability of the Geneva Convention relative to the Protection of Civilian Persons in Time of War, of 12 August 1949, to the Occupied Palestinian Territory, including East Jerusalem, and the other occupied Arab territories </w:t>
            </w:r>
          </w:p>
        </w:tc>
      </w:tr>
      <w:tr w:rsidR="00347CF1" w:rsidRPr="006F2E43" w14:paraId="786844FA" w14:textId="77777777" w:rsidTr="009D29FB">
        <w:tc>
          <w:tcPr>
            <w:tcW w:w="1465" w:type="pct"/>
            <w:shd w:val="clear" w:color="auto" w:fill="auto"/>
          </w:tcPr>
          <w:p w14:paraId="548FB868" w14:textId="049BE47E" w:rsidR="00347CF1" w:rsidRPr="006F2E43" w:rsidRDefault="00347CF1" w:rsidP="00347CF1">
            <w:pPr>
              <w:tabs>
                <w:tab w:val="left" w:pos="288"/>
                <w:tab w:val="left" w:pos="576"/>
                <w:tab w:val="left" w:pos="864"/>
                <w:tab w:val="left" w:pos="1152"/>
              </w:tabs>
              <w:spacing w:before="40" w:after="40" w:line="200" w:lineRule="exact"/>
              <w:ind w:right="43"/>
            </w:pPr>
            <w:hyperlink r:id="rId574" w:history="1">
              <w:r w:rsidRPr="006F2E43">
                <w:rPr>
                  <w:rStyle w:val="Hyperlink"/>
                  <w:sz w:val="17"/>
                </w:rPr>
                <w:t>75/96</w:t>
              </w:r>
            </w:hyperlink>
            <w:r w:rsidRPr="006F2E43">
              <w:rPr>
                <w:sz w:val="17"/>
              </w:rPr>
              <w:t xml:space="preserve">; </w:t>
            </w:r>
            <w:hyperlink r:id="rId575" w:history="1">
              <w:r w:rsidRPr="006F2E43">
                <w:rPr>
                  <w:rStyle w:val="Hyperlink"/>
                  <w:sz w:val="17"/>
                </w:rPr>
                <w:t>76/80</w:t>
              </w:r>
            </w:hyperlink>
          </w:p>
        </w:tc>
        <w:tc>
          <w:tcPr>
            <w:tcW w:w="3535" w:type="pct"/>
            <w:shd w:val="clear" w:color="auto" w:fill="auto"/>
          </w:tcPr>
          <w:p w14:paraId="28A260CC" w14:textId="39831DE9" w:rsidR="00347CF1" w:rsidRPr="006F2E43" w:rsidRDefault="00347CF1" w:rsidP="00040D42">
            <w:pPr>
              <w:keepLines/>
              <w:tabs>
                <w:tab w:val="left" w:pos="288"/>
                <w:tab w:val="left" w:pos="576"/>
                <w:tab w:val="left" w:pos="864"/>
                <w:tab w:val="left" w:pos="1152"/>
              </w:tabs>
              <w:spacing w:before="40" w:after="40" w:line="200" w:lineRule="exact"/>
              <w:ind w:left="86" w:right="43"/>
              <w:rPr>
                <w:sz w:val="17"/>
              </w:rPr>
            </w:pPr>
            <w:r w:rsidRPr="006F2E43">
              <w:rPr>
                <w:sz w:val="17"/>
              </w:rPr>
              <w:t>Work of the Special Committee to Investigate Israeli Practices Affecting the Human Rights of the Palestinian People and Other Arabs of the Occupied Territories</w:t>
            </w:r>
          </w:p>
        </w:tc>
      </w:tr>
      <w:tr w:rsidR="00347CF1" w:rsidRPr="006F2E43" w14:paraId="40694070" w14:textId="77777777" w:rsidTr="009D29FB">
        <w:tc>
          <w:tcPr>
            <w:tcW w:w="1465" w:type="pct"/>
            <w:shd w:val="clear" w:color="auto" w:fill="auto"/>
          </w:tcPr>
          <w:p w14:paraId="7600BAF2" w14:textId="608986F9" w:rsidR="00347CF1" w:rsidRPr="006F2E43" w:rsidRDefault="00347CF1" w:rsidP="00347CF1">
            <w:pPr>
              <w:tabs>
                <w:tab w:val="left" w:pos="288"/>
                <w:tab w:val="left" w:pos="576"/>
                <w:tab w:val="left" w:pos="864"/>
                <w:tab w:val="left" w:pos="1152"/>
              </w:tabs>
              <w:spacing w:before="40" w:after="40" w:line="200" w:lineRule="exact"/>
              <w:ind w:right="43"/>
            </w:pPr>
            <w:hyperlink r:id="rId576" w:history="1">
              <w:r w:rsidRPr="006F2E43">
                <w:rPr>
                  <w:rStyle w:val="Hyperlink"/>
                  <w:sz w:val="17"/>
                </w:rPr>
                <w:t>76/155</w:t>
              </w:r>
            </w:hyperlink>
            <w:r w:rsidRPr="006F2E43">
              <w:rPr>
                <w:sz w:val="17"/>
              </w:rPr>
              <w:t xml:space="preserve">; </w:t>
            </w:r>
            <w:hyperlink r:id="rId577" w:history="1">
              <w:r w:rsidRPr="006F2E43">
                <w:rPr>
                  <w:rStyle w:val="Hyperlink"/>
                  <w:sz w:val="17"/>
                </w:rPr>
                <w:t>78/209</w:t>
              </w:r>
            </w:hyperlink>
          </w:p>
        </w:tc>
        <w:tc>
          <w:tcPr>
            <w:tcW w:w="3535" w:type="pct"/>
            <w:shd w:val="clear" w:color="auto" w:fill="auto"/>
          </w:tcPr>
          <w:p w14:paraId="1510CBDB" w14:textId="6238C230"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United Nations Human Rights Training and Documentation Centre for South-West Asia and the Arab Region</w:t>
            </w:r>
          </w:p>
        </w:tc>
      </w:tr>
      <w:tr w:rsidR="00347CF1" w:rsidRPr="006F2E43" w14:paraId="01211CD7" w14:textId="77777777" w:rsidTr="009D29FB">
        <w:tc>
          <w:tcPr>
            <w:tcW w:w="1465" w:type="pct"/>
            <w:shd w:val="clear" w:color="auto" w:fill="auto"/>
          </w:tcPr>
          <w:p w14:paraId="40B801D4" w14:textId="430291EF" w:rsidR="00347CF1" w:rsidRPr="006F2E43" w:rsidRDefault="00347CF1" w:rsidP="00347CF1">
            <w:pPr>
              <w:tabs>
                <w:tab w:val="left" w:pos="288"/>
                <w:tab w:val="left" w:pos="576"/>
                <w:tab w:val="left" w:pos="864"/>
                <w:tab w:val="left" w:pos="1152"/>
              </w:tabs>
              <w:spacing w:before="40" w:after="40" w:line="200" w:lineRule="exact"/>
              <w:ind w:right="43"/>
            </w:pPr>
            <w:hyperlink r:id="rId578" w:history="1">
              <w:r w:rsidRPr="006F2E43">
                <w:rPr>
                  <w:rStyle w:val="Hyperlink"/>
                  <w:sz w:val="17"/>
                  <w:szCs w:val="17"/>
                </w:rPr>
                <w:t>76/171</w:t>
              </w:r>
            </w:hyperlink>
            <w:r w:rsidRPr="006F2E43">
              <w:rPr>
                <w:sz w:val="17"/>
              </w:rPr>
              <w:t xml:space="preserve">; </w:t>
            </w:r>
            <w:hyperlink r:id="rId579" w:history="1">
              <w:r w:rsidRPr="006F2E43">
                <w:rPr>
                  <w:rStyle w:val="Hyperlink"/>
                  <w:sz w:val="17"/>
                </w:rPr>
                <w:t>78/235</w:t>
              </w:r>
            </w:hyperlink>
          </w:p>
        </w:tc>
        <w:tc>
          <w:tcPr>
            <w:tcW w:w="3535" w:type="pct"/>
            <w:shd w:val="clear" w:color="auto" w:fill="auto"/>
          </w:tcPr>
          <w:p w14:paraId="6E2AF5B5" w14:textId="5CD68E40"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Subregional Centre for Human Rights and Democracy in Central Africa</w:t>
            </w:r>
          </w:p>
        </w:tc>
      </w:tr>
      <w:tr w:rsidR="00347CF1" w:rsidRPr="006F2E43" w14:paraId="3EB6E48F" w14:textId="77777777" w:rsidTr="009D29FB">
        <w:tc>
          <w:tcPr>
            <w:tcW w:w="1465" w:type="pct"/>
            <w:shd w:val="clear" w:color="auto" w:fill="auto"/>
          </w:tcPr>
          <w:p w14:paraId="2124B722" w14:textId="57DD617F" w:rsidR="00347CF1" w:rsidRPr="006F2E43" w:rsidRDefault="00347CF1" w:rsidP="00347CF1">
            <w:pPr>
              <w:tabs>
                <w:tab w:val="left" w:pos="288"/>
                <w:tab w:val="left" w:pos="576"/>
                <w:tab w:val="left" w:pos="864"/>
                <w:tab w:val="left" w:pos="1152"/>
              </w:tabs>
              <w:spacing w:before="40" w:after="40" w:line="200" w:lineRule="exact"/>
              <w:ind w:right="43"/>
            </w:pPr>
            <w:hyperlink r:id="rId580" w:history="1">
              <w:r w:rsidRPr="006F2E43">
                <w:rPr>
                  <w:rStyle w:val="Hyperlink"/>
                  <w:rFonts w:eastAsiaTheme="minorEastAsia"/>
                  <w:sz w:val="17"/>
                  <w:szCs w:val="17"/>
                </w:rPr>
                <w:t>76/179</w:t>
              </w:r>
            </w:hyperlink>
            <w:r w:rsidRPr="006F2E43">
              <w:rPr>
                <w:rFonts w:eastAsiaTheme="minorEastAsia"/>
                <w:sz w:val="17"/>
                <w:szCs w:val="17"/>
              </w:rPr>
              <w:t xml:space="preserve">; </w:t>
            </w:r>
            <w:hyperlink r:id="rId581" w:history="1">
              <w:r w:rsidRPr="006F2E43">
                <w:rPr>
                  <w:rStyle w:val="Hyperlink"/>
                  <w:rFonts w:eastAsiaTheme="minorEastAsia"/>
                  <w:sz w:val="17"/>
                  <w:szCs w:val="17"/>
                </w:rPr>
                <w:t>77/229</w:t>
              </w:r>
            </w:hyperlink>
          </w:p>
        </w:tc>
        <w:tc>
          <w:tcPr>
            <w:tcW w:w="3535" w:type="pct"/>
            <w:shd w:val="clear" w:color="auto" w:fill="auto"/>
          </w:tcPr>
          <w:p w14:paraId="189246E8" w14:textId="6C668DF1"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Autonomous Republic of Crimea and the city of Sevastopol, Ukraine</w:t>
            </w:r>
          </w:p>
        </w:tc>
      </w:tr>
      <w:tr w:rsidR="00347CF1" w:rsidRPr="006F2E43" w14:paraId="31DD158D" w14:textId="77777777" w:rsidTr="009D29FB">
        <w:tc>
          <w:tcPr>
            <w:tcW w:w="1465" w:type="pct"/>
            <w:shd w:val="clear" w:color="auto" w:fill="auto"/>
          </w:tcPr>
          <w:p w14:paraId="22E0F31B" w14:textId="7DFFC9F6" w:rsidR="00347CF1" w:rsidRPr="006F2E43" w:rsidRDefault="00347CF1" w:rsidP="00347CF1">
            <w:pPr>
              <w:tabs>
                <w:tab w:val="left" w:pos="288"/>
                <w:tab w:val="left" w:pos="576"/>
                <w:tab w:val="left" w:pos="864"/>
                <w:tab w:val="left" w:pos="1152"/>
              </w:tabs>
              <w:spacing w:before="40" w:after="40" w:line="200" w:lineRule="exact"/>
              <w:ind w:right="43"/>
            </w:pPr>
            <w:hyperlink r:id="rId582" w:history="1">
              <w:r w:rsidRPr="006F2E43">
                <w:rPr>
                  <w:rStyle w:val="Hyperlink"/>
                  <w:sz w:val="17"/>
                </w:rPr>
                <w:t>77/10</w:t>
              </w:r>
            </w:hyperlink>
          </w:p>
        </w:tc>
        <w:tc>
          <w:tcPr>
            <w:tcW w:w="3535" w:type="pct"/>
            <w:shd w:val="clear" w:color="auto" w:fill="auto"/>
          </w:tcPr>
          <w:p w14:paraId="2ADB15B9" w14:textId="0AF0ECCD"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 xml:space="preserve">The situation in Afghanistan </w:t>
            </w:r>
          </w:p>
        </w:tc>
      </w:tr>
      <w:tr w:rsidR="00347CF1" w:rsidRPr="006F2E43" w14:paraId="503C1A8F" w14:textId="77777777" w:rsidTr="009D29FB">
        <w:tc>
          <w:tcPr>
            <w:tcW w:w="1465" w:type="pct"/>
            <w:shd w:val="clear" w:color="auto" w:fill="auto"/>
          </w:tcPr>
          <w:p w14:paraId="4AF19531" w14:textId="3429602D" w:rsidR="00347CF1" w:rsidRPr="006F2E43" w:rsidRDefault="00347CF1" w:rsidP="00347CF1">
            <w:pPr>
              <w:tabs>
                <w:tab w:val="left" w:pos="288"/>
                <w:tab w:val="left" w:pos="576"/>
                <w:tab w:val="left" w:pos="864"/>
                <w:tab w:val="left" w:pos="1152"/>
              </w:tabs>
              <w:spacing w:before="40" w:after="40" w:line="200" w:lineRule="exact"/>
              <w:ind w:right="43"/>
            </w:pPr>
            <w:hyperlink r:id="rId583" w:history="1">
              <w:r w:rsidRPr="006F2E43">
                <w:rPr>
                  <w:rStyle w:val="Hyperlink"/>
                  <w:rFonts w:eastAsiaTheme="minorEastAsia"/>
                  <w:sz w:val="17"/>
                  <w:szCs w:val="17"/>
                </w:rPr>
                <w:t>77/224</w:t>
              </w:r>
            </w:hyperlink>
            <w:r w:rsidRPr="006F2E43">
              <w:rPr>
                <w:rFonts w:eastAsiaTheme="minorEastAsia"/>
                <w:sz w:val="17"/>
                <w:szCs w:val="17"/>
              </w:rPr>
              <w:t xml:space="preserve">; </w:t>
            </w:r>
            <w:hyperlink r:id="rId584" w:history="1">
              <w:r w:rsidRPr="006F2E43">
                <w:rPr>
                  <w:rStyle w:val="Hyperlink"/>
                  <w:rFonts w:eastAsiaTheme="minorEastAsia"/>
                  <w:sz w:val="17"/>
                  <w:szCs w:val="17"/>
                </w:rPr>
                <w:t>79/177</w:t>
              </w:r>
            </w:hyperlink>
          </w:p>
        </w:tc>
        <w:tc>
          <w:tcPr>
            <w:tcW w:w="3535" w:type="pct"/>
            <w:shd w:val="clear" w:color="auto" w:fill="auto"/>
          </w:tcPr>
          <w:p w14:paraId="30F55EA1" w14:textId="3D6B137D"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The role of the Ombudsman and mediator institutions in the promotion and protection of human rights, good governance and the rule of law</w:t>
            </w:r>
          </w:p>
        </w:tc>
      </w:tr>
      <w:tr w:rsidR="00347CF1" w:rsidRPr="006F2E43" w14:paraId="63AE90FF" w14:textId="77777777" w:rsidTr="009D29FB">
        <w:tc>
          <w:tcPr>
            <w:tcW w:w="1465" w:type="pct"/>
            <w:shd w:val="clear" w:color="auto" w:fill="auto"/>
          </w:tcPr>
          <w:p w14:paraId="53197320" w14:textId="79808238" w:rsidR="00347CF1" w:rsidRPr="006F2E43" w:rsidRDefault="00347CF1" w:rsidP="00347CF1">
            <w:pPr>
              <w:tabs>
                <w:tab w:val="left" w:pos="288"/>
                <w:tab w:val="left" w:pos="576"/>
                <w:tab w:val="left" w:pos="864"/>
                <w:tab w:val="left" w:pos="1152"/>
              </w:tabs>
              <w:spacing w:before="40" w:after="40" w:line="200" w:lineRule="exact"/>
              <w:ind w:right="43"/>
            </w:pPr>
            <w:hyperlink r:id="rId585" w:history="1">
              <w:r w:rsidRPr="006F2E43">
                <w:rPr>
                  <w:rStyle w:val="Hyperlink"/>
                  <w:rFonts w:eastAsiaTheme="minorEastAsia"/>
                  <w:sz w:val="17"/>
                  <w:szCs w:val="17"/>
                </w:rPr>
                <w:t>77/247</w:t>
              </w:r>
            </w:hyperlink>
          </w:p>
        </w:tc>
        <w:tc>
          <w:tcPr>
            <w:tcW w:w="3535" w:type="pct"/>
            <w:shd w:val="clear" w:color="auto" w:fill="auto"/>
          </w:tcPr>
          <w:p w14:paraId="1262644D" w14:textId="1FB078EA" w:rsidR="00347CF1" w:rsidRPr="006F2E43" w:rsidRDefault="00347CF1" w:rsidP="00347CF1">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Israeli practices affecting the human rights of the Palestinian people in the Occupied Palestinian Territory, including East Jerusalem</w:t>
            </w:r>
          </w:p>
        </w:tc>
      </w:tr>
      <w:tr w:rsidR="00347CF1" w:rsidRPr="006F2E43" w14:paraId="48468B4D" w14:textId="77777777" w:rsidTr="009D29FB">
        <w:tc>
          <w:tcPr>
            <w:tcW w:w="1465" w:type="pct"/>
            <w:shd w:val="clear" w:color="auto" w:fill="auto"/>
          </w:tcPr>
          <w:p w14:paraId="358D7F08" w14:textId="5781ED5E" w:rsidR="00347CF1" w:rsidRPr="006F2E43" w:rsidRDefault="00347CF1" w:rsidP="00347CF1">
            <w:pPr>
              <w:tabs>
                <w:tab w:val="left" w:pos="288"/>
                <w:tab w:val="left" w:pos="576"/>
                <w:tab w:val="left" w:pos="864"/>
                <w:tab w:val="left" w:pos="1152"/>
              </w:tabs>
              <w:spacing w:before="40" w:after="40" w:line="200" w:lineRule="exact"/>
              <w:ind w:right="43"/>
              <w:rPr>
                <w:rFonts w:eastAsiaTheme="minorEastAsia"/>
                <w:sz w:val="17"/>
                <w:szCs w:val="17"/>
              </w:rPr>
            </w:pPr>
            <w:hyperlink r:id="rId586" w:history="1">
              <w:r w:rsidRPr="006F2E43">
                <w:rPr>
                  <w:rStyle w:val="Hyperlink"/>
                  <w:rFonts w:eastAsiaTheme="minorEastAsia"/>
                  <w:sz w:val="17"/>
                  <w:szCs w:val="17"/>
                </w:rPr>
                <w:t>78/11</w:t>
              </w:r>
            </w:hyperlink>
            <w:r w:rsidRPr="006F2E43">
              <w:rPr>
                <w:rFonts w:eastAsiaTheme="minorEastAsia"/>
                <w:sz w:val="17"/>
                <w:szCs w:val="17"/>
              </w:rPr>
              <w:t xml:space="preserve">; </w:t>
            </w:r>
            <w:hyperlink r:id="rId587" w:history="1">
              <w:r w:rsidRPr="006F2E43">
                <w:rPr>
                  <w:rStyle w:val="Hyperlink"/>
                  <w:rFonts w:eastAsiaTheme="minorEastAsia"/>
                  <w:sz w:val="17"/>
                  <w:szCs w:val="17"/>
                </w:rPr>
                <w:t>79/83</w:t>
              </w:r>
            </w:hyperlink>
          </w:p>
        </w:tc>
        <w:tc>
          <w:tcPr>
            <w:tcW w:w="3535" w:type="pct"/>
            <w:shd w:val="clear" w:color="auto" w:fill="auto"/>
          </w:tcPr>
          <w:p w14:paraId="104F2B8D" w14:textId="1AC1D6FA"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The Syrian Golan</w:t>
            </w:r>
          </w:p>
        </w:tc>
      </w:tr>
      <w:tr w:rsidR="00347CF1" w:rsidRPr="006F2E43" w14:paraId="6635AEDD" w14:textId="77777777" w:rsidTr="009D29FB">
        <w:tc>
          <w:tcPr>
            <w:tcW w:w="1465" w:type="pct"/>
            <w:shd w:val="clear" w:color="auto" w:fill="auto"/>
          </w:tcPr>
          <w:p w14:paraId="300AD940" w14:textId="54251646" w:rsidR="00347CF1" w:rsidRPr="006F2E43" w:rsidRDefault="00347CF1" w:rsidP="00347CF1">
            <w:pPr>
              <w:tabs>
                <w:tab w:val="left" w:pos="288"/>
                <w:tab w:val="left" w:pos="576"/>
                <w:tab w:val="left" w:pos="864"/>
                <w:tab w:val="left" w:pos="1152"/>
              </w:tabs>
              <w:spacing w:before="40" w:after="40" w:line="200" w:lineRule="exact"/>
              <w:ind w:right="43"/>
            </w:pPr>
            <w:hyperlink r:id="rId588" w:history="1">
              <w:r w:rsidRPr="006F2E43">
                <w:rPr>
                  <w:rStyle w:val="Hyperlink"/>
                  <w:rFonts w:eastAsiaTheme="minorEastAsia"/>
                  <w:sz w:val="17"/>
                  <w:szCs w:val="17"/>
                </w:rPr>
                <w:t>78/77</w:t>
              </w:r>
            </w:hyperlink>
            <w:r w:rsidRPr="006F2E43">
              <w:rPr>
                <w:rFonts w:eastAsiaTheme="minorEastAsia"/>
                <w:sz w:val="17"/>
                <w:szCs w:val="17"/>
              </w:rPr>
              <w:t xml:space="preserve">; </w:t>
            </w:r>
            <w:hyperlink r:id="rId589" w:history="1">
              <w:r w:rsidRPr="006F2E43">
                <w:rPr>
                  <w:rStyle w:val="Hyperlink"/>
                  <w:rFonts w:eastAsiaTheme="minorEastAsia"/>
                  <w:sz w:val="17"/>
                  <w:szCs w:val="17"/>
                </w:rPr>
                <w:t>79/90</w:t>
              </w:r>
            </w:hyperlink>
          </w:p>
        </w:tc>
        <w:tc>
          <w:tcPr>
            <w:tcW w:w="3535" w:type="pct"/>
            <w:shd w:val="clear" w:color="auto" w:fill="auto"/>
          </w:tcPr>
          <w:p w14:paraId="2B3D3562" w14:textId="069CB4D6"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The occupied Syrian Golan</w:t>
            </w:r>
          </w:p>
        </w:tc>
      </w:tr>
      <w:tr w:rsidR="00347CF1" w:rsidRPr="006F2E43" w14:paraId="40CA13F9" w14:textId="77777777" w:rsidTr="009D29FB">
        <w:tc>
          <w:tcPr>
            <w:tcW w:w="1465" w:type="pct"/>
            <w:shd w:val="clear" w:color="auto" w:fill="auto"/>
          </w:tcPr>
          <w:p w14:paraId="34A12E0C" w14:textId="279CFDC9" w:rsidR="00347CF1" w:rsidRPr="006F2E43" w:rsidRDefault="00347CF1" w:rsidP="00347CF1">
            <w:pPr>
              <w:tabs>
                <w:tab w:val="left" w:pos="288"/>
                <w:tab w:val="left" w:pos="576"/>
                <w:tab w:val="left" w:pos="864"/>
                <w:tab w:val="left" w:pos="1152"/>
              </w:tabs>
              <w:spacing w:before="40" w:after="40" w:line="200" w:lineRule="exact"/>
              <w:ind w:right="43"/>
            </w:pPr>
            <w:hyperlink r:id="rId590" w:history="1">
              <w:r w:rsidRPr="006F2E43">
                <w:rPr>
                  <w:rStyle w:val="Hyperlink"/>
                  <w:rFonts w:eastAsiaTheme="minorEastAsia"/>
                  <w:sz w:val="17"/>
                  <w:szCs w:val="17"/>
                </w:rPr>
                <w:t>78/78</w:t>
              </w:r>
            </w:hyperlink>
            <w:r w:rsidRPr="006F2E43">
              <w:rPr>
                <w:rFonts w:eastAsiaTheme="minorEastAsia"/>
                <w:sz w:val="17"/>
                <w:szCs w:val="17"/>
              </w:rPr>
              <w:t xml:space="preserve">; </w:t>
            </w:r>
            <w:hyperlink r:id="rId591" w:history="1">
              <w:r w:rsidRPr="006F2E43">
                <w:rPr>
                  <w:rStyle w:val="Hyperlink"/>
                  <w:rFonts w:eastAsiaTheme="minorEastAsia"/>
                  <w:sz w:val="17"/>
                  <w:szCs w:val="17"/>
                </w:rPr>
                <w:t>79/91</w:t>
              </w:r>
            </w:hyperlink>
          </w:p>
        </w:tc>
        <w:tc>
          <w:tcPr>
            <w:tcW w:w="3535" w:type="pct"/>
            <w:shd w:val="clear" w:color="auto" w:fill="auto"/>
          </w:tcPr>
          <w:p w14:paraId="26706471" w14:textId="1921737A"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szCs w:val="17"/>
              </w:rPr>
              <w:t>Israeli settlements in the Occupied Palestinian Territory, including East Jerusalem, and the occupied Syrian Golan</w:t>
            </w:r>
          </w:p>
        </w:tc>
      </w:tr>
      <w:tr w:rsidR="00347CF1" w:rsidRPr="006F2E43" w14:paraId="1B258643" w14:textId="77777777" w:rsidTr="009D29FB">
        <w:tc>
          <w:tcPr>
            <w:tcW w:w="1465" w:type="pct"/>
            <w:shd w:val="clear" w:color="auto" w:fill="auto"/>
          </w:tcPr>
          <w:p w14:paraId="251F0A38" w14:textId="5AC883FE" w:rsidR="00347CF1" w:rsidRPr="006F2E43" w:rsidRDefault="00347CF1" w:rsidP="00347CF1">
            <w:pPr>
              <w:tabs>
                <w:tab w:val="left" w:pos="288"/>
                <w:tab w:val="left" w:pos="576"/>
                <w:tab w:val="left" w:pos="864"/>
                <w:tab w:val="left" w:pos="1152"/>
              </w:tabs>
              <w:spacing w:before="40" w:after="40" w:line="200" w:lineRule="exact"/>
              <w:ind w:right="43"/>
            </w:pPr>
            <w:hyperlink r:id="rId592" w:history="1">
              <w:r w:rsidRPr="006F2E43">
                <w:rPr>
                  <w:rStyle w:val="Hyperlink"/>
                  <w:rFonts w:eastAsiaTheme="minorEastAsia"/>
                  <w:sz w:val="17"/>
                  <w:szCs w:val="17"/>
                </w:rPr>
                <w:t>78/121</w:t>
              </w:r>
            </w:hyperlink>
            <w:r w:rsidRPr="006F2E43">
              <w:rPr>
                <w:rFonts w:eastAsiaTheme="minorEastAsia"/>
                <w:sz w:val="17"/>
                <w:szCs w:val="17"/>
              </w:rPr>
              <w:t>;</w:t>
            </w:r>
            <w:r w:rsidR="00F907A4" w:rsidRPr="006F2E43">
              <w:rPr>
                <w:rFonts w:eastAsiaTheme="minorEastAsia"/>
                <w:sz w:val="17"/>
                <w:szCs w:val="17"/>
              </w:rPr>
              <w:t xml:space="preserve"> </w:t>
            </w:r>
            <w:hyperlink r:id="rId593" w:history="1">
              <w:r w:rsidRPr="006F2E43">
                <w:rPr>
                  <w:rStyle w:val="Hyperlink"/>
                  <w:rFonts w:eastAsiaTheme="minorEastAsia"/>
                  <w:sz w:val="17"/>
                  <w:szCs w:val="17"/>
                </w:rPr>
                <w:t>79/141</w:t>
              </w:r>
            </w:hyperlink>
          </w:p>
        </w:tc>
        <w:tc>
          <w:tcPr>
            <w:tcW w:w="3535" w:type="pct"/>
            <w:shd w:val="clear" w:color="auto" w:fill="auto"/>
          </w:tcPr>
          <w:p w14:paraId="32D7C822" w14:textId="5395C36E" w:rsidR="00347CF1" w:rsidRPr="006F2E43" w:rsidRDefault="00347CF1" w:rsidP="00347CF1">
            <w:pPr>
              <w:tabs>
                <w:tab w:val="left" w:pos="288"/>
                <w:tab w:val="left" w:pos="576"/>
                <w:tab w:val="left" w:pos="864"/>
                <w:tab w:val="left" w:pos="1152"/>
              </w:tabs>
              <w:spacing w:before="40" w:after="40" w:line="200" w:lineRule="exact"/>
              <w:ind w:left="86" w:right="43"/>
              <w:rPr>
                <w:sz w:val="17"/>
                <w:szCs w:val="17"/>
              </w:rPr>
            </w:pPr>
            <w:r w:rsidRPr="006F2E43">
              <w:rPr>
                <w:sz w:val="17"/>
              </w:rPr>
              <w:t>Assistance to the Palestinian people</w:t>
            </w:r>
          </w:p>
        </w:tc>
      </w:tr>
      <w:tr w:rsidR="00347CF1" w:rsidRPr="006F2E43" w14:paraId="21D144E2" w14:textId="77777777" w:rsidTr="009D29FB">
        <w:tc>
          <w:tcPr>
            <w:tcW w:w="1465" w:type="pct"/>
            <w:shd w:val="clear" w:color="auto" w:fill="auto"/>
          </w:tcPr>
          <w:p w14:paraId="20742B42" w14:textId="5B536456" w:rsidR="00347CF1" w:rsidRPr="006F2E43" w:rsidRDefault="00347CF1" w:rsidP="00347CF1">
            <w:pPr>
              <w:tabs>
                <w:tab w:val="left" w:pos="288"/>
                <w:tab w:val="left" w:pos="576"/>
                <w:tab w:val="left" w:pos="864"/>
                <w:tab w:val="left" w:pos="1152"/>
              </w:tabs>
              <w:spacing w:before="40" w:after="40" w:line="200" w:lineRule="exact"/>
              <w:ind w:right="43"/>
            </w:pPr>
            <w:hyperlink r:id="rId594" w:history="1">
              <w:r w:rsidRPr="006F2E43">
                <w:rPr>
                  <w:rStyle w:val="Hyperlink"/>
                  <w:sz w:val="17"/>
                </w:rPr>
                <w:t>78/170</w:t>
              </w:r>
            </w:hyperlink>
            <w:r w:rsidRPr="006F2E43">
              <w:rPr>
                <w:rFonts w:eastAsiaTheme="minorEastAsia"/>
                <w:sz w:val="17"/>
                <w:szCs w:val="17"/>
              </w:rPr>
              <w:t xml:space="preserve">; </w:t>
            </w:r>
            <w:hyperlink r:id="rId595" w:history="1">
              <w:r w:rsidRPr="006F2E43">
                <w:rPr>
                  <w:rStyle w:val="Hyperlink"/>
                  <w:sz w:val="17"/>
                  <w:szCs w:val="17"/>
                </w:rPr>
                <w:t>79/229</w:t>
              </w:r>
            </w:hyperlink>
          </w:p>
        </w:tc>
        <w:tc>
          <w:tcPr>
            <w:tcW w:w="3535" w:type="pct"/>
            <w:shd w:val="clear" w:color="auto" w:fill="auto"/>
          </w:tcPr>
          <w:p w14:paraId="23AC3DF2" w14:textId="2E804025" w:rsidR="00347CF1" w:rsidRPr="006F2E43" w:rsidRDefault="00347CF1" w:rsidP="00040D42">
            <w:pPr>
              <w:keepLines/>
              <w:tabs>
                <w:tab w:val="left" w:pos="288"/>
                <w:tab w:val="left" w:pos="576"/>
                <w:tab w:val="left" w:pos="864"/>
                <w:tab w:val="left" w:pos="1152"/>
              </w:tabs>
              <w:spacing w:before="40" w:after="40" w:line="200" w:lineRule="exact"/>
              <w:ind w:left="86" w:right="43"/>
              <w:rPr>
                <w:sz w:val="17"/>
              </w:rPr>
            </w:pPr>
            <w:r w:rsidRPr="006F2E43">
              <w:rPr>
                <w:sz w:val="17"/>
              </w:rPr>
              <w:t>Permanent sovereignty of the Palestinian people in the Occupied Palestinian Territory, including East Jerusalem, and of the Arab population in the occupied Syrian Golan over their natural resources</w:t>
            </w:r>
          </w:p>
        </w:tc>
      </w:tr>
      <w:tr w:rsidR="00347CF1" w:rsidRPr="006F2E43" w14:paraId="29E8A729" w14:textId="77777777" w:rsidTr="009D29FB">
        <w:tc>
          <w:tcPr>
            <w:tcW w:w="1465" w:type="pct"/>
            <w:shd w:val="clear" w:color="auto" w:fill="auto"/>
          </w:tcPr>
          <w:p w14:paraId="6241A905" w14:textId="1AB33B7C" w:rsidR="00347CF1" w:rsidRPr="006F2E43" w:rsidRDefault="00347CF1" w:rsidP="00347CF1">
            <w:pPr>
              <w:tabs>
                <w:tab w:val="left" w:pos="288"/>
                <w:tab w:val="left" w:pos="576"/>
                <w:tab w:val="left" w:pos="864"/>
                <w:tab w:val="left" w:pos="1152"/>
              </w:tabs>
              <w:spacing w:before="40" w:after="40" w:line="200" w:lineRule="exact"/>
              <w:ind w:right="43"/>
            </w:pPr>
            <w:hyperlink r:id="rId596" w:history="1">
              <w:r w:rsidRPr="006F2E43">
                <w:rPr>
                  <w:rStyle w:val="Hyperlink"/>
                  <w:rFonts w:eastAsiaTheme="minorEastAsia"/>
                  <w:sz w:val="17"/>
                  <w:szCs w:val="17"/>
                </w:rPr>
                <w:t>78/192</w:t>
              </w:r>
            </w:hyperlink>
            <w:r w:rsidRPr="006F2E43">
              <w:rPr>
                <w:rFonts w:eastAsiaTheme="minorEastAsia"/>
                <w:sz w:val="17"/>
                <w:szCs w:val="17"/>
              </w:rPr>
              <w:t>;</w:t>
            </w:r>
            <w:r w:rsidR="004B6CFA" w:rsidRPr="006F2E43">
              <w:rPr>
                <w:rFonts w:eastAsiaTheme="minorEastAsia"/>
                <w:sz w:val="17"/>
                <w:szCs w:val="17"/>
              </w:rPr>
              <w:t xml:space="preserve"> </w:t>
            </w:r>
            <w:hyperlink r:id="rId597" w:history="1">
              <w:r w:rsidRPr="006F2E43">
                <w:rPr>
                  <w:rStyle w:val="Hyperlink"/>
                  <w:rFonts w:eastAsiaTheme="minorEastAsia"/>
                  <w:sz w:val="17"/>
                  <w:szCs w:val="17"/>
                </w:rPr>
                <w:t>79/163</w:t>
              </w:r>
            </w:hyperlink>
          </w:p>
        </w:tc>
        <w:tc>
          <w:tcPr>
            <w:tcW w:w="3535" w:type="pct"/>
            <w:shd w:val="clear" w:color="auto" w:fill="auto"/>
          </w:tcPr>
          <w:p w14:paraId="0BFDFD3C" w14:textId="06E48108"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The right of the Palestinian people to self-determination</w:t>
            </w:r>
          </w:p>
        </w:tc>
      </w:tr>
      <w:tr w:rsidR="00347CF1" w:rsidRPr="006F2E43" w14:paraId="59289DEC" w14:textId="77777777" w:rsidTr="009D29FB">
        <w:tc>
          <w:tcPr>
            <w:tcW w:w="1465" w:type="pct"/>
            <w:shd w:val="clear" w:color="auto" w:fill="auto"/>
          </w:tcPr>
          <w:p w14:paraId="414723B8" w14:textId="689E9F8A" w:rsidR="00347CF1" w:rsidRPr="006F2E43" w:rsidRDefault="00347CF1" w:rsidP="00347CF1">
            <w:pPr>
              <w:tabs>
                <w:tab w:val="left" w:pos="288"/>
                <w:tab w:val="left" w:pos="576"/>
                <w:tab w:val="left" w:pos="864"/>
                <w:tab w:val="left" w:pos="1152"/>
              </w:tabs>
              <w:spacing w:before="40" w:after="40" w:line="200" w:lineRule="exact"/>
              <w:ind w:right="43"/>
            </w:pPr>
            <w:hyperlink r:id="rId598" w:history="1">
              <w:r w:rsidRPr="006F2E43">
                <w:rPr>
                  <w:rStyle w:val="Hyperlink"/>
                  <w:sz w:val="17"/>
                </w:rPr>
                <w:t>78/204</w:t>
              </w:r>
            </w:hyperlink>
          </w:p>
        </w:tc>
        <w:tc>
          <w:tcPr>
            <w:tcW w:w="3535" w:type="pct"/>
            <w:shd w:val="clear" w:color="auto" w:fill="auto"/>
          </w:tcPr>
          <w:p w14:paraId="613213A5" w14:textId="437A9AA0"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National human rights institutions</w:t>
            </w:r>
          </w:p>
        </w:tc>
      </w:tr>
      <w:tr w:rsidR="00347CF1" w:rsidRPr="006F2E43" w14:paraId="17DDC4C0" w14:textId="77777777" w:rsidTr="009D29FB">
        <w:tc>
          <w:tcPr>
            <w:tcW w:w="1465" w:type="pct"/>
            <w:shd w:val="clear" w:color="auto" w:fill="auto"/>
          </w:tcPr>
          <w:p w14:paraId="01491349" w14:textId="1BB0ECC1" w:rsidR="00347CF1" w:rsidRPr="006F2E43" w:rsidRDefault="00347CF1" w:rsidP="00347CF1">
            <w:pPr>
              <w:tabs>
                <w:tab w:val="left" w:pos="288"/>
                <w:tab w:val="left" w:pos="576"/>
                <w:tab w:val="left" w:pos="864"/>
                <w:tab w:val="left" w:pos="1152"/>
              </w:tabs>
              <w:spacing w:before="40" w:after="40" w:line="200" w:lineRule="exact"/>
              <w:ind w:right="43"/>
            </w:pPr>
            <w:hyperlink r:id="rId599" w:history="1">
              <w:r w:rsidRPr="006F2E43">
                <w:rPr>
                  <w:rStyle w:val="Hyperlink"/>
                  <w:rFonts w:eastAsiaTheme="minorEastAsia"/>
                  <w:sz w:val="17"/>
                  <w:szCs w:val="17"/>
                </w:rPr>
                <w:t>78/218</w:t>
              </w:r>
            </w:hyperlink>
            <w:r w:rsidRPr="006F2E43">
              <w:rPr>
                <w:rFonts w:eastAsiaTheme="minorEastAsia"/>
                <w:sz w:val="17"/>
                <w:szCs w:val="17"/>
              </w:rPr>
              <w:t xml:space="preserve">; </w:t>
            </w:r>
            <w:hyperlink r:id="rId600" w:history="1">
              <w:r w:rsidRPr="006F2E43">
                <w:rPr>
                  <w:rStyle w:val="Hyperlink"/>
                  <w:rFonts w:eastAsiaTheme="minorEastAsia"/>
                  <w:sz w:val="17"/>
                  <w:szCs w:val="17"/>
                </w:rPr>
                <w:t>79/181</w:t>
              </w:r>
            </w:hyperlink>
          </w:p>
        </w:tc>
        <w:tc>
          <w:tcPr>
            <w:tcW w:w="3535" w:type="pct"/>
            <w:shd w:val="clear" w:color="auto" w:fill="auto"/>
          </w:tcPr>
          <w:p w14:paraId="6B758E37" w14:textId="57CC2F41"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Democratic People’s Republic of Korea</w:t>
            </w:r>
          </w:p>
        </w:tc>
      </w:tr>
      <w:tr w:rsidR="00347CF1" w:rsidRPr="006F2E43" w14:paraId="0110480C" w14:textId="77777777" w:rsidTr="009D29FB">
        <w:tc>
          <w:tcPr>
            <w:tcW w:w="1465" w:type="pct"/>
            <w:shd w:val="clear" w:color="auto" w:fill="auto"/>
          </w:tcPr>
          <w:p w14:paraId="459677FC" w14:textId="6A456F80" w:rsidR="00347CF1" w:rsidRPr="006F2E43" w:rsidRDefault="00347CF1" w:rsidP="00347CF1">
            <w:pPr>
              <w:tabs>
                <w:tab w:val="left" w:pos="288"/>
                <w:tab w:val="left" w:pos="576"/>
                <w:tab w:val="left" w:pos="864"/>
                <w:tab w:val="left" w:pos="1152"/>
              </w:tabs>
              <w:spacing w:before="40" w:after="40" w:line="200" w:lineRule="exact"/>
              <w:ind w:right="43"/>
            </w:pPr>
            <w:hyperlink r:id="rId601" w:history="1">
              <w:r w:rsidRPr="006F2E43">
                <w:rPr>
                  <w:rStyle w:val="Hyperlink"/>
                  <w:rFonts w:eastAsiaTheme="minorEastAsia"/>
                  <w:sz w:val="17"/>
                  <w:szCs w:val="17"/>
                </w:rPr>
                <w:t>78/219</w:t>
              </w:r>
            </w:hyperlink>
            <w:r w:rsidRPr="006F2E43">
              <w:rPr>
                <w:rFonts w:eastAsiaTheme="minorEastAsia"/>
                <w:sz w:val="17"/>
                <w:szCs w:val="17"/>
              </w:rPr>
              <w:t xml:space="preserve">; </w:t>
            </w:r>
            <w:hyperlink r:id="rId602" w:history="1">
              <w:r w:rsidRPr="006F2E43">
                <w:rPr>
                  <w:rStyle w:val="Hyperlink"/>
                  <w:rFonts w:eastAsiaTheme="minorEastAsia"/>
                  <w:sz w:val="17"/>
                  <w:szCs w:val="17"/>
                </w:rPr>
                <w:t>79/182</w:t>
              </w:r>
            </w:hyperlink>
          </w:p>
        </w:tc>
        <w:tc>
          <w:tcPr>
            <w:tcW w:w="3535" w:type="pct"/>
            <w:shd w:val="clear" w:color="auto" w:fill="auto"/>
          </w:tcPr>
          <w:p w14:paraId="3885D384" w14:textId="2910705B"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 xml:space="preserve">Situation of human rights of Rohingya Muslims and other minorities in Myanmar </w:t>
            </w:r>
          </w:p>
        </w:tc>
      </w:tr>
      <w:tr w:rsidR="00347CF1" w:rsidRPr="006F2E43" w14:paraId="434D9511" w14:textId="77777777" w:rsidTr="009D29FB">
        <w:tc>
          <w:tcPr>
            <w:tcW w:w="1465" w:type="pct"/>
            <w:shd w:val="clear" w:color="auto" w:fill="auto"/>
          </w:tcPr>
          <w:p w14:paraId="67F5194B" w14:textId="4520E0D6" w:rsidR="00347CF1" w:rsidRPr="006F2E43" w:rsidRDefault="00347CF1" w:rsidP="00347CF1">
            <w:pPr>
              <w:tabs>
                <w:tab w:val="left" w:pos="288"/>
                <w:tab w:val="left" w:pos="576"/>
                <w:tab w:val="left" w:pos="864"/>
                <w:tab w:val="left" w:pos="1152"/>
              </w:tabs>
              <w:spacing w:before="40" w:after="40" w:line="200" w:lineRule="exact"/>
              <w:ind w:right="43"/>
            </w:pPr>
            <w:hyperlink r:id="rId603" w:history="1">
              <w:r w:rsidRPr="006F2E43">
                <w:rPr>
                  <w:rStyle w:val="Hyperlink"/>
                  <w:rFonts w:eastAsiaTheme="minorEastAsia"/>
                  <w:sz w:val="17"/>
                  <w:szCs w:val="17"/>
                </w:rPr>
                <w:t>78/220</w:t>
              </w:r>
            </w:hyperlink>
            <w:r w:rsidRPr="006F2E43">
              <w:rPr>
                <w:rFonts w:eastAsiaTheme="minorEastAsia"/>
                <w:sz w:val="17"/>
                <w:szCs w:val="17"/>
              </w:rPr>
              <w:t xml:space="preserve">; </w:t>
            </w:r>
            <w:hyperlink r:id="rId604" w:history="1">
              <w:r w:rsidRPr="006F2E43">
                <w:rPr>
                  <w:rStyle w:val="Hyperlink"/>
                  <w:rFonts w:eastAsiaTheme="minorEastAsia"/>
                  <w:sz w:val="17"/>
                  <w:szCs w:val="17"/>
                </w:rPr>
                <w:t>79/183</w:t>
              </w:r>
            </w:hyperlink>
          </w:p>
        </w:tc>
        <w:tc>
          <w:tcPr>
            <w:tcW w:w="3535" w:type="pct"/>
            <w:shd w:val="clear" w:color="auto" w:fill="auto"/>
          </w:tcPr>
          <w:p w14:paraId="40D8414A" w14:textId="0055F16B"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Islamic Republic of Iran</w:t>
            </w:r>
          </w:p>
        </w:tc>
      </w:tr>
      <w:tr w:rsidR="00347CF1" w:rsidRPr="006F2E43" w14:paraId="2A9EEBF2" w14:textId="77777777" w:rsidTr="009D29FB">
        <w:tc>
          <w:tcPr>
            <w:tcW w:w="1465" w:type="pct"/>
            <w:shd w:val="clear" w:color="auto" w:fill="auto"/>
          </w:tcPr>
          <w:p w14:paraId="241FB092" w14:textId="2DA8D48E" w:rsidR="00347CF1" w:rsidRPr="006F2E43" w:rsidRDefault="00347CF1" w:rsidP="006462A0">
            <w:pPr>
              <w:tabs>
                <w:tab w:val="left" w:pos="288"/>
                <w:tab w:val="left" w:pos="576"/>
                <w:tab w:val="left" w:pos="864"/>
                <w:tab w:val="left" w:pos="1152"/>
              </w:tabs>
              <w:spacing w:before="40" w:after="40" w:line="200" w:lineRule="exact"/>
              <w:ind w:right="43"/>
            </w:pPr>
            <w:hyperlink r:id="rId605" w:history="1">
              <w:r w:rsidRPr="006F2E43">
                <w:rPr>
                  <w:rStyle w:val="Hyperlink"/>
                  <w:rFonts w:eastAsiaTheme="minorEastAsia"/>
                  <w:sz w:val="17"/>
                  <w:szCs w:val="17"/>
                </w:rPr>
                <w:t>78/221</w:t>
              </w:r>
            </w:hyperlink>
            <w:r w:rsidRPr="006F2E43">
              <w:rPr>
                <w:rFonts w:eastAsiaTheme="minorEastAsia"/>
                <w:sz w:val="17"/>
                <w:szCs w:val="17"/>
              </w:rPr>
              <w:t xml:space="preserve">; </w:t>
            </w:r>
            <w:hyperlink r:id="rId606" w:history="1">
              <w:r w:rsidRPr="006F2E43">
                <w:rPr>
                  <w:rStyle w:val="Hyperlink"/>
                  <w:rFonts w:eastAsiaTheme="minorEastAsia"/>
                  <w:sz w:val="17"/>
                  <w:szCs w:val="17"/>
                </w:rPr>
                <w:t>79/184</w:t>
              </w:r>
            </w:hyperlink>
          </w:p>
        </w:tc>
        <w:tc>
          <w:tcPr>
            <w:tcW w:w="3535" w:type="pct"/>
            <w:shd w:val="clear" w:color="auto" w:fill="auto"/>
          </w:tcPr>
          <w:p w14:paraId="6EC5857D" w14:textId="3A27E49E" w:rsidR="00347CF1" w:rsidRPr="006F2E43" w:rsidRDefault="00347CF1" w:rsidP="006462A0">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Situation of human rights in the temporarily occupied territories of Ukraine, including the Autonomous Republic of Crimea and the city of Sevastopol</w:t>
            </w:r>
          </w:p>
        </w:tc>
      </w:tr>
      <w:tr w:rsidR="00347CF1" w:rsidRPr="006F2E43" w14:paraId="05C2E6F8" w14:textId="77777777" w:rsidTr="009D29FB">
        <w:tc>
          <w:tcPr>
            <w:tcW w:w="1465" w:type="pct"/>
            <w:shd w:val="clear" w:color="auto" w:fill="auto"/>
          </w:tcPr>
          <w:p w14:paraId="480AD283" w14:textId="7520E929" w:rsidR="00347CF1" w:rsidRPr="006F2E43" w:rsidRDefault="00347CF1" w:rsidP="00347CF1">
            <w:pPr>
              <w:tabs>
                <w:tab w:val="left" w:pos="288"/>
                <w:tab w:val="left" w:pos="576"/>
                <w:tab w:val="left" w:pos="864"/>
                <w:tab w:val="left" w:pos="1152"/>
              </w:tabs>
              <w:spacing w:before="40" w:after="40" w:line="200" w:lineRule="exact"/>
              <w:ind w:right="43"/>
            </w:pPr>
            <w:hyperlink r:id="rId607" w:history="1">
              <w:r w:rsidRPr="006F2E43">
                <w:rPr>
                  <w:rStyle w:val="Hyperlink"/>
                  <w:rFonts w:eastAsiaTheme="minorEastAsia"/>
                  <w:sz w:val="17"/>
                  <w:szCs w:val="17"/>
                </w:rPr>
                <w:t>78/222</w:t>
              </w:r>
            </w:hyperlink>
            <w:r w:rsidRPr="006F2E43">
              <w:rPr>
                <w:rFonts w:eastAsiaTheme="minorEastAsia"/>
                <w:sz w:val="17"/>
                <w:szCs w:val="17"/>
              </w:rPr>
              <w:t xml:space="preserve">; </w:t>
            </w:r>
            <w:hyperlink r:id="rId608" w:history="1">
              <w:r w:rsidRPr="006F2E43">
                <w:rPr>
                  <w:rStyle w:val="Hyperlink"/>
                  <w:rFonts w:eastAsiaTheme="minorEastAsia"/>
                  <w:sz w:val="17"/>
                  <w:szCs w:val="17"/>
                </w:rPr>
                <w:t>79/185</w:t>
              </w:r>
            </w:hyperlink>
          </w:p>
        </w:tc>
        <w:tc>
          <w:tcPr>
            <w:tcW w:w="3535" w:type="pct"/>
            <w:shd w:val="clear" w:color="auto" w:fill="auto"/>
          </w:tcPr>
          <w:p w14:paraId="623AD324" w14:textId="68C85BDA" w:rsidR="00347CF1" w:rsidRPr="006F2E43" w:rsidRDefault="00347CF1" w:rsidP="00347CF1">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Situation of human rights in the Syrian Arab Republic</w:t>
            </w:r>
          </w:p>
        </w:tc>
      </w:tr>
      <w:tr w:rsidR="00347CF1" w:rsidRPr="006F2E43" w14:paraId="2B3C039C" w14:textId="77777777" w:rsidTr="009D29FB">
        <w:tc>
          <w:tcPr>
            <w:tcW w:w="1465" w:type="pct"/>
            <w:shd w:val="clear" w:color="auto" w:fill="auto"/>
          </w:tcPr>
          <w:p w14:paraId="39F50C41" w14:textId="5EC15C78" w:rsidR="00347CF1" w:rsidRPr="006F2E43" w:rsidRDefault="00347CF1" w:rsidP="00347CF1">
            <w:pPr>
              <w:tabs>
                <w:tab w:val="left" w:pos="288"/>
                <w:tab w:val="left" w:pos="576"/>
                <w:tab w:val="left" w:pos="864"/>
                <w:tab w:val="left" w:pos="1152"/>
              </w:tabs>
              <w:spacing w:before="40" w:after="40" w:line="200" w:lineRule="exact"/>
              <w:ind w:right="43"/>
            </w:pPr>
            <w:hyperlink r:id="rId609" w:history="1">
              <w:r w:rsidRPr="006F2E43">
                <w:rPr>
                  <w:rStyle w:val="Hyperlink"/>
                  <w:rFonts w:eastAsiaTheme="minorEastAsia"/>
                  <w:sz w:val="17"/>
                  <w:szCs w:val="17"/>
                </w:rPr>
                <w:t>79/68</w:t>
              </w:r>
            </w:hyperlink>
          </w:p>
        </w:tc>
        <w:tc>
          <w:tcPr>
            <w:tcW w:w="3535" w:type="pct"/>
            <w:shd w:val="clear" w:color="auto" w:fill="auto"/>
          </w:tcPr>
          <w:p w14:paraId="08E3EE5C" w14:textId="6F02D5BA" w:rsidR="00347CF1" w:rsidRPr="006F2E43" w:rsidRDefault="00347CF1" w:rsidP="00347CF1">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Regional confidence-building measures: activities of the United Nations Standing Advisory Committee on Security Questions in Central Africa</w:t>
            </w:r>
          </w:p>
        </w:tc>
      </w:tr>
      <w:tr w:rsidR="00347CF1" w:rsidRPr="006F2E43" w14:paraId="71759CFF" w14:textId="77777777" w:rsidTr="009D29FB">
        <w:tc>
          <w:tcPr>
            <w:tcW w:w="1465" w:type="pct"/>
            <w:shd w:val="clear" w:color="auto" w:fill="auto"/>
          </w:tcPr>
          <w:p w14:paraId="1177B621" w14:textId="580A3EB0" w:rsidR="00347CF1" w:rsidRPr="006F2E43" w:rsidRDefault="00347CF1" w:rsidP="00347CF1">
            <w:pPr>
              <w:tabs>
                <w:tab w:val="left" w:pos="288"/>
                <w:tab w:val="left" w:pos="576"/>
                <w:tab w:val="left" w:pos="864"/>
                <w:tab w:val="left" w:pos="1152"/>
              </w:tabs>
              <w:spacing w:before="40" w:after="40" w:line="200" w:lineRule="exact"/>
              <w:ind w:right="43"/>
              <w:rPr>
                <w:rFonts w:eastAsiaTheme="minorEastAsia"/>
                <w:sz w:val="17"/>
                <w:szCs w:val="17"/>
              </w:rPr>
            </w:pPr>
            <w:hyperlink r:id="rId610" w:history="1">
              <w:r w:rsidRPr="006F2E43">
                <w:rPr>
                  <w:rStyle w:val="Hyperlink"/>
                  <w:sz w:val="17"/>
                  <w:szCs w:val="17"/>
                </w:rPr>
                <w:t>79/229</w:t>
              </w:r>
            </w:hyperlink>
          </w:p>
        </w:tc>
        <w:tc>
          <w:tcPr>
            <w:tcW w:w="3535" w:type="pct"/>
            <w:shd w:val="clear" w:color="auto" w:fill="auto"/>
          </w:tcPr>
          <w:p w14:paraId="3892C3FD" w14:textId="6B36051B" w:rsidR="00347CF1" w:rsidRPr="006F2E43" w:rsidRDefault="00347CF1" w:rsidP="00347CF1">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Permanent sovereignty of the Palestinian people in the Occupied Palestinian Territory, including East Jerusalem, and of the Arab population in the occupied Syrian Golan over their natural resources</w:t>
            </w:r>
          </w:p>
        </w:tc>
      </w:tr>
      <w:tr w:rsidR="00347CF1" w:rsidRPr="006F2E43" w14:paraId="6428DEB5" w14:textId="77777777" w:rsidTr="009D29FB">
        <w:tc>
          <w:tcPr>
            <w:tcW w:w="1465" w:type="pct"/>
            <w:shd w:val="clear" w:color="auto" w:fill="auto"/>
          </w:tcPr>
          <w:p w14:paraId="41C1789E" w14:textId="3DD919A5" w:rsidR="00347CF1" w:rsidRPr="006F2E43" w:rsidRDefault="00347CF1" w:rsidP="00347CF1">
            <w:pPr>
              <w:tabs>
                <w:tab w:val="left" w:pos="288"/>
                <w:tab w:val="left" w:pos="576"/>
                <w:tab w:val="left" w:pos="864"/>
                <w:tab w:val="left" w:pos="1152"/>
              </w:tabs>
              <w:spacing w:before="40" w:after="40" w:line="200" w:lineRule="exact"/>
              <w:ind w:right="43"/>
              <w:rPr>
                <w:rFonts w:eastAsiaTheme="minorEastAsia"/>
                <w:sz w:val="17"/>
                <w:szCs w:val="17"/>
              </w:rPr>
            </w:pPr>
            <w:hyperlink r:id="rId611" w:history="1">
              <w:r w:rsidRPr="006F2E43">
                <w:rPr>
                  <w:rStyle w:val="Hyperlink"/>
                  <w:rFonts w:eastAsiaTheme="minorEastAsia"/>
                  <w:sz w:val="17"/>
                  <w:szCs w:val="17"/>
                </w:rPr>
                <w:t>79/232</w:t>
              </w:r>
            </w:hyperlink>
          </w:p>
        </w:tc>
        <w:tc>
          <w:tcPr>
            <w:tcW w:w="3535" w:type="pct"/>
            <w:shd w:val="clear" w:color="auto" w:fill="auto"/>
          </w:tcPr>
          <w:p w14:paraId="363D2E60" w14:textId="7C9FC0E9" w:rsidR="00347CF1" w:rsidRPr="006F2E43" w:rsidRDefault="00347CF1" w:rsidP="00040D42">
            <w:pPr>
              <w:tabs>
                <w:tab w:val="left" w:pos="288"/>
                <w:tab w:val="left" w:pos="576"/>
                <w:tab w:val="left" w:pos="864"/>
                <w:tab w:val="left" w:pos="1152"/>
              </w:tabs>
              <w:spacing w:before="40" w:after="40" w:line="200" w:lineRule="exact"/>
              <w:ind w:left="86"/>
              <w:rPr>
                <w:rFonts w:eastAsiaTheme="minorEastAsia"/>
                <w:sz w:val="17"/>
                <w:szCs w:val="17"/>
              </w:rPr>
            </w:pPr>
            <w:r w:rsidRPr="006F2E43">
              <w:rPr>
                <w:sz w:val="17"/>
                <w:szCs w:val="17"/>
                <w:lang w:eastAsia="zh-CN"/>
              </w:rPr>
              <w:t>Request for an advisory opinion of the International Court of Justice on the obligations of Israel in relation to the presence and activities of the United Nations, other international organizations and third States</w:t>
            </w:r>
          </w:p>
        </w:tc>
      </w:tr>
    </w:tbl>
    <w:p w14:paraId="7B718EA0" w14:textId="77777777" w:rsidR="00A82186" w:rsidRPr="006F2E43" w:rsidRDefault="00A82186"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72B1BBF3" w14:textId="77777777" w:rsidR="006462A0" w:rsidRPr="006F2E43" w:rsidRDefault="006462A0"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5D2A9" w14:textId="77777777" w:rsidR="00673489" w:rsidRPr="006F2E43" w:rsidRDefault="00673489" w:rsidP="006462A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Commission on Human Rights resolution</w:t>
      </w:r>
    </w:p>
    <w:p w14:paraId="267F926F" w14:textId="77777777" w:rsidR="00673489" w:rsidRPr="006F2E43" w:rsidRDefault="00673489"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1A2C39"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462A0" w:rsidRPr="006F2E43" w14:paraId="013FA584" w14:textId="77777777" w:rsidTr="009D29FB">
        <w:tc>
          <w:tcPr>
            <w:tcW w:w="1465" w:type="pct"/>
            <w:shd w:val="clear" w:color="auto" w:fill="auto"/>
          </w:tcPr>
          <w:p w14:paraId="77E4AA10" w14:textId="4C67C86A" w:rsidR="006462A0" w:rsidRPr="006F2E43" w:rsidRDefault="006462A0" w:rsidP="006462A0">
            <w:pPr>
              <w:tabs>
                <w:tab w:val="left" w:pos="288"/>
                <w:tab w:val="left" w:pos="576"/>
                <w:tab w:val="left" w:pos="864"/>
                <w:tab w:val="left" w:pos="1152"/>
              </w:tabs>
              <w:spacing w:before="40" w:after="40" w:line="200" w:lineRule="exact"/>
              <w:ind w:right="43"/>
              <w:rPr>
                <w:sz w:val="17"/>
              </w:rPr>
            </w:pPr>
            <w:r w:rsidRPr="006F2E43">
              <w:rPr>
                <w:sz w:val="17"/>
              </w:rPr>
              <w:t>E/CN.4/RES/ 1993/2A</w:t>
            </w:r>
          </w:p>
        </w:tc>
        <w:tc>
          <w:tcPr>
            <w:tcW w:w="3535" w:type="pct"/>
            <w:shd w:val="clear" w:color="auto" w:fill="auto"/>
          </w:tcPr>
          <w:p w14:paraId="1A5D1D74" w14:textId="06181638"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Question of the violation of human rights in the occupied Arab territories, including Palestine</w:t>
            </w:r>
          </w:p>
        </w:tc>
      </w:tr>
    </w:tbl>
    <w:p w14:paraId="2A925D09" w14:textId="02D31A17" w:rsidR="00673489" w:rsidRPr="006F2E43" w:rsidRDefault="00673489" w:rsidP="006462A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C1F651E" w14:textId="77777777" w:rsidR="00A82186" w:rsidRPr="006F2E43" w:rsidRDefault="00A82186"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4BAACCE0" w14:textId="40D78FF4" w:rsidR="007A743E" w:rsidRPr="006F2E43" w:rsidRDefault="007A743E">
      <w:pPr>
        <w:suppressAutoHyphens w:val="0"/>
        <w:spacing w:after="160" w:line="259" w:lineRule="auto"/>
        <w:rPr>
          <w:kern w:val="14"/>
        </w:rPr>
      </w:pPr>
      <w:r w:rsidRPr="006F2E43">
        <w:br w:type="page"/>
      </w:r>
    </w:p>
    <w:p w14:paraId="588B6AFC" w14:textId="165D9705" w:rsidR="00673489" w:rsidRPr="006F2E43" w:rsidRDefault="00673489" w:rsidP="006462A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Human Rights Council resolutions and decisions</w:t>
      </w:r>
    </w:p>
    <w:p w14:paraId="77942CB8" w14:textId="77777777" w:rsidR="00673489" w:rsidRPr="006F2E43" w:rsidRDefault="00673489"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B7B79A"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462A0" w:rsidRPr="006F2E43" w14:paraId="39BD8A13" w14:textId="77777777" w:rsidTr="009D29FB">
        <w:tc>
          <w:tcPr>
            <w:tcW w:w="1465" w:type="pct"/>
            <w:shd w:val="clear" w:color="auto" w:fill="auto"/>
          </w:tcPr>
          <w:p w14:paraId="46FF8E70" w14:textId="35E50B6D" w:rsidR="006462A0" w:rsidRPr="006F2E43" w:rsidRDefault="006462A0" w:rsidP="006462A0">
            <w:pPr>
              <w:tabs>
                <w:tab w:val="left" w:pos="288"/>
                <w:tab w:val="left" w:pos="576"/>
                <w:tab w:val="left" w:pos="864"/>
                <w:tab w:val="left" w:pos="1152"/>
              </w:tabs>
              <w:spacing w:before="40" w:after="40" w:line="200" w:lineRule="exact"/>
              <w:ind w:right="43"/>
              <w:rPr>
                <w:sz w:val="17"/>
              </w:rPr>
            </w:pPr>
            <w:r w:rsidRPr="006F2E43">
              <w:rPr>
                <w:sz w:val="17"/>
              </w:rPr>
              <w:t>Decision 2/113</w:t>
            </w:r>
          </w:p>
        </w:tc>
        <w:tc>
          <w:tcPr>
            <w:tcW w:w="3535" w:type="pct"/>
            <w:shd w:val="clear" w:color="auto" w:fill="auto"/>
          </w:tcPr>
          <w:p w14:paraId="550847F6" w14:textId="2EF41E1B"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Cooperation with the Office of the United Nations High Commissioner for Human Rights: Afghanistan </w:t>
            </w:r>
          </w:p>
        </w:tc>
      </w:tr>
      <w:tr w:rsidR="006462A0" w:rsidRPr="006F2E43" w14:paraId="2C9613ED" w14:textId="77777777" w:rsidTr="009D29FB">
        <w:tc>
          <w:tcPr>
            <w:tcW w:w="1465" w:type="pct"/>
            <w:shd w:val="clear" w:color="auto" w:fill="auto"/>
          </w:tcPr>
          <w:p w14:paraId="3766CF59" w14:textId="091CB760" w:rsidR="006462A0" w:rsidRPr="006F2E43" w:rsidRDefault="006462A0" w:rsidP="006462A0">
            <w:pPr>
              <w:tabs>
                <w:tab w:val="left" w:pos="288"/>
                <w:tab w:val="left" w:pos="576"/>
                <w:tab w:val="left" w:pos="864"/>
                <w:tab w:val="left" w:pos="1152"/>
              </w:tabs>
              <w:spacing w:before="40" w:after="40" w:line="200" w:lineRule="exact"/>
              <w:ind w:right="43"/>
              <w:rPr>
                <w:sz w:val="17"/>
              </w:rPr>
            </w:pPr>
            <w:hyperlink r:id="rId612" w:history="1">
              <w:r w:rsidRPr="006F2E43">
                <w:rPr>
                  <w:rStyle w:val="Hyperlink"/>
                  <w:sz w:val="17"/>
                </w:rPr>
                <w:t>28/32</w:t>
              </w:r>
            </w:hyperlink>
          </w:p>
        </w:tc>
        <w:tc>
          <w:tcPr>
            <w:tcW w:w="3535" w:type="pct"/>
            <w:shd w:val="clear" w:color="auto" w:fill="auto"/>
          </w:tcPr>
          <w:p w14:paraId="7E2D5801" w14:textId="676F86A5"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Technical assistance and capacity-building in strengthening human rights in Iraq in the light of the abuses committed by Daesh and associated terrorist groups </w:t>
            </w:r>
          </w:p>
        </w:tc>
      </w:tr>
      <w:tr w:rsidR="006462A0" w:rsidRPr="006F2E43" w14:paraId="14720988" w14:textId="77777777" w:rsidTr="009D29FB">
        <w:tc>
          <w:tcPr>
            <w:tcW w:w="1465" w:type="pct"/>
            <w:shd w:val="clear" w:color="auto" w:fill="auto"/>
          </w:tcPr>
          <w:p w14:paraId="148744CA" w14:textId="5DE18F99" w:rsidR="006462A0" w:rsidRPr="006F2E43" w:rsidRDefault="006462A0" w:rsidP="006462A0">
            <w:pPr>
              <w:tabs>
                <w:tab w:val="left" w:pos="288"/>
                <w:tab w:val="left" w:pos="576"/>
                <w:tab w:val="left" w:pos="864"/>
                <w:tab w:val="left" w:pos="1152"/>
              </w:tabs>
              <w:spacing w:before="40" w:after="40" w:line="200" w:lineRule="exact"/>
              <w:ind w:right="43"/>
              <w:rPr>
                <w:sz w:val="17"/>
              </w:rPr>
            </w:pPr>
            <w:hyperlink r:id="rId613" w:history="1">
              <w:r w:rsidRPr="006F2E43">
                <w:rPr>
                  <w:rStyle w:val="Hyperlink"/>
                  <w:sz w:val="17"/>
                </w:rPr>
                <w:t>S-30/1</w:t>
              </w:r>
            </w:hyperlink>
          </w:p>
        </w:tc>
        <w:tc>
          <w:tcPr>
            <w:tcW w:w="3535" w:type="pct"/>
            <w:shd w:val="clear" w:color="auto" w:fill="auto"/>
          </w:tcPr>
          <w:p w14:paraId="2466BD1F" w14:textId="1565E1B2"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Ensuring respect for international human rights law and international humanitarian law in the Occupied Palestinian Territory, including East Jerusalem, and in Israel</w:t>
            </w:r>
          </w:p>
        </w:tc>
      </w:tr>
      <w:tr w:rsidR="006462A0" w:rsidRPr="006F2E43" w14:paraId="52472DF0" w14:textId="77777777" w:rsidTr="009D29FB">
        <w:tc>
          <w:tcPr>
            <w:tcW w:w="1465" w:type="pct"/>
            <w:shd w:val="clear" w:color="auto" w:fill="auto"/>
          </w:tcPr>
          <w:p w14:paraId="4AF34B5C" w14:textId="358BE4D0" w:rsidR="006462A0" w:rsidRPr="006F2E43" w:rsidRDefault="009D29FB" w:rsidP="006462A0">
            <w:pPr>
              <w:tabs>
                <w:tab w:val="left" w:pos="288"/>
                <w:tab w:val="left" w:pos="576"/>
                <w:tab w:val="left" w:pos="864"/>
                <w:tab w:val="left" w:pos="1152"/>
              </w:tabs>
              <w:spacing w:before="40" w:after="40" w:line="200" w:lineRule="exact"/>
              <w:ind w:right="43"/>
            </w:pPr>
            <w:hyperlink r:id="rId614" w:history="1">
              <w:r w:rsidRPr="006F2E43">
                <w:rPr>
                  <w:rStyle w:val="Hyperlink"/>
                  <w:sz w:val="17"/>
                </w:rPr>
                <w:t>30/10</w:t>
              </w:r>
            </w:hyperlink>
          </w:p>
        </w:tc>
        <w:tc>
          <w:tcPr>
            <w:tcW w:w="3535" w:type="pct"/>
            <w:shd w:val="clear" w:color="auto" w:fill="auto"/>
          </w:tcPr>
          <w:p w14:paraId="729ED465" w14:textId="7321E944"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The grave and deteriorating human rights and humanitarian situation in the Syrian Arab Republic</w:t>
            </w:r>
          </w:p>
        </w:tc>
      </w:tr>
      <w:tr w:rsidR="006462A0" w:rsidRPr="006F2E43" w14:paraId="2AB0025D" w14:textId="77777777" w:rsidTr="009D29FB">
        <w:tc>
          <w:tcPr>
            <w:tcW w:w="1465" w:type="pct"/>
            <w:shd w:val="clear" w:color="auto" w:fill="auto"/>
          </w:tcPr>
          <w:p w14:paraId="7AA16B86" w14:textId="6CDD65CF" w:rsidR="006462A0" w:rsidRPr="006F2E43" w:rsidRDefault="009D29FB" w:rsidP="006462A0">
            <w:pPr>
              <w:tabs>
                <w:tab w:val="left" w:pos="288"/>
                <w:tab w:val="left" w:pos="576"/>
                <w:tab w:val="left" w:pos="864"/>
                <w:tab w:val="left" w:pos="1152"/>
              </w:tabs>
              <w:spacing w:before="40" w:after="40" w:line="200" w:lineRule="exact"/>
              <w:ind w:right="43"/>
            </w:pPr>
            <w:hyperlink r:id="rId615" w:history="1">
              <w:r w:rsidRPr="006F2E43">
                <w:rPr>
                  <w:rStyle w:val="Hyperlink"/>
                  <w:sz w:val="17"/>
                </w:rPr>
                <w:t>31/29</w:t>
              </w:r>
            </w:hyperlink>
          </w:p>
        </w:tc>
        <w:tc>
          <w:tcPr>
            <w:tcW w:w="3535" w:type="pct"/>
            <w:shd w:val="clear" w:color="auto" w:fill="auto"/>
          </w:tcPr>
          <w:p w14:paraId="1DA6FFCC" w14:textId="5D313309"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Strengthening of technical cooperation and consultative services in Guinea</w:t>
            </w:r>
          </w:p>
        </w:tc>
      </w:tr>
      <w:tr w:rsidR="006462A0" w:rsidRPr="006F2E43" w14:paraId="5134E942" w14:textId="77777777" w:rsidTr="009D29FB">
        <w:tc>
          <w:tcPr>
            <w:tcW w:w="1465" w:type="pct"/>
            <w:shd w:val="clear" w:color="auto" w:fill="auto"/>
          </w:tcPr>
          <w:p w14:paraId="066257B1" w14:textId="24798B3B" w:rsidR="006462A0" w:rsidRPr="006F2E43" w:rsidRDefault="006462A0" w:rsidP="006462A0">
            <w:pPr>
              <w:tabs>
                <w:tab w:val="left" w:pos="288"/>
                <w:tab w:val="left" w:pos="576"/>
                <w:tab w:val="left" w:pos="864"/>
                <w:tab w:val="left" w:pos="1152"/>
              </w:tabs>
              <w:spacing w:before="40" w:after="40" w:line="200" w:lineRule="exact"/>
              <w:ind w:right="43"/>
            </w:pPr>
            <w:hyperlink r:id="rId616" w:history="1">
              <w:r w:rsidRPr="006F2E43">
                <w:rPr>
                  <w:rStyle w:val="Hyperlink"/>
                  <w:rFonts w:eastAsiaTheme="minorEastAsia"/>
                  <w:sz w:val="17"/>
                  <w:szCs w:val="17"/>
                </w:rPr>
                <w:t>31/36</w:t>
              </w:r>
            </w:hyperlink>
            <w:r w:rsidRPr="006F2E43">
              <w:rPr>
                <w:rFonts w:eastAsiaTheme="minorEastAsia"/>
                <w:sz w:val="17"/>
                <w:szCs w:val="17"/>
              </w:rPr>
              <w:t xml:space="preserve">; </w:t>
            </w:r>
            <w:hyperlink r:id="rId617" w:history="1">
              <w:r w:rsidRPr="006F2E43">
                <w:rPr>
                  <w:rStyle w:val="Hyperlink"/>
                  <w:rFonts w:eastAsiaTheme="minorEastAsia"/>
                  <w:sz w:val="17"/>
                  <w:szCs w:val="17"/>
                </w:rPr>
                <w:t>52/35</w:t>
              </w:r>
            </w:hyperlink>
            <w:r w:rsidRPr="006F2E43">
              <w:rPr>
                <w:rFonts w:eastAsiaTheme="minorEastAsia"/>
                <w:sz w:val="17"/>
                <w:szCs w:val="17"/>
              </w:rPr>
              <w:t xml:space="preserve">; </w:t>
            </w:r>
            <w:hyperlink r:id="rId618" w:history="1">
              <w:r w:rsidRPr="006F2E43">
                <w:rPr>
                  <w:rStyle w:val="Hyperlink"/>
                  <w:rFonts w:eastAsiaTheme="minorEastAsia"/>
                  <w:sz w:val="17"/>
                  <w:szCs w:val="17"/>
                </w:rPr>
                <w:t>55/32</w:t>
              </w:r>
            </w:hyperlink>
            <w:r w:rsidRPr="006F2E43">
              <w:rPr>
                <w:rFonts w:eastAsiaTheme="minorEastAsia"/>
                <w:sz w:val="17"/>
                <w:szCs w:val="17"/>
              </w:rPr>
              <w:t xml:space="preserve"> </w:t>
            </w:r>
          </w:p>
        </w:tc>
        <w:tc>
          <w:tcPr>
            <w:tcW w:w="3535" w:type="pct"/>
            <w:shd w:val="clear" w:color="auto" w:fill="auto"/>
          </w:tcPr>
          <w:p w14:paraId="05CAD408" w14:textId="7C68B975" w:rsidR="006462A0" w:rsidRPr="006F2E43" w:rsidRDefault="006462A0" w:rsidP="00040D42">
            <w:pPr>
              <w:keepLines/>
              <w:tabs>
                <w:tab w:val="left" w:pos="288"/>
                <w:tab w:val="left" w:pos="576"/>
                <w:tab w:val="left" w:pos="864"/>
                <w:tab w:val="left" w:pos="1152"/>
              </w:tabs>
              <w:spacing w:before="40" w:after="40" w:line="200" w:lineRule="exact"/>
              <w:ind w:left="86"/>
              <w:rPr>
                <w:sz w:val="17"/>
              </w:rPr>
            </w:pPr>
            <w:r w:rsidRPr="006F2E43">
              <w:rPr>
                <w:sz w:val="17"/>
              </w:rPr>
              <w:t>Israeli settlements in the Occupied Palestinian Territory, including East Jerusalem, and in the occupied Syrian Golan</w:t>
            </w:r>
          </w:p>
        </w:tc>
      </w:tr>
      <w:tr w:rsidR="006462A0" w:rsidRPr="006F2E43" w14:paraId="653E8E00" w14:textId="77777777" w:rsidTr="009D29FB">
        <w:tc>
          <w:tcPr>
            <w:tcW w:w="1465" w:type="pct"/>
            <w:shd w:val="clear" w:color="auto" w:fill="auto"/>
          </w:tcPr>
          <w:p w14:paraId="36A6B1CA" w14:textId="3D79E88B" w:rsidR="006462A0" w:rsidRPr="006F2E43" w:rsidRDefault="006462A0" w:rsidP="006462A0">
            <w:pPr>
              <w:tabs>
                <w:tab w:val="left" w:pos="288"/>
                <w:tab w:val="left" w:pos="576"/>
                <w:tab w:val="left" w:pos="864"/>
                <w:tab w:val="left" w:pos="1152"/>
              </w:tabs>
              <w:spacing w:before="40" w:after="40" w:line="200" w:lineRule="exact"/>
              <w:ind w:right="43"/>
            </w:pPr>
            <w:hyperlink r:id="rId619" w:history="1">
              <w:r w:rsidRPr="006F2E43">
                <w:rPr>
                  <w:rStyle w:val="Hyperlink"/>
                  <w:sz w:val="17"/>
                </w:rPr>
                <w:t>S-32/1</w:t>
              </w:r>
            </w:hyperlink>
          </w:p>
        </w:tc>
        <w:tc>
          <w:tcPr>
            <w:tcW w:w="3535" w:type="pct"/>
            <w:shd w:val="clear" w:color="auto" w:fill="auto"/>
          </w:tcPr>
          <w:p w14:paraId="33FF53CC" w14:textId="7A9907E1"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Sudan</w:t>
            </w:r>
          </w:p>
        </w:tc>
      </w:tr>
      <w:tr w:rsidR="006462A0" w:rsidRPr="006F2E43" w14:paraId="087943E6" w14:textId="77777777" w:rsidTr="009D29FB">
        <w:tc>
          <w:tcPr>
            <w:tcW w:w="1465" w:type="pct"/>
            <w:shd w:val="clear" w:color="auto" w:fill="auto"/>
          </w:tcPr>
          <w:p w14:paraId="7606F3E2" w14:textId="04D9F9A5" w:rsidR="006462A0" w:rsidRPr="006F2E43" w:rsidRDefault="006462A0" w:rsidP="006462A0">
            <w:pPr>
              <w:tabs>
                <w:tab w:val="left" w:pos="288"/>
                <w:tab w:val="left" w:pos="576"/>
                <w:tab w:val="left" w:pos="864"/>
                <w:tab w:val="left" w:pos="1152"/>
              </w:tabs>
              <w:spacing w:before="40" w:after="40" w:line="200" w:lineRule="exact"/>
              <w:ind w:right="43"/>
            </w:pPr>
            <w:hyperlink r:id="rId620" w:history="1">
              <w:r w:rsidRPr="006F2E43">
                <w:rPr>
                  <w:rStyle w:val="Hyperlink"/>
                  <w:sz w:val="17"/>
                </w:rPr>
                <w:t>S-33/1</w:t>
              </w:r>
            </w:hyperlink>
            <w:r w:rsidRPr="006F2E43">
              <w:rPr>
                <w:sz w:val="17"/>
              </w:rPr>
              <w:t xml:space="preserve">; </w:t>
            </w:r>
            <w:hyperlink r:id="rId621" w:history="1">
              <w:r w:rsidRPr="006F2E43">
                <w:rPr>
                  <w:rStyle w:val="Hyperlink"/>
                  <w:sz w:val="17"/>
                </w:rPr>
                <w:t>51/27</w:t>
              </w:r>
            </w:hyperlink>
          </w:p>
        </w:tc>
        <w:tc>
          <w:tcPr>
            <w:tcW w:w="3535" w:type="pct"/>
            <w:shd w:val="clear" w:color="auto" w:fill="auto"/>
          </w:tcPr>
          <w:p w14:paraId="03C71B91" w14:textId="270595A8"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Situation of human rights in Ethiopia </w:t>
            </w:r>
          </w:p>
        </w:tc>
      </w:tr>
      <w:tr w:rsidR="006462A0" w:rsidRPr="006F2E43" w14:paraId="2BC405B0" w14:textId="77777777" w:rsidTr="009D29FB">
        <w:tc>
          <w:tcPr>
            <w:tcW w:w="1465" w:type="pct"/>
            <w:shd w:val="clear" w:color="auto" w:fill="auto"/>
          </w:tcPr>
          <w:p w14:paraId="29F7BBB1" w14:textId="06AF4DA3" w:rsidR="006462A0" w:rsidRPr="006F2E43" w:rsidRDefault="009D29FB" w:rsidP="006462A0">
            <w:pPr>
              <w:tabs>
                <w:tab w:val="left" w:pos="288"/>
                <w:tab w:val="left" w:pos="576"/>
                <w:tab w:val="left" w:pos="864"/>
                <w:tab w:val="left" w:pos="1152"/>
              </w:tabs>
              <w:spacing w:before="40" w:after="40" w:line="200" w:lineRule="exact"/>
              <w:ind w:right="43"/>
            </w:pPr>
            <w:hyperlink r:id="rId622" w:history="1">
              <w:r w:rsidRPr="006F2E43">
                <w:rPr>
                  <w:rStyle w:val="Hyperlink"/>
                  <w:sz w:val="17"/>
                </w:rPr>
                <w:t>34/17</w:t>
              </w:r>
            </w:hyperlink>
          </w:p>
        </w:tc>
        <w:tc>
          <w:tcPr>
            <w:tcW w:w="3535" w:type="pct"/>
            <w:shd w:val="clear" w:color="auto" w:fill="auto"/>
          </w:tcPr>
          <w:p w14:paraId="1FE83EF5" w14:textId="15D33B82"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Regional arrangements for the promotion and protection of human rights </w:t>
            </w:r>
          </w:p>
        </w:tc>
      </w:tr>
      <w:tr w:rsidR="006462A0" w:rsidRPr="006F2E43" w14:paraId="530D05BC" w14:textId="77777777" w:rsidTr="009D29FB">
        <w:tc>
          <w:tcPr>
            <w:tcW w:w="1465" w:type="pct"/>
            <w:shd w:val="clear" w:color="auto" w:fill="auto"/>
          </w:tcPr>
          <w:p w14:paraId="7E01E165" w14:textId="17E3785B" w:rsidR="006462A0" w:rsidRPr="006F2E43" w:rsidRDefault="006462A0" w:rsidP="006462A0">
            <w:pPr>
              <w:tabs>
                <w:tab w:val="left" w:pos="288"/>
                <w:tab w:val="left" w:pos="576"/>
                <w:tab w:val="left" w:pos="864"/>
                <w:tab w:val="left" w:pos="1152"/>
              </w:tabs>
              <w:spacing w:before="40" w:after="40" w:line="200" w:lineRule="exact"/>
              <w:ind w:right="43"/>
            </w:pPr>
            <w:hyperlink r:id="rId623" w:history="1">
              <w:r w:rsidRPr="006F2E43">
                <w:rPr>
                  <w:rStyle w:val="Hyperlink"/>
                  <w:sz w:val="17"/>
                </w:rPr>
                <w:t>S-35/1</w:t>
              </w:r>
            </w:hyperlink>
          </w:p>
        </w:tc>
        <w:tc>
          <w:tcPr>
            <w:tcW w:w="3535" w:type="pct"/>
            <w:shd w:val="clear" w:color="auto" w:fill="auto"/>
          </w:tcPr>
          <w:p w14:paraId="2930DFF8" w14:textId="1C17D347"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Deteriorating situation of human rights in the Islamic Republic of Iran, especially with respect to women and children</w:t>
            </w:r>
          </w:p>
        </w:tc>
      </w:tr>
      <w:tr w:rsidR="006462A0" w:rsidRPr="006F2E43" w14:paraId="3CB070FC" w14:textId="77777777" w:rsidTr="009D29FB">
        <w:tc>
          <w:tcPr>
            <w:tcW w:w="1465" w:type="pct"/>
            <w:shd w:val="clear" w:color="auto" w:fill="auto"/>
          </w:tcPr>
          <w:p w14:paraId="3090B5C4" w14:textId="4F6676B1" w:rsidR="006462A0" w:rsidRPr="006F2E43" w:rsidRDefault="009D29FB" w:rsidP="006462A0">
            <w:pPr>
              <w:tabs>
                <w:tab w:val="left" w:pos="288"/>
                <w:tab w:val="left" w:pos="576"/>
                <w:tab w:val="left" w:pos="864"/>
                <w:tab w:val="left" w:pos="1152"/>
              </w:tabs>
              <w:spacing w:before="40" w:after="40" w:line="200" w:lineRule="exact"/>
              <w:ind w:right="43"/>
            </w:pPr>
            <w:hyperlink r:id="rId624" w:history="1">
              <w:r w:rsidRPr="006F2E43">
                <w:rPr>
                  <w:rStyle w:val="Hyperlink"/>
                  <w:sz w:val="17"/>
                </w:rPr>
                <w:t>35/31</w:t>
              </w:r>
            </w:hyperlink>
            <w:r w:rsidR="006462A0" w:rsidRPr="006F2E43">
              <w:rPr>
                <w:sz w:val="17"/>
              </w:rPr>
              <w:t xml:space="preserve">; </w:t>
            </w:r>
            <w:hyperlink r:id="rId625" w:history="1">
              <w:r w:rsidR="006462A0" w:rsidRPr="006F2E43">
                <w:rPr>
                  <w:rStyle w:val="Hyperlink"/>
                  <w:sz w:val="17"/>
                </w:rPr>
                <w:t>47/22</w:t>
              </w:r>
            </w:hyperlink>
            <w:r w:rsidR="006462A0" w:rsidRPr="006F2E43">
              <w:rPr>
                <w:sz w:val="17"/>
              </w:rPr>
              <w:t xml:space="preserve">; </w:t>
            </w:r>
            <w:hyperlink r:id="rId626" w:history="1">
              <w:r w:rsidR="006462A0" w:rsidRPr="006F2E43">
                <w:rPr>
                  <w:rStyle w:val="Hyperlink"/>
                  <w:sz w:val="17"/>
                </w:rPr>
                <w:t>53/30</w:t>
              </w:r>
            </w:hyperlink>
          </w:p>
        </w:tc>
        <w:tc>
          <w:tcPr>
            <w:tcW w:w="3535" w:type="pct"/>
            <w:shd w:val="clear" w:color="auto" w:fill="auto"/>
          </w:tcPr>
          <w:p w14:paraId="3A99E344" w14:textId="76F9782C"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Cooperation with and assistance to Ukraine in the field of human rights </w:t>
            </w:r>
          </w:p>
        </w:tc>
      </w:tr>
      <w:tr w:rsidR="006462A0" w:rsidRPr="006F2E43" w14:paraId="0BAE7AC1" w14:textId="77777777" w:rsidTr="009D29FB">
        <w:tc>
          <w:tcPr>
            <w:tcW w:w="1465" w:type="pct"/>
            <w:shd w:val="clear" w:color="auto" w:fill="auto"/>
          </w:tcPr>
          <w:p w14:paraId="031B143D" w14:textId="5872AE44" w:rsidR="006462A0" w:rsidRPr="006F2E43" w:rsidRDefault="009D29FB" w:rsidP="006462A0">
            <w:pPr>
              <w:tabs>
                <w:tab w:val="left" w:pos="288"/>
                <w:tab w:val="left" w:pos="576"/>
                <w:tab w:val="left" w:pos="864"/>
                <w:tab w:val="left" w:pos="1152"/>
              </w:tabs>
              <w:spacing w:before="40" w:after="40" w:line="200" w:lineRule="exact"/>
              <w:ind w:right="43"/>
            </w:pPr>
            <w:hyperlink r:id="rId627" w:history="1">
              <w:r w:rsidRPr="006F2E43">
                <w:rPr>
                  <w:rStyle w:val="Hyperlink"/>
                  <w:sz w:val="17"/>
                </w:rPr>
                <w:t>35/32</w:t>
              </w:r>
            </w:hyperlink>
          </w:p>
        </w:tc>
        <w:tc>
          <w:tcPr>
            <w:tcW w:w="3535" w:type="pct"/>
            <w:shd w:val="clear" w:color="auto" w:fill="auto"/>
          </w:tcPr>
          <w:p w14:paraId="40E426BA" w14:textId="2722F418"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National policies and human rights </w:t>
            </w:r>
          </w:p>
        </w:tc>
      </w:tr>
      <w:tr w:rsidR="006462A0" w:rsidRPr="006F2E43" w14:paraId="36ED714E" w14:textId="77777777" w:rsidTr="009D29FB">
        <w:tc>
          <w:tcPr>
            <w:tcW w:w="1465" w:type="pct"/>
            <w:shd w:val="clear" w:color="auto" w:fill="auto"/>
          </w:tcPr>
          <w:p w14:paraId="604D1177" w14:textId="4C3DA903" w:rsidR="006462A0" w:rsidRPr="006F2E43" w:rsidRDefault="006462A0" w:rsidP="006462A0">
            <w:pPr>
              <w:tabs>
                <w:tab w:val="left" w:pos="288"/>
                <w:tab w:val="left" w:pos="576"/>
                <w:tab w:val="left" w:pos="864"/>
                <w:tab w:val="left" w:pos="1152"/>
              </w:tabs>
              <w:spacing w:before="40" w:after="40" w:line="200" w:lineRule="exact"/>
              <w:ind w:right="43"/>
            </w:pPr>
            <w:hyperlink r:id="rId628" w:history="1">
              <w:r w:rsidRPr="006F2E43">
                <w:rPr>
                  <w:rStyle w:val="Hyperlink"/>
                  <w:rFonts w:eastAsiaTheme="minorEastAsia"/>
                  <w:sz w:val="17"/>
                  <w:szCs w:val="17"/>
                </w:rPr>
                <w:t>S-36/1</w:t>
              </w:r>
            </w:hyperlink>
          </w:p>
        </w:tc>
        <w:tc>
          <w:tcPr>
            <w:tcW w:w="3535" w:type="pct"/>
            <w:shd w:val="clear" w:color="auto" w:fill="auto"/>
          </w:tcPr>
          <w:p w14:paraId="07A3EDFB" w14:textId="4F63786A"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The human rights impact of the ongoing conflict in the Sudan</w:t>
            </w:r>
          </w:p>
        </w:tc>
      </w:tr>
      <w:tr w:rsidR="006462A0" w:rsidRPr="006F2E43" w14:paraId="6CC3E56C" w14:textId="77777777" w:rsidTr="009D29FB">
        <w:tc>
          <w:tcPr>
            <w:tcW w:w="1465" w:type="pct"/>
            <w:shd w:val="clear" w:color="auto" w:fill="auto"/>
          </w:tcPr>
          <w:p w14:paraId="235B8AEC" w14:textId="638131DA" w:rsidR="006462A0" w:rsidRPr="006F2E43" w:rsidRDefault="006462A0" w:rsidP="006462A0">
            <w:pPr>
              <w:tabs>
                <w:tab w:val="left" w:pos="288"/>
                <w:tab w:val="left" w:pos="576"/>
                <w:tab w:val="left" w:pos="864"/>
                <w:tab w:val="left" w:pos="1152"/>
              </w:tabs>
              <w:spacing w:before="40" w:after="40" w:line="200" w:lineRule="exact"/>
              <w:ind w:right="43"/>
            </w:pPr>
            <w:hyperlink r:id="rId629" w:history="1">
              <w:r w:rsidRPr="006F2E43">
                <w:rPr>
                  <w:rStyle w:val="Hyperlink"/>
                  <w:rFonts w:eastAsiaTheme="minorEastAsia"/>
                  <w:sz w:val="17"/>
                  <w:szCs w:val="17"/>
                </w:rPr>
                <w:t>S-37/1</w:t>
              </w:r>
            </w:hyperlink>
          </w:p>
        </w:tc>
        <w:tc>
          <w:tcPr>
            <w:tcW w:w="3535" w:type="pct"/>
            <w:shd w:val="clear" w:color="auto" w:fill="auto"/>
          </w:tcPr>
          <w:p w14:paraId="09ED3982" w14:textId="2A5DBCC4"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eastern Democratic Republic of the Congo</w:t>
            </w:r>
          </w:p>
        </w:tc>
      </w:tr>
      <w:tr w:rsidR="006462A0" w:rsidRPr="006F2E43" w14:paraId="6E1AF30C" w14:textId="77777777" w:rsidTr="009D29FB">
        <w:tc>
          <w:tcPr>
            <w:tcW w:w="1465" w:type="pct"/>
            <w:shd w:val="clear" w:color="auto" w:fill="auto"/>
          </w:tcPr>
          <w:p w14:paraId="66C245B2" w14:textId="50B7C97D" w:rsidR="006462A0" w:rsidRPr="006F2E43" w:rsidRDefault="009D29FB" w:rsidP="006462A0">
            <w:pPr>
              <w:tabs>
                <w:tab w:val="left" w:pos="288"/>
                <w:tab w:val="left" w:pos="576"/>
                <w:tab w:val="left" w:pos="864"/>
                <w:tab w:val="left" w:pos="1152"/>
              </w:tabs>
              <w:spacing w:before="40" w:after="40" w:line="200" w:lineRule="exact"/>
              <w:ind w:right="43"/>
              <w:rPr>
                <w:rFonts w:eastAsiaTheme="minorEastAsia"/>
                <w:color w:val="0000FF"/>
                <w:sz w:val="17"/>
                <w:szCs w:val="17"/>
              </w:rPr>
            </w:pPr>
            <w:hyperlink r:id="rId630" w:history="1">
              <w:r w:rsidRPr="006F2E43">
                <w:rPr>
                  <w:rStyle w:val="Hyperlink"/>
                  <w:sz w:val="17"/>
                </w:rPr>
                <w:t>40/13</w:t>
              </w:r>
            </w:hyperlink>
          </w:p>
        </w:tc>
        <w:tc>
          <w:tcPr>
            <w:tcW w:w="3535" w:type="pct"/>
            <w:shd w:val="clear" w:color="auto" w:fill="auto"/>
          </w:tcPr>
          <w:p w14:paraId="45F89FE5" w14:textId="471B0FE8"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Ensuring accountability and justice for all violations of international law in the Occupied Palestinian Territory, including East Jerusalem </w:t>
            </w:r>
          </w:p>
        </w:tc>
      </w:tr>
      <w:tr w:rsidR="006462A0" w:rsidRPr="006F2E43" w14:paraId="59611AB5" w14:textId="77777777" w:rsidTr="009D29FB">
        <w:tc>
          <w:tcPr>
            <w:tcW w:w="1465" w:type="pct"/>
            <w:shd w:val="clear" w:color="auto" w:fill="auto"/>
          </w:tcPr>
          <w:p w14:paraId="5A98056B" w14:textId="299474A8" w:rsidR="006462A0" w:rsidRPr="006F2E43" w:rsidRDefault="009D29FB" w:rsidP="006462A0">
            <w:pPr>
              <w:tabs>
                <w:tab w:val="left" w:pos="288"/>
                <w:tab w:val="left" w:pos="576"/>
                <w:tab w:val="left" w:pos="864"/>
                <w:tab w:val="left" w:pos="1152"/>
              </w:tabs>
              <w:spacing w:before="40" w:after="40" w:line="200" w:lineRule="exact"/>
              <w:ind w:right="43"/>
            </w:pPr>
            <w:hyperlink r:id="rId631" w:history="1">
              <w:r w:rsidRPr="006F2E43">
                <w:rPr>
                  <w:rStyle w:val="Hyperlink"/>
                  <w:sz w:val="17"/>
                </w:rPr>
                <w:t>43/26</w:t>
              </w:r>
            </w:hyperlink>
            <w:r w:rsidR="006462A0" w:rsidRPr="006F2E43">
              <w:rPr>
                <w:rFonts w:eastAsiaTheme="minorEastAsia"/>
                <w:sz w:val="17"/>
                <w:szCs w:val="17"/>
              </w:rPr>
              <w:t xml:space="preserve">; </w:t>
            </w:r>
            <w:hyperlink r:id="rId632" w:history="1">
              <w:r w:rsidR="006462A0" w:rsidRPr="006F2E43">
                <w:rPr>
                  <w:rStyle w:val="Hyperlink"/>
                  <w:rFonts w:eastAsiaTheme="minorEastAsia"/>
                  <w:sz w:val="17"/>
                  <w:szCs w:val="17"/>
                </w:rPr>
                <w:t>49/23</w:t>
              </w:r>
            </w:hyperlink>
            <w:r w:rsidR="006462A0" w:rsidRPr="006F2E43">
              <w:rPr>
                <w:rFonts w:eastAsiaTheme="minorEastAsia"/>
                <w:sz w:val="17"/>
                <w:szCs w:val="17"/>
              </w:rPr>
              <w:t xml:space="preserve">; </w:t>
            </w:r>
            <w:hyperlink r:id="rId633" w:history="1">
              <w:r w:rsidR="006462A0" w:rsidRPr="006F2E43">
                <w:rPr>
                  <w:rStyle w:val="Hyperlink"/>
                  <w:rFonts w:eastAsiaTheme="minorEastAsia"/>
                  <w:sz w:val="17"/>
                  <w:szCs w:val="17"/>
                </w:rPr>
                <w:t>52/31</w:t>
              </w:r>
            </w:hyperlink>
            <w:r w:rsidR="006462A0" w:rsidRPr="006F2E43">
              <w:rPr>
                <w:rFonts w:eastAsiaTheme="minorEastAsia"/>
                <w:sz w:val="17"/>
                <w:szCs w:val="17"/>
              </w:rPr>
              <w:t xml:space="preserve">; </w:t>
            </w:r>
            <w:hyperlink r:id="rId634" w:history="1">
              <w:r w:rsidR="006462A0" w:rsidRPr="006F2E43">
                <w:rPr>
                  <w:rStyle w:val="Hyperlink"/>
                  <w:rFonts w:eastAsiaTheme="minorEastAsia"/>
                  <w:sz w:val="17"/>
                  <w:szCs w:val="17"/>
                </w:rPr>
                <w:t>55/20</w:t>
              </w:r>
            </w:hyperlink>
          </w:p>
        </w:tc>
        <w:tc>
          <w:tcPr>
            <w:tcW w:w="3535" w:type="pct"/>
            <w:shd w:val="clear" w:color="auto" w:fill="auto"/>
          </w:tcPr>
          <w:p w14:paraId="1514C89E" w14:textId="2B2856BA"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Myanmar</w:t>
            </w:r>
          </w:p>
        </w:tc>
      </w:tr>
      <w:tr w:rsidR="006462A0" w:rsidRPr="006F2E43" w14:paraId="3FD6A2D9" w14:textId="77777777" w:rsidTr="009D29FB">
        <w:tc>
          <w:tcPr>
            <w:tcW w:w="1465" w:type="pct"/>
            <w:shd w:val="clear" w:color="auto" w:fill="auto"/>
          </w:tcPr>
          <w:p w14:paraId="044E4A02" w14:textId="539B5A1A" w:rsidR="006462A0" w:rsidRPr="006F2E43" w:rsidRDefault="009D29FB" w:rsidP="006462A0">
            <w:pPr>
              <w:tabs>
                <w:tab w:val="left" w:pos="288"/>
                <w:tab w:val="left" w:pos="576"/>
                <w:tab w:val="left" w:pos="864"/>
                <w:tab w:val="left" w:pos="1152"/>
              </w:tabs>
              <w:spacing w:before="40" w:after="40" w:line="200" w:lineRule="exact"/>
              <w:ind w:right="43"/>
            </w:pPr>
            <w:hyperlink r:id="rId635" w:history="1">
              <w:r w:rsidRPr="006F2E43">
                <w:rPr>
                  <w:rStyle w:val="Hyperlink"/>
                  <w:sz w:val="17"/>
                </w:rPr>
                <w:t>43/27</w:t>
              </w:r>
            </w:hyperlink>
            <w:r w:rsidR="006462A0" w:rsidRPr="006F2E43">
              <w:rPr>
                <w:sz w:val="17"/>
              </w:rPr>
              <w:t xml:space="preserve">; </w:t>
            </w:r>
            <w:hyperlink r:id="rId636" w:history="1">
              <w:r w:rsidR="006462A0" w:rsidRPr="006F2E43">
                <w:rPr>
                  <w:rStyle w:val="Hyperlink"/>
                  <w:sz w:val="17"/>
                </w:rPr>
                <w:t>46/23</w:t>
              </w:r>
            </w:hyperlink>
          </w:p>
        </w:tc>
        <w:tc>
          <w:tcPr>
            <w:tcW w:w="3535" w:type="pct"/>
            <w:shd w:val="clear" w:color="auto" w:fill="auto"/>
          </w:tcPr>
          <w:p w14:paraId="4A79DB15" w14:textId="2AD1835B"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South Sudan</w:t>
            </w:r>
          </w:p>
        </w:tc>
      </w:tr>
      <w:tr w:rsidR="006462A0" w:rsidRPr="006F2E43" w14:paraId="0128A056" w14:textId="77777777" w:rsidTr="009D29FB">
        <w:tc>
          <w:tcPr>
            <w:tcW w:w="1465" w:type="pct"/>
            <w:shd w:val="clear" w:color="auto" w:fill="auto"/>
          </w:tcPr>
          <w:p w14:paraId="41D510A7" w14:textId="188457CB" w:rsidR="006462A0" w:rsidRPr="006F2E43" w:rsidRDefault="009D29FB" w:rsidP="006462A0">
            <w:pPr>
              <w:tabs>
                <w:tab w:val="left" w:pos="288"/>
                <w:tab w:val="left" w:pos="576"/>
                <w:tab w:val="left" w:pos="864"/>
                <w:tab w:val="left" w:pos="1152"/>
              </w:tabs>
              <w:spacing w:before="40" w:after="40" w:line="200" w:lineRule="exact"/>
              <w:ind w:right="43"/>
            </w:pPr>
            <w:hyperlink r:id="rId637" w:history="1">
              <w:r w:rsidRPr="006F2E43">
                <w:rPr>
                  <w:rStyle w:val="Hyperlink"/>
                  <w:sz w:val="17"/>
                </w:rPr>
                <w:t>43/38</w:t>
              </w:r>
            </w:hyperlink>
            <w:r w:rsidR="006462A0" w:rsidRPr="006F2E43">
              <w:rPr>
                <w:rFonts w:eastAsiaTheme="minorEastAsia"/>
                <w:sz w:val="17"/>
                <w:szCs w:val="17"/>
              </w:rPr>
              <w:t xml:space="preserve">; </w:t>
            </w:r>
            <w:hyperlink r:id="rId638" w:history="1">
              <w:r w:rsidR="006462A0" w:rsidRPr="006F2E43">
                <w:rPr>
                  <w:rStyle w:val="Hyperlink"/>
                  <w:rFonts w:eastAsiaTheme="minorEastAsia"/>
                  <w:sz w:val="17"/>
                  <w:szCs w:val="17"/>
                </w:rPr>
                <w:t>49/34</w:t>
              </w:r>
            </w:hyperlink>
            <w:r w:rsidR="006462A0" w:rsidRPr="006F2E43">
              <w:rPr>
                <w:rFonts w:eastAsiaTheme="minorEastAsia"/>
                <w:sz w:val="17"/>
                <w:szCs w:val="17"/>
              </w:rPr>
              <w:t xml:space="preserve">; </w:t>
            </w:r>
            <w:hyperlink r:id="rId639" w:history="1">
              <w:r w:rsidR="006462A0" w:rsidRPr="006F2E43">
                <w:rPr>
                  <w:rStyle w:val="Hyperlink"/>
                  <w:rFonts w:eastAsiaTheme="minorEastAsia"/>
                  <w:sz w:val="17"/>
                  <w:szCs w:val="17"/>
                </w:rPr>
                <w:t>52/42</w:t>
              </w:r>
            </w:hyperlink>
            <w:r w:rsidR="006462A0" w:rsidRPr="006F2E43">
              <w:rPr>
                <w:rFonts w:eastAsiaTheme="minorEastAsia"/>
                <w:sz w:val="17"/>
                <w:szCs w:val="17"/>
              </w:rPr>
              <w:t xml:space="preserve">; </w:t>
            </w:r>
            <w:hyperlink r:id="rId640" w:history="1">
              <w:r w:rsidR="006462A0" w:rsidRPr="006F2E43">
                <w:rPr>
                  <w:rStyle w:val="Hyperlink"/>
                  <w:rFonts w:eastAsiaTheme="minorEastAsia"/>
                  <w:sz w:val="17"/>
                  <w:szCs w:val="17"/>
                </w:rPr>
                <w:t>55/25</w:t>
              </w:r>
            </w:hyperlink>
          </w:p>
        </w:tc>
        <w:tc>
          <w:tcPr>
            <w:tcW w:w="3535" w:type="pct"/>
            <w:shd w:val="clear" w:color="auto" w:fill="auto"/>
          </w:tcPr>
          <w:p w14:paraId="25EC9BFB" w14:textId="092A6696"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for Mali in the field of human rights</w:t>
            </w:r>
          </w:p>
        </w:tc>
      </w:tr>
      <w:tr w:rsidR="006462A0" w:rsidRPr="006F2E43" w14:paraId="46E56FC6" w14:textId="77777777" w:rsidTr="009D29FB">
        <w:tc>
          <w:tcPr>
            <w:tcW w:w="1465" w:type="pct"/>
            <w:shd w:val="clear" w:color="auto" w:fill="auto"/>
          </w:tcPr>
          <w:p w14:paraId="5DE6B8CC" w14:textId="20987F74" w:rsidR="006462A0" w:rsidRPr="006F2E43" w:rsidRDefault="009D29FB" w:rsidP="006462A0">
            <w:pPr>
              <w:tabs>
                <w:tab w:val="left" w:pos="288"/>
                <w:tab w:val="left" w:pos="576"/>
                <w:tab w:val="left" w:pos="864"/>
                <w:tab w:val="left" w:pos="1152"/>
              </w:tabs>
              <w:spacing w:before="40" w:after="40" w:line="200" w:lineRule="exact"/>
              <w:ind w:right="43"/>
            </w:pPr>
            <w:hyperlink r:id="rId641" w:history="1">
              <w:r w:rsidRPr="006F2E43">
                <w:rPr>
                  <w:rStyle w:val="Hyperlink"/>
                  <w:sz w:val="17"/>
                </w:rPr>
                <w:t>43/39</w:t>
              </w:r>
            </w:hyperlink>
            <w:r w:rsidR="006462A0" w:rsidRPr="006F2E43">
              <w:rPr>
                <w:rFonts w:eastAsiaTheme="minorEastAsia"/>
                <w:sz w:val="17"/>
                <w:szCs w:val="17"/>
              </w:rPr>
              <w:t xml:space="preserve">; </w:t>
            </w:r>
            <w:hyperlink r:id="rId642" w:history="1">
              <w:r w:rsidR="006462A0" w:rsidRPr="006F2E43">
                <w:rPr>
                  <w:rStyle w:val="Hyperlink"/>
                  <w:rFonts w:eastAsiaTheme="minorEastAsia"/>
                  <w:sz w:val="17"/>
                  <w:szCs w:val="17"/>
                </w:rPr>
                <w:t>48/25</w:t>
              </w:r>
            </w:hyperlink>
            <w:r w:rsidR="006462A0" w:rsidRPr="006F2E43">
              <w:rPr>
                <w:rFonts w:eastAsiaTheme="minorEastAsia"/>
                <w:sz w:val="17"/>
                <w:szCs w:val="17"/>
              </w:rPr>
              <w:t xml:space="preserve">; </w:t>
            </w:r>
            <w:hyperlink r:id="rId643" w:history="1">
              <w:r w:rsidR="006462A0" w:rsidRPr="006F2E43">
                <w:rPr>
                  <w:rStyle w:val="Hyperlink"/>
                  <w:rFonts w:eastAsiaTheme="minorEastAsia"/>
                  <w:sz w:val="17"/>
                  <w:szCs w:val="17"/>
                </w:rPr>
                <w:t>50/23</w:t>
              </w:r>
            </w:hyperlink>
            <w:r w:rsidR="006462A0" w:rsidRPr="006F2E43">
              <w:rPr>
                <w:rFonts w:eastAsiaTheme="minorEastAsia"/>
                <w:sz w:val="17"/>
                <w:szCs w:val="17"/>
              </w:rPr>
              <w:t xml:space="preserve">; </w:t>
            </w:r>
            <w:hyperlink r:id="rId644" w:history="1">
              <w:r w:rsidR="006462A0" w:rsidRPr="006F2E43">
                <w:rPr>
                  <w:rStyle w:val="Hyperlink"/>
                  <w:rFonts w:eastAsiaTheme="minorEastAsia"/>
                  <w:sz w:val="17"/>
                  <w:szCs w:val="17"/>
                </w:rPr>
                <w:t>52/41</w:t>
              </w:r>
            </w:hyperlink>
            <w:r w:rsidR="006462A0" w:rsidRPr="006F2E43">
              <w:rPr>
                <w:rFonts w:eastAsiaTheme="minorEastAsia"/>
                <w:sz w:val="17"/>
                <w:szCs w:val="17"/>
              </w:rPr>
              <w:t xml:space="preserve">; </w:t>
            </w:r>
            <w:hyperlink r:id="rId645" w:history="1">
              <w:r w:rsidR="006462A0" w:rsidRPr="006F2E43">
                <w:rPr>
                  <w:rStyle w:val="Hyperlink"/>
                  <w:rFonts w:eastAsiaTheme="minorEastAsia"/>
                  <w:sz w:val="17"/>
                  <w:szCs w:val="17"/>
                </w:rPr>
                <w:t>56/16</w:t>
              </w:r>
            </w:hyperlink>
          </w:p>
        </w:tc>
        <w:tc>
          <w:tcPr>
            <w:tcW w:w="3535" w:type="pct"/>
            <w:shd w:val="clear" w:color="auto" w:fill="auto"/>
          </w:tcPr>
          <w:p w14:paraId="774C5853" w14:textId="26245E3E"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to improve human rights in Libya</w:t>
            </w:r>
          </w:p>
        </w:tc>
      </w:tr>
      <w:tr w:rsidR="006462A0" w:rsidRPr="006F2E43" w14:paraId="40F0E04E" w14:textId="77777777" w:rsidTr="009D29FB">
        <w:tc>
          <w:tcPr>
            <w:tcW w:w="1465" w:type="pct"/>
            <w:shd w:val="clear" w:color="auto" w:fill="auto"/>
          </w:tcPr>
          <w:p w14:paraId="6A94C781" w14:textId="0AB82D2A" w:rsidR="006462A0" w:rsidRPr="006F2E43" w:rsidRDefault="006462A0" w:rsidP="006462A0">
            <w:pPr>
              <w:tabs>
                <w:tab w:val="left" w:pos="288"/>
                <w:tab w:val="left" w:pos="576"/>
                <w:tab w:val="left" w:pos="864"/>
                <w:tab w:val="left" w:pos="1152"/>
              </w:tabs>
              <w:spacing w:before="40" w:after="40" w:line="200" w:lineRule="exact"/>
              <w:ind w:right="43"/>
            </w:pPr>
            <w:hyperlink r:id="rId646" w:history="1">
              <w:r w:rsidRPr="006F2E43">
                <w:rPr>
                  <w:rStyle w:val="Hyperlink"/>
                  <w:rFonts w:eastAsiaTheme="minorEastAsia"/>
                  <w:sz w:val="17"/>
                  <w:szCs w:val="17"/>
                </w:rPr>
                <w:t>44/1</w:t>
              </w:r>
            </w:hyperlink>
            <w:r w:rsidRPr="006F2E43">
              <w:rPr>
                <w:rFonts w:eastAsiaTheme="minorEastAsia"/>
                <w:sz w:val="17"/>
                <w:szCs w:val="17"/>
              </w:rPr>
              <w:t xml:space="preserve">; </w:t>
            </w:r>
            <w:hyperlink r:id="rId647" w:history="1">
              <w:r w:rsidRPr="006F2E43">
                <w:rPr>
                  <w:rStyle w:val="Hyperlink"/>
                  <w:rFonts w:eastAsiaTheme="minorEastAsia"/>
                  <w:sz w:val="17"/>
                  <w:szCs w:val="17"/>
                </w:rPr>
                <w:t>47/2</w:t>
              </w:r>
            </w:hyperlink>
            <w:r w:rsidRPr="006F2E43">
              <w:rPr>
                <w:rFonts w:eastAsiaTheme="minorEastAsia"/>
                <w:sz w:val="17"/>
                <w:szCs w:val="17"/>
              </w:rPr>
              <w:t xml:space="preserve">; </w:t>
            </w:r>
            <w:hyperlink r:id="rId648" w:history="1">
              <w:r w:rsidRPr="006F2E43">
                <w:rPr>
                  <w:rStyle w:val="Hyperlink"/>
                  <w:rFonts w:eastAsiaTheme="minorEastAsia"/>
                  <w:sz w:val="17"/>
                  <w:szCs w:val="17"/>
                </w:rPr>
                <w:t>50/2</w:t>
              </w:r>
            </w:hyperlink>
            <w:r w:rsidRPr="006F2E43">
              <w:rPr>
                <w:rFonts w:eastAsiaTheme="minorEastAsia"/>
                <w:sz w:val="17"/>
                <w:szCs w:val="17"/>
              </w:rPr>
              <w:t xml:space="preserve">; </w:t>
            </w:r>
            <w:hyperlink r:id="rId649" w:history="1">
              <w:r w:rsidRPr="006F2E43">
                <w:rPr>
                  <w:rStyle w:val="Hyperlink"/>
                  <w:rFonts w:eastAsiaTheme="minorEastAsia"/>
                  <w:sz w:val="17"/>
                  <w:szCs w:val="17"/>
                </w:rPr>
                <w:t>53/2</w:t>
              </w:r>
            </w:hyperlink>
            <w:r w:rsidRPr="006F2E43">
              <w:rPr>
                <w:rFonts w:eastAsiaTheme="minorEastAsia"/>
                <w:sz w:val="17"/>
                <w:szCs w:val="17"/>
              </w:rPr>
              <w:t xml:space="preserve">; </w:t>
            </w:r>
            <w:hyperlink r:id="rId650" w:history="1">
              <w:r w:rsidRPr="006F2E43">
                <w:rPr>
                  <w:rStyle w:val="Hyperlink"/>
                  <w:rFonts w:eastAsiaTheme="minorEastAsia"/>
                  <w:sz w:val="17"/>
                  <w:szCs w:val="17"/>
                </w:rPr>
                <w:t>56/17</w:t>
              </w:r>
            </w:hyperlink>
          </w:p>
        </w:tc>
        <w:tc>
          <w:tcPr>
            <w:tcW w:w="3535" w:type="pct"/>
            <w:shd w:val="clear" w:color="auto" w:fill="auto"/>
          </w:tcPr>
          <w:p w14:paraId="68B69EA4" w14:textId="0A24B015"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Situation of human rights in Eritrea </w:t>
            </w:r>
          </w:p>
        </w:tc>
      </w:tr>
      <w:tr w:rsidR="006462A0" w:rsidRPr="006F2E43" w14:paraId="4C989053" w14:textId="77777777" w:rsidTr="009D29FB">
        <w:tc>
          <w:tcPr>
            <w:tcW w:w="1465" w:type="pct"/>
            <w:shd w:val="clear" w:color="auto" w:fill="auto"/>
          </w:tcPr>
          <w:p w14:paraId="4847A0DD" w14:textId="372D8AF7" w:rsidR="006462A0" w:rsidRPr="006F2E43" w:rsidRDefault="006462A0" w:rsidP="006462A0">
            <w:pPr>
              <w:tabs>
                <w:tab w:val="left" w:pos="288"/>
                <w:tab w:val="left" w:pos="576"/>
                <w:tab w:val="left" w:pos="864"/>
                <w:tab w:val="left" w:pos="1152"/>
              </w:tabs>
              <w:spacing w:before="40" w:after="40" w:line="200" w:lineRule="exact"/>
              <w:ind w:right="43"/>
            </w:pPr>
            <w:hyperlink r:id="rId651" w:history="1">
              <w:r w:rsidRPr="006F2E43">
                <w:rPr>
                  <w:rStyle w:val="Hyperlink"/>
                  <w:rFonts w:eastAsiaTheme="minorEastAsia"/>
                  <w:sz w:val="17"/>
                  <w:szCs w:val="17"/>
                </w:rPr>
                <w:t>44/19</w:t>
              </w:r>
            </w:hyperlink>
            <w:r w:rsidRPr="006F2E43">
              <w:rPr>
                <w:rFonts w:eastAsiaTheme="minorEastAsia"/>
                <w:sz w:val="17"/>
                <w:szCs w:val="17"/>
              </w:rPr>
              <w:t xml:space="preserve">; </w:t>
            </w:r>
            <w:hyperlink r:id="rId652" w:history="1">
              <w:r w:rsidRPr="006F2E43">
                <w:rPr>
                  <w:rStyle w:val="Hyperlink"/>
                  <w:rFonts w:eastAsiaTheme="minorEastAsia"/>
                  <w:sz w:val="17"/>
                  <w:szCs w:val="17"/>
                </w:rPr>
                <w:t>47/19</w:t>
              </w:r>
            </w:hyperlink>
            <w:r w:rsidRPr="006F2E43">
              <w:rPr>
                <w:rFonts w:eastAsiaTheme="minorEastAsia"/>
                <w:sz w:val="17"/>
                <w:szCs w:val="17"/>
              </w:rPr>
              <w:t xml:space="preserve">; </w:t>
            </w:r>
            <w:hyperlink r:id="rId653" w:history="1">
              <w:r w:rsidRPr="006F2E43">
                <w:rPr>
                  <w:rStyle w:val="Hyperlink"/>
                  <w:rFonts w:eastAsiaTheme="minorEastAsia"/>
                  <w:sz w:val="17"/>
                  <w:szCs w:val="17"/>
                </w:rPr>
                <w:t>50/20</w:t>
              </w:r>
            </w:hyperlink>
            <w:r w:rsidRPr="006F2E43">
              <w:rPr>
                <w:rFonts w:eastAsiaTheme="minorEastAsia"/>
                <w:sz w:val="17"/>
                <w:szCs w:val="17"/>
              </w:rPr>
              <w:t xml:space="preserve">; </w:t>
            </w:r>
            <w:hyperlink r:id="rId654" w:history="1">
              <w:r w:rsidRPr="006F2E43">
                <w:rPr>
                  <w:rStyle w:val="Hyperlink"/>
                  <w:rFonts w:eastAsiaTheme="minorEastAsia"/>
                  <w:sz w:val="17"/>
                  <w:szCs w:val="17"/>
                </w:rPr>
                <w:t>53/19</w:t>
              </w:r>
            </w:hyperlink>
            <w:r w:rsidRPr="006F2E43">
              <w:rPr>
                <w:rFonts w:eastAsiaTheme="minorEastAsia"/>
                <w:sz w:val="17"/>
                <w:szCs w:val="17"/>
              </w:rPr>
              <w:t xml:space="preserve">; </w:t>
            </w:r>
            <w:hyperlink r:id="rId655" w:history="1">
              <w:r w:rsidRPr="006F2E43">
                <w:rPr>
                  <w:rStyle w:val="Hyperlink"/>
                  <w:rFonts w:eastAsiaTheme="minorEastAsia"/>
                  <w:sz w:val="17"/>
                  <w:szCs w:val="17"/>
                </w:rPr>
                <w:t>55/27</w:t>
              </w:r>
            </w:hyperlink>
          </w:p>
        </w:tc>
        <w:tc>
          <w:tcPr>
            <w:tcW w:w="3535" w:type="pct"/>
            <w:shd w:val="clear" w:color="auto" w:fill="auto"/>
          </w:tcPr>
          <w:p w14:paraId="7EF30876" w14:textId="6CDB19B7"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Belarus</w:t>
            </w:r>
          </w:p>
        </w:tc>
      </w:tr>
      <w:tr w:rsidR="006462A0" w:rsidRPr="006F2E43" w14:paraId="3EF16529" w14:textId="77777777" w:rsidTr="009D29FB">
        <w:tc>
          <w:tcPr>
            <w:tcW w:w="1465" w:type="pct"/>
            <w:shd w:val="clear" w:color="auto" w:fill="auto"/>
          </w:tcPr>
          <w:p w14:paraId="287D3A55" w14:textId="56C979D7" w:rsidR="006462A0" w:rsidRPr="006F2E43" w:rsidRDefault="006462A0" w:rsidP="006462A0">
            <w:pPr>
              <w:tabs>
                <w:tab w:val="left" w:pos="288"/>
                <w:tab w:val="left" w:pos="576"/>
                <w:tab w:val="left" w:pos="864"/>
                <w:tab w:val="left" w:pos="1152"/>
              </w:tabs>
              <w:spacing w:before="40" w:after="40" w:line="200" w:lineRule="exact"/>
              <w:ind w:right="43"/>
            </w:pPr>
            <w:hyperlink r:id="rId656" w:history="1">
              <w:r w:rsidRPr="006F2E43">
                <w:rPr>
                  <w:rStyle w:val="Hyperlink"/>
                  <w:sz w:val="17"/>
                </w:rPr>
                <w:t>45/1</w:t>
              </w:r>
            </w:hyperlink>
            <w:r w:rsidRPr="006F2E43">
              <w:rPr>
                <w:sz w:val="17"/>
              </w:rPr>
              <w:t xml:space="preserve">; </w:t>
            </w:r>
            <w:hyperlink r:id="rId657" w:history="1">
              <w:r w:rsidRPr="006F2E43">
                <w:rPr>
                  <w:rStyle w:val="Hyperlink"/>
                  <w:sz w:val="17"/>
                </w:rPr>
                <w:t>46/20</w:t>
              </w:r>
            </w:hyperlink>
            <w:r w:rsidRPr="006F2E43">
              <w:rPr>
                <w:sz w:val="17"/>
              </w:rPr>
              <w:t xml:space="preserve">; </w:t>
            </w:r>
            <w:hyperlink r:id="rId658" w:history="1">
              <w:r w:rsidRPr="006F2E43">
                <w:rPr>
                  <w:rStyle w:val="Hyperlink"/>
                  <w:sz w:val="17"/>
                </w:rPr>
                <w:t>49/26</w:t>
              </w:r>
            </w:hyperlink>
            <w:r w:rsidRPr="006F2E43">
              <w:rPr>
                <w:sz w:val="17"/>
              </w:rPr>
              <w:t xml:space="preserve">; </w:t>
            </w:r>
            <w:hyperlink r:id="rId659" w:history="1">
              <w:r w:rsidRPr="006F2E43">
                <w:rPr>
                  <w:rStyle w:val="Hyperlink"/>
                  <w:sz w:val="17"/>
                </w:rPr>
                <w:t>52/29</w:t>
              </w:r>
            </w:hyperlink>
          </w:p>
        </w:tc>
        <w:tc>
          <w:tcPr>
            <w:tcW w:w="3535" w:type="pct"/>
            <w:shd w:val="clear" w:color="auto" w:fill="auto"/>
          </w:tcPr>
          <w:p w14:paraId="673387E6" w14:textId="41160E62"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Belarus in the run-up to the 2020 presidential election and in its aftermath</w:t>
            </w:r>
          </w:p>
        </w:tc>
      </w:tr>
      <w:tr w:rsidR="006462A0" w:rsidRPr="006F2E43" w14:paraId="2CE9F4D8" w14:textId="77777777" w:rsidTr="009D29FB">
        <w:tc>
          <w:tcPr>
            <w:tcW w:w="1465" w:type="pct"/>
            <w:shd w:val="clear" w:color="auto" w:fill="auto"/>
          </w:tcPr>
          <w:p w14:paraId="6B0B3E8F" w14:textId="55F713F0" w:rsidR="006462A0" w:rsidRPr="006F2E43" w:rsidRDefault="006462A0" w:rsidP="006462A0">
            <w:pPr>
              <w:tabs>
                <w:tab w:val="left" w:pos="288"/>
                <w:tab w:val="left" w:pos="576"/>
                <w:tab w:val="left" w:pos="864"/>
                <w:tab w:val="left" w:pos="1152"/>
              </w:tabs>
              <w:spacing w:before="40" w:after="40" w:line="200" w:lineRule="exact"/>
              <w:ind w:right="43"/>
            </w:pPr>
            <w:hyperlink r:id="rId660" w:history="1">
              <w:r w:rsidRPr="006F2E43">
                <w:rPr>
                  <w:rStyle w:val="Hyperlink"/>
                  <w:sz w:val="17"/>
                </w:rPr>
                <w:t>45/2</w:t>
              </w:r>
            </w:hyperlink>
          </w:p>
        </w:tc>
        <w:tc>
          <w:tcPr>
            <w:tcW w:w="3535" w:type="pct"/>
            <w:shd w:val="clear" w:color="auto" w:fill="auto"/>
          </w:tcPr>
          <w:p w14:paraId="296BF02F" w14:textId="39ECB166"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Strengthening cooperation and technical assistance in the field of human rights in the Bolivarian Republic of Venezuela</w:t>
            </w:r>
          </w:p>
        </w:tc>
      </w:tr>
      <w:tr w:rsidR="006462A0" w:rsidRPr="006F2E43" w14:paraId="3662FF97" w14:textId="77777777" w:rsidTr="009D29FB">
        <w:tc>
          <w:tcPr>
            <w:tcW w:w="1465" w:type="pct"/>
            <w:shd w:val="clear" w:color="auto" w:fill="auto"/>
          </w:tcPr>
          <w:p w14:paraId="6F814DAE" w14:textId="4FC656DC" w:rsidR="006462A0" w:rsidRPr="006F2E43" w:rsidRDefault="006462A0" w:rsidP="006462A0">
            <w:pPr>
              <w:tabs>
                <w:tab w:val="left" w:pos="288"/>
                <w:tab w:val="left" w:pos="576"/>
                <w:tab w:val="left" w:pos="864"/>
                <w:tab w:val="left" w:pos="1152"/>
              </w:tabs>
              <w:spacing w:before="40" w:after="40" w:line="200" w:lineRule="exact"/>
              <w:ind w:right="43"/>
            </w:pPr>
            <w:hyperlink r:id="rId661" w:history="1">
              <w:r w:rsidRPr="006F2E43">
                <w:rPr>
                  <w:rStyle w:val="Hyperlink"/>
                  <w:sz w:val="17"/>
                </w:rPr>
                <w:t>45/15</w:t>
              </w:r>
            </w:hyperlink>
          </w:p>
        </w:tc>
        <w:tc>
          <w:tcPr>
            <w:tcW w:w="3535" w:type="pct"/>
            <w:shd w:val="clear" w:color="auto" w:fill="auto"/>
          </w:tcPr>
          <w:p w14:paraId="4E8DF0FD" w14:textId="43300959"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 xml:space="preserve">Situation of human rights in Yemen </w:t>
            </w:r>
          </w:p>
        </w:tc>
      </w:tr>
      <w:tr w:rsidR="006462A0" w:rsidRPr="006F2E43" w14:paraId="4CF32615" w14:textId="77777777" w:rsidTr="009D29FB">
        <w:tc>
          <w:tcPr>
            <w:tcW w:w="1465" w:type="pct"/>
            <w:shd w:val="clear" w:color="auto" w:fill="auto"/>
          </w:tcPr>
          <w:p w14:paraId="7D95E8F8" w14:textId="18743B25" w:rsidR="006462A0" w:rsidRPr="006F2E43" w:rsidRDefault="006462A0" w:rsidP="006462A0">
            <w:pPr>
              <w:tabs>
                <w:tab w:val="left" w:pos="288"/>
                <w:tab w:val="left" w:pos="576"/>
                <w:tab w:val="left" w:pos="864"/>
                <w:tab w:val="left" w:pos="1152"/>
              </w:tabs>
              <w:spacing w:before="40" w:after="40" w:line="200" w:lineRule="exact"/>
              <w:ind w:right="43"/>
            </w:pPr>
            <w:hyperlink r:id="rId662" w:history="1">
              <w:r w:rsidRPr="006F2E43">
                <w:rPr>
                  <w:rStyle w:val="Hyperlink"/>
                  <w:rFonts w:eastAsiaTheme="minorEastAsia"/>
                  <w:sz w:val="17"/>
                  <w:szCs w:val="17"/>
                </w:rPr>
                <w:t>45/19</w:t>
              </w:r>
            </w:hyperlink>
            <w:r w:rsidRPr="006F2E43">
              <w:rPr>
                <w:rFonts w:eastAsiaTheme="minorEastAsia"/>
                <w:sz w:val="17"/>
                <w:szCs w:val="17"/>
              </w:rPr>
              <w:t xml:space="preserve">; </w:t>
            </w:r>
            <w:hyperlink r:id="rId663" w:history="1">
              <w:r w:rsidRPr="006F2E43">
                <w:rPr>
                  <w:rStyle w:val="Hyperlink"/>
                  <w:rFonts w:eastAsiaTheme="minorEastAsia"/>
                  <w:sz w:val="17"/>
                  <w:szCs w:val="17"/>
                </w:rPr>
                <w:t>48/16</w:t>
              </w:r>
            </w:hyperlink>
            <w:r w:rsidRPr="006F2E43">
              <w:rPr>
                <w:rFonts w:eastAsiaTheme="minorEastAsia"/>
                <w:sz w:val="17"/>
                <w:szCs w:val="17"/>
              </w:rPr>
              <w:t xml:space="preserve">; </w:t>
            </w:r>
            <w:hyperlink r:id="rId664" w:history="1">
              <w:r w:rsidRPr="006F2E43">
                <w:rPr>
                  <w:rStyle w:val="Hyperlink"/>
                  <w:rFonts w:eastAsiaTheme="minorEastAsia"/>
                  <w:sz w:val="17"/>
                  <w:szCs w:val="17"/>
                </w:rPr>
                <w:t>51/28</w:t>
              </w:r>
            </w:hyperlink>
            <w:r w:rsidRPr="006F2E43">
              <w:rPr>
                <w:rFonts w:eastAsiaTheme="minorEastAsia"/>
                <w:sz w:val="17"/>
                <w:szCs w:val="17"/>
              </w:rPr>
              <w:t xml:space="preserve">; </w:t>
            </w:r>
            <w:hyperlink r:id="rId665" w:history="1">
              <w:r w:rsidRPr="006F2E43">
                <w:rPr>
                  <w:rStyle w:val="Hyperlink"/>
                  <w:rFonts w:eastAsiaTheme="minorEastAsia"/>
                  <w:sz w:val="17"/>
                  <w:szCs w:val="17"/>
                </w:rPr>
                <w:t>54/20</w:t>
              </w:r>
            </w:hyperlink>
            <w:r w:rsidRPr="006F2E43">
              <w:rPr>
                <w:rFonts w:eastAsiaTheme="minorEastAsia"/>
                <w:sz w:val="17"/>
                <w:szCs w:val="17"/>
              </w:rPr>
              <w:t xml:space="preserve">; </w:t>
            </w:r>
            <w:hyperlink r:id="rId666" w:history="1">
              <w:r w:rsidRPr="006F2E43">
                <w:rPr>
                  <w:rStyle w:val="Hyperlink"/>
                  <w:rFonts w:eastAsiaTheme="minorEastAsia"/>
                  <w:sz w:val="17"/>
                  <w:szCs w:val="17"/>
                </w:rPr>
                <w:t>57/22</w:t>
              </w:r>
            </w:hyperlink>
          </w:p>
        </w:tc>
        <w:tc>
          <w:tcPr>
            <w:tcW w:w="3535" w:type="pct"/>
            <w:shd w:val="clear" w:color="auto" w:fill="auto"/>
          </w:tcPr>
          <w:p w14:paraId="7B176E66" w14:textId="165AD64E"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Burundi</w:t>
            </w:r>
          </w:p>
        </w:tc>
      </w:tr>
      <w:tr w:rsidR="006462A0" w:rsidRPr="006F2E43" w14:paraId="63EB85F6" w14:textId="77777777" w:rsidTr="009D29FB">
        <w:tc>
          <w:tcPr>
            <w:tcW w:w="1465" w:type="pct"/>
            <w:shd w:val="clear" w:color="auto" w:fill="auto"/>
          </w:tcPr>
          <w:p w14:paraId="7E4703E8" w14:textId="631964E7" w:rsidR="006462A0" w:rsidRPr="006F2E43" w:rsidRDefault="006462A0" w:rsidP="006462A0">
            <w:pPr>
              <w:tabs>
                <w:tab w:val="left" w:pos="288"/>
                <w:tab w:val="left" w:pos="576"/>
                <w:tab w:val="left" w:pos="864"/>
                <w:tab w:val="left" w:pos="1152"/>
              </w:tabs>
              <w:spacing w:before="40" w:after="40" w:line="200" w:lineRule="exact"/>
              <w:ind w:right="43"/>
            </w:pPr>
            <w:hyperlink r:id="rId667" w:history="1">
              <w:r w:rsidRPr="006F2E43">
                <w:rPr>
                  <w:rStyle w:val="Hyperlink"/>
                  <w:rFonts w:eastAsiaTheme="minorEastAsia"/>
                  <w:sz w:val="17"/>
                  <w:szCs w:val="17"/>
                </w:rPr>
                <w:t>45/20</w:t>
              </w:r>
            </w:hyperlink>
            <w:r w:rsidRPr="006F2E43">
              <w:rPr>
                <w:rFonts w:eastAsiaTheme="minorEastAsia"/>
                <w:sz w:val="17"/>
                <w:szCs w:val="17"/>
              </w:rPr>
              <w:t xml:space="preserve">; </w:t>
            </w:r>
            <w:hyperlink r:id="rId668" w:history="1">
              <w:r w:rsidRPr="006F2E43">
                <w:rPr>
                  <w:rStyle w:val="Hyperlink"/>
                  <w:rFonts w:eastAsiaTheme="minorEastAsia"/>
                  <w:sz w:val="17"/>
                  <w:szCs w:val="17"/>
                </w:rPr>
                <w:t>51/29</w:t>
              </w:r>
            </w:hyperlink>
            <w:r w:rsidRPr="006F2E43">
              <w:rPr>
                <w:rFonts w:eastAsiaTheme="minorEastAsia"/>
                <w:sz w:val="17"/>
                <w:szCs w:val="17"/>
              </w:rPr>
              <w:t xml:space="preserve">; </w:t>
            </w:r>
            <w:hyperlink r:id="rId669" w:history="1">
              <w:r w:rsidRPr="006F2E43">
                <w:rPr>
                  <w:rStyle w:val="Hyperlink"/>
                  <w:rFonts w:eastAsiaTheme="minorEastAsia"/>
                  <w:sz w:val="17"/>
                  <w:szCs w:val="17"/>
                </w:rPr>
                <w:t>57/36</w:t>
              </w:r>
            </w:hyperlink>
          </w:p>
        </w:tc>
        <w:tc>
          <w:tcPr>
            <w:tcW w:w="3535" w:type="pct"/>
            <w:shd w:val="clear" w:color="auto" w:fill="auto"/>
          </w:tcPr>
          <w:p w14:paraId="056DE4B4" w14:textId="6E36C1BE"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Bolivarian Republic of Venezuela</w:t>
            </w:r>
          </w:p>
        </w:tc>
      </w:tr>
      <w:tr w:rsidR="006462A0" w:rsidRPr="006F2E43" w14:paraId="26303064" w14:textId="77777777" w:rsidTr="009D29FB">
        <w:tc>
          <w:tcPr>
            <w:tcW w:w="1465" w:type="pct"/>
            <w:shd w:val="clear" w:color="auto" w:fill="auto"/>
          </w:tcPr>
          <w:p w14:paraId="0113102C" w14:textId="2E41A8E4" w:rsidR="006462A0" w:rsidRPr="006F2E43" w:rsidRDefault="006462A0" w:rsidP="006462A0">
            <w:pPr>
              <w:tabs>
                <w:tab w:val="left" w:pos="288"/>
                <w:tab w:val="left" w:pos="576"/>
                <w:tab w:val="left" w:pos="864"/>
                <w:tab w:val="left" w:pos="1152"/>
              </w:tabs>
              <w:spacing w:before="40" w:after="40" w:line="200" w:lineRule="exact"/>
              <w:ind w:right="43"/>
            </w:pPr>
            <w:hyperlink r:id="rId670" w:history="1">
              <w:r w:rsidRPr="006F2E43">
                <w:rPr>
                  <w:rStyle w:val="Hyperlink"/>
                  <w:rFonts w:eastAsiaTheme="minorEastAsia"/>
                  <w:sz w:val="17"/>
                  <w:szCs w:val="17"/>
                </w:rPr>
                <w:t>45/22</w:t>
              </w:r>
            </w:hyperlink>
            <w:r w:rsidRPr="006F2E43">
              <w:rPr>
                <w:rFonts w:eastAsiaTheme="minorEastAsia"/>
                <w:sz w:val="17"/>
                <w:szCs w:val="17"/>
              </w:rPr>
              <w:t xml:space="preserve">; </w:t>
            </w:r>
            <w:hyperlink r:id="rId671" w:history="1">
              <w:r w:rsidRPr="006F2E43">
                <w:rPr>
                  <w:rStyle w:val="Hyperlink"/>
                  <w:rFonts w:eastAsiaTheme="minorEastAsia"/>
                  <w:sz w:val="17"/>
                  <w:szCs w:val="17"/>
                </w:rPr>
                <w:t>51/31</w:t>
              </w:r>
            </w:hyperlink>
            <w:r w:rsidRPr="006F2E43">
              <w:rPr>
                <w:rFonts w:eastAsiaTheme="minorEastAsia"/>
                <w:sz w:val="17"/>
                <w:szCs w:val="17"/>
              </w:rPr>
              <w:t xml:space="preserve">; </w:t>
            </w:r>
            <w:hyperlink r:id="rId672" w:history="1">
              <w:r w:rsidRPr="006F2E43">
                <w:rPr>
                  <w:rStyle w:val="Hyperlink"/>
                  <w:rFonts w:eastAsiaTheme="minorEastAsia"/>
                  <w:sz w:val="17"/>
                  <w:szCs w:val="17"/>
                </w:rPr>
                <w:t>57/23</w:t>
              </w:r>
            </w:hyperlink>
          </w:p>
        </w:tc>
        <w:tc>
          <w:tcPr>
            <w:tcW w:w="3535" w:type="pct"/>
            <w:shd w:val="clear" w:color="auto" w:fill="auto"/>
          </w:tcPr>
          <w:p w14:paraId="5360086D" w14:textId="72C42D9D"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National human rights institutions</w:t>
            </w:r>
          </w:p>
        </w:tc>
      </w:tr>
      <w:tr w:rsidR="006462A0" w:rsidRPr="006F2E43" w14:paraId="22C77AEB" w14:textId="77777777" w:rsidTr="009D29FB">
        <w:tc>
          <w:tcPr>
            <w:tcW w:w="1465" w:type="pct"/>
            <w:shd w:val="clear" w:color="auto" w:fill="auto"/>
          </w:tcPr>
          <w:p w14:paraId="0A6366D0" w14:textId="16E3BF41" w:rsidR="006462A0" w:rsidRPr="006F2E43" w:rsidRDefault="006462A0" w:rsidP="006462A0">
            <w:pPr>
              <w:tabs>
                <w:tab w:val="left" w:pos="288"/>
                <w:tab w:val="left" w:pos="576"/>
                <w:tab w:val="left" w:pos="864"/>
                <w:tab w:val="left" w:pos="1152"/>
              </w:tabs>
              <w:spacing w:before="40" w:after="40" w:line="200" w:lineRule="exact"/>
              <w:ind w:right="43"/>
            </w:pPr>
            <w:hyperlink r:id="rId673" w:history="1">
              <w:r w:rsidRPr="006F2E43">
                <w:rPr>
                  <w:rStyle w:val="Hyperlink"/>
                  <w:sz w:val="17"/>
                </w:rPr>
                <w:t>45/25</w:t>
              </w:r>
            </w:hyperlink>
          </w:p>
        </w:tc>
        <w:tc>
          <w:tcPr>
            <w:tcW w:w="3535" w:type="pct"/>
            <w:shd w:val="clear" w:color="auto" w:fill="auto"/>
          </w:tcPr>
          <w:p w14:paraId="226BF5F5" w14:textId="332FF4ED" w:rsidR="006462A0" w:rsidRPr="006F2E43" w:rsidRDefault="006462A0" w:rsidP="00040D42">
            <w:pPr>
              <w:tabs>
                <w:tab w:val="left" w:pos="288"/>
                <w:tab w:val="left" w:pos="576"/>
                <w:tab w:val="left" w:pos="864"/>
                <w:tab w:val="left" w:pos="1152"/>
              </w:tabs>
              <w:spacing w:before="40" w:after="40" w:line="200" w:lineRule="exact"/>
              <w:ind w:left="86"/>
              <w:rPr>
                <w:sz w:val="17"/>
              </w:rPr>
            </w:pPr>
            <w:r w:rsidRPr="006F2E43">
              <w:rPr>
                <w:sz w:val="17"/>
              </w:rPr>
              <w:t>Technical assistance and capacity-building to further improve human rights in the Sudan</w:t>
            </w:r>
          </w:p>
        </w:tc>
      </w:tr>
      <w:tr w:rsidR="006462A0" w:rsidRPr="006F2E43" w14:paraId="159419A8" w14:textId="77777777" w:rsidTr="009D29FB">
        <w:tc>
          <w:tcPr>
            <w:tcW w:w="1465" w:type="pct"/>
            <w:shd w:val="clear" w:color="auto" w:fill="auto"/>
          </w:tcPr>
          <w:p w14:paraId="0DCCA09B" w14:textId="72144A23" w:rsidR="006462A0" w:rsidRPr="006F2E43" w:rsidRDefault="006462A0" w:rsidP="006462A0">
            <w:pPr>
              <w:tabs>
                <w:tab w:val="left" w:pos="288"/>
                <w:tab w:val="left" w:pos="576"/>
                <w:tab w:val="left" w:pos="864"/>
                <w:tab w:val="left" w:pos="1152"/>
              </w:tabs>
              <w:spacing w:before="40" w:after="40" w:line="200" w:lineRule="exact"/>
              <w:ind w:right="43"/>
            </w:pPr>
            <w:hyperlink r:id="rId674" w:history="1">
              <w:r w:rsidRPr="006F2E43">
                <w:rPr>
                  <w:rStyle w:val="Hyperlink"/>
                  <w:rFonts w:eastAsiaTheme="minorEastAsia"/>
                  <w:sz w:val="17"/>
                  <w:szCs w:val="17"/>
                </w:rPr>
                <w:t>45/26</w:t>
              </w:r>
            </w:hyperlink>
            <w:r w:rsidRPr="006F2E43">
              <w:rPr>
                <w:rFonts w:eastAsiaTheme="minorEastAsia"/>
                <w:sz w:val="17"/>
                <w:szCs w:val="17"/>
              </w:rPr>
              <w:t xml:space="preserve">; </w:t>
            </w:r>
            <w:hyperlink r:id="rId675" w:history="1">
              <w:r w:rsidRPr="006F2E43">
                <w:rPr>
                  <w:rStyle w:val="Hyperlink"/>
                  <w:rFonts w:eastAsiaTheme="minorEastAsia"/>
                  <w:sz w:val="17"/>
                  <w:szCs w:val="17"/>
                </w:rPr>
                <w:t>48/21</w:t>
              </w:r>
            </w:hyperlink>
            <w:r w:rsidRPr="006F2E43">
              <w:rPr>
                <w:rFonts w:eastAsiaTheme="minorEastAsia"/>
                <w:sz w:val="17"/>
                <w:szCs w:val="17"/>
              </w:rPr>
              <w:t xml:space="preserve">; </w:t>
            </w:r>
            <w:hyperlink r:id="rId676" w:history="1">
              <w:r w:rsidRPr="006F2E43">
                <w:rPr>
                  <w:rStyle w:val="Hyperlink"/>
                  <w:rFonts w:eastAsiaTheme="minorEastAsia"/>
                  <w:sz w:val="17"/>
                  <w:szCs w:val="17"/>
                </w:rPr>
                <w:t>51/39</w:t>
              </w:r>
            </w:hyperlink>
            <w:r w:rsidRPr="006F2E43">
              <w:rPr>
                <w:rFonts w:eastAsiaTheme="minorEastAsia"/>
                <w:sz w:val="17"/>
                <w:szCs w:val="17"/>
              </w:rPr>
              <w:t xml:space="preserve">; </w:t>
            </w:r>
            <w:hyperlink r:id="rId677" w:history="1">
              <w:r w:rsidRPr="006F2E43">
                <w:rPr>
                  <w:rStyle w:val="Hyperlink"/>
                  <w:rFonts w:eastAsiaTheme="minorEastAsia"/>
                  <w:sz w:val="17"/>
                  <w:szCs w:val="17"/>
                </w:rPr>
                <w:t>54/29</w:t>
              </w:r>
            </w:hyperlink>
            <w:r w:rsidRPr="006F2E43">
              <w:rPr>
                <w:rFonts w:eastAsiaTheme="minorEastAsia"/>
                <w:sz w:val="17"/>
                <w:szCs w:val="17"/>
              </w:rPr>
              <w:t xml:space="preserve">; </w:t>
            </w:r>
            <w:hyperlink r:id="rId678" w:history="1">
              <w:r w:rsidRPr="006F2E43">
                <w:rPr>
                  <w:rStyle w:val="Hyperlink"/>
                  <w:rFonts w:eastAsiaTheme="minorEastAsia"/>
                  <w:sz w:val="17"/>
                  <w:szCs w:val="17"/>
                </w:rPr>
                <w:t>57/37</w:t>
              </w:r>
            </w:hyperlink>
          </w:p>
        </w:tc>
        <w:tc>
          <w:tcPr>
            <w:tcW w:w="3535" w:type="pct"/>
            <w:shd w:val="clear" w:color="auto" w:fill="auto"/>
          </w:tcPr>
          <w:p w14:paraId="7E3A1712" w14:textId="09BC216A"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for Yemen in the field of human rights</w:t>
            </w:r>
          </w:p>
        </w:tc>
      </w:tr>
      <w:tr w:rsidR="006462A0" w:rsidRPr="006F2E43" w14:paraId="3E7A85D0" w14:textId="77777777" w:rsidTr="009D29FB">
        <w:tc>
          <w:tcPr>
            <w:tcW w:w="1465" w:type="pct"/>
            <w:shd w:val="clear" w:color="auto" w:fill="auto"/>
          </w:tcPr>
          <w:p w14:paraId="07FA468D" w14:textId="7DAE0406" w:rsidR="006462A0" w:rsidRPr="006F2E43" w:rsidRDefault="006462A0" w:rsidP="006462A0">
            <w:pPr>
              <w:tabs>
                <w:tab w:val="left" w:pos="288"/>
                <w:tab w:val="left" w:pos="576"/>
                <w:tab w:val="left" w:pos="864"/>
                <w:tab w:val="left" w:pos="1152"/>
              </w:tabs>
              <w:spacing w:before="40" w:after="40" w:line="200" w:lineRule="exact"/>
              <w:ind w:right="43"/>
            </w:pPr>
            <w:hyperlink r:id="rId679" w:history="1">
              <w:r w:rsidRPr="006F2E43">
                <w:rPr>
                  <w:rStyle w:val="Hyperlink"/>
                  <w:rFonts w:eastAsiaTheme="minorEastAsia"/>
                  <w:sz w:val="17"/>
                  <w:szCs w:val="17"/>
                </w:rPr>
                <w:t>45/27</w:t>
              </w:r>
            </w:hyperlink>
            <w:r w:rsidRPr="006F2E43">
              <w:rPr>
                <w:rFonts w:eastAsiaTheme="minorEastAsia"/>
                <w:sz w:val="17"/>
                <w:szCs w:val="17"/>
              </w:rPr>
              <w:t xml:space="preserve">; </w:t>
            </w:r>
            <w:hyperlink r:id="rId680" w:history="1">
              <w:r w:rsidRPr="006F2E43">
                <w:rPr>
                  <w:rStyle w:val="Hyperlink"/>
                  <w:rFonts w:eastAsiaTheme="minorEastAsia"/>
                  <w:sz w:val="17"/>
                  <w:szCs w:val="17"/>
                </w:rPr>
                <w:t>48/22</w:t>
              </w:r>
            </w:hyperlink>
            <w:r w:rsidRPr="006F2E43">
              <w:rPr>
                <w:rFonts w:eastAsiaTheme="minorEastAsia"/>
                <w:sz w:val="17"/>
                <w:szCs w:val="17"/>
              </w:rPr>
              <w:t xml:space="preserve">; </w:t>
            </w:r>
            <w:hyperlink r:id="rId681" w:history="1">
              <w:r w:rsidRPr="006F2E43">
                <w:rPr>
                  <w:rStyle w:val="Hyperlink"/>
                  <w:rFonts w:eastAsiaTheme="minorEastAsia"/>
                  <w:sz w:val="17"/>
                  <w:szCs w:val="17"/>
                </w:rPr>
                <w:t>51/38</w:t>
              </w:r>
            </w:hyperlink>
            <w:r w:rsidRPr="006F2E43">
              <w:rPr>
                <w:rFonts w:eastAsiaTheme="minorEastAsia"/>
                <w:sz w:val="17"/>
                <w:szCs w:val="17"/>
              </w:rPr>
              <w:t xml:space="preserve">; </w:t>
            </w:r>
            <w:hyperlink r:id="rId682" w:history="1">
              <w:r w:rsidRPr="006F2E43">
                <w:rPr>
                  <w:rStyle w:val="Hyperlink"/>
                  <w:rFonts w:eastAsiaTheme="minorEastAsia"/>
                  <w:sz w:val="17"/>
                  <w:szCs w:val="17"/>
                </w:rPr>
                <w:t>54/32</w:t>
              </w:r>
            </w:hyperlink>
            <w:r w:rsidRPr="006F2E43">
              <w:rPr>
                <w:rFonts w:eastAsiaTheme="minorEastAsia"/>
                <w:sz w:val="17"/>
                <w:szCs w:val="17"/>
              </w:rPr>
              <w:t xml:space="preserve">; </w:t>
            </w:r>
            <w:hyperlink r:id="rId683" w:history="1">
              <w:r w:rsidRPr="006F2E43">
                <w:rPr>
                  <w:rStyle w:val="Hyperlink"/>
                  <w:rFonts w:eastAsiaTheme="minorEastAsia"/>
                  <w:sz w:val="17"/>
                  <w:szCs w:val="17"/>
                </w:rPr>
                <w:t>57/27</w:t>
              </w:r>
            </w:hyperlink>
          </w:p>
        </w:tc>
        <w:tc>
          <w:tcPr>
            <w:tcW w:w="3535" w:type="pct"/>
            <w:shd w:val="clear" w:color="auto" w:fill="auto"/>
          </w:tcPr>
          <w:p w14:paraId="27713E94" w14:textId="3FA325F2"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Assistance to Somalia in the field of human rights</w:t>
            </w:r>
          </w:p>
        </w:tc>
      </w:tr>
      <w:tr w:rsidR="006462A0" w:rsidRPr="006F2E43" w14:paraId="7473377C" w14:textId="77777777" w:rsidTr="009D29FB">
        <w:tc>
          <w:tcPr>
            <w:tcW w:w="1465" w:type="pct"/>
            <w:shd w:val="clear" w:color="auto" w:fill="auto"/>
          </w:tcPr>
          <w:p w14:paraId="53E41D1F" w14:textId="7F7E2E76" w:rsidR="006462A0" w:rsidRPr="006F2E43" w:rsidRDefault="006462A0" w:rsidP="006462A0">
            <w:pPr>
              <w:tabs>
                <w:tab w:val="left" w:pos="288"/>
                <w:tab w:val="left" w:pos="576"/>
                <w:tab w:val="left" w:pos="864"/>
                <w:tab w:val="left" w:pos="1152"/>
              </w:tabs>
              <w:spacing w:before="40" w:after="40" w:line="200" w:lineRule="exact"/>
              <w:ind w:right="43"/>
            </w:pPr>
            <w:hyperlink r:id="rId684" w:history="1">
              <w:r w:rsidRPr="006F2E43">
                <w:rPr>
                  <w:rStyle w:val="Hyperlink"/>
                  <w:rFonts w:eastAsiaTheme="minorEastAsia"/>
                  <w:sz w:val="17"/>
                  <w:szCs w:val="17"/>
                </w:rPr>
                <w:t>45/32</w:t>
              </w:r>
            </w:hyperlink>
            <w:r w:rsidRPr="006F2E43">
              <w:rPr>
                <w:rFonts w:eastAsiaTheme="minorEastAsia"/>
                <w:sz w:val="17"/>
                <w:szCs w:val="17"/>
              </w:rPr>
              <w:t xml:space="preserve">; </w:t>
            </w:r>
            <w:hyperlink r:id="rId685" w:history="1">
              <w:r w:rsidRPr="006F2E43">
                <w:rPr>
                  <w:rStyle w:val="Hyperlink"/>
                  <w:rFonts w:eastAsiaTheme="minorEastAsia"/>
                  <w:sz w:val="17"/>
                  <w:szCs w:val="17"/>
                </w:rPr>
                <w:t>48/24</w:t>
              </w:r>
            </w:hyperlink>
            <w:r w:rsidRPr="006F2E43">
              <w:rPr>
                <w:rFonts w:eastAsiaTheme="minorEastAsia"/>
                <w:sz w:val="17"/>
                <w:szCs w:val="17"/>
              </w:rPr>
              <w:t xml:space="preserve">; </w:t>
            </w:r>
            <w:hyperlink r:id="rId686" w:history="1">
              <w:r w:rsidRPr="006F2E43">
                <w:rPr>
                  <w:rStyle w:val="Hyperlink"/>
                  <w:rFonts w:eastAsiaTheme="minorEastAsia"/>
                  <w:sz w:val="17"/>
                  <w:szCs w:val="17"/>
                </w:rPr>
                <w:t>51/34</w:t>
              </w:r>
            </w:hyperlink>
            <w:r w:rsidRPr="006F2E43">
              <w:rPr>
                <w:rFonts w:eastAsiaTheme="minorEastAsia"/>
                <w:sz w:val="17"/>
                <w:szCs w:val="17"/>
              </w:rPr>
              <w:t xml:space="preserve">; </w:t>
            </w:r>
            <w:hyperlink r:id="rId687" w:history="1">
              <w:r w:rsidRPr="006F2E43">
                <w:rPr>
                  <w:rStyle w:val="Hyperlink"/>
                  <w:rFonts w:eastAsiaTheme="minorEastAsia"/>
                  <w:sz w:val="17"/>
                  <w:szCs w:val="17"/>
                </w:rPr>
                <w:t>54/28</w:t>
              </w:r>
            </w:hyperlink>
            <w:r w:rsidRPr="006F2E43">
              <w:rPr>
                <w:rFonts w:eastAsiaTheme="minorEastAsia"/>
                <w:sz w:val="17"/>
                <w:szCs w:val="17"/>
              </w:rPr>
              <w:t xml:space="preserve">; </w:t>
            </w:r>
            <w:hyperlink r:id="rId688" w:history="1">
              <w:r w:rsidRPr="006F2E43">
                <w:rPr>
                  <w:rStyle w:val="Hyperlink"/>
                  <w:rFonts w:eastAsiaTheme="minorEastAsia"/>
                  <w:sz w:val="17"/>
                  <w:szCs w:val="17"/>
                </w:rPr>
                <w:t>57/32</w:t>
              </w:r>
            </w:hyperlink>
          </w:p>
        </w:tc>
        <w:tc>
          <w:tcPr>
            <w:tcW w:w="3535" w:type="pct"/>
            <w:shd w:val="clear" w:color="auto" w:fill="auto"/>
          </w:tcPr>
          <w:p w14:paraId="713E0C85" w14:textId="2ABF1005"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Enhancement of technical cooperation and capacity-building in the field of human rights</w:t>
            </w:r>
          </w:p>
        </w:tc>
      </w:tr>
      <w:tr w:rsidR="006462A0" w:rsidRPr="006F2E43" w14:paraId="44B3A243" w14:textId="77777777" w:rsidTr="009D29FB">
        <w:tc>
          <w:tcPr>
            <w:tcW w:w="1465" w:type="pct"/>
            <w:shd w:val="clear" w:color="auto" w:fill="auto"/>
          </w:tcPr>
          <w:p w14:paraId="426115DD" w14:textId="762B76B5" w:rsidR="006462A0" w:rsidRPr="006F2E43" w:rsidRDefault="006462A0" w:rsidP="006462A0">
            <w:pPr>
              <w:tabs>
                <w:tab w:val="left" w:pos="288"/>
                <w:tab w:val="left" w:pos="576"/>
                <w:tab w:val="left" w:pos="864"/>
                <w:tab w:val="left" w:pos="1152"/>
              </w:tabs>
              <w:spacing w:before="40" w:after="40" w:line="200" w:lineRule="exact"/>
              <w:ind w:right="43"/>
            </w:pPr>
            <w:hyperlink r:id="rId689" w:history="1">
              <w:r w:rsidRPr="006F2E43">
                <w:rPr>
                  <w:rStyle w:val="Hyperlink"/>
                  <w:rFonts w:eastAsiaTheme="minorEastAsia"/>
                  <w:sz w:val="17"/>
                  <w:szCs w:val="17"/>
                </w:rPr>
                <w:t>45/34</w:t>
              </w:r>
            </w:hyperlink>
            <w:r w:rsidRPr="006F2E43">
              <w:rPr>
                <w:rFonts w:eastAsiaTheme="minorEastAsia"/>
                <w:sz w:val="17"/>
                <w:szCs w:val="17"/>
              </w:rPr>
              <w:t xml:space="preserve">; </w:t>
            </w:r>
            <w:hyperlink r:id="rId690" w:history="1">
              <w:r w:rsidRPr="006F2E43">
                <w:rPr>
                  <w:rStyle w:val="Hyperlink"/>
                  <w:rFonts w:eastAsiaTheme="minorEastAsia"/>
                  <w:sz w:val="17"/>
                  <w:szCs w:val="17"/>
                </w:rPr>
                <w:t>48/20</w:t>
              </w:r>
            </w:hyperlink>
            <w:r w:rsidRPr="006F2E43">
              <w:rPr>
                <w:rFonts w:eastAsiaTheme="minorEastAsia"/>
                <w:sz w:val="17"/>
                <w:szCs w:val="17"/>
              </w:rPr>
              <w:t xml:space="preserve">; </w:t>
            </w:r>
            <w:hyperlink r:id="rId691" w:history="1">
              <w:r w:rsidRPr="006F2E43">
                <w:rPr>
                  <w:rStyle w:val="Hyperlink"/>
                  <w:rFonts w:eastAsiaTheme="minorEastAsia"/>
                  <w:sz w:val="17"/>
                  <w:szCs w:val="17"/>
                </w:rPr>
                <w:t>51/36</w:t>
              </w:r>
            </w:hyperlink>
            <w:r w:rsidRPr="006F2E43">
              <w:rPr>
                <w:rFonts w:eastAsiaTheme="minorEastAsia"/>
                <w:sz w:val="17"/>
                <w:szCs w:val="17"/>
              </w:rPr>
              <w:t xml:space="preserve">; </w:t>
            </w:r>
            <w:hyperlink r:id="rId692" w:history="1">
              <w:r w:rsidRPr="006F2E43">
                <w:rPr>
                  <w:rStyle w:val="Hyperlink"/>
                  <w:rFonts w:eastAsiaTheme="minorEastAsia"/>
                  <w:sz w:val="17"/>
                  <w:szCs w:val="17"/>
                </w:rPr>
                <w:t>54/34</w:t>
              </w:r>
            </w:hyperlink>
            <w:r w:rsidRPr="006F2E43">
              <w:rPr>
                <w:rFonts w:eastAsiaTheme="minorEastAsia"/>
                <w:sz w:val="17"/>
                <w:szCs w:val="17"/>
              </w:rPr>
              <w:t xml:space="preserve">; </w:t>
            </w:r>
            <w:hyperlink r:id="rId693" w:history="1">
              <w:r w:rsidRPr="006F2E43">
                <w:rPr>
                  <w:rStyle w:val="Hyperlink"/>
                  <w:rFonts w:eastAsiaTheme="minorEastAsia"/>
                  <w:sz w:val="17"/>
                  <w:szCs w:val="17"/>
                </w:rPr>
                <w:t>57/34</w:t>
              </w:r>
            </w:hyperlink>
          </w:p>
        </w:tc>
        <w:tc>
          <w:tcPr>
            <w:tcW w:w="3535" w:type="pct"/>
            <w:shd w:val="clear" w:color="auto" w:fill="auto"/>
          </w:tcPr>
          <w:p w14:paraId="2190A26B" w14:textId="43F8125E"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in the field of human rights in the Democratic Republic of the Congo</w:t>
            </w:r>
          </w:p>
        </w:tc>
      </w:tr>
      <w:tr w:rsidR="006462A0" w:rsidRPr="006F2E43" w14:paraId="744D607A" w14:textId="77777777" w:rsidTr="009D29FB">
        <w:tc>
          <w:tcPr>
            <w:tcW w:w="1465" w:type="pct"/>
            <w:shd w:val="clear" w:color="auto" w:fill="auto"/>
          </w:tcPr>
          <w:p w14:paraId="1B090F87" w14:textId="71D109D9" w:rsidR="006462A0" w:rsidRPr="006F2E43" w:rsidRDefault="006462A0" w:rsidP="006462A0">
            <w:pPr>
              <w:tabs>
                <w:tab w:val="left" w:pos="288"/>
                <w:tab w:val="left" w:pos="576"/>
                <w:tab w:val="left" w:pos="864"/>
                <w:tab w:val="left" w:pos="1152"/>
              </w:tabs>
              <w:spacing w:before="40" w:after="40" w:line="200" w:lineRule="exact"/>
              <w:ind w:right="43"/>
            </w:pPr>
            <w:hyperlink r:id="rId694" w:history="1">
              <w:r w:rsidRPr="006F2E43">
                <w:rPr>
                  <w:rStyle w:val="Hyperlink"/>
                  <w:rFonts w:eastAsiaTheme="minorEastAsia"/>
                  <w:sz w:val="17"/>
                  <w:szCs w:val="17"/>
                </w:rPr>
                <w:t>45/35</w:t>
              </w:r>
            </w:hyperlink>
            <w:r w:rsidRPr="006F2E43">
              <w:rPr>
                <w:rFonts w:eastAsiaTheme="minorEastAsia"/>
                <w:sz w:val="17"/>
                <w:szCs w:val="17"/>
              </w:rPr>
              <w:t xml:space="preserve">; </w:t>
            </w:r>
            <w:hyperlink r:id="rId695" w:history="1">
              <w:r w:rsidRPr="006F2E43">
                <w:rPr>
                  <w:rStyle w:val="Hyperlink"/>
                  <w:rFonts w:eastAsiaTheme="minorEastAsia"/>
                  <w:sz w:val="17"/>
                  <w:szCs w:val="17"/>
                </w:rPr>
                <w:t>48/19</w:t>
              </w:r>
            </w:hyperlink>
            <w:r w:rsidRPr="006F2E43">
              <w:rPr>
                <w:rFonts w:eastAsiaTheme="minorEastAsia"/>
                <w:sz w:val="17"/>
                <w:szCs w:val="17"/>
              </w:rPr>
              <w:t xml:space="preserve">; </w:t>
            </w:r>
            <w:hyperlink r:id="rId696" w:history="1">
              <w:r w:rsidRPr="006F2E43">
                <w:rPr>
                  <w:rStyle w:val="Hyperlink"/>
                  <w:rFonts w:eastAsiaTheme="minorEastAsia"/>
                  <w:sz w:val="17"/>
                  <w:szCs w:val="17"/>
                </w:rPr>
                <w:t>51/37</w:t>
              </w:r>
            </w:hyperlink>
            <w:r w:rsidRPr="006F2E43">
              <w:rPr>
                <w:rFonts w:eastAsiaTheme="minorEastAsia"/>
                <w:sz w:val="17"/>
                <w:szCs w:val="17"/>
              </w:rPr>
              <w:t xml:space="preserve">; </w:t>
            </w:r>
            <w:hyperlink r:id="rId697" w:history="1">
              <w:r w:rsidRPr="006F2E43">
                <w:rPr>
                  <w:rStyle w:val="Hyperlink"/>
                  <w:rFonts w:eastAsiaTheme="minorEastAsia"/>
                  <w:sz w:val="17"/>
                  <w:szCs w:val="17"/>
                </w:rPr>
                <w:t>54/31</w:t>
              </w:r>
            </w:hyperlink>
            <w:r w:rsidRPr="006F2E43">
              <w:rPr>
                <w:rFonts w:eastAsiaTheme="minorEastAsia"/>
                <w:sz w:val="17"/>
                <w:szCs w:val="17"/>
              </w:rPr>
              <w:t xml:space="preserve">; </w:t>
            </w:r>
            <w:hyperlink r:id="rId698" w:history="1">
              <w:r w:rsidRPr="006F2E43">
                <w:rPr>
                  <w:rStyle w:val="Hyperlink"/>
                  <w:rFonts w:eastAsiaTheme="minorEastAsia"/>
                  <w:sz w:val="17"/>
                  <w:szCs w:val="17"/>
                </w:rPr>
                <w:t>57/35</w:t>
              </w:r>
            </w:hyperlink>
          </w:p>
        </w:tc>
        <w:tc>
          <w:tcPr>
            <w:tcW w:w="3535" w:type="pct"/>
            <w:shd w:val="clear" w:color="auto" w:fill="auto"/>
          </w:tcPr>
          <w:p w14:paraId="45A55F7F" w14:textId="2A2A95E0"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in the field of human rights in the Central African Republic</w:t>
            </w:r>
          </w:p>
        </w:tc>
      </w:tr>
      <w:tr w:rsidR="006462A0" w:rsidRPr="006F2E43" w14:paraId="46929A57" w14:textId="77777777" w:rsidTr="009D29FB">
        <w:tc>
          <w:tcPr>
            <w:tcW w:w="1465" w:type="pct"/>
            <w:shd w:val="clear" w:color="auto" w:fill="auto"/>
          </w:tcPr>
          <w:p w14:paraId="09B6FA79" w14:textId="06A171C4" w:rsidR="006462A0" w:rsidRPr="006F2E43" w:rsidRDefault="006462A0" w:rsidP="006462A0">
            <w:pPr>
              <w:tabs>
                <w:tab w:val="left" w:pos="288"/>
                <w:tab w:val="left" w:pos="576"/>
                <w:tab w:val="left" w:pos="864"/>
                <w:tab w:val="left" w:pos="1152"/>
              </w:tabs>
              <w:spacing w:before="40" w:after="40" w:line="200" w:lineRule="exact"/>
              <w:ind w:right="43"/>
            </w:pPr>
            <w:hyperlink r:id="rId699" w:history="1">
              <w:r w:rsidRPr="006F2E43">
                <w:rPr>
                  <w:rStyle w:val="Hyperlink"/>
                  <w:sz w:val="17"/>
                </w:rPr>
                <w:t>46/1</w:t>
              </w:r>
            </w:hyperlink>
            <w:r w:rsidRPr="006F2E43">
              <w:rPr>
                <w:sz w:val="17"/>
              </w:rPr>
              <w:t xml:space="preserve">; </w:t>
            </w:r>
            <w:hyperlink r:id="rId700" w:history="1">
              <w:r w:rsidRPr="006F2E43">
                <w:rPr>
                  <w:rStyle w:val="Hyperlink"/>
                  <w:sz w:val="17"/>
                </w:rPr>
                <w:t>51/1</w:t>
              </w:r>
            </w:hyperlink>
            <w:r w:rsidRPr="006F2E43">
              <w:rPr>
                <w:sz w:val="17"/>
              </w:rPr>
              <w:t xml:space="preserve">; </w:t>
            </w:r>
            <w:hyperlink r:id="rId701" w:history="1">
              <w:r w:rsidRPr="006F2E43">
                <w:rPr>
                  <w:rStyle w:val="Hyperlink"/>
                  <w:sz w:val="17"/>
                </w:rPr>
                <w:t>57/1</w:t>
              </w:r>
            </w:hyperlink>
          </w:p>
        </w:tc>
        <w:tc>
          <w:tcPr>
            <w:tcW w:w="3535" w:type="pct"/>
            <w:shd w:val="clear" w:color="auto" w:fill="auto"/>
          </w:tcPr>
          <w:p w14:paraId="4BB3AA21" w14:textId="56B68011"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Promoting reconciliation, accountability and human rights in Sri Lanka</w:t>
            </w:r>
          </w:p>
        </w:tc>
      </w:tr>
      <w:tr w:rsidR="006462A0" w:rsidRPr="006F2E43" w14:paraId="2B8FF8FB" w14:textId="77777777" w:rsidTr="009D29FB">
        <w:tc>
          <w:tcPr>
            <w:tcW w:w="1465" w:type="pct"/>
            <w:shd w:val="clear" w:color="auto" w:fill="auto"/>
          </w:tcPr>
          <w:p w14:paraId="49B663DC" w14:textId="1D07022B" w:rsidR="006462A0" w:rsidRPr="006F2E43" w:rsidRDefault="006462A0" w:rsidP="006462A0">
            <w:pPr>
              <w:tabs>
                <w:tab w:val="left" w:pos="288"/>
                <w:tab w:val="left" w:pos="576"/>
                <w:tab w:val="left" w:pos="864"/>
                <w:tab w:val="left" w:pos="1152"/>
              </w:tabs>
              <w:spacing w:before="40" w:after="40" w:line="200" w:lineRule="exact"/>
              <w:ind w:right="43"/>
            </w:pPr>
            <w:hyperlink r:id="rId702" w:history="1">
              <w:r w:rsidRPr="006F2E43">
                <w:rPr>
                  <w:rStyle w:val="Hyperlink"/>
                  <w:rFonts w:eastAsiaTheme="minorEastAsia"/>
                  <w:sz w:val="17"/>
                  <w:szCs w:val="17"/>
                </w:rPr>
                <w:t>47/1</w:t>
              </w:r>
            </w:hyperlink>
            <w:r w:rsidRPr="006F2E43">
              <w:rPr>
                <w:rFonts w:eastAsiaTheme="minorEastAsia"/>
                <w:sz w:val="17"/>
                <w:szCs w:val="17"/>
              </w:rPr>
              <w:t xml:space="preserve">; </w:t>
            </w:r>
            <w:hyperlink r:id="rId703" w:history="1">
              <w:r w:rsidRPr="006F2E43">
                <w:rPr>
                  <w:rStyle w:val="Hyperlink"/>
                  <w:rFonts w:eastAsiaTheme="minorEastAsia"/>
                  <w:sz w:val="17"/>
                  <w:szCs w:val="17"/>
                </w:rPr>
                <w:t>50/3</w:t>
              </w:r>
            </w:hyperlink>
            <w:r w:rsidRPr="006F2E43">
              <w:rPr>
                <w:rFonts w:eastAsiaTheme="minorEastAsia"/>
                <w:sz w:val="17"/>
                <w:szCs w:val="17"/>
              </w:rPr>
              <w:t xml:space="preserve">; </w:t>
            </w:r>
            <w:hyperlink r:id="rId704" w:history="1">
              <w:r w:rsidRPr="006F2E43">
                <w:rPr>
                  <w:rStyle w:val="Hyperlink"/>
                  <w:rFonts w:eastAsiaTheme="minorEastAsia"/>
                  <w:sz w:val="17"/>
                  <w:szCs w:val="17"/>
                </w:rPr>
                <w:t>53/26</w:t>
              </w:r>
            </w:hyperlink>
            <w:r w:rsidRPr="006F2E43">
              <w:rPr>
                <w:rFonts w:eastAsiaTheme="minorEastAsia"/>
                <w:sz w:val="17"/>
                <w:szCs w:val="17"/>
              </w:rPr>
              <w:t xml:space="preserve">; </w:t>
            </w:r>
            <w:hyperlink r:id="rId705" w:history="1">
              <w:r w:rsidRPr="006F2E43">
                <w:rPr>
                  <w:rStyle w:val="Hyperlink"/>
                  <w:rFonts w:eastAsiaTheme="minorEastAsia"/>
                  <w:sz w:val="17"/>
                  <w:szCs w:val="17"/>
                </w:rPr>
                <w:t>56/1</w:t>
              </w:r>
            </w:hyperlink>
          </w:p>
        </w:tc>
        <w:tc>
          <w:tcPr>
            <w:tcW w:w="3535" w:type="pct"/>
            <w:shd w:val="clear" w:color="auto" w:fill="auto"/>
          </w:tcPr>
          <w:p w14:paraId="7521C503" w14:textId="7C7FD544"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of Rohingya Muslims and other minorities in Myanmar</w:t>
            </w:r>
          </w:p>
        </w:tc>
      </w:tr>
      <w:tr w:rsidR="006462A0" w:rsidRPr="006F2E43" w14:paraId="43A0FD5F" w14:textId="77777777" w:rsidTr="009D29FB">
        <w:tc>
          <w:tcPr>
            <w:tcW w:w="1465" w:type="pct"/>
            <w:shd w:val="clear" w:color="auto" w:fill="auto"/>
          </w:tcPr>
          <w:p w14:paraId="36826B70" w14:textId="42547C04" w:rsidR="006462A0" w:rsidRPr="006F2E43" w:rsidRDefault="006462A0" w:rsidP="006462A0">
            <w:pPr>
              <w:tabs>
                <w:tab w:val="left" w:pos="288"/>
                <w:tab w:val="left" w:pos="576"/>
                <w:tab w:val="left" w:pos="864"/>
                <w:tab w:val="left" w:pos="1152"/>
              </w:tabs>
              <w:spacing w:before="40" w:after="40" w:line="200" w:lineRule="exact"/>
              <w:ind w:right="43"/>
            </w:pPr>
            <w:hyperlink r:id="rId706" w:history="1">
              <w:r w:rsidRPr="006F2E43">
                <w:rPr>
                  <w:rStyle w:val="Hyperlink"/>
                  <w:sz w:val="17"/>
                </w:rPr>
                <w:t>47/13</w:t>
              </w:r>
            </w:hyperlink>
            <w:r w:rsidRPr="006F2E43">
              <w:rPr>
                <w:sz w:val="17"/>
              </w:rPr>
              <w:t xml:space="preserve"> </w:t>
            </w:r>
          </w:p>
        </w:tc>
        <w:tc>
          <w:tcPr>
            <w:tcW w:w="3535" w:type="pct"/>
            <w:shd w:val="clear" w:color="auto" w:fill="auto"/>
          </w:tcPr>
          <w:p w14:paraId="44607623" w14:textId="32369C6B"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Tigray region of Ethiopia</w:t>
            </w:r>
          </w:p>
        </w:tc>
      </w:tr>
      <w:tr w:rsidR="006462A0" w:rsidRPr="006F2E43" w14:paraId="225984D7" w14:textId="77777777" w:rsidTr="009D29FB">
        <w:tc>
          <w:tcPr>
            <w:tcW w:w="1465" w:type="pct"/>
            <w:shd w:val="clear" w:color="auto" w:fill="auto"/>
          </w:tcPr>
          <w:p w14:paraId="0D4E471B" w14:textId="01B76E50" w:rsidR="006462A0" w:rsidRPr="006F2E43" w:rsidRDefault="006462A0" w:rsidP="006462A0">
            <w:pPr>
              <w:tabs>
                <w:tab w:val="left" w:pos="288"/>
                <w:tab w:val="left" w:pos="576"/>
                <w:tab w:val="left" w:pos="864"/>
                <w:tab w:val="left" w:pos="1152"/>
              </w:tabs>
              <w:spacing w:before="40" w:after="40" w:line="200" w:lineRule="exact"/>
              <w:ind w:right="43"/>
            </w:pPr>
            <w:hyperlink r:id="rId707" w:history="1">
              <w:r w:rsidRPr="006F2E43">
                <w:rPr>
                  <w:rStyle w:val="Hyperlink"/>
                  <w:rFonts w:eastAsiaTheme="minorEastAsia"/>
                  <w:sz w:val="17"/>
                  <w:szCs w:val="17"/>
                </w:rPr>
                <w:t>48/1</w:t>
              </w:r>
            </w:hyperlink>
            <w:r w:rsidRPr="006F2E43">
              <w:rPr>
                <w:rFonts w:eastAsiaTheme="minorEastAsia"/>
                <w:sz w:val="17"/>
                <w:szCs w:val="17"/>
              </w:rPr>
              <w:t xml:space="preserve">; </w:t>
            </w:r>
            <w:hyperlink r:id="rId708" w:history="1">
              <w:r w:rsidRPr="006F2E43">
                <w:rPr>
                  <w:rStyle w:val="Hyperlink"/>
                  <w:rFonts w:eastAsiaTheme="minorEastAsia"/>
                  <w:sz w:val="17"/>
                  <w:szCs w:val="17"/>
                </w:rPr>
                <w:t>51/20</w:t>
              </w:r>
            </w:hyperlink>
            <w:r w:rsidRPr="006F2E43">
              <w:rPr>
                <w:rFonts w:eastAsiaTheme="minorEastAsia"/>
                <w:sz w:val="17"/>
                <w:szCs w:val="17"/>
              </w:rPr>
              <w:t xml:space="preserve">; </w:t>
            </w:r>
            <w:hyperlink r:id="rId709" w:history="1">
              <w:r w:rsidRPr="006F2E43">
                <w:rPr>
                  <w:rStyle w:val="Hyperlink"/>
                  <w:rFonts w:eastAsiaTheme="minorEastAsia"/>
                  <w:sz w:val="17"/>
                  <w:szCs w:val="17"/>
                </w:rPr>
                <w:t>54/1</w:t>
              </w:r>
            </w:hyperlink>
            <w:r w:rsidRPr="006F2E43">
              <w:rPr>
                <w:rFonts w:eastAsiaTheme="minorEastAsia"/>
                <w:sz w:val="17"/>
                <w:szCs w:val="17"/>
              </w:rPr>
              <w:t xml:space="preserve">; </w:t>
            </w:r>
            <w:hyperlink r:id="rId710" w:history="1">
              <w:r w:rsidRPr="006F2E43">
                <w:rPr>
                  <w:rStyle w:val="Hyperlink"/>
                  <w:rFonts w:eastAsiaTheme="minorEastAsia"/>
                  <w:sz w:val="17"/>
                  <w:szCs w:val="17"/>
                </w:rPr>
                <w:t>57/3</w:t>
              </w:r>
            </w:hyperlink>
          </w:p>
        </w:tc>
        <w:tc>
          <w:tcPr>
            <w:tcW w:w="3535" w:type="pct"/>
            <w:shd w:val="clear" w:color="auto" w:fill="auto"/>
          </w:tcPr>
          <w:p w14:paraId="0F0A89EA" w14:textId="33186603"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Afghanistan</w:t>
            </w:r>
          </w:p>
        </w:tc>
      </w:tr>
      <w:tr w:rsidR="006462A0" w:rsidRPr="006F2E43" w14:paraId="38E9D759" w14:textId="77777777" w:rsidTr="009D29FB">
        <w:tc>
          <w:tcPr>
            <w:tcW w:w="1465" w:type="pct"/>
            <w:shd w:val="clear" w:color="auto" w:fill="auto"/>
          </w:tcPr>
          <w:p w14:paraId="50BB189A" w14:textId="6184C1A9" w:rsidR="006462A0" w:rsidRPr="006F2E43" w:rsidRDefault="006462A0" w:rsidP="006462A0">
            <w:pPr>
              <w:tabs>
                <w:tab w:val="left" w:pos="288"/>
                <w:tab w:val="left" w:pos="576"/>
                <w:tab w:val="left" w:pos="864"/>
                <w:tab w:val="left" w:pos="1152"/>
              </w:tabs>
              <w:spacing w:before="40" w:after="40" w:line="200" w:lineRule="exact"/>
              <w:ind w:right="43"/>
            </w:pPr>
            <w:hyperlink r:id="rId711" w:history="1">
              <w:r w:rsidRPr="006F2E43">
                <w:rPr>
                  <w:rStyle w:val="Hyperlink"/>
                  <w:sz w:val="17"/>
                </w:rPr>
                <w:t>48/23</w:t>
              </w:r>
            </w:hyperlink>
            <w:r w:rsidRPr="006F2E43">
              <w:rPr>
                <w:sz w:val="17"/>
              </w:rPr>
              <w:t xml:space="preserve">; </w:t>
            </w:r>
            <w:hyperlink r:id="rId712" w:history="1">
              <w:r w:rsidRPr="006F2E43">
                <w:rPr>
                  <w:rStyle w:val="Hyperlink"/>
                  <w:sz w:val="17"/>
                </w:rPr>
                <w:t>54/36</w:t>
              </w:r>
            </w:hyperlink>
            <w:r w:rsidRPr="006F2E43">
              <w:rPr>
                <w:sz w:val="17"/>
              </w:rPr>
              <w:t xml:space="preserve"> </w:t>
            </w:r>
          </w:p>
        </w:tc>
        <w:tc>
          <w:tcPr>
            <w:tcW w:w="3535" w:type="pct"/>
            <w:shd w:val="clear" w:color="auto" w:fill="auto"/>
          </w:tcPr>
          <w:p w14:paraId="34ABABC8" w14:textId="0F9090C0"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Advisory services and technical assistance for Cambodia</w:t>
            </w:r>
          </w:p>
        </w:tc>
      </w:tr>
      <w:tr w:rsidR="006462A0" w:rsidRPr="006F2E43" w14:paraId="78C86FA8" w14:textId="77777777" w:rsidTr="009D29FB">
        <w:tc>
          <w:tcPr>
            <w:tcW w:w="1465" w:type="pct"/>
            <w:shd w:val="clear" w:color="auto" w:fill="auto"/>
          </w:tcPr>
          <w:p w14:paraId="0B32953C" w14:textId="21BF1D35" w:rsidR="006462A0" w:rsidRPr="006F2E43" w:rsidRDefault="006462A0" w:rsidP="006462A0">
            <w:pPr>
              <w:tabs>
                <w:tab w:val="left" w:pos="288"/>
                <w:tab w:val="left" w:pos="576"/>
                <w:tab w:val="left" w:pos="864"/>
                <w:tab w:val="left" w:pos="1152"/>
              </w:tabs>
              <w:spacing w:before="40" w:after="40" w:line="200" w:lineRule="exact"/>
              <w:ind w:right="43"/>
            </w:pPr>
            <w:hyperlink r:id="rId713" w:history="1">
              <w:r w:rsidRPr="006F2E43">
                <w:rPr>
                  <w:rStyle w:val="Hyperlink"/>
                  <w:rFonts w:eastAsiaTheme="minorEastAsia"/>
                  <w:sz w:val="17"/>
                  <w:szCs w:val="17"/>
                </w:rPr>
                <w:t>49/27</w:t>
              </w:r>
            </w:hyperlink>
            <w:r w:rsidRPr="006F2E43">
              <w:rPr>
                <w:rFonts w:eastAsiaTheme="minorEastAsia"/>
                <w:sz w:val="17"/>
                <w:szCs w:val="17"/>
              </w:rPr>
              <w:t xml:space="preserve">; </w:t>
            </w:r>
            <w:hyperlink r:id="rId714" w:history="1">
              <w:r w:rsidRPr="006F2E43">
                <w:rPr>
                  <w:rStyle w:val="Hyperlink"/>
                  <w:rFonts w:eastAsiaTheme="minorEastAsia"/>
                  <w:sz w:val="17"/>
                  <w:szCs w:val="17"/>
                </w:rPr>
                <w:t>50/19</w:t>
              </w:r>
            </w:hyperlink>
            <w:r w:rsidRPr="006F2E43">
              <w:rPr>
                <w:rFonts w:eastAsiaTheme="minorEastAsia"/>
                <w:sz w:val="17"/>
                <w:szCs w:val="17"/>
              </w:rPr>
              <w:t xml:space="preserve">; </w:t>
            </w:r>
            <w:hyperlink r:id="rId715" w:history="1">
              <w:r w:rsidRPr="006F2E43">
                <w:rPr>
                  <w:rStyle w:val="Hyperlink"/>
                  <w:rFonts w:eastAsiaTheme="minorEastAsia"/>
                  <w:sz w:val="17"/>
                  <w:szCs w:val="17"/>
                </w:rPr>
                <w:t>51/26</w:t>
              </w:r>
            </w:hyperlink>
            <w:r w:rsidRPr="006F2E43">
              <w:rPr>
                <w:rFonts w:eastAsiaTheme="minorEastAsia"/>
                <w:sz w:val="17"/>
                <w:szCs w:val="17"/>
              </w:rPr>
              <w:t xml:space="preserve">; </w:t>
            </w:r>
            <w:hyperlink r:id="rId716" w:history="1">
              <w:r w:rsidRPr="006F2E43">
                <w:rPr>
                  <w:rStyle w:val="Hyperlink"/>
                  <w:rFonts w:eastAsiaTheme="minorEastAsia"/>
                  <w:sz w:val="17"/>
                  <w:szCs w:val="17"/>
                </w:rPr>
                <w:t>52/30</w:t>
              </w:r>
            </w:hyperlink>
            <w:r w:rsidRPr="006F2E43">
              <w:rPr>
                <w:rFonts w:eastAsiaTheme="minorEastAsia"/>
                <w:sz w:val="17"/>
                <w:szCs w:val="17"/>
              </w:rPr>
              <w:t xml:space="preserve">; </w:t>
            </w:r>
            <w:hyperlink r:id="rId717" w:history="1">
              <w:r w:rsidRPr="006F2E43">
                <w:rPr>
                  <w:rStyle w:val="Hyperlink"/>
                  <w:rFonts w:eastAsiaTheme="minorEastAsia"/>
                  <w:sz w:val="17"/>
                  <w:szCs w:val="17"/>
                </w:rPr>
                <w:t>53/18</w:t>
              </w:r>
            </w:hyperlink>
            <w:r w:rsidRPr="006F2E43">
              <w:rPr>
                <w:rFonts w:eastAsiaTheme="minorEastAsia"/>
                <w:sz w:val="17"/>
                <w:szCs w:val="17"/>
              </w:rPr>
              <w:t xml:space="preserve">; </w:t>
            </w:r>
            <w:hyperlink r:id="rId718" w:history="1">
              <w:r w:rsidRPr="006F2E43">
                <w:rPr>
                  <w:rStyle w:val="Hyperlink"/>
                  <w:rFonts w:eastAsiaTheme="minorEastAsia"/>
                  <w:sz w:val="17"/>
                  <w:szCs w:val="17"/>
                </w:rPr>
                <w:t>55/22</w:t>
              </w:r>
            </w:hyperlink>
            <w:r w:rsidRPr="006F2E43">
              <w:rPr>
                <w:rFonts w:eastAsiaTheme="minorEastAsia"/>
                <w:sz w:val="17"/>
                <w:szCs w:val="17"/>
              </w:rPr>
              <w:t xml:space="preserve">; </w:t>
            </w:r>
            <w:hyperlink r:id="rId719" w:history="1">
              <w:r w:rsidRPr="006F2E43">
                <w:rPr>
                  <w:rStyle w:val="Hyperlink"/>
                  <w:rFonts w:eastAsiaTheme="minorEastAsia"/>
                  <w:sz w:val="17"/>
                  <w:szCs w:val="17"/>
                </w:rPr>
                <w:t>57/21</w:t>
              </w:r>
            </w:hyperlink>
          </w:p>
        </w:tc>
        <w:tc>
          <w:tcPr>
            <w:tcW w:w="3535" w:type="pct"/>
            <w:shd w:val="clear" w:color="auto" w:fill="auto"/>
          </w:tcPr>
          <w:p w14:paraId="2E93D7BE" w14:textId="43CBE5EB"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Syrian Arab Republic</w:t>
            </w:r>
          </w:p>
        </w:tc>
      </w:tr>
      <w:tr w:rsidR="006462A0" w:rsidRPr="006F2E43" w14:paraId="0C3506C0" w14:textId="77777777" w:rsidTr="009D29FB">
        <w:tc>
          <w:tcPr>
            <w:tcW w:w="1465" w:type="pct"/>
            <w:shd w:val="clear" w:color="auto" w:fill="auto"/>
          </w:tcPr>
          <w:p w14:paraId="78FCDCC3" w14:textId="4082020C" w:rsidR="006462A0" w:rsidRPr="006F2E43" w:rsidRDefault="006462A0" w:rsidP="006462A0">
            <w:pPr>
              <w:tabs>
                <w:tab w:val="left" w:pos="288"/>
                <w:tab w:val="left" w:pos="576"/>
                <w:tab w:val="left" w:pos="864"/>
                <w:tab w:val="left" w:pos="1152"/>
              </w:tabs>
              <w:spacing w:before="40" w:after="40" w:line="200" w:lineRule="exact"/>
              <w:ind w:right="43"/>
            </w:pPr>
            <w:hyperlink r:id="rId720" w:history="1">
              <w:r w:rsidRPr="006F2E43">
                <w:rPr>
                  <w:rStyle w:val="Hyperlink"/>
                  <w:sz w:val="17"/>
                </w:rPr>
                <w:t>50/1</w:t>
              </w:r>
            </w:hyperlink>
            <w:r w:rsidRPr="006F2E43">
              <w:rPr>
                <w:sz w:val="17"/>
              </w:rPr>
              <w:t xml:space="preserve"> </w:t>
            </w:r>
          </w:p>
        </w:tc>
        <w:tc>
          <w:tcPr>
            <w:tcW w:w="3535" w:type="pct"/>
            <w:shd w:val="clear" w:color="auto" w:fill="auto"/>
          </w:tcPr>
          <w:p w14:paraId="17AE13A9" w14:textId="56B347AA"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Reporting by the High Commissioner for Human Rights on the situation in the Sudan</w:t>
            </w:r>
          </w:p>
        </w:tc>
      </w:tr>
      <w:tr w:rsidR="006462A0" w:rsidRPr="006F2E43" w14:paraId="2E83C42C" w14:textId="77777777" w:rsidTr="009D29FB">
        <w:tc>
          <w:tcPr>
            <w:tcW w:w="1465" w:type="pct"/>
            <w:shd w:val="clear" w:color="auto" w:fill="auto"/>
          </w:tcPr>
          <w:p w14:paraId="3A3CB565" w14:textId="3D6A0140" w:rsidR="006462A0" w:rsidRPr="006F2E43" w:rsidRDefault="006462A0" w:rsidP="006462A0">
            <w:pPr>
              <w:tabs>
                <w:tab w:val="left" w:pos="288"/>
                <w:tab w:val="left" w:pos="576"/>
                <w:tab w:val="left" w:pos="864"/>
                <w:tab w:val="left" w:pos="1152"/>
              </w:tabs>
              <w:spacing w:before="40" w:after="40" w:line="200" w:lineRule="exact"/>
              <w:ind w:right="43"/>
            </w:pPr>
            <w:hyperlink r:id="rId721" w:history="1">
              <w:r w:rsidRPr="006F2E43">
                <w:rPr>
                  <w:rStyle w:val="Hyperlink"/>
                  <w:rFonts w:eastAsiaTheme="minorEastAsia"/>
                  <w:sz w:val="17"/>
                  <w:szCs w:val="17"/>
                </w:rPr>
                <w:t>50/14</w:t>
              </w:r>
            </w:hyperlink>
          </w:p>
        </w:tc>
        <w:tc>
          <w:tcPr>
            <w:tcW w:w="3535" w:type="pct"/>
            <w:shd w:val="clear" w:color="auto" w:fill="auto"/>
          </w:tcPr>
          <w:p w14:paraId="4607A64D" w14:textId="59151066"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of women and girls in Afghanistan</w:t>
            </w:r>
          </w:p>
        </w:tc>
      </w:tr>
      <w:tr w:rsidR="006462A0" w:rsidRPr="006F2E43" w14:paraId="5C9D71A1" w14:textId="77777777" w:rsidTr="009D29FB">
        <w:tc>
          <w:tcPr>
            <w:tcW w:w="1465" w:type="pct"/>
            <w:shd w:val="clear" w:color="auto" w:fill="auto"/>
          </w:tcPr>
          <w:p w14:paraId="191A5AA6" w14:textId="5EABCF23" w:rsidR="006462A0" w:rsidRPr="006F2E43" w:rsidRDefault="006462A0" w:rsidP="006462A0">
            <w:pPr>
              <w:tabs>
                <w:tab w:val="left" w:pos="288"/>
                <w:tab w:val="left" w:pos="576"/>
                <w:tab w:val="left" w:pos="864"/>
                <w:tab w:val="left" w:pos="1152"/>
              </w:tabs>
              <w:spacing w:before="40" w:after="40" w:line="200" w:lineRule="exact"/>
              <w:ind w:right="43"/>
            </w:pPr>
            <w:hyperlink r:id="rId722" w:history="1">
              <w:r w:rsidRPr="006F2E43">
                <w:rPr>
                  <w:rStyle w:val="Hyperlink"/>
                  <w:rFonts w:eastAsiaTheme="minorEastAsia"/>
                  <w:sz w:val="17"/>
                  <w:szCs w:val="17"/>
                </w:rPr>
                <w:t>51/1</w:t>
              </w:r>
            </w:hyperlink>
            <w:r w:rsidRPr="006F2E43">
              <w:rPr>
                <w:rFonts w:eastAsiaTheme="minorEastAsia"/>
                <w:sz w:val="17"/>
                <w:szCs w:val="17"/>
              </w:rPr>
              <w:t xml:space="preserve">; </w:t>
            </w:r>
            <w:hyperlink r:id="rId723" w:history="1">
              <w:r w:rsidRPr="006F2E43">
                <w:rPr>
                  <w:rStyle w:val="Hyperlink"/>
                  <w:rFonts w:eastAsiaTheme="minorEastAsia"/>
                  <w:sz w:val="17"/>
                  <w:szCs w:val="17"/>
                </w:rPr>
                <w:t>57/1</w:t>
              </w:r>
            </w:hyperlink>
          </w:p>
        </w:tc>
        <w:tc>
          <w:tcPr>
            <w:tcW w:w="3535" w:type="pct"/>
            <w:shd w:val="clear" w:color="auto" w:fill="auto"/>
          </w:tcPr>
          <w:p w14:paraId="23144B67" w14:textId="374A57B7"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Promoting reconciliation, accountability and human rights in Sri Lanka</w:t>
            </w:r>
          </w:p>
        </w:tc>
      </w:tr>
      <w:tr w:rsidR="006462A0" w:rsidRPr="006F2E43" w14:paraId="366ABA0B" w14:textId="77777777" w:rsidTr="009D29FB">
        <w:tc>
          <w:tcPr>
            <w:tcW w:w="1465" w:type="pct"/>
            <w:shd w:val="clear" w:color="auto" w:fill="auto"/>
          </w:tcPr>
          <w:p w14:paraId="417CA45D" w14:textId="6CC55427" w:rsidR="006462A0" w:rsidRPr="006F2E43" w:rsidRDefault="006462A0" w:rsidP="006462A0">
            <w:pPr>
              <w:tabs>
                <w:tab w:val="left" w:pos="288"/>
                <w:tab w:val="left" w:pos="576"/>
                <w:tab w:val="left" w:pos="864"/>
                <w:tab w:val="left" w:pos="1152"/>
              </w:tabs>
              <w:spacing w:before="40" w:after="40" w:line="200" w:lineRule="exact"/>
              <w:ind w:right="43"/>
            </w:pPr>
            <w:hyperlink r:id="rId724" w:history="1">
              <w:r w:rsidRPr="006F2E43">
                <w:rPr>
                  <w:rStyle w:val="Hyperlink"/>
                  <w:rFonts w:eastAsiaTheme="minorEastAsia"/>
                  <w:sz w:val="17"/>
                  <w:szCs w:val="17"/>
                </w:rPr>
                <w:t>51/25</w:t>
              </w:r>
            </w:hyperlink>
            <w:r w:rsidRPr="006F2E43">
              <w:rPr>
                <w:rFonts w:eastAsiaTheme="minorEastAsia"/>
                <w:sz w:val="17"/>
                <w:szCs w:val="17"/>
              </w:rPr>
              <w:t xml:space="preserve">; </w:t>
            </w:r>
            <w:hyperlink r:id="rId725" w:history="1">
              <w:r w:rsidRPr="006F2E43">
                <w:rPr>
                  <w:rStyle w:val="Hyperlink"/>
                  <w:rFonts w:eastAsiaTheme="minorEastAsia"/>
                  <w:sz w:val="17"/>
                  <w:szCs w:val="17"/>
                </w:rPr>
                <w:t>54/23</w:t>
              </w:r>
            </w:hyperlink>
            <w:r w:rsidRPr="006F2E43">
              <w:rPr>
                <w:rFonts w:eastAsiaTheme="minorEastAsia"/>
                <w:sz w:val="17"/>
                <w:szCs w:val="17"/>
              </w:rPr>
              <w:t xml:space="preserve">; </w:t>
            </w:r>
            <w:hyperlink r:id="rId726" w:history="1">
              <w:r w:rsidRPr="006F2E43">
                <w:rPr>
                  <w:rStyle w:val="Hyperlink"/>
                  <w:rFonts w:eastAsiaTheme="minorEastAsia"/>
                  <w:sz w:val="17"/>
                  <w:szCs w:val="17"/>
                </w:rPr>
                <w:t>57/20</w:t>
              </w:r>
            </w:hyperlink>
          </w:p>
        </w:tc>
        <w:tc>
          <w:tcPr>
            <w:tcW w:w="3535" w:type="pct"/>
            <w:shd w:val="clear" w:color="auto" w:fill="auto"/>
          </w:tcPr>
          <w:p w14:paraId="65BA480B" w14:textId="60FBD554"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Russian Federation</w:t>
            </w:r>
          </w:p>
        </w:tc>
      </w:tr>
      <w:tr w:rsidR="006462A0" w:rsidRPr="006F2E43" w14:paraId="2B5C2047" w14:textId="77777777" w:rsidTr="009D29FB">
        <w:tc>
          <w:tcPr>
            <w:tcW w:w="1465" w:type="pct"/>
            <w:shd w:val="clear" w:color="auto" w:fill="auto"/>
          </w:tcPr>
          <w:p w14:paraId="33E00063" w14:textId="5DB977C7" w:rsidR="006462A0" w:rsidRPr="006F2E43" w:rsidRDefault="006462A0" w:rsidP="006462A0">
            <w:pPr>
              <w:tabs>
                <w:tab w:val="left" w:pos="288"/>
                <w:tab w:val="left" w:pos="576"/>
                <w:tab w:val="left" w:pos="864"/>
                <w:tab w:val="left" w:pos="1152"/>
              </w:tabs>
              <w:spacing w:before="40" w:after="40" w:line="200" w:lineRule="exact"/>
              <w:ind w:right="43"/>
            </w:pPr>
            <w:hyperlink r:id="rId727" w:history="1">
              <w:r w:rsidRPr="006F2E43">
                <w:rPr>
                  <w:rStyle w:val="Hyperlink"/>
                  <w:rFonts w:eastAsiaTheme="minorEastAsia"/>
                  <w:sz w:val="17"/>
                  <w:szCs w:val="17"/>
                </w:rPr>
                <w:t>51/35</w:t>
              </w:r>
            </w:hyperlink>
            <w:r w:rsidRPr="006F2E43">
              <w:rPr>
                <w:rFonts w:eastAsiaTheme="minorEastAsia"/>
                <w:sz w:val="17"/>
                <w:szCs w:val="17"/>
              </w:rPr>
              <w:t xml:space="preserve">; </w:t>
            </w:r>
            <w:hyperlink r:id="rId728" w:history="1">
              <w:r w:rsidRPr="006F2E43">
                <w:rPr>
                  <w:rStyle w:val="Hyperlink"/>
                  <w:rFonts w:eastAsiaTheme="minorEastAsia"/>
                  <w:sz w:val="17"/>
                  <w:szCs w:val="17"/>
                </w:rPr>
                <w:t>57/26</w:t>
              </w:r>
            </w:hyperlink>
          </w:p>
        </w:tc>
        <w:tc>
          <w:tcPr>
            <w:tcW w:w="3535" w:type="pct"/>
            <w:shd w:val="clear" w:color="auto" w:fill="auto"/>
          </w:tcPr>
          <w:p w14:paraId="337BB1AE" w14:textId="5A2E6FB1"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to address the human rights implications of the nuclear legacy in the Marshall Islands</w:t>
            </w:r>
          </w:p>
        </w:tc>
      </w:tr>
      <w:tr w:rsidR="006462A0" w:rsidRPr="006F2E43" w14:paraId="1CDA95ED" w14:textId="77777777" w:rsidTr="009D29FB">
        <w:tc>
          <w:tcPr>
            <w:tcW w:w="1465" w:type="pct"/>
            <w:shd w:val="clear" w:color="auto" w:fill="auto"/>
          </w:tcPr>
          <w:p w14:paraId="34CB573A" w14:textId="1128D435" w:rsidR="006462A0" w:rsidRPr="006F2E43" w:rsidRDefault="006462A0" w:rsidP="006462A0">
            <w:pPr>
              <w:tabs>
                <w:tab w:val="left" w:pos="288"/>
                <w:tab w:val="left" w:pos="576"/>
                <w:tab w:val="left" w:pos="864"/>
                <w:tab w:val="left" w:pos="1152"/>
              </w:tabs>
              <w:spacing w:before="40" w:after="40" w:line="200" w:lineRule="exact"/>
              <w:ind w:right="43"/>
            </w:pPr>
            <w:hyperlink r:id="rId729" w:history="1">
              <w:r w:rsidRPr="006F2E43">
                <w:rPr>
                  <w:rStyle w:val="Hyperlink"/>
                  <w:rFonts w:eastAsiaTheme="minorEastAsia"/>
                  <w:sz w:val="17"/>
                  <w:szCs w:val="17"/>
                </w:rPr>
                <w:t>52/1</w:t>
              </w:r>
            </w:hyperlink>
            <w:r w:rsidRPr="006F2E43">
              <w:rPr>
                <w:rFonts w:eastAsiaTheme="minorEastAsia"/>
                <w:sz w:val="17"/>
                <w:szCs w:val="17"/>
              </w:rPr>
              <w:t xml:space="preserve">; </w:t>
            </w:r>
            <w:hyperlink r:id="rId730" w:history="1">
              <w:r w:rsidRPr="006F2E43">
                <w:rPr>
                  <w:rStyle w:val="Hyperlink"/>
                  <w:rFonts w:eastAsiaTheme="minorEastAsia"/>
                  <w:sz w:val="17"/>
                  <w:szCs w:val="17"/>
                </w:rPr>
                <w:t>55/1</w:t>
              </w:r>
            </w:hyperlink>
          </w:p>
        </w:tc>
        <w:tc>
          <w:tcPr>
            <w:tcW w:w="3535" w:type="pct"/>
            <w:shd w:val="clear" w:color="auto" w:fill="auto"/>
          </w:tcPr>
          <w:p w14:paraId="77DE0E61" w14:textId="5A92A17B"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Advancing human rights in South Sudan</w:t>
            </w:r>
          </w:p>
        </w:tc>
      </w:tr>
      <w:tr w:rsidR="006462A0" w:rsidRPr="006F2E43" w14:paraId="43CC5771" w14:textId="77777777" w:rsidTr="009D29FB">
        <w:tc>
          <w:tcPr>
            <w:tcW w:w="1465" w:type="pct"/>
            <w:shd w:val="clear" w:color="auto" w:fill="auto"/>
          </w:tcPr>
          <w:p w14:paraId="45EB5B80" w14:textId="4DFFC3AC" w:rsidR="006462A0" w:rsidRPr="006F2E43" w:rsidRDefault="006462A0" w:rsidP="006462A0">
            <w:pPr>
              <w:tabs>
                <w:tab w:val="left" w:pos="288"/>
                <w:tab w:val="left" w:pos="576"/>
                <w:tab w:val="left" w:pos="864"/>
                <w:tab w:val="left" w:pos="1152"/>
              </w:tabs>
              <w:spacing w:before="40" w:after="40" w:line="200" w:lineRule="exact"/>
              <w:ind w:right="43"/>
            </w:pPr>
            <w:hyperlink r:id="rId731" w:history="1">
              <w:r w:rsidRPr="006F2E43">
                <w:rPr>
                  <w:rStyle w:val="Hyperlink"/>
                  <w:sz w:val="17"/>
                </w:rPr>
                <w:t>52/2</w:t>
              </w:r>
            </w:hyperlink>
            <w:r w:rsidRPr="006F2E43">
              <w:rPr>
                <w:sz w:val="17"/>
              </w:rPr>
              <w:t xml:space="preserve"> </w:t>
            </w:r>
          </w:p>
        </w:tc>
        <w:tc>
          <w:tcPr>
            <w:tcW w:w="3535" w:type="pct"/>
            <w:shd w:val="clear" w:color="auto" w:fill="auto"/>
          </w:tcPr>
          <w:p w14:paraId="712216A9" w14:textId="611CB658"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Promotion and protection of human rights in Nicaragua</w:t>
            </w:r>
          </w:p>
        </w:tc>
      </w:tr>
      <w:tr w:rsidR="006462A0" w:rsidRPr="006F2E43" w14:paraId="1E3C861E" w14:textId="77777777" w:rsidTr="009D29FB">
        <w:tc>
          <w:tcPr>
            <w:tcW w:w="1465" w:type="pct"/>
            <w:shd w:val="clear" w:color="auto" w:fill="auto"/>
          </w:tcPr>
          <w:p w14:paraId="123715B9" w14:textId="1E10F1EB" w:rsidR="006462A0" w:rsidRPr="006F2E43" w:rsidRDefault="006462A0" w:rsidP="006462A0">
            <w:pPr>
              <w:tabs>
                <w:tab w:val="left" w:pos="288"/>
                <w:tab w:val="left" w:pos="576"/>
                <w:tab w:val="left" w:pos="864"/>
                <w:tab w:val="left" w:pos="1152"/>
              </w:tabs>
              <w:spacing w:before="40" w:after="40" w:line="200" w:lineRule="exact"/>
              <w:ind w:right="43"/>
            </w:pPr>
            <w:hyperlink r:id="rId732" w:history="1">
              <w:r w:rsidRPr="006F2E43">
                <w:rPr>
                  <w:rStyle w:val="Hyperlink"/>
                  <w:rFonts w:eastAsiaTheme="minorEastAsia"/>
                  <w:sz w:val="17"/>
                  <w:szCs w:val="17"/>
                </w:rPr>
                <w:t>52/3</w:t>
              </w:r>
            </w:hyperlink>
            <w:r w:rsidRPr="006F2E43">
              <w:rPr>
                <w:rFonts w:eastAsiaTheme="minorEastAsia"/>
                <w:sz w:val="17"/>
                <w:szCs w:val="17"/>
              </w:rPr>
              <w:t xml:space="preserve">; </w:t>
            </w:r>
            <w:hyperlink r:id="rId733" w:history="1">
              <w:r w:rsidRPr="006F2E43">
                <w:rPr>
                  <w:rStyle w:val="Hyperlink"/>
                  <w:rFonts w:eastAsiaTheme="minorEastAsia"/>
                  <w:sz w:val="17"/>
                  <w:szCs w:val="17"/>
                </w:rPr>
                <w:t>55/28</w:t>
              </w:r>
            </w:hyperlink>
          </w:p>
        </w:tc>
        <w:tc>
          <w:tcPr>
            <w:tcW w:w="3535" w:type="pct"/>
            <w:shd w:val="clear" w:color="auto" w:fill="auto"/>
          </w:tcPr>
          <w:p w14:paraId="66491F24" w14:textId="63FD3743"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Human rights situation in the Occupied Palestinian Territory, including East Jerusalem, and the obligation to ensure accountability and justice</w:t>
            </w:r>
          </w:p>
        </w:tc>
      </w:tr>
      <w:tr w:rsidR="006462A0" w:rsidRPr="006F2E43" w14:paraId="04EC2E62" w14:textId="77777777" w:rsidTr="009D29FB">
        <w:tc>
          <w:tcPr>
            <w:tcW w:w="1465" w:type="pct"/>
            <w:shd w:val="clear" w:color="auto" w:fill="auto"/>
          </w:tcPr>
          <w:p w14:paraId="19E17254" w14:textId="08BEA124" w:rsidR="006462A0" w:rsidRPr="006F2E43" w:rsidRDefault="006462A0" w:rsidP="006462A0">
            <w:pPr>
              <w:tabs>
                <w:tab w:val="left" w:pos="288"/>
                <w:tab w:val="left" w:pos="576"/>
                <w:tab w:val="left" w:pos="864"/>
                <w:tab w:val="left" w:pos="1152"/>
              </w:tabs>
              <w:spacing w:before="40" w:after="40" w:line="200" w:lineRule="exact"/>
              <w:ind w:right="43"/>
            </w:pPr>
            <w:hyperlink r:id="rId734" w:history="1">
              <w:r w:rsidRPr="006F2E43">
                <w:rPr>
                  <w:rStyle w:val="Hyperlink"/>
                  <w:sz w:val="17"/>
                </w:rPr>
                <w:t>52/15</w:t>
              </w:r>
            </w:hyperlink>
            <w:r w:rsidRPr="006F2E43">
              <w:rPr>
                <w:sz w:val="17"/>
              </w:rPr>
              <w:t xml:space="preserve"> </w:t>
            </w:r>
          </w:p>
        </w:tc>
        <w:tc>
          <w:tcPr>
            <w:tcW w:w="3535" w:type="pct"/>
            <w:shd w:val="clear" w:color="auto" w:fill="auto"/>
          </w:tcPr>
          <w:p w14:paraId="78EBB0D7" w14:textId="0F3B070C"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Cooperation with regional human rights organizations</w:t>
            </w:r>
          </w:p>
        </w:tc>
      </w:tr>
      <w:tr w:rsidR="006462A0" w:rsidRPr="006F2E43" w14:paraId="3D774265" w14:textId="77777777" w:rsidTr="009D29FB">
        <w:tc>
          <w:tcPr>
            <w:tcW w:w="1465" w:type="pct"/>
            <w:shd w:val="clear" w:color="auto" w:fill="auto"/>
          </w:tcPr>
          <w:p w14:paraId="13314959" w14:textId="1F8B03E9" w:rsidR="006462A0" w:rsidRPr="006F2E43" w:rsidRDefault="006462A0" w:rsidP="006462A0">
            <w:pPr>
              <w:tabs>
                <w:tab w:val="left" w:pos="288"/>
                <w:tab w:val="left" w:pos="576"/>
                <w:tab w:val="left" w:pos="864"/>
                <w:tab w:val="left" w:pos="1152"/>
              </w:tabs>
              <w:spacing w:before="40" w:after="40" w:line="200" w:lineRule="exact"/>
              <w:ind w:right="43"/>
            </w:pPr>
            <w:hyperlink r:id="rId735" w:history="1">
              <w:r w:rsidRPr="006F2E43">
                <w:rPr>
                  <w:rStyle w:val="Hyperlink"/>
                  <w:rFonts w:eastAsiaTheme="minorEastAsia"/>
                  <w:sz w:val="17"/>
                  <w:szCs w:val="17"/>
                </w:rPr>
                <w:t>52/27</w:t>
              </w:r>
            </w:hyperlink>
            <w:r w:rsidRPr="006F2E43">
              <w:rPr>
                <w:sz w:val="17"/>
                <w:szCs w:val="17"/>
              </w:rPr>
              <w:t xml:space="preserve">; </w:t>
            </w:r>
            <w:hyperlink r:id="rId736" w:history="1">
              <w:r w:rsidRPr="006F2E43">
                <w:rPr>
                  <w:rStyle w:val="Hyperlink"/>
                  <w:rFonts w:eastAsiaTheme="minorEastAsia"/>
                  <w:sz w:val="17"/>
                  <w:szCs w:val="17"/>
                </w:rPr>
                <w:t>55/19</w:t>
              </w:r>
            </w:hyperlink>
            <w:r w:rsidRPr="006F2E43">
              <w:rPr>
                <w:rFonts w:eastAsiaTheme="minorEastAsia"/>
                <w:sz w:val="17"/>
                <w:szCs w:val="17"/>
              </w:rPr>
              <w:t xml:space="preserve"> </w:t>
            </w:r>
          </w:p>
        </w:tc>
        <w:tc>
          <w:tcPr>
            <w:tcW w:w="3535" w:type="pct"/>
            <w:shd w:val="clear" w:color="auto" w:fill="auto"/>
          </w:tcPr>
          <w:p w14:paraId="64D794E0" w14:textId="29B71E12"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Islamic Republic of Iran</w:t>
            </w:r>
          </w:p>
        </w:tc>
      </w:tr>
      <w:tr w:rsidR="006462A0" w:rsidRPr="006F2E43" w14:paraId="14BC5C20" w14:textId="77777777" w:rsidTr="009D29FB">
        <w:tc>
          <w:tcPr>
            <w:tcW w:w="1465" w:type="pct"/>
            <w:shd w:val="clear" w:color="auto" w:fill="auto"/>
          </w:tcPr>
          <w:p w14:paraId="4003F70C" w14:textId="57DA6B6F" w:rsidR="006462A0" w:rsidRPr="006F2E43" w:rsidRDefault="006462A0" w:rsidP="006462A0">
            <w:pPr>
              <w:tabs>
                <w:tab w:val="left" w:pos="288"/>
                <w:tab w:val="left" w:pos="576"/>
                <w:tab w:val="left" w:pos="864"/>
                <w:tab w:val="left" w:pos="1152"/>
              </w:tabs>
              <w:spacing w:before="40" w:after="40" w:line="200" w:lineRule="exact"/>
              <w:ind w:right="43"/>
            </w:pPr>
            <w:hyperlink r:id="rId737" w:history="1">
              <w:r w:rsidRPr="006F2E43">
                <w:rPr>
                  <w:rStyle w:val="Hyperlink"/>
                  <w:rFonts w:eastAsiaTheme="minorEastAsia"/>
                  <w:sz w:val="17"/>
                  <w:szCs w:val="17"/>
                </w:rPr>
                <w:t>52/28</w:t>
              </w:r>
            </w:hyperlink>
            <w:r w:rsidRPr="006F2E43">
              <w:rPr>
                <w:sz w:val="17"/>
                <w:szCs w:val="17"/>
              </w:rPr>
              <w:t xml:space="preserve">; </w:t>
            </w:r>
            <w:hyperlink r:id="rId738" w:history="1">
              <w:r w:rsidRPr="006F2E43">
                <w:rPr>
                  <w:rStyle w:val="Hyperlink"/>
                  <w:rFonts w:eastAsiaTheme="minorEastAsia"/>
                  <w:sz w:val="17"/>
                  <w:szCs w:val="17"/>
                </w:rPr>
                <w:t>55/21</w:t>
              </w:r>
            </w:hyperlink>
            <w:r w:rsidRPr="006F2E43">
              <w:rPr>
                <w:rFonts w:eastAsiaTheme="minorEastAsia"/>
                <w:sz w:val="17"/>
                <w:szCs w:val="17"/>
              </w:rPr>
              <w:t xml:space="preserve"> </w:t>
            </w:r>
          </w:p>
        </w:tc>
        <w:tc>
          <w:tcPr>
            <w:tcW w:w="3535" w:type="pct"/>
            <w:shd w:val="clear" w:color="auto" w:fill="auto"/>
          </w:tcPr>
          <w:p w14:paraId="73295C07" w14:textId="07663B7B"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the Democratic People’s Republic of Korea</w:t>
            </w:r>
          </w:p>
        </w:tc>
      </w:tr>
      <w:tr w:rsidR="006462A0" w:rsidRPr="006F2E43" w14:paraId="03669163" w14:textId="77777777" w:rsidTr="009D29FB">
        <w:tc>
          <w:tcPr>
            <w:tcW w:w="1465" w:type="pct"/>
            <w:shd w:val="clear" w:color="auto" w:fill="auto"/>
          </w:tcPr>
          <w:p w14:paraId="075F0317" w14:textId="53145C28" w:rsidR="006462A0" w:rsidRPr="006F2E43" w:rsidRDefault="006462A0" w:rsidP="006462A0">
            <w:pPr>
              <w:tabs>
                <w:tab w:val="left" w:pos="288"/>
                <w:tab w:val="left" w:pos="576"/>
                <w:tab w:val="left" w:pos="864"/>
                <w:tab w:val="left" w:pos="1152"/>
              </w:tabs>
              <w:spacing w:before="40" w:after="40" w:line="200" w:lineRule="exact"/>
              <w:ind w:right="43"/>
            </w:pPr>
            <w:hyperlink r:id="rId739" w:history="1">
              <w:r w:rsidRPr="006F2E43">
                <w:rPr>
                  <w:rStyle w:val="Hyperlink"/>
                  <w:rFonts w:eastAsiaTheme="minorEastAsia"/>
                  <w:sz w:val="17"/>
                  <w:szCs w:val="17"/>
                </w:rPr>
                <w:t>52/32</w:t>
              </w:r>
            </w:hyperlink>
            <w:r w:rsidRPr="006F2E43">
              <w:rPr>
                <w:rFonts w:eastAsiaTheme="minorEastAsia"/>
                <w:sz w:val="17"/>
                <w:szCs w:val="17"/>
              </w:rPr>
              <w:t xml:space="preserve">; </w:t>
            </w:r>
            <w:hyperlink r:id="rId740" w:history="1">
              <w:r w:rsidRPr="006F2E43">
                <w:rPr>
                  <w:rStyle w:val="Hyperlink"/>
                  <w:rFonts w:eastAsiaTheme="minorEastAsia"/>
                  <w:sz w:val="17"/>
                  <w:szCs w:val="17"/>
                </w:rPr>
                <w:t>55/23</w:t>
              </w:r>
            </w:hyperlink>
            <w:r w:rsidRPr="006F2E43">
              <w:rPr>
                <w:rFonts w:eastAsiaTheme="minorEastAsia"/>
                <w:sz w:val="17"/>
                <w:szCs w:val="17"/>
              </w:rPr>
              <w:t xml:space="preserve"> </w:t>
            </w:r>
          </w:p>
        </w:tc>
        <w:tc>
          <w:tcPr>
            <w:tcW w:w="3535" w:type="pct"/>
            <w:shd w:val="clear" w:color="auto" w:fill="auto"/>
          </w:tcPr>
          <w:p w14:paraId="63064A8B" w14:textId="1FEF28DE"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Situation of human rights in Ukraine stemming from the Russian aggression</w:t>
            </w:r>
          </w:p>
        </w:tc>
      </w:tr>
      <w:tr w:rsidR="006462A0" w:rsidRPr="006F2E43" w14:paraId="53C00362" w14:textId="77777777" w:rsidTr="009D29FB">
        <w:tc>
          <w:tcPr>
            <w:tcW w:w="1465" w:type="pct"/>
            <w:shd w:val="clear" w:color="auto" w:fill="auto"/>
          </w:tcPr>
          <w:p w14:paraId="3B5A6550" w14:textId="5EC1F063" w:rsidR="006462A0" w:rsidRPr="006F2E43" w:rsidRDefault="006462A0" w:rsidP="006462A0">
            <w:pPr>
              <w:tabs>
                <w:tab w:val="left" w:pos="288"/>
                <w:tab w:val="left" w:pos="576"/>
                <w:tab w:val="left" w:pos="864"/>
                <w:tab w:val="left" w:pos="1152"/>
              </w:tabs>
              <w:spacing w:before="40" w:after="40" w:line="200" w:lineRule="exact"/>
              <w:ind w:right="43"/>
            </w:pPr>
            <w:hyperlink r:id="rId741" w:history="1">
              <w:r w:rsidRPr="006F2E43">
                <w:rPr>
                  <w:rStyle w:val="Hyperlink"/>
                  <w:rFonts w:eastAsiaTheme="minorEastAsia"/>
                  <w:sz w:val="17"/>
                  <w:szCs w:val="17"/>
                </w:rPr>
                <w:t>52/33</w:t>
              </w:r>
            </w:hyperlink>
            <w:r w:rsidRPr="006F2E43">
              <w:rPr>
                <w:rFonts w:eastAsiaTheme="minorEastAsia"/>
                <w:sz w:val="17"/>
                <w:szCs w:val="17"/>
              </w:rPr>
              <w:t xml:space="preserve">; </w:t>
            </w:r>
            <w:hyperlink r:id="rId742" w:history="1">
              <w:r w:rsidRPr="006F2E43">
                <w:rPr>
                  <w:rStyle w:val="Hyperlink"/>
                  <w:rFonts w:eastAsiaTheme="minorEastAsia"/>
                  <w:sz w:val="17"/>
                  <w:szCs w:val="17"/>
                </w:rPr>
                <w:t>55/31</w:t>
              </w:r>
            </w:hyperlink>
            <w:r w:rsidRPr="006F2E43">
              <w:rPr>
                <w:rFonts w:eastAsiaTheme="minorEastAsia"/>
                <w:sz w:val="17"/>
                <w:szCs w:val="17"/>
              </w:rPr>
              <w:t xml:space="preserve"> </w:t>
            </w:r>
          </w:p>
        </w:tc>
        <w:tc>
          <w:tcPr>
            <w:tcW w:w="3535" w:type="pct"/>
            <w:shd w:val="clear" w:color="auto" w:fill="auto"/>
          </w:tcPr>
          <w:p w14:paraId="15ED82CF" w14:textId="4D1D0D53"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Human rights in the occupied Syrian Golan</w:t>
            </w:r>
          </w:p>
        </w:tc>
      </w:tr>
      <w:tr w:rsidR="006462A0" w:rsidRPr="006F2E43" w14:paraId="3F46EE3B" w14:textId="77777777" w:rsidTr="009D29FB">
        <w:tc>
          <w:tcPr>
            <w:tcW w:w="1465" w:type="pct"/>
            <w:shd w:val="clear" w:color="auto" w:fill="auto"/>
          </w:tcPr>
          <w:p w14:paraId="4BF0F373" w14:textId="7EF0CB6E" w:rsidR="006462A0" w:rsidRPr="006F2E43" w:rsidRDefault="006462A0" w:rsidP="006462A0">
            <w:pPr>
              <w:tabs>
                <w:tab w:val="left" w:pos="288"/>
                <w:tab w:val="left" w:pos="576"/>
                <w:tab w:val="left" w:pos="864"/>
                <w:tab w:val="left" w:pos="1152"/>
              </w:tabs>
              <w:spacing w:before="40" w:after="40" w:line="200" w:lineRule="exact"/>
              <w:ind w:right="43"/>
            </w:pPr>
            <w:hyperlink r:id="rId743" w:history="1">
              <w:r w:rsidRPr="006F2E43">
                <w:rPr>
                  <w:rStyle w:val="Hyperlink"/>
                  <w:rFonts w:eastAsiaTheme="minorEastAsia"/>
                  <w:sz w:val="17"/>
                  <w:szCs w:val="17"/>
                </w:rPr>
                <w:t>52/34</w:t>
              </w:r>
            </w:hyperlink>
            <w:r w:rsidRPr="006F2E43">
              <w:rPr>
                <w:rFonts w:eastAsiaTheme="minorEastAsia"/>
                <w:sz w:val="17"/>
                <w:szCs w:val="17"/>
              </w:rPr>
              <w:t xml:space="preserve">; </w:t>
            </w:r>
            <w:hyperlink r:id="rId744" w:history="1">
              <w:r w:rsidRPr="006F2E43">
                <w:rPr>
                  <w:rStyle w:val="Hyperlink"/>
                  <w:rFonts w:eastAsiaTheme="minorEastAsia"/>
                  <w:sz w:val="17"/>
                  <w:szCs w:val="17"/>
                </w:rPr>
                <w:t>55/30</w:t>
              </w:r>
            </w:hyperlink>
          </w:p>
        </w:tc>
        <w:tc>
          <w:tcPr>
            <w:tcW w:w="3535" w:type="pct"/>
            <w:shd w:val="clear" w:color="auto" w:fill="auto"/>
          </w:tcPr>
          <w:p w14:paraId="75B86D53" w14:textId="48D937C6"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Right of the Palestinian people to self-determination</w:t>
            </w:r>
          </w:p>
        </w:tc>
      </w:tr>
      <w:tr w:rsidR="006462A0" w:rsidRPr="006F2E43" w14:paraId="0E1140DD" w14:textId="77777777" w:rsidTr="009D29FB">
        <w:tc>
          <w:tcPr>
            <w:tcW w:w="1465" w:type="pct"/>
            <w:shd w:val="clear" w:color="auto" w:fill="auto"/>
          </w:tcPr>
          <w:p w14:paraId="39DEAD7D" w14:textId="487618C2" w:rsidR="006462A0" w:rsidRPr="006F2E43" w:rsidRDefault="006462A0" w:rsidP="006462A0">
            <w:pPr>
              <w:tabs>
                <w:tab w:val="left" w:pos="288"/>
                <w:tab w:val="left" w:pos="576"/>
                <w:tab w:val="left" w:pos="864"/>
                <w:tab w:val="left" w:pos="1152"/>
              </w:tabs>
              <w:spacing w:before="40" w:after="40" w:line="200" w:lineRule="exact"/>
              <w:ind w:right="43"/>
            </w:pPr>
            <w:hyperlink r:id="rId745" w:history="1">
              <w:r w:rsidRPr="006F2E43">
                <w:rPr>
                  <w:rStyle w:val="Hyperlink"/>
                  <w:rFonts w:eastAsiaTheme="minorEastAsia"/>
                  <w:sz w:val="17"/>
                  <w:szCs w:val="17"/>
                </w:rPr>
                <w:t>52/39</w:t>
              </w:r>
            </w:hyperlink>
            <w:r w:rsidRPr="006F2E43">
              <w:rPr>
                <w:rFonts w:eastAsiaTheme="minorEastAsia"/>
                <w:sz w:val="17"/>
                <w:szCs w:val="17"/>
              </w:rPr>
              <w:t xml:space="preserve">; </w:t>
            </w:r>
            <w:hyperlink r:id="rId746" w:history="1">
              <w:r w:rsidRPr="006F2E43">
                <w:rPr>
                  <w:rStyle w:val="Hyperlink"/>
                  <w:rFonts w:eastAsiaTheme="minorEastAsia"/>
                  <w:sz w:val="17"/>
                  <w:szCs w:val="17"/>
                </w:rPr>
                <w:t>55/24</w:t>
              </w:r>
            </w:hyperlink>
          </w:p>
        </w:tc>
        <w:tc>
          <w:tcPr>
            <w:tcW w:w="3535" w:type="pct"/>
            <w:shd w:val="clear" w:color="auto" w:fill="auto"/>
          </w:tcPr>
          <w:p w14:paraId="2EB26D20" w14:textId="5312AFCF"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Technical assistance and capacity-building to improve the human rights situation in Haiti, in connection with a request from the authorities of Haiti for coordinated and targeted international action</w:t>
            </w:r>
          </w:p>
        </w:tc>
      </w:tr>
      <w:tr w:rsidR="006462A0" w:rsidRPr="006F2E43" w14:paraId="0016A3B6" w14:textId="77777777" w:rsidTr="009D29FB">
        <w:tc>
          <w:tcPr>
            <w:tcW w:w="1465" w:type="pct"/>
            <w:shd w:val="clear" w:color="auto" w:fill="auto"/>
          </w:tcPr>
          <w:p w14:paraId="45DC8A2E" w14:textId="3332DE75" w:rsidR="006462A0" w:rsidRPr="006F2E43" w:rsidRDefault="006462A0" w:rsidP="006462A0">
            <w:pPr>
              <w:tabs>
                <w:tab w:val="left" w:pos="288"/>
                <w:tab w:val="left" w:pos="576"/>
                <w:tab w:val="left" w:pos="864"/>
                <w:tab w:val="left" w:pos="1152"/>
              </w:tabs>
              <w:spacing w:before="40" w:after="40" w:line="200" w:lineRule="exact"/>
              <w:ind w:right="43"/>
            </w:pPr>
            <w:hyperlink r:id="rId747" w:history="1">
              <w:r w:rsidRPr="006F2E43">
                <w:rPr>
                  <w:rStyle w:val="Hyperlink"/>
                  <w:rFonts w:eastAsiaTheme="minorEastAsia"/>
                  <w:sz w:val="17"/>
                  <w:szCs w:val="17"/>
                </w:rPr>
                <w:t>52/40</w:t>
              </w:r>
            </w:hyperlink>
            <w:r w:rsidRPr="006F2E43">
              <w:rPr>
                <w:rFonts w:eastAsiaTheme="minorEastAsia"/>
                <w:sz w:val="17"/>
                <w:szCs w:val="17"/>
              </w:rPr>
              <w:t xml:space="preserve">; </w:t>
            </w:r>
            <w:hyperlink r:id="rId748" w:history="1">
              <w:r w:rsidRPr="006F2E43">
                <w:rPr>
                  <w:rStyle w:val="Hyperlink"/>
                  <w:rFonts w:eastAsiaTheme="minorEastAsia"/>
                  <w:sz w:val="17"/>
                  <w:szCs w:val="17"/>
                </w:rPr>
                <w:t>57/33</w:t>
              </w:r>
            </w:hyperlink>
          </w:p>
        </w:tc>
        <w:tc>
          <w:tcPr>
            <w:tcW w:w="3535" w:type="pct"/>
            <w:shd w:val="clear" w:color="auto" w:fill="auto"/>
          </w:tcPr>
          <w:p w14:paraId="38ADD6CF" w14:textId="0EB07EAA"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Cooperation with Georgia</w:t>
            </w:r>
          </w:p>
        </w:tc>
      </w:tr>
      <w:tr w:rsidR="006462A0" w:rsidRPr="006F2E43" w14:paraId="514F0F47" w14:textId="77777777" w:rsidTr="009D29FB">
        <w:tc>
          <w:tcPr>
            <w:tcW w:w="1465" w:type="pct"/>
            <w:shd w:val="clear" w:color="auto" w:fill="auto"/>
          </w:tcPr>
          <w:p w14:paraId="42940DD1" w14:textId="53EA370D" w:rsidR="006462A0" w:rsidRPr="006F2E43" w:rsidRDefault="006462A0" w:rsidP="006462A0">
            <w:pPr>
              <w:tabs>
                <w:tab w:val="left" w:pos="288"/>
                <w:tab w:val="left" w:pos="576"/>
                <w:tab w:val="left" w:pos="864"/>
                <w:tab w:val="left" w:pos="1152"/>
              </w:tabs>
              <w:spacing w:before="40" w:after="40" w:line="200" w:lineRule="exact"/>
              <w:ind w:right="43"/>
            </w:pPr>
            <w:hyperlink r:id="rId749" w:history="1">
              <w:r w:rsidRPr="006F2E43">
                <w:rPr>
                  <w:rStyle w:val="Hyperlink"/>
                  <w:rFonts w:eastAsiaTheme="minorEastAsia"/>
                  <w:sz w:val="17"/>
                  <w:szCs w:val="17"/>
                </w:rPr>
                <w:t>52/43</w:t>
              </w:r>
            </w:hyperlink>
            <w:r w:rsidRPr="006F2E43">
              <w:rPr>
                <w:rFonts w:eastAsiaTheme="minorEastAsia"/>
                <w:sz w:val="17"/>
                <w:szCs w:val="17"/>
              </w:rPr>
              <w:t xml:space="preserve">; </w:t>
            </w:r>
            <w:hyperlink r:id="rId750" w:history="1">
              <w:r w:rsidRPr="006F2E43">
                <w:rPr>
                  <w:rStyle w:val="Hyperlink"/>
                  <w:rFonts w:eastAsiaTheme="minorEastAsia"/>
                  <w:sz w:val="17"/>
                  <w:szCs w:val="17"/>
                </w:rPr>
                <w:t>55/26</w:t>
              </w:r>
            </w:hyperlink>
          </w:p>
        </w:tc>
        <w:tc>
          <w:tcPr>
            <w:tcW w:w="3535" w:type="pct"/>
            <w:shd w:val="clear" w:color="auto" w:fill="auto"/>
          </w:tcPr>
          <w:p w14:paraId="44E2F147" w14:textId="55A9254A" w:rsidR="006462A0" w:rsidRPr="006F2E43" w:rsidRDefault="006462A0" w:rsidP="006462A0">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Technical assistance and capacity-building for South Sudan</w:t>
            </w:r>
          </w:p>
        </w:tc>
      </w:tr>
      <w:tr w:rsidR="006462A0" w:rsidRPr="006F2E43" w14:paraId="5A7FEBED" w14:textId="77777777" w:rsidTr="009D29FB">
        <w:tc>
          <w:tcPr>
            <w:tcW w:w="1465" w:type="pct"/>
            <w:shd w:val="clear" w:color="auto" w:fill="auto"/>
          </w:tcPr>
          <w:p w14:paraId="1437F92F" w14:textId="78AC6C96" w:rsidR="006462A0" w:rsidRPr="006F2E43" w:rsidRDefault="006462A0" w:rsidP="006462A0">
            <w:pPr>
              <w:tabs>
                <w:tab w:val="left" w:pos="288"/>
                <w:tab w:val="left" w:pos="576"/>
                <w:tab w:val="left" w:pos="864"/>
                <w:tab w:val="left" w:pos="1152"/>
              </w:tabs>
              <w:spacing w:before="40" w:after="40" w:line="200" w:lineRule="exact"/>
              <w:ind w:right="43"/>
            </w:pPr>
            <w:hyperlink r:id="rId751" w:history="1">
              <w:r w:rsidRPr="006F2E43">
                <w:rPr>
                  <w:rStyle w:val="Hyperlink"/>
                  <w:sz w:val="17"/>
                </w:rPr>
                <w:t>53/22</w:t>
              </w:r>
            </w:hyperlink>
          </w:p>
        </w:tc>
        <w:tc>
          <w:tcPr>
            <w:tcW w:w="3535" w:type="pct"/>
            <w:shd w:val="clear" w:color="auto" w:fill="auto"/>
          </w:tcPr>
          <w:p w14:paraId="425F3BA4" w14:textId="7FB83B40"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Enhancement of technical cooperation and capacity-building in the field of human rights in Colombia to implement the recommendations of the Commission for the Clarification of Truth, Coexistence and Non-Repetition</w:t>
            </w:r>
          </w:p>
        </w:tc>
      </w:tr>
      <w:tr w:rsidR="006462A0" w:rsidRPr="006F2E43" w14:paraId="48EB6A78" w14:textId="77777777" w:rsidTr="009D29FB">
        <w:tc>
          <w:tcPr>
            <w:tcW w:w="1465" w:type="pct"/>
            <w:shd w:val="clear" w:color="auto" w:fill="auto"/>
          </w:tcPr>
          <w:p w14:paraId="12069192" w14:textId="7F93C206" w:rsidR="006462A0" w:rsidRPr="006F2E43" w:rsidRDefault="006462A0" w:rsidP="006462A0">
            <w:pPr>
              <w:tabs>
                <w:tab w:val="left" w:pos="288"/>
                <w:tab w:val="left" w:pos="576"/>
                <w:tab w:val="left" w:pos="864"/>
                <w:tab w:val="left" w:pos="1152"/>
              </w:tabs>
              <w:spacing w:before="40" w:after="40" w:line="200" w:lineRule="exact"/>
              <w:ind w:right="43"/>
            </w:pPr>
            <w:hyperlink r:id="rId752" w:history="1">
              <w:r w:rsidRPr="006F2E43">
                <w:rPr>
                  <w:rStyle w:val="Hyperlink"/>
                  <w:rFonts w:eastAsiaTheme="minorEastAsia"/>
                  <w:sz w:val="17"/>
                  <w:szCs w:val="17"/>
                </w:rPr>
                <w:t>54/2</w:t>
              </w:r>
            </w:hyperlink>
            <w:r w:rsidRPr="006F2E43">
              <w:rPr>
                <w:rFonts w:eastAsiaTheme="minorEastAsia"/>
                <w:sz w:val="17"/>
                <w:szCs w:val="17"/>
              </w:rPr>
              <w:t xml:space="preserve">; </w:t>
            </w:r>
            <w:hyperlink r:id="rId753" w:history="1">
              <w:r w:rsidRPr="006F2E43">
                <w:rPr>
                  <w:rStyle w:val="Hyperlink"/>
                  <w:rFonts w:eastAsiaTheme="minorEastAsia"/>
                  <w:sz w:val="17"/>
                  <w:szCs w:val="17"/>
                </w:rPr>
                <w:t>57/2</w:t>
              </w:r>
            </w:hyperlink>
          </w:p>
        </w:tc>
        <w:tc>
          <w:tcPr>
            <w:tcW w:w="3535" w:type="pct"/>
            <w:shd w:val="clear" w:color="auto" w:fill="auto"/>
          </w:tcPr>
          <w:p w14:paraId="210B488F" w14:textId="2C66163D" w:rsidR="006462A0" w:rsidRPr="006F2E43" w:rsidRDefault="006462A0" w:rsidP="006462A0">
            <w:pPr>
              <w:tabs>
                <w:tab w:val="left" w:pos="288"/>
                <w:tab w:val="left" w:pos="576"/>
                <w:tab w:val="left" w:pos="864"/>
                <w:tab w:val="left" w:pos="1152"/>
              </w:tabs>
              <w:spacing w:before="40" w:after="40" w:line="200" w:lineRule="exact"/>
              <w:ind w:left="86" w:right="43"/>
              <w:rPr>
                <w:sz w:val="17"/>
              </w:rPr>
            </w:pPr>
            <w:r w:rsidRPr="006F2E43">
              <w:rPr>
                <w:sz w:val="17"/>
              </w:rPr>
              <w:t>Responding to the human rights and humanitarian crisis caused by the ongoing armed conflict in the Sudan</w:t>
            </w:r>
          </w:p>
        </w:tc>
      </w:tr>
      <w:tr w:rsidR="006462A0" w:rsidRPr="006F2E43" w14:paraId="6A66B995" w14:textId="77777777" w:rsidTr="009D29FB">
        <w:tc>
          <w:tcPr>
            <w:tcW w:w="1465" w:type="pct"/>
            <w:shd w:val="clear" w:color="auto" w:fill="auto"/>
          </w:tcPr>
          <w:p w14:paraId="765A3CA7" w14:textId="7DB4AAEA" w:rsidR="006462A0" w:rsidRPr="006F2E43" w:rsidRDefault="006462A0" w:rsidP="006462A0">
            <w:pPr>
              <w:tabs>
                <w:tab w:val="left" w:pos="288"/>
                <w:tab w:val="left" w:pos="576"/>
                <w:tab w:val="left" w:pos="864"/>
                <w:tab w:val="left" w:pos="1152"/>
              </w:tabs>
              <w:spacing w:before="40" w:after="40" w:line="200" w:lineRule="exact"/>
              <w:ind w:right="43"/>
            </w:pPr>
            <w:hyperlink r:id="rId754" w:history="1">
              <w:r w:rsidRPr="006F2E43">
                <w:rPr>
                  <w:rStyle w:val="Hyperlink"/>
                  <w:sz w:val="17"/>
                </w:rPr>
                <w:t>54/30</w:t>
              </w:r>
            </w:hyperlink>
          </w:p>
        </w:tc>
        <w:tc>
          <w:tcPr>
            <w:tcW w:w="3535" w:type="pct"/>
            <w:shd w:val="clear" w:color="auto" w:fill="auto"/>
          </w:tcPr>
          <w:p w14:paraId="7ED5C801" w14:textId="7308F5CE" w:rsidR="006462A0" w:rsidRPr="006F2E43" w:rsidRDefault="006462A0" w:rsidP="00700BC4">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Penitentiary system, security and justice: enhancement of technical cooperation and capacity building to protect human rights in Honduras</w:t>
            </w:r>
          </w:p>
        </w:tc>
      </w:tr>
      <w:tr w:rsidR="006462A0" w:rsidRPr="006F2E43" w14:paraId="2611AA50" w14:textId="77777777" w:rsidTr="009D29FB">
        <w:tc>
          <w:tcPr>
            <w:tcW w:w="1465" w:type="pct"/>
            <w:shd w:val="clear" w:color="auto" w:fill="auto"/>
          </w:tcPr>
          <w:p w14:paraId="7003CF1A" w14:textId="091BE867" w:rsidR="006462A0" w:rsidRPr="006F2E43" w:rsidRDefault="006462A0" w:rsidP="006462A0">
            <w:pPr>
              <w:tabs>
                <w:tab w:val="left" w:pos="288"/>
                <w:tab w:val="left" w:pos="576"/>
                <w:tab w:val="left" w:pos="864"/>
                <w:tab w:val="left" w:pos="1152"/>
              </w:tabs>
              <w:spacing w:before="40" w:after="40" w:line="200" w:lineRule="exact"/>
              <w:ind w:right="43"/>
            </w:pPr>
            <w:hyperlink r:id="rId755" w:history="1">
              <w:r w:rsidRPr="006F2E43">
                <w:rPr>
                  <w:rStyle w:val="Hyperlink"/>
                  <w:rFonts w:eastAsiaTheme="minorEastAsia"/>
                  <w:sz w:val="17"/>
                  <w:szCs w:val="17"/>
                </w:rPr>
                <w:t>54/33</w:t>
              </w:r>
            </w:hyperlink>
          </w:p>
        </w:tc>
        <w:tc>
          <w:tcPr>
            <w:tcW w:w="3535" w:type="pct"/>
            <w:shd w:val="clear" w:color="auto" w:fill="auto"/>
          </w:tcPr>
          <w:p w14:paraId="5D2D187F" w14:textId="63D03053" w:rsidR="006462A0" w:rsidRPr="006F2E43" w:rsidRDefault="006462A0" w:rsidP="006462A0">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rFonts w:eastAsiaTheme="minorEastAsia"/>
                <w:sz w:val="17"/>
                <w:szCs w:val="17"/>
              </w:rPr>
              <w:t>Establishment of a regional office of the United Nations High Commissioner for Human Rights for the Caribbean Community</w:t>
            </w:r>
          </w:p>
        </w:tc>
      </w:tr>
      <w:tr w:rsidR="006462A0" w:rsidRPr="006F2E43" w14:paraId="5A3F3626" w14:textId="77777777" w:rsidTr="009D29FB">
        <w:tc>
          <w:tcPr>
            <w:tcW w:w="1465" w:type="pct"/>
            <w:shd w:val="clear" w:color="auto" w:fill="auto"/>
          </w:tcPr>
          <w:p w14:paraId="51BC130E" w14:textId="7D25A805" w:rsidR="006462A0" w:rsidRPr="006F2E43" w:rsidRDefault="006462A0" w:rsidP="006462A0">
            <w:pPr>
              <w:tabs>
                <w:tab w:val="left" w:pos="288"/>
                <w:tab w:val="left" w:pos="576"/>
                <w:tab w:val="left" w:pos="864"/>
                <w:tab w:val="left" w:pos="1152"/>
              </w:tabs>
              <w:spacing w:before="40" w:after="40" w:line="200" w:lineRule="exact"/>
              <w:ind w:right="43"/>
            </w:pPr>
            <w:hyperlink r:id="rId756" w:history="1">
              <w:r w:rsidRPr="006F2E43">
                <w:rPr>
                  <w:rStyle w:val="Hyperlink"/>
                  <w:sz w:val="17"/>
                  <w:szCs w:val="17"/>
                </w:rPr>
                <w:t>56/14</w:t>
              </w:r>
            </w:hyperlink>
          </w:p>
        </w:tc>
        <w:tc>
          <w:tcPr>
            <w:tcW w:w="3535" w:type="pct"/>
            <w:shd w:val="clear" w:color="auto" w:fill="auto"/>
          </w:tcPr>
          <w:p w14:paraId="3733D355" w14:textId="6156174A" w:rsidR="006462A0" w:rsidRPr="006F2E43" w:rsidRDefault="006462A0" w:rsidP="006462A0">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rFonts w:eastAsiaTheme="minorEastAsia"/>
                <w:sz w:val="17"/>
                <w:szCs w:val="17"/>
                <w:lang w:eastAsia="zh-CN"/>
              </w:rPr>
              <w:t xml:space="preserve">Enhancement of technical cooperation and capacity-building in the field of human rights in Colombia to implement the recommendations of the Commission for the Clarification of Truth, Coexistence and Non-Repetition: follow-up to Human Rights Council resolution </w:t>
            </w:r>
            <w:hyperlink r:id="rId757" w:history="1">
              <w:r w:rsidRPr="006F2E43">
                <w:rPr>
                  <w:rStyle w:val="Hyperlink"/>
                  <w:rFonts w:eastAsiaTheme="minorEastAsia"/>
                  <w:sz w:val="17"/>
                  <w:szCs w:val="17"/>
                  <w:lang w:eastAsia="zh-CN"/>
                </w:rPr>
                <w:t>53/22</w:t>
              </w:r>
            </w:hyperlink>
          </w:p>
        </w:tc>
      </w:tr>
      <w:tr w:rsidR="006462A0" w:rsidRPr="006F2E43" w14:paraId="7BFFAC35" w14:textId="77777777" w:rsidTr="009D29FB">
        <w:tc>
          <w:tcPr>
            <w:tcW w:w="1465" w:type="pct"/>
            <w:shd w:val="clear" w:color="auto" w:fill="auto"/>
          </w:tcPr>
          <w:p w14:paraId="75F2D2CB" w14:textId="25FC5F26" w:rsidR="006462A0" w:rsidRPr="006F2E43" w:rsidRDefault="006462A0" w:rsidP="006462A0">
            <w:pPr>
              <w:tabs>
                <w:tab w:val="left" w:pos="288"/>
                <w:tab w:val="left" w:pos="576"/>
                <w:tab w:val="left" w:pos="864"/>
                <w:tab w:val="left" w:pos="1152"/>
              </w:tabs>
              <w:spacing w:before="40" w:after="40" w:line="200" w:lineRule="exact"/>
              <w:ind w:right="43"/>
              <w:rPr>
                <w:sz w:val="17"/>
                <w:szCs w:val="17"/>
              </w:rPr>
            </w:pPr>
            <w:hyperlink r:id="rId758" w:history="1">
              <w:r w:rsidRPr="006F2E43">
                <w:rPr>
                  <w:rStyle w:val="Hyperlink"/>
                  <w:sz w:val="17"/>
                  <w:szCs w:val="17"/>
                </w:rPr>
                <w:t>56/15</w:t>
              </w:r>
            </w:hyperlink>
          </w:p>
        </w:tc>
        <w:tc>
          <w:tcPr>
            <w:tcW w:w="3535" w:type="pct"/>
            <w:shd w:val="clear" w:color="auto" w:fill="auto"/>
          </w:tcPr>
          <w:p w14:paraId="7F8DBFAF" w14:textId="006AA58C" w:rsidR="006462A0" w:rsidRPr="006F2E43" w:rsidRDefault="006462A0" w:rsidP="006462A0">
            <w:pPr>
              <w:tabs>
                <w:tab w:val="left" w:pos="288"/>
                <w:tab w:val="left" w:pos="576"/>
                <w:tab w:val="left" w:pos="864"/>
                <w:tab w:val="left" w:pos="1152"/>
              </w:tabs>
              <w:spacing w:before="40" w:after="40" w:line="200" w:lineRule="exact"/>
              <w:ind w:left="86" w:right="43"/>
              <w:rPr>
                <w:rFonts w:eastAsiaTheme="minorEastAsia"/>
                <w:sz w:val="17"/>
                <w:szCs w:val="17"/>
                <w:lang w:eastAsia="zh-CN"/>
              </w:rPr>
            </w:pPr>
            <w:r w:rsidRPr="006F2E43">
              <w:rPr>
                <w:rFonts w:eastAsiaTheme="minorEastAsia"/>
                <w:sz w:val="17"/>
                <w:szCs w:val="17"/>
                <w:lang w:eastAsia="zh-CN"/>
              </w:rPr>
              <w:t>Informing the Human Rights Council on the human rights adviser programme</w:t>
            </w:r>
          </w:p>
        </w:tc>
      </w:tr>
    </w:tbl>
    <w:p w14:paraId="1B1FE925" w14:textId="77777777" w:rsidR="00673489" w:rsidRPr="006F2E43" w:rsidRDefault="00673489" w:rsidP="006462A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r w:rsidRPr="006F2E43">
        <w:rPr>
          <w:sz w:val="2"/>
        </w:rPr>
        <w:t xml:space="preserve"> </w:t>
      </w:r>
    </w:p>
    <w:p w14:paraId="320B7B38" w14:textId="77777777" w:rsidR="00A82186" w:rsidRPr="006F2E43" w:rsidRDefault="00A82186"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5CF3B0FD" w14:textId="77777777" w:rsidR="006462A0" w:rsidRPr="006F2E43" w:rsidRDefault="006462A0"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7D3889" w14:textId="77777777" w:rsidR="00673489" w:rsidRPr="006F2E43" w:rsidRDefault="00673489" w:rsidP="00040D4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President’s statement agreed upon by the Human Rights Council</w:t>
      </w:r>
    </w:p>
    <w:p w14:paraId="72EEA23A" w14:textId="77777777" w:rsidR="00673489" w:rsidRPr="006F2E43" w:rsidRDefault="00673489"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B58F8A"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82186" w:rsidRPr="006F2E43" w14:paraId="543455A7" w14:textId="77777777" w:rsidTr="009D29FB">
        <w:tc>
          <w:tcPr>
            <w:tcW w:w="1465" w:type="pct"/>
            <w:shd w:val="clear" w:color="auto" w:fill="auto"/>
          </w:tcPr>
          <w:p w14:paraId="0BF4214F" w14:textId="32783F0B" w:rsidR="00A82186" w:rsidRPr="006F2E43" w:rsidRDefault="006462A0" w:rsidP="009D29FB">
            <w:pPr>
              <w:tabs>
                <w:tab w:val="left" w:pos="288"/>
                <w:tab w:val="left" w:pos="576"/>
                <w:tab w:val="left" w:pos="864"/>
                <w:tab w:val="left" w:pos="1152"/>
              </w:tabs>
              <w:spacing w:before="40" w:after="40" w:line="200" w:lineRule="exact"/>
              <w:ind w:right="43"/>
              <w:rPr>
                <w:sz w:val="17"/>
              </w:rPr>
            </w:pPr>
            <w:hyperlink r:id="rId759" w:history="1">
              <w:r w:rsidRPr="006F2E43">
                <w:rPr>
                  <w:rStyle w:val="Hyperlink"/>
                  <w:sz w:val="17"/>
                </w:rPr>
                <w:t>PRST/35/1</w:t>
              </w:r>
            </w:hyperlink>
          </w:p>
        </w:tc>
        <w:tc>
          <w:tcPr>
            <w:tcW w:w="3535" w:type="pct"/>
            <w:shd w:val="clear" w:color="auto" w:fill="auto"/>
          </w:tcPr>
          <w:p w14:paraId="2FAE7E69" w14:textId="74318355" w:rsidR="00A82186" w:rsidRPr="006F2E43" w:rsidRDefault="006462A0" w:rsidP="009D29FB">
            <w:pPr>
              <w:tabs>
                <w:tab w:val="left" w:pos="288"/>
                <w:tab w:val="left" w:pos="576"/>
                <w:tab w:val="left" w:pos="864"/>
                <w:tab w:val="left" w:pos="1152"/>
              </w:tabs>
              <w:spacing w:before="40" w:after="40" w:line="200" w:lineRule="exact"/>
              <w:ind w:left="86" w:right="43"/>
              <w:rPr>
                <w:sz w:val="17"/>
              </w:rPr>
            </w:pPr>
            <w:r w:rsidRPr="006F2E43">
              <w:rPr>
                <w:sz w:val="17"/>
              </w:rPr>
              <w:t>Situation of human rights in Côte d’Ivoire</w:t>
            </w:r>
          </w:p>
        </w:tc>
      </w:tr>
    </w:tbl>
    <w:p w14:paraId="73DF669E" w14:textId="77777777" w:rsidR="00673489" w:rsidRPr="006F2E43" w:rsidRDefault="00673489" w:rsidP="006462A0">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r w:rsidRPr="006F2E43">
        <w:rPr>
          <w:sz w:val="2"/>
        </w:rPr>
        <w:t xml:space="preserve"> </w:t>
      </w:r>
    </w:p>
    <w:p w14:paraId="0150986C" w14:textId="77777777" w:rsidR="00A82186" w:rsidRPr="006F2E43" w:rsidRDefault="00A82186"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46C46CC7" w14:textId="77777777" w:rsidR="006462A0" w:rsidRPr="006F2E43" w:rsidRDefault="006462A0"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CB127" w14:textId="783D0471" w:rsidR="00673489" w:rsidRPr="006F2E43" w:rsidRDefault="006462A0" w:rsidP="006462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r>
      <w:r w:rsidR="00673489" w:rsidRPr="006F2E43">
        <w:t>Subprogramme 4</w:t>
      </w:r>
    </w:p>
    <w:p w14:paraId="3CC51171" w14:textId="54A31980" w:rsidR="00673489" w:rsidRPr="006F2E43" w:rsidRDefault="006462A0" w:rsidP="006462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r>
      <w:r w:rsidR="00673489" w:rsidRPr="006F2E43">
        <w:t>Supporting the Human Rights Council, its subsidiary bodies and mechanisms</w:t>
      </w:r>
    </w:p>
    <w:p w14:paraId="6F3AF896" w14:textId="77777777" w:rsidR="00673489" w:rsidRPr="006F2E43" w:rsidRDefault="00673489"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F78D8" w14:textId="77777777" w:rsidR="00673489" w:rsidRPr="006F2E43" w:rsidRDefault="00673489" w:rsidP="006462A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General Assembly resolutions</w:t>
      </w:r>
    </w:p>
    <w:p w14:paraId="1DABD51B" w14:textId="77777777" w:rsidR="00673489" w:rsidRPr="006F2E43" w:rsidRDefault="00673489" w:rsidP="006462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37728E"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539A" w:rsidRPr="006F2E43" w14:paraId="0BAD1F09" w14:textId="77777777" w:rsidTr="009D29FB">
        <w:tc>
          <w:tcPr>
            <w:tcW w:w="1465" w:type="pct"/>
            <w:shd w:val="clear" w:color="auto" w:fill="auto"/>
          </w:tcPr>
          <w:p w14:paraId="1CD47B14" w14:textId="7E4B9C81" w:rsidR="00C1539A" w:rsidRPr="006F2E43" w:rsidRDefault="00C1539A" w:rsidP="00C1539A">
            <w:pPr>
              <w:tabs>
                <w:tab w:val="left" w:pos="288"/>
                <w:tab w:val="left" w:pos="576"/>
                <w:tab w:val="left" w:pos="864"/>
                <w:tab w:val="left" w:pos="1152"/>
              </w:tabs>
              <w:spacing w:before="40" w:after="40" w:line="200" w:lineRule="exact"/>
              <w:ind w:right="43"/>
              <w:rPr>
                <w:sz w:val="17"/>
                <w:szCs w:val="17"/>
              </w:rPr>
            </w:pPr>
            <w:hyperlink r:id="rId760" w:history="1">
              <w:r w:rsidRPr="006F2E43">
                <w:rPr>
                  <w:rStyle w:val="Hyperlink"/>
                  <w:sz w:val="17"/>
                  <w:szCs w:val="17"/>
                </w:rPr>
                <w:t>60/251</w:t>
              </w:r>
            </w:hyperlink>
          </w:p>
        </w:tc>
        <w:tc>
          <w:tcPr>
            <w:tcW w:w="3535" w:type="pct"/>
            <w:shd w:val="clear" w:color="auto" w:fill="auto"/>
          </w:tcPr>
          <w:p w14:paraId="1E8266C4" w14:textId="380C3549" w:rsidR="00C1539A" w:rsidRPr="006F2E43" w:rsidRDefault="00C1539A" w:rsidP="00C1539A">
            <w:pPr>
              <w:tabs>
                <w:tab w:val="left" w:pos="288"/>
                <w:tab w:val="left" w:pos="576"/>
                <w:tab w:val="left" w:pos="864"/>
                <w:tab w:val="left" w:pos="1152"/>
              </w:tabs>
              <w:spacing w:before="40" w:after="40" w:line="200" w:lineRule="exact"/>
              <w:ind w:left="86" w:right="43"/>
              <w:rPr>
                <w:sz w:val="17"/>
                <w:szCs w:val="17"/>
              </w:rPr>
            </w:pPr>
            <w:r w:rsidRPr="006F2E43">
              <w:rPr>
                <w:sz w:val="17"/>
                <w:szCs w:val="17"/>
              </w:rPr>
              <w:t>Human Rights Council</w:t>
            </w:r>
          </w:p>
        </w:tc>
      </w:tr>
      <w:tr w:rsidR="00C1539A" w:rsidRPr="006F2E43" w14:paraId="20F1EA8A" w14:textId="77777777" w:rsidTr="009D29FB">
        <w:tc>
          <w:tcPr>
            <w:tcW w:w="1465" w:type="pct"/>
            <w:shd w:val="clear" w:color="auto" w:fill="auto"/>
          </w:tcPr>
          <w:p w14:paraId="0B8C47BB" w14:textId="23518B34" w:rsidR="00C1539A" w:rsidRPr="006F2E43" w:rsidRDefault="00C1539A" w:rsidP="00C1539A">
            <w:pPr>
              <w:tabs>
                <w:tab w:val="left" w:pos="288"/>
                <w:tab w:val="left" w:pos="576"/>
                <w:tab w:val="left" w:pos="864"/>
                <w:tab w:val="left" w:pos="1152"/>
              </w:tabs>
              <w:spacing w:before="40" w:after="40" w:line="200" w:lineRule="exact"/>
              <w:ind w:right="43"/>
              <w:rPr>
                <w:sz w:val="17"/>
                <w:szCs w:val="17"/>
              </w:rPr>
            </w:pPr>
            <w:hyperlink r:id="rId761" w:history="1">
              <w:r w:rsidRPr="006F2E43">
                <w:rPr>
                  <w:rStyle w:val="Hyperlink"/>
                  <w:sz w:val="17"/>
                  <w:szCs w:val="17"/>
                </w:rPr>
                <w:t>65/281</w:t>
              </w:r>
            </w:hyperlink>
          </w:p>
        </w:tc>
        <w:tc>
          <w:tcPr>
            <w:tcW w:w="3535" w:type="pct"/>
            <w:shd w:val="clear" w:color="auto" w:fill="auto"/>
          </w:tcPr>
          <w:p w14:paraId="1FA891E6" w14:textId="0B493066" w:rsidR="00C1539A" w:rsidRPr="006F2E43" w:rsidRDefault="00C1539A" w:rsidP="00C1539A">
            <w:pPr>
              <w:tabs>
                <w:tab w:val="left" w:pos="288"/>
                <w:tab w:val="left" w:pos="576"/>
                <w:tab w:val="left" w:pos="864"/>
                <w:tab w:val="left" w:pos="1152"/>
              </w:tabs>
              <w:spacing w:before="40" w:after="40" w:line="200" w:lineRule="exact"/>
              <w:ind w:left="86" w:right="43"/>
              <w:rPr>
                <w:sz w:val="17"/>
                <w:szCs w:val="17"/>
              </w:rPr>
            </w:pPr>
            <w:r w:rsidRPr="006F2E43">
              <w:rPr>
                <w:sz w:val="17"/>
                <w:szCs w:val="17"/>
              </w:rPr>
              <w:t>Review of the Human Rights Council</w:t>
            </w:r>
          </w:p>
        </w:tc>
      </w:tr>
      <w:tr w:rsidR="00C1539A" w:rsidRPr="006F2E43" w14:paraId="08E615D8" w14:textId="77777777" w:rsidTr="009D29FB">
        <w:tc>
          <w:tcPr>
            <w:tcW w:w="1465" w:type="pct"/>
            <w:shd w:val="clear" w:color="auto" w:fill="auto"/>
          </w:tcPr>
          <w:p w14:paraId="7BBF7CA2" w14:textId="1FD77178" w:rsidR="00C1539A" w:rsidRPr="006F2E43" w:rsidRDefault="00C1539A" w:rsidP="00C1539A">
            <w:pPr>
              <w:tabs>
                <w:tab w:val="left" w:pos="288"/>
                <w:tab w:val="left" w:pos="576"/>
                <w:tab w:val="left" w:pos="864"/>
                <w:tab w:val="left" w:pos="1152"/>
              </w:tabs>
              <w:spacing w:before="40" w:after="40" w:line="200" w:lineRule="exact"/>
              <w:ind w:right="43"/>
              <w:rPr>
                <w:sz w:val="17"/>
                <w:szCs w:val="17"/>
              </w:rPr>
            </w:pPr>
            <w:hyperlink r:id="rId762" w:history="1">
              <w:r w:rsidRPr="006F2E43">
                <w:rPr>
                  <w:rStyle w:val="Hyperlink"/>
                  <w:sz w:val="17"/>
                  <w:szCs w:val="17"/>
                </w:rPr>
                <w:t>66/130</w:t>
              </w:r>
            </w:hyperlink>
          </w:p>
        </w:tc>
        <w:tc>
          <w:tcPr>
            <w:tcW w:w="3535" w:type="pct"/>
            <w:shd w:val="clear" w:color="auto" w:fill="auto"/>
          </w:tcPr>
          <w:p w14:paraId="7C1D3E25" w14:textId="5035D39B" w:rsidR="00C1539A" w:rsidRPr="006F2E43" w:rsidRDefault="00C1539A" w:rsidP="00C1539A">
            <w:pPr>
              <w:tabs>
                <w:tab w:val="left" w:pos="288"/>
                <w:tab w:val="left" w:pos="576"/>
                <w:tab w:val="left" w:pos="864"/>
                <w:tab w:val="left" w:pos="1152"/>
              </w:tabs>
              <w:spacing w:before="40" w:after="40" w:line="200" w:lineRule="exact"/>
              <w:ind w:left="86" w:right="43"/>
              <w:rPr>
                <w:sz w:val="17"/>
                <w:szCs w:val="17"/>
              </w:rPr>
            </w:pPr>
            <w:r w:rsidRPr="006F2E43">
              <w:rPr>
                <w:sz w:val="17"/>
                <w:szCs w:val="17"/>
              </w:rPr>
              <w:t>Women and political participation</w:t>
            </w:r>
          </w:p>
        </w:tc>
      </w:tr>
      <w:tr w:rsidR="00C1539A" w:rsidRPr="006F2E43" w14:paraId="505FDC1F" w14:textId="77777777" w:rsidTr="009D29FB">
        <w:tc>
          <w:tcPr>
            <w:tcW w:w="1465" w:type="pct"/>
            <w:shd w:val="clear" w:color="auto" w:fill="auto"/>
          </w:tcPr>
          <w:p w14:paraId="03CC2FD1" w14:textId="63C90D6C" w:rsidR="00C1539A" w:rsidRPr="006F2E43" w:rsidRDefault="00C1539A" w:rsidP="00C1539A">
            <w:pPr>
              <w:tabs>
                <w:tab w:val="left" w:pos="288"/>
                <w:tab w:val="left" w:pos="576"/>
                <w:tab w:val="left" w:pos="864"/>
                <w:tab w:val="left" w:pos="1152"/>
              </w:tabs>
              <w:spacing w:before="40" w:after="40" w:line="200" w:lineRule="exact"/>
              <w:ind w:right="43"/>
              <w:rPr>
                <w:sz w:val="17"/>
                <w:szCs w:val="17"/>
              </w:rPr>
            </w:pPr>
            <w:hyperlink r:id="rId763" w:history="1">
              <w:r w:rsidRPr="006F2E43">
                <w:rPr>
                  <w:rStyle w:val="Hyperlink"/>
                  <w:sz w:val="17"/>
                  <w:szCs w:val="17"/>
                </w:rPr>
                <w:t>70/161</w:t>
              </w:r>
            </w:hyperlink>
          </w:p>
        </w:tc>
        <w:tc>
          <w:tcPr>
            <w:tcW w:w="3535" w:type="pct"/>
            <w:shd w:val="clear" w:color="auto" w:fill="auto"/>
          </w:tcPr>
          <w:p w14:paraId="4B53292F" w14:textId="0D885B09" w:rsidR="00C1539A" w:rsidRPr="006F2E43" w:rsidRDefault="00C1539A" w:rsidP="00C1539A">
            <w:pPr>
              <w:tabs>
                <w:tab w:val="left" w:pos="288"/>
                <w:tab w:val="left" w:pos="576"/>
                <w:tab w:val="left" w:pos="864"/>
                <w:tab w:val="left" w:pos="1152"/>
              </w:tabs>
              <w:spacing w:before="40" w:after="40" w:line="200" w:lineRule="exact"/>
              <w:ind w:left="86" w:right="43"/>
              <w:rPr>
                <w:sz w:val="17"/>
                <w:szCs w:val="17"/>
              </w:rPr>
            </w:pPr>
            <w:r w:rsidRPr="006F2E43">
              <w:rPr>
                <w:sz w:val="17"/>
                <w:szCs w:val="17"/>
              </w:rPr>
              <w:t>Human rights defenders in the context of the Declaration on the Right and Responsibility of Individuals, Groups and Organs of Society to Promote and Protect Universally Recognized Human Rights and Fundamental Freedoms</w:t>
            </w:r>
          </w:p>
        </w:tc>
      </w:tr>
      <w:tr w:rsidR="00C1539A" w:rsidRPr="006F2E43" w14:paraId="2FFC17EB" w14:textId="77777777" w:rsidTr="009D29FB">
        <w:tc>
          <w:tcPr>
            <w:tcW w:w="1465" w:type="pct"/>
            <w:shd w:val="clear" w:color="auto" w:fill="auto"/>
          </w:tcPr>
          <w:p w14:paraId="7E6F3CE6" w14:textId="01DF9781" w:rsidR="00C1539A" w:rsidRPr="006F2E43" w:rsidRDefault="00C1539A" w:rsidP="00C1539A">
            <w:pPr>
              <w:tabs>
                <w:tab w:val="left" w:pos="288"/>
                <w:tab w:val="left" w:pos="576"/>
                <w:tab w:val="left" w:pos="864"/>
                <w:tab w:val="left" w:pos="1152"/>
              </w:tabs>
              <w:spacing w:before="40" w:after="40" w:line="200" w:lineRule="exact"/>
              <w:ind w:right="43"/>
              <w:rPr>
                <w:sz w:val="17"/>
                <w:szCs w:val="17"/>
              </w:rPr>
            </w:pPr>
            <w:hyperlink r:id="rId764" w:history="1">
              <w:r w:rsidRPr="006F2E43">
                <w:rPr>
                  <w:rStyle w:val="Hyperlink"/>
                  <w:sz w:val="17"/>
                  <w:szCs w:val="17"/>
                </w:rPr>
                <w:t>78/190</w:t>
              </w:r>
            </w:hyperlink>
            <w:r w:rsidRPr="006F2E43">
              <w:rPr>
                <w:sz w:val="17"/>
                <w:szCs w:val="17"/>
              </w:rPr>
              <w:t xml:space="preserve">; </w:t>
            </w:r>
            <w:hyperlink r:id="rId765" w:history="1">
              <w:r w:rsidRPr="006F2E43">
                <w:rPr>
                  <w:rStyle w:val="Hyperlink"/>
                  <w:sz w:val="17"/>
                  <w:szCs w:val="17"/>
                </w:rPr>
                <w:t>79/160</w:t>
              </w:r>
            </w:hyperlink>
          </w:p>
        </w:tc>
        <w:tc>
          <w:tcPr>
            <w:tcW w:w="3535" w:type="pct"/>
            <w:shd w:val="clear" w:color="auto" w:fill="auto"/>
          </w:tcPr>
          <w:p w14:paraId="0C8045A2" w14:textId="12C49683" w:rsidR="00C1539A" w:rsidRPr="006F2E43" w:rsidRDefault="00C1539A" w:rsidP="00C1539A">
            <w:pPr>
              <w:tabs>
                <w:tab w:val="left" w:pos="288"/>
                <w:tab w:val="left" w:pos="576"/>
                <w:tab w:val="left" w:pos="864"/>
                <w:tab w:val="left" w:pos="1152"/>
              </w:tabs>
              <w:spacing w:before="40" w:after="40" w:line="200" w:lineRule="exact"/>
              <w:ind w:left="86" w:right="43"/>
              <w:rPr>
                <w:sz w:val="17"/>
                <w:szCs w:val="17"/>
              </w:rPr>
            </w:pPr>
            <w:r w:rsidRPr="006F2E43">
              <w:rPr>
                <w:sz w:val="17"/>
                <w:szCs w:val="17"/>
              </w:rPr>
              <w:t>Combating glorification of Nazism, neo</w:t>
            </w:r>
            <w:r w:rsidR="00C616A0" w:rsidRPr="006F2E43">
              <w:rPr>
                <w:sz w:val="17"/>
                <w:szCs w:val="17"/>
              </w:rPr>
              <w:noBreakHyphen/>
            </w:r>
            <w:r w:rsidRPr="006F2E43">
              <w:rPr>
                <w:sz w:val="17"/>
                <w:szCs w:val="17"/>
              </w:rPr>
              <w:t>Nazism and other practices that contribute to fuelling contemporary forms of racism, racial discrimination, xenophobia and related intolerance</w:t>
            </w:r>
          </w:p>
        </w:tc>
      </w:tr>
      <w:tr w:rsidR="00C1539A" w:rsidRPr="006F2E43" w14:paraId="780659BE" w14:textId="77777777" w:rsidTr="009D29FB">
        <w:tc>
          <w:tcPr>
            <w:tcW w:w="1465" w:type="pct"/>
            <w:shd w:val="clear" w:color="auto" w:fill="auto"/>
          </w:tcPr>
          <w:p w14:paraId="5A7E73F1" w14:textId="6CC9DD32" w:rsidR="00C1539A" w:rsidRPr="006F2E43" w:rsidRDefault="00C1539A" w:rsidP="00C1539A">
            <w:pPr>
              <w:tabs>
                <w:tab w:val="left" w:pos="288"/>
                <w:tab w:val="left" w:pos="576"/>
                <w:tab w:val="left" w:pos="864"/>
                <w:tab w:val="left" w:pos="1152"/>
              </w:tabs>
              <w:spacing w:before="40" w:after="40" w:line="200" w:lineRule="exact"/>
              <w:ind w:right="43"/>
              <w:rPr>
                <w:sz w:val="17"/>
                <w:szCs w:val="17"/>
              </w:rPr>
            </w:pPr>
            <w:hyperlink r:id="rId766" w:history="1">
              <w:r w:rsidRPr="006F2E43">
                <w:rPr>
                  <w:rStyle w:val="Hyperlink"/>
                  <w:sz w:val="17"/>
                  <w:szCs w:val="17"/>
                </w:rPr>
                <w:t>78/195</w:t>
              </w:r>
            </w:hyperlink>
          </w:p>
        </w:tc>
        <w:tc>
          <w:tcPr>
            <w:tcW w:w="3535" w:type="pct"/>
            <w:shd w:val="clear" w:color="auto" w:fill="auto"/>
          </w:tcPr>
          <w:p w14:paraId="4032CD9A" w14:textId="75D8ACB6" w:rsidR="00C1539A" w:rsidRPr="006F2E43" w:rsidRDefault="00C1539A" w:rsidP="00C1539A">
            <w:pPr>
              <w:tabs>
                <w:tab w:val="left" w:pos="288"/>
                <w:tab w:val="left" w:pos="576"/>
                <w:tab w:val="left" w:pos="864"/>
                <w:tab w:val="left" w:pos="1152"/>
              </w:tabs>
              <w:spacing w:before="40" w:after="40" w:line="200" w:lineRule="exact"/>
              <w:ind w:left="86" w:right="43"/>
              <w:rPr>
                <w:sz w:val="17"/>
                <w:szCs w:val="17"/>
              </w:rPr>
            </w:pPr>
            <w:r w:rsidRPr="006F2E43">
              <w:rPr>
                <w:sz w:val="17"/>
                <w:szCs w:val="17"/>
              </w:rPr>
              <w:t>Implementation of the Convention on the Rights of Persons with Disabilities and the Optional Protocol thereto: situations of risk and humanitarian emergencies</w:t>
            </w:r>
          </w:p>
        </w:tc>
      </w:tr>
    </w:tbl>
    <w:p w14:paraId="0210E6E8" w14:textId="022DD159" w:rsidR="00673489" w:rsidRPr="006F2E43" w:rsidRDefault="00673489" w:rsidP="00C1539A">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16328057" w14:textId="77777777" w:rsidR="00A82186" w:rsidRPr="006F2E43" w:rsidRDefault="00A82186" w:rsidP="00C153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4B9E9975" w14:textId="77777777" w:rsidR="00C1539A" w:rsidRPr="006F2E43" w:rsidRDefault="00C1539A" w:rsidP="00C153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754370" w14:textId="77777777" w:rsidR="00673489" w:rsidRPr="006F2E43" w:rsidRDefault="00673489" w:rsidP="00C1539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Human Rights Council resolutions and decisions</w:t>
      </w:r>
    </w:p>
    <w:p w14:paraId="4EA8D88F" w14:textId="77777777" w:rsidR="00673489" w:rsidRPr="006F2E43" w:rsidRDefault="00673489" w:rsidP="00C153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AF444F"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539A" w:rsidRPr="006F2E43" w14:paraId="001CF539" w14:textId="77777777" w:rsidTr="009D29FB">
        <w:tc>
          <w:tcPr>
            <w:tcW w:w="1465" w:type="pct"/>
            <w:shd w:val="clear" w:color="auto" w:fill="auto"/>
          </w:tcPr>
          <w:p w14:paraId="264BB9BA" w14:textId="03F4109A" w:rsidR="00C1539A" w:rsidRPr="006F2E43" w:rsidRDefault="00C1539A" w:rsidP="00C1539A">
            <w:pPr>
              <w:tabs>
                <w:tab w:val="left" w:pos="288"/>
                <w:tab w:val="left" w:pos="576"/>
                <w:tab w:val="left" w:pos="864"/>
                <w:tab w:val="left" w:pos="1152"/>
              </w:tabs>
              <w:spacing w:before="40" w:after="40" w:line="200" w:lineRule="exact"/>
              <w:ind w:right="43"/>
              <w:rPr>
                <w:sz w:val="17"/>
              </w:rPr>
            </w:pPr>
            <w:r w:rsidRPr="006F2E43">
              <w:rPr>
                <w:sz w:val="17"/>
              </w:rPr>
              <w:t>5/1</w:t>
            </w:r>
          </w:p>
        </w:tc>
        <w:tc>
          <w:tcPr>
            <w:tcW w:w="3535" w:type="pct"/>
            <w:shd w:val="clear" w:color="auto" w:fill="auto"/>
          </w:tcPr>
          <w:p w14:paraId="4220D1C9" w14:textId="452D9061"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Institution-building of the United Nations Human Rights Council</w:t>
            </w:r>
          </w:p>
        </w:tc>
      </w:tr>
      <w:tr w:rsidR="00C1539A" w:rsidRPr="006F2E43" w14:paraId="52C1E0D9" w14:textId="77777777" w:rsidTr="009D29FB">
        <w:tc>
          <w:tcPr>
            <w:tcW w:w="1465" w:type="pct"/>
            <w:shd w:val="clear" w:color="auto" w:fill="auto"/>
          </w:tcPr>
          <w:p w14:paraId="71F84014" w14:textId="0008A811" w:rsidR="00C1539A" w:rsidRPr="006F2E43" w:rsidRDefault="00C1539A" w:rsidP="00C1539A">
            <w:pPr>
              <w:tabs>
                <w:tab w:val="left" w:pos="288"/>
                <w:tab w:val="left" w:pos="576"/>
                <w:tab w:val="left" w:pos="864"/>
                <w:tab w:val="left" w:pos="1152"/>
              </w:tabs>
              <w:spacing w:before="40" w:after="40" w:line="200" w:lineRule="exact"/>
              <w:ind w:right="43"/>
              <w:rPr>
                <w:sz w:val="17"/>
              </w:rPr>
            </w:pPr>
            <w:r w:rsidRPr="006F2E43">
              <w:rPr>
                <w:sz w:val="17"/>
              </w:rPr>
              <w:t>5/2</w:t>
            </w:r>
          </w:p>
        </w:tc>
        <w:tc>
          <w:tcPr>
            <w:tcW w:w="3535" w:type="pct"/>
            <w:shd w:val="clear" w:color="auto" w:fill="auto"/>
          </w:tcPr>
          <w:p w14:paraId="5BBF3E32" w14:textId="67244AF2" w:rsidR="00C1539A" w:rsidRPr="006F2E43" w:rsidRDefault="00C1539A" w:rsidP="00040D42">
            <w:pPr>
              <w:tabs>
                <w:tab w:val="left" w:pos="288"/>
                <w:tab w:val="left" w:pos="576"/>
                <w:tab w:val="left" w:pos="864"/>
                <w:tab w:val="left" w:pos="1152"/>
              </w:tabs>
              <w:spacing w:before="40" w:after="40" w:line="200" w:lineRule="exact"/>
              <w:ind w:left="86"/>
              <w:rPr>
                <w:sz w:val="17"/>
              </w:rPr>
            </w:pPr>
            <w:r w:rsidRPr="006F2E43">
              <w:rPr>
                <w:sz w:val="17"/>
              </w:rPr>
              <w:t xml:space="preserve">Code of Conduct for Special Procedures Mandate-holders of the Human Rights Council </w:t>
            </w:r>
          </w:p>
        </w:tc>
      </w:tr>
      <w:tr w:rsidR="00C1539A" w:rsidRPr="006F2E43" w14:paraId="6D8E4166" w14:textId="77777777" w:rsidTr="009D29FB">
        <w:tc>
          <w:tcPr>
            <w:tcW w:w="1465" w:type="pct"/>
            <w:shd w:val="clear" w:color="auto" w:fill="auto"/>
          </w:tcPr>
          <w:p w14:paraId="72DBD91E" w14:textId="765C1DA6" w:rsidR="00C1539A" w:rsidRPr="006F2E43" w:rsidRDefault="00C1539A" w:rsidP="00C1539A">
            <w:pPr>
              <w:tabs>
                <w:tab w:val="left" w:pos="288"/>
                <w:tab w:val="left" w:pos="576"/>
                <w:tab w:val="left" w:pos="864"/>
                <w:tab w:val="left" w:pos="1152"/>
              </w:tabs>
              <w:spacing w:before="40" w:after="40" w:line="200" w:lineRule="exact"/>
              <w:ind w:right="43"/>
              <w:rPr>
                <w:sz w:val="17"/>
              </w:rPr>
            </w:pPr>
            <w:r w:rsidRPr="006F2E43">
              <w:rPr>
                <w:sz w:val="17"/>
              </w:rPr>
              <w:t>6/17</w:t>
            </w:r>
          </w:p>
        </w:tc>
        <w:tc>
          <w:tcPr>
            <w:tcW w:w="3535" w:type="pct"/>
            <w:shd w:val="clear" w:color="auto" w:fill="auto"/>
          </w:tcPr>
          <w:p w14:paraId="77255080" w14:textId="46EA5AD2"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Establishment of funds for the universal periodic review mechanism of the Human Rights Council </w:t>
            </w:r>
          </w:p>
        </w:tc>
      </w:tr>
      <w:tr w:rsidR="00C1539A" w:rsidRPr="006F2E43" w14:paraId="7A8CB80F" w14:textId="77777777" w:rsidTr="009D29FB">
        <w:tc>
          <w:tcPr>
            <w:tcW w:w="1465" w:type="pct"/>
            <w:shd w:val="clear" w:color="auto" w:fill="auto"/>
          </w:tcPr>
          <w:p w14:paraId="512DDD49" w14:textId="037E1A94" w:rsidR="00C1539A" w:rsidRPr="006F2E43" w:rsidRDefault="00C1539A" w:rsidP="00C1539A">
            <w:pPr>
              <w:tabs>
                <w:tab w:val="left" w:pos="288"/>
                <w:tab w:val="left" w:pos="576"/>
                <w:tab w:val="left" w:pos="864"/>
                <w:tab w:val="left" w:pos="1152"/>
              </w:tabs>
              <w:spacing w:before="40" w:after="40" w:line="200" w:lineRule="exact"/>
              <w:ind w:right="43"/>
              <w:rPr>
                <w:sz w:val="17"/>
              </w:rPr>
            </w:pPr>
            <w:r w:rsidRPr="006F2E43">
              <w:rPr>
                <w:sz w:val="17"/>
              </w:rPr>
              <w:t>Decision 6/102</w:t>
            </w:r>
          </w:p>
        </w:tc>
        <w:tc>
          <w:tcPr>
            <w:tcW w:w="3535" w:type="pct"/>
            <w:shd w:val="clear" w:color="auto" w:fill="auto"/>
          </w:tcPr>
          <w:p w14:paraId="678F2BB5" w14:textId="17CE4E73"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Follow-up to Human Rights Council resolution 5/1 </w:t>
            </w:r>
          </w:p>
        </w:tc>
      </w:tr>
      <w:tr w:rsidR="00C1539A" w:rsidRPr="006F2E43" w14:paraId="2513D365" w14:textId="77777777" w:rsidTr="009D29FB">
        <w:tc>
          <w:tcPr>
            <w:tcW w:w="1465" w:type="pct"/>
            <w:shd w:val="clear" w:color="auto" w:fill="auto"/>
          </w:tcPr>
          <w:p w14:paraId="2F433ED6" w14:textId="04A17F6B" w:rsidR="00C1539A" w:rsidRPr="006F2E43" w:rsidRDefault="00C1539A" w:rsidP="00C1539A">
            <w:pPr>
              <w:tabs>
                <w:tab w:val="left" w:pos="288"/>
                <w:tab w:val="left" w:pos="576"/>
                <w:tab w:val="left" w:pos="864"/>
                <w:tab w:val="left" w:pos="1152"/>
              </w:tabs>
              <w:spacing w:before="40" w:after="40" w:line="200" w:lineRule="exact"/>
              <w:ind w:right="43"/>
              <w:rPr>
                <w:sz w:val="17"/>
              </w:rPr>
            </w:pPr>
            <w:r w:rsidRPr="006F2E43">
              <w:rPr>
                <w:sz w:val="17"/>
              </w:rPr>
              <w:t>11/11</w:t>
            </w:r>
          </w:p>
        </w:tc>
        <w:tc>
          <w:tcPr>
            <w:tcW w:w="3535" w:type="pct"/>
            <w:shd w:val="clear" w:color="auto" w:fill="auto"/>
          </w:tcPr>
          <w:p w14:paraId="41CE5EB3" w14:textId="42A1E86A"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System of special procedures</w:t>
            </w:r>
          </w:p>
        </w:tc>
      </w:tr>
      <w:tr w:rsidR="00C1539A" w:rsidRPr="006F2E43" w14:paraId="0D10B615" w14:textId="77777777" w:rsidTr="009D29FB">
        <w:tc>
          <w:tcPr>
            <w:tcW w:w="1465" w:type="pct"/>
            <w:shd w:val="clear" w:color="auto" w:fill="auto"/>
          </w:tcPr>
          <w:p w14:paraId="6B4108DF" w14:textId="525B2DB9" w:rsidR="00C1539A" w:rsidRPr="006F2E43" w:rsidRDefault="009D29FB" w:rsidP="00C1539A">
            <w:pPr>
              <w:tabs>
                <w:tab w:val="left" w:pos="288"/>
                <w:tab w:val="left" w:pos="576"/>
                <w:tab w:val="left" w:pos="864"/>
                <w:tab w:val="left" w:pos="1152"/>
              </w:tabs>
              <w:spacing w:before="40" w:after="40" w:line="200" w:lineRule="exact"/>
              <w:ind w:right="43"/>
              <w:rPr>
                <w:sz w:val="17"/>
              </w:rPr>
            </w:pPr>
            <w:hyperlink r:id="rId767" w:history="1">
              <w:r w:rsidRPr="006F2E43">
                <w:rPr>
                  <w:rStyle w:val="Hyperlink"/>
                  <w:sz w:val="17"/>
                </w:rPr>
                <w:t>16/21</w:t>
              </w:r>
            </w:hyperlink>
          </w:p>
        </w:tc>
        <w:tc>
          <w:tcPr>
            <w:tcW w:w="3535" w:type="pct"/>
            <w:shd w:val="clear" w:color="auto" w:fill="auto"/>
          </w:tcPr>
          <w:p w14:paraId="38FE4102" w14:textId="2D0CB267"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Review of the work and functioning of the Human Rights Council </w:t>
            </w:r>
          </w:p>
        </w:tc>
      </w:tr>
      <w:tr w:rsidR="00C1539A" w:rsidRPr="006F2E43" w14:paraId="53246124" w14:textId="77777777" w:rsidTr="009D29FB">
        <w:tc>
          <w:tcPr>
            <w:tcW w:w="1465" w:type="pct"/>
            <w:shd w:val="clear" w:color="auto" w:fill="auto"/>
          </w:tcPr>
          <w:p w14:paraId="1B267316" w14:textId="35AF8702" w:rsidR="00C1539A" w:rsidRPr="006F2E43" w:rsidRDefault="00C1539A" w:rsidP="00C1539A">
            <w:pPr>
              <w:tabs>
                <w:tab w:val="left" w:pos="288"/>
                <w:tab w:val="left" w:pos="576"/>
                <w:tab w:val="left" w:pos="864"/>
                <w:tab w:val="left" w:pos="1152"/>
              </w:tabs>
              <w:spacing w:before="40" w:after="40" w:line="200" w:lineRule="exact"/>
              <w:ind w:right="43"/>
            </w:pPr>
            <w:r w:rsidRPr="006F2E43">
              <w:rPr>
                <w:sz w:val="17"/>
              </w:rPr>
              <w:t>Decision 17/119</w:t>
            </w:r>
          </w:p>
        </w:tc>
        <w:tc>
          <w:tcPr>
            <w:tcW w:w="3535" w:type="pct"/>
            <w:shd w:val="clear" w:color="auto" w:fill="auto"/>
          </w:tcPr>
          <w:p w14:paraId="2D19D59B" w14:textId="0AB28271"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Follow-up to Human Rights Council resolution </w:t>
            </w:r>
            <w:hyperlink r:id="rId768" w:history="1">
              <w:r w:rsidRPr="006F2E43">
                <w:rPr>
                  <w:rStyle w:val="Hyperlink"/>
                  <w:sz w:val="17"/>
                </w:rPr>
                <w:t>16/21</w:t>
              </w:r>
            </w:hyperlink>
            <w:r w:rsidRPr="006F2E43">
              <w:rPr>
                <w:sz w:val="17"/>
              </w:rPr>
              <w:t xml:space="preserve"> with regard to the universal periodic review </w:t>
            </w:r>
          </w:p>
        </w:tc>
      </w:tr>
      <w:tr w:rsidR="00C1539A" w:rsidRPr="006F2E43" w14:paraId="4BBB290E" w14:textId="77777777" w:rsidTr="009D29FB">
        <w:tc>
          <w:tcPr>
            <w:tcW w:w="1465" w:type="pct"/>
            <w:shd w:val="clear" w:color="auto" w:fill="auto"/>
          </w:tcPr>
          <w:p w14:paraId="5F50892A" w14:textId="08E7DAA9" w:rsidR="00C1539A" w:rsidRPr="006F2E43" w:rsidRDefault="009D29FB" w:rsidP="00C1539A">
            <w:pPr>
              <w:tabs>
                <w:tab w:val="left" w:pos="288"/>
                <w:tab w:val="left" w:pos="576"/>
                <w:tab w:val="left" w:pos="864"/>
                <w:tab w:val="left" w:pos="1152"/>
              </w:tabs>
              <w:spacing w:before="40" w:after="40" w:line="200" w:lineRule="exact"/>
              <w:ind w:right="43"/>
              <w:rPr>
                <w:sz w:val="17"/>
              </w:rPr>
            </w:pPr>
            <w:hyperlink r:id="rId769" w:history="1">
              <w:r w:rsidRPr="006F2E43">
                <w:rPr>
                  <w:rStyle w:val="Hyperlink"/>
                  <w:sz w:val="17"/>
                </w:rPr>
                <w:t>19/26</w:t>
              </w:r>
            </w:hyperlink>
          </w:p>
        </w:tc>
        <w:tc>
          <w:tcPr>
            <w:tcW w:w="3535" w:type="pct"/>
            <w:shd w:val="clear" w:color="auto" w:fill="auto"/>
          </w:tcPr>
          <w:p w14:paraId="2FAAEFB8" w14:textId="615DD54B" w:rsidR="00C1539A" w:rsidRPr="006F2E43" w:rsidRDefault="00C1539A" w:rsidP="00040D42">
            <w:pPr>
              <w:keepLines/>
              <w:tabs>
                <w:tab w:val="left" w:pos="288"/>
                <w:tab w:val="left" w:pos="576"/>
                <w:tab w:val="left" w:pos="864"/>
                <w:tab w:val="left" w:pos="1152"/>
              </w:tabs>
              <w:spacing w:before="40" w:after="40" w:line="200" w:lineRule="exact"/>
              <w:ind w:left="86" w:right="43"/>
              <w:rPr>
                <w:sz w:val="17"/>
              </w:rPr>
            </w:pPr>
            <w:r w:rsidRPr="006F2E43">
              <w:rPr>
                <w:sz w:val="17"/>
              </w:rPr>
              <w:t>Terms of reference for the Voluntary Technical Assistance Trust Fund to Support the Participation of Least Developed Countries and Small Island Developing States in the Work of the Human Rights Council</w:t>
            </w:r>
          </w:p>
        </w:tc>
      </w:tr>
      <w:tr w:rsidR="00C1539A" w:rsidRPr="006F2E43" w14:paraId="2AF568FC" w14:textId="77777777" w:rsidTr="009D29FB">
        <w:tc>
          <w:tcPr>
            <w:tcW w:w="1465" w:type="pct"/>
            <w:shd w:val="clear" w:color="auto" w:fill="auto"/>
          </w:tcPr>
          <w:p w14:paraId="4BC98045" w14:textId="23C9628A" w:rsidR="00C1539A" w:rsidRPr="006F2E43" w:rsidRDefault="00C1539A" w:rsidP="00C1539A">
            <w:pPr>
              <w:tabs>
                <w:tab w:val="left" w:pos="288"/>
                <w:tab w:val="left" w:pos="576"/>
                <w:tab w:val="left" w:pos="864"/>
                <w:tab w:val="left" w:pos="1152"/>
              </w:tabs>
              <w:spacing w:before="40" w:after="40" w:line="200" w:lineRule="exact"/>
              <w:ind w:right="43"/>
            </w:pPr>
            <w:r w:rsidRPr="006F2E43">
              <w:rPr>
                <w:sz w:val="17"/>
              </w:rPr>
              <w:t>Decision 19/119</w:t>
            </w:r>
          </w:p>
        </w:tc>
        <w:tc>
          <w:tcPr>
            <w:tcW w:w="3535" w:type="pct"/>
            <w:shd w:val="clear" w:color="auto" w:fill="auto"/>
          </w:tcPr>
          <w:p w14:paraId="0C4AC1B1" w14:textId="7FD61D8C"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Task force on secretariat services, accessibility for persons with disabilities and use of information technology</w:t>
            </w:r>
          </w:p>
        </w:tc>
      </w:tr>
      <w:tr w:rsidR="00C1539A" w:rsidRPr="006F2E43" w14:paraId="1B852940" w14:textId="77777777" w:rsidTr="009D29FB">
        <w:tc>
          <w:tcPr>
            <w:tcW w:w="1465" w:type="pct"/>
            <w:shd w:val="clear" w:color="auto" w:fill="auto"/>
          </w:tcPr>
          <w:p w14:paraId="098DD160" w14:textId="6A942F10" w:rsidR="00C1539A" w:rsidRPr="006F2E43" w:rsidRDefault="009D29FB" w:rsidP="00C1539A">
            <w:pPr>
              <w:tabs>
                <w:tab w:val="left" w:pos="288"/>
                <w:tab w:val="left" w:pos="576"/>
                <w:tab w:val="left" w:pos="864"/>
                <w:tab w:val="left" w:pos="1152"/>
              </w:tabs>
              <w:spacing w:before="40" w:after="40" w:line="200" w:lineRule="exact"/>
              <w:ind w:right="43"/>
              <w:rPr>
                <w:sz w:val="17"/>
              </w:rPr>
            </w:pPr>
            <w:hyperlink r:id="rId770" w:history="1">
              <w:r w:rsidRPr="006F2E43">
                <w:rPr>
                  <w:rStyle w:val="Hyperlink"/>
                  <w:sz w:val="17"/>
                </w:rPr>
                <w:t>22/16</w:t>
              </w:r>
            </w:hyperlink>
          </w:p>
        </w:tc>
        <w:tc>
          <w:tcPr>
            <w:tcW w:w="3535" w:type="pct"/>
            <w:shd w:val="clear" w:color="auto" w:fill="auto"/>
          </w:tcPr>
          <w:p w14:paraId="20A6011B" w14:textId="44463646"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Promotion and protection of human rights in post-disaster and post-conflict situations</w:t>
            </w:r>
          </w:p>
        </w:tc>
      </w:tr>
      <w:tr w:rsidR="00C1539A" w:rsidRPr="006F2E43" w14:paraId="3EADE217" w14:textId="77777777" w:rsidTr="009D29FB">
        <w:tc>
          <w:tcPr>
            <w:tcW w:w="1465" w:type="pct"/>
            <w:shd w:val="clear" w:color="auto" w:fill="auto"/>
          </w:tcPr>
          <w:p w14:paraId="4815F767" w14:textId="2FC7715C" w:rsidR="00C1539A" w:rsidRPr="006F2E43" w:rsidRDefault="00C1539A" w:rsidP="00C1539A">
            <w:pPr>
              <w:tabs>
                <w:tab w:val="left" w:pos="288"/>
                <w:tab w:val="left" w:pos="576"/>
                <w:tab w:val="left" w:pos="864"/>
                <w:tab w:val="left" w:pos="1152"/>
              </w:tabs>
              <w:spacing w:before="40" w:after="40" w:line="200" w:lineRule="exact"/>
              <w:ind w:right="43"/>
            </w:pPr>
            <w:r w:rsidRPr="006F2E43">
              <w:rPr>
                <w:sz w:val="17"/>
              </w:rPr>
              <w:t>Decision 22/115</w:t>
            </w:r>
          </w:p>
        </w:tc>
        <w:tc>
          <w:tcPr>
            <w:tcW w:w="3535" w:type="pct"/>
            <w:shd w:val="clear" w:color="auto" w:fill="auto"/>
          </w:tcPr>
          <w:p w14:paraId="0DC0F619" w14:textId="1154AA92"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Human Rights Council webcast </w:t>
            </w:r>
          </w:p>
        </w:tc>
      </w:tr>
      <w:tr w:rsidR="00C1539A" w:rsidRPr="006F2E43" w14:paraId="5AA8E408" w14:textId="77777777" w:rsidTr="009D29FB">
        <w:tc>
          <w:tcPr>
            <w:tcW w:w="1465" w:type="pct"/>
            <w:shd w:val="clear" w:color="auto" w:fill="auto"/>
          </w:tcPr>
          <w:p w14:paraId="471A3593" w14:textId="07750E8B" w:rsidR="00C1539A" w:rsidRPr="006F2E43" w:rsidRDefault="009D29FB" w:rsidP="00C1539A">
            <w:pPr>
              <w:tabs>
                <w:tab w:val="left" w:pos="288"/>
                <w:tab w:val="left" w:pos="576"/>
                <w:tab w:val="left" w:pos="864"/>
                <w:tab w:val="left" w:pos="1152"/>
              </w:tabs>
              <w:spacing w:before="40" w:after="40" w:line="200" w:lineRule="exact"/>
              <w:ind w:right="43"/>
              <w:rPr>
                <w:sz w:val="17"/>
              </w:rPr>
            </w:pPr>
            <w:hyperlink r:id="rId771" w:history="1">
              <w:r w:rsidRPr="006F2E43">
                <w:rPr>
                  <w:rStyle w:val="Hyperlink"/>
                  <w:sz w:val="17"/>
                </w:rPr>
                <w:t>31/31</w:t>
              </w:r>
            </w:hyperlink>
            <w:r w:rsidR="00C1539A" w:rsidRPr="006F2E43">
              <w:rPr>
                <w:sz w:val="17"/>
                <w:szCs w:val="17"/>
              </w:rPr>
              <w:t xml:space="preserve">; </w:t>
            </w:r>
            <w:hyperlink r:id="rId772" w:history="1">
              <w:r w:rsidR="00C1539A" w:rsidRPr="006F2E43">
                <w:rPr>
                  <w:rStyle w:val="Hyperlink"/>
                  <w:sz w:val="16"/>
                  <w:szCs w:val="16"/>
                </w:rPr>
                <w:t>55/12</w:t>
              </w:r>
            </w:hyperlink>
          </w:p>
        </w:tc>
        <w:tc>
          <w:tcPr>
            <w:tcW w:w="3535" w:type="pct"/>
            <w:shd w:val="clear" w:color="auto" w:fill="auto"/>
          </w:tcPr>
          <w:p w14:paraId="53861A39" w14:textId="02C0D11E"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Torture and other cruel, inhuman or degrading treatment or punishment: safeguards to prevent torture during police custody and pre-trial detention </w:t>
            </w:r>
          </w:p>
        </w:tc>
      </w:tr>
      <w:tr w:rsidR="00C1539A" w:rsidRPr="006F2E43" w14:paraId="1B786D5B" w14:textId="77777777" w:rsidTr="009D29FB">
        <w:tc>
          <w:tcPr>
            <w:tcW w:w="1465" w:type="pct"/>
            <w:shd w:val="clear" w:color="auto" w:fill="auto"/>
          </w:tcPr>
          <w:p w14:paraId="104886C8" w14:textId="29EFDC63" w:rsidR="00C1539A" w:rsidRPr="006F2E43" w:rsidRDefault="009D29FB" w:rsidP="00C1539A">
            <w:pPr>
              <w:tabs>
                <w:tab w:val="left" w:pos="288"/>
                <w:tab w:val="left" w:pos="576"/>
                <w:tab w:val="left" w:pos="864"/>
                <w:tab w:val="left" w:pos="1152"/>
              </w:tabs>
              <w:spacing w:before="40" w:after="40" w:line="200" w:lineRule="exact"/>
              <w:ind w:right="43"/>
            </w:pPr>
            <w:hyperlink r:id="rId773" w:history="1">
              <w:r w:rsidRPr="006F2E43">
                <w:rPr>
                  <w:rStyle w:val="Hyperlink"/>
                  <w:sz w:val="17"/>
                </w:rPr>
                <w:t>32/2</w:t>
              </w:r>
            </w:hyperlink>
          </w:p>
        </w:tc>
        <w:tc>
          <w:tcPr>
            <w:tcW w:w="3535" w:type="pct"/>
            <w:shd w:val="clear" w:color="auto" w:fill="auto"/>
          </w:tcPr>
          <w:p w14:paraId="49675017" w14:textId="2BB09318"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Protection against violence and discrimination based on sexual orientation and gender identity </w:t>
            </w:r>
          </w:p>
        </w:tc>
      </w:tr>
      <w:tr w:rsidR="00C1539A" w:rsidRPr="006F2E43" w14:paraId="0C8A89A4" w14:textId="77777777" w:rsidTr="009D29FB">
        <w:tc>
          <w:tcPr>
            <w:tcW w:w="1465" w:type="pct"/>
            <w:shd w:val="clear" w:color="auto" w:fill="auto"/>
          </w:tcPr>
          <w:p w14:paraId="2B80B4A7" w14:textId="102D5B37" w:rsidR="00C1539A" w:rsidRPr="006F2E43" w:rsidRDefault="00700BC4" w:rsidP="00C1539A">
            <w:pPr>
              <w:tabs>
                <w:tab w:val="left" w:pos="288"/>
                <w:tab w:val="left" w:pos="576"/>
                <w:tab w:val="left" w:pos="864"/>
                <w:tab w:val="left" w:pos="1152"/>
              </w:tabs>
              <w:spacing w:before="40" w:after="40" w:line="200" w:lineRule="exact"/>
              <w:ind w:right="43"/>
            </w:pPr>
            <w:hyperlink r:id="rId774" w:history="1">
              <w:r w:rsidRPr="006F2E43">
                <w:rPr>
                  <w:rStyle w:val="Hyperlink"/>
                  <w:sz w:val="17"/>
                </w:rPr>
                <w:t>32/2</w:t>
              </w:r>
            </w:hyperlink>
            <w:r w:rsidR="00C1539A" w:rsidRPr="006F2E43">
              <w:rPr>
                <w:sz w:val="17"/>
                <w:szCs w:val="17"/>
              </w:rPr>
              <w:t xml:space="preserve">; </w:t>
            </w:r>
            <w:hyperlink r:id="rId775" w:history="1">
              <w:r w:rsidRPr="006F2E43">
                <w:rPr>
                  <w:rStyle w:val="Hyperlink"/>
                  <w:sz w:val="17"/>
                </w:rPr>
                <w:t>41/18</w:t>
              </w:r>
            </w:hyperlink>
            <w:r w:rsidR="00C1539A" w:rsidRPr="006F2E43">
              <w:rPr>
                <w:sz w:val="17"/>
                <w:szCs w:val="17"/>
              </w:rPr>
              <w:t xml:space="preserve">; </w:t>
            </w:r>
            <w:hyperlink r:id="rId776" w:history="1">
              <w:r w:rsidR="00C1539A" w:rsidRPr="006F2E43">
                <w:rPr>
                  <w:rStyle w:val="Hyperlink"/>
                  <w:sz w:val="17"/>
                </w:rPr>
                <w:t>50/10</w:t>
              </w:r>
            </w:hyperlink>
          </w:p>
        </w:tc>
        <w:tc>
          <w:tcPr>
            <w:tcW w:w="3535" w:type="pct"/>
            <w:shd w:val="clear" w:color="auto" w:fill="auto"/>
          </w:tcPr>
          <w:p w14:paraId="039F2CE9" w14:textId="560E7244"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Mandate of the Independent Expert on protection against violence and discrimination based on sexual orientation and gender identity</w:t>
            </w:r>
          </w:p>
        </w:tc>
      </w:tr>
      <w:tr w:rsidR="00C1539A" w:rsidRPr="006F2E43" w14:paraId="2F58402A" w14:textId="77777777" w:rsidTr="009D29FB">
        <w:tc>
          <w:tcPr>
            <w:tcW w:w="1465" w:type="pct"/>
            <w:shd w:val="clear" w:color="auto" w:fill="auto"/>
          </w:tcPr>
          <w:p w14:paraId="2B0BE84A" w14:textId="243F83AD" w:rsidR="00C1539A" w:rsidRPr="006F2E43" w:rsidRDefault="00CE38F9" w:rsidP="00C1539A">
            <w:pPr>
              <w:tabs>
                <w:tab w:val="left" w:pos="288"/>
                <w:tab w:val="left" w:pos="576"/>
                <w:tab w:val="left" w:pos="864"/>
                <w:tab w:val="left" w:pos="1152"/>
              </w:tabs>
              <w:spacing w:before="40" w:after="40" w:line="200" w:lineRule="exact"/>
              <w:ind w:right="43"/>
              <w:rPr>
                <w:sz w:val="17"/>
              </w:rPr>
            </w:pPr>
            <w:hyperlink r:id="rId777" w:history="1">
              <w:r w:rsidRPr="006F2E43">
                <w:rPr>
                  <w:rStyle w:val="Hyperlink"/>
                  <w:sz w:val="17"/>
                </w:rPr>
                <w:t>32/4</w:t>
              </w:r>
            </w:hyperlink>
          </w:p>
        </w:tc>
        <w:tc>
          <w:tcPr>
            <w:tcW w:w="3535" w:type="pct"/>
            <w:shd w:val="clear" w:color="auto" w:fill="auto"/>
          </w:tcPr>
          <w:p w14:paraId="02DB3A4D" w14:textId="5A838A79" w:rsidR="00C1539A" w:rsidRPr="006F2E43" w:rsidRDefault="00C1539A" w:rsidP="00040D42">
            <w:pPr>
              <w:tabs>
                <w:tab w:val="left" w:pos="288"/>
                <w:tab w:val="left" w:pos="576"/>
                <w:tab w:val="left" w:pos="864"/>
                <w:tab w:val="left" w:pos="1152"/>
              </w:tabs>
              <w:spacing w:before="40" w:after="40" w:line="200" w:lineRule="exact"/>
              <w:ind w:left="86"/>
              <w:rPr>
                <w:sz w:val="17"/>
              </w:rPr>
            </w:pPr>
            <w:r w:rsidRPr="006F2E43">
              <w:rPr>
                <w:sz w:val="17"/>
              </w:rPr>
              <w:t xml:space="preserve">Elimination of discrimination against women </w:t>
            </w:r>
          </w:p>
        </w:tc>
      </w:tr>
      <w:tr w:rsidR="00C1539A" w:rsidRPr="006F2E43" w14:paraId="23579ECF" w14:textId="77777777" w:rsidTr="009D29FB">
        <w:tc>
          <w:tcPr>
            <w:tcW w:w="1465" w:type="pct"/>
            <w:shd w:val="clear" w:color="auto" w:fill="auto"/>
          </w:tcPr>
          <w:p w14:paraId="02A6D3CF" w14:textId="0E76C70C" w:rsidR="00C1539A" w:rsidRPr="006F2E43" w:rsidRDefault="00CE38F9" w:rsidP="00C1539A">
            <w:pPr>
              <w:tabs>
                <w:tab w:val="left" w:pos="288"/>
                <w:tab w:val="left" w:pos="576"/>
                <w:tab w:val="left" w:pos="864"/>
                <w:tab w:val="left" w:pos="1152"/>
              </w:tabs>
              <w:spacing w:before="40" w:after="40" w:line="200" w:lineRule="exact"/>
              <w:ind w:right="43"/>
            </w:pPr>
            <w:hyperlink r:id="rId778" w:history="1">
              <w:r w:rsidRPr="006F2E43">
                <w:rPr>
                  <w:rStyle w:val="Hyperlink"/>
                  <w:sz w:val="17"/>
                </w:rPr>
                <w:t>32/8</w:t>
              </w:r>
            </w:hyperlink>
            <w:r w:rsidR="00C1539A" w:rsidRPr="006F2E43">
              <w:rPr>
                <w:sz w:val="17"/>
                <w:szCs w:val="17"/>
              </w:rPr>
              <w:t xml:space="preserve">; </w:t>
            </w:r>
            <w:hyperlink r:id="rId779" w:history="1">
              <w:r w:rsidR="00C1539A" w:rsidRPr="006F2E43">
                <w:rPr>
                  <w:rStyle w:val="Hyperlink"/>
                  <w:sz w:val="17"/>
                </w:rPr>
                <w:t>49/13</w:t>
              </w:r>
            </w:hyperlink>
          </w:p>
        </w:tc>
        <w:tc>
          <w:tcPr>
            <w:tcW w:w="3535" w:type="pct"/>
            <w:shd w:val="clear" w:color="auto" w:fill="auto"/>
          </w:tcPr>
          <w:p w14:paraId="5518613F" w14:textId="4AB24E89"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Mandate of the Special Rapporteur on the right to food </w:t>
            </w:r>
          </w:p>
        </w:tc>
      </w:tr>
      <w:tr w:rsidR="00C1539A" w:rsidRPr="006F2E43" w14:paraId="52BF3166" w14:textId="77777777" w:rsidTr="009D29FB">
        <w:tc>
          <w:tcPr>
            <w:tcW w:w="1465" w:type="pct"/>
            <w:shd w:val="clear" w:color="auto" w:fill="auto"/>
          </w:tcPr>
          <w:p w14:paraId="6567F9AA" w14:textId="3C7CA8F2" w:rsidR="00C1539A" w:rsidRPr="006F2E43" w:rsidRDefault="00CE38F9" w:rsidP="00C1539A">
            <w:pPr>
              <w:tabs>
                <w:tab w:val="left" w:pos="288"/>
                <w:tab w:val="left" w:pos="576"/>
                <w:tab w:val="left" w:pos="864"/>
                <w:tab w:val="left" w:pos="1152"/>
              </w:tabs>
              <w:spacing w:before="40" w:after="40" w:line="200" w:lineRule="exact"/>
              <w:ind w:right="43"/>
            </w:pPr>
            <w:hyperlink r:id="rId780" w:history="1">
              <w:r w:rsidRPr="006F2E43">
                <w:rPr>
                  <w:rStyle w:val="Hyperlink"/>
                  <w:sz w:val="17"/>
                </w:rPr>
                <w:t>32/11</w:t>
              </w:r>
            </w:hyperlink>
            <w:r w:rsidRPr="006F2E43">
              <w:rPr>
                <w:sz w:val="17"/>
              </w:rPr>
              <w:t xml:space="preserve">; </w:t>
            </w:r>
            <w:hyperlink r:id="rId781" w:history="1">
              <w:r w:rsidRPr="006F2E43">
                <w:rPr>
                  <w:rStyle w:val="Hyperlink"/>
                  <w:sz w:val="17"/>
                </w:rPr>
                <w:t>41/15</w:t>
              </w:r>
            </w:hyperlink>
            <w:r w:rsidR="00C1539A" w:rsidRPr="006F2E43">
              <w:rPr>
                <w:sz w:val="17"/>
              </w:rPr>
              <w:t xml:space="preserve">; </w:t>
            </w:r>
            <w:hyperlink r:id="rId782" w:history="1">
              <w:r w:rsidR="00C1539A" w:rsidRPr="006F2E43">
                <w:rPr>
                  <w:rStyle w:val="Hyperlink"/>
                  <w:sz w:val="17"/>
                </w:rPr>
                <w:t>50/6</w:t>
              </w:r>
            </w:hyperlink>
          </w:p>
        </w:tc>
        <w:tc>
          <w:tcPr>
            <w:tcW w:w="3535" w:type="pct"/>
            <w:shd w:val="clear" w:color="auto" w:fill="auto"/>
          </w:tcPr>
          <w:p w14:paraId="60E1D542" w14:textId="4EC9A0DB" w:rsidR="00C1539A" w:rsidRPr="006F2E43" w:rsidRDefault="00C1539A" w:rsidP="00040D42">
            <w:pPr>
              <w:tabs>
                <w:tab w:val="left" w:pos="288"/>
                <w:tab w:val="left" w:pos="576"/>
                <w:tab w:val="left" w:pos="864"/>
                <w:tab w:val="left" w:pos="1152"/>
              </w:tabs>
              <w:spacing w:before="40" w:after="40" w:line="200" w:lineRule="exact"/>
              <w:ind w:left="86"/>
              <w:rPr>
                <w:sz w:val="17"/>
              </w:rPr>
            </w:pPr>
            <w:r w:rsidRPr="006F2E43">
              <w:rPr>
                <w:sz w:val="17"/>
              </w:rPr>
              <w:t xml:space="preserve">Mandate of the Special Rapporteur on the human rights of internally displaced persons </w:t>
            </w:r>
          </w:p>
        </w:tc>
      </w:tr>
      <w:tr w:rsidR="00C1539A" w:rsidRPr="006F2E43" w14:paraId="36CFB88E" w14:textId="77777777" w:rsidTr="009D29FB">
        <w:tc>
          <w:tcPr>
            <w:tcW w:w="1465" w:type="pct"/>
            <w:shd w:val="clear" w:color="auto" w:fill="auto"/>
          </w:tcPr>
          <w:p w14:paraId="790BC949" w14:textId="2539E326" w:rsidR="00C1539A" w:rsidRPr="006F2E43" w:rsidRDefault="00CE38F9" w:rsidP="00C1539A">
            <w:pPr>
              <w:tabs>
                <w:tab w:val="left" w:pos="288"/>
                <w:tab w:val="left" w:pos="576"/>
                <w:tab w:val="left" w:pos="864"/>
                <w:tab w:val="left" w:pos="1152"/>
              </w:tabs>
              <w:spacing w:before="40" w:after="40" w:line="200" w:lineRule="exact"/>
              <w:ind w:right="43"/>
            </w:pPr>
            <w:hyperlink r:id="rId783" w:history="1">
              <w:r w:rsidRPr="006F2E43">
                <w:rPr>
                  <w:rStyle w:val="Hyperlink"/>
                  <w:sz w:val="17"/>
                </w:rPr>
                <w:t>32/19</w:t>
              </w:r>
            </w:hyperlink>
          </w:p>
        </w:tc>
        <w:tc>
          <w:tcPr>
            <w:tcW w:w="3535" w:type="pct"/>
            <w:shd w:val="clear" w:color="auto" w:fill="auto"/>
          </w:tcPr>
          <w:p w14:paraId="543600F6" w14:textId="33ABF885"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Accelerating efforts to eliminate violence against women: preventing and responding to violence against women and girls, including Indigenous women and girls </w:t>
            </w:r>
          </w:p>
        </w:tc>
      </w:tr>
      <w:tr w:rsidR="00C1539A" w:rsidRPr="006F2E43" w14:paraId="511DB85E" w14:textId="77777777" w:rsidTr="009D29FB">
        <w:tc>
          <w:tcPr>
            <w:tcW w:w="1465" w:type="pct"/>
            <w:shd w:val="clear" w:color="auto" w:fill="auto"/>
          </w:tcPr>
          <w:p w14:paraId="386A3163" w14:textId="0C066C89" w:rsidR="00C1539A" w:rsidRPr="006F2E43" w:rsidRDefault="00CE38F9" w:rsidP="00C1539A">
            <w:pPr>
              <w:tabs>
                <w:tab w:val="left" w:pos="288"/>
                <w:tab w:val="left" w:pos="576"/>
                <w:tab w:val="left" w:pos="864"/>
                <w:tab w:val="left" w:pos="1152"/>
              </w:tabs>
              <w:spacing w:before="40" w:after="40" w:line="200" w:lineRule="exact"/>
              <w:ind w:right="43"/>
            </w:pPr>
            <w:hyperlink r:id="rId784" w:history="1">
              <w:r w:rsidRPr="006F2E43">
                <w:rPr>
                  <w:rStyle w:val="Hyperlink"/>
                  <w:sz w:val="17"/>
                </w:rPr>
                <w:t>32/32</w:t>
              </w:r>
            </w:hyperlink>
            <w:r w:rsidRPr="006F2E43">
              <w:rPr>
                <w:sz w:val="17"/>
              </w:rPr>
              <w:t xml:space="preserve">; </w:t>
            </w:r>
            <w:hyperlink r:id="rId785" w:history="1">
              <w:r w:rsidRPr="006F2E43">
                <w:rPr>
                  <w:rStyle w:val="Hyperlink"/>
                  <w:sz w:val="17"/>
                </w:rPr>
                <w:t>41/12</w:t>
              </w:r>
            </w:hyperlink>
            <w:r w:rsidR="00C1539A" w:rsidRPr="006F2E43">
              <w:rPr>
                <w:rFonts w:eastAsiaTheme="minorEastAsia"/>
                <w:sz w:val="17"/>
                <w:szCs w:val="17"/>
              </w:rPr>
              <w:t xml:space="preserve">; </w:t>
            </w:r>
            <w:hyperlink r:id="rId786" w:history="1">
              <w:r w:rsidR="00C1539A" w:rsidRPr="006F2E43">
                <w:rPr>
                  <w:rStyle w:val="Hyperlink"/>
                  <w:rFonts w:eastAsiaTheme="minorEastAsia"/>
                  <w:sz w:val="17"/>
                  <w:szCs w:val="17"/>
                </w:rPr>
                <w:t>50/17</w:t>
              </w:r>
            </w:hyperlink>
          </w:p>
        </w:tc>
        <w:tc>
          <w:tcPr>
            <w:tcW w:w="3535" w:type="pct"/>
            <w:shd w:val="clear" w:color="auto" w:fill="auto"/>
          </w:tcPr>
          <w:p w14:paraId="5CF57F33" w14:textId="5FCDA21C"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The rights to freedom of peaceful assembly and of association </w:t>
            </w:r>
          </w:p>
        </w:tc>
      </w:tr>
      <w:tr w:rsidR="00C1539A" w:rsidRPr="006F2E43" w14:paraId="43839F4A" w14:textId="77777777" w:rsidTr="009D29FB">
        <w:tc>
          <w:tcPr>
            <w:tcW w:w="1465" w:type="pct"/>
            <w:shd w:val="clear" w:color="auto" w:fill="auto"/>
          </w:tcPr>
          <w:p w14:paraId="16D19D75" w14:textId="5032433A" w:rsidR="00C1539A" w:rsidRPr="006F2E43" w:rsidRDefault="00CE38F9" w:rsidP="00C1539A">
            <w:pPr>
              <w:tabs>
                <w:tab w:val="left" w:pos="288"/>
                <w:tab w:val="left" w:pos="576"/>
                <w:tab w:val="left" w:pos="864"/>
                <w:tab w:val="left" w:pos="1152"/>
              </w:tabs>
              <w:spacing w:before="40" w:after="40" w:line="200" w:lineRule="exact"/>
              <w:ind w:right="43"/>
            </w:pPr>
            <w:hyperlink r:id="rId787" w:history="1">
              <w:r w:rsidRPr="006F2E43">
                <w:rPr>
                  <w:rStyle w:val="Hyperlink"/>
                  <w:sz w:val="17"/>
                </w:rPr>
                <w:t>33/1</w:t>
              </w:r>
            </w:hyperlink>
            <w:r w:rsidRPr="006F2E43">
              <w:rPr>
                <w:sz w:val="17"/>
              </w:rPr>
              <w:t xml:space="preserve">; </w:t>
            </w:r>
            <w:hyperlink r:id="rId788" w:history="1">
              <w:r w:rsidRPr="006F2E43">
                <w:rPr>
                  <w:rStyle w:val="Hyperlink"/>
                  <w:sz w:val="17"/>
                </w:rPr>
                <w:t>42/10</w:t>
              </w:r>
            </w:hyperlink>
            <w:r w:rsidR="00C1539A" w:rsidRPr="006F2E43">
              <w:rPr>
                <w:sz w:val="17"/>
              </w:rPr>
              <w:t xml:space="preserve">; </w:t>
            </w:r>
            <w:hyperlink r:id="rId789" w:history="1">
              <w:r w:rsidR="00C1539A" w:rsidRPr="006F2E43">
                <w:rPr>
                  <w:rStyle w:val="Hyperlink"/>
                  <w:sz w:val="17"/>
                </w:rPr>
                <w:t>51/15</w:t>
              </w:r>
            </w:hyperlink>
          </w:p>
        </w:tc>
        <w:tc>
          <w:tcPr>
            <w:tcW w:w="3535" w:type="pct"/>
            <w:shd w:val="clear" w:color="auto" w:fill="auto"/>
          </w:tcPr>
          <w:p w14:paraId="02925997" w14:textId="52C7EB44"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Special Rapporteur on contemporary forms of slavery, including its causes and consequences </w:t>
            </w:r>
          </w:p>
        </w:tc>
      </w:tr>
      <w:tr w:rsidR="00C1539A" w:rsidRPr="006F2E43" w14:paraId="54EC04F6" w14:textId="77777777" w:rsidTr="009D29FB">
        <w:tc>
          <w:tcPr>
            <w:tcW w:w="1465" w:type="pct"/>
            <w:shd w:val="clear" w:color="auto" w:fill="auto"/>
          </w:tcPr>
          <w:p w14:paraId="4A5D4D7B" w14:textId="1DA1A447" w:rsidR="00C1539A" w:rsidRPr="006F2E43" w:rsidRDefault="00CE38F9" w:rsidP="00C1539A">
            <w:pPr>
              <w:tabs>
                <w:tab w:val="left" w:pos="288"/>
                <w:tab w:val="left" w:pos="576"/>
                <w:tab w:val="left" w:pos="864"/>
                <w:tab w:val="left" w:pos="1152"/>
              </w:tabs>
              <w:spacing w:before="40" w:after="40" w:line="200" w:lineRule="exact"/>
              <w:ind w:right="43"/>
            </w:pPr>
            <w:hyperlink r:id="rId790" w:history="1">
              <w:r w:rsidRPr="006F2E43">
                <w:rPr>
                  <w:rStyle w:val="Hyperlink"/>
                  <w:sz w:val="17"/>
                </w:rPr>
                <w:t>33/9</w:t>
              </w:r>
            </w:hyperlink>
            <w:r w:rsidRPr="006F2E43">
              <w:rPr>
                <w:sz w:val="17"/>
              </w:rPr>
              <w:t xml:space="preserve">; </w:t>
            </w:r>
            <w:hyperlink r:id="rId791" w:history="1">
              <w:r w:rsidRPr="006F2E43">
                <w:rPr>
                  <w:rStyle w:val="Hyperlink"/>
                  <w:sz w:val="17"/>
                </w:rPr>
                <w:t>42/16</w:t>
              </w:r>
            </w:hyperlink>
            <w:r w:rsidR="00C1539A" w:rsidRPr="006F2E43">
              <w:rPr>
                <w:sz w:val="17"/>
              </w:rPr>
              <w:t xml:space="preserve">; </w:t>
            </w:r>
            <w:hyperlink r:id="rId792" w:history="1">
              <w:r w:rsidR="00C1539A" w:rsidRPr="006F2E43">
                <w:rPr>
                  <w:rStyle w:val="Hyperlink"/>
                  <w:sz w:val="17"/>
                </w:rPr>
                <w:t>51/21</w:t>
              </w:r>
            </w:hyperlink>
          </w:p>
        </w:tc>
        <w:tc>
          <w:tcPr>
            <w:tcW w:w="3535" w:type="pct"/>
            <w:shd w:val="clear" w:color="auto" w:fill="auto"/>
          </w:tcPr>
          <w:p w14:paraId="78725321" w14:textId="441BB2BD"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The right of everyone to the enjoyment of the highest attainable standard of physical and mental health </w:t>
            </w:r>
          </w:p>
        </w:tc>
      </w:tr>
      <w:tr w:rsidR="00C1539A" w:rsidRPr="006F2E43" w14:paraId="4BAD901F" w14:textId="77777777" w:rsidTr="009D29FB">
        <w:tc>
          <w:tcPr>
            <w:tcW w:w="1465" w:type="pct"/>
            <w:shd w:val="clear" w:color="auto" w:fill="auto"/>
          </w:tcPr>
          <w:p w14:paraId="19838A27" w14:textId="039ECD20" w:rsidR="00C1539A" w:rsidRPr="006F2E43" w:rsidRDefault="00CE38F9" w:rsidP="00C1539A">
            <w:pPr>
              <w:tabs>
                <w:tab w:val="left" w:pos="288"/>
                <w:tab w:val="left" w:pos="576"/>
                <w:tab w:val="left" w:pos="864"/>
                <w:tab w:val="left" w:pos="1152"/>
              </w:tabs>
              <w:spacing w:before="40" w:after="40" w:line="200" w:lineRule="exact"/>
              <w:ind w:right="43"/>
            </w:pPr>
            <w:hyperlink r:id="rId793" w:history="1">
              <w:r w:rsidRPr="006F2E43">
                <w:rPr>
                  <w:rStyle w:val="Hyperlink"/>
                  <w:sz w:val="17"/>
                </w:rPr>
                <w:t>33/12</w:t>
              </w:r>
            </w:hyperlink>
            <w:r w:rsidRPr="006F2E43">
              <w:rPr>
                <w:sz w:val="17"/>
              </w:rPr>
              <w:t xml:space="preserve">; </w:t>
            </w:r>
            <w:hyperlink r:id="rId794" w:history="1">
              <w:r w:rsidRPr="006F2E43">
                <w:rPr>
                  <w:rStyle w:val="Hyperlink"/>
                  <w:sz w:val="17"/>
                </w:rPr>
                <w:t>42/20</w:t>
              </w:r>
            </w:hyperlink>
            <w:r w:rsidR="00C1539A" w:rsidRPr="006F2E43">
              <w:rPr>
                <w:rFonts w:eastAsiaTheme="minorEastAsia"/>
                <w:sz w:val="17"/>
                <w:szCs w:val="17"/>
              </w:rPr>
              <w:t xml:space="preserve">; </w:t>
            </w:r>
            <w:hyperlink r:id="rId795" w:history="1">
              <w:r w:rsidR="00C1539A" w:rsidRPr="006F2E43">
                <w:rPr>
                  <w:rStyle w:val="Hyperlink"/>
                  <w:rFonts w:eastAsiaTheme="minorEastAsia"/>
                  <w:sz w:val="17"/>
                  <w:szCs w:val="17"/>
                </w:rPr>
                <w:t>51/16</w:t>
              </w:r>
            </w:hyperlink>
          </w:p>
        </w:tc>
        <w:tc>
          <w:tcPr>
            <w:tcW w:w="3535" w:type="pct"/>
            <w:shd w:val="clear" w:color="auto" w:fill="auto"/>
          </w:tcPr>
          <w:p w14:paraId="6657A6F9" w14:textId="0B03A5C8"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Human rights and Indigenous Peoples: mandate of the Special Rapporteur on the rights of Indigenous Peoples</w:t>
            </w:r>
          </w:p>
        </w:tc>
      </w:tr>
      <w:tr w:rsidR="00C1539A" w:rsidRPr="006F2E43" w14:paraId="26C34D30" w14:textId="77777777" w:rsidTr="009D29FB">
        <w:tc>
          <w:tcPr>
            <w:tcW w:w="1465" w:type="pct"/>
            <w:shd w:val="clear" w:color="auto" w:fill="auto"/>
          </w:tcPr>
          <w:p w14:paraId="4FFB3F9D" w14:textId="3183D9A2" w:rsidR="00C1539A" w:rsidRPr="006F2E43" w:rsidRDefault="00CE38F9" w:rsidP="00C1539A">
            <w:pPr>
              <w:tabs>
                <w:tab w:val="left" w:pos="288"/>
                <w:tab w:val="left" w:pos="576"/>
                <w:tab w:val="left" w:pos="864"/>
                <w:tab w:val="left" w:pos="1152"/>
              </w:tabs>
              <w:spacing w:before="40" w:after="40" w:line="200" w:lineRule="exact"/>
              <w:ind w:right="43"/>
            </w:pPr>
            <w:hyperlink r:id="rId796" w:history="1">
              <w:r w:rsidRPr="006F2E43">
                <w:rPr>
                  <w:rStyle w:val="Hyperlink"/>
                  <w:sz w:val="17"/>
                </w:rPr>
                <w:t>34/2</w:t>
              </w:r>
            </w:hyperlink>
            <w:r w:rsidR="00C1539A" w:rsidRPr="006F2E43">
              <w:rPr>
                <w:sz w:val="17"/>
              </w:rPr>
              <w:t xml:space="preserve">; </w:t>
            </w:r>
            <w:hyperlink r:id="rId797" w:history="1">
              <w:r w:rsidR="00C1539A" w:rsidRPr="006F2E43">
                <w:rPr>
                  <w:rStyle w:val="Hyperlink"/>
                  <w:sz w:val="17"/>
                </w:rPr>
                <w:t>49/16</w:t>
              </w:r>
            </w:hyperlink>
            <w:r w:rsidR="00C1539A" w:rsidRPr="006F2E43">
              <w:rPr>
                <w:sz w:val="17"/>
              </w:rPr>
              <w:t xml:space="preserve">; </w:t>
            </w:r>
            <w:hyperlink r:id="rId798" w:history="1">
              <w:r w:rsidR="00C1539A" w:rsidRPr="006F2E43">
                <w:rPr>
                  <w:rStyle w:val="Hyperlink"/>
                  <w:sz w:val="17"/>
                </w:rPr>
                <w:t>52/18</w:t>
              </w:r>
            </w:hyperlink>
          </w:p>
        </w:tc>
        <w:tc>
          <w:tcPr>
            <w:tcW w:w="3535" w:type="pct"/>
            <w:shd w:val="clear" w:color="auto" w:fill="auto"/>
          </w:tcPr>
          <w:p w14:paraId="74C438C8" w14:textId="7C90F0B4"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Promotion of the enjoyment of the cultural rights of everyone and respect for cultural diversity </w:t>
            </w:r>
          </w:p>
        </w:tc>
      </w:tr>
      <w:tr w:rsidR="00C1539A" w:rsidRPr="006F2E43" w14:paraId="135F6ABC" w14:textId="77777777" w:rsidTr="009D29FB">
        <w:tc>
          <w:tcPr>
            <w:tcW w:w="1465" w:type="pct"/>
            <w:shd w:val="clear" w:color="auto" w:fill="auto"/>
          </w:tcPr>
          <w:p w14:paraId="32C920DF" w14:textId="0B927617" w:rsidR="00C1539A" w:rsidRPr="006F2E43" w:rsidRDefault="00CE38F9" w:rsidP="00C1539A">
            <w:pPr>
              <w:tabs>
                <w:tab w:val="left" w:pos="288"/>
                <w:tab w:val="left" w:pos="576"/>
                <w:tab w:val="left" w:pos="864"/>
                <w:tab w:val="left" w:pos="1152"/>
              </w:tabs>
              <w:spacing w:before="40" w:after="40" w:line="200" w:lineRule="exact"/>
              <w:ind w:right="43"/>
            </w:pPr>
            <w:hyperlink r:id="rId799" w:history="1">
              <w:r w:rsidRPr="006F2E43">
                <w:rPr>
                  <w:rStyle w:val="Hyperlink"/>
                  <w:sz w:val="17"/>
                </w:rPr>
                <w:t>34/3</w:t>
              </w:r>
            </w:hyperlink>
            <w:r w:rsidRPr="006F2E43">
              <w:rPr>
                <w:sz w:val="17"/>
              </w:rPr>
              <w:t xml:space="preserve">; </w:t>
            </w:r>
            <w:hyperlink r:id="rId800" w:history="1">
              <w:r w:rsidRPr="006F2E43">
                <w:rPr>
                  <w:rStyle w:val="Hyperlink"/>
                  <w:sz w:val="17"/>
                </w:rPr>
                <w:t>43/10</w:t>
              </w:r>
            </w:hyperlink>
          </w:p>
        </w:tc>
        <w:tc>
          <w:tcPr>
            <w:tcW w:w="3535" w:type="pct"/>
            <w:shd w:val="clear" w:color="auto" w:fill="auto"/>
          </w:tcPr>
          <w:p w14:paraId="68FED5DD" w14:textId="4A015B4E" w:rsidR="00C1539A" w:rsidRPr="006F2E43" w:rsidRDefault="00C1539A" w:rsidP="00C1539A">
            <w:pPr>
              <w:tabs>
                <w:tab w:val="left" w:pos="288"/>
                <w:tab w:val="left" w:pos="576"/>
                <w:tab w:val="left" w:pos="864"/>
                <w:tab w:val="left" w:pos="1152"/>
              </w:tabs>
              <w:spacing w:before="40" w:after="40" w:line="200" w:lineRule="exact"/>
              <w:ind w:left="86" w:right="43"/>
              <w:rPr>
                <w:sz w:val="17"/>
              </w:rPr>
            </w:pPr>
            <w:r w:rsidRPr="006F2E43">
              <w:rPr>
                <w:sz w:val="17"/>
              </w:rPr>
              <w:t xml:space="preserve">Mandate of the Independent Expert on the effects of foreign debt and other related international financial obligations of States on the full enjoyment of all human rights, particularly economic, social and cultural rights </w:t>
            </w:r>
          </w:p>
        </w:tc>
      </w:tr>
      <w:tr w:rsidR="00C1539A" w:rsidRPr="006F2E43" w14:paraId="74A719F5" w14:textId="77777777" w:rsidTr="009D29FB">
        <w:tc>
          <w:tcPr>
            <w:tcW w:w="1465" w:type="pct"/>
            <w:shd w:val="clear" w:color="auto" w:fill="auto"/>
          </w:tcPr>
          <w:p w14:paraId="7BB462A4" w14:textId="148B4C3D" w:rsidR="00C1539A" w:rsidRPr="006F2E43" w:rsidRDefault="00CE38F9" w:rsidP="00C1539A">
            <w:pPr>
              <w:tabs>
                <w:tab w:val="left" w:pos="288"/>
                <w:tab w:val="left" w:pos="576"/>
                <w:tab w:val="left" w:pos="864"/>
                <w:tab w:val="left" w:pos="1152"/>
              </w:tabs>
              <w:spacing w:before="40" w:after="40" w:line="200" w:lineRule="exact"/>
              <w:ind w:right="43"/>
            </w:pPr>
            <w:hyperlink r:id="rId801" w:history="1">
              <w:r w:rsidRPr="006F2E43">
                <w:rPr>
                  <w:rStyle w:val="Hyperlink"/>
                  <w:sz w:val="17"/>
                </w:rPr>
                <w:t>34/40</w:t>
              </w:r>
            </w:hyperlink>
          </w:p>
        </w:tc>
        <w:tc>
          <w:tcPr>
            <w:tcW w:w="3535" w:type="pct"/>
            <w:shd w:val="clear" w:color="auto" w:fill="auto"/>
          </w:tcPr>
          <w:p w14:paraId="523920AB" w14:textId="77BC8D2B" w:rsidR="00C1539A" w:rsidRPr="006F2E43" w:rsidRDefault="00C1539A" w:rsidP="00040D42">
            <w:pPr>
              <w:keepLines/>
              <w:tabs>
                <w:tab w:val="left" w:pos="288"/>
                <w:tab w:val="left" w:pos="576"/>
                <w:tab w:val="left" w:pos="864"/>
                <w:tab w:val="left" w:pos="1152"/>
              </w:tabs>
              <w:spacing w:before="40" w:after="40" w:line="200" w:lineRule="exact"/>
              <w:ind w:left="86" w:right="43"/>
              <w:rPr>
                <w:sz w:val="17"/>
              </w:rPr>
            </w:pPr>
            <w:r w:rsidRPr="006F2E43">
              <w:rPr>
                <w:sz w:val="17"/>
              </w:rPr>
              <w:t xml:space="preserve">Promoting the Voluntary Technical Assistance Trust Fund to Support the Participation of Least Developed Countries and Small Island Developing States in the Work of the Human Rights Council </w:t>
            </w:r>
          </w:p>
        </w:tc>
      </w:tr>
      <w:tr w:rsidR="00CE38F9" w:rsidRPr="006F2E43" w14:paraId="750D5ECD" w14:textId="77777777" w:rsidTr="009D29FB">
        <w:tc>
          <w:tcPr>
            <w:tcW w:w="1465" w:type="pct"/>
            <w:shd w:val="clear" w:color="auto" w:fill="auto"/>
          </w:tcPr>
          <w:p w14:paraId="34F205E5" w14:textId="5CE920D7" w:rsidR="00CE38F9" w:rsidRPr="006F2E43" w:rsidRDefault="00CE38F9" w:rsidP="00CE38F9">
            <w:pPr>
              <w:tabs>
                <w:tab w:val="left" w:pos="288"/>
                <w:tab w:val="left" w:pos="576"/>
                <w:tab w:val="left" w:pos="864"/>
                <w:tab w:val="left" w:pos="1152"/>
              </w:tabs>
              <w:spacing w:before="40" w:after="40" w:line="200" w:lineRule="exact"/>
              <w:ind w:right="43"/>
            </w:pPr>
            <w:hyperlink r:id="rId802" w:history="1">
              <w:r w:rsidRPr="006F2E43">
                <w:rPr>
                  <w:rStyle w:val="Hyperlink"/>
                  <w:sz w:val="17"/>
                </w:rPr>
                <w:t>35/12</w:t>
              </w:r>
            </w:hyperlink>
          </w:p>
        </w:tc>
        <w:tc>
          <w:tcPr>
            <w:tcW w:w="3535" w:type="pct"/>
            <w:shd w:val="clear" w:color="auto" w:fill="auto"/>
          </w:tcPr>
          <w:p w14:paraId="43D8F3CA" w14:textId="5E1DF187"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Independence and impartiality of the judiciary, jurors and assessors, and the independence of lawyers </w:t>
            </w:r>
          </w:p>
        </w:tc>
      </w:tr>
      <w:tr w:rsidR="00CE38F9" w:rsidRPr="006F2E43" w14:paraId="156B8A9B" w14:textId="77777777" w:rsidTr="009D29FB">
        <w:tc>
          <w:tcPr>
            <w:tcW w:w="1465" w:type="pct"/>
            <w:shd w:val="clear" w:color="auto" w:fill="auto"/>
          </w:tcPr>
          <w:p w14:paraId="0953E43E" w14:textId="1F580DB2" w:rsidR="00CE38F9" w:rsidRPr="006F2E43" w:rsidRDefault="00CE38F9" w:rsidP="00CE38F9">
            <w:pPr>
              <w:tabs>
                <w:tab w:val="left" w:pos="288"/>
                <w:tab w:val="left" w:pos="576"/>
                <w:tab w:val="left" w:pos="864"/>
                <w:tab w:val="left" w:pos="1152"/>
              </w:tabs>
              <w:spacing w:before="40" w:after="40" w:line="200" w:lineRule="exact"/>
              <w:ind w:right="43"/>
            </w:pPr>
            <w:hyperlink r:id="rId803" w:history="1">
              <w:r w:rsidRPr="006F2E43">
                <w:rPr>
                  <w:rStyle w:val="Hyperlink"/>
                  <w:sz w:val="17"/>
                </w:rPr>
                <w:t>35/18</w:t>
              </w:r>
            </w:hyperlink>
          </w:p>
        </w:tc>
        <w:tc>
          <w:tcPr>
            <w:tcW w:w="3535" w:type="pct"/>
            <w:shd w:val="clear" w:color="auto" w:fill="auto"/>
          </w:tcPr>
          <w:p w14:paraId="7267DBE3" w14:textId="77A3701B"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Elimination of discrimination against women and girls</w:t>
            </w:r>
          </w:p>
        </w:tc>
      </w:tr>
      <w:tr w:rsidR="00CE38F9" w:rsidRPr="006F2E43" w14:paraId="05E22441" w14:textId="77777777" w:rsidTr="009D29FB">
        <w:tc>
          <w:tcPr>
            <w:tcW w:w="1465" w:type="pct"/>
            <w:shd w:val="clear" w:color="auto" w:fill="auto"/>
          </w:tcPr>
          <w:p w14:paraId="508E2D3E" w14:textId="21ABC822" w:rsidR="00CE38F9" w:rsidRPr="006F2E43" w:rsidRDefault="00CE38F9" w:rsidP="00CE38F9">
            <w:pPr>
              <w:tabs>
                <w:tab w:val="left" w:pos="288"/>
                <w:tab w:val="left" w:pos="576"/>
                <w:tab w:val="left" w:pos="864"/>
                <w:tab w:val="left" w:pos="1152"/>
              </w:tabs>
              <w:spacing w:before="40" w:after="40" w:line="200" w:lineRule="exact"/>
              <w:ind w:right="43"/>
            </w:pPr>
            <w:hyperlink r:id="rId804" w:history="1">
              <w:r w:rsidRPr="006F2E43">
                <w:rPr>
                  <w:rStyle w:val="Hyperlink"/>
                  <w:sz w:val="17"/>
                </w:rPr>
                <w:t>35/23</w:t>
              </w:r>
            </w:hyperlink>
          </w:p>
        </w:tc>
        <w:tc>
          <w:tcPr>
            <w:tcW w:w="3535" w:type="pct"/>
            <w:shd w:val="clear" w:color="auto" w:fill="auto"/>
          </w:tcPr>
          <w:p w14:paraId="796A80F5" w14:textId="352E1FE4"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The right of everyone to the enjoyment of the highest attainable standard of physical and mental health in the implementation of the 2030 Agenda for Sustainable Development </w:t>
            </w:r>
          </w:p>
        </w:tc>
      </w:tr>
      <w:tr w:rsidR="00CE38F9" w:rsidRPr="006F2E43" w14:paraId="03B3AAAC" w14:textId="77777777" w:rsidTr="009D29FB">
        <w:tc>
          <w:tcPr>
            <w:tcW w:w="1465" w:type="pct"/>
            <w:shd w:val="clear" w:color="auto" w:fill="auto"/>
          </w:tcPr>
          <w:p w14:paraId="6B8B8C7A" w14:textId="0F309EFC" w:rsidR="00CE38F9" w:rsidRPr="006F2E43" w:rsidRDefault="00CE38F9" w:rsidP="00CE38F9">
            <w:pPr>
              <w:tabs>
                <w:tab w:val="left" w:pos="288"/>
                <w:tab w:val="left" w:pos="576"/>
                <w:tab w:val="left" w:pos="864"/>
                <w:tab w:val="left" w:pos="1152"/>
              </w:tabs>
              <w:spacing w:before="40" w:after="40" w:line="200" w:lineRule="exact"/>
              <w:ind w:right="43"/>
            </w:pPr>
            <w:hyperlink r:id="rId805" w:history="1">
              <w:r w:rsidRPr="006F2E43">
                <w:rPr>
                  <w:rStyle w:val="Hyperlink"/>
                  <w:sz w:val="17"/>
                </w:rPr>
                <w:t>35/24</w:t>
              </w:r>
            </w:hyperlink>
          </w:p>
        </w:tc>
        <w:tc>
          <w:tcPr>
            <w:tcW w:w="3535" w:type="pct"/>
            <w:shd w:val="clear" w:color="auto" w:fill="auto"/>
          </w:tcPr>
          <w:p w14:paraId="63991B28" w14:textId="0F6F4CA8"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Human rights in cities and other human settlements </w:t>
            </w:r>
          </w:p>
        </w:tc>
      </w:tr>
      <w:tr w:rsidR="00CE38F9" w:rsidRPr="006F2E43" w14:paraId="6584F1D0" w14:textId="77777777" w:rsidTr="009D29FB">
        <w:tc>
          <w:tcPr>
            <w:tcW w:w="1465" w:type="pct"/>
            <w:shd w:val="clear" w:color="auto" w:fill="auto"/>
          </w:tcPr>
          <w:p w14:paraId="0CBD2BD7" w14:textId="2E3AFCB7" w:rsidR="00CE38F9" w:rsidRPr="006F2E43" w:rsidRDefault="00CE38F9" w:rsidP="00CE38F9">
            <w:pPr>
              <w:tabs>
                <w:tab w:val="left" w:pos="288"/>
                <w:tab w:val="left" w:pos="576"/>
                <w:tab w:val="left" w:pos="864"/>
                <w:tab w:val="left" w:pos="1152"/>
              </w:tabs>
              <w:spacing w:before="40" w:after="40" w:line="200" w:lineRule="exact"/>
              <w:ind w:right="43"/>
            </w:pPr>
            <w:hyperlink r:id="rId806" w:history="1">
              <w:r w:rsidRPr="006F2E43">
                <w:rPr>
                  <w:rStyle w:val="Hyperlink"/>
                  <w:sz w:val="17"/>
                </w:rPr>
                <w:t>35/29</w:t>
              </w:r>
            </w:hyperlink>
          </w:p>
        </w:tc>
        <w:tc>
          <w:tcPr>
            <w:tcW w:w="3535" w:type="pct"/>
            <w:shd w:val="clear" w:color="auto" w:fill="auto"/>
          </w:tcPr>
          <w:p w14:paraId="50479751" w14:textId="31539AFB"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Contribution of parliaments to the work of the Human Rights Council and its universal periodic review </w:t>
            </w:r>
          </w:p>
        </w:tc>
      </w:tr>
      <w:tr w:rsidR="00CE38F9" w:rsidRPr="006F2E43" w14:paraId="2E743DC3" w14:textId="77777777" w:rsidTr="009D29FB">
        <w:tc>
          <w:tcPr>
            <w:tcW w:w="1465" w:type="pct"/>
            <w:shd w:val="clear" w:color="auto" w:fill="auto"/>
          </w:tcPr>
          <w:p w14:paraId="1A993B0F" w14:textId="03A7C671" w:rsidR="00CE38F9" w:rsidRPr="006F2E43" w:rsidRDefault="00CE38F9" w:rsidP="00CE38F9">
            <w:pPr>
              <w:tabs>
                <w:tab w:val="left" w:pos="288"/>
                <w:tab w:val="left" w:pos="576"/>
                <w:tab w:val="left" w:pos="864"/>
                <w:tab w:val="left" w:pos="1152"/>
              </w:tabs>
              <w:spacing w:before="40" w:after="40" w:line="200" w:lineRule="exact"/>
              <w:ind w:right="43"/>
            </w:pPr>
            <w:hyperlink r:id="rId807" w:history="1">
              <w:r w:rsidRPr="006F2E43">
                <w:rPr>
                  <w:rStyle w:val="Hyperlink"/>
                  <w:sz w:val="17"/>
                </w:rPr>
                <w:t>36/7</w:t>
              </w:r>
            </w:hyperlink>
            <w:r w:rsidRPr="006F2E43">
              <w:rPr>
                <w:sz w:val="17"/>
                <w:szCs w:val="17"/>
              </w:rPr>
              <w:t xml:space="preserve">; </w:t>
            </w:r>
            <w:hyperlink r:id="rId808" w:history="1">
              <w:r w:rsidRPr="006F2E43">
                <w:rPr>
                  <w:rStyle w:val="Hyperlink"/>
                  <w:sz w:val="17"/>
                </w:rPr>
                <w:t>45/10</w:t>
              </w:r>
            </w:hyperlink>
            <w:r w:rsidRPr="006F2E43">
              <w:rPr>
                <w:sz w:val="17"/>
              </w:rPr>
              <w:t>;</w:t>
            </w:r>
            <w:r w:rsidRPr="006F2E43">
              <w:rPr>
                <w:sz w:val="17"/>
                <w:szCs w:val="17"/>
              </w:rPr>
              <w:t xml:space="preserve"> </w:t>
            </w:r>
            <w:hyperlink r:id="rId809" w:history="1">
              <w:r w:rsidRPr="006F2E43">
                <w:rPr>
                  <w:rStyle w:val="Hyperlink"/>
                  <w:sz w:val="17"/>
                </w:rPr>
                <w:t>54/8</w:t>
              </w:r>
            </w:hyperlink>
          </w:p>
        </w:tc>
        <w:tc>
          <w:tcPr>
            <w:tcW w:w="3535" w:type="pct"/>
            <w:shd w:val="clear" w:color="auto" w:fill="auto"/>
          </w:tcPr>
          <w:p w14:paraId="037B5B8F" w14:textId="0617ABFF"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Special Rapporteur on the promotion of truth, justice, reparation and guarantees of non-recurrence </w:t>
            </w:r>
          </w:p>
        </w:tc>
      </w:tr>
      <w:tr w:rsidR="00CE38F9" w:rsidRPr="006F2E43" w14:paraId="60D005A8" w14:textId="77777777" w:rsidTr="009D29FB">
        <w:tc>
          <w:tcPr>
            <w:tcW w:w="1465" w:type="pct"/>
            <w:shd w:val="clear" w:color="auto" w:fill="auto"/>
          </w:tcPr>
          <w:p w14:paraId="20AD5B43" w14:textId="50945FD1" w:rsidR="00CE38F9" w:rsidRPr="006F2E43" w:rsidRDefault="00CE38F9" w:rsidP="00CE38F9">
            <w:pPr>
              <w:tabs>
                <w:tab w:val="left" w:pos="288"/>
                <w:tab w:val="left" w:pos="576"/>
                <w:tab w:val="left" w:pos="864"/>
                <w:tab w:val="left" w:pos="1152"/>
              </w:tabs>
              <w:spacing w:before="40" w:after="40" w:line="200" w:lineRule="exact"/>
              <w:ind w:right="43"/>
            </w:pPr>
            <w:hyperlink r:id="rId810" w:history="1">
              <w:r w:rsidRPr="006F2E43">
                <w:rPr>
                  <w:rStyle w:val="Hyperlink"/>
                  <w:sz w:val="17"/>
                </w:rPr>
                <w:t>36/29</w:t>
              </w:r>
            </w:hyperlink>
          </w:p>
        </w:tc>
        <w:tc>
          <w:tcPr>
            <w:tcW w:w="3535" w:type="pct"/>
            <w:shd w:val="clear" w:color="auto" w:fill="auto"/>
          </w:tcPr>
          <w:p w14:paraId="3592EE62" w14:textId="73DDDE85" w:rsidR="00CE38F9" w:rsidRPr="006F2E43" w:rsidRDefault="00CE38F9" w:rsidP="00040D42">
            <w:pPr>
              <w:tabs>
                <w:tab w:val="left" w:pos="288"/>
                <w:tab w:val="left" w:pos="576"/>
                <w:tab w:val="left" w:pos="864"/>
                <w:tab w:val="left" w:pos="1152"/>
              </w:tabs>
              <w:spacing w:before="40" w:after="40" w:line="200" w:lineRule="exact"/>
              <w:ind w:left="86"/>
              <w:rPr>
                <w:sz w:val="17"/>
              </w:rPr>
            </w:pPr>
            <w:r w:rsidRPr="006F2E43">
              <w:rPr>
                <w:sz w:val="17"/>
              </w:rPr>
              <w:t xml:space="preserve">Promoting international cooperation to support national human rights follow-up systems, processes and related mechanisms, and their contribution to the implementation of the 2030 Agenda for Sustainable Development </w:t>
            </w:r>
          </w:p>
        </w:tc>
      </w:tr>
      <w:bookmarkStart w:id="7" w:name="_Hlk195798023"/>
      <w:tr w:rsidR="00CE38F9" w:rsidRPr="006F2E43" w14:paraId="25B5617F" w14:textId="77777777" w:rsidTr="009D29FB">
        <w:tc>
          <w:tcPr>
            <w:tcW w:w="1465" w:type="pct"/>
            <w:shd w:val="clear" w:color="auto" w:fill="auto"/>
          </w:tcPr>
          <w:p w14:paraId="067AFDBA" w14:textId="3B7B015F" w:rsidR="00CE38F9" w:rsidRPr="006F2E43" w:rsidRDefault="00CE38F9" w:rsidP="00CE38F9">
            <w:pPr>
              <w:tabs>
                <w:tab w:val="left" w:pos="288"/>
                <w:tab w:val="left" w:pos="576"/>
                <w:tab w:val="left" w:pos="864"/>
                <w:tab w:val="left" w:pos="1152"/>
              </w:tabs>
              <w:spacing w:before="40" w:after="40" w:line="200" w:lineRule="exact"/>
              <w:ind w:right="43"/>
            </w:pPr>
            <w:r w:rsidRPr="006F2E43">
              <w:rPr>
                <w:rFonts w:eastAsiaTheme="minorEastAsia"/>
                <w:sz w:val="17"/>
                <w:szCs w:val="17"/>
              </w:rPr>
              <w:fldChar w:fldCharType="begin"/>
            </w:r>
            <w:r w:rsidRPr="006F2E43">
              <w:rPr>
                <w:rFonts w:eastAsiaTheme="minorEastAsia"/>
                <w:sz w:val="17"/>
                <w:szCs w:val="17"/>
              </w:rPr>
              <w:instrText>HYPERLINK "https://undocs.org/en/A/hrc/RES/37/18"</w:instrText>
            </w:r>
            <w:r w:rsidR="00066B5D" w:rsidRPr="006F2E43">
              <w:rPr>
                <w:rFonts w:eastAsiaTheme="minorEastAsia"/>
                <w:sz w:val="17"/>
                <w:szCs w:val="17"/>
              </w:rPr>
            </w:r>
            <w:r w:rsidRPr="006F2E43">
              <w:rPr>
                <w:rFonts w:eastAsiaTheme="minorEastAsia"/>
                <w:sz w:val="17"/>
                <w:szCs w:val="17"/>
              </w:rPr>
              <w:fldChar w:fldCharType="separate"/>
            </w:r>
            <w:r w:rsidRPr="006F2E43">
              <w:rPr>
                <w:rStyle w:val="Hyperlink"/>
                <w:rFonts w:eastAsiaTheme="minorEastAsia"/>
                <w:sz w:val="17"/>
                <w:szCs w:val="17"/>
              </w:rPr>
              <w:t>37/18</w:t>
            </w:r>
            <w:r w:rsidRPr="006F2E43">
              <w:rPr>
                <w:rFonts w:eastAsiaTheme="minorEastAsia"/>
                <w:sz w:val="17"/>
                <w:szCs w:val="17"/>
              </w:rPr>
              <w:fldChar w:fldCharType="end"/>
            </w:r>
            <w:r w:rsidRPr="006F2E43">
              <w:rPr>
                <w:rFonts w:eastAsiaTheme="minorEastAsia"/>
                <w:sz w:val="17"/>
                <w:szCs w:val="17"/>
              </w:rPr>
              <w:t xml:space="preserve"> </w:t>
            </w:r>
            <w:bookmarkEnd w:id="7"/>
          </w:p>
        </w:tc>
        <w:tc>
          <w:tcPr>
            <w:tcW w:w="3535" w:type="pct"/>
            <w:shd w:val="clear" w:color="auto" w:fill="auto"/>
          </w:tcPr>
          <w:p w14:paraId="376480FE" w14:textId="139DB538"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rFonts w:eastAsia="Aptos"/>
                <w:sz w:val="17"/>
                <w:szCs w:val="17"/>
              </w:rPr>
              <w:t>Promoting human rights through sport and the Olympic ideal</w:t>
            </w:r>
          </w:p>
        </w:tc>
      </w:tr>
      <w:tr w:rsidR="00CE38F9" w:rsidRPr="006F2E43" w14:paraId="69090692" w14:textId="77777777" w:rsidTr="009D29FB">
        <w:tc>
          <w:tcPr>
            <w:tcW w:w="1465" w:type="pct"/>
            <w:shd w:val="clear" w:color="auto" w:fill="auto"/>
          </w:tcPr>
          <w:p w14:paraId="77026F9C" w14:textId="5375493C" w:rsidR="00CE38F9" w:rsidRPr="006F2E43" w:rsidRDefault="00CE38F9" w:rsidP="00CE38F9">
            <w:pPr>
              <w:tabs>
                <w:tab w:val="left" w:pos="288"/>
                <w:tab w:val="left" w:pos="576"/>
                <w:tab w:val="left" w:pos="864"/>
                <w:tab w:val="left" w:pos="1152"/>
              </w:tabs>
              <w:spacing w:before="40" w:after="40" w:line="200" w:lineRule="exact"/>
              <w:ind w:right="43"/>
              <w:rPr>
                <w:rFonts w:eastAsiaTheme="minorEastAsia"/>
                <w:sz w:val="17"/>
                <w:szCs w:val="17"/>
              </w:rPr>
            </w:pPr>
            <w:hyperlink r:id="rId811" w:history="1">
              <w:r w:rsidRPr="006F2E43">
                <w:rPr>
                  <w:rStyle w:val="Hyperlink"/>
                  <w:sz w:val="17"/>
                </w:rPr>
                <w:t>37/21</w:t>
              </w:r>
            </w:hyperlink>
            <w:r w:rsidRPr="006F2E43">
              <w:rPr>
                <w:sz w:val="17"/>
              </w:rPr>
              <w:t xml:space="preserve">; </w:t>
            </w:r>
            <w:hyperlink r:id="rId812" w:history="1">
              <w:r w:rsidRPr="006F2E43">
                <w:rPr>
                  <w:rStyle w:val="Hyperlink"/>
                  <w:sz w:val="17"/>
                </w:rPr>
                <w:t>45/5</w:t>
              </w:r>
            </w:hyperlink>
            <w:r w:rsidRPr="006F2E43">
              <w:rPr>
                <w:sz w:val="17"/>
              </w:rPr>
              <w:t xml:space="preserve">; </w:t>
            </w:r>
            <w:hyperlink r:id="rId813" w:history="1">
              <w:r w:rsidRPr="006F2E43">
                <w:rPr>
                  <w:rStyle w:val="Hyperlink"/>
                  <w:sz w:val="17"/>
                </w:rPr>
                <w:t>54/15</w:t>
              </w:r>
            </w:hyperlink>
            <w:r w:rsidRPr="006F2E43">
              <w:rPr>
                <w:sz w:val="17"/>
              </w:rPr>
              <w:t xml:space="preserve"> </w:t>
            </w:r>
          </w:p>
        </w:tc>
        <w:tc>
          <w:tcPr>
            <w:tcW w:w="3535" w:type="pct"/>
            <w:shd w:val="clear" w:color="auto" w:fill="auto"/>
          </w:tcPr>
          <w:p w14:paraId="3380A364" w14:textId="3E893C42" w:rsidR="00CE38F9" w:rsidRPr="006F2E43" w:rsidRDefault="00CE38F9" w:rsidP="00CE38F9">
            <w:pPr>
              <w:tabs>
                <w:tab w:val="left" w:pos="288"/>
                <w:tab w:val="left" w:pos="576"/>
                <w:tab w:val="left" w:pos="864"/>
                <w:tab w:val="left" w:pos="1152"/>
              </w:tabs>
              <w:spacing w:before="40" w:after="40" w:line="200" w:lineRule="exact"/>
              <w:ind w:left="86" w:right="43"/>
              <w:rPr>
                <w:rFonts w:eastAsia="Aptos"/>
                <w:sz w:val="17"/>
                <w:szCs w:val="17"/>
              </w:rPr>
            </w:pPr>
            <w:r w:rsidRPr="006F2E43">
              <w:rPr>
                <w:rFonts w:eastAsiaTheme="minorEastAsia"/>
                <w:sz w:val="17"/>
                <w:szCs w:val="17"/>
              </w:rPr>
              <w:t>Human rights and unilateral coercive measures</w:t>
            </w:r>
          </w:p>
        </w:tc>
      </w:tr>
      <w:tr w:rsidR="00CE38F9" w:rsidRPr="006F2E43" w14:paraId="6DDB2129" w14:textId="77777777" w:rsidTr="009D29FB">
        <w:tc>
          <w:tcPr>
            <w:tcW w:w="1465" w:type="pct"/>
            <w:shd w:val="clear" w:color="auto" w:fill="auto"/>
          </w:tcPr>
          <w:p w14:paraId="3B7BBA0C" w14:textId="674A492B" w:rsidR="00CE38F9" w:rsidRPr="006F2E43" w:rsidRDefault="00CE38F9" w:rsidP="00CE38F9">
            <w:pPr>
              <w:tabs>
                <w:tab w:val="left" w:pos="288"/>
                <w:tab w:val="left" w:pos="576"/>
                <w:tab w:val="left" w:pos="864"/>
                <w:tab w:val="left" w:pos="1152"/>
              </w:tabs>
              <w:spacing w:before="40" w:after="40" w:line="200" w:lineRule="exact"/>
              <w:ind w:right="43"/>
            </w:pPr>
            <w:hyperlink r:id="rId814" w:history="1">
              <w:r w:rsidRPr="006F2E43">
                <w:rPr>
                  <w:rStyle w:val="Hyperlink"/>
                  <w:sz w:val="17"/>
                </w:rPr>
                <w:t>38/1</w:t>
              </w:r>
            </w:hyperlink>
            <w:r w:rsidRPr="006F2E43">
              <w:rPr>
                <w:sz w:val="17"/>
              </w:rPr>
              <w:t xml:space="preserve">; </w:t>
            </w:r>
            <w:hyperlink r:id="rId815" w:history="1">
              <w:r w:rsidRPr="006F2E43">
                <w:rPr>
                  <w:rStyle w:val="Hyperlink"/>
                  <w:sz w:val="17"/>
                </w:rPr>
                <w:t>41/6</w:t>
              </w:r>
            </w:hyperlink>
            <w:r w:rsidRPr="006F2E43">
              <w:rPr>
                <w:rFonts w:eastAsiaTheme="minorEastAsia"/>
                <w:sz w:val="17"/>
                <w:szCs w:val="17"/>
              </w:rPr>
              <w:t xml:space="preserve">; </w:t>
            </w:r>
            <w:hyperlink r:id="rId816" w:history="1">
              <w:r w:rsidRPr="006F2E43">
                <w:rPr>
                  <w:rStyle w:val="Hyperlink"/>
                  <w:rFonts w:eastAsiaTheme="minorEastAsia"/>
                  <w:sz w:val="17"/>
                  <w:szCs w:val="17"/>
                </w:rPr>
                <w:t>44/17</w:t>
              </w:r>
            </w:hyperlink>
            <w:r w:rsidRPr="006F2E43">
              <w:rPr>
                <w:rFonts w:eastAsiaTheme="minorEastAsia"/>
                <w:sz w:val="17"/>
                <w:szCs w:val="17"/>
              </w:rPr>
              <w:t xml:space="preserve">; </w:t>
            </w:r>
            <w:hyperlink r:id="rId817" w:history="1">
              <w:r w:rsidRPr="006F2E43">
                <w:rPr>
                  <w:rStyle w:val="Hyperlink"/>
                  <w:rFonts w:eastAsiaTheme="minorEastAsia"/>
                  <w:sz w:val="17"/>
                  <w:szCs w:val="17"/>
                </w:rPr>
                <w:t>50/18</w:t>
              </w:r>
            </w:hyperlink>
            <w:r w:rsidRPr="006F2E43">
              <w:rPr>
                <w:sz w:val="17"/>
                <w:szCs w:val="17"/>
              </w:rPr>
              <w:t xml:space="preserve">; </w:t>
            </w:r>
            <w:hyperlink r:id="rId818" w:history="1">
              <w:r w:rsidRPr="006F2E43">
                <w:rPr>
                  <w:rStyle w:val="Hyperlink"/>
                  <w:sz w:val="16"/>
                  <w:szCs w:val="16"/>
                </w:rPr>
                <w:t>56/22</w:t>
              </w:r>
            </w:hyperlink>
          </w:p>
        </w:tc>
        <w:tc>
          <w:tcPr>
            <w:tcW w:w="3535" w:type="pct"/>
            <w:shd w:val="clear" w:color="auto" w:fill="auto"/>
          </w:tcPr>
          <w:p w14:paraId="149D33DB" w14:textId="6FFB4A1B" w:rsidR="00CE38F9" w:rsidRPr="006F2E43" w:rsidRDefault="00CE38F9" w:rsidP="00CE38F9">
            <w:pPr>
              <w:tabs>
                <w:tab w:val="left" w:pos="288"/>
                <w:tab w:val="left" w:pos="576"/>
                <w:tab w:val="left" w:pos="864"/>
                <w:tab w:val="left" w:pos="1152"/>
              </w:tabs>
              <w:spacing w:before="40" w:after="40" w:line="200" w:lineRule="exact"/>
              <w:ind w:left="86" w:right="43"/>
              <w:rPr>
                <w:rFonts w:eastAsiaTheme="minorEastAsia"/>
                <w:sz w:val="17"/>
                <w:szCs w:val="17"/>
              </w:rPr>
            </w:pPr>
            <w:r w:rsidRPr="006F2E43">
              <w:rPr>
                <w:sz w:val="17"/>
              </w:rPr>
              <w:t xml:space="preserve">Elimination of all forms of discrimination against women and girls </w:t>
            </w:r>
          </w:p>
        </w:tc>
      </w:tr>
      <w:tr w:rsidR="00CE38F9" w:rsidRPr="006F2E43" w14:paraId="20FC0DDE" w14:textId="77777777" w:rsidTr="009D29FB">
        <w:tc>
          <w:tcPr>
            <w:tcW w:w="1465" w:type="pct"/>
            <w:shd w:val="clear" w:color="auto" w:fill="auto"/>
          </w:tcPr>
          <w:p w14:paraId="25C628B2" w14:textId="3275C060" w:rsidR="00CE38F9" w:rsidRPr="006F2E43" w:rsidRDefault="00CE38F9" w:rsidP="00CE38F9">
            <w:pPr>
              <w:tabs>
                <w:tab w:val="left" w:pos="288"/>
                <w:tab w:val="left" w:pos="576"/>
                <w:tab w:val="left" w:pos="864"/>
                <w:tab w:val="left" w:pos="1152"/>
              </w:tabs>
              <w:spacing w:before="40" w:after="40" w:line="200" w:lineRule="exact"/>
              <w:ind w:right="43"/>
            </w:pPr>
            <w:hyperlink r:id="rId819" w:history="1">
              <w:r w:rsidRPr="006F2E43">
                <w:rPr>
                  <w:rStyle w:val="Hyperlink"/>
                  <w:sz w:val="17"/>
                </w:rPr>
                <w:t>38/9</w:t>
              </w:r>
            </w:hyperlink>
            <w:r w:rsidRPr="006F2E43">
              <w:rPr>
                <w:sz w:val="17"/>
              </w:rPr>
              <w:t xml:space="preserve">; </w:t>
            </w:r>
            <w:hyperlink r:id="rId820" w:history="1">
              <w:r w:rsidRPr="006F2E43">
                <w:rPr>
                  <w:rStyle w:val="Hyperlink"/>
                  <w:sz w:val="17"/>
                </w:rPr>
                <w:t>41/16</w:t>
              </w:r>
            </w:hyperlink>
          </w:p>
        </w:tc>
        <w:tc>
          <w:tcPr>
            <w:tcW w:w="3535" w:type="pct"/>
            <w:shd w:val="clear" w:color="auto" w:fill="auto"/>
          </w:tcPr>
          <w:p w14:paraId="3E140477" w14:textId="7E4750F2"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The right to education: follow-up to Human Rights Council resolution 8/4 </w:t>
            </w:r>
          </w:p>
        </w:tc>
      </w:tr>
      <w:tr w:rsidR="00CE38F9" w:rsidRPr="006F2E43" w14:paraId="4D520226" w14:textId="77777777" w:rsidTr="009D29FB">
        <w:tc>
          <w:tcPr>
            <w:tcW w:w="1465" w:type="pct"/>
            <w:shd w:val="clear" w:color="auto" w:fill="auto"/>
          </w:tcPr>
          <w:p w14:paraId="71773A19" w14:textId="4C510857" w:rsidR="00CE38F9" w:rsidRPr="006F2E43" w:rsidRDefault="00CE38F9" w:rsidP="00CE38F9">
            <w:pPr>
              <w:tabs>
                <w:tab w:val="left" w:pos="288"/>
                <w:tab w:val="left" w:pos="576"/>
                <w:tab w:val="left" w:pos="864"/>
                <w:tab w:val="left" w:pos="1152"/>
              </w:tabs>
              <w:spacing w:before="40" w:after="40" w:line="200" w:lineRule="exact"/>
              <w:ind w:right="43"/>
            </w:pPr>
            <w:hyperlink r:id="rId821" w:history="1">
              <w:r w:rsidRPr="006F2E43">
                <w:rPr>
                  <w:rStyle w:val="Hyperlink"/>
                  <w:sz w:val="17"/>
                </w:rPr>
                <w:t>38/13</w:t>
              </w:r>
            </w:hyperlink>
          </w:p>
        </w:tc>
        <w:tc>
          <w:tcPr>
            <w:tcW w:w="3535" w:type="pct"/>
            <w:shd w:val="clear" w:color="auto" w:fill="auto"/>
          </w:tcPr>
          <w:p w14:paraId="05FCC659" w14:textId="6F8A064F"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Business and human rights: improving accountability and access to remedy </w:t>
            </w:r>
          </w:p>
        </w:tc>
      </w:tr>
      <w:tr w:rsidR="00CE38F9" w:rsidRPr="006F2E43" w14:paraId="08AE3A2F" w14:textId="77777777" w:rsidTr="009D29FB">
        <w:tc>
          <w:tcPr>
            <w:tcW w:w="1465" w:type="pct"/>
            <w:shd w:val="clear" w:color="auto" w:fill="auto"/>
          </w:tcPr>
          <w:p w14:paraId="29123479" w14:textId="00A2F71E" w:rsidR="00CE38F9" w:rsidRPr="006F2E43" w:rsidRDefault="00CE38F9" w:rsidP="00CE38F9">
            <w:pPr>
              <w:tabs>
                <w:tab w:val="left" w:pos="288"/>
                <w:tab w:val="left" w:pos="576"/>
                <w:tab w:val="left" w:pos="864"/>
                <w:tab w:val="left" w:pos="1152"/>
              </w:tabs>
              <w:spacing w:before="40" w:after="40" w:line="200" w:lineRule="exact"/>
              <w:ind w:right="43"/>
            </w:pPr>
            <w:hyperlink r:id="rId822" w:history="1">
              <w:r w:rsidRPr="006F2E43">
                <w:rPr>
                  <w:rStyle w:val="Hyperlink"/>
                  <w:sz w:val="17"/>
                </w:rPr>
                <w:t>40/16</w:t>
              </w:r>
            </w:hyperlink>
            <w:r w:rsidRPr="006F2E43">
              <w:rPr>
                <w:rFonts w:eastAsiaTheme="minorEastAsia"/>
                <w:sz w:val="17"/>
                <w:szCs w:val="17"/>
              </w:rPr>
              <w:t xml:space="preserve">; </w:t>
            </w:r>
            <w:hyperlink r:id="rId823" w:history="1">
              <w:r w:rsidRPr="006F2E43">
                <w:rPr>
                  <w:rStyle w:val="Hyperlink"/>
                  <w:rFonts w:eastAsiaTheme="minorEastAsia"/>
                  <w:sz w:val="17"/>
                  <w:szCs w:val="17"/>
                </w:rPr>
                <w:t>49/10</w:t>
              </w:r>
            </w:hyperlink>
          </w:p>
        </w:tc>
        <w:tc>
          <w:tcPr>
            <w:tcW w:w="3535" w:type="pct"/>
            <w:shd w:val="clear" w:color="auto" w:fill="auto"/>
          </w:tcPr>
          <w:p w14:paraId="3A73D48F" w14:textId="17B4FC2C"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the Special Rapporteur on the promotion and protection of human rights and fundamental freedoms while countering terrorism</w:t>
            </w:r>
          </w:p>
        </w:tc>
      </w:tr>
      <w:tr w:rsidR="00CE38F9" w:rsidRPr="006F2E43" w14:paraId="313BFE0C" w14:textId="77777777" w:rsidTr="009D29FB">
        <w:tc>
          <w:tcPr>
            <w:tcW w:w="1465" w:type="pct"/>
            <w:shd w:val="clear" w:color="auto" w:fill="auto"/>
          </w:tcPr>
          <w:p w14:paraId="3DCD0C00" w14:textId="1651D658" w:rsidR="00CE38F9" w:rsidRPr="006F2E43" w:rsidRDefault="00CE38F9" w:rsidP="00CE38F9">
            <w:pPr>
              <w:tabs>
                <w:tab w:val="left" w:pos="288"/>
                <w:tab w:val="left" w:pos="576"/>
                <w:tab w:val="left" w:pos="864"/>
                <w:tab w:val="left" w:pos="1152"/>
              </w:tabs>
              <w:spacing w:before="40" w:after="40" w:line="200" w:lineRule="exact"/>
              <w:ind w:right="43"/>
            </w:pPr>
            <w:hyperlink r:id="rId824" w:history="1">
              <w:r w:rsidRPr="006F2E43">
                <w:rPr>
                  <w:rStyle w:val="Hyperlink"/>
                  <w:sz w:val="17"/>
                </w:rPr>
                <w:t>41/17</w:t>
              </w:r>
            </w:hyperlink>
          </w:p>
        </w:tc>
        <w:tc>
          <w:tcPr>
            <w:tcW w:w="3535" w:type="pct"/>
            <w:shd w:val="clear" w:color="auto" w:fill="auto"/>
          </w:tcPr>
          <w:p w14:paraId="7E522AAC" w14:textId="10A57276" w:rsidR="00CE38F9" w:rsidRPr="006F2E43" w:rsidRDefault="00CE38F9" w:rsidP="00040D42">
            <w:pPr>
              <w:keepLines/>
              <w:tabs>
                <w:tab w:val="left" w:pos="288"/>
                <w:tab w:val="left" w:pos="576"/>
                <w:tab w:val="left" w:pos="864"/>
                <w:tab w:val="left" w:pos="1152"/>
              </w:tabs>
              <w:spacing w:before="40" w:after="40" w:line="200" w:lineRule="exact"/>
              <w:ind w:left="86"/>
              <w:rPr>
                <w:sz w:val="17"/>
              </w:rPr>
            </w:pPr>
            <w:r w:rsidRPr="006F2E43">
              <w:rPr>
                <w:sz w:val="17"/>
              </w:rPr>
              <w:t>Accelerating efforts to eliminate all forms of violence against women and girls: preventing and responding to violence against women and girls in the world of work</w:t>
            </w:r>
          </w:p>
        </w:tc>
      </w:tr>
      <w:tr w:rsidR="00CE38F9" w:rsidRPr="006F2E43" w14:paraId="4AEE08EB" w14:textId="77777777" w:rsidTr="009D29FB">
        <w:tc>
          <w:tcPr>
            <w:tcW w:w="1465" w:type="pct"/>
            <w:shd w:val="clear" w:color="auto" w:fill="auto"/>
          </w:tcPr>
          <w:p w14:paraId="7DD8FA98" w14:textId="6E4B4DB2" w:rsidR="00CE38F9" w:rsidRPr="006F2E43" w:rsidRDefault="00CE38F9" w:rsidP="00CE38F9">
            <w:pPr>
              <w:tabs>
                <w:tab w:val="left" w:pos="288"/>
                <w:tab w:val="left" w:pos="576"/>
                <w:tab w:val="left" w:pos="864"/>
                <w:tab w:val="left" w:pos="1152"/>
              </w:tabs>
              <w:spacing w:before="40" w:after="40" w:line="200" w:lineRule="exact"/>
              <w:ind w:right="43"/>
            </w:pPr>
            <w:hyperlink r:id="rId825" w:history="1">
              <w:r w:rsidRPr="006F2E43">
                <w:rPr>
                  <w:rStyle w:val="Hyperlink"/>
                  <w:sz w:val="17"/>
                </w:rPr>
                <w:t>43/14</w:t>
              </w:r>
            </w:hyperlink>
            <w:r w:rsidRPr="006F2E43">
              <w:rPr>
                <w:sz w:val="17"/>
              </w:rPr>
              <w:t xml:space="preserve">; </w:t>
            </w:r>
            <w:hyperlink r:id="rId826" w:history="1">
              <w:r w:rsidRPr="006F2E43">
                <w:rPr>
                  <w:rStyle w:val="Hyperlink"/>
                  <w:sz w:val="17"/>
                </w:rPr>
                <w:t>49/17</w:t>
              </w:r>
            </w:hyperlink>
            <w:r w:rsidRPr="006F2E43">
              <w:rPr>
                <w:sz w:val="17"/>
              </w:rPr>
              <w:t xml:space="preserve">; </w:t>
            </w:r>
            <w:hyperlink r:id="rId827" w:history="1">
              <w:r w:rsidRPr="006F2E43">
                <w:rPr>
                  <w:rStyle w:val="Hyperlink"/>
                  <w:sz w:val="17"/>
                </w:rPr>
                <w:t>52/10</w:t>
              </w:r>
            </w:hyperlink>
          </w:p>
        </w:tc>
        <w:tc>
          <w:tcPr>
            <w:tcW w:w="3535" w:type="pct"/>
            <w:shd w:val="clear" w:color="auto" w:fill="auto"/>
          </w:tcPr>
          <w:p w14:paraId="08128E69" w14:textId="25988CE8" w:rsidR="00CE38F9" w:rsidRPr="006F2E43" w:rsidRDefault="00CE38F9" w:rsidP="00040D42">
            <w:pPr>
              <w:tabs>
                <w:tab w:val="left" w:pos="288"/>
                <w:tab w:val="left" w:pos="576"/>
                <w:tab w:val="left" w:pos="864"/>
                <w:tab w:val="left" w:pos="1152"/>
              </w:tabs>
              <w:spacing w:before="40" w:after="40" w:line="200" w:lineRule="exact"/>
              <w:ind w:left="86"/>
              <w:rPr>
                <w:sz w:val="17"/>
              </w:rPr>
            </w:pPr>
            <w:r w:rsidRPr="006F2E43">
              <w:rPr>
                <w:sz w:val="17"/>
              </w:rPr>
              <w:t>Adequate housing as a component of the right to an adequate standard of living, and the right to non-discrimination in this context</w:t>
            </w:r>
          </w:p>
        </w:tc>
      </w:tr>
      <w:tr w:rsidR="00CE38F9" w:rsidRPr="006F2E43" w14:paraId="20646D11" w14:textId="77777777" w:rsidTr="009D29FB">
        <w:tc>
          <w:tcPr>
            <w:tcW w:w="1465" w:type="pct"/>
            <w:shd w:val="clear" w:color="auto" w:fill="auto"/>
          </w:tcPr>
          <w:p w14:paraId="2A7D6D17" w14:textId="33426FD6" w:rsidR="00CE38F9" w:rsidRPr="006F2E43" w:rsidRDefault="00CE38F9" w:rsidP="00CE38F9">
            <w:pPr>
              <w:tabs>
                <w:tab w:val="left" w:pos="288"/>
                <w:tab w:val="left" w:pos="576"/>
                <w:tab w:val="left" w:pos="864"/>
                <w:tab w:val="left" w:pos="1152"/>
              </w:tabs>
              <w:spacing w:before="40" w:after="40" w:line="200" w:lineRule="exact"/>
              <w:ind w:right="43"/>
            </w:pPr>
            <w:hyperlink r:id="rId828" w:history="1">
              <w:r w:rsidRPr="006F2E43">
                <w:rPr>
                  <w:rStyle w:val="Hyperlink"/>
                  <w:sz w:val="17"/>
                </w:rPr>
                <w:t>44/4</w:t>
              </w:r>
            </w:hyperlink>
            <w:r w:rsidRPr="006F2E43">
              <w:rPr>
                <w:sz w:val="17"/>
              </w:rPr>
              <w:t xml:space="preserve">; </w:t>
            </w:r>
            <w:hyperlink r:id="rId829" w:history="1">
              <w:r w:rsidRPr="006F2E43">
                <w:rPr>
                  <w:rStyle w:val="Hyperlink"/>
                  <w:sz w:val="17"/>
                </w:rPr>
                <w:t>53/9</w:t>
              </w:r>
            </w:hyperlink>
          </w:p>
        </w:tc>
        <w:tc>
          <w:tcPr>
            <w:tcW w:w="3535" w:type="pct"/>
            <w:shd w:val="clear" w:color="auto" w:fill="auto"/>
          </w:tcPr>
          <w:p w14:paraId="28CECB92" w14:textId="1D89A03C"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Trafficking in persons, especially women and children: strengthening human rights through enhanced protection, support and empowerment of victims of trafficking, especially women and children</w:t>
            </w:r>
          </w:p>
        </w:tc>
      </w:tr>
      <w:tr w:rsidR="00CE38F9" w:rsidRPr="006F2E43" w14:paraId="59D21A03" w14:textId="77777777" w:rsidTr="009D29FB">
        <w:tc>
          <w:tcPr>
            <w:tcW w:w="1465" w:type="pct"/>
            <w:shd w:val="clear" w:color="auto" w:fill="auto"/>
          </w:tcPr>
          <w:p w14:paraId="3F81554E" w14:textId="3CDA27CF" w:rsidR="00CE38F9" w:rsidRPr="006F2E43" w:rsidRDefault="00CE38F9" w:rsidP="00CE38F9">
            <w:pPr>
              <w:tabs>
                <w:tab w:val="left" w:pos="288"/>
                <w:tab w:val="left" w:pos="576"/>
                <w:tab w:val="left" w:pos="864"/>
                <w:tab w:val="left" w:pos="1152"/>
              </w:tabs>
              <w:spacing w:before="40" w:after="40" w:line="200" w:lineRule="exact"/>
              <w:ind w:right="43"/>
            </w:pPr>
            <w:hyperlink r:id="rId830" w:history="1">
              <w:r w:rsidRPr="006F2E43">
                <w:rPr>
                  <w:rStyle w:val="Hyperlink"/>
                  <w:sz w:val="17"/>
                </w:rPr>
                <w:t>44/5</w:t>
              </w:r>
            </w:hyperlink>
            <w:r w:rsidRPr="006F2E43">
              <w:rPr>
                <w:sz w:val="17"/>
              </w:rPr>
              <w:t xml:space="preserve">; </w:t>
            </w:r>
            <w:hyperlink r:id="rId831" w:history="1">
              <w:r w:rsidRPr="006F2E43">
                <w:rPr>
                  <w:rStyle w:val="Hyperlink"/>
                  <w:sz w:val="17"/>
                </w:rPr>
                <w:t>53/4</w:t>
              </w:r>
            </w:hyperlink>
          </w:p>
        </w:tc>
        <w:tc>
          <w:tcPr>
            <w:tcW w:w="3535" w:type="pct"/>
            <w:shd w:val="clear" w:color="auto" w:fill="auto"/>
          </w:tcPr>
          <w:p w14:paraId="5FB264CE" w14:textId="7224DA3E"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the Special Rapporteur on extrajudicial, summary or arbitrary executions</w:t>
            </w:r>
          </w:p>
        </w:tc>
      </w:tr>
      <w:tr w:rsidR="00CE38F9" w:rsidRPr="006F2E43" w14:paraId="5067FE7B" w14:textId="77777777" w:rsidTr="009D29FB">
        <w:tc>
          <w:tcPr>
            <w:tcW w:w="1465" w:type="pct"/>
            <w:shd w:val="clear" w:color="auto" w:fill="auto"/>
          </w:tcPr>
          <w:p w14:paraId="161A8C47" w14:textId="6B7957D2" w:rsidR="00CE38F9" w:rsidRPr="006F2E43" w:rsidRDefault="00CE38F9" w:rsidP="00CE38F9">
            <w:pPr>
              <w:tabs>
                <w:tab w:val="left" w:pos="288"/>
                <w:tab w:val="left" w:pos="576"/>
                <w:tab w:val="left" w:pos="864"/>
                <w:tab w:val="left" w:pos="1152"/>
              </w:tabs>
              <w:spacing w:before="40" w:after="40" w:line="200" w:lineRule="exact"/>
              <w:ind w:right="43"/>
            </w:pPr>
            <w:hyperlink r:id="rId832" w:history="1">
              <w:r w:rsidRPr="006F2E43">
                <w:rPr>
                  <w:rStyle w:val="Hyperlink"/>
                  <w:sz w:val="17"/>
                </w:rPr>
                <w:t>44/6</w:t>
              </w:r>
            </w:hyperlink>
            <w:r w:rsidRPr="006F2E43">
              <w:rPr>
                <w:sz w:val="17"/>
              </w:rPr>
              <w:t xml:space="preserve">; </w:t>
            </w:r>
            <w:hyperlink r:id="rId833" w:history="1">
              <w:r w:rsidRPr="006F2E43">
                <w:rPr>
                  <w:rStyle w:val="Hyperlink"/>
                  <w:sz w:val="17"/>
                </w:rPr>
                <w:t>53/8</w:t>
              </w:r>
            </w:hyperlink>
          </w:p>
        </w:tc>
        <w:tc>
          <w:tcPr>
            <w:tcW w:w="3535" w:type="pct"/>
            <w:shd w:val="clear" w:color="auto" w:fill="auto"/>
          </w:tcPr>
          <w:p w14:paraId="13842ABB" w14:textId="05B36CD6"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Elimination of discrimination against persons affected by leprosy (Hansen’s disease) and their family members</w:t>
            </w:r>
          </w:p>
        </w:tc>
      </w:tr>
      <w:tr w:rsidR="00CE38F9" w:rsidRPr="006F2E43" w14:paraId="140FE5DF" w14:textId="77777777" w:rsidTr="009D29FB">
        <w:tc>
          <w:tcPr>
            <w:tcW w:w="1465" w:type="pct"/>
            <w:shd w:val="clear" w:color="auto" w:fill="auto"/>
          </w:tcPr>
          <w:p w14:paraId="4CFF8860" w14:textId="30EF63E7" w:rsidR="00CE38F9" w:rsidRPr="006F2E43" w:rsidRDefault="00CE38F9" w:rsidP="00CE38F9">
            <w:pPr>
              <w:tabs>
                <w:tab w:val="left" w:pos="288"/>
                <w:tab w:val="left" w:pos="576"/>
                <w:tab w:val="left" w:pos="864"/>
                <w:tab w:val="left" w:pos="1152"/>
              </w:tabs>
              <w:spacing w:before="40" w:after="40" w:line="200" w:lineRule="exact"/>
              <w:ind w:right="43"/>
            </w:pPr>
            <w:hyperlink r:id="rId834" w:history="1">
              <w:r w:rsidRPr="006F2E43">
                <w:rPr>
                  <w:rStyle w:val="Hyperlink"/>
                  <w:sz w:val="17"/>
                </w:rPr>
                <w:t>44/8</w:t>
              </w:r>
            </w:hyperlink>
            <w:r w:rsidRPr="006F2E43">
              <w:rPr>
                <w:sz w:val="17"/>
              </w:rPr>
              <w:t xml:space="preserve">; </w:t>
            </w:r>
            <w:hyperlink r:id="rId835" w:history="1">
              <w:r w:rsidRPr="006F2E43">
                <w:rPr>
                  <w:rStyle w:val="Hyperlink"/>
                  <w:sz w:val="17"/>
                </w:rPr>
                <w:t>53/12</w:t>
              </w:r>
            </w:hyperlink>
          </w:p>
        </w:tc>
        <w:tc>
          <w:tcPr>
            <w:tcW w:w="3535" w:type="pct"/>
            <w:shd w:val="clear" w:color="auto" w:fill="auto"/>
          </w:tcPr>
          <w:p w14:paraId="021FABD6" w14:textId="29A14571"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the Special Rapporteur on the independence of judges and lawyers</w:t>
            </w:r>
          </w:p>
        </w:tc>
      </w:tr>
      <w:tr w:rsidR="00CE38F9" w:rsidRPr="006F2E43" w14:paraId="40A64696" w14:textId="77777777" w:rsidTr="009D29FB">
        <w:tc>
          <w:tcPr>
            <w:tcW w:w="1465" w:type="pct"/>
            <w:shd w:val="clear" w:color="auto" w:fill="auto"/>
          </w:tcPr>
          <w:p w14:paraId="1F094B0B" w14:textId="2CC681D0" w:rsidR="00CE38F9" w:rsidRPr="006F2E43" w:rsidRDefault="00CE38F9" w:rsidP="00CE38F9">
            <w:pPr>
              <w:tabs>
                <w:tab w:val="left" w:pos="288"/>
                <w:tab w:val="left" w:pos="576"/>
                <w:tab w:val="left" w:pos="864"/>
                <w:tab w:val="left" w:pos="1152"/>
              </w:tabs>
              <w:spacing w:before="40" w:after="40" w:line="200" w:lineRule="exact"/>
              <w:ind w:right="43"/>
            </w:pPr>
            <w:hyperlink r:id="rId836" w:history="1">
              <w:r w:rsidRPr="006F2E43">
                <w:rPr>
                  <w:rStyle w:val="Hyperlink"/>
                  <w:sz w:val="17"/>
                </w:rPr>
                <w:t>44/10</w:t>
              </w:r>
            </w:hyperlink>
            <w:r w:rsidRPr="006F2E43">
              <w:rPr>
                <w:sz w:val="17"/>
              </w:rPr>
              <w:t xml:space="preserve">; </w:t>
            </w:r>
            <w:hyperlink r:id="rId837" w:history="1">
              <w:r w:rsidRPr="006F2E43">
                <w:rPr>
                  <w:rStyle w:val="Hyperlink"/>
                  <w:sz w:val="17"/>
                </w:rPr>
                <w:t>53/14</w:t>
              </w:r>
            </w:hyperlink>
            <w:r w:rsidRPr="006F2E43">
              <w:rPr>
                <w:sz w:val="17"/>
              </w:rPr>
              <w:t xml:space="preserve"> </w:t>
            </w:r>
          </w:p>
        </w:tc>
        <w:tc>
          <w:tcPr>
            <w:tcW w:w="3535" w:type="pct"/>
            <w:shd w:val="clear" w:color="auto" w:fill="auto"/>
          </w:tcPr>
          <w:p w14:paraId="42909B65" w14:textId="7279F5DE"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Special Rapporteur on the rights of persons with disabilities</w:t>
            </w:r>
          </w:p>
        </w:tc>
      </w:tr>
      <w:tr w:rsidR="00CE38F9" w:rsidRPr="006F2E43" w14:paraId="3171630B" w14:textId="77777777" w:rsidTr="009D29FB">
        <w:tc>
          <w:tcPr>
            <w:tcW w:w="1465" w:type="pct"/>
            <w:shd w:val="clear" w:color="auto" w:fill="auto"/>
          </w:tcPr>
          <w:p w14:paraId="0AE041D5" w14:textId="3925FC01" w:rsidR="00CE38F9" w:rsidRPr="006F2E43" w:rsidRDefault="00CE38F9" w:rsidP="00CE38F9">
            <w:pPr>
              <w:tabs>
                <w:tab w:val="left" w:pos="288"/>
                <w:tab w:val="left" w:pos="576"/>
                <w:tab w:val="left" w:pos="864"/>
                <w:tab w:val="left" w:pos="1152"/>
              </w:tabs>
              <w:spacing w:before="40" w:after="40" w:line="200" w:lineRule="exact"/>
              <w:ind w:right="43"/>
            </w:pPr>
            <w:hyperlink r:id="rId838" w:history="1">
              <w:r w:rsidRPr="006F2E43">
                <w:rPr>
                  <w:rStyle w:val="Hyperlink"/>
                  <w:sz w:val="17"/>
                </w:rPr>
                <w:t>44/11</w:t>
              </w:r>
            </w:hyperlink>
            <w:r w:rsidRPr="006F2E43">
              <w:rPr>
                <w:sz w:val="17"/>
              </w:rPr>
              <w:t xml:space="preserve">; </w:t>
            </w:r>
            <w:hyperlink r:id="rId839" w:history="1">
              <w:r w:rsidRPr="006F2E43">
                <w:rPr>
                  <w:rStyle w:val="Hyperlink"/>
                  <w:sz w:val="17"/>
                </w:rPr>
                <w:t>53/5</w:t>
              </w:r>
            </w:hyperlink>
            <w:r w:rsidRPr="006F2E43">
              <w:rPr>
                <w:sz w:val="17"/>
                <w:szCs w:val="17"/>
              </w:rPr>
              <w:t xml:space="preserve">; </w:t>
            </w:r>
            <w:hyperlink r:id="rId840" w:history="1">
              <w:r w:rsidRPr="006F2E43">
                <w:rPr>
                  <w:rStyle w:val="Hyperlink"/>
                  <w:sz w:val="16"/>
                  <w:szCs w:val="16"/>
                </w:rPr>
                <w:t>56/4</w:t>
              </w:r>
            </w:hyperlink>
          </w:p>
        </w:tc>
        <w:tc>
          <w:tcPr>
            <w:tcW w:w="3535" w:type="pct"/>
            <w:shd w:val="clear" w:color="auto" w:fill="auto"/>
          </w:tcPr>
          <w:p w14:paraId="584A321D" w14:textId="7B23C484"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the Independent Expert on human rights and international solidarity</w:t>
            </w:r>
          </w:p>
        </w:tc>
      </w:tr>
      <w:tr w:rsidR="00CE38F9" w:rsidRPr="006F2E43" w14:paraId="0F7DCFA5" w14:textId="77777777" w:rsidTr="009D29FB">
        <w:tc>
          <w:tcPr>
            <w:tcW w:w="1465" w:type="pct"/>
            <w:shd w:val="clear" w:color="auto" w:fill="auto"/>
          </w:tcPr>
          <w:p w14:paraId="37F51C6D" w14:textId="1C9F3C6A" w:rsidR="00CE38F9" w:rsidRPr="006F2E43" w:rsidRDefault="00CE38F9" w:rsidP="00CE38F9">
            <w:pPr>
              <w:tabs>
                <w:tab w:val="left" w:pos="288"/>
                <w:tab w:val="left" w:pos="576"/>
                <w:tab w:val="left" w:pos="864"/>
                <w:tab w:val="left" w:pos="1152"/>
              </w:tabs>
              <w:spacing w:before="40" w:after="40" w:line="200" w:lineRule="exact"/>
              <w:ind w:right="43"/>
            </w:pPr>
            <w:hyperlink r:id="rId841" w:history="1">
              <w:r w:rsidRPr="006F2E43">
                <w:rPr>
                  <w:rStyle w:val="Hyperlink"/>
                  <w:sz w:val="17"/>
                </w:rPr>
                <w:t>44/13</w:t>
              </w:r>
            </w:hyperlink>
            <w:r w:rsidRPr="006F2E43">
              <w:rPr>
                <w:sz w:val="17"/>
              </w:rPr>
              <w:t xml:space="preserve">; </w:t>
            </w:r>
            <w:hyperlink r:id="rId842" w:history="1">
              <w:r w:rsidRPr="006F2E43">
                <w:rPr>
                  <w:rStyle w:val="Hyperlink"/>
                  <w:sz w:val="17"/>
                </w:rPr>
                <w:t>53/10</w:t>
              </w:r>
            </w:hyperlink>
          </w:p>
        </w:tc>
        <w:tc>
          <w:tcPr>
            <w:tcW w:w="3535" w:type="pct"/>
            <w:shd w:val="clear" w:color="auto" w:fill="auto"/>
          </w:tcPr>
          <w:p w14:paraId="51504542" w14:textId="0141C8C6"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Extreme poverty and human rights </w:t>
            </w:r>
          </w:p>
        </w:tc>
      </w:tr>
      <w:tr w:rsidR="00CE38F9" w:rsidRPr="006F2E43" w14:paraId="75565AF9" w14:textId="77777777" w:rsidTr="009D29FB">
        <w:tc>
          <w:tcPr>
            <w:tcW w:w="1465" w:type="pct"/>
            <w:shd w:val="clear" w:color="auto" w:fill="auto"/>
          </w:tcPr>
          <w:p w14:paraId="5828D3ED" w14:textId="420E7FE7" w:rsidR="00CE38F9" w:rsidRPr="006F2E43" w:rsidRDefault="00CE38F9" w:rsidP="00CE38F9">
            <w:pPr>
              <w:tabs>
                <w:tab w:val="left" w:pos="288"/>
                <w:tab w:val="left" w:pos="576"/>
                <w:tab w:val="left" w:pos="864"/>
                <w:tab w:val="left" w:pos="1152"/>
              </w:tabs>
              <w:spacing w:before="40" w:after="40" w:line="200" w:lineRule="exact"/>
              <w:ind w:right="43"/>
            </w:pPr>
            <w:hyperlink r:id="rId843" w:history="1">
              <w:r w:rsidRPr="006F2E43">
                <w:rPr>
                  <w:rStyle w:val="Hyperlink"/>
                  <w:sz w:val="17"/>
                </w:rPr>
                <w:t>45/3</w:t>
              </w:r>
            </w:hyperlink>
            <w:r w:rsidRPr="006F2E43">
              <w:rPr>
                <w:sz w:val="17"/>
              </w:rPr>
              <w:t xml:space="preserve">; </w:t>
            </w:r>
            <w:hyperlink r:id="rId844" w:history="1">
              <w:r w:rsidRPr="006F2E43">
                <w:rPr>
                  <w:rStyle w:val="Hyperlink"/>
                  <w:sz w:val="17"/>
                </w:rPr>
                <w:t>54/14</w:t>
              </w:r>
            </w:hyperlink>
          </w:p>
        </w:tc>
        <w:tc>
          <w:tcPr>
            <w:tcW w:w="3535" w:type="pct"/>
            <w:shd w:val="clear" w:color="auto" w:fill="auto"/>
          </w:tcPr>
          <w:p w14:paraId="31571892" w14:textId="7AA5E97C"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Enforced or involuntary disappearances</w:t>
            </w:r>
          </w:p>
        </w:tc>
      </w:tr>
      <w:tr w:rsidR="00CE38F9" w:rsidRPr="006F2E43" w14:paraId="677171C7" w14:textId="77777777" w:rsidTr="009D29FB">
        <w:tc>
          <w:tcPr>
            <w:tcW w:w="1465" w:type="pct"/>
            <w:shd w:val="clear" w:color="auto" w:fill="auto"/>
          </w:tcPr>
          <w:p w14:paraId="7C943C17" w14:textId="0E953E96" w:rsidR="00CE38F9" w:rsidRPr="006F2E43" w:rsidRDefault="00CE38F9" w:rsidP="00CE38F9">
            <w:pPr>
              <w:tabs>
                <w:tab w:val="left" w:pos="288"/>
                <w:tab w:val="left" w:pos="576"/>
                <w:tab w:val="left" w:pos="864"/>
                <w:tab w:val="left" w:pos="1152"/>
              </w:tabs>
              <w:spacing w:before="40" w:after="40" w:line="200" w:lineRule="exact"/>
              <w:ind w:right="43"/>
            </w:pPr>
            <w:hyperlink r:id="rId845" w:history="1">
              <w:r w:rsidRPr="006F2E43">
                <w:rPr>
                  <w:rStyle w:val="Hyperlink"/>
                  <w:sz w:val="17"/>
                </w:rPr>
                <w:t>45/4</w:t>
              </w:r>
            </w:hyperlink>
            <w:r w:rsidRPr="006F2E43">
              <w:rPr>
                <w:sz w:val="17"/>
              </w:rPr>
              <w:t xml:space="preserve">; </w:t>
            </w:r>
            <w:hyperlink r:id="rId846" w:history="1">
              <w:r w:rsidRPr="006F2E43">
                <w:rPr>
                  <w:rStyle w:val="Hyperlink"/>
                  <w:sz w:val="17"/>
                </w:rPr>
                <w:t>54/4</w:t>
              </w:r>
            </w:hyperlink>
            <w:r w:rsidRPr="006F2E43">
              <w:rPr>
                <w:sz w:val="17"/>
                <w:szCs w:val="17"/>
              </w:rPr>
              <w:t xml:space="preserve">; </w:t>
            </w:r>
            <w:hyperlink r:id="rId847" w:history="1">
              <w:r w:rsidRPr="006F2E43">
                <w:rPr>
                  <w:rStyle w:val="Hyperlink"/>
                  <w:sz w:val="16"/>
                  <w:szCs w:val="16"/>
                </w:rPr>
                <w:t>57/7</w:t>
              </w:r>
            </w:hyperlink>
          </w:p>
        </w:tc>
        <w:tc>
          <w:tcPr>
            <w:tcW w:w="3535" w:type="pct"/>
            <w:shd w:val="clear" w:color="auto" w:fill="auto"/>
          </w:tcPr>
          <w:p w14:paraId="5DD24A18" w14:textId="1A33D583"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the Independent Expert on the promotion of a democratic and equitable international order</w:t>
            </w:r>
          </w:p>
        </w:tc>
      </w:tr>
      <w:tr w:rsidR="00CE38F9" w:rsidRPr="006F2E43" w14:paraId="57B5AE38" w14:textId="77777777" w:rsidTr="009D29FB">
        <w:tc>
          <w:tcPr>
            <w:tcW w:w="1465" w:type="pct"/>
            <w:shd w:val="clear" w:color="auto" w:fill="auto"/>
          </w:tcPr>
          <w:p w14:paraId="6F5C2EE7" w14:textId="20D5D88D" w:rsidR="00CE38F9" w:rsidRPr="006F2E43" w:rsidRDefault="00CE38F9" w:rsidP="00CE38F9">
            <w:pPr>
              <w:tabs>
                <w:tab w:val="left" w:pos="288"/>
                <w:tab w:val="left" w:pos="576"/>
                <w:tab w:val="left" w:pos="864"/>
                <w:tab w:val="left" w:pos="1152"/>
              </w:tabs>
              <w:spacing w:before="40" w:after="40" w:line="200" w:lineRule="exact"/>
              <w:ind w:right="43"/>
            </w:pPr>
            <w:hyperlink r:id="rId848" w:history="1">
              <w:r w:rsidRPr="006F2E43">
                <w:rPr>
                  <w:rStyle w:val="Hyperlink"/>
                  <w:sz w:val="17"/>
                </w:rPr>
                <w:t>45/17</w:t>
              </w:r>
            </w:hyperlink>
            <w:r w:rsidRPr="006F2E43">
              <w:rPr>
                <w:sz w:val="17"/>
              </w:rPr>
              <w:t xml:space="preserve">; </w:t>
            </w:r>
            <w:hyperlink r:id="rId849" w:history="1">
              <w:r w:rsidRPr="006F2E43">
                <w:rPr>
                  <w:rStyle w:val="Hyperlink"/>
                  <w:sz w:val="17"/>
                </w:rPr>
                <w:t>54/10</w:t>
              </w:r>
            </w:hyperlink>
          </w:p>
        </w:tc>
        <w:tc>
          <w:tcPr>
            <w:tcW w:w="3535" w:type="pct"/>
            <w:shd w:val="clear" w:color="auto" w:fill="auto"/>
          </w:tcPr>
          <w:p w14:paraId="3E803673" w14:textId="6E2E71CC" w:rsidR="00CE38F9" w:rsidRPr="006F2E43" w:rsidRDefault="00CE38F9" w:rsidP="00040D42">
            <w:pPr>
              <w:tabs>
                <w:tab w:val="left" w:pos="288"/>
                <w:tab w:val="left" w:pos="576"/>
                <w:tab w:val="left" w:pos="864"/>
                <w:tab w:val="left" w:pos="1152"/>
              </w:tabs>
              <w:spacing w:before="40" w:after="40" w:line="200" w:lineRule="exact"/>
              <w:ind w:left="86"/>
              <w:rPr>
                <w:sz w:val="17"/>
              </w:rPr>
            </w:pPr>
            <w:r w:rsidRPr="006F2E43">
              <w:rPr>
                <w:sz w:val="17"/>
              </w:rPr>
              <w:t>Mandate of the Special Rapporteur on the implications for human rights of the environmentally sound management and disposal of hazardous substances and wastes</w:t>
            </w:r>
          </w:p>
        </w:tc>
      </w:tr>
      <w:tr w:rsidR="00CE38F9" w:rsidRPr="006F2E43" w14:paraId="28CA307A" w14:textId="77777777" w:rsidTr="009D29FB">
        <w:tc>
          <w:tcPr>
            <w:tcW w:w="1465" w:type="pct"/>
            <w:shd w:val="clear" w:color="auto" w:fill="auto"/>
          </w:tcPr>
          <w:p w14:paraId="4565BEC7" w14:textId="509DCEC7" w:rsidR="00CE38F9" w:rsidRPr="006F2E43" w:rsidRDefault="00CE38F9" w:rsidP="00CE38F9">
            <w:pPr>
              <w:tabs>
                <w:tab w:val="left" w:pos="288"/>
                <w:tab w:val="left" w:pos="576"/>
                <w:tab w:val="left" w:pos="864"/>
                <w:tab w:val="left" w:pos="1152"/>
              </w:tabs>
              <w:spacing w:before="40" w:after="40" w:line="200" w:lineRule="exact"/>
              <w:ind w:right="43"/>
            </w:pPr>
            <w:hyperlink r:id="rId850" w:history="1">
              <w:r w:rsidRPr="006F2E43">
                <w:rPr>
                  <w:rStyle w:val="Hyperlink"/>
                  <w:sz w:val="17"/>
                </w:rPr>
                <w:t>49/32</w:t>
              </w:r>
            </w:hyperlink>
          </w:p>
        </w:tc>
        <w:tc>
          <w:tcPr>
            <w:tcW w:w="3535" w:type="pct"/>
            <w:shd w:val="clear" w:color="auto" w:fill="auto"/>
          </w:tcPr>
          <w:p w14:paraId="6B54A1A5" w14:textId="2E761966" w:rsidR="00CE38F9" w:rsidRPr="006F2E43" w:rsidRDefault="00CE38F9" w:rsidP="00040D42">
            <w:pPr>
              <w:keepLines/>
              <w:tabs>
                <w:tab w:val="left" w:pos="288"/>
                <w:tab w:val="left" w:pos="576"/>
                <w:tab w:val="left" w:pos="864"/>
                <w:tab w:val="left" w:pos="1152"/>
              </w:tabs>
              <w:spacing w:before="40" w:after="40" w:line="200" w:lineRule="exact"/>
              <w:ind w:left="86" w:right="43"/>
              <w:rPr>
                <w:sz w:val="17"/>
              </w:rPr>
            </w:pPr>
            <w:r w:rsidRPr="006F2E43">
              <w:rPr>
                <w:sz w:val="17"/>
              </w:rPr>
              <w:t>Strengthening the Voluntary Technical Assistance Trust Fund to Support the Participation of Least Developed Countries and Small Island Developing States in the Work of the Human Rights Council</w:t>
            </w:r>
          </w:p>
        </w:tc>
      </w:tr>
      <w:tr w:rsidR="00CE38F9" w:rsidRPr="006F2E43" w14:paraId="04060F35" w14:textId="77777777" w:rsidTr="009D29FB">
        <w:tc>
          <w:tcPr>
            <w:tcW w:w="1465" w:type="pct"/>
            <w:shd w:val="clear" w:color="auto" w:fill="auto"/>
          </w:tcPr>
          <w:p w14:paraId="3F776E1B" w14:textId="2F1E4C9B" w:rsidR="00CE38F9" w:rsidRPr="006F2E43" w:rsidRDefault="00CE38F9" w:rsidP="00CE38F9">
            <w:pPr>
              <w:tabs>
                <w:tab w:val="left" w:pos="288"/>
                <w:tab w:val="left" w:pos="576"/>
                <w:tab w:val="left" w:pos="864"/>
                <w:tab w:val="left" w:pos="1152"/>
              </w:tabs>
              <w:spacing w:before="40" w:after="40" w:line="200" w:lineRule="exact"/>
              <w:ind w:right="43"/>
            </w:pPr>
            <w:hyperlink r:id="rId851" w:history="1">
              <w:r w:rsidRPr="006F2E43">
                <w:rPr>
                  <w:rStyle w:val="Hyperlink"/>
                  <w:sz w:val="17"/>
                </w:rPr>
                <w:t>50/5</w:t>
              </w:r>
            </w:hyperlink>
            <w:r w:rsidRPr="006F2E43">
              <w:rPr>
                <w:sz w:val="17"/>
                <w:szCs w:val="17"/>
              </w:rPr>
              <w:t xml:space="preserve">; </w:t>
            </w:r>
            <w:hyperlink r:id="rId852" w:history="1">
              <w:r w:rsidRPr="006F2E43">
                <w:rPr>
                  <w:rStyle w:val="Hyperlink"/>
                  <w:sz w:val="16"/>
                  <w:szCs w:val="16"/>
                </w:rPr>
                <w:t>56/3</w:t>
              </w:r>
            </w:hyperlink>
          </w:p>
        </w:tc>
        <w:tc>
          <w:tcPr>
            <w:tcW w:w="3535" w:type="pct"/>
            <w:shd w:val="clear" w:color="auto" w:fill="auto"/>
          </w:tcPr>
          <w:p w14:paraId="63C7D367" w14:textId="53B5BF8A"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Independence and impartiality of the judiciary, jurors and assessors, and the independence of lawyers: participation of women in the administration of justice</w:t>
            </w:r>
          </w:p>
        </w:tc>
      </w:tr>
      <w:tr w:rsidR="00CE38F9" w:rsidRPr="006F2E43" w14:paraId="38A9BC95" w14:textId="77777777" w:rsidTr="009D29FB">
        <w:tc>
          <w:tcPr>
            <w:tcW w:w="1465" w:type="pct"/>
            <w:shd w:val="clear" w:color="auto" w:fill="auto"/>
          </w:tcPr>
          <w:p w14:paraId="2BAE9E66" w14:textId="63397168" w:rsidR="00CE38F9" w:rsidRPr="006F2E43" w:rsidRDefault="00CE38F9" w:rsidP="00CE38F9">
            <w:pPr>
              <w:tabs>
                <w:tab w:val="left" w:pos="288"/>
                <w:tab w:val="left" w:pos="576"/>
                <w:tab w:val="left" w:pos="864"/>
                <w:tab w:val="left" w:pos="1152"/>
              </w:tabs>
              <w:spacing w:before="40" w:after="40" w:line="200" w:lineRule="exact"/>
              <w:ind w:right="43"/>
            </w:pPr>
            <w:hyperlink r:id="rId853" w:history="1">
              <w:r w:rsidRPr="006F2E43">
                <w:rPr>
                  <w:rStyle w:val="Hyperlink"/>
                  <w:sz w:val="17"/>
                </w:rPr>
                <w:t>50/7</w:t>
              </w:r>
            </w:hyperlink>
          </w:p>
        </w:tc>
        <w:tc>
          <w:tcPr>
            <w:tcW w:w="3535" w:type="pct"/>
            <w:shd w:val="clear" w:color="auto" w:fill="auto"/>
          </w:tcPr>
          <w:p w14:paraId="64FF7EA0" w14:textId="3F05E44B"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Special Rapporteur on violence against women and girls, its causes and consequences</w:t>
            </w:r>
          </w:p>
        </w:tc>
      </w:tr>
      <w:tr w:rsidR="00CE38F9" w:rsidRPr="006F2E43" w14:paraId="57271A24" w14:textId="77777777" w:rsidTr="009D29FB">
        <w:tc>
          <w:tcPr>
            <w:tcW w:w="1465" w:type="pct"/>
            <w:shd w:val="clear" w:color="auto" w:fill="auto"/>
          </w:tcPr>
          <w:p w14:paraId="64DFA172" w14:textId="4E065F96" w:rsidR="00CE38F9" w:rsidRPr="006F2E43" w:rsidRDefault="00CE38F9" w:rsidP="00CE38F9">
            <w:pPr>
              <w:tabs>
                <w:tab w:val="left" w:pos="288"/>
                <w:tab w:val="left" w:pos="576"/>
                <w:tab w:val="left" w:pos="864"/>
                <w:tab w:val="left" w:pos="1152"/>
              </w:tabs>
              <w:spacing w:before="40" w:after="40" w:line="200" w:lineRule="exact"/>
              <w:ind w:right="43"/>
            </w:pPr>
            <w:hyperlink r:id="rId854" w:history="1">
              <w:r w:rsidRPr="006F2E43">
                <w:rPr>
                  <w:rStyle w:val="Hyperlink"/>
                  <w:sz w:val="17"/>
                </w:rPr>
                <w:t>50/10</w:t>
              </w:r>
            </w:hyperlink>
          </w:p>
        </w:tc>
        <w:tc>
          <w:tcPr>
            <w:tcW w:w="3535" w:type="pct"/>
            <w:shd w:val="clear" w:color="auto" w:fill="auto"/>
          </w:tcPr>
          <w:p w14:paraId="724188B9" w14:textId="58E6EDA9"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Independent Expert on protection against violence and discrimination based on sexual orientation and gender identity</w:t>
            </w:r>
          </w:p>
        </w:tc>
      </w:tr>
      <w:tr w:rsidR="00CE38F9" w:rsidRPr="006F2E43" w14:paraId="1E2E4CCA" w14:textId="77777777" w:rsidTr="009D29FB">
        <w:tc>
          <w:tcPr>
            <w:tcW w:w="1465" w:type="pct"/>
            <w:shd w:val="clear" w:color="auto" w:fill="auto"/>
          </w:tcPr>
          <w:p w14:paraId="45FF5406" w14:textId="0E7C1EB1" w:rsidR="00CE38F9" w:rsidRPr="006F2E43" w:rsidRDefault="00CE38F9" w:rsidP="00CE38F9">
            <w:pPr>
              <w:tabs>
                <w:tab w:val="left" w:pos="288"/>
                <w:tab w:val="left" w:pos="576"/>
                <w:tab w:val="left" w:pos="864"/>
                <w:tab w:val="left" w:pos="1152"/>
              </w:tabs>
              <w:spacing w:before="40" w:after="40" w:line="200" w:lineRule="exact"/>
              <w:ind w:right="43"/>
            </w:pPr>
            <w:hyperlink r:id="rId855" w:history="1">
              <w:r w:rsidRPr="006F2E43">
                <w:rPr>
                  <w:rStyle w:val="Hyperlink"/>
                  <w:sz w:val="17"/>
                </w:rPr>
                <w:t>51/3</w:t>
              </w:r>
            </w:hyperlink>
          </w:p>
        </w:tc>
        <w:tc>
          <w:tcPr>
            <w:tcW w:w="3535" w:type="pct"/>
            <w:shd w:val="clear" w:color="auto" w:fill="auto"/>
          </w:tcPr>
          <w:p w14:paraId="6F475254" w14:textId="71C72E4B"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Neurotechnology and human rights</w:t>
            </w:r>
          </w:p>
        </w:tc>
      </w:tr>
      <w:tr w:rsidR="00CE38F9" w:rsidRPr="006F2E43" w14:paraId="79661385" w14:textId="77777777" w:rsidTr="009D29FB">
        <w:tc>
          <w:tcPr>
            <w:tcW w:w="1465" w:type="pct"/>
            <w:shd w:val="clear" w:color="auto" w:fill="auto"/>
          </w:tcPr>
          <w:p w14:paraId="1EC4D17A" w14:textId="2E46294B" w:rsidR="00CE38F9" w:rsidRPr="006F2E43" w:rsidRDefault="00CE38F9" w:rsidP="00CE38F9">
            <w:pPr>
              <w:tabs>
                <w:tab w:val="left" w:pos="288"/>
                <w:tab w:val="left" w:pos="576"/>
                <w:tab w:val="left" w:pos="864"/>
                <w:tab w:val="left" w:pos="1152"/>
              </w:tabs>
              <w:spacing w:before="40" w:after="40" w:line="200" w:lineRule="exact"/>
              <w:ind w:right="43"/>
            </w:pPr>
            <w:hyperlink r:id="rId856" w:history="1">
              <w:r w:rsidRPr="006F2E43">
                <w:rPr>
                  <w:rStyle w:val="Hyperlink"/>
                  <w:rFonts w:eastAsiaTheme="minorEastAsia"/>
                  <w:sz w:val="17"/>
                  <w:szCs w:val="17"/>
                </w:rPr>
                <w:t>51/8</w:t>
              </w:r>
            </w:hyperlink>
          </w:p>
        </w:tc>
        <w:tc>
          <w:tcPr>
            <w:tcW w:w="3535" w:type="pct"/>
            <w:shd w:val="clear" w:color="auto" w:fill="auto"/>
          </w:tcPr>
          <w:p w14:paraId="7FA50963" w14:textId="35184FBC"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Arbitrary detention </w:t>
            </w:r>
          </w:p>
        </w:tc>
      </w:tr>
      <w:tr w:rsidR="00CE38F9" w:rsidRPr="006F2E43" w14:paraId="27280606" w14:textId="77777777" w:rsidTr="009D29FB">
        <w:tc>
          <w:tcPr>
            <w:tcW w:w="1465" w:type="pct"/>
            <w:shd w:val="clear" w:color="auto" w:fill="auto"/>
          </w:tcPr>
          <w:p w14:paraId="503F2EEE" w14:textId="5CAACFEB" w:rsidR="00CE38F9" w:rsidRPr="006F2E43" w:rsidRDefault="00CE38F9" w:rsidP="00CE38F9">
            <w:pPr>
              <w:tabs>
                <w:tab w:val="left" w:pos="288"/>
                <w:tab w:val="left" w:pos="576"/>
                <w:tab w:val="left" w:pos="864"/>
                <w:tab w:val="left" w:pos="1152"/>
              </w:tabs>
              <w:spacing w:before="40" w:after="40" w:line="200" w:lineRule="exact"/>
              <w:ind w:right="43"/>
            </w:pPr>
            <w:hyperlink r:id="rId857" w:history="1">
              <w:r w:rsidRPr="006F2E43">
                <w:rPr>
                  <w:rStyle w:val="Hyperlink"/>
                  <w:sz w:val="17"/>
                </w:rPr>
                <w:t>51/11</w:t>
              </w:r>
            </w:hyperlink>
            <w:r w:rsidRPr="006F2E43">
              <w:rPr>
                <w:color w:val="000000" w:themeColor="text1"/>
                <w:sz w:val="17"/>
              </w:rPr>
              <w:t xml:space="preserve">; </w:t>
            </w:r>
            <w:hyperlink r:id="rId858" w:history="1">
              <w:r w:rsidRPr="006F2E43">
                <w:rPr>
                  <w:rStyle w:val="Hyperlink"/>
                  <w:sz w:val="17"/>
                </w:rPr>
                <w:t>54/4</w:t>
              </w:r>
            </w:hyperlink>
          </w:p>
        </w:tc>
        <w:tc>
          <w:tcPr>
            <w:tcW w:w="3535" w:type="pct"/>
            <w:shd w:val="clear" w:color="auto" w:fill="auto"/>
          </w:tcPr>
          <w:p w14:paraId="22F83578" w14:textId="3E7286F9"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Promotion of a democratic and equitable international order </w:t>
            </w:r>
          </w:p>
        </w:tc>
      </w:tr>
      <w:tr w:rsidR="00CE38F9" w:rsidRPr="006F2E43" w14:paraId="37403739" w14:textId="77777777" w:rsidTr="009D29FB">
        <w:tc>
          <w:tcPr>
            <w:tcW w:w="1465" w:type="pct"/>
            <w:shd w:val="clear" w:color="auto" w:fill="auto"/>
          </w:tcPr>
          <w:p w14:paraId="0CE90142" w14:textId="6DC1091D" w:rsidR="00CE38F9" w:rsidRPr="006F2E43" w:rsidRDefault="00CE38F9" w:rsidP="00CE38F9">
            <w:pPr>
              <w:tabs>
                <w:tab w:val="left" w:pos="288"/>
                <w:tab w:val="left" w:pos="576"/>
                <w:tab w:val="left" w:pos="864"/>
                <w:tab w:val="left" w:pos="1152"/>
              </w:tabs>
              <w:spacing w:before="40" w:after="40" w:line="200" w:lineRule="exact"/>
              <w:ind w:right="43"/>
            </w:pPr>
            <w:hyperlink r:id="rId859" w:history="1">
              <w:r w:rsidRPr="006F2E43">
                <w:rPr>
                  <w:rStyle w:val="Hyperlink"/>
                  <w:sz w:val="17"/>
                </w:rPr>
                <w:t>51/13</w:t>
              </w:r>
            </w:hyperlink>
          </w:p>
        </w:tc>
        <w:tc>
          <w:tcPr>
            <w:tcW w:w="3535" w:type="pct"/>
            <w:shd w:val="clear" w:color="auto" w:fill="auto"/>
          </w:tcPr>
          <w:p w14:paraId="61E20755" w14:textId="714C94F6" w:rsidR="00CE38F9" w:rsidRPr="006F2E43" w:rsidRDefault="00CE38F9" w:rsidP="00040D42">
            <w:pPr>
              <w:keepLines/>
              <w:tabs>
                <w:tab w:val="left" w:pos="288"/>
                <w:tab w:val="left" w:pos="576"/>
                <w:tab w:val="left" w:pos="864"/>
                <w:tab w:val="left" w:pos="1152"/>
              </w:tabs>
              <w:spacing w:before="40" w:after="40" w:line="200" w:lineRule="exact"/>
              <w:ind w:left="86" w:right="43"/>
              <w:rPr>
                <w:sz w:val="17"/>
              </w:rPr>
            </w:pPr>
            <w:r w:rsidRPr="006F2E43">
              <w:rPr>
                <w:sz w:val="17"/>
              </w:rPr>
              <w:t>Mandate of the Working Group on the use of mercenaries as a means of violating human rights and impeding the exercise of the right of peoples to self-determination</w:t>
            </w:r>
          </w:p>
        </w:tc>
      </w:tr>
      <w:tr w:rsidR="00CE38F9" w:rsidRPr="006F2E43" w14:paraId="2A79E6A2" w14:textId="77777777" w:rsidTr="009D29FB">
        <w:tc>
          <w:tcPr>
            <w:tcW w:w="1465" w:type="pct"/>
            <w:shd w:val="clear" w:color="auto" w:fill="auto"/>
          </w:tcPr>
          <w:p w14:paraId="6A362E5E" w14:textId="664EA05C" w:rsidR="00CE38F9" w:rsidRPr="006F2E43" w:rsidRDefault="00CE38F9" w:rsidP="00CE38F9">
            <w:pPr>
              <w:tabs>
                <w:tab w:val="left" w:pos="288"/>
                <w:tab w:val="left" w:pos="576"/>
                <w:tab w:val="left" w:pos="864"/>
                <w:tab w:val="left" w:pos="1152"/>
              </w:tabs>
              <w:spacing w:before="40" w:after="40" w:line="200" w:lineRule="exact"/>
              <w:ind w:right="43"/>
            </w:pPr>
            <w:hyperlink r:id="rId860" w:history="1">
              <w:r w:rsidRPr="006F2E43">
                <w:rPr>
                  <w:rStyle w:val="Hyperlink"/>
                  <w:sz w:val="17"/>
                </w:rPr>
                <w:t>51/30</w:t>
              </w:r>
            </w:hyperlink>
          </w:p>
        </w:tc>
        <w:tc>
          <w:tcPr>
            <w:tcW w:w="3535" w:type="pct"/>
            <w:shd w:val="clear" w:color="auto" w:fill="auto"/>
          </w:tcPr>
          <w:p w14:paraId="3B9DA96F" w14:textId="6D2C8ADE"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Strengthening the voluntary funds for the universal periodic review mechanism of the Human Rights Council</w:t>
            </w:r>
          </w:p>
        </w:tc>
      </w:tr>
      <w:tr w:rsidR="00CE38F9" w:rsidRPr="006F2E43" w14:paraId="2C303B71" w14:textId="77777777" w:rsidTr="009D29FB">
        <w:tc>
          <w:tcPr>
            <w:tcW w:w="1465" w:type="pct"/>
            <w:shd w:val="clear" w:color="auto" w:fill="auto"/>
          </w:tcPr>
          <w:p w14:paraId="0B4434EF" w14:textId="03B09035" w:rsidR="00CE38F9" w:rsidRPr="006F2E43" w:rsidRDefault="00CE38F9" w:rsidP="00CE38F9">
            <w:pPr>
              <w:tabs>
                <w:tab w:val="left" w:pos="288"/>
                <w:tab w:val="left" w:pos="576"/>
                <w:tab w:val="left" w:pos="864"/>
                <w:tab w:val="left" w:pos="1152"/>
              </w:tabs>
              <w:spacing w:before="40" w:after="40" w:line="200" w:lineRule="exact"/>
              <w:ind w:right="43"/>
            </w:pPr>
            <w:r w:rsidRPr="006F2E43">
              <w:rPr>
                <w:sz w:val="17"/>
              </w:rPr>
              <w:t>Decision 51/101</w:t>
            </w:r>
          </w:p>
        </w:tc>
        <w:tc>
          <w:tcPr>
            <w:tcW w:w="3535" w:type="pct"/>
            <w:shd w:val="clear" w:color="auto" w:fill="auto"/>
          </w:tcPr>
          <w:p w14:paraId="52AF5A83" w14:textId="31B3C7CC"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Appropriate support for the Human Rights Council</w:t>
            </w:r>
          </w:p>
        </w:tc>
      </w:tr>
      <w:tr w:rsidR="00CE38F9" w:rsidRPr="006F2E43" w14:paraId="015C2A0E" w14:textId="77777777" w:rsidTr="009D29FB">
        <w:tc>
          <w:tcPr>
            <w:tcW w:w="1465" w:type="pct"/>
            <w:shd w:val="clear" w:color="auto" w:fill="auto"/>
          </w:tcPr>
          <w:p w14:paraId="58C9AB58" w14:textId="2AA8F24B" w:rsidR="00CE38F9" w:rsidRPr="006F2E43" w:rsidRDefault="00CE38F9" w:rsidP="00CE38F9">
            <w:pPr>
              <w:tabs>
                <w:tab w:val="left" w:pos="288"/>
                <w:tab w:val="left" w:pos="576"/>
                <w:tab w:val="left" w:pos="864"/>
                <w:tab w:val="left" w:pos="1152"/>
              </w:tabs>
              <w:spacing w:before="40" w:after="40" w:line="200" w:lineRule="exact"/>
              <w:ind w:right="43"/>
              <w:rPr>
                <w:sz w:val="17"/>
              </w:rPr>
            </w:pPr>
            <w:hyperlink r:id="rId861" w:history="1">
              <w:r w:rsidRPr="006F2E43">
                <w:rPr>
                  <w:rStyle w:val="Hyperlink"/>
                  <w:sz w:val="17"/>
                </w:rPr>
                <w:t>52/4</w:t>
              </w:r>
            </w:hyperlink>
          </w:p>
        </w:tc>
        <w:tc>
          <w:tcPr>
            <w:tcW w:w="3535" w:type="pct"/>
            <w:shd w:val="clear" w:color="auto" w:fill="auto"/>
          </w:tcPr>
          <w:p w14:paraId="4BBF34DF" w14:textId="1266304B"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Special Rapporteur on the situation of human rights defenders</w:t>
            </w:r>
          </w:p>
        </w:tc>
      </w:tr>
      <w:tr w:rsidR="00CE38F9" w:rsidRPr="006F2E43" w14:paraId="65365383" w14:textId="77777777" w:rsidTr="009D29FB">
        <w:tc>
          <w:tcPr>
            <w:tcW w:w="1465" w:type="pct"/>
            <w:shd w:val="clear" w:color="auto" w:fill="auto"/>
          </w:tcPr>
          <w:p w14:paraId="5A535699" w14:textId="4C768714" w:rsidR="00CE38F9" w:rsidRPr="006F2E43" w:rsidRDefault="00CE38F9" w:rsidP="00CE38F9">
            <w:pPr>
              <w:tabs>
                <w:tab w:val="left" w:pos="288"/>
                <w:tab w:val="left" w:pos="576"/>
                <w:tab w:val="left" w:pos="864"/>
                <w:tab w:val="left" w:pos="1152"/>
              </w:tabs>
              <w:spacing w:before="40" w:after="40" w:line="200" w:lineRule="exact"/>
              <w:ind w:right="43"/>
            </w:pPr>
            <w:hyperlink r:id="rId862" w:history="1">
              <w:r w:rsidRPr="006F2E43">
                <w:rPr>
                  <w:rStyle w:val="Hyperlink"/>
                  <w:sz w:val="17"/>
                </w:rPr>
                <w:t>52/5</w:t>
              </w:r>
            </w:hyperlink>
          </w:p>
        </w:tc>
        <w:tc>
          <w:tcPr>
            <w:tcW w:w="3535" w:type="pct"/>
            <w:shd w:val="clear" w:color="auto" w:fill="auto"/>
          </w:tcPr>
          <w:p w14:paraId="4A2E1707" w14:textId="4C61565C"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Special Rapporteur on minority issues</w:t>
            </w:r>
          </w:p>
        </w:tc>
      </w:tr>
      <w:tr w:rsidR="00CE38F9" w:rsidRPr="006F2E43" w14:paraId="44031734" w14:textId="77777777" w:rsidTr="009D29FB">
        <w:tc>
          <w:tcPr>
            <w:tcW w:w="1465" w:type="pct"/>
            <w:shd w:val="clear" w:color="auto" w:fill="auto"/>
          </w:tcPr>
          <w:p w14:paraId="1A281DFC" w14:textId="0F7E5D91" w:rsidR="00CE38F9" w:rsidRPr="006F2E43" w:rsidRDefault="00CE38F9" w:rsidP="00CE38F9">
            <w:pPr>
              <w:tabs>
                <w:tab w:val="left" w:pos="288"/>
                <w:tab w:val="left" w:pos="576"/>
                <w:tab w:val="left" w:pos="864"/>
                <w:tab w:val="left" w:pos="1152"/>
              </w:tabs>
              <w:spacing w:before="40" w:after="40" w:line="200" w:lineRule="exact"/>
              <w:ind w:right="43"/>
            </w:pPr>
            <w:hyperlink r:id="rId863" w:history="1">
              <w:r w:rsidRPr="006F2E43">
                <w:rPr>
                  <w:rStyle w:val="Hyperlink"/>
                  <w:sz w:val="17"/>
                </w:rPr>
                <w:t>52/9</w:t>
              </w:r>
            </w:hyperlink>
          </w:p>
        </w:tc>
        <w:tc>
          <w:tcPr>
            <w:tcW w:w="3535" w:type="pct"/>
            <w:shd w:val="clear" w:color="auto" w:fill="auto"/>
          </w:tcPr>
          <w:p w14:paraId="10130067" w14:textId="5C007CBB"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Freedom of opinion and expression: mandate of Special Rapporteur on the promotion and protection of the right to freedom of opinion and expression</w:t>
            </w:r>
          </w:p>
        </w:tc>
      </w:tr>
      <w:tr w:rsidR="00CE38F9" w:rsidRPr="006F2E43" w14:paraId="47E95530" w14:textId="77777777" w:rsidTr="009D29FB">
        <w:tc>
          <w:tcPr>
            <w:tcW w:w="1465" w:type="pct"/>
            <w:shd w:val="clear" w:color="auto" w:fill="auto"/>
          </w:tcPr>
          <w:p w14:paraId="6038A99A" w14:textId="6D58075A" w:rsidR="00CE38F9" w:rsidRPr="006F2E43" w:rsidRDefault="00CE38F9" w:rsidP="00CE38F9">
            <w:pPr>
              <w:tabs>
                <w:tab w:val="left" w:pos="288"/>
                <w:tab w:val="left" w:pos="576"/>
                <w:tab w:val="left" w:pos="864"/>
                <w:tab w:val="left" w:pos="1152"/>
              </w:tabs>
              <w:spacing w:before="40" w:after="40" w:line="200" w:lineRule="exact"/>
              <w:ind w:right="43"/>
            </w:pPr>
            <w:hyperlink r:id="rId864" w:history="1">
              <w:r w:rsidRPr="006F2E43">
                <w:rPr>
                  <w:rStyle w:val="Hyperlink"/>
                  <w:sz w:val="17"/>
                </w:rPr>
                <w:t>52/20</w:t>
              </w:r>
            </w:hyperlink>
          </w:p>
        </w:tc>
        <w:tc>
          <w:tcPr>
            <w:tcW w:w="3535" w:type="pct"/>
            <w:shd w:val="clear" w:color="auto" w:fill="auto"/>
          </w:tcPr>
          <w:p w14:paraId="78CF6883" w14:textId="0F04BC55"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Human rights of migrants: mandate of Special Rapporteur on the human rights of migrants</w:t>
            </w:r>
          </w:p>
        </w:tc>
      </w:tr>
      <w:tr w:rsidR="00CE38F9" w:rsidRPr="006F2E43" w14:paraId="0E64BE35" w14:textId="77777777" w:rsidTr="009D29FB">
        <w:tc>
          <w:tcPr>
            <w:tcW w:w="1465" w:type="pct"/>
            <w:shd w:val="clear" w:color="auto" w:fill="auto"/>
          </w:tcPr>
          <w:p w14:paraId="07441AAC" w14:textId="6F9EF568" w:rsidR="00CE38F9" w:rsidRPr="006F2E43" w:rsidRDefault="00CE38F9" w:rsidP="00CE38F9">
            <w:pPr>
              <w:tabs>
                <w:tab w:val="left" w:pos="288"/>
                <w:tab w:val="left" w:pos="576"/>
                <w:tab w:val="left" w:pos="864"/>
                <w:tab w:val="left" w:pos="1152"/>
              </w:tabs>
              <w:spacing w:before="40" w:after="40" w:line="200" w:lineRule="exact"/>
              <w:ind w:right="43"/>
            </w:pPr>
            <w:hyperlink r:id="rId865" w:history="1">
              <w:r w:rsidRPr="006F2E43">
                <w:rPr>
                  <w:rStyle w:val="Hyperlink"/>
                  <w:sz w:val="17"/>
                </w:rPr>
                <w:t>52/23</w:t>
              </w:r>
            </w:hyperlink>
          </w:p>
        </w:tc>
        <w:tc>
          <w:tcPr>
            <w:tcW w:w="3535" w:type="pct"/>
            <w:shd w:val="clear" w:color="auto" w:fill="auto"/>
          </w:tcPr>
          <w:p w14:paraId="5ABFE298" w14:textId="73C3DE0E"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The human right to a clean, healthy and sustainable environment</w:t>
            </w:r>
          </w:p>
        </w:tc>
      </w:tr>
      <w:tr w:rsidR="00CE38F9" w:rsidRPr="006F2E43" w14:paraId="639825E3" w14:textId="77777777" w:rsidTr="009D29FB">
        <w:tc>
          <w:tcPr>
            <w:tcW w:w="1465" w:type="pct"/>
            <w:shd w:val="clear" w:color="auto" w:fill="auto"/>
          </w:tcPr>
          <w:p w14:paraId="7DFADFB3" w14:textId="7A7C4939" w:rsidR="00CE38F9" w:rsidRPr="006F2E43" w:rsidRDefault="00CE38F9" w:rsidP="00CE38F9">
            <w:pPr>
              <w:tabs>
                <w:tab w:val="left" w:pos="288"/>
                <w:tab w:val="left" w:pos="576"/>
                <w:tab w:val="left" w:pos="864"/>
                <w:tab w:val="left" w:pos="1152"/>
              </w:tabs>
              <w:spacing w:before="40" w:after="40" w:line="200" w:lineRule="exact"/>
              <w:ind w:right="43"/>
            </w:pPr>
            <w:hyperlink r:id="rId866" w:history="1">
              <w:r w:rsidRPr="006F2E43">
                <w:rPr>
                  <w:rStyle w:val="Hyperlink"/>
                  <w:sz w:val="17"/>
                </w:rPr>
                <w:t>52/26</w:t>
              </w:r>
            </w:hyperlink>
          </w:p>
        </w:tc>
        <w:tc>
          <w:tcPr>
            <w:tcW w:w="3535" w:type="pct"/>
            <w:shd w:val="clear" w:color="auto" w:fill="auto"/>
          </w:tcPr>
          <w:p w14:paraId="1C64D6FB" w14:textId="11660EAD"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Special Rapporteur on the sale, sexual exploitation and sexual abuse of children</w:t>
            </w:r>
          </w:p>
        </w:tc>
      </w:tr>
      <w:tr w:rsidR="00CE38F9" w:rsidRPr="006F2E43" w14:paraId="3C6AEE6F" w14:textId="77777777" w:rsidTr="009D29FB">
        <w:tc>
          <w:tcPr>
            <w:tcW w:w="1465" w:type="pct"/>
            <w:shd w:val="clear" w:color="auto" w:fill="auto"/>
          </w:tcPr>
          <w:p w14:paraId="4798A875" w14:textId="0621F031" w:rsidR="00CE38F9" w:rsidRPr="006F2E43" w:rsidRDefault="00CE38F9" w:rsidP="00CE38F9">
            <w:pPr>
              <w:tabs>
                <w:tab w:val="left" w:pos="288"/>
                <w:tab w:val="left" w:pos="576"/>
                <w:tab w:val="left" w:pos="864"/>
                <w:tab w:val="left" w:pos="1152"/>
              </w:tabs>
              <w:spacing w:before="40" w:after="40" w:line="200" w:lineRule="exact"/>
              <w:ind w:right="43"/>
            </w:pPr>
            <w:hyperlink r:id="rId867" w:history="1">
              <w:r w:rsidRPr="006F2E43">
                <w:rPr>
                  <w:rStyle w:val="Hyperlink"/>
                  <w:rFonts w:eastAsiaTheme="minorEastAsia"/>
                  <w:sz w:val="17"/>
                  <w:szCs w:val="17"/>
                </w:rPr>
                <w:t>52/36</w:t>
              </w:r>
            </w:hyperlink>
          </w:p>
        </w:tc>
        <w:tc>
          <w:tcPr>
            <w:tcW w:w="3535" w:type="pct"/>
            <w:shd w:val="clear" w:color="auto" w:fill="auto"/>
          </w:tcPr>
          <w:p w14:paraId="468376A2" w14:textId="453E7093"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Mandate of Special Rapporteur on contemporary forms of racism, racial discrimination, xenophobia and related intolerance</w:t>
            </w:r>
          </w:p>
        </w:tc>
      </w:tr>
      <w:tr w:rsidR="00CE38F9" w:rsidRPr="006F2E43" w14:paraId="64861C9C" w14:textId="77777777" w:rsidTr="009D29FB">
        <w:tc>
          <w:tcPr>
            <w:tcW w:w="1465" w:type="pct"/>
            <w:shd w:val="clear" w:color="auto" w:fill="auto"/>
          </w:tcPr>
          <w:p w14:paraId="0E13042C" w14:textId="572223A2" w:rsidR="00CE38F9" w:rsidRPr="006F2E43" w:rsidRDefault="00CE38F9" w:rsidP="00CE38F9">
            <w:pPr>
              <w:tabs>
                <w:tab w:val="left" w:pos="288"/>
                <w:tab w:val="left" w:pos="576"/>
                <w:tab w:val="left" w:pos="864"/>
                <w:tab w:val="left" w:pos="1152"/>
              </w:tabs>
              <w:spacing w:before="40" w:after="40" w:line="200" w:lineRule="exact"/>
              <w:ind w:right="43"/>
            </w:pPr>
            <w:r w:rsidRPr="006F2E43">
              <w:fldChar w:fldCharType="begin"/>
            </w:r>
            <w:r w:rsidRPr="006F2E43">
              <w:fldChar w:fldCharType="separate"/>
            </w:r>
            <w:r w:rsidRPr="006F2E43">
              <w:rPr>
                <w:rFonts w:eastAsiaTheme="minorEastAsia"/>
                <w:color w:val="0000FF"/>
                <w:sz w:val="17"/>
                <w:szCs w:val="17"/>
              </w:rPr>
              <w:t>44/15</w:t>
            </w:r>
            <w:r w:rsidRPr="006F2E43">
              <w:fldChar w:fldCharType="end"/>
            </w:r>
            <w:hyperlink r:id="rId868" w:history="1">
              <w:r w:rsidRPr="006F2E43">
                <w:rPr>
                  <w:rStyle w:val="Hyperlink"/>
                  <w:rFonts w:eastAsiaTheme="minorEastAsia"/>
                  <w:sz w:val="17"/>
                  <w:szCs w:val="17"/>
                </w:rPr>
                <w:t>53/3</w:t>
              </w:r>
            </w:hyperlink>
          </w:p>
        </w:tc>
        <w:tc>
          <w:tcPr>
            <w:tcW w:w="3535" w:type="pct"/>
            <w:shd w:val="clear" w:color="auto" w:fill="auto"/>
          </w:tcPr>
          <w:p w14:paraId="0A93D604" w14:textId="2FA075F0"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Business and human rights: the Working Group on the issue of human rights and transnational corporations and other business enterprises, and improving accountability and access to remedy</w:t>
            </w:r>
          </w:p>
        </w:tc>
      </w:tr>
      <w:tr w:rsidR="00CE38F9" w:rsidRPr="006F2E43" w14:paraId="3DC1EEDB" w14:textId="77777777" w:rsidTr="009D29FB">
        <w:tc>
          <w:tcPr>
            <w:tcW w:w="1465" w:type="pct"/>
            <w:shd w:val="clear" w:color="auto" w:fill="auto"/>
          </w:tcPr>
          <w:p w14:paraId="77848942" w14:textId="34535B1F" w:rsidR="00CE38F9" w:rsidRPr="006F2E43" w:rsidRDefault="00CE38F9" w:rsidP="00CE38F9">
            <w:pPr>
              <w:tabs>
                <w:tab w:val="left" w:pos="288"/>
                <w:tab w:val="left" w:pos="576"/>
                <w:tab w:val="left" w:pos="864"/>
                <w:tab w:val="left" w:pos="1152"/>
              </w:tabs>
              <w:spacing w:before="40" w:after="40" w:line="200" w:lineRule="exact"/>
              <w:ind w:right="43"/>
            </w:pPr>
            <w:hyperlink r:id="rId869" w:history="1">
              <w:r w:rsidRPr="006F2E43">
                <w:rPr>
                  <w:rStyle w:val="Hyperlink"/>
                  <w:rFonts w:eastAsiaTheme="minorEastAsia"/>
                  <w:sz w:val="17"/>
                  <w:szCs w:val="17"/>
                </w:rPr>
                <w:t>56/13</w:t>
              </w:r>
            </w:hyperlink>
          </w:p>
        </w:tc>
        <w:tc>
          <w:tcPr>
            <w:tcW w:w="3535" w:type="pct"/>
            <w:shd w:val="clear" w:color="auto" w:fill="auto"/>
          </w:tcPr>
          <w:p w14:paraId="32929DF1" w14:textId="4282B90F"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rFonts w:eastAsiaTheme="minorEastAsia"/>
                <w:sz w:val="17"/>
                <w:szCs w:val="17"/>
              </w:rPr>
              <w:t>Mandate of the International Independent Expert Mechanism to Advance Racial Justice and Equality in Law Enforcement</w:t>
            </w:r>
            <w:r w:rsidR="008A41D4" w:rsidRPr="006F2E43">
              <w:rPr>
                <w:rFonts w:eastAsiaTheme="minorEastAsia"/>
                <w:sz w:val="17"/>
                <w:szCs w:val="17"/>
              </w:rPr>
              <w:t xml:space="preserve"> </w:t>
            </w:r>
          </w:p>
        </w:tc>
      </w:tr>
      <w:tr w:rsidR="00CE38F9" w:rsidRPr="006F2E43" w14:paraId="693DA215" w14:textId="77777777" w:rsidTr="009D29FB">
        <w:tc>
          <w:tcPr>
            <w:tcW w:w="1465" w:type="pct"/>
            <w:shd w:val="clear" w:color="auto" w:fill="auto"/>
          </w:tcPr>
          <w:p w14:paraId="7CC45937" w14:textId="32B212F1" w:rsidR="00CE38F9" w:rsidRPr="006F2E43" w:rsidRDefault="00CE38F9" w:rsidP="00CE38F9">
            <w:pPr>
              <w:spacing w:before="40" w:after="40" w:line="200" w:lineRule="exact"/>
            </w:pPr>
            <w:r w:rsidRPr="006F2E43">
              <w:rPr>
                <w:rFonts w:eastAsiaTheme="minorEastAsia"/>
                <w:sz w:val="17"/>
                <w:szCs w:val="17"/>
              </w:rPr>
              <w:t>Decision 56/115</w:t>
            </w:r>
          </w:p>
        </w:tc>
        <w:tc>
          <w:tcPr>
            <w:tcW w:w="3535" w:type="pct"/>
            <w:shd w:val="clear" w:color="auto" w:fill="auto"/>
          </w:tcPr>
          <w:p w14:paraId="139F81A7" w14:textId="012E2434"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Strengthening documentation within the Human Rights Council: webcasts</w:t>
            </w:r>
          </w:p>
        </w:tc>
      </w:tr>
      <w:tr w:rsidR="00CE38F9" w:rsidRPr="006F2E43" w14:paraId="7AF67CB1" w14:textId="77777777" w:rsidTr="009D29FB">
        <w:tc>
          <w:tcPr>
            <w:tcW w:w="1465" w:type="pct"/>
            <w:shd w:val="clear" w:color="auto" w:fill="auto"/>
          </w:tcPr>
          <w:p w14:paraId="709F6D77" w14:textId="727618D6" w:rsidR="00CE38F9" w:rsidRPr="006F2E43" w:rsidRDefault="00CE38F9" w:rsidP="00CE38F9">
            <w:pPr>
              <w:spacing w:before="40" w:after="40" w:line="200" w:lineRule="exact"/>
              <w:rPr>
                <w:rFonts w:eastAsiaTheme="minorEastAsia"/>
                <w:sz w:val="17"/>
                <w:szCs w:val="17"/>
              </w:rPr>
            </w:pPr>
            <w:r w:rsidRPr="006F2E43">
              <w:rPr>
                <w:rFonts w:eastAsiaTheme="minorEastAsia"/>
                <w:sz w:val="17"/>
                <w:szCs w:val="17"/>
              </w:rPr>
              <w:t xml:space="preserve">Decision </w:t>
            </w:r>
            <w:r w:rsidRPr="006F2E43">
              <w:rPr>
                <w:sz w:val="16"/>
                <w:szCs w:val="16"/>
              </w:rPr>
              <w:t>56/116</w:t>
            </w:r>
          </w:p>
        </w:tc>
        <w:tc>
          <w:tcPr>
            <w:tcW w:w="3535" w:type="pct"/>
            <w:shd w:val="clear" w:color="auto" w:fill="auto"/>
          </w:tcPr>
          <w:p w14:paraId="2F3763A5" w14:textId="0C7FFD49"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Enhancing the support capabilities of the open-ended intergovernmental working group on transnational corporations and other business enterprises with respect to human rights, established by Human Rights Council resolution </w:t>
            </w:r>
            <w:hyperlink r:id="rId870" w:history="1">
              <w:r w:rsidRPr="006F2E43">
                <w:rPr>
                  <w:rStyle w:val="Hyperlink"/>
                  <w:sz w:val="17"/>
                </w:rPr>
                <w:t>26/9</w:t>
              </w:r>
            </w:hyperlink>
          </w:p>
        </w:tc>
      </w:tr>
      <w:tr w:rsidR="00CE38F9" w:rsidRPr="006F2E43" w14:paraId="1AAF94FC" w14:textId="77777777" w:rsidTr="009D29FB">
        <w:tc>
          <w:tcPr>
            <w:tcW w:w="1465" w:type="pct"/>
            <w:shd w:val="clear" w:color="auto" w:fill="auto"/>
          </w:tcPr>
          <w:p w14:paraId="54AED7D5" w14:textId="08A908A3" w:rsidR="00CE38F9" w:rsidRPr="006F2E43" w:rsidRDefault="00CE38F9" w:rsidP="00CE38F9">
            <w:pPr>
              <w:spacing w:before="40" w:after="40" w:line="200" w:lineRule="exact"/>
              <w:rPr>
                <w:rFonts w:eastAsiaTheme="minorEastAsia"/>
                <w:sz w:val="17"/>
                <w:szCs w:val="17"/>
              </w:rPr>
            </w:pPr>
            <w:hyperlink r:id="rId871" w:history="1">
              <w:r w:rsidRPr="006F2E43">
                <w:rPr>
                  <w:rStyle w:val="Hyperlink"/>
                  <w:rFonts w:eastAsiaTheme="minorEastAsia"/>
                  <w:sz w:val="17"/>
                  <w:szCs w:val="17"/>
                </w:rPr>
                <w:t>57/11</w:t>
              </w:r>
            </w:hyperlink>
          </w:p>
        </w:tc>
        <w:tc>
          <w:tcPr>
            <w:tcW w:w="3535" w:type="pct"/>
            <w:shd w:val="clear" w:color="auto" w:fill="auto"/>
          </w:tcPr>
          <w:p w14:paraId="529AE0D1" w14:textId="7AE9DE50" w:rsidR="00CE38F9" w:rsidRPr="006F2E43" w:rsidRDefault="00CE38F9" w:rsidP="00CE38F9">
            <w:pPr>
              <w:tabs>
                <w:tab w:val="left" w:pos="288"/>
                <w:tab w:val="left" w:pos="576"/>
                <w:tab w:val="left" w:pos="864"/>
                <w:tab w:val="left" w:pos="1152"/>
              </w:tabs>
              <w:spacing w:before="40" w:after="40" w:line="200" w:lineRule="exact"/>
              <w:ind w:left="86" w:right="43"/>
              <w:rPr>
                <w:sz w:val="17"/>
              </w:rPr>
            </w:pPr>
            <w:r w:rsidRPr="006F2E43">
              <w:rPr>
                <w:sz w:val="17"/>
              </w:rPr>
              <w:t xml:space="preserve">Terrorism and human rights </w:t>
            </w:r>
          </w:p>
        </w:tc>
      </w:tr>
    </w:tbl>
    <w:p w14:paraId="1E6C22FB" w14:textId="717B114D" w:rsidR="00673489" w:rsidRPr="006F2E43" w:rsidRDefault="00673489" w:rsidP="00A037B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7ADC6E33" w14:textId="77777777" w:rsidR="00A82186" w:rsidRPr="006F2E43" w:rsidRDefault="00A82186"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38A1CDF5"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98DCF5" w14:textId="77777777" w:rsidR="00673489" w:rsidRPr="006F2E43" w:rsidRDefault="00673489" w:rsidP="00A037B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President’s statements agreed upon by the Human Rights Council</w:t>
      </w:r>
    </w:p>
    <w:p w14:paraId="1A615AAE" w14:textId="77777777" w:rsidR="00673489" w:rsidRPr="006F2E43" w:rsidRDefault="00673489"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DC9AA" w14:textId="77777777" w:rsidR="00A82186" w:rsidRPr="006F2E43" w:rsidRDefault="00A82186"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A82186" w:rsidRPr="006F2E43" w:rsidSect="00A8218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037BC" w:rsidRPr="006F2E43" w14:paraId="068F6D0D" w14:textId="77777777" w:rsidTr="009D29FB">
        <w:tc>
          <w:tcPr>
            <w:tcW w:w="1465" w:type="pct"/>
            <w:shd w:val="clear" w:color="auto" w:fill="auto"/>
          </w:tcPr>
          <w:p w14:paraId="34F49954" w14:textId="263EBB84" w:rsidR="00A037BC" w:rsidRPr="006F2E43" w:rsidRDefault="00A037BC" w:rsidP="00A037BC">
            <w:pPr>
              <w:tabs>
                <w:tab w:val="left" w:pos="288"/>
                <w:tab w:val="left" w:pos="576"/>
                <w:tab w:val="left" w:pos="864"/>
                <w:tab w:val="left" w:pos="1152"/>
              </w:tabs>
              <w:spacing w:before="40" w:after="40" w:line="200" w:lineRule="exact"/>
              <w:ind w:right="43"/>
              <w:rPr>
                <w:sz w:val="17"/>
                <w:szCs w:val="17"/>
              </w:rPr>
            </w:pPr>
            <w:r w:rsidRPr="006F2E43">
              <w:rPr>
                <w:sz w:val="17"/>
                <w:szCs w:val="17"/>
              </w:rPr>
              <w:t>PRST/1/1</w:t>
            </w:r>
          </w:p>
        </w:tc>
        <w:tc>
          <w:tcPr>
            <w:tcW w:w="3535" w:type="pct"/>
            <w:shd w:val="clear" w:color="auto" w:fill="auto"/>
          </w:tcPr>
          <w:p w14:paraId="26AAEE94" w14:textId="4FAC7A17" w:rsidR="00A037BC" w:rsidRPr="006F2E43" w:rsidRDefault="00A037BC" w:rsidP="00A037BC">
            <w:pPr>
              <w:tabs>
                <w:tab w:val="left" w:pos="288"/>
                <w:tab w:val="left" w:pos="576"/>
                <w:tab w:val="left" w:pos="864"/>
                <w:tab w:val="left" w:pos="1152"/>
              </w:tabs>
              <w:spacing w:before="40" w:after="40" w:line="200" w:lineRule="exact"/>
              <w:ind w:left="86" w:right="43"/>
              <w:rPr>
                <w:sz w:val="17"/>
                <w:szCs w:val="17"/>
              </w:rPr>
            </w:pPr>
            <w:r w:rsidRPr="006F2E43">
              <w:rPr>
                <w:sz w:val="17"/>
                <w:szCs w:val="17"/>
              </w:rPr>
              <w:t>Entry into force of the Optional Protocol to the Convention against Torture and Other Cruel, Inhuman or Degrading Treatment or Punishment</w:t>
            </w:r>
          </w:p>
        </w:tc>
      </w:tr>
      <w:tr w:rsidR="00A037BC" w:rsidRPr="006F2E43" w14:paraId="02FB8AD2" w14:textId="77777777" w:rsidTr="009D29FB">
        <w:tc>
          <w:tcPr>
            <w:tcW w:w="1465" w:type="pct"/>
            <w:shd w:val="clear" w:color="auto" w:fill="auto"/>
          </w:tcPr>
          <w:p w14:paraId="47573190" w14:textId="26D4949B" w:rsidR="00A037BC" w:rsidRPr="006F2E43" w:rsidRDefault="00A037BC" w:rsidP="00A037BC">
            <w:pPr>
              <w:tabs>
                <w:tab w:val="left" w:pos="288"/>
                <w:tab w:val="left" w:pos="576"/>
                <w:tab w:val="left" w:pos="864"/>
                <w:tab w:val="left" w:pos="1152"/>
              </w:tabs>
              <w:spacing w:before="40" w:after="40" w:line="200" w:lineRule="exact"/>
              <w:ind w:right="43"/>
              <w:rPr>
                <w:sz w:val="17"/>
                <w:szCs w:val="17"/>
              </w:rPr>
            </w:pPr>
            <w:r w:rsidRPr="006F2E43">
              <w:rPr>
                <w:sz w:val="17"/>
                <w:szCs w:val="17"/>
              </w:rPr>
              <w:t>PRST/6/2</w:t>
            </w:r>
          </w:p>
        </w:tc>
        <w:tc>
          <w:tcPr>
            <w:tcW w:w="3535" w:type="pct"/>
            <w:shd w:val="clear" w:color="auto" w:fill="auto"/>
          </w:tcPr>
          <w:p w14:paraId="771530BC" w14:textId="4455C664" w:rsidR="00A037BC" w:rsidRPr="006F2E43" w:rsidRDefault="00A037BC" w:rsidP="00A037BC">
            <w:pPr>
              <w:tabs>
                <w:tab w:val="left" w:pos="288"/>
                <w:tab w:val="left" w:pos="576"/>
                <w:tab w:val="left" w:pos="864"/>
                <w:tab w:val="left" w:pos="1152"/>
              </w:tabs>
              <w:spacing w:before="40" w:after="40" w:line="200" w:lineRule="exact"/>
              <w:ind w:left="86" w:right="43"/>
              <w:rPr>
                <w:sz w:val="17"/>
                <w:szCs w:val="17"/>
              </w:rPr>
            </w:pPr>
            <w:r w:rsidRPr="006F2E43">
              <w:rPr>
                <w:sz w:val="17"/>
                <w:szCs w:val="17"/>
              </w:rPr>
              <w:t>The twentieth anniversary of the entry into force of the Convention against Torture and Other Cruel, Inhuman or Degrading Treatment or Punishment</w:t>
            </w:r>
          </w:p>
        </w:tc>
      </w:tr>
      <w:tr w:rsidR="00A037BC" w:rsidRPr="006F2E43" w14:paraId="58C7DB21" w14:textId="77777777" w:rsidTr="009D29FB">
        <w:tc>
          <w:tcPr>
            <w:tcW w:w="1465" w:type="pct"/>
            <w:shd w:val="clear" w:color="auto" w:fill="auto"/>
          </w:tcPr>
          <w:p w14:paraId="07094AC5" w14:textId="29A8BA21" w:rsidR="00A037BC" w:rsidRPr="006F2E43" w:rsidRDefault="00A037BC" w:rsidP="00A037BC">
            <w:pPr>
              <w:tabs>
                <w:tab w:val="left" w:pos="288"/>
                <w:tab w:val="left" w:pos="576"/>
                <w:tab w:val="left" w:pos="864"/>
                <w:tab w:val="left" w:pos="1152"/>
              </w:tabs>
              <w:spacing w:before="40" w:after="40" w:line="200" w:lineRule="exact"/>
              <w:ind w:right="43"/>
              <w:rPr>
                <w:sz w:val="17"/>
                <w:szCs w:val="17"/>
              </w:rPr>
            </w:pPr>
            <w:r w:rsidRPr="006F2E43">
              <w:rPr>
                <w:sz w:val="17"/>
                <w:szCs w:val="17"/>
              </w:rPr>
              <w:t>PRST/8/1</w:t>
            </w:r>
          </w:p>
        </w:tc>
        <w:tc>
          <w:tcPr>
            <w:tcW w:w="3535" w:type="pct"/>
            <w:shd w:val="clear" w:color="auto" w:fill="auto"/>
          </w:tcPr>
          <w:p w14:paraId="0A862F0E" w14:textId="48F9489F" w:rsidR="00A037BC" w:rsidRPr="006F2E43" w:rsidRDefault="00A037BC" w:rsidP="00A037BC">
            <w:pPr>
              <w:tabs>
                <w:tab w:val="left" w:pos="288"/>
                <w:tab w:val="left" w:pos="576"/>
                <w:tab w:val="left" w:pos="864"/>
                <w:tab w:val="left" w:pos="1152"/>
              </w:tabs>
              <w:spacing w:before="40" w:after="40" w:line="200" w:lineRule="exact"/>
              <w:ind w:left="86" w:right="43"/>
              <w:rPr>
                <w:sz w:val="17"/>
                <w:szCs w:val="17"/>
              </w:rPr>
            </w:pPr>
            <w:r w:rsidRPr="006F2E43">
              <w:rPr>
                <w:sz w:val="17"/>
                <w:szCs w:val="17"/>
              </w:rPr>
              <w:t xml:space="preserve">Modalities and practices for the universal periodic review process </w:t>
            </w:r>
          </w:p>
        </w:tc>
      </w:tr>
      <w:tr w:rsidR="00A037BC" w:rsidRPr="006F2E43" w14:paraId="1E2E6B9F" w14:textId="77777777" w:rsidTr="009D29FB">
        <w:tc>
          <w:tcPr>
            <w:tcW w:w="1465" w:type="pct"/>
            <w:shd w:val="clear" w:color="auto" w:fill="auto"/>
          </w:tcPr>
          <w:p w14:paraId="34B9075C" w14:textId="75E37020" w:rsidR="00A037BC" w:rsidRPr="006F2E43" w:rsidRDefault="00A037BC" w:rsidP="00A037BC">
            <w:pPr>
              <w:tabs>
                <w:tab w:val="left" w:pos="288"/>
                <w:tab w:val="left" w:pos="576"/>
                <w:tab w:val="left" w:pos="864"/>
                <w:tab w:val="left" w:pos="1152"/>
              </w:tabs>
              <w:spacing w:before="40" w:after="40" w:line="200" w:lineRule="exact"/>
              <w:ind w:right="43"/>
              <w:rPr>
                <w:sz w:val="17"/>
                <w:szCs w:val="17"/>
              </w:rPr>
            </w:pPr>
            <w:r w:rsidRPr="006F2E43">
              <w:rPr>
                <w:sz w:val="17"/>
                <w:szCs w:val="17"/>
              </w:rPr>
              <w:t>PRST/9/2</w:t>
            </w:r>
          </w:p>
        </w:tc>
        <w:tc>
          <w:tcPr>
            <w:tcW w:w="3535" w:type="pct"/>
            <w:shd w:val="clear" w:color="auto" w:fill="auto"/>
          </w:tcPr>
          <w:p w14:paraId="395C1F6D" w14:textId="315172C3" w:rsidR="00A037BC" w:rsidRPr="006F2E43" w:rsidRDefault="00A037BC" w:rsidP="00A037BC">
            <w:pPr>
              <w:tabs>
                <w:tab w:val="left" w:pos="288"/>
                <w:tab w:val="left" w:pos="576"/>
                <w:tab w:val="left" w:pos="864"/>
                <w:tab w:val="left" w:pos="1152"/>
              </w:tabs>
              <w:spacing w:before="40" w:after="40" w:line="200" w:lineRule="exact"/>
              <w:ind w:left="86" w:right="43"/>
              <w:rPr>
                <w:sz w:val="17"/>
                <w:szCs w:val="17"/>
              </w:rPr>
            </w:pPr>
            <w:r w:rsidRPr="006F2E43">
              <w:rPr>
                <w:sz w:val="17"/>
                <w:szCs w:val="17"/>
              </w:rPr>
              <w:t xml:space="preserve">Follow-up to President’s statement 8/1 </w:t>
            </w:r>
          </w:p>
        </w:tc>
      </w:tr>
      <w:tr w:rsidR="00CE38F9" w:rsidRPr="006F2E43" w14:paraId="2FBF5755" w14:textId="77777777" w:rsidTr="009D29FB">
        <w:tc>
          <w:tcPr>
            <w:tcW w:w="1465" w:type="pct"/>
            <w:shd w:val="clear" w:color="auto" w:fill="auto"/>
          </w:tcPr>
          <w:p w14:paraId="42B931FD" w14:textId="0A033FFA"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2" w:history="1">
              <w:r w:rsidRPr="006F2E43">
                <w:rPr>
                  <w:rStyle w:val="Hyperlink"/>
                  <w:sz w:val="17"/>
                  <w:szCs w:val="17"/>
                </w:rPr>
                <w:t>PRST/15/2</w:t>
              </w:r>
            </w:hyperlink>
          </w:p>
        </w:tc>
        <w:tc>
          <w:tcPr>
            <w:tcW w:w="3535" w:type="pct"/>
            <w:shd w:val="clear" w:color="auto" w:fill="auto"/>
          </w:tcPr>
          <w:p w14:paraId="55BF8788" w14:textId="64968668"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President’s statement</w:t>
            </w:r>
          </w:p>
        </w:tc>
      </w:tr>
      <w:tr w:rsidR="00CE38F9" w:rsidRPr="006F2E43" w14:paraId="4A0ACDEF" w14:textId="77777777" w:rsidTr="009D29FB">
        <w:tc>
          <w:tcPr>
            <w:tcW w:w="1465" w:type="pct"/>
            <w:shd w:val="clear" w:color="auto" w:fill="auto"/>
          </w:tcPr>
          <w:p w14:paraId="41EBD813" w14:textId="430CFCDE"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3" w:history="1">
              <w:r w:rsidRPr="006F2E43">
                <w:rPr>
                  <w:rFonts w:eastAsia="Calibri"/>
                  <w:color w:val="0000FF"/>
                  <w:sz w:val="17"/>
                  <w:szCs w:val="17"/>
                </w:rPr>
                <w:t>PRST/18/2</w:t>
              </w:r>
            </w:hyperlink>
            <w:r w:rsidRPr="006F2E43">
              <w:rPr>
                <w:sz w:val="17"/>
                <w:szCs w:val="17"/>
              </w:rPr>
              <w:t xml:space="preserve">; </w:t>
            </w:r>
            <w:hyperlink r:id="rId874" w:history="1">
              <w:r w:rsidRPr="006F2E43">
                <w:rPr>
                  <w:rFonts w:eastAsia="Calibri"/>
                  <w:color w:val="0000FF"/>
                  <w:sz w:val="17"/>
                  <w:szCs w:val="17"/>
                </w:rPr>
                <w:t>PRST/19/1</w:t>
              </w:r>
            </w:hyperlink>
          </w:p>
        </w:tc>
        <w:tc>
          <w:tcPr>
            <w:tcW w:w="3535" w:type="pct"/>
            <w:shd w:val="clear" w:color="auto" w:fill="auto"/>
          </w:tcPr>
          <w:p w14:paraId="0FCD177D" w14:textId="4190FD33"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Statement by the President</w:t>
            </w:r>
          </w:p>
        </w:tc>
      </w:tr>
      <w:tr w:rsidR="00CE38F9" w:rsidRPr="006F2E43" w14:paraId="5134ADC4" w14:textId="77777777" w:rsidTr="009D29FB">
        <w:tc>
          <w:tcPr>
            <w:tcW w:w="1465" w:type="pct"/>
            <w:shd w:val="clear" w:color="auto" w:fill="auto"/>
          </w:tcPr>
          <w:p w14:paraId="7677AD2D" w14:textId="13A082EE"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5" w:history="1">
              <w:r w:rsidRPr="006F2E43">
                <w:rPr>
                  <w:rFonts w:eastAsia="Calibri"/>
                  <w:color w:val="0000FF"/>
                  <w:sz w:val="17"/>
                  <w:szCs w:val="17"/>
                </w:rPr>
                <w:t>PRST/20/1</w:t>
              </w:r>
            </w:hyperlink>
          </w:p>
        </w:tc>
        <w:tc>
          <w:tcPr>
            <w:tcW w:w="3535" w:type="pct"/>
            <w:shd w:val="clear" w:color="auto" w:fill="auto"/>
          </w:tcPr>
          <w:p w14:paraId="683B979F" w14:textId="7640A98E"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 xml:space="preserve">Reports of the Working Group on the Universal Periodic Review </w:t>
            </w:r>
          </w:p>
        </w:tc>
      </w:tr>
      <w:tr w:rsidR="00CE38F9" w:rsidRPr="006F2E43" w14:paraId="28B31979" w14:textId="77777777" w:rsidTr="009D29FB">
        <w:tc>
          <w:tcPr>
            <w:tcW w:w="1465" w:type="pct"/>
            <w:shd w:val="clear" w:color="auto" w:fill="auto"/>
          </w:tcPr>
          <w:p w14:paraId="46666EEE" w14:textId="0FEFAB1B"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6" w:history="1">
              <w:r w:rsidRPr="006F2E43">
                <w:rPr>
                  <w:rFonts w:eastAsia="Calibri"/>
                  <w:color w:val="0000FF"/>
                  <w:sz w:val="17"/>
                  <w:szCs w:val="17"/>
                </w:rPr>
                <w:t>PRST/29/1</w:t>
              </w:r>
            </w:hyperlink>
          </w:p>
        </w:tc>
        <w:tc>
          <w:tcPr>
            <w:tcW w:w="3535" w:type="pct"/>
            <w:shd w:val="clear" w:color="auto" w:fill="auto"/>
          </w:tcPr>
          <w:p w14:paraId="62BA85FD" w14:textId="5F55A6BC"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 xml:space="preserve">Enhancing the efficiency of the Human Rights Council </w:t>
            </w:r>
          </w:p>
        </w:tc>
      </w:tr>
      <w:tr w:rsidR="00CE38F9" w:rsidRPr="006F2E43" w14:paraId="69708E8E" w14:textId="77777777" w:rsidTr="009D29FB">
        <w:tc>
          <w:tcPr>
            <w:tcW w:w="1465" w:type="pct"/>
            <w:shd w:val="clear" w:color="auto" w:fill="auto"/>
          </w:tcPr>
          <w:p w14:paraId="3A0DA203" w14:textId="75F927EE"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7" w:history="1">
              <w:r w:rsidRPr="006F2E43">
                <w:rPr>
                  <w:rFonts w:eastAsia="Calibri"/>
                  <w:color w:val="0000FF"/>
                  <w:sz w:val="17"/>
                  <w:szCs w:val="17"/>
                </w:rPr>
                <w:t>PRST/OS/12/1</w:t>
              </w:r>
            </w:hyperlink>
          </w:p>
        </w:tc>
        <w:tc>
          <w:tcPr>
            <w:tcW w:w="3535" w:type="pct"/>
            <w:shd w:val="clear" w:color="auto" w:fill="auto"/>
          </w:tcPr>
          <w:p w14:paraId="380D1878" w14:textId="5E8FC062"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 xml:space="preserve">Enhancing the efficiency of the Human Rights Council, including by addressing financial and time constraints </w:t>
            </w:r>
          </w:p>
        </w:tc>
      </w:tr>
      <w:tr w:rsidR="00CE38F9" w:rsidRPr="006F2E43" w14:paraId="203C2A5C" w14:textId="77777777" w:rsidTr="009D29FB">
        <w:tc>
          <w:tcPr>
            <w:tcW w:w="1465" w:type="pct"/>
            <w:shd w:val="clear" w:color="auto" w:fill="auto"/>
          </w:tcPr>
          <w:p w14:paraId="30DC545D" w14:textId="5F2D3B81"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8" w:history="1">
              <w:r w:rsidRPr="006F2E43">
                <w:rPr>
                  <w:rFonts w:eastAsia="Calibri"/>
                  <w:color w:val="0000FF"/>
                  <w:sz w:val="17"/>
                  <w:szCs w:val="17"/>
                </w:rPr>
                <w:t>PRST/OS/13/1</w:t>
              </w:r>
            </w:hyperlink>
          </w:p>
        </w:tc>
        <w:tc>
          <w:tcPr>
            <w:tcW w:w="3535" w:type="pct"/>
            <w:shd w:val="clear" w:color="auto" w:fill="auto"/>
          </w:tcPr>
          <w:p w14:paraId="0F9D4A68" w14:textId="75F34701"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Efficiency of the Human Rights Council – addressing financial and time constraints</w:t>
            </w:r>
          </w:p>
        </w:tc>
      </w:tr>
      <w:tr w:rsidR="00CE38F9" w:rsidRPr="006F2E43" w14:paraId="3E7CFCBE" w14:textId="77777777" w:rsidTr="009D29FB">
        <w:tc>
          <w:tcPr>
            <w:tcW w:w="1465" w:type="pct"/>
            <w:shd w:val="clear" w:color="auto" w:fill="auto"/>
          </w:tcPr>
          <w:p w14:paraId="28E5563B" w14:textId="64622A29"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79" w:history="1">
              <w:r w:rsidRPr="006F2E43">
                <w:rPr>
                  <w:rFonts w:eastAsia="Calibri"/>
                  <w:color w:val="0000FF"/>
                  <w:sz w:val="17"/>
                  <w:szCs w:val="17"/>
                </w:rPr>
                <w:t>PRST/OS/14/2</w:t>
              </w:r>
            </w:hyperlink>
          </w:p>
        </w:tc>
        <w:tc>
          <w:tcPr>
            <w:tcW w:w="3535" w:type="pct"/>
            <w:shd w:val="clear" w:color="auto" w:fill="auto"/>
          </w:tcPr>
          <w:p w14:paraId="0129DFD7" w14:textId="763719A9"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Methods of work of the Consultative Group of the Human Rights Council</w:t>
            </w:r>
          </w:p>
        </w:tc>
      </w:tr>
      <w:tr w:rsidR="00CE38F9" w:rsidRPr="006F2E43" w14:paraId="6599022F" w14:textId="77777777" w:rsidTr="009D29FB">
        <w:tc>
          <w:tcPr>
            <w:tcW w:w="1465" w:type="pct"/>
            <w:shd w:val="clear" w:color="auto" w:fill="auto"/>
          </w:tcPr>
          <w:p w14:paraId="60A15507" w14:textId="63E671CF"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80" w:history="1">
              <w:r w:rsidRPr="006F2E43">
                <w:rPr>
                  <w:rFonts w:eastAsia="Calibri"/>
                  <w:color w:val="0000FF"/>
                  <w:sz w:val="17"/>
                  <w:szCs w:val="17"/>
                </w:rPr>
                <w:t>PRST/OS/15/1</w:t>
              </w:r>
            </w:hyperlink>
          </w:p>
        </w:tc>
        <w:tc>
          <w:tcPr>
            <w:tcW w:w="3535" w:type="pct"/>
            <w:shd w:val="clear" w:color="auto" w:fill="auto"/>
          </w:tcPr>
          <w:p w14:paraId="2847CD3A" w14:textId="225F2055"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Efficiency of the Human Rights Council</w:t>
            </w:r>
          </w:p>
        </w:tc>
      </w:tr>
      <w:tr w:rsidR="00CE38F9" w:rsidRPr="006F2E43" w14:paraId="6EC9DD49" w14:textId="77777777" w:rsidTr="009D29FB">
        <w:tc>
          <w:tcPr>
            <w:tcW w:w="1465" w:type="pct"/>
            <w:shd w:val="clear" w:color="auto" w:fill="auto"/>
          </w:tcPr>
          <w:p w14:paraId="1B11ACDE" w14:textId="6292D255"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81" w:history="1">
              <w:r w:rsidRPr="006F2E43">
                <w:rPr>
                  <w:rFonts w:eastAsia="Calibri"/>
                  <w:color w:val="0000FF"/>
                  <w:sz w:val="17"/>
                  <w:szCs w:val="17"/>
                </w:rPr>
                <w:t>PRST/OS/16/1</w:t>
              </w:r>
            </w:hyperlink>
          </w:p>
        </w:tc>
        <w:tc>
          <w:tcPr>
            <w:tcW w:w="3535" w:type="pct"/>
            <w:shd w:val="clear" w:color="auto" w:fill="auto"/>
          </w:tcPr>
          <w:p w14:paraId="10217673" w14:textId="662B3682"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Efficiency of the Human Rights Council: addressing financial and time constraints</w:t>
            </w:r>
          </w:p>
        </w:tc>
      </w:tr>
      <w:tr w:rsidR="00CE38F9" w:rsidRPr="006F2E43" w14:paraId="7F6FA047" w14:textId="77777777" w:rsidTr="009D29FB">
        <w:tc>
          <w:tcPr>
            <w:tcW w:w="1465" w:type="pct"/>
            <w:shd w:val="clear" w:color="auto" w:fill="auto"/>
          </w:tcPr>
          <w:p w14:paraId="2994A429" w14:textId="380E8442"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hyperlink r:id="rId882" w:history="1">
              <w:r w:rsidRPr="006F2E43">
                <w:rPr>
                  <w:rStyle w:val="Hyperlink"/>
                  <w:rFonts w:eastAsia="Calibri"/>
                  <w:sz w:val="17"/>
                  <w:szCs w:val="17"/>
                </w:rPr>
                <w:t>PRST/OS/17/1</w:t>
              </w:r>
            </w:hyperlink>
          </w:p>
        </w:tc>
        <w:tc>
          <w:tcPr>
            <w:tcW w:w="3535" w:type="pct"/>
            <w:shd w:val="clear" w:color="auto" w:fill="auto"/>
          </w:tcPr>
          <w:p w14:paraId="466A84A6" w14:textId="4DCE133A"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sz w:val="17"/>
                <w:szCs w:val="17"/>
              </w:rPr>
              <w:t>Efficiency of the Human Rights Council: addressing financial and time constraints</w:t>
            </w:r>
          </w:p>
        </w:tc>
      </w:tr>
      <w:tr w:rsidR="00CE38F9" w:rsidRPr="006F2E43" w14:paraId="550A04F1" w14:textId="77777777" w:rsidTr="009D29FB">
        <w:tc>
          <w:tcPr>
            <w:tcW w:w="1465" w:type="pct"/>
            <w:shd w:val="clear" w:color="auto" w:fill="auto"/>
          </w:tcPr>
          <w:p w14:paraId="3D75B9A9" w14:textId="7C6C7427" w:rsidR="00CE38F9" w:rsidRPr="006F2E43" w:rsidRDefault="00CE38F9" w:rsidP="00CE38F9">
            <w:pPr>
              <w:tabs>
                <w:tab w:val="left" w:pos="288"/>
                <w:tab w:val="left" w:pos="576"/>
                <w:tab w:val="left" w:pos="864"/>
                <w:tab w:val="left" w:pos="1152"/>
              </w:tabs>
              <w:spacing w:before="40" w:after="40" w:line="200" w:lineRule="exact"/>
              <w:ind w:right="43"/>
              <w:rPr>
                <w:sz w:val="17"/>
                <w:szCs w:val="17"/>
              </w:rPr>
            </w:pPr>
            <w:r w:rsidRPr="006F2E43">
              <w:rPr>
                <w:rFonts w:eastAsia="Calibri"/>
                <w:color w:val="0000FF"/>
                <w:sz w:val="17"/>
                <w:szCs w:val="17"/>
              </w:rPr>
              <w:t>PRST/OS/18/1</w:t>
            </w:r>
          </w:p>
        </w:tc>
        <w:tc>
          <w:tcPr>
            <w:tcW w:w="3535" w:type="pct"/>
            <w:shd w:val="clear" w:color="auto" w:fill="auto"/>
          </w:tcPr>
          <w:p w14:paraId="686064DB" w14:textId="7014D7F5" w:rsidR="00CE38F9" w:rsidRPr="006F2E43" w:rsidRDefault="00CE38F9" w:rsidP="00CE38F9">
            <w:pPr>
              <w:tabs>
                <w:tab w:val="left" w:pos="288"/>
                <w:tab w:val="left" w:pos="576"/>
                <w:tab w:val="left" w:pos="864"/>
                <w:tab w:val="left" w:pos="1152"/>
              </w:tabs>
              <w:spacing w:before="40" w:after="40" w:line="200" w:lineRule="exact"/>
              <w:ind w:left="86" w:right="43"/>
              <w:rPr>
                <w:sz w:val="17"/>
                <w:szCs w:val="17"/>
              </w:rPr>
            </w:pPr>
            <w:r w:rsidRPr="006F2E43">
              <w:rPr>
                <w:rFonts w:eastAsiaTheme="minorEastAsia"/>
                <w:sz w:val="17"/>
                <w:szCs w:val="17"/>
              </w:rPr>
              <w:t>Efficiency of the Human Rights Council: addressing financial and time constraints</w:t>
            </w:r>
            <w:r w:rsidR="008A41D4" w:rsidRPr="006F2E43">
              <w:rPr>
                <w:rFonts w:eastAsiaTheme="minorEastAsia"/>
                <w:sz w:val="17"/>
                <w:szCs w:val="17"/>
              </w:rPr>
              <w:t xml:space="preserve"> </w:t>
            </w:r>
          </w:p>
        </w:tc>
      </w:tr>
    </w:tbl>
    <w:p w14:paraId="75466C52" w14:textId="583B08E5" w:rsidR="00673489" w:rsidRPr="006F2E43" w:rsidRDefault="00673489" w:rsidP="00A037BC">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rPr>
      </w:pPr>
    </w:p>
    <w:p w14:paraId="230E66FC" w14:textId="77777777" w:rsidR="00A82186" w:rsidRPr="006F2E43" w:rsidRDefault="00A82186"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A82186" w:rsidRPr="006F2E43" w:rsidSect="00A82186">
          <w:endnotePr>
            <w:numFmt w:val="decimal"/>
          </w:endnotePr>
          <w:type w:val="continuous"/>
          <w:pgSz w:w="12240" w:h="15840"/>
          <w:pgMar w:top="1440" w:right="1195" w:bottom="1152" w:left="1195" w:header="432" w:footer="504" w:gutter="0"/>
          <w:cols w:num="2" w:space="240"/>
          <w:noEndnote/>
          <w:docGrid w:linePitch="360"/>
        </w:sectPr>
      </w:pPr>
    </w:p>
    <w:p w14:paraId="0DA30833" w14:textId="77777777" w:rsidR="00673489" w:rsidRPr="006F2E43" w:rsidRDefault="00673489" w:rsidP="00526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8C29AD" w14:textId="77777777" w:rsidR="00526AA5" w:rsidRPr="006F2E43" w:rsidRDefault="00526AA5" w:rsidP="00526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816C5C" w14:textId="77777777" w:rsidR="00526AA5" w:rsidRPr="006F2E43" w:rsidRDefault="00526AA5"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9835F8" w14:textId="41CA6217" w:rsidR="00673489" w:rsidRPr="006F2E43" w:rsidRDefault="00A037BC" w:rsidP="00A037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00673489" w:rsidRPr="006F2E43">
        <w:tab/>
        <w:t>Deliverables</w:t>
      </w:r>
    </w:p>
    <w:p w14:paraId="6A5B28E8" w14:textId="77777777" w:rsidR="00673489" w:rsidRPr="006F2E43" w:rsidRDefault="00673489"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5214C9"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477E2" w14:textId="0ADA3F5A" w:rsidR="00673489"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00673489" w:rsidRPr="006F2E43">
        <w:t>24.12</w:t>
      </w:r>
      <w:r w:rsidR="00673489" w:rsidRPr="006F2E43">
        <w:tab/>
        <w:t>Table 24.1 lists all cross-cutting deliverables of the programme.</w:t>
      </w:r>
    </w:p>
    <w:p w14:paraId="6D07ECA5" w14:textId="77777777" w:rsidR="00673489" w:rsidRPr="006F2E43" w:rsidRDefault="00673489"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0E6416" w14:textId="77777777" w:rsidR="00673489" w:rsidRPr="006F2E43" w:rsidRDefault="00673489" w:rsidP="00A037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24.1</w:t>
      </w:r>
    </w:p>
    <w:p w14:paraId="17227A6F" w14:textId="77777777" w:rsidR="00673489" w:rsidRPr="006F2E43" w:rsidRDefault="00673489" w:rsidP="00A037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Cross-cutting deliverables for the period 2024–2026, by category and subcategory</w:t>
      </w:r>
    </w:p>
    <w:p w14:paraId="20BFB105" w14:textId="77777777" w:rsidR="00673489" w:rsidRPr="006F2E43" w:rsidRDefault="00673489"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4A3850"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707"/>
        <w:gridCol w:w="708"/>
        <w:gridCol w:w="707"/>
        <w:gridCol w:w="708"/>
      </w:tblGrid>
      <w:tr w:rsidR="00A037BC" w:rsidRPr="006F2E43" w14:paraId="5E4F36A0" w14:textId="77777777" w:rsidTr="009D29FB">
        <w:trPr>
          <w:tblHeader/>
        </w:trPr>
        <w:tc>
          <w:tcPr>
            <w:tcW w:w="7020" w:type="dxa"/>
            <w:tcBorders>
              <w:top w:val="single" w:sz="4" w:space="0" w:color="auto"/>
              <w:left w:val="nil"/>
              <w:bottom w:val="single" w:sz="12" w:space="0" w:color="auto"/>
              <w:right w:val="nil"/>
            </w:tcBorders>
            <w:vAlign w:val="bottom"/>
            <w:hideMark/>
          </w:tcPr>
          <w:p w14:paraId="646175ED" w14:textId="77777777" w:rsidR="00A037BC" w:rsidRPr="006F2E43" w:rsidRDefault="00A037BC" w:rsidP="009D29FB">
            <w:pPr>
              <w:keepNext/>
              <w:keepLines/>
              <w:spacing w:before="81" w:after="81" w:line="160" w:lineRule="exact"/>
              <w:ind w:right="40"/>
              <w:jc w:val="both"/>
              <w:rPr>
                <w:rFonts w:eastAsia="Calibri"/>
                <w:i/>
                <w:sz w:val="14"/>
              </w:rPr>
            </w:pPr>
            <w:r w:rsidRPr="006F2E43">
              <w:rPr>
                <w:rFonts w:eastAsia="Calibri"/>
                <w:i/>
                <w:sz w:val="14"/>
              </w:rPr>
              <w:t>Category and subcategory</w:t>
            </w:r>
          </w:p>
        </w:tc>
        <w:tc>
          <w:tcPr>
            <w:tcW w:w="707" w:type="dxa"/>
            <w:tcBorders>
              <w:top w:val="single" w:sz="4" w:space="0" w:color="auto"/>
              <w:left w:val="nil"/>
              <w:bottom w:val="single" w:sz="12" w:space="0" w:color="auto"/>
              <w:right w:val="nil"/>
            </w:tcBorders>
            <w:vAlign w:val="bottom"/>
            <w:hideMark/>
          </w:tcPr>
          <w:p w14:paraId="09F5EB87" w14:textId="77777777" w:rsidR="00A037BC" w:rsidRPr="006F2E43" w:rsidRDefault="00A037BC" w:rsidP="009D29FB">
            <w:pPr>
              <w:keepNext/>
              <w:keepLines/>
              <w:spacing w:before="81" w:after="81" w:line="160" w:lineRule="exact"/>
              <w:ind w:left="144" w:right="40"/>
              <w:jc w:val="right"/>
              <w:rPr>
                <w:rFonts w:eastAsia="Calibri"/>
                <w:i/>
                <w:sz w:val="14"/>
              </w:rPr>
            </w:pPr>
            <w:r w:rsidRPr="006F2E43">
              <w:rPr>
                <w:rFonts w:eastAsia="Calibri"/>
                <w:i/>
                <w:sz w:val="14"/>
              </w:rPr>
              <w:t>2024 planned</w:t>
            </w:r>
          </w:p>
        </w:tc>
        <w:tc>
          <w:tcPr>
            <w:tcW w:w="708" w:type="dxa"/>
            <w:tcBorders>
              <w:top w:val="single" w:sz="4" w:space="0" w:color="auto"/>
              <w:left w:val="nil"/>
              <w:bottom w:val="single" w:sz="12" w:space="0" w:color="auto"/>
              <w:right w:val="nil"/>
            </w:tcBorders>
            <w:vAlign w:val="bottom"/>
          </w:tcPr>
          <w:p w14:paraId="3A595922" w14:textId="77777777" w:rsidR="00A037BC" w:rsidRPr="006F2E43" w:rsidRDefault="00A037BC" w:rsidP="009D29FB">
            <w:pPr>
              <w:keepNext/>
              <w:keepLines/>
              <w:spacing w:before="81" w:after="81" w:line="160" w:lineRule="exact"/>
              <w:ind w:left="144" w:right="40"/>
              <w:jc w:val="right"/>
              <w:rPr>
                <w:rFonts w:eastAsia="Calibri"/>
                <w:i/>
                <w:sz w:val="14"/>
              </w:rPr>
            </w:pPr>
            <w:r w:rsidRPr="006F2E43">
              <w:rPr>
                <w:rFonts w:eastAsia="Calibri"/>
                <w:i/>
                <w:sz w:val="14"/>
              </w:rPr>
              <w:t>2024 actual</w:t>
            </w:r>
          </w:p>
        </w:tc>
        <w:tc>
          <w:tcPr>
            <w:tcW w:w="707" w:type="dxa"/>
            <w:tcBorders>
              <w:top w:val="single" w:sz="4" w:space="0" w:color="auto"/>
              <w:left w:val="nil"/>
              <w:bottom w:val="single" w:sz="12" w:space="0" w:color="auto"/>
              <w:right w:val="nil"/>
            </w:tcBorders>
            <w:vAlign w:val="bottom"/>
            <w:hideMark/>
          </w:tcPr>
          <w:p w14:paraId="10BD44F2" w14:textId="77777777" w:rsidR="00A037BC" w:rsidRPr="006F2E43" w:rsidRDefault="00A037BC" w:rsidP="009D29FB">
            <w:pPr>
              <w:keepNext/>
              <w:keepLines/>
              <w:spacing w:before="81" w:after="81" w:line="160" w:lineRule="exact"/>
              <w:ind w:left="144" w:right="40"/>
              <w:jc w:val="right"/>
              <w:rPr>
                <w:rFonts w:eastAsia="Calibri"/>
                <w:i/>
                <w:sz w:val="14"/>
              </w:rPr>
            </w:pPr>
            <w:r w:rsidRPr="006F2E43">
              <w:rPr>
                <w:rFonts w:eastAsia="Calibri"/>
                <w:i/>
                <w:sz w:val="14"/>
              </w:rPr>
              <w:t>2025 planned</w:t>
            </w:r>
          </w:p>
        </w:tc>
        <w:tc>
          <w:tcPr>
            <w:tcW w:w="708" w:type="dxa"/>
            <w:tcBorders>
              <w:top w:val="single" w:sz="4" w:space="0" w:color="auto"/>
              <w:left w:val="nil"/>
              <w:bottom w:val="single" w:sz="12" w:space="0" w:color="auto"/>
              <w:right w:val="nil"/>
            </w:tcBorders>
            <w:vAlign w:val="bottom"/>
          </w:tcPr>
          <w:p w14:paraId="480AB85A" w14:textId="77777777" w:rsidR="00A037BC" w:rsidRPr="006F2E43" w:rsidRDefault="00A037BC" w:rsidP="009D29FB">
            <w:pPr>
              <w:keepNext/>
              <w:keepLines/>
              <w:spacing w:before="81" w:after="81" w:line="160" w:lineRule="exact"/>
              <w:ind w:left="144" w:right="40"/>
              <w:jc w:val="right"/>
              <w:rPr>
                <w:rFonts w:eastAsia="Calibri"/>
                <w:i/>
                <w:sz w:val="14"/>
              </w:rPr>
            </w:pPr>
            <w:r w:rsidRPr="006F2E43">
              <w:rPr>
                <w:rFonts w:eastAsia="Calibri"/>
                <w:i/>
                <w:sz w:val="14"/>
              </w:rPr>
              <w:t>2026 planned</w:t>
            </w:r>
          </w:p>
        </w:tc>
      </w:tr>
      <w:tr w:rsidR="00A037BC" w:rsidRPr="006F2E43" w14:paraId="7D4BF44D" w14:textId="77777777" w:rsidTr="009D29FB">
        <w:trPr>
          <w:trHeight w:hRule="exact" w:val="115"/>
          <w:tblHeader/>
        </w:trPr>
        <w:tc>
          <w:tcPr>
            <w:tcW w:w="7020" w:type="dxa"/>
            <w:tcBorders>
              <w:top w:val="single" w:sz="12" w:space="0" w:color="auto"/>
              <w:left w:val="nil"/>
              <w:bottom w:val="nil"/>
              <w:right w:val="nil"/>
            </w:tcBorders>
            <w:vAlign w:val="bottom"/>
          </w:tcPr>
          <w:p w14:paraId="1FEF817A" w14:textId="77777777" w:rsidR="00A037BC" w:rsidRPr="006F2E43" w:rsidRDefault="00A037BC" w:rsidP="009D29FB">
            <w:pPr>
              <w:spacing w:before="40" w:after="40" w:line="210" w:lineRule="exact"/>
              <w:ind w:right="40"/>
              <w:jc w:val="both"/>
              <w:rPr>
                <w:rFonts w:eastAsia="Calibri"/>
                <w:sz w:val="17"/>
              </w:rPr>
            </w:pPr>
          </w:p>
        </w:tc>
        <w:tc>
          <w:tcPr>
            <w:tcW w:w="707" w:type="dxa"/>
            <w:tcBorders>
              <w:top w:val="single" w:sz="12" w:space="0" w:color="auto"/>
              <w:left w:val="nil"/>
              <w:bottom w:val="nil"/>
              <w:right w:val="nil"/>
            </w:tcBorders>
            <w:vAlign w:val="bottom"/>
          </w:tcPr>
          <w:p w14:paraId="4246E7A2" w14:textId="77777777" w:rsidR="00A037BC" w:rsidRPr="006F2E43" w:rsidRDefault="00A037BC" w:rsidP="009D29FB">
            <w:pPr>
              <w:spacing w:before="40" w:after="40" w:line="210" w:lineRule="exact"/>
              <w:ind w:left="144" w:right="40"/>
              <w:jc w:val="right"/>
              <w:rPr>
                <w:rFonts w:eastAsia="Calibri"/>
                <w:sz w:val="17"/>
              </w:rPr>
            </w:pPr>
          </w:p>
        </w:tc>
        <w:tc>
          <w:tcPr>
            <w:tcW w:w="708" w:type="dxa"/>
            <w:tcBorders>
              <w:top w:val="single" w:sz="12" w:space="0" w:color="auto"/>
              <w:left w:val="nil"/>
              <w:bottom w:val="nil"/>
              <w:right w:val="nil"/>
            </w:tcBorders>
            <w:vAlign w:val="bottom"/>
          </w:tcPr>
          <w:p w14:paraId="3531022D" w14:textId="77777777" w:rsidR="00A037BC" w:rsidRPr="006F2E43" w:rsidRDefault="00A037BC" w:rsidP="009D29FB">
            <w:pPr>
              <w:spacing w:before="40" w:after="40" w:line="210" w:lineRule="exact"/>
              <w:ind w:left="144" w:right="40"/>
              <w:jc w:val="right"/>
              <w:rPr>
                <w:rFonts w:eastAsia="Calibri"/>
                <w:sz w:val="17"/>
              </w:rPr>
            </w:pPr>
          </w:p>
        </w:tc>
        <w:tc>
          <w:tcPr>
            <w:tcW w:w="707" w:type="dxa"/>
            <w:tcBorders>
              <w:top w:val="single" w:sz="12" w:space="0" w:color="auto"/>
              <w:left w:val="nil"/>
              <w:bottom w:val="nil"/>
              <w:right w:val="nil"/>
            </w:tcBorders>
            <w:vAlign w:val="bottom"/>
          </w:tcPr>
          <w:p w14:paraId="342D4766" w14:textId="77777777" w:rsidR="00A037BC" w:rsidRPr="006F2E43" w:rsidRDefault="00A037BC" w:rsidP="009D29FB">
            <w:pPr>
              <w:spacing w:before="40" w:after="40" w:line="210" w:lineRule="exact"/>
              <w:ind w:left="144" w:right="40"/>
              <w:jc w:val="right"/>
              <w:rPr>
                <w:rFonts w:eastAsia="Calibri"/>
                <w:sz w:val="17"/>
              </w:rPr>
            </w:pPr>
          </w:p>
        </w:tc>
        <w:tc>
          <w:tcPr>
            <w:tcW w:w="708" w:type="dxa"/>
            <w:tcBorders>
              <w:top w:val="single" w:sz="12" w:space="0" w:color="auto"/>
              <w:left w:val="nil"/>
              <w:bottom w:val="nil"/>
              <w:right w:val="nil"/>
            </w:tcBorders>
            <w:vAlign w:val="bottom"/>
          </w:tcPr>
          <w:p w14:paraId="4818DFBB" w14:textId="77777777" w:rsidR="00A037BC" w:rsidRPr="006F2E43" w:rsidRDefault="00A037BC" w:rsidP="009D29FB">
            <w:pPr>
              <w:spacing w:before="40" w:after="40" w:line="210" w:lineRule="exact"/>
              <w:ind w:left="144" w:right="40"/>
              <w:jc w:val="right"/>
              <w:rPr>
                <w:rFonts w:eastAsia="Calibri"/>
                <w:sz w:val="17"/>
              </w:rPr>
            </w:pPr>
          </w:p>
        </w:tc>
      </w:tr>
      <w:tr w:rsidR="00A037BC" w:rsidRPr="006F2E43" w14:paraId="2A52B1BA" w14:textId="77777777" w:rsidTr="009D29FB">
        <w:tc>
          <w:tcPr>
            <w:tcW w:w="7020" w:type="dxa"/>
            <w:vAlign w:val="bottom"/>
            <w:hideMark/>
          </w:tcPr>
          <w:p w14:paraId="65E83956"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b/>
                <w:bCs/>
                <w:sz w:val="17"/>
              </w:rPr>
            </w:pPr>
            <w:r w:rsidRPr="006F2E43">
              <w:rPr>
                <w:rFonts w:eastAsia="Calibri"/>
                <w:b/>
                <w:bCs/>
                <w:sz w:val="17"/>
              </w:rPr>
              <w:t>A.</w:t>
            </w:r>
            <w:r w:rsidRPr="006F2E43">
              <w:rPr>
                <w:rFonts w:eastAsia="Calibri"/>
                <w:b/>
                <w:bCs/>
                <w:sz w:val="17"/>
              </w:rPr>
              <w:tab/>
              <w:t>Facilitation of the intergovernmental process and expert bodies</w:t>
            </w:r>
          </w:p>
        </w:tc>
        <w:tc>
          <w:tcPr>
            <w:tcW w:w="707" w:type="dxa"/>
            <w:vAlign w:val="bottom"/>
          </w:tcPr>
          <w:p w14:paraId="18EC92C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46C6A8EA"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7" w:type="dxa"/>
            <w:vAlign w:val="bottom"/>
          </w:tcPr>
          <w:p w14:paraId="4E4AF8B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2D33766B"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A037BC" w:rsidRPr="006F2E43" w14:paraId="08D39B22" w14:textId="77777777" w:rsidTr="009D29FB">
        <w:tc>
          <w:tcPr>
            <w:tcW w:w="7020" w:type="dxa"/>
            <w:vAlign w:val="bottom"/>
            <w:hideMark/>
          </w:tcPr>
          <w:p w14:paraId="4178F1A8"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r>
            <w:r w:rsidRPr="006F2E43">
              <w:rPr>
                <w:rFonts w:eastAsia="Calibri"/>
                <w:b/>
                <w:bCs/>
                <w:sz w:val="17"/>
              </w:rPr>
              <w:t>Parliamentary documentation</w:t>
            </w:r>
            <w:r w:rsidRPr="006F2E43">
              <w:rPr>
                <w:rFonts w:eastAsia="Calibri"/>
                <w:sz w:val="17"/>
              </w:rPr>
              <w:t xml:space="preserve"> (number of documents)</w:t>
            </w:r>
          </w:p>
        </w:tc>
        <w:tc>
          <w:tcPr>
            <w:tcW w:w="707" w:type="dxa"/>
            <w:vAlign w:val="bottom"/>
            <w:hideMark/>
          </w:tcPr>
          <w:p w14:paraId="57DB7FA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bCs/>
                <w:sz w:val="17"/>
                <w:szCs w:val="17"/>
              </w:rPr>
              <w:t>2</w:t>
            </w:r>
          </w:p>
        </w:tc>
        <w:tc>
          <w:tcPr>
            <w:tcW w:w="708" w:type="dxa"/>
            <w:vAlign w:val="bottom"/>
          </w:tcPr>
          <w:p w14:paraId="1ABC869B"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bCs/>
                <w:sz w:val="17"/>
                <w:szCs w:val="17"/>
              </w:rPr>
              <w:t>2</w:t>
            </w:r>
          </w:p>
        </w:tc>
        <w:tc>
          <w:tcPr>
            <w:tcW w:w="707" w:type="dxa"/>
            <w:vAlign w:val="bottom"/>
            <w:hideMark/>
          </w:tcPr>
          <w:p w14:paraId="4D849B7C"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sz w:val="17"/>
                <w:szCs w:val="17"/>
              </w:rPr>
              <w:t>2</w:t>
            </w:r>
          </w:p>
        </w:tc>
        <w:tc>
          <w:tcPr>
            <w:tcW w:w="708" w:type="dxa"/>
            <w:vAlign w:val="bottom"/>
          </w:tcPr>
          <w:p w14:paraId="734DC035"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sz w:val="17"/>
                <w:szCs w:val="17"/>
              </w:rPr>
            </w:pPr>
            <w:r w:rsidRPr="006F2E43">
              <w:rPr>
                <w:rFonts w:eastAsia="Calibri"/>
                <w:b/>
                <w:bCs/>
                <w:sz w:val="17"/>
                <w:szCs w:val="17"/>
              </w:rPr>
              <w:t>2</w:t>
            </w:r>
          </w:p>
        </w:tc>
      </w:tr>
      <w:tr w:rsidR="00A037BC" w:rsidRPr="006F2E43" w14:paraId="78B6018C" w14:textId="77777777" w:rsidTr="009D29FB">
        <w:tc>
          <w:tcPr>
            <w:tcW w:w="7020" w:type="dxa"/>
            <w:vAlign w:val="bottom"/>
            <w:hideMark/>
          </w:tcPr>
          <w:p w14:paraId="38F30DCA"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t>1.</w:t>
            </w:r>
            <w:r w:rsidRPr="006F2E43">
              <w:rPr>
                <w:rFonts w:eastAsia="Calibri"/>
                <w:sz w:val="17"/>
              </w:rPr>
              <w:tab/>
              <w:t>Reports to the General Assembly</w:t>
            </w:r>
          </w:p>
        </w:tc>
        <w:tc>
          <w:tcPr>
            <w:tcW w:w="707" w:type="dxa"/>
            <w:vAlign w:val="bottom"/>
            <w:hideMark/>
          </w:tcPr>
          <w:p w14:paraId="5F64DF30"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3BD3285A"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7" w:type="dxa"/>
            <w:vAlign w:val="bottom"/>
            <w:hideMark/>
          </w:tcPr>
          <w:p w14:paraId="2EBFDE76"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11C61F9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r>
      <w:tr w:rsidR="00A037BC" w:rsidRPr="006F2E43" w14:paraId="1EAA925C" w14:textId="77777777" w:rsidTr="009D29FB">
        <w:tc>
          <w:tcPr>
            <w:tcW w:w="7020" w:type="dxa"/>
            <w:vAlign w:val="bottom"/>
            <w:hideMark/>
          </w:tcPr>
          <w:p w14:paraId="79664C12"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t>2.</w:t>
            </w:r>
            <w:r w:rsidRPr="006F2E43">
              <w:rPr>
                <w:rFonts w:eastAsia="Calibri"/>
                <w:sz w:val="17"/>
              </w:rPr>
              <w:tab/>
              <w:t>Reports to the Human Rights Council</w:t>
            </w:r>
          </w:p>
        </w:tc>
        <w:tc>
          <w:tcPr>
            <w:tcW w:w="707" w:type="dxa"/>
            <w:vAlign w:val="bottom"/>
            <w:hideMark/>
          </w:tcPr>
          <w:p w14:paraId="64814440"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4E2432E0"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7" w:type="dxa"/>
            <w:vAlign w:val="bottom"/>
            <w:hideMark/>
          </w:tcPr>
          <w:p w14:paraId="5DC09D3B"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415CC2D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r>
      <w:tr w:rsidR="00A037BC" w:rsidRPr="006F2E43" w14:paraId="1A021062" w14:textId="77777777" w:rsidTr="009D29FB">
        <w:tc>
          <w:tcPr>
            <w:tcW w:w="7020" w:type="dxa"/>
            <w:vAlign w:val="bottom"/>
            <w:hideMark/>
          </w:tcPr>
          <w:p w14:paraId="10BDA360"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r>
            <w:r w:rsidRPr="006F2E43">
              <w:rPr>
                <w:rFonts w:eastAsia="Calibri"/>
                <w:b/>
                <w:bCs/>
                <w:sz w:val="17"/>
              </w:rPr>
              <w:t>Substantive services for meetings</w:t>
            </w:r>
            <w:r w:rsidRPr="006F2E43">
              <w:rPr>
                <w:rFonts w:eastAsia="Calibri"/>
                <w:sz w:val="17"/>
              </w:rPr>
              <w:t xml:space="preserve"> (number of three-hour meetings)</w:t>
            </w:r>
          </w:p>
        </w:tc>
        <w:tc>
          <w:tcPr>
            <w:tcW w:w="707" w:type="dxa"/>
            <w:vAlign w:val="bottom"/>
            <w:hideMark/>
          </w:tcPr>
          <w:p w14:paraId="56314615"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bCs/>
                <w:sz w:val="17"/>
                <w:szCs w:val="17"/>
              </w:rPr>
              <w:t>34</w:t>
            </w:r>
          </w:p>
        </w:tc>
        <w:tc>
          <w:tcPr>
            <w:tcW w:w="708" w:type="dxa"/>
            <w:vAlign w:val="bottom"/>
          </w:tcPr>
          <w:p w14:paraId="3B5A73EA"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bCs/>
                <w:sz w:val="17"/>
                <w:szCs w:val="17"/>
              </w:rPr>
              <w:t>35</w:t>
            </w:r>
          </w:p>
        </w:tc>
        <w:tc>
          <w:tcPr>
            <w:tcW w:w="707" w:type="dxa"/>
            <w:vAlign w:val="bottom"/>
            <w:hideMark/>
          </w:tcPr>
          <w:p w14:paraId="181D9B25"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sz w:val="17"/>
                <w:szCs w:val="17"/>
              </w:rPr>
              <w:t>34</w:t>
            </w:r>
          </w:p>
        </w:tc>
        <w:tc>
          <w:tcPr>
            <w:tcW w:w="708" w:type="dxa"/>
            <w:vAlign w:val="bottom"/>
          </w:tcPr>
          <w:p w14:paraId="42D5AAB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sz w:val="17"/>
                <w:szCs w:val="17"/>
              </w:rPr>
            </w:pPr>
            <w:r w:rsidRPr="006F2E43">
              <w:rPr>
                <w:rFonts w:eastAsia="Calibri"/>
                <w:b/>
                <w:bCs/>
                <w:sz w:val="17"/>
                <w:szCs w:val="17"/>
              </w:rPr>
              <w:t>34</w:t>
            </w:r>
          </w:p>
        </w:tc>
      </w:tr>
      <w:tr w:rsidR="00A037BC" w:rsidRPr="006F2E43" w14:paraId="6C43B927" w14:textId="77777777" w:rsidTr="009D29FB">
        <w:tc>
          <w:tcPr>
            <w:tcW w:w="7020" w:type="dxa"/>
            <w:vAlign w:val="bottom"/>
            <w:hideMark/>
          </w:tcPr>
          <w:p w14:paraId="5C3B4F66"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t xml:space="preserve">Meetings of: </w:t>
            </w:r>
          </w:p>
        </w:tc>
        <w:tc>
          <w:tcPr>
            <w:tcW w:w="707" w:type="dxa"/>
            <w:vAlign w:val="bottom"/>
          </w:tcPr>
          <w:p w14:paraId="6A61E70D"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48E9C63F"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7" w:type="dxa"/>
            <w:vAlign w:val="bottom"/>
          </w:tcPr>
          <w:p w14:paraId="4B6747A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54340F8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A037BC" w:rsidRPr="006F2E43" w14:paraId="2AA02ABE" w14:textId="77777777" w:rsidTr="009D29FB">
        <w:tc>
          <w:tcPr>
            <w:tcW w:w="7020" w:type="dxa"/>
            <w:vAlign w:val="bottom"/>
            <w:hideMark/>
          </w:tcPr>
          <w:p w14:paraId="7D22FF94"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t>3.</w:t>
            </w:r>
            <w:r w:rsidRPr="006F2E43">
              <w:rPr>
                <w:rFonts w:eastAsia="Calibri"/>
                <w:sz w:val="17"/>
              </w:rPr>
              <w:tab/>
              <w:t>The Committee for Programme and Coordination</w:t>
            </w:r>
          </w:p>
        </w:tc>
        <w:tc>
          <w:tcPr>
            <w:tcW w:w="707" w:type="dxa"/>
            <w:vAlign w:val="bottom"/>
            <w:hideMark/>
          </w:tcPr>
          <w:p w14:paraId="42B3DF0E"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0980F388"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7" w:type="dxa"/>
            <w:vAlign w:val="bottom"/>
            <w:hideMark/>
          </w:tcPr>
          <w:p w14:paraId="330B5AE9"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55AB6074"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r>
      <w:tr w:rsidR="00A037BC" w:rsidRPr="006F2E43" w14:paraId="30909243" w14:textId="77777777" w:rsidTr="009D29FB">
        <w:tc>
          <w:tcPr>
            <w:tcW w:w="7020" w:type="dxa"/>
            <w:vAlign w:val="bottom"/>
            <w:hideMark/>
          </w:tcPr>
          <w:p w14:paraId="5D948460"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t>4.</w:t>
            </w:r>
            <w:r w:rsidRPr="006F2E43">
              <w:rPr>
                <w:rFonts w:eastAsia="Calibri"/>
                <w:sz w:val="17"/>
              </w:rPr>
              <w:tab/>
              <w:t>The Advisory Committee on Administrative and Budgetary Questions</w:t>
            </w:r>
          </w:p>
        </w:tc>
        <w:tc>
          <w:tcPr>
            <w:tcW w:w="707" w:type="dxa"/>
            <w:vAlign w:val="bottom"/>
            <w:hideMark/>
          </w:tcPr>
          <w:p w14:paraId="25A75069"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1EC4977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2</w:t>
            </w:r>
          </w:p>
        </w:tc>
        <w:tc>
          <w:tcPr>
            <w:tcW w:w="707" w:type="dxa"/>
            <w:vAlign w:val="bottom"/>
            <w:hideMark/>
          </w:tcPr>
          <w:p w14:paraId="76F2DF4E"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c>
          <w:tcPr>
            <w:tcW w:w="708" w:type="dxa"/>
            <w:vAlign w:val="bottom"/>
          </w:tcPr>
          <w:p w14:paraId="5E6DACF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w:t>
            </w:r>
          </w:p>
        </w:tc>
      </w:tr>
      <w:tr w:rsidR="00A037BC" w:rsidRPr="006F2E43" w14:paraId="0008CCA7" w14:textId="77777777" w:rsidTr="009D29FB">
        <w:tc>
          <w:tcPr>
            <w:tcW w:w="7020" w:type="dxa"/>
            <w:vAlign w:val="bottom"/>
            <w:hideMark/>
          </w:tcPr>
          <w:p w14:paraId="3547DFB8"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t>5.</w:t>
            </w:r>
            <w:r w:rsidRPr="006F2E43">
              <w:rPr>
                <w:rFonts w:eastAsia="Calibri"/>
                <w:sz w:val="17"/>
              </w:rPr>
              <w:tab/>
              <w:t>The General Assembly (Third and Fifth Committees)</w:t>
            </w:r>
          </w:p>
        </w:tc>
        <w:tc>
          <w:tcPr>
            <w:tcW w:w="707" w:type="dxa"/>
            <w:vAlign w:val="bottom"/>
            <w:hideMark/>
          </w:tcPr>
          <w:p w14:paraId="215E6558"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32</w:t>
            </w:r>
          </w:p>
        </w:tc>
        <w:tc>
          <w:tcPr>
            <w:tcW w:w="708" w:type="dxa"/>
            <w:vAlign w:val="bottom"/>
          </w:tcPr>
          <w:p w14:paraId="3D62B018"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32</w:t>
            </w:r>
          </w:p>
        </w:tc>
        <w:tc>
          <w:tcPr>
            <w:tcW w:w="707" w:type="dxa"/>
            <w:vAlign w:val="bottom"/>
            <w:hideMark/>
          </w:tcPr>
          <w:p w14:paraId="0E0A5B5E"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32</w:t>
            </w:r>
          </w:p>
        </w:tc>
        <w:tc>
          <w:tcPr>
            <w:tcW w:w="708" w:type="dxa"/>
            <w:vAlign w:val="bottom"/>
          </w:tcPr>
          <w:p w14:paraId="3E5FE609"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32</w:t>
            </w:r>
          </w:p>
        </w:tc>
      </w:tr>
      <w:tr w:rsidR="00A037BC" w:rsidRPr="006F2E43" w14:paraId="532990F2" w14:textId="77777777" w:rsidTr="009D29FB">
        <w:tc>
          <w:tcPr>
            <w:tcW w:w="7020" w:type="dxa"/>
            <w:vAlign w:val="bottom"/>
            <w:hideMark/>
          </w:tcPr>
          <w:p w14:paraId="6C9FCCED"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b/>
                <w:bCs/>
                <w:sz w:val="17"/>
              </w:rPr>
            </w:pPr>
            <w:r w:rsidRPr="006F2E43">
              <w:rPr>
                <w:rFonts w:eastAsia="Calibri"/>
                <w:b/>
                <w:bCs/>
                <w:sz w:val="17"/>
              </w:rPr>
              <w:t>B.</w:t>
            </w:r>
            <w:r w:rsidRPr="006F2E43">
              <w:rPr>
                <w:rFonts w:eastAsia="Calibri"/>
                <w:b/>
                <w:bCs/>
                <w:sz w:val="17"/>
              </w:rPr>
              <w:tab/>
              <w:t>Generation and transfer of knowledge</w:t>
            </w:r>
          </w:p>
        </w:tc>
        <w:tc>
          <w:tcPr>
            <w:tcW w:w="707" w:type="dxa"/>
            <w:vAlign w:val="bottom"/>
          </w:tcPr>
          <w:p w14:paraId="49858B05"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23332E16"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7" w:type="dxa"/>
            <w:vAlign w:val="bottom"/>
          </w:tcPr>
          <w:p w14:paraId="7D7BD1B6"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12293D8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A037BC" w:rsidRPr="006F2E43" w14:paraId="37DC9F08" w14:textId="77777777" w:rsidTr="009D29FB">
        <w:tc>
          <w:tcPr>
            <w:tcW w:w="7020" w:type="dxa"/>
            <w:vAlign w:val="bottom"/>
            <w:hideMark/>
          </w:tcPr>
          <w:p w14:paraId="7CAA8341"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r>
            <w:r w:rsidRPr="006F2E43">
              <w:rPr>
                <w:rFonts w:eastAsia="Calibri"/>
                <w:b/>
                <w:bCs/>
                <w:sz w:val="17"/>
              </w:rPr>
              <w:t>Fact-finding, monitoring and investigation missions</w:t>
            </w:r>
            <w:r w:rsidRPr="006F2E43">
              <w:rPr>
                <w:rFonts w:eastAsia="Calibri"/>
                <w:sz w:val="17"/>
              </w:rPr>
              <w:t xml:space="preserve"> (number of missions)</w:t>
            </w:r>
          </w:p>
        </w:tc>
        <w:tc>
          <w:tcPr>
            <w:tcW w:w="707" w:type="dxa"/>
            <w:vAlign w:val="bottom"/>
            <w:hideMark/>
          </w:tcPr>
          <w:p w14:paraId="347A51AB"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bCs/>
                <w:sz w:val="17"/>
                <w:szCs w:val="17"/>
              </w:rPr>
              <w:t>6</w:t>
            </w:r>
          </w:p>
        </w:tc>
        <w:tc>
          <w:tcPr>
            <w:tcW w:w="708" w:type="dxa"/>
            <w:vAlign w:val="bottom"/>
          </w:tcPr>
          <w:p w14:paraId="539BED1A"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bCs/>
                <w:sz w:val="17"/>
                <w:szCs w:val="17"/>
              </w:rPr>
            </w:pPr>
            <w:r w:rsidRPr="006F2E43">
              <w:rPr>
                <w:rFonts w:eastAsia="Calibri"/>
                <w:b/>
                <w:bCs/>
                <w:sz w:val="17"/>
                <w:szCs w:val="17"/>
              </w:rPr>
              <w:t>11</w:t>
            </w:r>
          </w:p>
        </w:tc>
        <w:tc>
          <w:tcPr>
            <w:tcW w:w="707" w:type="dxa"/>
            <w:vAlign w:val="bottom"/>
            <w:hideMark/>
          </w:tcPr>
          <w:p w14:paraId="1FE3F270"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sz w:val="17"/>
                <w:szCs w:val="17"/>
              </w:rPr>
            </w:pPr>
            <w:r w:rsidRPr="006F2E43">
              <w:rPr>
                <w:rFonts w:eastAsia="Calibri"/>
                <w:b/>
                <w:sz w:val="17"/>
                <w:szCs w:val="17"/>
              </w:rPr>
              <w:t>3</w:t>
            </w:r>
          </w:p>
        </w:tc>
        <w:tc>
          <w:tcPr>
            <w:tcW w:w="708" w:type="dxa"/>
            <w:vAlign w:val="bottom"/>
          </w:tcPr>
          <w:p w14:paraId="06D86D0F"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b/>
                <w:sz w:val="17"/>
                <w:szCs w:val="17"/>
              </w:rPr>
            </w:pPr>
            <w:r w:rsidRPr="006F2E43">
              <w:rPr>
                <w:rFonts w:eastAsia="Calibri"/>
                <w:b/>
                <w:sz w:val="17"/>
                <w:szCs w:val="17"/>
              </w:rPr>
              <w:t>3</w:t>
            </w:r>
          </w:p>
        </w:tc>
      </w:tr>
      <w:tr w:rsidR="00A037BC" w:rsidRPr="006F2E43" w14:paraId="79DF6984" w14:textId="77777777" w:rsidTr="009D29FB">
        <w:tc>
          <w:tcPr>
            <w:tcW w:w="7020" w:type="dxa"/>
            <w:vAlign w:val="bottom"/>
            <w:hideMark/>
          </w:tcPr>
          <w:p w14:paraId="25CDD3CB"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szCs w:val="17"/>
              </w:rPr>
            </w:pPr>
            <w:r w:rsidRPr="006F2E43">
              <w:rPr>
                <w:rFonts w:eastAsia="Calibri"/>
                <w:sz w:val="17"/>
                <w:szCs w:val="17"/>
              </w:rPr>
              <w:tab/>
              <w:t>6.</w:t>
            </w:r>
            <w:r w:rsidRPr="006F2E43">
              <w:rPr>
                <w:rFonts w:eastAsia="Calibri"/>
                <w:sz w:val="17"/>
              </w:rPr>
              <w:tab/>
            </w:r>
            <w:r w:rsidRPr="006F2E43">
              <w:rPr>
                <w:rFonts w:eastAsia="Calibri"/>
                <w:sz w:val="17"/>
                <w:szCs w:val="17"/>
              </w:rPr>
              <w:t>Commissions of inquiry</w:t>
            </w:r>
          </w:p>
        </w:tc>
        <w:tc>
          <w:tcPr>
            <w:tcW w:w="707" w:type="dxa"/>
            <w:vAlign w:val="bottom"/>
            <w:hideMark/>
          </w:tcPr>
          <w:p w14:paraId="6442DD1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6</w:t>
            </w:r>
          </w:p>
        </w:tc>
        <w:tc>
          <w:tcPr>
            <w:tcW w:w="708" w:type="dxa"/>
            <w:vAlign w:val="bottom"/>
          </w:tcPr>
          <w:p w14:paraId="742802EE"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11</w:t>
            </w:r>
          </w:p>
        </w:tc>
        <w:tc>
          <w:tcPr>
            <w:tcW w:w="707" w:type="dxa"/>
            <w:vAlign w:val="bottom"/>
            <w:hideMark/>
          </w:tcPr>
          <w:p w14:paraId="3E056D48"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3</w:t>
            </w:r>
          </w:p>
        </w:tc>
        <w:tc>
          <w:tcPr>
            <w:tcW w:w="708" w:type="dxa"/>
            <w:vAlign w:val="bottom"/>
          </w:tcPr>
          <w:p w14:paraId="713E30B4"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r w:rsidRPr="006F2E43">
              <w:rPr>
                <w:rFonts w:eastAsia="Calibri"/>
                <w:sz w:val="17"/>
                <w:szCs w:val="17"/>
              </w:rPr>
              <w:t>3</w:t>
            </w:r>
          </w:p>
        </w:tc>
      </w:tr>
      <w:tr w:rsidR="00A037BC" w:rsidRPr="006F2E43" w14:paraId="30C0751E" w14:textId="77777777" w:rsidTr="009D29FB">
        <w:tc>
          <w:tcPr>
            <w:tcW w:w="7020" w:type="dxa"/>
            <w:vAlign w:val="bottom"/>
            <w:hideMark/>
          </w:tcPr>
          <w:p w14:paraId="0ADFDE2C"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b/>
                <w:bCs/>
                <w:sz w:val="17"/>
              </w:rPr>
            </w:pPr>
            <w:r w:rsidRPr="006F2E43">
              <w:rPr>
                <w:rFonts w:eastAsia="Calibri"/>
                <w:b/>
                <w:bCs/>
                <w:sz w:val="17"/>
              </w:rPr>
              <w:t>C.</w:t>
            </w:r>
            <w:r w:rsidRPr="006F2E43">
              <w:rPr>
                <w:rFonts w:eastAsia="Calibri"/>
                <w:b/>
                <w:bCs/>
                <w:sz w:val="17"/>
              </w:rPr>
              <w:tab/>
              <w:t>Substantive deliverables</w:t>
            </w:r>
          </w:p>
        </w:tc>
        <w:tc>
          <w:tcPr>
            <w:tcW w:w="707" w:type="dxa"/>
            <w:vAlign w:val="bottom"/>
          </w:tcPr>
          <w:p w14:paraId="495B0325"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43946F05"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7" w:type="dxa"/>
            <w:vAlign w:val="bottom"/>
          </w:tcPr>
          <w:p w14:paraId="3073DEB8"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683412C1"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A037BC" w:rsidRPr="006F2E43" w14:paraId="218963D6" w14:textId="77777777" w:rsidTr="009D29FB">
        <w:tc>
          <w:tcPr>
            <w:tcW w:w="7020" w:type="dxa"/>
            <w:vAlign w:val="bottom"/>
            <w:hideMark/>
          </w:tcPr>
          <w:p w14:paraId="6259D52A"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sz w:val="17"/>
              </w:rPr>
            </w:pPr>
            <w:r w:rsidRPr="006F2E43">
              <w:rPr>
                <w:rFonts w:eastAsia="Calibri"/>
                <w:sz w:val="17"/>
              </w:rPr>
              <w:tab/>
            </w:r>
            <w:r w:rsidRPr="006F2E43">
              <w:rPr>
                <w:rFonts w:eastAsia="Calibri"/>
                <w:b/>
                <w:bCs/>
                <w:sz w:val="17"/>
              </w:rPr>
              <w:t>Good offices</w:t>
            </w:r>
            <w:r w:rsidRPr="006F2E43">
              <w:rPr>
                <w:rFonts w:eastAsia="Calibri"/>
                <w:sz w:val="17"/>
              </w:rPr>
              <w:t>: engagement with government officials.</w:t>
            </w:r>
          </w:p>
        </w:tc>
        <w:tc>
          <w:tcPr>
            <w:tcW w:w="707" w:type="dxa"/>
            <w:vAlign w:val="bottom"/>
          </w:tcPr>
          <w:p w14:paraId="2B53A139"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425CCFF0"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7" w:type="dxa"/>
            <w:vAlign w:val="bottom"/>
          </w:tcPr>
          <w:p w14:paraId="7DA207EB"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4C16CB7D"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A037BC" w:rsidRPr="006F2E43" w14:paraId="4CCC629F" w14:textId="77777777" w:rsidTr="009D29FB">
        <w:tc>
          <w:tcPr>
            <w:tcW w:w="7020" w:type="dxa"/>
            <w:vAlign w:val="bottom"/>
            <w:hideMark/>
          </w:tcPr>
          <w:p w14:paraId="2EC7D206" w14:textId="77777777" w:rsidR="00A037BC" w:rsidRPr="006F2E43" w:rsidRDefault="00A037BC" w:rsidP="00A037BC">
            <w:pPr>
              <w:tabs>
                <w:tab w:val="left" w:pos="288"/>
                <w:tab w:val="left" w:pos="576"/>
                <w:tab w:val="left" w:pos="864"/>
                <w:tab w:val="left" w:pos="1152"/>
              </w:tabs>
              <w:spacing w:before="40" w:after="40" w:line="210" w:lineRule="exact"/>
              <w:ind w:right="43"/>
              <w:jc w:val="both"/>
              <w:rPr>
                <w:rFonts w:eastAsia="Calibri"/>
                <w:b/>
                <w:bCs/>
                <w:sz w:val="17"/>
              </w:rPr>
            </w:pPr>
            <w:r w:rsidRPr="006F2E43">
              <w:rPr>
                <w:rFonts w:eastAsia="Calibri"/>
                <w:b/>
                <w:bCs/>
                <w:sz w:val="17"/>
              </w:rPr>
              <w:t>D.</w:t>
            </w:r>
            <w:r w:rsidRPr="006F2E43">
              <w:rPr>
                <w:rFonts w:eastAsia="Calibri"/>
                <w:b/>
                <w:bCs/>
                <w:sz w:val="17"/>
              </w:rPr>
              <w:tab/>
              <w:t>Communication deliverables</w:t>
            </w:r>
          </w:p>
        </w:tc>
        <w:tc>
          <w:tcPr>
            <w:tcW w:w="707" w:type="dxa"/>
            <w:vAlign w:val="bottom"/>
          </w:tcPr>
          <w:p w14:paraId="42D0FC62"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666F0B06"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7" w:type="dxa"/>
            <w:vAlign w:val="bottom"/>
          </w:tcPr>
          <w:p w14:paraId="4D06D3B3"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c>
          <w:tcPr>
            <w:tcW w:w="708" w:type="dxa"/>
            <w:vAlign w:val="bottom"/>
          </w:tcPr>
          <w:p w14:paraId="19F450CC" w14:textId="77777777" w:rsidR="00A037BC" w:rsidRPr="006F2E43" w:rsidRDefault="00A037BC" w:rsidP="00A037BC">
            <w:pPr>
              <w:tabs>
                <w:tab w:val="left" w:pos="288"/>
                <w:tab w:val="left" w:pos="576"/>
                <w:tab w:val="left" w:pos="864"/>
                <w:tab w:val="left" w:pos="1152"/>
              </w:tabs>
              <w:spacing w:before="40" w:after="40" w:line="210" w:lineRule="exact"/>
              <w:ind w:left="144" w:right="43"/>
              <w:jc w:val="right"/>
              <w:rPr>
                <w:rFonts w:eastAsia="Calibri"/>
                <w:sz w:val="17"/>
                <w:szCs w:val="17"/>
              </w:rPr>
            </w:pPr>
          </w:p>
        </w:tc>
      </w:tr>
      <w:tr w:rsidR="00A037BC" w:rsidRPr="006F2E43" w14:paraId="3A3976A0" w14:textId="77777777" w:rsidTr="009D29FB">
        <w:tc>
          <w:tcPr>
            <w:tcW w:w="9850" w:type="dxa"/>
            <w:gridSpan w:val="5"/>
            <w:tcBorders>
              <w:top w:val="nil"/>
              <w:left w:val="nil"/>
              <w:bottom w:val="single" w:sz="12" w:space="0" w:color="auto"/>
              <w:right w:val="nil"/>
            </w:tcBorders>
            <w:hideMark/>
          </w:tcPr>
          <w:p w14:paraId="57F056A9" w14:textId="77777777" w:rsidR="00A037BC" w:rsidRPr="006F2E43" w:rsidRDefault="00A037BC" w:rsidP="00040D42">
            <w:pPr>
              <w:tabs>
                <w:tab w:val="left" w:pos="288"/>
                <w:tab w:val="left" w:pos="576"/>
                <w:tab w:val="left" w:pos="864"/>
                <w:tab w:val="left" w:pos="1152"/>
              </w:tabs>
              <w:spacing w:before="40" w:after="40" w:line="210" w:lineRule="exact"/>
              <w:ind w:left="288" w:hanging="288"/>
              <w:rPr>
                <w:rFonts w:eastAsia="Calibri"/>
                <w:sz w:val="17"/>
                <w:szCs w:val="17"/>
              </w:rPr>
            </w:pPr>
            <w:r w:rsidRPr="006F2E43">
              <w:rPr>
                <w:rFonts w:eastAsia="Calibri"/>
                <w:sz w:val="17"/>
              </w:rPr>
              <w:tab/>
            </w:r>
            <w:r w:rsidRPr="006F2E43">
              <w:rPr>
                <w:rFonts w:eastAsia="Calibri"/>
                <w:b/>
                <w:sz w:val="17"/>
                <w:szCs w:val="17"/>
              </w:rPr>
              <w:t>Outreach programmes, special events and information materials</w:t>
            </w:r>
            <w:r w:rsidRPr="006F2E43">
              <w:rPr>
                <w:rFonts w:eastAsia="Calibri"/>
                <w:sz w:val="17"/>
                <w:szCs w:val="17"/>
              </w:rPr>
              <w:t>: booklets, pamphlets, fact sheets, wallcharts and information kits; and the programme’s website, including in the six official languages, and presence on social media.</w:t>
            </w:r>
          </w:p>
        </w:tc>
      </w:tr>
    </w:tbl>
    <w:p w14:paraId="79EDA438"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A3574"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9F164A"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30C62E" w14:textId="3F6CEC30" w:rsidR="00673489" w:rsidRPr="006F2E43" w:rsidRDefault="00A037BC" w:rsidP="00A037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r>
      <w:r w:rsidR="00673489" w:rsidRPr="006F2E43">
        <w:t>Evaluation activities</w:t>
      </w:r>
    </w:p>
    <w:p w14:paraId="612FCC51" w14:textId="77777777" w:rsidR="00673489" w:rsidRPr="006F2E43" w:rsidRDefault="00673489"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4EDB56" w14:textId="77777777" w:rsidR="00A037BC"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BE3811" w14:textId="16E56AE7" w:rsidR="00673489"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00673489" w:rsidRPr="006F2E43">
        <w:t>24.13</w:t>
      </w:r>
      <w:r w:rsidR="00673489" w:rsidRPr="006F2E43">
        <w:tab/>
        <w:t>The following evaluations completed in 2024 by the Office have guided the proposed programme plan for 2026:</w:t>
      </w:r>
    </w:p>
    <w:p w14:paraId="45859854" w14:textId="49AD31CF" w:rsidR="00673489"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r>
      <w:r w:rsidR="00673489" w:rsidRPr="006F2E43">
        <w:t>(a)</w:t>
      </w:r>
      <w:r w:rsidR="00673489" w:rsidRPr="006F2E43">
        <w:tab/>
        <w:t xml:space="preserve">Evaluations of country programmes in Cambodia and Ukraine; </w:t>
      </w:r>
    </w:p>
    <w:p w14:paraId="3131B458" w14:textId="42776AD9" w:rsidR="00673489" w:rsidRPr="006F2E43" w:rsidRDefault="00A037BC" w:rsidP="00A037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r>
      <w:r w:rsidR="00673489" w:rsidRPr="006F2E43">
        <w:t>(b)</w:t>
      </w:r>
      <w:r w:rsidR="00673489" w:rsidRPr="006F2E43">
        <w:tab/>
        <w:t>Project evaluation on addressing human rights, migration and climate change in the Sahel region.</w:t>
      </w:r>
    </w:p>
    <w:p w14:paraId="6E0419D4" w14:textId="7A4ADEA5" w:rsidR="00673489"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00673489" w:rsidRPr="006F2E43">
        <w:t>24.14</w:t>
      </w:r>
      <w:r w:rsidR="00673489" w:rsidRPr="006F2E43">
        <w:tab/>
        <w:t>In response to the results of the evaluations referenced above, several programme strategies, theories of change and planning frameworks have been updated or developed. For example, the theory of change for the Cambodia country programme has been strengthened, in particular on expanding the work on economic, social and cultural rights, and the multi-year strategy for the Ukraine country programme has been revised and the rapid response capacity strengthened. Lastly, in response to evaluation findings on the project in the Sahel region, the strategy of the OHCHR West Africa regional office has been updated to integrate considerations related to migration and climate change. Consistent with the formative approach of evaluations in OHCHR, the organizational learning derived from these evaluations have informed not only the country and regional presences where the evaluations took place, but also overall strategic programme directions.</w:t>
      </w:r>
    </w:p>
    <w:p w14:paraId="2A01F908" w14:textId="254C5BA6" w:rsidR="00673489"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00673489" w:rsidRPr="006F2E43">
        <w:t>24.15</w:t>
      </w:r>
      <w:r w:rsidR="00673489" w:rsidRPr="006F2E43">
        <w:tab/>
        <w:t>The following evaluations are planned for 2026:</w:t>
      </w:r>
    </w:p>
    <w:p w14:paraId="28BB7648" w14:textId="25082006" w:rsidR="00673489"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r>
      <w:r w:rsidR="00673489" w:rsidRPr="006F2E43">
        <w:t>(a)</w:t>
      </w:r>
      <w:r w:rsidRPr="006F2E43">
        <w:tab/>
      </w:r>
      <w:r w:rsidR="00673489" w:rsidRPr="006F2E43">
        <w:t>One cross-cutting thematic evaluation;</w:t>
      </w:r>
    </w:p>
    <w:p w14:paraId="595519B9" w14:textId="3B29E2B5" w:rsidR="000E3327" w:rsidRPr="006F2E43" w:rsidRDefault="00A037BC" w:rsidP="006734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r>
      <w:r w:rsidR="00673489" w:rsidRPr="006F2E43">
        <w:t>(b)</w:t>
      </w:r>
      <w:r w:rsidRPr="006F2E43">
        <w:tab/>
      </w:r>
      <w:r w:rsidR="00673489" w:rsidRPr="006F2E43">
        <w:t>Three programme/project evaluations.</w:t>
      </w:r>
    </w:p>
    <w:p w14:paraId="70788ACC" w14:textId="77777777" w:rsidR="003119B9" w:rsidRPr="006F2E43" w:rsidRDefault="003119B9" w:rsidP="008A41D4">
      <w:pPr>
        <w:pStyle w:val="SingleTxt"/>
        <w:spacing w:after="0" w:line="120" w:lineRule="exact"/>
        <w:rPr>
          <w:sz w:val="10"/>
        </w:rPr>
      </w:pPr>
    </w:p>
    <w:p w14:paraId="64EFDE91" w14:textId="77777777" w:rsidR="008A41D4" w:rsidRPr="006F2E43" w:rsidRDefault="008A41D4" w:rsidP="008A41D4">
      <w:pPr>
        <w:pStyle w:val="SingleTxt"/>
        <w:spacing w:after="0" w:line="120" w:lineRule="exact"/>
        <w:rPr>
          <w:sz w:val="10"/>
        </w:rPr>
      </w:pPr>
    </w:p>
    <w:p w14:paraId="156D22E4" w14:textId="77777777" w:rsidR="008A41D4" w:rsidRPr="006F2E43" w:rsidRDefault="008A41D4" w:rsidP="008A41D4">
      <w:pPr>
        <w:pStyle w:val="SingleTxt"/>
        <w:spacing w:after="0" w:line="120" w:lineRule="exact"/>
        <w:rPr>
          <w:sz w:val="10"/>
        </w:rPr>
      </w:pPr>
    </w:p>
    <w:p w14:paraId="3E790AA1"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30" w:hanging="1267"/>
        <w:outlineLvl w:val="0"/>
        <w:rPr>
          <w:b/>
          <w:spacing w:val="-2"/>
          <w:kern w:val="14"/>
          <w:sz w:val="28"/>
          <w:szCs w:val="20"/>
          <w14:ligatures w14:val="none"/>
        </w:rPr>
      </w:pPr>
      <w:bookmarkStart w:id="8" w:name="_Hlk196216445"/>
      <w:r w:rsidRPr="006F2E43">
        <w:rPr>
          <w:b/>
          <w:spacing w:val="-2"/>
          <w:kern w:val="14"/>
          <w:sz w:val="28"/>
          <w:szCs w:val="20"/>
          <w14:ligatures w14:val="none"/>
        </w:rPr>
        <w:tab/>
      </w:r>
      <w:r w:rsidRPr="006F2E43">
        <w:rPr>
          <w:b/>
          <w:spacing w:val="-2"/>
          <w:kern w:val="14"/>
          <w:sz w:val="28"/>
          <w:szCs w:val="20"/>
          <w14:ligatures w14:val="none"/>
        </w:rPr>
        <w:tab/>
        <w:t>Programme of work</w:t>
      </w:r>
    </w:p>
    <w:p w14:paraId="4499A0A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54B5CCB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5D7A4C7C"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Subprogramme 1</w:t>
      </w:r>
    </w:p>
    <w:p w14:paraId="37D51501"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 w:val="left" w:pos="8640"/>
        </w:tabs>
        <w:spacing w:line="270" w:lineRule="exact"/>
        <w:ind w:left="1267" w:right="102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Human rights mainstreaming, right to development, and research and analysis</w:t>
      </w:r>
    </w:p>
    <w:p w14:paraId="049386A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2AA2875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382F1568"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 w:hanging="1267"/>
        <w:outlineLvl w:val="0"/>
        <w:rPr>
          <w:b/>
          <w:kern w:val="14"/>
          <w:sz w:val="24"/>
          <w:szCs w:val="20"/>
          <w14:ligatures w14:val="none"/>
        </w:rPr>
      </w:pPr>
      <w:r w:rsidRPr="006F2E43">
        <w:rPr>
          <w:b/>
          <w:kern w:val="14"/>
          <w:sz w:val="24"/>
          <w:szCs w:val="20"/>
          <w14:ligatures w14:val="none"/>
        </w:rPr>
        <w:tab/>
        <w:t>(a)</w:t>
      </w:r>
      <w:r w:rsidRPr="006F2E43">
        <w:rPr>
          <w:b/>
          <w:kern w:val="14"/>
          <w:sz w:val="24"/>
          <w:szCs w:val="20"/>
          <w14:ligatures w14:val="none"/>
        </w:rPr>
        <w:tab/>
        <w:t>Human rights mainstreaming</w:t>
      </w:r>
    </w:p>
    <w:p w14:paraId="015519D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38CD058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2C59DD45"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Objective</w:t>
      </w:r>
    </w:p>
    <w:p w14:paraId="0E8A5B1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6CD6201B"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szCs w:val="20"/>
          <w14:ligatures w14:val="none"/>
        </w:rPr>
      </w:pPr>
    </w:p>
    <w:p w14:paraId="6D9A8AF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24.16</w:t>
      </w:r>
      <w:r w:rsidRPr="006F2E43">
        <w:rPr>
          <w:kern w:val="14"/>
          <w:szCs w:val="20"/>
          <w14:ligatures w14:val="none"/>
        </w:rPr>
        <w:tab/>
        <w:t>The objective, to which this subprogramme contributes, is to advance the promotion and protection of all human rights through strengthened integration of all human rights into areas of work of the United Nations system.</w:t>
      </w:r>
    </w:p>
    <w:p w14:paraId="5CD219F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33A284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92779E3"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Strategy</w:t>
      </w:r>
    </w:p>
    <w:p w14:paraId="2A7BFAB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14E3BF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16015E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24.17</w:t>
      </w:r>
      <w:r w:rsidRPr="006F2E43">
        <w:rPr>
          <w:kern w:val="14"/>
          <w:szCs w:val="20"/>
          <w14:ligatures w14:val="none"/>
        </w:rPr>
        <w:tab/>
        <w:t>To contribute to the objective, the subprogramme will:</w:t>
      </w:r>
    </w:p>
    <w:p w14:paraId="3E35135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 xml:space="preserve">Lead cooperation within the United Nations system for the integration of human rights into United Nations programmes and activities; </w:t>
      </w:r>
    </w:p>
    <w:p w14:paraId="1534A57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 xml:space="preserve">Promote the practical integration of human rights into development programmes, ensuring consistency and mutual reinforcement between United Nations-supported development activities and country engagement strategies that are jointly agreed upon with the Member States; </w:t>
      </w:r>
    </w:p>
    <w:p w14:paraId="1FBC6F1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 xml:space="preserve">Contribute to developing the capability and knowledge of the United Nations system regarding relevant human rights issues through training and advice, taking into account disability and mainstreaming a gender perspective; </w:t>
      </w:r>
    </w:p>
    <w:p w14:paraId="1AFDB8C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(d)</w:t>
      </w:r>
      <w:r w:rsidRPr="006F2E43">
        <w:rPr>
          <w:kern w:val="14"/>
          <w:szCs w:val="20"/>
          <w14:ligatures w14:val="none"/>
        </w:rPr>
        <w:tab/>
        <w:t xml:space="preserve">Develop methodological tools to facilitate the practical integration of human rights into United Nations policies, programmes and activities and, where appropriate, the advancement of the practical application of approaches to that end. </w:t>
      </w:r>
    </w:p>
    <w:p w14:paraId="12A7008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24.18</w:t>
      </w:r>
      <w:r w:rsidRPr="006F2E43">
        <w:rPr>
          <w:kern w:val="14"/>
          <w:szCs w:val="20"/>
          <w14:ligatures w14:val="none"/>
        </w:rPr>
        <w:tab/>
        <w:t xml:space="preserve">The above-mentioned work is expected to result in: </w:t>
      </w:r>
    </w:p>
    <w:p w14:paraId="2BCB875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 xml:space="preserve">The United Nations system further integrating human rights into its respective programmes and activities; </w:t>
      </w:r>
    </w:p>
    <w:p w14:paraId="3A14081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Member States, pursuant to their request for support, building and strengthening national human rights promotion and protection capacities.</w:t>
      </w:r>
    </w:p>
    <w:p w14:paraId="2D8670D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9A464F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2C3192C" w14:textId="77777777" w:rsidR="008A41D4" w:rsidRPr="006F2E43" w:rsidRDefault="008A41D4" w:rsidP="0052690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Programme performance in 2024</w:t>
      </w:r>
    </w:p>
    <w:p w14:paraId="21A98FF8" w14:textId="77777777" w:rsidR="008A41D4" w:rsidRPr="006F2E43" w:rsidRDefault="008A41D4" w:rsidP="00526901">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104CE8D" w14:textId="77777777" w:rsidR="008A41D4" w:rsidRPr="006F2E43" w:rsidRDefault="008A41D4" w:rsidP="00526901">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074A634" w14:textId="77777777" w:rsidR="008A41D4" w:rsidRPr="006F2E43" w:rsidRDefault="008A41D4" w:rsidP="0052690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Increased mainstreaming of human rights in intergovernmental processes on the digital sphere and digital technologies </w:t>
      </w:r>
    </w:p>
    <w:p w14:paraId="0618EE77" w14:textId="77777777" w:rsidR="008A41D4" w:rsidRPr="006F2E43" w:rsidRDefault="008A41D4" w:rsidP="00526901">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580F47B" w14:textId="7D8EA528" w:rsidR="008A41D4" w:rsidRPr="006F2E43" w:rsidRDefault="008A41D4" w:rsidP="00526901">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24.19</w:t>
      </w:r>
      <w:r w:rsidRPr="006F2E43">
        <w:rPr>
          <w:kern w:val="14"/>
          <w:szCs w:val="20"/>
          <w14:ligatures w14:val="none"/>
        </w:rPr>
        <w:tab/>
        <w:t xml:space="preserve">The Human Rights Council, in its resolution </w:t>
      </w:r>
      <w:hyperlink r:id="rId883" w:history="1">
        <w:r w:rsidRPr="006F2E43">
          <w:rPr>
            <w:color w:val="0000FF"/>
            <w:kern w:val="14"/>
            <w:szCs w:val="20"/>
            <w14:ligatures w14:val="none"/>
          </w:rPr>
          <w:t>53/29</w:t>
        </w:r>
      </w:hyperlink>
      <w:r w:rsidRPr="006F2E43">
        <w:rPr>
          <w:kern w:val="14"/>
          <w:szCs w:val="20"/>
          <w14:ligatures w14:val="none"/>
        </w:rPr>
        <w:t>, reaffirmed the need for all stakeholders to collaborate in a more concerted way in addressing the possible impacts, opportunities and challenges of new and emerging digital technologies with regard to the promotion and protection of human rights. In 2024, the subprogramme enhanced its engagement with Member States to integrate human rights considerations into intergovernmental processes addressing the use of digital technologies. For example, the subprogramme provided advice in the negotiation process for the Global Digital Compact and for the United Nations Convention against Cybercrime. In addition, in 2024, pursuant to the abovementioned resolution, the subprogramme prepared a report for consideration by the Council (</w:t>
      </w:r>
      <w:hyperlink r:id="rId884" w:history="1">
        <w:r w:rsidRPr="006F2E43">
          <w:rPr>
            <w:color w:val="0000FF"/>
            <w:kern w:val="14"/>
            <w:szCs w:val="20"/>
            <w14:ligatures w14:val="none"/>
          </w:rPr>
          <w:t>A/HRC/56/45</w:t>
        </w:r>
      </w:hyperlink>
      <w:r w:rsidRPr="006F2E43">
        <w:rPr>
          <w:kern w:val="14"/>
          <w:szCs w:val="20"/>
          <w14:ligatures w14:val="none"/>
        </w:rPr>
        <w:t>) mapping the work and recommendations of the Council, OHCHR, the human rights treaty bodies and the special procedures of the Council in the field of human rights and new and emerging digital technologies, including artificial intelligence. The subprogramme also finalized the development of the Guidance of the Secretary</w:t>
      </w:r>
      <w:r w:rsidR="0046321C" w:rsidRPr="006F2E43">
        <w:rPr>
          <w:kern w:val="14"/>
          <w:szCs w:val="20"/>
          <w14:ligatures w14:val="none"/>
        </w:rPr>
        <w:t>-</w:t>
      </w:r>
      <w:r w:rsidRPr="006F2E43">
        <w:rPr>
          <w:kern w:val="14"/>
          <w:szCs w:val="20"/>
          <w14:ligatures w14:val="none"/>
        </w:rPr>
        <w:t>General on Human Rights Due Diligence for Digital Technology Use and convened an expert consultation on applying the Guiding Principles on Business and Human Rights to the activities of technology companies.</w:t>
      </w:r>
    </w:p>
    <w:p w14:paraId="3F2FD91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24.20</w:t>
      </w:r>
      <w:r w:rsidRPr="006F2E43">
        <w:rPr>
          <w:kern w:val="14"/>
          <w:szCs w:val="20"/>
          <w14:ligatures w14:val="none"/>
        </w:rPr>
        <w:tab/>
        <w:t>Progress towards the objective is presented in the performance measure below (see table 24.2).</w:t>
      </w:r>
    </w:p>
    <w:p w14:paraId="29A7B3E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1ADD97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24.2</w:t>
      </w:r>
    </w:p>
    <w:p w14:paraId="257DAD8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t>Performance measure</w:t>
      </w:r>
    </w:p>
    <w:p w14:paraId="617736C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rPr>
          <w:kern w:val="14"/>
          <w:sz w:val="10"/>
          <w:szCs w:val="20"/>
          <w14:ligatures w14:val="none"/>
        </w:rPr>
      </w:pPr>
    </w:p>
    <w:p w14:paraId="357DAAF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rPr>
          <w:kern w:val="14"/>
          <w:sz w:val="10"/>
          <w:szCs w:val="20"/>
          <w14:ligatures w14:val="none"/>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A41D4" w:rsidRPr="006F2E43" w14:paraId="2D707333" w14:textId="77777777" w:rsidTr="0046321C">
        <w:trPr>
          <w:tblHeader/>
        </w:trPr>
        <w:tc>
          <w:tcPr>
            <w:tcW w:w="3283" w:type="dxa"/>
            <w:tcBorders>
              <w:top w:val="single" w:sz="4" w:space="0" w:color="auto"/>
              <w:bottom w:val="single" w:sz="12" w:space="0" w:color="auto"/>
            </w:tcBorders>
            <w:shd w:val="clear" w:color="auto" w:fill="auto"/>
            <w:vAlign w:val="bottom"/>
          </w:tcPr>
          <w:p w14:paraId="3113A4F0" w14:textId="77777777" w:rsidR="008A41D4" w:rsidRPr="006F2E43" w:rsidRDefault="008A41D4" w:rsidP="008A41D4">
            <w:pPr>
              <w:spacing w:before="81" w:after="81" w:line="160" w:lineRule="exact"/>
              <w:ind w:right="40"/>
              <w:rPr>
                <w:i/>
                <w:kern w:val="14"/>
                <w:sz w:val="14"/>
              </w:rPr>
            </w:pPr>
            <w:r w:rsidRPr="006F2E43">
              <w:rPr>
                <w:i/>
                <w:kern w:val="14"/>
                <w:sz w:val="14"/>
              </w:rPr>
              <w:t>2022 (actual)</w:t>
            </w:r>
          </w:p>
        </w:tc>
        <w:tc>
          <w:tcPr>
            <w:tcW w:w="3283" w:type="dxa"/>
            <w:tcBorders>
              <w:top w:val="single" w:sz="4" w:space="0" w:color="auto"/>
              <w:bottom w:val="single" w:sz="12" w:space="0" w:color="auto"/>
            </w:tcBorders>
            <w:shd w:val="clear" w:color="auto" w:fill="auto"/>
            <w:vAlign w:val="bottom"/>
          </w:tcPr>
          <w:p w14:paraId="59AB464E" w14:textId="77777777" w:rsidR="008A41D4" w:rsidRPr="006F2E43" w:rsidRDefault="008A41D4" w:rsidP="008A41D4">
            <w:pPr>
              <w:spacing w:before="81" w:after="81" w:line="160" w:lineRule="exact"/>
              <w:ind w:left="144" w:right="40"/>
              <w:rPr>
                <w:i/>
                <w:kern w:val="14"/>
                <w:sz w:val="14"/>
              </w:rPr>
            </w:pPr>
            <w:r w:rsidRPr="006F2E43">
              <w:rPr>
                <w:i/>
                <w:kern w:val="14"/>
                <w:sz w:val="14"/>
              </w:rPr>
              <w:t>2023 (actual)</w:t>
            </w:r>
          </w:p>
        </w:tc>
        <w:tc>
          <w:tcPr>
            <w:tcW w:w="3283" w:type="dxa"/>
            <w:tcBorders>
              <w:top w:val="single" w:sz="4" w:space="0" w:color="auto"/>
              <w:bottom w:val="single" w:sz="12" w:space="0" w:color="auto"/>
            </w:tcBorders>
            <w:shd w:val="clear" w:color="auto" w:fill="auto"/>
            <w:vAlign w:val="bottom"/>
          </w:tcPr>
          <w:p w14:paraId="1AB5043E" w14:textId="77777777" w:rsidR="008A41D4" w:rsidRPr="006F2E43" w:rsidRDefault="008A41D4" w:rsidP="008A41D4">
            <w:pPr>
              <w:spacing w:before="81" w:after="81" w:line="160" w:lineRule="exact"/>
              <w:ind w:left="144" w:right="40"/>
              <w:rPr>
                <w:i/>
                <w:kern w:val="14"/>
                <w:sz w:val="14"/>
              </w:rPr>
            </w:pPr>
            <w:r w:rsidRPr="006F2E43">
              <w:rPr>
                <w:i/>
                <w:kern w:val="14"/>
                <w:sz w:val="14"/>
              </w:rPr>
              <w:t>2024 (actual)</w:t>
            </w:r>
          </w:p>
        </w:tc>
      </w:tr>
      <w:tr w:rsidR="008A41D4" w:rsidRPr="006F2E43" w14:paraId="210CD69B" w14:textId="77777777" w:rsidTr="0046321C">
        <w:trPr>
          <w:trHeight w:hRule="exact" w:val="115"/>
          <w:tblHeader/>
        </w:trPr>
        <w:tc>
          <w:tcPr>
            <w:tcW w:w="3283" w:type="dxa"/>
            <w:tcBorders>
              <w:top w:val="single" w:sz="12" w:space="0" w:color="auto"/>
            </w:tcBorders>
            <w:shd w:val="clear" w:color="auto" w:fill="auto"/>
            <w:vAlign w:val="bottom"/>
          </w:tcPr>
          <w:p w14:paraId="4E00399A" w14:textId="77777777" w:rsidR="008A41D4" w:rsidRPr="006F2E43" w:rsidRDefault="008A41D4" w:rsidP="008A41D4">
            <w:pPr>
              <w:spacing w:before="40" w:after="40" w:line="210" w:lineRule="exact"/>
              <w:ind w:right="40"/>
              <w:rPr>
                <w:kern w:val="14"/>
                <w:sz w:val="17"/>
              </w:rPr>
            </w:pPr>
          </w:p>
        </w:tc>
        <w:tc>
          <w:tcPr>
            <w:tcW w:w="3283" w:type="dxa"/>
            <w:tcBorders>
              <w:top w:val="single" w:sz="12" w:space="0" w:color="auto"/>
            </w:tcBorders>
            <w:shd w:val="clear" w:color="auto" w:fill="auto"/>
            <w:vAlign w:val="bottom"/>
          </w:tcPr>
          <w:p w14:paraId="79AEAD1F" w14:textId="77777777" w:rsidR="008A41D4" w:rsidRPr="006F2E43" w:rsidRDefault="008A41D4" w:rsidP="008A41D4">
            <w:pPr>
              <w:spacing w:before="40" w:after="40" w:line="210" w:lineRule="exact"/>
              <w:ind w:left="144" w:right="40"/>
              <w:rPr>
                <w:kern w:val="14"/>
                <w:sz w:val="17"/>
              </w:rPr>
            </w:pPr>
          </w:p>
        </w:tc>
        <w:tc>
          <w:tcPr>
            <w:tcW w:w="3283" w:type="dxa"/>
            <w:tcBorders>
              <w:top w:val="single" w:sz="12" w:space="0" w:color="auto"/>
            </w:tcBorders>
            <w:shd w:val="clear" w:color="auto" w:fill="auto"/>
            <w:vAlign w:val="bottom"/>
          </w:tcPr>
          <w:p w14:paraId="3D3478D8" w14:textId="77777777" w:rsidR="008A41D4" w:rsidRPr="006F2E43" w:rsidRDefault="008A41D4" w:rsidP="008A41D4">
            <w:pPr>
              <w:spacing w:before="40" w:after="40" w:line="210" w:lineRule="exact"/>
              <w:ind w:left="144" w:right="40"/>
              <w:rPr>
                <w:kern w:val="14"/>
                <w:sz w:val="17"/>
              </w:rPr>
            </w:pPr>
          </w:p>
        </w:tc>
      </w:tr>
      <w:tr w:rsidR="008A41D4" w:rsidRPr="006F2E43" w14:paraId="4572C65B" w14:textId="77777777" w:rsidTr="0046321C">
        <w:tc>
          <w:tcPr>
            <w:tcW w:w="3283" w:type="dxa"/>
            <w:tcBorders>
              <w:bottom w:val="single" w:sz="12" w:space="0" w:color="auto"/>
            </w:tcBorders>
            <w:shd w:val="clear" w:color="auto" w:fill="auto"/>
          </w:tcPr>
          <w:p w14:paraId="0491AD83" w14:textId="77777777" w:rsidR="008A41D4" w:rsidRPr="006F2E43" w:rsidRDefault="008A41D4" w:rsidP="00B56E8D">
            <w:pPr>
              <w:tabs>
                <w:tab w:val="left" w:pos="288"/>
                <w:tab w:val="left" w:pos="576"/>
                <w:tab w:val="left" w:pos="864"/>
                <w:tab w:val="left" w:pos="1152"/>
              </w:tabs>
              <w:spacing w:before="40" w:after="120" w:line="232" w:lineRule="exact"/>
              <w:ind w:right="43"/>
              <w:rPr>
                <w:kern w:val="14"/>
              </w:rPr>
            </w:pPr>
            <w:r w:rsidRPr="006F2E43">
              <w:rPr>
                <w:kern w:val="14"/>
              </w:rPr>
              <w:t>–</w:t>
            </w:r>
          </w:p>
        </w:tc>
        <w:tc>
          <w:tcPr>
            <w:tcW w:w="3283" w:type="dxa"/>
            <w:tcBorders>
              <w:bottom w:val="single" w:sz="12" w:space="0" w:color="auto"/>
            </w:tcBorders>
            <w:shd w:val="clear" w:color="auto" w:fill="auto"/>
          </w:tcPr>
          <w:p w14:paraId="63BA2CB7" w14:textId="77777777"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w:t>
            </w:r>
          </w:p>
        </w:tc>
        <w:tc>
          <w:tcPr>
            <w:tcW w:w="3283" w:type="dxa"/>
            <w:tcBorders>
              <w:bottom w:val="single" w:sz="12" w:space="0" w:color="auto"/>
            </w:tcBorders>
            <w:shd w:val="clear" w:color="auto" w:fill="auto"/>
          </w:tcPr>
          <w:p w14:paraId="7852562C" w14:textId="77777777"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Intergovernmental agreements and processes, such as the Global Digital Compact and the United Nations Convention against Cybercrime, reflect considerations related to human rights</w:t>
            </w:r>
          </w:p>
          <w:p w14:paraId="09C0D331" w14:textId="4431BE6C"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 xml:space="preserve">Wide use of </w:t>
            </w:r>
            <w:hyperlink r:id="rId885" w:history="1">
              <w:r w:rsidRPr="006F2E43">
                <w:rPr>
                  <w:color w:val="0000FF"/>
                  <w:kern w:val="14"/>
                </w:rPr>
                <w:t>A/HRC/56/45</w:t>
              </w:r>
            </w:hyperlink>
            <w:r w:rsidRPr="006F2E43">
              <w:rPr>
                <w:kern w:val="14"/>
              </w:rPr>
              <w:t xml:space="preserve"> by Member States, Human Rights Council mechanisms and other stakeholders as basis for further discussions and new initiatives on applying human rights in the context of digital technologies</w:t>
            </w:r>
          </w:p>
        </w:tc>
      </w:tr>
    </w:tbl>
    <w:p w14:paraId="5F307CC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230CC5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51B255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D73E28D"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Planned results for 2026</w:t>
      </w:r>
    </w:p>
    <w:p w14:paraId="61C72FA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17C4AB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84B7D5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1: increased understanding of the challenges for the protection and promotion of the human rights of future generations</w:t>
      </w:r>
    </w:p>
    <w:p w14:paraId="531530A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60"/>
        <w:jc w:val="both"/>
        <w:rPr>
          <w:kern w:val="14"/>
          <w:sz w:val="10"/>
          <w:szCs w:val="20"/>
          <w14:ligatures w14:val="none"/>
        </w:rPr>
      </w:pPr>
    </w:p>
    <w:p w14:paraId="6EF9392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6A12AB5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944138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24.21</w:t>
      </w:r>
      <w:r w:rsidRPr="006F2E43">
        <w:rPr>
          <w:kern w:val="14"/>
          <w:szCs w:val="20"/>
          <w14:ligatures w14:val="none"/>
        </w:rPr>
        <w:tab/>
        <w:t>The subprogramme’s work contributed to improved understanding of the challenges for the protection and promotion of human rights and to discussions of Member States on the Declaration on Future Generations being informed by relevant human rights norms and standards, which met the planned target.</w:t>
      </w:r>
    </w:p>
    <w:p w14:paraId="73AE039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24.22</w:t>
      </w:r>
      <w:r w:rsidRPr="006F2E43">
        <w:rPr>
          <w:kern w:val="14"/>
          <w:szCs w:val="20"/>
          <w14:ligatures w14:val="none"/>
        </w:rPr>
        <w:tab/>
        <w:t>Progress towards the objective and the target for 2026 are presented in the performance measure below (see table 24.3).</w:t>
      </w:r>
    </w:p>
    <w:p w14:paraId="75CCF17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257C622"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24.3</w:t>
      </w:r>
    </w:p>
    <w:p w14:paraId="0C58DBD9"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 xml:space="preserve">Performance measure </w:t>
      </w:r>
    </w:p>
    <w:p w14:paraId="47F6D0F9" w14:textId="77777777" w:rsidR="008A41D4" w:rsidRPr="006F2E43" w:rsidRDefault="008A41D4" w:rsidP="003370F3">
      <w:pPr>
        <w:keepNext/>
        <w:spacing w:line="120" w:lineRule="exact"/>
        <w:rPr>
          <w:kern w:val="14"/>
          <w:sz w:val="10"/>
          <w:szCs w:val="20"/>
          <w14:ligatures w14:val="none"/>
        </w:rPr>
      </w:pPr>
    </w:p>
    <w:p w14:paraId="62BBC2B0" w14:textId="77777777" w:rsidR="008A41D4" w:rsidRPr="006F2E43" w:rsidRDefault="008A41D4" w:rsidP="003370F3">
      <w:pPr>
        <w:keepNext/>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0A18EAD7" w14:textId="77777777" w:rsidTr="0046321C">
        <w:trPr>
          <w:tblHeader/>
        </w:trPr>
        <w:tc>
          <w:tcPr>
            <w:tcW w:w="1970" w:type="dxa"/>
            <w:tcBorders>
              <w:top w:val="single" w:sz="4" w:space="0" w:color="auto"/>
              <w:bottom w:val="single" w:sz="12" w:space="0" w:color="auto"/>
            </w:tcBorders>
            <w:shd w:val="clear" w:color="auto" w:fill="auto"/>
            <w:vAlign w:val="bottom"/>
          </w:tcPr>
          <w:p w14:paraId="5828B8CC" w14:textId="77777777" w:rsidR="008A41D4" w:rsidRPr="006F2E43" w:rsidRDefault="008A41D4" w:rsidP="003370F3">
            <w:pPr>
              <w:keepNext/>
              <w:spacing w:before="81" w:after="81" w:line="160" w:lineRule="exact"/>
              <w:ind w:right="40"/>
              <w:jc w:val="both"/>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2D46424D" w14:textId="77777777" w:rsidR="008A41D4" w:rsidRPr="006F2E43" w:rsidRDefault="008A41D4" w:rsidP="003370F3">
            <w:pPr>
              <w:keepNext/>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B6A55CB" w14:textId="77777777" w:rsidR="008A41D4" w:rsidRPr="006F2E43" w:rsidRDefault="008A41D4" w:rsidP="003370F3">
            <w:pPr>
              <w:keepNext/>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96A3413" w14:textId="77777777" w:rsidR="008A41D4" w:rsidRPr="006F2E43" w:rsidRDefault="008A41D4" w:rsidP="003370F3">
            <w:pPr>
              <w:keepNext/>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3A5C82F6" w14:textId="77777777" w:rsidR="008A41D4" w:rsidRPr="006F2E43" w:rsidRDefault="008A41D4" w:rsidP="003370F3">
            <w:pPr>
              <w:keepNext/>
              <w:spacing w:before="81" w:after="81" w:line="160" w:lineRule="exact"/>
              <w:ind w:left="144" w:right="40"/>
              <w:rPr>
                <w:i/>
                <w:kern w:val="14"/>
                <w:sz w:val="14"/>
              </w:rPr>
            </w:pPr>
            <w:r w:rsidRPr="006F2E43">
              <w:rPr>
                <w:i/>
                <w:kern w:val="14"/>
                <w:sz w:val="14"/>
              </w:rPr>
              <w:t>2026 (planned)</w:t>
            </w:r>
          </w:p>
        </w:tc>
      </w:tr>
      <w:tr w:rsidR="008A41D4" w:rsidRPr="006F2E43" w14:paraId="1AE2D95F" w14:textId="77777777" w:rsidTr="0046321C">
        <w:trPr>
          <w:trHeight w:hRule="exact" w:val="115"/>
          <w:tblHeader/>
        </w:trPr>
        <w:tc>
          <w:tcPr>
            <w:tcW w:w="1970" w:type="dxa"/>
            <w:tcBorders>
              <w:top w:val="single" w:sz="12" w:space="0" w:color="auto"/>
            </w:tcBorders>
            <w:shd w:val="clear" w:color="auto" w:fill="auto"/>
            <w:vAlign w:val="bottom"/>
          </w:tcPr>
          <w:p w14:paraId="78F5FAEA" w14:textId="77777777" w:rsidR="008A41D4" w:rsidRPr="006F2E43" w:rsidRDefault="008A41D4" w:rsidP="008A41D4">
            <w:pPr>
              <w:spacing w:before="40" w:after="40" w:line="210" w:lineRule="exact"/>
              <w:ind w:right="40"/>
              <w:jc w:val="both"/>
              <w:rPr>
                <w:kern w:val="14"/>
                <w:sz w:val="17"/>
              </w:rPr>
            </w:pPr>
          </w:p>
        </w:tc>
        <w:tc>
          <w:tcPr>
            <w:tcW w:w="1970" w:type="dxa"/>
            <w:tcBorders>
              <w:top w:val="single" w:sz="12" w:space="0" w:color="auto"/>
            </w:tcBorders>
            <w:shd w:val="clear" w:color="auto" w:fill="auto"/>
            <w:vAlign w:val="bottom"/>
          </w:tcPr>
          <w:p w14:paraId="0FA7E7C9" w14:textId="77777777" w:rsidR="008A41D4" w:rsidRPr="006F2E43" w:rsidRDefault="008A41D4" w:rsidP="008A41D4">
            <w:pPr>
              <w:spacing w:before="40" w:after="40" w:line="210" w:lineRule="exact"/>
              <w:ind w:left="144" w:right="40"/>
              <w:jc w:val="right"/>
              <w:rPr>
                <w:kern w:val="14"/>
                <w:sz w:val="17"/>
              </w:rPr>
            </w:pPr>
          </w:p>
        </w:tc>
        <w:tc>
          <w:tcPr>
            <w:tcW w:w="1970" w:type="dxa"/>
            <w:tcBorders>
              <w:top w:val="single" w:sz="12" w:space="0" w:color="auto"/>
              <w:right w:val="double" w:sz="12" w:space="0" w:color="auto"/>
            </w:tcBorders>
            <w:shd w:val="clear" w:color="auto" w:fill="auto"/>
            <w:vAlign w:val="bottom"/>
          </w:tcPr>
          <w:p w14:paraId="3773B867" w14:textId="77777777" w:rsidR="008A41D4" w:rsidRPr="006F2E43" w:rsidRDefault="008A41D4" w:rsidP="008A41D4">
            <w:pPr>
              <w:spacing w:before="40" w:after="40" w:line="210" w:lineRule="exact"/>
              <w:ind w:left="144" w:right="40"/>
              <w:jc w:val="right"/>
              <w:rPr>
                <w:kern w:val="14"/>
                <w:sz w:val="17"/>
              </w:rPr>
            </w:pPr>
          </w:p>
        </w:tc>
        <w:tc>
          <w:tcPr>
            <w:tcW w:w="1970" w:type="dxa"/>
            <w:tcBorders>
              <w:top w:val="single" w:sz="12" w:space="0" w:color="auto"/>
              <w:left w:val="double" w:sz="12" w:space="0" w:color="auto"/>
            </w:tcBorders>
            <w:shd w:val="clear" w:color="auto" w:fill="auto"/>
            <w:vAlign w:val="bottom"/>
          </w:tcPr>
          <w:p w14:paraId="6D760B9A" w14:textId="77777777" w:rsidR="008A41D4" w:rsidRPr="006F2E43" w:rsidRDefault="008A41D4" w:rsidP="008A41D4">
            <w:pPr>
              <w:spacing w:before="40" w:after="40" w:line="210" w:lineRule="exact"/>
              <w:ind w:left="144" w:right="40"/>
              <w:jc w:val="right"/>
              <w:rPr>
                <w:kern w:val="14"/>
                <w:sz w:val="17"/>
              </w:rPr>
            </w:pPr>
          </w:p>
        </w:tc>
        <w:tc>
          <w:tcPr>
            <w:tcW w:w="1970" w:type="dxa"/>
            <w:tcBorders>
              <w:top w:val="single" w:sz="12" w:space="0" w:color="auto"/>
            </w:tcBorders>
            <w:shd w:val="clear" w:color="auto" w:fill="auto"/>
            <w:vAlign w:val="bottom"/>
          </w:tcPr>
          <w:p w14:paraId="64A7F806" w14:textId="77777777" w:rsidR="008A41D4" w:rsidRPr="006F2E43" w:rsidRDefault="008A41D4" w:rsidP="008A41D4">
            <w:pPr>
              <w:spacing w:before="40" w:after="40" w:line="210" w:lineRule="exact"/>
              <w:ind w:left="144" w:right="40"/>
              <w:jc w:val="right"/>
              <w:rPr>
                <w:kern w:val="14"/>
                <w:sz w:val="17"/>
              </w:rPr>
            </w:pPr>
          </w:p>
        </w:tc>
      </w:tr>
      <w:tr w:rsidR="008A41D4" w:rsidRPr="006F2E43" w14:paraId="5619874B" w14:textId="77777777" w:rsidTr="0046321C">
        <w:tc>
          <w:tcPr>
            <w:tcW w:w="1970" w:type="dxa"/>
            <w:shd w:val="clear" w:color="auto" w:fill="auto"/>
          </w:tcPr>
          <w:p w14:paraId="0BB9C72A" w14:textId="77777777" w:rsidR="008A41D4" w:rsidRPr="006F2E43" w:rsidRDefault="008A41D4" w:rsidP="00B56E8D">
            <w:pPr>
              <w:tabs>
                <w:tab w:val="left" w:pos="288"/>
                <w:tab w:val="left" w:pos="576"/>
                <w:tab w:val="left" w:pos="864"/>
                <w:tab w:val="left" w:pos="1152"/>
              </w:tabs>
              <w:spacing w:before="40" w:after="120" w:line="232" w:lineRule="exact"/>
              <w:ind w:right="43"/>
              <w:rPr>
                <w:spacing w:val="2"/>
                <w:kern w:val="14"/>
              </w:rPr>
            </w:pPr>
            <w:r w:rsidRPr="006F2E43">
              <w:rPr>
                <w:spacing w:val="2"/>
                <w:kern w:val="14"/>
              </w:rPr>
              <w:t>Strengthened cooperation with United Nations system entities to enhance a shared understanding of human rights and implications of the elements paper for the Declaration on Future Generations</w:t>
            </w:r>
          </w:p>
        </w:tc>
        <w:tc>
          <w:tcPr>
            <w:tcW w:w="1970" w:type="dxa"/>
            <w:shd w:val="clear" w:color="auto" w:fill="auto"/>
          </w:tcPr>
          <w:p w14:paraId="711A4BD4"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Inter-agency coordination and human rights analysis is enhanced, to support intergovernmental negotiations for the development of the Declaration on Future Generations in preparation for the Summit of the Future in 2024</w:t>
            </w:r>
          </w:p>
        </w:tc>
        <w:tc>
          <w:tcPr>
            <w:tcW w:w="1970" w:type="dxa"/>
            <w:tcBorders>
              <w:right w:val="double" w:sz="12" w:space="0" w:color="auto"/>
            </w:tcBorders>
            <w:shd w:val="clear" w:color="auto" w:fill="auto"/>
          </w:tcPr>
          <w:p w14:paraId="18DBFF5A"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Discussions of Member States on the Declaration on Future Generations were informed by relevant human rights norms and standards</w:t>
            </w:r>
          </w:p>
        </w:tc>
        <w:tc>
          <w:tcPr>
            <w:tcW w:w="1970" w:type="dxa"/>
            <w:tcBorders>
              <w:left w:val="double" w:sz="12" w:space="0" w:color="auto"/>
            </w:tcBorders>
            <w:shd w:val="clear" w:color="auto" w:fill="auto"/>
          </w:tcPr>
          <w:p w14:paraId="4ADFD292"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The protection and promotion of human rights informs agreed follow-up to the Summit of the Future, as applicable</w:t>
            </w:r>
          </w:p>
        </w:tc>
        <w:tc>
          <w:tcPr>
            <w:tcW w:w="1970" w:type="dxa"/>
            <w:shd w:val="clear" w:color="auto" w:fill="auto"/>
          </w:tcPr>
          <w:p w14:paraId="079E11B2"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Increased participation of young people in intergovernmental bodies and processes, including the Human Rights Council, to broaden the understanding of challenges for the human rights of future generations</w:t>
            </w:r>
          </w:p>
        </w:tc>
      </w:tr>
      <w:tr w:rsidR="008A41D4" w:rsidRPr="006F2E43" w14:paraId="5A636495" w14:textId="77777777" w:rsidTr="0046321C">
        <w:tc>
          <w:tcPr>
            <w:tcW w:w="1970" w:type="dxa"/>
            <w:tcBorders>
              <w:bottom w:val="single" w:sz="12" w:space="0" w:color="auto"/>
            </w:tcBorders>
            <w:shd w:val="clear" w:color="auto" w:fill="auto"/>
          </w:tcPr>
          <w:p w14:paraId="2C6839D7" w14:textId="77777777" w:rsidR="008A41D4" w:rsidRPr="006F2E43" w:rsidRDefault="008A41D4" w:rsidP="008A41D4">
            <w:pPr>
              <w:tabs>
                <w:tab w:val="left" w:pos="288"/>
                <w:tab w:val="left" w:pos="576"/>
                <w:tab w:val="left" w:pos="864"/>
                <w:tab w:val="left" w:pos="1152"/>
              </w:tabs>
              <w:spacing w:line="240" w:lineRule="auto"/>
              <w:ind w:right="43"/>
              <w:rPr>
                <w:kern w:val="14"/>
                <w:sz w:val="2"/>
              </w:rPr>
            </w:pPr>
          </w:p>
        </w:tc>
        <w:tc>
          <w:tcPr>
            <w:tcW w:w="1970" w:type="dxa"/>
            <w:tcBorders>
              <w:bottom w:val="single" w:sz="12" w:space="0" w:color="auto"/>
            </w:tcBorders>
            <w:shd w:val="clear" w:color="auto" w:fill="auto"/>
          </w:tcPr>
          <w:p w14:paraId="357FAEAB" w14:textId="77777777" w:rsidR="008A41D4" w:rsidRPr="006F2E43" w:rsidRDefault="008A41D4" w:rsidP="008A41D4">
            <w:pPr>
              <w:tabs>
                <w:tab w:val="left" w:pos="288"/>
                <w:tab w:val="left" w:pos="576"/>
                <w:tab w:val="left" w:pos="864"/>
                <w:tab w:val="left" w:pos="1152"/>
              </w:tabs>
              <w:spacing w:line="240" w:lineRule="auto"/>
              <w:ind w:left="144" w:right="43"/>
              <w:rPr>
                <w:kern w:val="14"/>
                <w:sz w:val="2"/>
              </w:rPr>
            </w:pPr>
          </w:p>
        </w:tc>
        <w:tc>
          <w:tcPr>
            <w:tcW w:w="1970" w:type="dxa"/>
            <w:tcBorders>
              <w:bottom w:val="single" w:sz="12" w:space="0" w:color="auto"/>
              <w:right w:val="double" w:sz="12" w:space="0" w:color="auto"/>
            </w:tcBorders>
            <w:shd w:val="clear" w:color="auto" w:fill="auto"/>
          </w:tcPr>
          <w:p w14:paraId="7E5CAD7C" w14:textId="77777777" w:rsidR="008A41D4" w:rsidRPr="006F2E43" w:rsidRDefault="008A41D4" w:rsidP="008A41D4">
            <w:pPr>
              <w:tabs>
                <w:tab w:val="left" w:pos="288"/>
                <w:tab w:val="left" w:pos="576"/>
                <w:tab w:val="left" w:pos="864"/>
                <w:tab w:val="left" w:pos="1152"/>
              </w:tabs>
              <w:spacing w:line="240" w:lineRule="auto"/>
              <w:ind w:left="144" w:right="43"/>
              <w:rPr>
                <w:kern w:val="14"/>
                <w:sz w:val="2"/>
              </w:rPr>
            </w:pPr>
          </w:p>
        </w:tc>
        <w:tc>
          <w:tcPr>
            <w:tcW w:w="1970" w:type="dxa"/>
            <w:tcBorders>
              <w:left w:val="double" w:sz="12" w:space="0" w:color="auto"/>
              <w:bottom w:val="single" w:sz="12" w:space="0" w:color="auto"/>
            </w:tcBorders>
            <w:shd w:val="clear" w:color="auto" w:fill="auto"/>
          </w:tcPr>
          <w:p w14:paraId="4478664F" w14:textId="77777777" w:rsidR="008A41D4" w:rsidRPr="006F2E43" w:rsidRDefault="008A41D4" w:rsidP="008A41D4">
            <w:pPr>
              <w:tabs>
                <w:tab w:val="left" w:pos="288"/>
                <w:tab w:val="left" w:pos="576"/>
                <w:tab w:val="left" w:pos="864"/>
                <w:tab w:val="left" w:pos="1152"/>
              </w:tabs>
              <w:spacing w:line="240" w:lineRule="auto"/>
              <w:ind w:left="144" w:right="43"/>
              <w:rPr>
                <w:kern w:val="14"/>
                <w:sz w:val="2"/>
              </w:rPr>
            </w:pPr>
          </w:p>
        </w:tc>
        <w:tc>
          <w:tcPr>
            <w:tcW w:w="1970" w:type="dxa"/>
            <w:tcBorders>
              <w:bottom w:val="single" w:sz="12" w:space="0" w:color="auto"/>
            </w:tcBorders>
            <w:shd w:val="clear" w:color="auto" w:fill="auto"/>
          </w:tcPr>
          <w:p w14:paraId="59F9ACB4" w14:textId="77777777" w:rsidR="008A41D4" w:rsidRPr="006F2E43" w:rsidRDefault="008A41D4" w:rsidP="008A41D4">
            <w:pPr>
              <w:tabs>
                <w:tab w:val="left" w:pos="288"/>
                <w:tab w:val="left" w:pos="576"/>
                <w:tab w:val="left" w:pos="864"/>
                <w:tab w:val="left" w:pos="1152"/>
              </w:tabs>
              <w:spacing w:line="240" w:lineRule="auto"/>
              <w:ind w:left="144" w:right="43"/>
              <w:rPr>
                <w:kern w:val="14"/>
                <w:sz w:val="2"/>
              </w:rPr>
            </w:pPr>
          </w:p>
        </w:tc>
      </w:tr>
    </w:tbl>
    <w:p w14:paraId="3216974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7B5340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D9A298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2: international human rights standards on economic, social and cultural rights are integrated into the development of State budgets </w:t>
      </w:r>
    </w:p>
    <w:p w14:paraId="4E387F0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86E1EF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63A6A10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A7C655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24.23</w:t>
      </w:r>
      <w:r w:rsidRPr="006F2E43">
        <w:rPr>
          <w:kern w:val="14"/>
          <w:szCs w:val="20"/>
          <w14:ligatures w14:val="none"/>
        </w:rPr>
        <w:tab/>
      </w:r>
      <w:r w:rsidRPr="006F2E43">
        <w:rPr>
          <w:spacing w:val="2"/>
          <w:kern w:val="14"/>
          <w:szCs w:val="20"/>
          <w14:ligatures w14:val="none"/>
        </w:rPr>
        <w:t>The subprogramme’s work contributed to Member States having access to tools to support integration of international human rights standards into budget processes, which met the planned target.</w:t>
      </w:r>
    </w:p>
    <w:p w14:paraId="614834E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24.24</w:t>
      </w:r>
      <w:r w:rsidRPr="006F2E43">
        <w:rPr>
          <w:kern w:val="14"/>
          <w:szCs w:val="20"/>
          <w14:ligatures w14:val="none"/>
        </w:rPr>
        <w:tab/>
        <w:t>Progress towards the objective and the target for 2026 are presented in the performance measure below (see table 24.4).</w:t>
      </w:r>
    </w:p>
    <w:p w14:paraId="2A22AFF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FC5E1C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24.4</w:t>
      </w:r>
    </w:p>
    <w:p w14:paraId="3573BF4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347EBA4D" w14:textId="77777777" w:rsidR="008A41D4" w:rsidRPr="006F2E43" w:rsidRDefault="008A41D4" w:rsidP="008A41D4">
      <w:pPr>
        <w:spacing w:line="120" w:lineRule="exact"/>
        <w:rPr>
          <w:kern w:val="14"/>
          <w:sz w:val="10"/>
          <w:szCs w:val="20"/>
          <w14:ligatures w14:val="none"/>
        </w:rPr>
      </w:pPr>
    </w:p>
    <w:p w14:paraId="7CBDE0D4" w14:textId="77777777" w:rsidR="008A41D4" w:rsidRPr="006F2E43" w:rsidRDefault="008A41D4" w:rsidP="008A41D4">
      <w:pPr>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15BB6CEC" w14:textId="77777777" w:rsidTr="0046321C">
        <w:trPr>
          <w:tblHeader/>
        </w:trPr>
        <w:tc>
          <w:tcPr>
            <w:tcW w:w="1970" w:type="dxa"/>
            <w:tcBorders>
              <w:top w:val="single" w:sz="4" w:space="0" w:color="auto"/>
              <w:bottom w:val="single" w:sz="12" w:space="0" w:color="auto"/>
            </w:tcBorders>
            <w:shd w:val="clear" w:color="auto" w:fill="auto"/>
            <w:vAlign w:val="bottom"/>
          </w:tcPr>
          <w:p w14:paraId="1B672273" w14:textId="77777777" w:rsidR="008A41D4" w:rsidRPr="006F2E43" w:rsidRDefault="008A41D4" w:rsidP="008A41D4">
            <w:pPr>
              <w:spacing w:before="81" w:after="81" w:line="160" w:lineRule="exact"/>
              <w:ind w:right="40"/>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5EA14BF3" w14:textId="77777777" w:rsidR="008A41D4" w:rsidRPr="006F2E43" w:rsidRDefault="008A41D4" w:rsidP="008A41D4">
            <w:pPr>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CEB8FA1" w14:textId="77777777" w:rsidR="008A41D4" w:rsidRPr="006F2E43" w:rsidRDefault="008A41D4" w:rsidP="008A41D4">
            <w:pPr>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3F1F1FA" w14:textId="77777777" w:rsidR="008A41D4" w:rsidRPr="006F2E43" w:rsidRDefault="008A41D4" w:rsidP="008A41D4">
            <w:pPr>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13DCB93F" w14:textId="77777777" w:rsidR="008A41D4" w:rsidRPr="006F2E43" w:rsidRDefault="008A41D4" w:rsidP="008A41D4">
            <w:pPr>
              <w:spacing w:before="81" w:after="81" w:line="160" w:lineRule="exact"/>
              <w:ind w:left="144" w:right="40"/>
              <w:rPr>
                <w:i/>
                <w:kern w:val="14"/>
                <w:sz w:val="14"/>
              </w:rPr>
            </w:pPr>
            <w:r w:rsidRPr="006F2E43">
              <w:rPr>
                <w:i/>
                <w:kern w:val="14"/>
                <w:sz w:val="14"/>
              </w:rPr>
              <w:t>2026 (planned)</w:t>
            </w:r>
          </w:p>
        </w:tc>
      </w:tr>
      <w:tr w:rsidR="008A41D4" w:rsidRPr="006F2E43" w14:paraId="09334625" w14:textId="77777777" w:rsidTr="0046321C">
        <w:trPr>
          <w:trHeight w:hRule="exact" w:val="115"/>
          <w:tblHeader/>
        </w:trPr>
        <w:tc>
          <w:tcPr>
            <w:tcW w:w="1970" w:type="dxa"/>
            <w:tcBorders>
              <w:top w:val="single" w:sz="12" w:space="0" w:color="auto"/>
            </w:tcBorders>
            <w:shd w:val="clear" w:color="auto" w:fill="auto"/>
            <w:vAlign w:val="bottom"/>
          </w:tcPr>
          <w:p w14:paraId="524E54B4" w14:textId="77777777" w:rsidR="008A41D4" w:rsidRPr="006F2E43" w:rsidRDefault="008A41D4" w:rsidP="008A41D4">
            <w:pPr>
              <w:spacing w:before="40" w:after="40" w:line="210" w:lineRule="exact"/>
              <w:ind w:right="40"/>
              <w:rPr>
                <w:kern w:val="14"/>
                <w:sz w:val="17"/>
              </w:rPr>
            </w:pPr>
          </w:p>
        </w:tc>
        <w:tc>
          <w:tcPr>
            <w:tcW w:w="1970" w:type="dxa"/>
            <w:tcBorders>
              <w:top w:val="single" w:sz="12" w:space="0" w:color="auto"/>
            </w:tcBorders>
            <w:shd w:val="clear" w:color="auto" w:fill="auto"/>
            <w:vAlign w:val="bottom"/>
          </w:tcPr>
          <w:p w14:paraId="2214555C"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right w:val="double" w:sz="12" w:space="0" w:color="auto"/>
            </w:tcBorders>
            <w:shd w:val="clear" w:color="auto" w:fill="auto"/>
            <w:vAlign w:val="bottom"/>
          </w:tcPr>
          <w:p w14:paraId="011B6758"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left w:val="double" w:sz="12" w:space="0" w:color="auto"/>
            </w:tcBorders>
            <w:shd w:val="clear" w:color="auto" w:fill="auto"/>
            <w:vAlign w:val="bottom"/>
          </w:tcPr>
          <w:p w14:paraId="135841EF"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tcBorders>
            <w:shd w:val="clear" w:color="auto" w:fill="auto"/>
            <w:vAlign w:val="bottom"/>
          </w:tcPr>
          <w:p w14:paraId="3BE632AF" w14:textId="77777777" w:rsidR="008A41D4" w:rsidRPr="006F2E43" w:rsidRDefault="008A41D4" w:rsidP="008A41D4">
            <w:pPr>
              <w:spacing w:before="40" w:after="40" w:line="210" w:lineRule="exact"/>
              <w:ind w:left="144" w:right="40"/>
              <w:rPr>
                <w:kern w:val="14"/>
                <w:sz w:val="17"/>
              </w:rPr>
            </w:pPr>
          </w:p>
        </w:tc>
      </w:tr>
      <w:tr w:rsidR="008A41D4" w:rsidRPr="006F2E43" w14:paraId="4F174BEB" w14:textId="77777777" w:rsidTr="0046321C">
        <w:tc>
          <w:tcPr>
            <w:tcW w:w="1970" w:type="dxa"/>
            <w:tcBorders>
              <w:bottom w:val="single" w:sz="12" w:space="0" w:color="auto"/>
            </w:tcBorders>
            <w:shd w:val="clear" w:color="auto" w:fill="auto"/>
          </w:tcPr>
          <w:p w14:paraId="0F16BE14" w14:textId="77777777" w:rsidR="008A41D4" w:rsidRPr="006F2E43" w:rsidRDefault="008A41D4" w:rsidP="00B56E8D">
            <w:pPr>
              <w:tabs>
                <w:tab w:val="left" w:pos="288"/>
                <w:tab w:val="left" w:pos="576"/>
                <w:tab w:val="left" w:pos="864"/>
                <w:tab w:val="left" w:pos="1152"/>
              </w:tabs>
              <w:spacing w:before="40" w:after="120" w:line="232" w:lineRule="exact"/>
              <w:ind w:right="43"/>
              <w:rPr>
                <w:spacing w:val="2"/>
                <w:kern w:val="14"/>
              </w:rPr>
            </w:pPr>
            <w:r w:rsidRPr="006F2E43">
              <w:rPr>
                <w:spacing w:val="2"/>
                <w:kern w:val="14"/>
              </w:rPr>
              <w:t>–</w:t>
            </w:r>
          </w:p>
        </w:tc>
        <w:tc>
          <w:tcPr>
            <w:tcW w:w="1970" w:type="dxa"/>
            <w:tcBorders>
              <w:bottom w:val="single" w:sz="12" w:space="0" w:color="auto"/>
            </w:tcBorders>
            <w:shd w:val="clear" w:color="auto" w:fill="auto"/>
          </w:tcPr>
          <w:p w14:paraId="7686C76D"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w:t>
            </w:r>
          </w:p>
        </w:tc>
        <w:tc>
          <w:tcPr>
            <w:tcW w:w="1970" w:type="dxa"/>
            <w:tcBorders>
              <w:bottom w:val="single" w:sz="12" w:space="0" w:color="auto"/>
              <w:right w:val="double" w:sz="12" w:space="0" w:color="auto"/>
            </w:tcBorders>
            <w:shd w:val="clear" w:color="auto" w:fill="auto"/>
          </w:tcPr>
          <w:p w14:paraId="2B9D8959"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Member States have access to tools to support integration of international human rights standards into budget processes</w:t>
            </w:r>
          </w:p>
        </w:tc>
        <w:tc>
          <w:tcPr>
            <w:tcW w:w="1970" w:type="dxa"/>
            <w:tcBorders>
              <w:left w:val="double" w:sz="12" w:space="0" w:color="auto"/>
              <w:bottom w:val="single" w:sz="12" w:space="0" w:color="auto"/>
            </w:tcBorders>
            <w:shd w:val="clear" w:color="auto" w:fill="auto"/>
          </w:tcPr>
          <w:p w14:paraId="55AAF2C6"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Member States, pursuant to their request for support, integrate international human rights standards related to economic, social and cultural rights into budget processes</w:t>
            </w:r>
          </w:p>
        </w:tc>
        <w:tc>
          <w:tcPr>
            <w:tcW w:w="1970" w:type="dxa"/>
            <w:tcBorders>
              <w:bottom w:val="single" w:sz="12" w:space="0" w:color="auto"/>
            </w:tcBorders>
            <w:shd w:val="clear" w:color="auto" w:fill="auto"/>
          </w:tcPr>
          <w:p w14:paraId="1A306ECC" w14:textId="77777777" w:rsidR="008A41D4" w:rsidRPr="006F2E43" w:rsidRDefault="008A41D4" w:rsidP="00B56E8D">
            <w:pPr>
              <w:tabs>
                <w:tab w:val="left" w:pos="288"/>
                <w:tab w:val="left" w:pos="576"/>
                <w:tab w:val="left" w:pos="864"/>
                <w:tab w:val="left" w:pos="1152"/>
              </w:tabs>
              <w:spacing w:before="40" w:after="120" w:line="232" w:lineRule="exact"/>
              <w:ind w:left="144" w:right="43"/>
              <w:rPr>
                <w:spacing w:val="2"/>
                <w:kern w:val="14"/>
              </w:rPr>
            </w:pPr>
            <w:r w:rsidRPr="006F2E43">
              <w:rPr>
                <w:spacing w:val="2"/>
                <w:kern w:val="14"/>
              </w:rPr>
              <w:t>Member States, pursuant to their request for support, enhance transparency, participation and accountability in budgetary decision-making</w:t>
            </w:r>
          </w:p>
        </w:tc>
      </w:tr>
    </w:tbl>
    <w:p w14:paraId="4BC85EF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0F03FC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BCCE1BB" w14:textId="77777777" w:rsidR="008A41D4" w:rsidRPr="006F2E43" w:rsidRDefault="008A41D4" w:rsidP="00B56E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3: increased promotion and protection of human rights in national policies and practices through the economic, social and cultural rights knowledge hub</w:t>
      </w:r>
    </w:p>
    <w:p w14:paraId="7DFCB499" w14:textId="77777777" w:rsidR="008A41D4" w:rsidRPr="006F2E43" w:rsidRDefault="008A41D4" w:rsidP="00B56E8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60"/>
        <w:jc w:val="both"/>
        <w:rPr>
          <w:kern w:val="14"/>
          <w:sz w:val="10"/>
          <w:szCs w:val="20"/>
          <w14:ligatures w14:val="none"/>
        </w:rPr>
      </w:pPr>
    </w:p>
    <w:p w14:paraId="62A9408D" w14:textId="77777777" w:rsidR="008A41D4" w:rsidRPr="006F2E43" w:rsidRDefault="008A41D4" w:rsidP="00B56E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Proposed programme plan for 2026</w:t>
      </w:r>
    </w:p>
    <w:p w14:paraId="121E3B84" w14:textId="77777777" w:rsidR="008A41D4" w:rsidRPr="006F2E43" w:rsidRDefault="008A41D4" w:rsidP="00B56E8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CDDE5B6" w14:textId="488E515C" w:rsidR="008A41D4" w:rsidRPr="006F2E43" w:rsidRDefault="008A41D4" w:rsidP="00B56E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24.25</w:t>
      </w:r>
      <w:r w:rsidRPr="006F2E43">
        <w:rPr>
          <w:kern w:val="14"/>
          <w:szCs w:val="20"/>
          <w14:ligatures w14:val="none"/>
        </w:rPr>
        <w:tab/>
        <w:t xml:space="preserve">In response to Human Rights Council resolution </w:t>
      </w:r>
      <w:hyperlink r:id="rId886" w:history="1">
        <w:r w:rsidRPr="006F2E43">
          <w:rPr>
            <w:color w:val="0000FF"/>
            <w:kern w:val="14"/>
            <w:szCs w:val="20"/>
            <w14:ligatures w14:val="none"/>
          </w:rPr>
          <w:t>54/22</w:t>
        </w:r>
      </w:hyperlink>
      <w:r w:rsidRPr="006F2E43">
        <w:rPr>
          <w:kern w:val="14"/>
          <w:szCs w:val="20"/>
          <w14:ligatures w14:val="none"/>
        </w:rPr>
        <w:t>, the subprogramme established the economic, social and cultural rights knowledge hub dedicated to technical assistance and capacity-building, to consolidate best practices and know-how in promoting and protecting economic, social and cultural rights, within the context of addressing inequalities for Member States and relevant stakeholders.</w:t>
      </w:r>
    </w:p>
    <w:p w14:paraId="57C237C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0E2C421"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szCs w:val="20"/>
          <w14:ligatures w14:val="none"/>
        </w:rPr>
      </w:pPr>
      <w:r w:rsidRPr="006F2E43">
        <w:rPr>
          <w:i/>
          <w:spacing w:val="3"/>
          <w:kern w:val="14"/>
          <w:szCs w:val="20"/>
          <w14:ligatures w14:val="none"/>
        </w:rPr>
        <w:tab/>
      </w:r>
      <w:r w:rsidRPr="006F2E43">
        <w:rPr>
          <w:i/>
          <w:spacing w:val="3"/>
          <w:kern w:val="14"/>
          <w:szCs w:val="20"/>
          <w14:ligatures w14:val="none"/>
        </w:rPr>
        <w:tab/>
        <w:t>Lessons learned and planned change</w:t>
      </w:r>
    </w:p>
    <w:p w14:paraId="268B02F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DFDF44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24.26</w:t>
      </w:r>
      <w:r w:rsidRPr="006F2E43">
        <w:rPr>
          <w:kern w:val="14"/>
          <w:szCs w:val="20"/>
          <w14:ligatures w14:val="none"/>
        </w:rPr>
        <w:tab/>
        <w:t xml:space="preserve">The lesson for the subprogramme was that the collection of baseline data and the inclusion of metrics can enhance the sharing of best practices. In applying the lesson, the subprogramme will strengthen the collection of data to document measurable improvements for the integration of human rights in national policies and practices. The subprogramme will focus its technical assistance and capacity- building on practices that have a positive impact on the realization of economic, social and cultural rights, and will increase peer-learning and improve the availability of knowledge products. </w:t>
      </w:r>
    </w:p>
    <w:p w14:paraId="52904DB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24.27</w:t>
      </w:r>
      <w:r w:rsidRPr="006F2E43">
        <w:rPr>
          <w:kern w:val="14"/>
          <w:szCs w:val="20"/>
          <w14:ligatures w14:val="none"/>
        </w:rPr>
        <w:tab/>
      </w:r>
      <w:r w:rsidRPr="006F2E43">
        <w:rPr>
          <w:spacing w:val="2"/>
          <w:w w:val="102"/>
          <w:kern w:val="14"/>
          <w:szCs w:val="20"/>
          <w14:ligatures w14:val="none"/>
        </w:rPr>
        <w:t>Expected progress towards the objective is presented in the performance measure below (see table 24.5).</w:t>
      </w:r>
    </w:p>
    <w:p w14:paraId="0503034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FA0CC4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24.5</w:t>
      </w:r>
    </w:p>
    <w:p w14:paraId="36C9765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 xml:space="preserve">Performance measure </w:t>
      </w:r>
    </w:p>
    <w:p w14:paraId="69CDCA6F" w14:textId="77777777" w:rsidR="008A41D4" w:rsidRPr="006F2E43" w:rsidRDefault="008A41D4" w:rsidP="008A41D4">
      <w:pPr>
        <w:spacing w:line="120" w:lineRule="exact"/>
        <w:rPr>
          <w:kern w:val="14"/>
          <w:sz w:val="10"/>
          <w:szCs w:val="20"/>
          <w14:ligatures w14:val="none"/>
        </w:rPr>
      </w:pPr>
    </w:p>
    <w:p w14:paraId="16DBF492" w14:textId="77777777" w:rsidR="008A41D4" w:rsidRPr="006F2E43" w:rsidRDefault="008A41D4" w:rsidP="008A41D4">
      <w:pPr>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1F25924B" w14:textId="77777777" w:rsidTr="0046321C">
        <w:trPr>
          <w:tblHeader/>
        </w:trPr>
        <w:tc>
          <w:tcPr>
            <w:tcW w:w="1970" w:type="dxa"/>
            <w:tcBorders>
              <w:top w:val="single" w:sz="4" w:space="0" w:color="auto"/>
              <w:bottom w:val="single" w:sz="12" w:space="0" w:color="auto"/>
            </w:tcBorders>
            <w:shd w:val="clear" w:color="auto" w:fill="auto"/>
            <w:vAlign w:val="bottom"/>
          </w:tcPr>
          <w:p w14:paraId="0F423C44" w14:textId="77777777" w:rsidR="008A41D4" w:rsidRPr="006F2E43" w:rsidRDefault="008A41D4" w:rsidP="008A41D4">
            <w:pPr>
              <w:spacing w:before="81" w:after="81" w:line="160" w:lineRule="exact"/>
              <w:ind w:right="40"/>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7B0EAB28" w14:textId="77777777" w:rsidR="008A41D4" w:rsidRPr="006F2E43" w:rsidRDefault="008A41D4" w:rsidP="008A41D4">
            <w:pPr>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CC90F0B" w14:textId="77777777" w:rsidR="008A41D4" w:rsidRPr="006F2E43" w:rsidRDefault="008A41D4" w:rsidP="008A41D4">
            <w:pPr>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8532064" w14:textId="77777777" w:rsidR="008A41D4" w:rsidRPr="006F2E43" w:rsidRDefault="008A41D4" w:rsidP="008A41D4">
            <w:pPr>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380E7EDC" w14:textId="77777777" w:rsidR="008A41D4" w:rsidRPr="006F2E43" w:rsidRDefault="008A41D4" w:rsidP="008A41D4">
            <w:pPr>
              <w:spacing w:before="81" w:after="81" w:line="160" w:lineRule="exact"/>
              <w:ind w:left="144" w:right="40"/>
              <w:rPr>
                <w:i/>
                <w:kern w:val="14"/>
                <w:sz w:val="14"/>
              </w:rPr>
            </w:pPr>
            <w:r w:rsidRPr="006F2E43">
              <w:rPr>
                <w:i/>
                <w:kern w:val="14"/>
                <w:sz w:val="14"/>
              </w:rPr>
              <w:t>2026 (planned)</w:t>
            </w:r>
          </w:p>
        </w:tc>
      </w:tr>
      <w:tr w:rsidR="008A41D4" w:rsidRPr="006F2E43" w14:paraId="65317F16" w14:textId="77777777" w:rsidTr="0046321C">
        <w:trPr>
          <w:trHeight w:hRule="exact" w:val="115"/>
          <w:tblHeader/>
        </w:trPr>
        <w:tc>
          <w:tcPr>
            <w:tcW w:w="1970" w:type="dxa"/>
            <w:tcBorders>
              <w:top w:val="single" w:sz="12" w:space="0" w:color="auto"/>
            </w:tcBorders>
            <w:shd w:val="clear" w:color="auto" w:fill="auto"/>
            <w:vAlign w:val="bottom"/>
          </w:tcPr>
          <w:p w14:paraId="7F6A0EF3" w14:textId="77777777" w:rsidR="008A41D4" w:rsidRPr="006F2E43" w:rsidRDefault="008A41D4" w:rsidP="008A41D4">
            <w:pPr>
              <w:spacing w:before="40" w:after="40" w:line="210" w:lineRule="exact"/>
              <w:ind w:right="40"/>
              <w:rPr>
                <w:kern w:val="14"/>
                <w:sz w:val="17"/>
              </w:rPr>
            </w:pPr>
          </w:p>
        </w:tc>
        <w:tc>
          <w:tcPr>
            <w:tcW w:w="1970" w:type="dxa"/>
            <w:tcBorders>
              <w:top w:val="single" w:sz="12" w:space="0" w:color="auto"/>
            </w:tcBorders>
            <w:shd w:val="clear" w:color="auto" w:fill="auto"/>
            <w:vAlign w:val="bottom"/>
          </w:tcPr>
          <w:p w14:paraId="22CC79F7"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right w:val="double" w:sz="12" w:space="0" w:color="auto"/>
            </w:tcBorders>
            <w:shd w:val="clear" w:color="auto" w:fill="auto"/>
            <w:vAlign w:val="bottom"/>
          </w:tcPr>
          <w:p w14:paraId="196FAB9C"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left w:val="double" w:sz="12" w:space="0" w:color="auto"/>
            </w:tcBorders>
            <w:shd w:val="clear" w:color="auto" w:fill="auto"/>
            <w:vAlign w:val="bottom"/>
          </w:tcPr>
          <w:p w14:paraId="6C173FF5"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tcBorders>
            <w:shd w:val="clear" w:color="auto" w:fill="auto"/>
            <w:vAlign w:val="bottom"/>
          </w:tcPr>
          <w:p w14:paraId="52FD945C" w14:textId="77777777" w:rsidR="008A41D4" w:rsidRPr="006F2E43" w:rsidRDefault="008A41D4" w:rsidP="008A41D4">
            <w:pPr>
              <w:spacing w:before="40" w:after="40" w:line="210" w:lineRule="exact"/>
              <w:ind w:left="144" w:right="40"/>
              <w:rPr>
                <w:kern w:val="14"/>
                <w:sz w:val="17"/>
              </w:rPr>
            </w:pPr>
          </w:p>
        </w:tc>
      </w:tr>
      <w:tr w:rsidR="008A41D4" w:rsidRPr="006F2E43" w14:paraId="1F223EE9" w14:textId="77777777" w:rsidTr="0046321C">
        <w:tc>
          <w:tcPr>
            <w:tcW w:w="1970" w:type="dxa"/>
            <w:tcBorders>
              <w:bottom w:val="single" w:sz="12" w:space="0" w:color="auto"/>
            </w:tcBorders>
            <w:shd w:val="clear" w:color="auto" w:fill="auto"/>
          </w:tcPr>
          <w:p w14:paraId="36E55DE3" w14:textId="77777777" w:rsidR="008A41D4" w:rsidRPr="006F2E43" w:rsidRDefault="008A41D4" w:rsidP="00B56E8D">
            <w:pPr>
              <w:tabs>
                <w:tab w:val="left" w:pos="288"/>
                <w:tab w:val="left" w:pos="576"/>
                <w:tab w:val="left" w:pos="864"/>
                <w:tab w:val="left" w:pos="1152"/>
              </w:tabs>
              <w:spacing w:before="40" w:after="120" w:line="232" w:lineRule="exact"/>
              <w:ind w:right="43"/>
              <w:rPr>
                <w:kern w:val="14"/>
              </w:rPr>
            </w:pPr>
            <w:r w:rsidRPr="006F2E43">
              <w:rPr>
                <w:kern w:val="14"/>
              </w:rPr>
              <w:t>–</w:t>
            </w:r>
          </w:p>
        </w:tc>
        <w:tc>
          <w:tcPr>
            <w:tcW w:w="1970" w:type="dxa"/>
            <w:tcBorders>
              <w:bottom w:val="single" w:sz="12" w:space="0" w:color="auto"/>
            </w:tcBorders>
            <w:shd w:val="clear" w:color="auto" w:fill="auto"/>
          </w:tcPr>
          <w:p w14:paraId="184FA0B7" w14:textId="62F06FF2"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 xml:space="preserve">Human Rights Council resolution </w:t>
            </w:r>
            <w:hyperlink r:id="rId887" w:history="1">
              <w:r w:rsidRPr="006F2E43">
                <w:rPr>
                  <w:color w:val="0000FF"/>
                  <w:kern w:val="14"/>
                </w:rPr>
                <w:t>54/22</w:t>
              </w:r>
            </w:hyperlink>
            <w:r w:rsidRPr="006F2E43">
              <w:rPr>
                <w:kern w:val="14"/>
              </w:rPr>
              <w:t xml:space="preserve"> was adopted </w:t>
            </w:r>
          </w:p>
        </w:tc>
        <w:tc>
          <w:tcPr>
            <w:tcW w:w="1970" w:type="dxa"/>
            <w:tcBorders>
              <w:bottom w:val="single" w:sz="12" w:space="0" w:color="auto"/>
              <w:right w:val="double" w:sz="12" w:space="0" w:color="auto"/>
            </w:tcBorders>
            <w:shd w:val="clear" w:color="auto" w:fill="auto"/>
          </w:tcPr>
          <w:p w14:paraId="41D53863" w14:textId="77777777"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Member States and relevant stakeholders have access to an enhanced offer of technical assistance and capacity-building about economic, social and cultural rights from the knowledge hub to inform their decisions</w:t>
            </w:r>
          </w:p>
        </w:tc>
        <w:tc>
          <w:tcPr>
            <w:tcW w:w="1970" w:type="dxa"/>
            <w:tcBorders>
              <w:left w:val="double" w:sz="12" w:space="0" w:color="auto"/>
              <w:bottom w:val="single" w:sz="12" w:space="0" w:color="auto"/>
            </w:tcBorders>
            <w:shd w:val="clear" w:color="auto" w:fill="auto"/>
          </w:tcPr>
          <w:p w14:paraId="2BE118BD" w14:textId="77777777"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An online platform is available to Member States and other stakeholders, as part of the knowledge hub</w:t>
            </w:r>
          </w:p>
        </w:tc>
        <w:tc>
          <w:tcPr>
            <w:tcW w:w="1970" w:type="dxa"/>
            <w:tcBorders>
              <w:bottom w:val="single" w:sz="12" w:space="0" w:color="auto"/>
            </w:tcBorders>
            <w:shd w:val="clear" w:color="auto" w:fill="auto"/>
          </w:tcPr>
          <w:p w14:paraId="757EDE47" w14:textId="77777777" w:rsidR="008A41D4" w:rsidRPr="006F2E43" w:rsidRDefault="008A41D4" w:rsidP="00B56E8D">
            <w:pPr>
              <w:tabs>
                <w:tab w:val="left" w:pos="288"/>
                <w:tab w:val="left" w:pos="576"/>
                <w:tab w:val="left" w:pos="864"/>
                <w:tab w:val="left" w:pos="1152"/>
              </w:tabs>
              <w:spacing w:before="40" w:after="120" w:line="232" w:lineRule="exact"/>
              <w:ind w:left="144" w:right="43"/>
              <w:rPr>
                <w:kern w:val="14"/>
              </w:rPr>
            </w:pPr>
            <w:r w:rsidRPr="006F2E43">
              <w:rPr>
                <w:kern w:val="14"/>
              </w:rPr>
              <w:t>Member States and other relevant stakeholders strengthen the implementation of measures to advance economic, social and cultural rights and their integration in national policies and practices.</w:t>
            </w:r>
          </w:p>
        </w:tc>
      </w:tr>
    </w:tbl>
    <w:p w14:paraId="7FD4208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7F0912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2FCF19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CCDDE3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Deliverables</w:t>
      </w:r>
    </w:p>
    <w:p w14:paraId="70D2B71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EC63E9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65C669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24.28</w:t>
      </w:r>
      <w:r w:rsidRPr="006F2E43">
        <w:rPr>
          <w:kern w:val="14"/>
          <w:szCs w:val="20"/>
          <w14:ligatures w14:val="none"/>
        </w:rPr>
        <w:tab/>
        <w:t>Table 24.6 lists all deliverables of the subprogramme.</w:t>
      </w:r>
    </w:p>
    <w:p w14:paraId="51D8CE7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5750E1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24.6</w:t>
      </w:r>
    </w:p>
    <w:p w14:paraId="76AA229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Subprogramme 1 (a): deliverables for the period 2024–2026, by category and subcategory</w:t>
      </w:r>
    </w:p>
    <w:p w14:paraId="77FD77A1" w14:textId="77777777" w:rsidR="008A41D4" w:rsidRPr="006F2E43" w:rsidRDefault="008A41D4" w:rsidP="008A41D4">
      <w:pPr>
        <w:spacing w:line="120" w:lineRule="exact"/>
        <w:rPr>
          <w:kern w:val="14"/>
          <w:sz w:val="10"/>
          <w:szCs w:val="20"/>
          <w14:ligatures w14:val="none"/>
        </w:rPr>
      </w:pPr>
    </w:p>
    <w:p w14:paraId="51E36308" w14:textId="77777777" w:rsidR="008A41D4" w:rsidRPr="006F2E43" w:rsidRDefault="008A41D4" w:rsidP="008A41D4">
      <w:pPr>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5"/>
        <w:gridCol w:w="775"/>
        <w:gridCol w:w="775"/>
        <w:gridCol w:w="775"/>
      </w:tblGrid>
      <w:tr w:rsidR="008A41D4" w:rsidRPr="006F2E43" w14:paraId="7AD39E92" w14:textId="77777777" w:rsidTr="0046321C">
        <w:trPr>
          <w:tblHeader/>
        </w:trPr>
        <w:tc>
          <w:tcPr>
            <w:tcW w:w="6750" w:type="dxa"/>
            <w:tcBorders>
              <w:top w:val="single" w:sz="4" w:space="0" w:color="auto"/>
              <w:bottom w:val="single" w:sz="12" w:space="0" w:color="auto"/>
            </w:tcBorders>
            <w:shd w:val="clear" w:color="auto" w:fill="auto"/>
            <w:vAlign w:val="bottom"/>
          </w:tcPr>
          <w:p w14:paraId="1B5B1A60" w14:textId="77777777" w:rsidR="008A41D4" w:rsidRPr="006F2E43" w:rsidRDefault="008A41D4" w:rsidP="008A41D4">
            <w:pPr>
              <w:spacing w:before="81" w:after="81" w:line="160" w:lineRule="exact"/>
              <w:ind w:right="40"/>
              <w:rPr>
                <w:i/>
                <w:kern w:val="14"/>
                <w:sz w:val="14"/>
              </w:rPr>
            </w:pPr>
            <w:r w:rsidRPr="006F2E43">
              <w:rPr>
                <w:i/>
                <w:kern w:val="14"/>
                <w:sz w:val="14"/>
              </w:rPr>
              <w:t>Category and subcategory</w:t>
            </w:r>
          </w:p>
        </w:tc>
        <w:tc>
          <w:tcPr>
            <w:tcW w:w="775" w:type="dxa"/>
            <w:tcBorders>
              <w:top w:val="single" w:sz="4" w:space="0" w:color="auto"/>
              <w:bottom w:val="single" w:sz="12" w:space="0" w:color="auto"/>
            </w:tcBorders>
            <w:shd w:val="clear" w:color="auto" w:fill="auto"/>
            <w:vAlign w:val="bottom"/>
          </w:tcPr>
          <w:p w14:paraId="110FA101" w14:textId="77777777" w:rsidR="008A41D4" w:rsidRPr="006F2E43" w:rsidRDefault="008A41D4" w:rsidP="008A41D4">
            <w:pPr>
              <w:spacing w:before="81" w:after="81" w:line="160" w:lineRule="exact"/>
              <w:ind w:left="144" w:right="40"/>
              <w:jc w:val="right"/>
              <w:rPr>
                <w:i/>
                <w:kern w:val="14"/>
                <w:sz w:val="14"/>
              </w:rPr>
            </w:pPr>
            <w:r w:rsidRPr="006F2E43">
              <w:rPr>
                <w:i/>
                <w:kern w:val="14"/>
                <w:sz w:val="14"/>
              </w:rPr>
              <w:t>2024 planned</w:t>
            </w:r>
          </w:p>
        </w:tc>
        <w:tc>
          <w:tcPr>
            <w:tcW w:w="775" w:type="dxa"/>
            <w:tcBorders>
              <w:top w:val="single" w:sz="4" w:space="0" w:color="auto"/>
              <w:bottom w:val="single" w:sz="12" w:space="0" w:color="auto"/>
            </w:tcBorders>
            <w:shd w:val="clear" w:color="auto" w:fill="auto"/>
            <w:vAlign w:val="bottom"/>
          </w:tcPr>
          <w:p w14:paraId="1FA06BD2" w14:textId="77777777" w:rsidR="008A41D4" w:rsidRPr="006F2E43" w:rsidRDefault="008A41D4" w:rsidP="008A41D4">
            <w:pPr>
              <w:spacing w:before="81" w:after="81" w:line="160" w:lineRule="exact"/>
              <w:ind w:left="144" w:right="40"/>
              <w:jc w:val="right"/>
              <w:rPr>
                <w:i/>
                <w:kern w:val="14"/>
                <w:sz w:val="14"/>
              </w:rPr>
            </w:pPr>
            <w:r w:rsidRPr="006F2E43">
              <w:rPr>
                <w:i/>
                <w:kern w:val="14"/>
                <w:sz w:val="14"/>
              </w:rPr>
              <w:t>2024 actual</w:t>
            </w:r>
          </w:p>
        </w:tc>
        <w:tc>
          <w:tcPr>
            <w:tcW w:w="775" w:type="dxa"/>
            <w:tcBorders>
              <w:top w:val="single" w:sz="4" w:space="0" w:color="auto"/>
              <w:bottom w:val="single" w:sz="12" w:space="0" w:color="auto"/>
            </w:tcBorders>
            <w:shd w:val="clear" w:color="auto" w:fill="auto"/>
            <w:vAlign w:val="bottom"/>
          </w:tcPr>
          <w:p w14:paraId="68552390" w14:textId="77777777" w:rsidR="008A41D4" w:rsidRPr="006F2E43" w:rsidRDefault="008A41D4" w:rsidP="008A41D4">
            <w:pPr>
              <w:spacing w:before="81" w:after="81" w:line="160" w:lineRule="exact"/>
              <w:ind w:left="144" w:right="40"/>
              <w:jc w:val="right"/>
              <w:rPr>
                <w:i/>
                <w:kern w:val="14"/>
                <w:sz w:val="14"/>
              </w:rPr>
            </w:pPr>
            <w:r w:rsidRPr="006F2E43">
              <w:rPr>
                <w:i/>
                <w:kern w:val="14"/>
                <w:sz w:val="14"/>
              </w:rPr>
              <w:t>2025 planned</w:t>
            </w:r>
          </w:p>
        </w:tc>
        <w:tc>
          <w:tcPr>
            <w:tcW w:w="775" w:type="dxa"/>
            <w:tcBorders>
              <w:top w:val="single" w:sz="4" w:space="0" w:color="auto"/>
              <w:bottom w:val="single" w:sz="12" w:space="0" w:color="auto"/>
            </w:tcBorders>
            <w:shd w:val="clear" w:color="auto" w:fill="auto"/>
            <w:vAlign w:val="bottom"/>
          </w:tcPr>
          <w:p w14:paraId="25424812" w14:textId="77777777" w:rsidR="008A41D4" w:rsidRPr="006F2E43" w:rsidRDefault="008A41D4" w:rsidP="008A41D4">
            <w:pPr>
              <w:spacing w:before="81" w:after="81" w:line="160" w:lineRule="exact"/>
              <w:ind w:left="144" w:right="40"/>
              <w:jc w:val="right"/>
              <w:rPr>
                <w:i/>
                <w:kern w:val="14"/>
                <w:sz w:val="14"/>
              </w:rPr>
            </w:pPr>
            <w:r w:rsidRPr="006F2E43">
              <w:rPr>
                <w:i/>
                <w:kern w:val="14"/>
                <w:sz w:val="14"/>
              </w:rPr>
              <w:t>2026 planned</w:t>
            </w:r>
          </w:p>
        </w:tc>
      </w:tr>
      <w:tr w:rsidR="008A41D4" w:rsidRPr="006F2E43" w14:paraId="4D7DE024" w14:textId="77777777" w:rsidTr="0046321C">
        <w:trPr>
          <w:trHeight w:hRule="exact" w:val="115"/>
          <w:tblHeader/>
        </w:trPr>
        <w:tc>
          <w:tcPr>
            <w:tcW w:w="6750" w:type="dxa"/>
            <w:tcBorders>
              <w:top w:val="single" w:sz="12" w:space="0" w:color="auto"/>
            </w:tcBorders>
            <w:shd w:val="clear" w:color="auto" w:fill="auto"/>
            <w:vAlign w:val="bottom"/>
          </w:tcPr>
          <w:p w14:paraId="2377448C" w14:textId="77777777" w:rsidR="008A41D4" w:rsidRPr="006F2E43" w:rsidRDefault="008A41D4" w:rsidP="008A41D4">
            <w:pPr>
              <w:spacing w:before="40" w:after="40" w:line="210" w:lineRule="exact"/>
              <w:ind w:right="40"/>
              <w:rPr>
                <w:kern w:val="14"/>
                <w:sz w:val="17"/>
              </w:rPr>
            </w:pPr>
          </w:p>
        </w:tc>
        <w:tc>
          <w:tcPr>
            <w:tcW w:w="775" w:type="dxa"/>
            <w:tcBorders>
              <w:top w:val="single" w:sz="12" w:space="0" w:color="auto"/>
            </w:tcBorders>
            <w:shd w:val="clear" w:color="auto" w:fill="auto"/>
            <w:vAlign w:val="bottom"/>
          </w:tcPr>
          <w:p w14:paraId="318D6BED" w14:textId="77777777" w:rsidR="008A41D4" w:rsidRPr="006F2E43" w:rsidRDefault="008A41D4" w:rsidP="008A41D4">
            <w:pPr>
              <w:spacing w:before="40" w:after="40" w:line="210" w:lineRule="exact"/>
              <w:ind w:left="144" w:right="40"/>
              <w:jc w:val="right"/>
              <w:rPr>
                <w:kern w:val="14"/>
                <w:sz w:val="17"/>
              </w:rPr>
            </w:pPr>
          </w:p>
        </w:tc>
        <w:tc>
          <w:tcPr>
            <w:tcW w:w="775" w:type="dxa"/>
            <w:tcBorders>
              <w:top w:val="single" w:sz="12" w:space="0" w:color="auto"/>
            </w:tcBorders>
            <w:shd w:val="clear" w:color="auto" w:fill="auto"/>
            <w:vAlign w:val="bottom"/>
          </w:tcPr>
          <w:p w14:paraId="19723E5D" w14:textId="77777777" w:rsidR="008A41D4" w:rsidRPr="006F2E43" w:rsidRDefault="008A41D4" w:rsidP="008A41D4">
            <w:pPr>
              <w:spacing w:before="40" w:after="40" w:line="210" w:lineRule="exact"/>
              <w:ind w:left="144" w:right="40"/>
              <w:jc w:val="right"/>
              <w:rPr>
                <w:kern w:val="14"/>
                <w:sz w:val="17"/>
              </w:rPr>
            </w:pPr>
          </w:p>
        </w:tc>
        <w:tc>
          <w:tcPr>
            <w:tcW w:w="775" w:type="dxa"/>
            <w:tcBorders>
              <w:top w:val="single" w:sz="12" w:space="0" w:color="auto"/>
            </w:tcBorders>
            <w:shd w:val="clear" w:color="auto" w:fill="auto"/>
            <w:vAlign w:val="bottom"/>
          </w:tcPr>
          <w:p w14:paraId="4ECF3267" w14:textId="77777777" w:rsidR="008A41D4" w:rsidRPr="006F2E43" w:rsidRDefault="008A41D4" w:rsidP="008A41D4">
            <w:pPr>
              <w:spacing w:before="40" w:after="40" w:line="210" w:lineRule="exact"/>
              <w:ind w:left="144" w:right="40"/>
              <w:jc w:val="right"/>
              <w:rPr>
                <w:kern w:val="14"/>
                <w:sz w:val="17"/>
              </w:rPr>
            </w:pPr>
          </w:p>
        </w:tc>
        <w:tc>
          <w:tcPr>
            <w:tcW w:w="775" w:type="dxa"/>
            <w:tcBorders>
              <w:top w:val="single" w:sz="12" w:space="0" w:color="auto"/>
            </w:tcBorders>
            <w:shd w:val="clear" w:color="auto" w:fill="auto"/>
            <w:vAlign w:val="bottom"/>
          </w:tcPr>
          <w:p w14:paraId="7DCD713B" w14:textId="77777777" w:rsidR="008A41D4" w:rsidRPr="006F2E43" w:rsidRDefault="008A41D4" w:rsidP="008A41D4">
            <w:pPr>
              <w:spacing w:before="40" w:after="40" w:line="210" w:lineRule="exact"/>
              <w:ind w:left="144" w:right="40"/>
              <w:jc w:val="right"/>
              <w:rPr>
                <w:kern w:val="14"/>
                <w:sz w:val="17"/>
              </w:rPr>
            </w:pPr>
          </w:p>
        </w:tc>
      </w:tr>
      <w:tr w:rsidR="008A41D4" w:rsidRPr="006F2E43" w14:paraId="29B965F3" w14:textId="77777777" w:rsidTr="0046321C">
        <w:tc>
          <w:tcPr>
            <w:tcW w:w="6750" w:type="dxa"/>
            <w:shd w:val="clear" w:color="auto" w:fill="auto"/>
            <w:vAlign w:val="bottom"/>
          </w:tcPr>
          <w:p w14:paraId="710C9AB8" w14:textId="77777777" w:rsidR="008A41D4" w:rsidRPr="006F2E43" w:rsidRDefault="008A41D4" w:rsidP="008A41D4">
            <w:pPr>
              <w:tabs>
                <w:tab w:val="left" w:pos="288"/>
                <w:tab w:val="left" w:pos="576"/>
                <w:tab w:val="left" w:pos="864"/>
                <w:tab w:val="left" w:pos="1152"/>
              </w:tabs>
              <w:spacing w:before="40" w:after="40" w:line="210" w:lineRule="exact"/>
              <w:ind w:right="40"/>
              <w:rPr>
                <w:b/>
                <w:bCs/>
                <w:kern w:val="14"/>
                <w:sz w:val="17"/>
              </w:rPr>
            </w:pPr>
            <w:r w:rsidRPr="006F2E43">
              <w:rPr>
                <w:b/>
                <w:bCs/>
                <w:kern w:val="14"/>
                <w:sz w:val="17"/>
              </w:rPr>
              <w:t>A.</w:t>
            </w:r>
            <w:r w:rsidRPr="006F2E43">
              <w:rPr>
                <w:b/>
                <w:bCs/>
                <w:kern w:val="14"/>
                <w:sz w:val="17"/>
              </w:rPr>
              <w:tab/>
              <w:t>Facilitation of the intergovernmental process and expert bodies</w:t>
            </w:r>
          </w:p>
        </w:tc>
        <w:tc>
          <w:tcPr>
            <w:tcW w:w="775" w:type="dxa"/>
            <w:shd w:val="clear" w:color="auto" w:fill="auto"/>
            <w:vAlign w:val="bottom"/>
          </w:tcPr>
          <w:p w14:paraId="0B98764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75" w:type="dxa"/>
            <w:shd w:val="clear" w:color="auto" w:fill="auto"/>
            <w:vAlign w:val="bottom"/>
          </w:tcPr>
          <w:p w14:paraId="72FEA8A8"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75" w:type="dxa"/>
            <w:shd w:val="clear" w:color="auto" w:fill="auto"/>
            <w:vAlign w:val="bottom"/>
          </w:tcPr>
          <w:p w14:paraId="2E992294"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75" w:type="dxa"/>
            <w:shd w:val="clear" w:color="auto" w:fill="auto"/>
            <w:vAlign w:val="bottom"/>
          </w:tcPr>
          <w:p w14:paraId="43D050D2"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2AEFB559" w14:textId="77777777" w:rsidTr="0046321C">
        <w:tc>
          <w:tcPr>
            <w:tcW w:w="6750" w:type="dxa"/>
            <w:shd w:val="clear" w:color="auto" w:fill="auto"/>
            <w:vAlign w:val="bottom"/>
          </w:tcPr>
          <w:p w14:paraId="4888F710"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b/>
                <w:bCs/>
                <w:kern w:val="14"/>
                <w:sz w:val="17"/>
              </w:rPr>
              <w:tab/>
              <w:t>Parliamentary documentation</w:t>
            </w:r>
            <w:r w:rsidRPr="006F2E43">
              <w:rPr>
                <w:kern w:val="14"/>
                <w:sz w:val="17"/>
              </w:rPr>
              <w:t xml:space="preserve"> (number of documents)</w:t>
            </w:r>
          </w:p>
        </w:tc>
        <w:tc>
          <w:tcPr>
            <w:tcW w:w="775" w:type="dxa"/>
            <w:shd w:val="clear" w:color="auto" w:fill="auto"/>
            <w:vAlign w:val="bottom"/>
          </w:tcPr>
          <w:p w14:paraId="497B0E35"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3</w:t>
            </w:r>
          </w:p>
        </w:tc>
        <w:tc>
          <w:tcPr>
            <w:tcW w:w="775" w:type="dxa"/>
            <w:shd w:val="clear" w:color="auto" w:fill="auto"/>
            <w:vAlign w:val="bottom"/>
          </w:tcPr>
          <w:p w14:paraId="10DCE897"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3</w:t>
            </w:r>
          </w:p>
        </w:tc>
        <w:tc>
          <w:tcPr>
            <w:tcW w:w="775" w:type="dxa"/>
            <w:shd w:val="clear" w:color="auto" w:fill="auto"/>
            <w:vAlign w:val="bottom"/>
          </w:tcPr>
          <w:p w14:paraId="05D39A7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3</w:t>
            </w:r>
          </w:p>
        </w:tc>
        <w:tc>
          <w:tcPr>
            <w:tcW w:w="775" w:type="dxa"/>
            <w:shd w:val="clear" w:color="auto" w:fill="auto"/>
            <w:vAlign w:val="bottom"/>
          </w:tcPr>
          <w:p w14:paraId="21D95DC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3</w:t>
            </w:r>
          </w:p>
        </w:tc>
      </w:tr>
      <w:tr w:rsidR="008A41D4" w:rsidRPr="006F2E43" w14:paraId="67825CEF" w14:textId="77777777" w:rsidTr="0046321C">
        <w:tc>
          <w:tcPr>
            <w:tcW w:w="6750" w:type="dxa"/>
            <w:shd w:val="clear" w:color="auto" w:fill="auto"/>
            <w:vAlign w:val="bottom"/>
          </w:tcPr>
          <w:p w14:paraId="490CDC31"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1.</w:t>
            </w:r>
            <w:r w:rsidRPr="006F2E43">
              <w:rPr>
                <w:kern w:val="14"/>
                <w:sz w:val="17"/>
              </w:rPr>
              <w:tab/>
              <w:t>Report to the General Assembly</w:t>
            </w:r>
          </w:p>
        </w:tc>
        <w:tc>
          <w:tcPr>
            <w:tcW w:w="775" w:type="dxa"/>
            <w:shd w:val="clear" w:color="auto" w:fill="auto"/>
            <w:vAlign w:val="bottom"/>
          </w:tcPr>
          <w:p w14:paraId="0D681ADF"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c>
          <w:tcPr>
            <w:tcW w:w="775" w:type="dxa"/>
            <w:shd w:val="clear" w:color="auto" w:fill="auto"/>
            <w:vAlign w:val="bottom"/>
          </w:tcPr>
          <w:p w14:paraId="6DDB9308"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c>
          <w:tcPr>
            <w:tcW w:w="775" w:type="dxa"/>
            <w:shd w:val="clear" w:color="auto" w:fill="auto"/>
            <w:vAlign w:val="bottom"/>
          </w:tcPr>
          <w:p w14:paraId="1BA498B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c>
          <w:tcPr>
            <w:tcW w:w="775" w:type="dxa"/>
            <w:shd w:val="clear" w:color="auto" w:fill="auto"/>
            <w:vAlign w:val="bottom"/>
          </w:tcPr>
          <w:p w14:paraId="1482584E"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r>
      <w:tr w:rsidR="008A41D4" w:rsidRPr="006F2E43" w14:paraId="5B6E41E0" w14:textId="77777777" w:rsidTr="0046321C">
        <w:tc>
          <w:tcPr>
            <w:tcW w:w="6750" w:type="dxa"/>
            <w:shd w:val="clear" w:color="auto" w:fill="auto"/>
            <w:vAlign w:val="bottom"/>
          </w:tcPr>
          <w:p w14:paraId="0F342A4C"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2.</w:t>
            </w:r>
            <w:r w:rsidRPr="006F2E43">
              <w:rPr>
                <w:kern w:val="14"/>
                <w:sz w:val="17"/>
              </w:rPr>
              <w:tab/>
              <w:t>Report to the Human Rights Council</w:t>
            </w:r>
          </w:p>
        </w:tc>
        <w:tc>
          <w:tcPr>
            <w:tcW w:w="775" w:type="dxa"/>
            <w:shd w:val="clear" w:color="auto" w:fill="auto"/>
            <w:vAlign w:val="bottom"/>
          </w:tcPr>
          <w:p w14:paraId="5F47678B"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c>
          <w:tcPr>
            <w:tcW w:w="775" w:type="dxa"/>
            <w:shd w:val="clear" w:color="auto" w:fill="auto"/>
            <w:vAlign w:val="bottom"/>
          </w:tcPr>
          <w:p w14:paraId="515C39B4"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c>
          <w:tcPr>
            <w:tcW w:w="775" w:type="dxa"/>
            <w:shd w:val="clear" w:color="auto" w:fill="auto"/>
            <w:vAlign w:val="bottom"/>
          </w:tcPr>
          <w:p w14:paraId="5A1E920B"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c>
          <w:tcPr>
            <w:tcW w:w="775" w:type="dxa"/>
            <w:shd w:val="clear" w:color="auto" w:fill="auto"/>
            <w:vAlign w:val="bottom"/>
          </w:tcPr>
          <w:p w14:paraId="61D5A02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r>
      <w:tr w:rsidR="008A41D4" w:rsidRPr="006F2E43" w14:paraId="573CD10B" w14:textId="77777777" w:rsidTr="0046321C">
        <w:tc>
          <w:tcPr>
            <w:tcW w:w="6750" w:type="dxa"/>
            <w:shd w:val="clear" w:color="auto" w:fill="auto"/>
            <w:vAlign w:val="bottom"/>
          </w:tcPr>
          <w:p w14:paraId="2FE20751"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b/>
                <w:bCs/>
                <w:kern w:val="14"/>
                <w:sz w:val="17"/>
              </w:rPr>
              <w:tab/>
              <w:t>Substantive services for meetings</w:t>
            </w:r>
            <w:r w:rsidRPr="006F2E43">
              <w:rPr>
                <w:kern w:val="14"/>
                <w:sz w:val="17"/>
              </w:rPr>
              <w:t xml:space="preserve"> (number of three-hour meetings)</w:t>
            </w:r>
          </w:p>
        </w:tc>
        <w:tc>
          <w:tcPr>
            <w:tcW w:w="775" w:type="dxa"/>
            <w:shd w:val="clear" w:color="auto" w:fill="auto"/>
            <w:vAlign w:val="bottom"/>
          </w:tcPr>
          <w:p w14:paraId="0D3F7935"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w:t>
            </w:r>
          </w:p>
        </w:tc>
        <w:tc>
          <w:tcPr>
            <w:tcW w:w="775" w:type="dxa"/>
            <w:shd w:val="clear" w:color="auto" w:fill="auto"/>
            <w:vAlign w:val="bottom"/>
          </w:tcPr>
          <w:p w14:paraId="5719A45E"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w:t>
            </w:r>
          </w:p>
        </w:tc>
        <w:tc>
          <w:tcPr>
            <w:tcW w:w="775" w:type="dxa"/>
            <w:shd w:val="clear" w:color="auto" w:fill="auto"/>
            <w:vAlign w:val="bottom"/>
          </w:tcPr>
          <w:p w14:paraId="0DC39A3F"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w:t>
            </w:r>
          </w:p>
        </w:tc>
        <w:tc>
          <w:tcPr>
            <w:tcW w:w="775" w:type="dxa"/>
            <w:shd w:val="clear" w:color="auto" w:fill="auto"/>
            <w:vAlign w:val="bottom"/>
          </w:tcPr>
          <w:p w14:paraId="24010C2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w:t>
            </w:r>
          </w:p>
        </w:tc>
      </w:tr>
      <w:tr w:rsidR="008A41D4" w:rsidRPr="006F2E43" w14:paraId="45604262" w14:textId="77777777" w:rsidTr="0046321C">
        <w:tc>
          <w:tcPr>
            <w:tcW w:w="6750" w:type="dxa"/>
            <w:shd w:val="clear" w:color="auto" w:fill="auto"/>
            <w:vAlign w:val="bottom"/>
          </w:tcPr>
          <w:p w14:paraId="532C83C3" w14:textId="77777777" w:rsidR="008A41D4" w:rsidRPr="006F2E43" w:rsidRDefault="008A41D4" w:rsidP="008A41D4">
            <w:pPr>
              <w:tabs>
                <w:tab w:val="left" w:pos="288"/>
                <w:tab w:val="left" w:pos="576"/>
                <w:tab w:val="left" w:pos="864"/>
                <w:tab w:val="left" w:pos="1152"/>
              </w:tabs>
              <w:spacing w:before="40" w:after="40" w:line="210" w:lineRule="exact"/>
              <w:ind w:left="576" w:right="40" w:hanging="576"/>
              <w:rPr>
                <w:kern w:val="14"/>
                <w:sz w:val="17"/>
              </w:rPr>
            </w:pPr>
            <w:r w:rsidRPr="006F2E43">
              <w:rPr>
                <w:kern w:val="14"/>
                <w:sz w:val="17"/>
              </w:rPr>
              <w:tab/>
              <w:t>3.</w:t>
            </w:r>
            <w:r w:rsidRPr="006F2E43">
              <w:rPr>
                <w:kern w:val="14"/>
                <w:sz w:val="17"/>
              </w:rPr>
              <w:tab/>
              <w:t>Meetings of the Human Rights Council: thematic plenary panel on human rights mainstreaming</w:t>
            </w:r>
          </w:p>
        </w:tc>
        <w:tc>
          <w:tcPr>
            <w:tcW w:w="775" w:type="dxa"/>
            <w:shd w:val="clear" w:color="auto" w:fill="auto"/>
            <w:vAlign w:val="bottom"/>
          </w:tcPr>
          <w:p w14:paraId="6DC7B7D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c>
          <w:tcPr>
            <w:tcW w:w="775" w:type="dxa"/>
            <w:shd w:val="clear" w:color="auto" w:fill="auto"/>
            <w:vAlign w:val="bottom"/>
          </w:tcPr>
          <w:p w14:paraId="21E4917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c>
          <w:tcPr>
            <w:tcW w:w="775" w:type="dxa"/>
            <w:shd w:val="clear" w:color="auto" w:fill="auto"/>
            <w:vAlign w:val="bottom"/>
          </w:tcPr>
          <w:p w14:paraId="58AC69E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c>
          <w:tcPr>
            <w:tcW w:w="775" w:type="dxa"/>
            <w:shd w:val="clear" w:color="auto" w:fill="auto"/>
            <w:vAlign w:val="bottom"/>
          </w:tcPr>
          <w:p w14:paraId="6967923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w:t>
            </w:r>
          </w:p>
        </w:tc>
      </w:tr>
      <w:tr w:rsidR="008A41D4" w:rsidRPr="006F2E43" w14:paraId="142DA92A" w14:textId="77777777" w:rsidTr="0046321C">
        <w:tc>
          <w:tcPr>
            <w:tcW w:w="6750" w:type="dxa"/>
            <w:shd w:val="clear" w:color="auto" w:fill="auto"/>
            <w:vAlign w:val="bottom"/>
          </w:tcPr>
          <w:p w14:paraId="18DF889D" w14:textId="77777777" w:rsidR="008A41D4" w:rsidRPr="006F2E43" w:rsidRDefault="008A41D4" w:rsidP="00C56847">
            <w:pPr>
              <w:tabs>
                <w:tab w:val="left" w:pos="288"/>
                <w:tab w:val="left" w:pos="576"/>
                <w:tab w:val="left" w:pos="864"/>
                <w:tab w:val="left" w:pos="1152"/>
              </w:tabs>
              <w:spacing w:before="40" w:after="40" w:line="210" w:lineRule="exact"/>
              <w:ind w:right="43"/>
              <w:rPr>
                <w:b/>
                <w:bCs/>
                <w:kern w:val="14"/>
                <w:sz w:val="17"/>
              </w:rPr>
            </w:pPr>
            <w:r w:rsidRPr="006F2E43">
              <w:rPr>
                <w:b/>
                <w:bCs/>
                <w:kern w:val="14"/>
                <w:sz w:val="17"/>
              </w:rPr>
              <w:t>B.</w:t>
            </w:r>
            <w:r w:rsidRPr="006F2E43">
              <w:rPr>
                <w:b/>
                <w:bCs/>
                <w:kern w:val="14"/>
                <w:sz w:val="17"/>
              </w:rPr>
              <w:tab/>
              <w:t>Generation and transfer of knowledge</w:t>
            </w:r>
          </w:p>
        </w:tc>
        <w:tc>
          <w:tcPr>
            <w:tcW w:w="775" w:type="dxa"/>
            <w:shd w:val="clear" w:color="auto" w:fill="auto"/>
            <w:vAlign w:val="bottom"/>
          </w:tcPr>
          <w:p w14:paraId="5288AECC"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p>
        </w:tc>
        <w:tc>
          <w:tcPr>
            <w:tcW w:w="775" w:type="dxa"/>
            <w:shd w:val="clear" w:color="auto" w:fill="auto"/>
            <w:vAlign w:val="bottom"/>
          </w:tcPr>
          <w:p w14:paraId="60A6B80D"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p>
        </w:tc>
        <w:tc>
          <w:tcPr>
            <w:tcW w:w="775" w:type="dxa"/>
            <w:shd w:val="clear" w:color="auto" w:fill="auto"/>
            <w:vAlign w:val="bottom"/>
          </w:tcPr>
          <w:p w14:paraId="76EFB2CC"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p>
        </w:tc>
        <w:tc>
          <w:tcPr>
            <w:tcW w:w="775" w:type="dxa"/>
            <w:shd w:val="clear" w:color="auto" w:fill="auto"/>
            <w:vAlign w:val="bottom"/>
          </w:tcPr>
          <w:p w14:paraId="64AB2169"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p>
        </w:tc>
      </w:tr>
      <w:tr w:rsidR="008A41D4" w:rsidRPr="006F2E43" w14:paraId="289D5093" w14:textId="77777777" w:rsidTr="0046321C">
        <w:tc>
          <w:tcPr>
            <w:tcW w:w="6750" w:type="dxa"/>
            <w:shd w:val="clear" w:color="auto" w:fill="auto"/>
            <w:vAlign w:val="bottom"/>
          </w:tcPr>
          <w:p w14:paraId="36BF78F0" w14:textId="77777777" w:rsidR="008A41D4" w:rsidRPr="006F2E43" w:rsidRDefault="008A41D4" w:rsidP="00C56847">
            <w:pPr>
              <w:tabs>
                <w:tab w:val="left" w:pos="288"/>
                <w:tab w:val="left" w:pos="576"/>
                <w:tab w:val="left" w:pos="864"/>
                <w:tab w:val="left" w:pos="1152"/>
              </w:tabs>
              <w:spacing w:before="40" w:after="40" w:line="210" w:lineRule="exact"/>
              <w:ind w:right="43"/>
              <w:rPr>
                <w:kern w:val="14"/>
                <w:sz w:val="17"/>
              </w:rPr>
            </w:pPr>
            <w:r w:rsidRPr="006F2E43">
              <w:rPr>
                <w:b/>
                <w:bCs/>
                <w:kern w:val="14"/>
                <w:sz w:val="17"/>
              </w:rPr>
              <w:tab/>
              <w:t>Publications</w:t>
            </w:r>
            <w:r w:rsidRPr="006F2E43">
              <w:rPr>
                <w:kern w:val="14"/>
                <w:sz w:val="17"/>
              </w:rPr>
              <w:t xml:space="preserve"> (number of publications)</w:t>
            </w:r>
          </w:p>
        </w:tc>
        <w:tc>
          <w:tcPr>
            <w:tcW w:w="775" w:type="dxa"/>
            <w:shd w:val="clear" w:color="auto" w:fill="auto"/>
            <w:vAlign w:val="bottom"/>
          </w:tcPr>
          <w:p w14:paraId="6A8F705E"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2</w:t>
            </w:r>
          </w:p>
        </w:tc>
        <w:tc>
          <w:tcPr>
            <w:tcW w:w="775" w:type="dxa"/>
            <w:shd w:val="clear" w:color="auto" w:fill="auto"/>
            <w:vAlign w:val="bottom"/>
          </w:tcPr>
          <w:p w14:paraId="1BD6B68B"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2</w:t>
            </w:r>
          </w:p>
        </w:tc>
        <w:tc>
          <w:tcPr>
            <w:tcW w:w="775" w:type="dxa"/>
            <w:shd w:val="clear" w:color="auto" w:fill="auto"/>
            <w:vAlign w:val="bottom"/>
          </w:tcPr>
          <w:p w14:paraId="1725B7A8"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2</w:t>
            </w:r>
          </w:p>
        </w:tc>
        <w:tc>
          <w:tcPr>
            <w:tcW w:w="775" w:type="dxa"/>
            <w:shd w:val="clear" w:color="auto" w:fill="auto"/>
            <w:vAlign w:val="bottom"/>
          </w:tcPr>
          <w:p w14:paraId="1D03749C"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2</w:t>
            </w:r>
          </w:p>
        </w:tc>
      </w:tr>
      <w:tr w:rsidR="008A41D4" w:rsidRPr="006F2E43" w14:paraId="10F71650" w14:textId="77777777" w:rsidTr="0046321C">
        <w:tc>
          <w:tcPr>
            <w:tcW w:w="6750" w:type="dxa"/>
            <w:shd w:val="clear" w:color="auto" w:fill="auto"/>
            <w:vAlign w:val="bottom"/>
          </w:tcPr>
          <w:p w14:paraId="3628F151" w14:textId="77777777" w:rsidR="008A41D4" w:rsidRPr="006F2E43" w:rsidRDefault="008A41D4" w:rsidP="00C56847">
            <w:pPr>
              <w:tabs>
                <w:tab w:val="left" w:pos="288"/>
                <w:tab w:val="left" w:pos="576"/>
                <w:tab w:val="left" w:pos="864"/>
                <w:tab w:val="left" w:pos="1152"/>
              </w:tabs>
              <w:spacing w:before="40" w:after="40" w:line="210" w:lineRule="exact"/>
              <w:ind w:left="576" w:right="43" w:hanging="576"/>
              <w:rPr>
                <w:kern w:val="14"/>
                <w:sz w:val="17"/>
              </w:rPr>
            </w:pPr>
            <w:r w:rsidRPr="006F2E43">
              <w:rPr>
                <w:kern w:val="14"/>
                <w:sz w:val="17"/>
              </w:rPr>
              <w:tab/>
              <w:t>4.</w:t>
            </w:r>
            <w:r w:rsidRPr="006F2E43">
              <w:rPr>
                <w:kern w:val="14"/>
                <w:sz w:val="17"/>
              </w:rPr>
              <w:tab/>
              <w:t xml:space="preserve">On human rights and the sustainable development agenda; and on environmental perspectives and human rights </w:t>
            </w:r>
          </w:p>
        </w:tc>
        <w:tc>
          <w:tcPr>
            <w:tcW w:w="775" w:type="dxa"/>
            <w:shd w:val="clear" w:color="auto" w:fill="auto"/>
            <w:vAlign w:val="bottom"/>
          </w:tcPr>
          <w:p w14:paraId="5BBE8911"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2</w:t>
            </w:r>
          </w:p>
        </w:tc>
        <w:tc>
          <w:tcPr>
            <w:tcW w:w="775" w:type="dxa"/>
            <w:shd w:val="clear" w:color="auto" w:fill="auto"/>
            <w:vAlign w:val="bottom"/>
          </w:tcPr>
          <w:p w14:paraId="379D2672"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2</w:t>
            </w:r>
          </w:p>
        </w:tc>
        <w:tc>
          <w:tcPr>
            <w:tcW w:w="775" w:type="dxa"/>
            <w:shd w:val="clear" w:color="auto" w:fill="auto"/>
            <w:vAlign w:val="bottom"/>
          </w:tcPr>
          <w:p w14:paraId="22D8B204"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2</w:t>
            </w:r>
          </w:p>
        </w:tc>
        <w:tc>
          <w:tcPr>
            <w:tcW w:w="775" w:type="dxa"/>
            <w:shd w:val="clear" w:color="auto" w:fill="auto"/>
            <w:vAlign w:val="bottom"/>
          </w:tcPr>
          <w:p w14:paraId="6E320BAE" w14:textId="77777777" w:rsidR="008A41D4" w:rsidRPr="006F2E43" w:rsidRDefault="008A41D4" w:rsidP="00C56847">
            <w:pPr>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2</w:t>
            </w:r>
          </w:p>
        </w:tc>
      </w:tr>
      <w:tr w:rsidR="008A41D4" w:rsidRPr="006F2E43" w14:paraId="6B379FAE" w14:textId="77777777" w:rsidTr="0046321C">
        <w:tc>
          <w:tcPr>
            <w:tcW w:w="6750" w:type="dxa"/>
            <w:shd w:val="clear" w:color="auto" w:fill="auto"/>
            <w:vAlign w:val="bottom"/>
          </w:tcPr>
          <w:p w14:paraId="721FB787" w14:textId="77777777" w:rsidR="008A41D4" w:rsidRPr="006F2E43" w:rsidRDefault="008A41D4" w:rsidP="00C56847">
            <w:pPr>
              <w:keepNext/>
              <w:keepLines/>
              <w:tabs>
                <w:tab w:val="left" w:pos="288"/>
                <w:tab w:val="left" w:pos="576"/>
                <w:tab w:val="left" w:pos="864"/>
                <w:tab w:val="left" w:pos="1152"/>
              </w:tabs>
              <w:spacing w:before="40" w:after="40" w:line="210" w:lineRule="exact"/>
              <w:ind w:right="43"/>
              <w:rPr>
                <w:kern w:val="14"/>
                <w:sz w:val="17"/>
              </w:rPr>
            </w:pPr>
            <w:r w:rsidRPr="006F2E43">
              <w:rPr>
                <w:b/>
                <w:bCs/>
                <w:kern w:val="14"/>
                <w:sz w:val="17"/>
              </w:rPr>
              <w:tab/>
              <w:t>Technical materials</w:t>
            </w:r>
            <w:r w:rsidRPr="006F2E43">
              <w:rPr>
                <w:kern w:val="14"/>
                <w:sz w:val="17"/>
              </w:rPr>
              <w:t xml:space="preserve"> (number of materials)</w:t>
            </w:r>
          </w:p>
        </w:tc>
        <w:tc>
          <w:tcPr>
            <w:tcW w:w="775" w:type="dxa"/>
            <w:shd w:val="clear" w:color="auto" w:fill="auto"/>
            <w:vAlign w:val="bottom"/>
          </w:tcPr>
          <w:p w14:paraId="45D0A649"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c>
          <w:tcPr>
            <w:tcW w:w="775" w:type="dxa"/>
            <w:shd w:val="clear" w:color="auto" w:fill="auto"/>
            <w:vAlign w:val="bottom"/>
          </w:tcPr>
          <w:p w14:paraId="70881C41"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c>
          <w:tcPr>
            <w:tcW w:w="775" w:type="dxa"/>
            <w:shd w:val="clear" w:color="auto" w:fill="auto"/>
            <w:vAlign w:val="bottom"/>
          </w:tcPr>
          <w:p w14:paraId="30B0CC5F"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c>
          <w:tcPr>
            <w:tcW w:w="775" w:type="dxa"/>
            <w:shd w:val="clear" w:color="auto" w:fill="auto"/>
            <w:vAlign w:val="bottom"/>
          </w:tcPr>
          <w:p w14:paraId="099D1B94"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r>
      <w:tr w:rsidR="008A41D4" w:rsidRPr="006F2E43" w14:paraId="21629389" w14:textId="77777777" w:rsidTr="0046321C">
        <w:tc>
          <w:tcPr>
            <w:tcW w:w="6750" w:type="dxa"/>
            <w:shd w:val="clear" w:color="auto" w:fill="auto"/>
            <w:vAlign w:val="bottom"/>
          </w:tcPr>
          <w:p w14:paraId="4FF5C8C7" w14:textId="77777777" w:rsidR="008A41D4" w:rsidRPr="006F2E43" w:rsidRDefault="008A41D4" w:rsidP="00C56847">
            <w:pPr>
              <w:keepNext/>
              <w:keepLines/>
              <w:tabs>
                <w:tab w:val="left" w:pos="288"/>
                <w:tab w:val="left" w:pos="576"/>
                <w:tab w:val="left" w:pos="864"/>
                <w:tab w:val="left" w:pos="1152"/>
              </w:tabs>
              <w:spacing w:before="40" w:after="40" w:line="210" w:lineRule="exact"/>
              <w:ind w:left="576" w:right="43" w:hanging="576"/>
              <w:rPr>
                <w:kern w:val="14"/>
                <w:sz w:val="17"/>
              </w:rPr>
            </w:pPr>
            <w:r w:rsidRPr="006F2E43">
              <w:rPr>
                <w:kern w:val="14"/>
                <w:sz w:val="17"/>
              </w:rPr>
              <w:tab/>
              <w:t>5.</w:t>
            </w:r>
            <w:r w:rsidRPr="006F2E43">
              <w:rPr>
                <w:kern w:val="14"/>
                <w:sz w:val="17"/>
              </w:rPr>
              <w:tab/>
              <w:t>On strengthening national protection systems, areas of human rights protection, institution-building, education and compilation of best practices on the integration of human rights aspects into United Nations policies and programmes</w:t>
            </w:r>
          </w:p>
        </w:tc>
        <w:tc>
          <w:tcPr>
            <w:tcW w:w="775" w:type="dxa"/>
            <w:shd w:val="clear" w:color="auto" w:fill="auto"/>
            <w:vAlign w:val="bottom"/>
          </w:tcPr>
          <w:p w14:paraId="232449CB"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c>
          <w:tcPr>
            <w:tcW w:w="775" w:type="dxa"/>
            <w:shd w:val="clear" w:color="auto" w:fill="auto"/>
            <w:vAlign w:val="bottom"/>
          </w:tcPr>
          <w:p w14:paraId="422FBFDF"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c>
          <w:tcPr>
            <w:tcW w:w="775" w:type="dxa"/>
            <w:shd w:val="clear" w:color="auto" w:fill="auto"/>
            <w:vAlign w:val="bottom"/>
          </w:tcPr>
          <w:p w14:paraId="3CE0A0A8"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c>
          <w:tcPr>
            <w:tcW w:w="775" w:type="dxa"/>
            <w:shd w:val="clear" w:color="auto" w:fill="auto"/>
            <w:vAlign w:val="bottom"/>
          </w:tcPr>
          <w:p w14:paraId="10803449" w14:textId="77777777" w:rsidR="008A41D4" w:rsidRPr="006F2E43" w:rsidRDefault="008A41D4" w:rsidP="00C56847">
            <w:pPr>
              <w:keepNext/>
              <w:keepLines/>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r>
      <w:tr w:rsidR="008A41D4" w:rsidRPr="006F2E43" w14:paraId="62EAF7CE" w14:textId="77777777" w:rsidTr="0046321C">
        <w:tc>
          <w:tcPr>
            <w:tcW w:w="6750" w:type="dxa"/>
            <w:shd w:val="clear" w:color="auto" w:fill="auto"/>
            <w:vAlign w:val="bottom"/>
          </w:tcPr>
          <w:p w14:paraId="5DC2BF64" w14:textId="77777777" w:rsidR="008A41D4" w:rsidRPr="006F2E43" w:rsidRDefault="008A41D4" w:rsidP="008A41D4">
            <w:pPr>
              <w:tabs>
                <w:tab w:val="left" w:pos="288"/>
                <w:tab w:val="left" w:pos="576"/>
                <w:tab w:val="left" w:pos="864"/>
                <w:tab w:val="left" w:pos="1152"/>
              </w:tabs>
              <w:spacing w:before="40" w:after="40" w:line="210" w:lineRule="exact"/>
              <w:ind w:right="40"/>
              <w:rPr>
                <w:b/>
                <w:bCs/>
                <w:kern w:val="14"/>
                <w:sz w:val="17"/>
              </w:rPr>
            </w:pPr>
            <w:r w:rsidRPr="006F2E43">
              <w:rPr>
                <w:b/>
                <w:bCs/>
                <w:kern w:val="14"/>
                <w:sz w:val="17"/>
              </w:rPr>
              <w:t>C.</w:t>
            </w:r>
            <w:r w:rsidRPr="006F2E43">
              <w:rPr>
                <w:b/>
                <w:bCs/>
                <w:kern w:val="14"/>
                <w:sz w:val="17"/>
              </w:rPr>
              <w:tab/>
              <w:t>Substantive deliverables</w:t>
            </w:r>
          </w:p>
        </w:tc>
        <w:tc>
          <w:tcPr>
            <w:tcW w:w="775" w:type="dxa"/>
            <w:shd w:val="clear" w:color="auto" w:fill="auto"/>
            <w:vAlign w:val="bottom"/>
          </w:tcPr>
          <w:p w14:paraId="13354A4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75" w:type="dxa"/>
            <w:shd w:val="clear" w:color="auto" w:fill="auto"/>
            <w:vAlign w:val="bottom"/>
          </w:tcPr>
          <w:p w14:paraId="7E6E5ACE"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75" w:type="dxa"/>
            <w:shd w:val="clear" w:color="auto" w:fill="auto"/>
            <w:vAlign w:val="bottom"/>
          </w:tcPr>
          <w:p w14:paraId="6A9E7DB4"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75" w:type="dxa"/>
            <w:shd w:val="clear" w:color="auto" w:fill="auto"/>
            <w:vAlign w:val="bottom"/>
          </w:tcPr>
          <w:p w14:paraId="5D495FBF"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639700DD" w14:textId="77777777" w:rsidTr="0046321C">
        <w:tc>
          <w:tcPr>
            <w:tcW w:w="9850" w:type="dxa"/>
            <w:gridSpan w:val="5"/>
            <w:tcBorders>
              <w:bottom w:val="single" w:sz="12" w:space="0" w:color="auto"/>
            </w:tcBorders>
            <w:shd w:val="clear" w:color="auto" w:fill="auto"/>
            <w:vAlign w:val="bottom"/>
          </w:tcPr>
          <w:p w14:paraId="6B31765F" w14:textId="77777777" w:rsidR="008A41D4" w:rsidRPr="006F2E43" w:rsidRDefault="008A41D4" w:rsidP="008A41D4">
            <w:pPr>
              <w:tabs>
                <w:tab w:val="left" w:pos="288"/>
                <w:tab w:val="left" w:pos="576"/>
                <w:tab w:val="left" w:pos="864"/>
                <w:tab w:val="left" w:pos="1152"/>
              </w:tabs>
              <w:spacing w:before="40" w:after="40" w:line="210" w:lineRule="exact"/>
              <w:ind w:left="288" w:right="43" w:hanging="288"/>
              <w:rPr>
                <w:kern w:val="14"/>
                <w:sz w:val="17"/>
              </w:rPr>
            </w:pPr>
            <w:r w:rsidRPr="006F2E43">
              <w:rPr>
                <w:b/>
                <w:bCs/>
                <w:kern w:val="14"/>
                <w:sz w:val="17"/>
              </w:rPr>
              <w:tab/>
              <w:t>Consultation, advice and advocacy</w:t>
            </w:r>
            <w:r w:rsidRPr="006F2E43">
              <w:rPr>
                <w:kern w:val="14"/>
                <w:sz w:val="17"/>
              </w:rPr>
              <w:t>: advice to United Nations entities and to Member States, at their request, on the development of standards on strengthening national human rights promotion and protection capacities; integration of human rights aspects into relevant areas.</w:t>
            </w:r>
          </w:p>
        </w:tc>
      </w:tr>
    </w:tbl>
    <w:p w14:paraId="3308FCEC" w14:textId="77777777" w:rsidR="008A41D4" w:rsidRPr="006F2E43" w:rsidRDefault="008A41D4" w:rsidP="00490C9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b/>
          <w:kern w:val="14"/>
          <w:sz w:val="10"/>
          <w:szCs w:val="20"/>
          <w14:ligatures w14:val="none"/>
        </w:rPr>
      </w:pPr>
    </w:p>
    <w:p w14:paraId="7ADBAD0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889770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CA7214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t>(b)</w:t>
      </w:r>
      <w:r w:rsidRPr="006F2E43">
        <w:rPr>
          <w:b/>
          <w:kern w:val="14"/>
          <w:sz w:val="24"/>
          <w:szCs w:val="20"/>
          <w14:ligatures w14:val="none"/>
        </w:rPr>
        <w:tab/>
        <w:t xml:space="preserve">Right to development </w:t>
      </w:r>
    </w:p>
    <w:p w14:paraId="22B4785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0784E8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2699D76"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Objective</w:t>
      </w:r>
    </w:p>
    <w:p w14:paraId="48CA7A7B"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AC9920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1F396F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24.29</w:t>
      </w:r>
      <w:r w:rsidRPr="006F2E43">
        <w:rPr>
          <w:kern w:val="14"/>
          <w:szCs w:val="20"/>
          <w14:ligatures w14:val="none"/>
        </w:rPr>
        <w:tab/>
        <w:t>The objective, to which this subprogramme contributes, is to advance the promotion and protection of the effective enjoyment by all of all human rights through the effective realization of the right to development.</w:t>
      </w:r>
    </w:p>
    <w:p w14:paraId="38F46B8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3CF2C4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DE1BB9E"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Strategy</w:t>
      </w:r>
    </w:p>
    <w:p w14:paraId="27E7557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0C7AC5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72BA98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24.30</w:t>
      </w:r>
      <w:r w:rsidRPr="006F2E43">
        <w:rPr>
          <w:kern w:val="14"/>
          <w:szCs w:val="20"/>
          <w14:ligatures w14:val="none"/>
        </w:rPr>
        <w:tab/>
        <w:t xml:space="preserve">To contribute to the objective, the subprogramme will pursue a multidimensional strategy. The subprogramme will: </w:t>
      </w:r>
    </w:p>
    <w:p w14:paraId="21144A2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Enhance awareness, knowledge and understanding about the content and importance of the right to development and identify obstacles at the international, regional and national levels, through increased engagement, research, advocacy and information and educational activities, with particular focus on least developed countries, landlocked developing countries and small island developing States;</w:t>
      </w:r>
    </w:p>
    <w:p w14:paraId="226EBD4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Promote the realization of the right to development across the human rights programme and encourage relevant bodies of the United Nations system, as well as funds and specialized agencies, to integrate the right to development into their work and increase focus on its practical implementation;</w:t>
      </w:r>
    </w:p>
    <w:p w14:paraId="0D5F015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Strengthen partnerships and collaboration with Member States, development agencies and international development, financial and trade institutions and civil society, including NGOs and the private sector;</w:t>
      </w:r>
    </w:p>
    <w:p w14:paraId="10C420B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(d)</w:t>
      </w:r>
      <w:r w:rsidRPr="006F2E43">
        <w:rPr>
          <w:kern w:val="14"/>
          <w:szCs w:val="20"/>
          <w14:ligatures w14:val="none"/>
        </w:rPr>
        <w:tab/>
        <w:t xml:space="preserve">Encourage the promotion of the right to development in global development partnerships for the implementation by Member States of the 2030 Agenda, through cooperation and collaboration, advocacy, networking and technical advice and the establishment of partnerships, and in keeping with existing mandates; </w:t>
      </w:r>
    </w:p>
    <w:p w14:paraId="4F27840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(e)</w:t>
      </w:r>
      <w:r w:rsidRPr="006F2E43">
        <w:rPr>
          <w:kern w:val="14"/>
          <w:szCs w:val="20"/>
          <w14:ligatures w14:val="none"/>
        </w:rPr>
        <w:tab/>
        <w:t>Provide substantive support to the Human Rights Council and its subsidiary mechanisms related to the right to development, including the Intergovernmental Working Group on the Right to Development, the Expert Mechanism on the Right to Development and the Human Rights Council biennial panel on the right to development;</w:t>
      </w:r>
    </w:p>
    <w:p w14:paraId="3A00532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(f)</w:t>
      </w:r>
      <w:r w:rsidRPr="006F2E43">
        <w:rPr>
          <w:kern w:val="14"/>
          <w:szCs w:val="20"/>
          <w14:ligatures w14:val="none"/>
        </w:rPr>
        <w:tab/>
        <w:t xml:space="preserve">Provide requesting Member States with technical assistance to formulate national development strategies, such as poverty reduction papers, Sustainable Development Goals strategies and the United Nations Sustainable Development Cooperation Frameworks, taking into account the full respect of all human rights. </w:t>
      </w:r>
    </w:p>
    <w:p w14:paraId="39823CB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24.31</w:t>
      </w:r>
      <w:r w:rsidRPr="006F2E43">
        <w:rPr>
          <w:kern w:val="14"/>
          <w:szCs w:val="20"/>
          <w14:ligatures w14:val="none"/>
        </w:rPr>
        <w:tab/>
        <w:t xml:space="preserve">The above-mentioned work is expected to result in the integration of the promotion and protection of the right to development in global partnerships for development and policies and operational activities of relevant actors at all levels. </w:t>
      </w:r>
    </w:p>
    <w:p w14:paraId="545FC12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882918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41581AB"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Programme performance in 2024</w:t>
      </w:r>
    </w:p>
    <w:p w14:paraId="081C5BC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2F8E4C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16CEB0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Increased integration of human rights norms and standards into intergovernmental processes related to financing for development </w:t>
      </w:r>
    </w:p>
    <w:p w14:paraId="2A812B6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86A1F2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24.32</w:t>
      </w:r>
      <w:r w:rsidRPr="006F2E43">
        <w:rPr>
          <w:kern w:val="14"/>
          <w:szCs w:val="20"/>
          <w14:ligatures w14:val="none"/>
        </w:rPr>
        <w:tab/>
        <w:t>Drawing on the efforts to operationalize the right to development, the subprogramme supports efforts by Member States to reform the current international financial architecture with the objective to leave no one behind. The subprogramme worked to ensure that human rights are integrated across intergovernmental processes relevant to the United Nations Framework Convention on International Tax Cooperation and to inform the negotiations of the Fourth International Conference on Financing for Development on human rights issues related to debt, international financial institutions and development cooperation through, inter alia, submissions of policy briefs, coordination with stakeholders, including civil society, and advocacy with co-facilitators of the Conference and Member States.</w:t>
      </w:r>
    </w:p>
    <w:p w14:paraId="5A39D8C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24.33</w:t>
      </w:r>
      <w:r w:rsidRPr="006F2E43">
        <w:rPr>
          <w:kern w:val="14"/>
          <w:szCs w:val="20"/>
          <w14:ligatures w14:val="none"/>
        </w:rPr>
        <w:tab/>
        <w:t>Progress towards the objective is presented in the performance measure below (see table 24.7).</w:t>
      </w:r>
    </w:p>
    <w:p w14:paraId="783D702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80474A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24.7</w:t>
      </w:r>
    </w:p>
    <w:p w14:paraId="0DFC783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299BF939" w14:textId="77777777" w:rsidR="008A41D4" w:rsidRPr="006F2E43" w:rsidRDefault="008A41D4" w:rsidP="008A41D4">
      <w:pPr>
        <w:spacing w:line="120" w:lineRule="exact"/>
        <w:rPr>
          <w:kern w:val="14"/>
          <w:sz w:val="10"/>
          <w:szCs w:val="20"/>
          <w14:ligatures w14:val="none"/>
        </w:rPr>
      </w:pPr>
    </w:p>
    <w:p w14:paraId="5FB4B820" w14:textId="77777777" w:rsidR="008A41D4" w:rsidRPr="006F2E43" w:rsidRDefault="008A41D4" w:rsidP="008A41D4">
      <w:pPr>
        <w:spacing w:line="120" w:lineRule="exact"/>
        <w:rPr>
          <w:kern w:val="14"/>
          <w:sz w:val="10"/>
          <w:szCs w:val="20"/>
          <w14:ligatures w14:val="none"/>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A41D4" w:rsidRPr="006F2E43" w14:paraId="11CA0793" w14:textId="77777777" w:rsidTr="0046321C">
        <w:trPr>
          <w:tblHeader/>
        </w:trPr>
        <w:tc>
          <w:tcPr>
            <w:tcW w:w="3283" w:type="dxa"/>
            <w:tcBorders>
              <w:top w:val="single" w:sz="4" w:space="0" w:color="auto"/>
              <w:bottom w:val="single" w:sz="12" w:space="0" w:color="auto"/>
            </w:tcBorders>
            <w:shd w:val="clear" w:color="auto" w:fill="auto"/>
            <w:vAlign w:val="bottom"/>
          </w:tcPr>
          <w:p w14:paraId="33089B36" w14:textId="77777777" w:rsidR="008A41D4" w:rsidRPr="006F2E43" w:rsidRDefault="008A41D4" w:rsidP="008A41D4">
            <w:pPr>
              <w:spacing w:before="81" w:after="81" w:line="160" w:lineRule="exact"/>
              <w:ind w:right="40"/>
              <w:rPr>
                <w:i/>
                <w:kern w:val="14"/>
                <w:sz w:val="14"/>
              </w:rPr>
            </w:pPr>
            <w:r w:rsidRPr="006F2E43">
              <w:rPr>
                <w:i/>
                <w:kern w:val="14"/>
                <w:sz w:val="14"/>
              </w:rPr>
              <w:t>2022 (actual)</w:t>
            </w:r>
          </w:p>
        </w:tc>
        <w:tc>
          <w:tcPr>
            <w:tcW w:w="3283" w:type="dxa"/>
            <w:tcBorders>
              <w:top w:val="single" w:sz="4" w:space="0" w:color="auto"/>
              <w:bottom w:val="single" w:sz="12" w:space="0" w:color="auto"/>
            </w:tcBorders>
            <w:shd w:val="clear" w:color="auto" w:fill="auto"/>
            <w:vAlign w:val="bottom"/>
          </w:tcPr>
          <w:p w14:paraId="6C373C8F" w14:textId="77777777" w:rsidR="008A41D4" w:rsidRPr="006F2E43" w:rsidRDefault="008A41D4" w:rsidP="008A41D4">
            <w:pPr>
              <w:spacing w:before="81" w:after="81" w:line="160" w:lineRule="exact"/>
              <w:ind w:left="144" w:right="40"/>
              <w:rPr>
                <w:i/>
                <w:kern w:val="14"/>
                <w:sz w:val="14"/>
              </w:rPr>
            </w:pPr>
            <w:r w:rsidRPr="006F2E43">
              <w:rPr>
                <w:i/>
                <w:kern w:val="14"/>
                <w:sz w:val="14"/>
              </w:rPr>
              <w:t>2023 (actual)</w:t>
            </w:r>
          </w:p>
        </w:tc>
        <w:tc>
          <w:tcPr>
            <w:tcW w:w="3283" w:type="dxa"/>
            <w:tcBorders>
              <w:top w:val="single" w:sz="4" w:space="0" w:color="auto"/>
              <w:bottom w:val="single" w:sz="12" w:space="0" w:color="auto"/>
            </w:tcBorders>
            <w:shd w:val="clear" w:color="auto" w:fill="auto"/>
            <w:vAlign w:val="bottom"/>
          </w:tcPr>
          <w:p w14:paraId="1E1B20E7" w14:textId="77777777" w:rsidR="008A41D4" w:rsidRPr="006F2E43" w:rsidRDefault="008A41D4" w:rsidP="008A41D4">
            <w:pPr>
              <w:spacing w:before="81" w:after="81" w:line="160" w:lineRule="exact"/>
              <w:ind w:left="144" w:right="40"/>
              <w:rPr>
                <w:i/>
                <w:kern w:val="14"/>
                <w:sz w:val="14"/>
              </w:rPr>
            </w:pPr>
            <w:r w:rsidRPr="006F2E43">
              <w:rPr>
                <w:i/>
                <w:kern w:val="14"/>
                <w:sz w:val="14"/>
              </w:rPr>
              <w:t>2024 (actual)</w:t>
            </w:r>
          </w:p>
        </w:tc>
      </w:tr>
      <w:tr w:rsidR="008A41D4" w:rsidRPr="006F2E43" w14:paraId="676B0A60" w14:textId="77777777" w:rsidTr="0046321C">
        <w:trPr>
          <w:trHeight w:hRule="exact" w:val="115"/>
          <w:tblHeader/>
        </w:trPr>
        <w:tc>
          <w:tcPr>
            <w:tcW w:w="3283" w:type="dxa"/>
            <w:tcBorders>
              <w:top w:val="single" w:sz="12" w:space="0" w:color="auto"/>
            </w:tcBorders>
            <w:shd w:val="clear" w:color="auto" w:fill="auto"/>
            <w:vAlign w:val="bottom"/>
          </w:tcPr>
          <w:p w14:paraId="0E915B16" w14:textId="77777777" w:rsidR="008A41D4" w:rsidRPr="006F2E43" w:rsidRDefault="008A41D4" w:rsidP="008A41D4">
            <w:pPr>
              <w:spacing w:before="40" w:after="40" w:line="210" w:lineRule="exact"/>
              <w:ind w:right="40"/>
              <w:rPr>
                <w:kern w:val="14"/>
                <w:sz w:val="17"/>
              </w:rPr>
            </w:pPr>
          </w:p>
        </w:tc>
        <w:tc>
          <w:tcPr>
            <w:tcW w:w="3283" w:type="dxa"/>
            <w:tcBorders>
              <w:top w:val="single" w:sz="12" w:space="0" w:color="auto"/>
            </w:tcBorders>
            <w:shd w:val="clear" w:color="auto" w:fill="auto"/>
            <w:vAlign w:val="bottom"/>
          </w:tcPr>
          <w:p w14:paraId="796015CF" w14:textId="77777777" w:rsidR="008A41D4" w:rsidRPr="006F2E43" w:rsidRDefault="008A41D4" w:rsidP="008A41D4">
            <w:pPr>
              <w:spacing w:before="40" w:after="40" w:line="210" w:lineRule="exact"/>
              <w:ind w:left="144" w:right="40"/>
              <w:rPr>
                <w:kern w:val="14"/>
                <w:sz w:val="17"/>
              </w:rPr>
            </w:pPr>
          </w:p>
        </w:tc>
        <w:tc>
          <w:tcPr>
            <w:tcW w:w="3283" w:type="dxa"/>
            <w:tcBorders>
              <w:top w:val="single" w:sz="12" w:space="0" w:color="auto"/>
            </w:tcBorders>
            <w:shd w:val="clear" w:color="auto" w:fill="auto"/>
            <w:vAlign w:val="bottom"/>
          </w:tcPr>
          <w:p w14:paraId="76319697" w14:textId="77777777" w:rsidR="008A41D4" w:rsidRPr="006F2E43" w:rsidRDefault="008A41D4" w:rsidP="008A41D4">
            <w:pPr>
              <w:spacing w:before="40" w:after="40" w:line="210" w:lineRule="exact"/>
              <w:ind w:left="144" w:right="40"/>
              <w:rPr>
                <w:kern w:val="14"/>
                <w:sz w:val="17"/>
              </w:rPr>
            </w:pPr>
          </w:p>
        </w:tc>
      </w:tr>
      <w:tr w:rsidR="008A41D4" w:rsidRPr="006F2E43" w14:paraId="578BD14E" w14:textId="77777777" w:rsidTr="0046321C">
        <w:tc>
          <w:tcPr>
            <w:tcW w:w="3283" w:type="dxa"/>
            <w:tcBorders>
              <w:bottom w:val="single" w:sz="12" w:space="0" w:color="auto"/>
            </w:tcBorders>
            <w:shd w:val="clear" w:color="auto" w:fill="auto"/>
          </w:tcPr>
          <w:p w14:paraId="1079F7E5" w14:textId="77777777" w:rsidR="008A41D4" w:rsidRPr="006F2E43" w:rsidRDefault="008A41D4" w:rsidP="008A41D4">
            <w:pPr>
              <w:tabs>
                <w:tab w:val="left" w:pos="288"/>
                <w:tab w:val="left" w:pos="576"/>
                <w:tab w:val="left" w:pos="864"/>
                <w:tab w:val="left" w:pos="1152"/>
              </w:tabs>
              <w:spacing w:before="40" w:after="120"/>
              <w:ind w:right="43"/>
              <w:rPr>
                <w:kern w:val="14"/>
              </w:rPr>
            </w:pPr>
            <w:r w:rsidRPr="006F2E43">
              <w:rPr>
                <w:kern w:val="14"/>
              </w:rPr>
              <w:t>–</w:t>
            </w:r>
          </w:p>
        </w:tc>
        <w:tc>
          <w:tcPr>
            <w:tcW w:w="3283" w:type="dxa"/>
            <w:tcBorders>
              <w:bottom w:val="single" w:sz="12" w:space="0" w:color="auto"/>
            </w:tcBorders>
            <w:shd w:val="clear" w:color="auto" w:fill="auto"/>
          </w:tcPr>
          <w:p w14:paraId="3227B8B3" w14:textId="77777777"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w:t>
            </w:r>
          </w:p>
        </w:tc>
        <w:tc>
          <w:tcPr>
            <w:tcW w:w="3283" w:type="dxa"/>
            <w:tcBorders>
              <w:bottom w:val="single" w:sz="12" w:space="0" w:color="auto"/>
            </w:tcBorders>
            <w:shd w:val="clear" w:color="auto" w:fill="auto"/>
          </w:tcPr>
          <w:p w14:paraId="38E580D2" w14:textId="77777777"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Human rights were included as one of the principles in the terms of reference for the United Nations Framework Convention on International Tax Cooperation</w:t>
            </w:r>
          </w:p>
        </w:tc>
      </w:tr>
    </w:tbl>
    <w:p w14:paraId="29E96F16"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B5758F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0FDAC0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EBCE1A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Planned results for 2026</w:t>
      </w:r>
    </w:p>
    <w:p w14:paraId="2F29B97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EBC85A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1607B2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1: increased participation in the Social Forum</w:t>
      </w:r>
    </w:p>
    <w:p w14:paraId="7D61BAEB"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94CC03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00768E6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F4163B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24.34</w:t>
      </w:r>
      <w:r w:rsidRPr="006F2E43">
        <w:rPr>
          <w:kern w:val="14"/>
          <w:szCs w:val="20"/>
          <w14:ligatures w14:val="none"/>
        </w:rPr>
        <w:tab/>
        <w:t xml:space="preserve">The subprogramme’s work contributed to 669 participants attending the Social Forum of the Human Rights Council, which exceeded the planned target of 605. </w:t>
      </w:r>
    </w:p>
    <w:p w14:paraId="6A9AADE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24.35</w:t>
      </w:r>
      <w:r w:rsidRPr="006F2E43">
        <w:rPr>
          <w:kern w:val="14"/>
          <w:szCs w:val="20"/>
          <w14:ligatures w14:val="none"/>
        </w:rPr>
        <w:tab/>
        <w:t>Progress towards the objective and the target for 2026 are presented in the performance measure below (see figure 24.I).</w:t>
      </w:r>
    </w:p>
    <w:p w14:paraId="4B0E877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76F55BF"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kern w:val="14"/>
          <w:szCs w:val="20"/>
          <w14:ligatures w14:val="none"/>
        </w:rPr>
      </w:pPr>
      <w:r w:rsidRPr="006F2E43">
        <w:rPr>
          <w:kern w:val="14"/>
          <w:szCs w:val="20"/>
          <w14:ligatures w14:val="none"/>
        </w:rPr>
        <w:t>Figure 24.I</w:t>
      </w:r>
    </w:p>
    <w:p w14:paraId="55392361"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90"/>
        <w:outlineLvl w:val="1"/>
        <w:rPr>
          <w:b/>
          <w:kern w:val="14"/>
          <w:szCs w:val="20"/>
          <w14:ligatures w14:val="none"/>
        </w:rPr>
      </w:pPr>
      <w:r w:rsidRPr="006F2E43">
        <w:rPr>
          <w:b/>
          <w:kern w:val="14"/>
          <w:szCs w:val="20"/>
          <w14:ligatures w14:val="none"/>
        </w:rPr>
        <w:t>Performance measure: number of participants attending the Social Forum of the Human Rights Council (annual)</w:t>
      </w:r>
    </w:p>
    <w:p w14:paraId="0C0F136A" w14:textId="77777777" w:rsidR="008A41D4" w:rsidRPr="006F2E43" w:rsidRDefault="008A41D4" w:rsidP="003370F3">
      <w:pPr>
        <w:keepNext/>
        <w:spacing w:line="120" w:lineRule="exact"/>
        <w:rPr>
          <w:kern w:val="14"/>
          <w:sz w:val="10"/>
          <w:szCs w:val="20"/>
          <w14:ligatures w14:val="none"/>
        </w:rPr>
      </w:pPr>
    </w:p>
    <w:p w14:paraId="39686E73" w14:textId="77777777" w:rsidR="008A41D4" w:rsidRPr="006F2E43" w:rsidRDefault="008A41D4" w:rsidP="003370F3">
      <w:pPr>
        <w:keepNext/>
        <w:spacing w:line="120" w:lineRule="exact"/>
        <w:rPr>
          <w:kern w:val="14"/>
          <w:sz w:val="10"/>
          <w:szCs w:val="20"/>
          <w14:ligatures w14:val="none"/>
        </w:rPr>
      </w:pPr>
      <w:r w:rsidRPr="006F2E43">
        <w:rPr>
          <w:b/>
          <w:noProof/>
          <w:kern w:val="14"/>
          <w:szCs w:val="20"/>
          <w:u w:val="single"/>
          <w14:ligatures w14:val="none"/>
        </w:rPr>
        <w:drawing>
          <wp:anchor distT="0" distB="0" distL="114300" distR="114300" simplePos="0" relativeHeight="251664384" behindDoc="0" locked="0" layoutInCell="1" allowOverlap="1" wp14:anchorId="4F7D4654" wp14:editId="7E1C4A4E">
            <wp:simplePos x="0" y="0"/>
            <wp:positionH relativeFrom="margin">
              <wp:posOffset>3175</wp:posOffset>
            </wp:positionH>
            <wp:positionV relativeFrom="paragraph">
              <wp:posOffset>78740</wp:posOffset>
            </wp:positionV>
            <wp:extent cx="6254115" cy="2152650"/>
            <wp:effectExtent l="0" t="0" r="0" b="0"/>
            <wp:wrapTopAndBottom/>
            <wp:docPr id="108397884" name="Chart 108397884"/>
            <wp:cNvGraphicFramePr/>
            <a:graphic xmlns:a="http://schemas.openxmlformats.org/drawingml/2006/main">
              <a:graphicData uri="http://schemas.openxmlformats.org/drawingml/2006/chart">
                <c:chart xmlns:c="http://schemas.openxmlformats.org/drawingml/2006/chart" xmlns:r="http://schemas.openxmlformats.org/officeDocument/2006/relationships" r:id="rId888"/>
              </a:graphicData>
            </a:graphic>
            <wp14:sizeRelH relativeFrom="page">
              <wp14:pctWidth>0</wp14:pctWidth>
            </wp14:sizeRelH>
            <wp14:sizeRelV relativeFrom="page">
              <wp14:pctHeight>0</wp14:pctHeight>
            </wp14:sizeRelV>
          </wp:anchor>
        </w:drawing>
      </w:r>
    </w:p>
    <w:p w14:paraId="7661FA4E" w14:textId="77777777" w:rsidR="008A41D4" w:rsidRPr="006F2E43" w:rsidRDefault="008A41D4" w:rsidP="003370F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7CC7BF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ABBC542"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2: anti-corruption policies and practices to address the negative impact of corruption on the enjoyment of human rights </w:t>
      </w:r>
    </w:p>
    <w:p w14:paraId="408B66B8"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EF07058"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2912AF18"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CD3FE5D"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24.36</w:t>
      </w:r>
      <w:r w:rsidRPr="006F2E43">
        <w:rPr>
          <w:kern w:val="14"/>
          <w:szCs w:val="20"/>
          <w14:ligatures w14:val="none"/>
        </w:rPr>
        <w:tab/>
        <w:t>The subprogramme’s work contributed to Member States having access to guidance on developing anti-corruption policies and practices to address the negative impact of corruption on the enjoyment of human rights, which met the planned target.</w:t>
      </w:r>
    </w:p>
    <w:p w14:paraId="7BD21D0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24.37</w:t>
      </w:r>
      <w:r w:rsidRPr="006F2E43">
        <w:rPr>
          <w:kern w:val="14"/>
          <w:szCs w:val="20"/>
          <w14:ligatures w14:val="none"/>
        </w:rPr>
        <w:tab/>
        <w:t>Progress towards the objective and the target for 2026 are presented in the performance measure below (see table 24.8).</w:t>
      </w:r>
    </w:p>
    <w:p w14:paraId="46B0C7A6"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6E7FC0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24.8</w:t>
      </w:r>
    </w:p>
    <w:p w14:paraId="0CBB7DE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0FD97144" w14:textId="77777777" w:rsidR="008A41D4" w:rsidRPr="006F2E43" w:rsidRDefault="008A41D4" w:rsidP="008A41D4">
      <w:pPr>
        <w:spacing w:line="120" w:lineRule="exact"/>
        <w:rPr>
          <w:kern w:val="14"/>
          <w:sz w:val="10"/>
          <w:szCs w:val="20"/>
          <w14:ligatures w14:val="none"/>
        </w:rPr>
      </w:pPr>
    </w:p>
    <w:p w14:paraId="23DB0496" w14:textId="77777777" w:rsidR="008A41D4" w:rsidRPr="006F2E43" w:rsidRDefault="008A41D4" w:rsidP="008A41D4">
      <w:pPr>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0B0E5DBF" w14:textId="77777777" w:rsidTr="0046321C">
        <w:trPr>
          <w:tblHeader/>
        </w:trPr>
        <w:tc>
          <w:tcPr>
            <w:tcW w:w="1970" w:type="dxa"/>
            <w:tcBorders>
              <w:top w:val="single" w:sz="4" w:space="0" w:color="auto"/>
              <w:bottom w:val="single" w:sz="12" w:space="0" w:color="auto"/>
            </w:tcBorders>
            <w:shd w:val="clear" w:color="auto" w:fill="auto"/>
            <w:vAlign w:val="bottom"/>
          </w:tcPr>
          <w:p w14:paraId="244BC1E4" w14:textId="77777777" w:rsidR="008A41D4" w:rsidRPr="006F2E43" w:rsidRDefault="008A41D4" w:rsidP="008A41D4">
            <w:pPr>
              <w:spacing w:before="81" w:after="81" w:line="160" w:lineRule="exact"/>
              <w:ind w:right="40"/>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095A01AD" w14:textId="77777777" w:rsidR="008A41D4" w:rsidRPr="006F2E43" w:rsidRDefault="008A41D4" w:rsidP="008A41D4">
            <w:pPr>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CFF0603" w14:textId="77777777" w:rsidR="008A41D4" w:rsidRPr="006F2E43" w:rsidRDefault="008A41D4" w:rsidP="008A41D4">
            <w:pPr>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E969BD3" w14:textId="77777777" w:rsidR="008A41D4" w:rsidRPr="006F2E43" w:rsidRDefault="008A41D4" w:rsidP="008A41D4">
            <w:pPr>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32E4B55C" w14:textId="77777777" w:rsidR="008A41D4" w:rsidRPr="006F2E43" w:rsidRDefault="008A41D4" w:rsidP="008A41D4">
            <w:pPr>
              <w:spacing w:before="81" w:after="81" w:line="160" w:lineRule="exact"/>
              <w:ind w:left="144" w:right="40"/>
              <w:rPr>
                <w:i/>
                <w:kern w:val="14"/>
                <w:sz w:val="14"/>
              </w:rPr>
            </w:pPr>
            <w:r w:rsidRPr="006F2E43">
              <w:rPr>
                <w:i/>
                <w:kern w:val="14"/>
                <w:sz w:val="14"/>
              </w:rPr>
              <w:t>2026 (planned)</w:t>
            </w:r>
          </w:p>
        </w:tc>
      </w:tr>
      <w:tr w:rsidR="008A41D4" w:rsidRPr="006F2E43" w14:paraId="1872F55A" w14:textId="77777777" w:rsidTr="0046321C">
        <w:trPr>
          <w:trHeight w:hRule="exact" w:val="115"/>
          <w:tblHeader/>
        </w:trPr>
        <w:tc>
          <w:tcPr>
            <w:tcW w:w="1970" w:type="dxa"/>
            <w:tcBorders>
              <w:top w:val="single" w:sz="12" w:space="0" w:color="auto"/>
            </w:tcBorders>
            <w:shd w:val="clear" w:color="auto" w:fill="auto"/>
            <w:vAlign w:val="bottom"/>
          </w:tcPr>
          <w:p w14:paraId="412F1B43" w14:textId="77777777" w:rsidR="008A41D4" w:rsidRPr="006F2E43" w:rsidRDefault="008A41D4" w:rsidP="008A41D4">
            <w:pPr>
              <w:spacing w:before="40" w:after="40" w:line="210" w:lineRule="exact"/>
              <w:ind w:right="40"/>
              <w:rPr>
                <w:kern w:val="14"/>
                <w:sz w:val="17"/>
              </w:rPr>
            </w:pPr>
          </w:p>
        </w:tc>
        <w:tc>
          <w:tcPr>
            <w:tcW w:w="1970" w:type="dxa"/>
            <w:tcBorders>
              <w:top w:val="single" w:sz="12" w:space="0" w:color="auto"/>
            </w:tcBorders>
            <w:shd w:val="clear" w:color="auto" w:fill="auto"/>
            <w:vAlign w:val="bottom"/>
          </w:tcPr>
          <w:p w14:paraId="4735BFFE"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right w:val="double" w:sz="12" w:space="0" w:color="auto"/>
            </w:tcBorders>
            <w:shd w:val="clear" w:color="auto" w:fill="auto"/>
            <w:vAlign w:val="bottom"/>
          </w:tcPr>
          <w:p w14:paraId="74134744"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left w:val="double" w:sz="12" w:space="0" w:color="auto"/>
            </w:tcBorders>
            <w:shd w:val="clear" w:color="auto" w:fill="auto"/>
            <w:vAlign w:val="bottom"/>
          </w:tcPr>
          <w:p w14:paraId="22A1ED4C" w14:textId="77777777" w:rsidR="008A41D4" w:rsidRPr="006F2E43" w:rsidRDefault="008A41D4" w:rsidP="008A41D4">
            <w:pPr>
              <w:spacing w:before="40" w:after="40" w:line="210" w:lineRule="exact"/>
              <w:ind w:left="144" w:right="40"/>
              <w:rPr>
                <w:kern w:val="14"/>
                <w:sz w:val="17"/>
              </w:rPr>
            </w:pPr>
          </w:p>
        </w:tc>
        <w:tc>
          <w:tcPr>
            <w:tcW w:w="1970" w:type="dxa"/>
            <w:tcBorders>
              <w:top w:val="single" w:sz="12" w:space="0" w:color="auto"/>
            </w:tcBorders>
            <w:shd w:val="clear" w:color="auto" w:fill="auto"/>
            <w:vAlign w:val="bottom"/>
          </w:tcPr>
          <w:p w14:paraId="39193E2C" w14:textId="77777777" w:rsidR="008A41D4" w:rsidRPr="006F2E43" w:rsidRDefault="008A41D4" w:rsidP="008A41D4">
            <w:pPr>
              <w:spacing w:before="40" w:after="40" w:line="210" w:lineRule="exact"/>
              <w:ind w:left="144" w:right="40"/>
              <w:rPr>
                <w:kern w:val="14"/>
                <w:sz w:val="17"/>
              </w:rPr>
            </w:pPr>
          </w:p>
        </w:tc>
      </w:tr>
      <w:tr w:rsidR="008A41D4" w:rsidRPr="006F2E43" w14:paraId="5D535440" w14:textId="77777777" w:rsidTr="0046321C">
        <w:tc>
          <w:tcPr>
            <w:tcW w:w="1970" w:type="dxa"/>
            <w:tcBorders>
              <w:bottom w:val="single" w:sz="12" w:space="0" w:color="auto"/>
            </w:tcBorders>
            <w:shd w:val="clear" w:color="auto" w:fill="auto"/>
          </w:tcPr>
          <w:p w14:paraId="0D3B4F98" w14:textId="77777777" w:rsidR="008A41D4" w:rsidRPr="006F2E43" w:rsidRDefault="008A41D4" w:rsidP="008A41D4">
            <w:pPr>
              <w:tabs>
                <w:tab w:val="left" w:pos="288"/>
                <w:tab w:val="left" w:pos="576"/>
                <w:tab w:val="left" w:pos="864"/>
                <w:tab w:val="left" w:pos="1152"/>
              </w:tabs>
              <w:spacing w:before="40" w:after="120"/>
              <w:ind w:right="43"/>
              <w:rPr>
                <w:kern w:val="14"/>
              </w:rPr>
            </w:pPr>
            <w:r w:rsidRPr="006F2E43">
              <w:rPr>
                <w:kern w:val="14"/>
              </w:rPr>
              <w:t>–</w:t>
            </w:r>
          </w:p>
        </w:tc>
        <w:tc>
          <w:tcPr>
            <w:tcW w:w="1970" w:type="dxa"/>
            <w:tcBorders>
              <w:bottom w:val="single" w:sz="12" w:space="0" w:color="auto"/>
            </w:tcBorders>
            <w:shd w:val="clear" w:color="auto" w:fill="auto"/>
          </w:tcPr>
          <w:p w14:paraId="37694227" w14:textId="4BEEE0E9"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 xml:space="preserve">Increased awareness of the nexus between corruption and human rights in accordance with Human Rights Council resolution </w:t>
            </w:r>
            <w:hyperlink r:id="rId889" w:history="1">
              <w:r w:rsidRPr="006F2E43">
                <w:rPr>
                  <w:color w:val="0000FF"/>
                  <w:kern w:val="14"/>
                </w:rPr>
                <w:t>53/17</w:t>
              </w:r>
            </w:hyperlink>
          </w:p>
        </w:tc>
        <w:tc>
          <w:tcPr>
            <w:tcW w:w="1970" w:type="dxa"/>
            <w:tcBorders>
              <w:bottom w:val="single" w:sz="12" w:space="0" w:color="auto"/>
              <w:right w:val="double" w:sz="12" w:space="0" w:color="auto"/>
            </w:tcBorders>
            <w:shd w:val="clear" w:color="auto" w:fill="auto"/>
          </w:tcPr>
          <w:p w14:paraId="5C1B9407" w14:textId="77777777"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Member States have access to guidance on developing anti-corruption policies and practices to address the negative impact of corruption on the enjoyment of human rights</w:t>
            </w:r>
          </w:p>
        </w:tc>
        <w:tc>
          <w:tcPr>
            <w:tcW w:w="1970" w:type="dxa"/>
            <w:tcBorders>
              <w:left w:val="double" w:sz="12" w:space="0" w:color="auto"/>
              <w:bottom w:val="single" w:sz="12" w:space="0" w:color="auto"/>
            </w:tcBorders>
            <w:shd w:val="clear" w:color="auto" w:fill="auto"/>
          </w:tcPr>
          <w:p w14:paraId="290AC3C9" w14:textId="27CD3DE5"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Member States, pursuant to their request for support,</w:t>
            </w:r>
            <w:r w:rsidR="00A878FE" w:rsidRPr="006F2E43">
              <w:rPr>
                <w:kern w:val="14"/>
              </w:rPr>
              <w:t> </w:t>
            </w:r>
            <w:r w:rsidRPr="006F2E43">
              <w:rPr>
                <w:kern w:val="14"/>
              </w:rPr>
              <w:t>develop anti</w:t>
            </w:r>
            <w:r w:rsidR="00A878FE" w:rsidRPr="006F2E43">
              <w:rPr>
                <w:kern w:val="14"/>
              </w:rPr>
              <w:t>-</w:t>
            </w:r>
            <w:r w:rsidRPr="006F2E43">
              <w:rPr>
                <w:kern w:val="14"/>
              </w:rPr>
              <w:t>corruption policies and practices to address the negative impact of corruption on the enjoyment of human rights</w:t>
            </w:r>
          </w:p>
          <w:p w14:paraId="1D05B76F" w14:textId="77777777"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United Nations country teams strengthen their programmes on anti-corruption and human rights</w:t>
            </w:r>
          </w:p>
        </w:tc>
        <w:tc>
          <w:tcPr>
            <w:tcW w:w="1970" w:type="dxa"/>
            <w:tcBorders>
              <w:bottom w:val="single" w:sz="12" w:space="0" w:color="auto"/>
            </w:tcBorders>
            <w:shd w:val="clear" w:color="auto" w:fill="auto"/>
          </w:tcPr>
          <w:p w14:paraId="7F5AE6C0" w14:textId="4F0FCEFD" w:rsidR="008A41D4" w:rsidRPr="006F2E43" w:rsidRDefault="008A41D4" w:rsidP="008A41D4">
            <w:pPr>
              <w:tabs>
                <w:tab w:val="left" w:pos="288"/>
                <w:tab w:val="left" w:pos="576"/>
                <w:tab w:val="left" w:pos="864"/>
                <w:tab w:val="left" w:pos="1152"/>
              </w:tabs>
              <w:spacing w:before="40" w:after="120"/>
              <w:ind w:left="144" w:right="43"/>
              <w:rPr>
                <w:kern w:val="14"/>
              </w:rPr>
            </w:pPr>
            <w:r w:rsidRPr="006F2E43">
              <w:rPr>
                <w:kern w:val="14"/>
              </w:rPr>
              <w:t>Increased number of</w:t>
            </w:r>
            <w:r w:rsidR="00A878FE" w:rsidRPr="006F2E43">
              <w:rPr>
                <w:kern w:val="14"/>
              </w:rPr>
              <w:t> </w:t>
            </w:r>
            <w:r w:rsidRPr="006F2E43">
              <w:rPr>
                <w:kern w:val="14"/>
              </w:rPr>
              <w:t>Member States</w:t>
            </w:r>
            <w:r w:rsidR="00A878FE" w:rsidRPr="006F2E43">
              <w:rPr>
                <w:kern w:val="14"/>
              </w:rPr>
              <w:t> </w:t>
            </w:r>
            <w:r w:rsidRPr="006F2E43">
              <w:rPr>
                <w:kern w:val="14"/>
              </w:rPr>
              <w:t>develop anti</w:t>
            </w:r>
            <w:r w:rsidR="00A878FE" w:rsidRPr="006F2E43">
              <w:rPr>
                <w:kern w:val="14"/>
              </w:rPr>
              <w:noBreakHyphen/>
            </w:r>
            <w:r w:rsidRPr="006F2E43">
              <w:rPr>
                <w:kern w:val="14"/>
              </w:rPr>
              <w:t>corruption policies and practices to address the negative impact of corruption on the enjoyment of human rights</w:t>
            </w:r>
          </w:p>
        </w:tc>
      </w:tr>
    </w:tbl>
    <w:p w14:paraId="60D408D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16522E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FF82A11"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3: strengthened promotion and protection of the right to development</w:t>
      </w:r>
    </w:p>
    <w:p w14:paraId="4E72B294" w14:textId="77777777" w:rsidR="008A41D4" w:rsidRPr="006F2E43" w:rsidRDefault="008A41D4" w:rsidP="003370F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139C0E4"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Proposed programme plan for 2026</w:t>
      </w:r>
    </w:p>
    <w:p w14:paraId="3FA9BE9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E01D044" w14:textId="2AD8EDBB"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24.38</w:t>
      </w:r>
      <w:r w:rsidRPr="006F2E43">
        <w:rPr>
          <w:kern w:val="14"/>
          <w:szCs w:val="20"/>
          <w14:ligatures w14:val="none"/>
        </w:rPr>
        <w:tab/>
        <w:t xml:space="preserve">In line with Human Rights Council resolution </w:t>
      </w:r>
      <w:hyperlink r:id="rId890" w:history="1">
        <w:r w:rsidRPr="006F2E43">
          <w:rPr>
            <w:color w:val="0000FF"/>
            <w:kern w:val="14"/>
            <w:szCs w:val="20"/>
            <w14:ligatures w14:val="none"/>
          </w:rPr>
          <w:t>57/19</w:t>
        </w:r>
      </w:hyperlink>
      <w:r w:rsidRPr="006F2E43">
        <w:rPr>
          <w:kern w:val="14"/>
          <w:szCs w:val="20"/>
          <w14:ligatures w14:val="none"/>
        </w:rPr>
        <w:t xml:space="preserve">, the subprogramme will engage in advocacy, research, regional technical support and capacity-building at the regional level to enhance support for the promotion and protection of the right to development. </w:t>
      </w:r>
    </w:p>
    <w:p w14:paraId="569FB4F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7EF4A84"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szCs w:val="20"/>
          <w14:ligatures w14:val="none"/>
        </w:rPr>
      </w:pPr>
      <w:r w:rsidRPr="006F2E43">
        <w:rPr>
          <w:i/>
          <w:spacing w:val="3"/>
          <w:kern w:val="14"/>
          <w:szCs w:val="20"/>
          <w14:ligatures w14:val="none"/>
        </w:rPr>
        <w:tab/>
      </w:r>
      <w:r w:rsidRPr="006F2E43">
        <w:rPr>
          <w:i/>
          <w:spacing w:val="3"/>
          <w:kern w:val="14"/>
          <w:szCs w:val="20"/>
          <w14:ligatures w14:val="none"/>
        </w:rPr>
        <w:tab/>
        <w:t>Lessons learned and planned change</w:t>
      </w:r>
    </w:p>
    <w:p w14:paraId="420A866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8D36FE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24.39</w:t>
      </w:r>
      <w:r w:rsidRPr="006F2E43">
        <w:rPr>
          <w:kern w:val="14"/>
          <w:szCs w:val="20"/>
          <w14:ligatures w14:val="none"/>
        </w:rPr>
        <w:tab/>
        <w:t>The lesson for the subprogramme was the need to address specific challenges and enhance the practical application of the right to development at both regional and national levels. In applying the lesson, the subprogramme will work closely with regional and national actors, to develop practical tools and methodologies to operationalize the right to development and will facilitate the identification and sharing of practical experiences.</w:t>
      </w:r>
    </w:p>
    <w:p w14:paraId="5278606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24.40</w:t>
      </w:r>
      <w:r w:rsidRPr="006F2E43">
        <w:rPr>
          <w:kern w:val="14"/>
          <w:szCs w:val="20"/>
          <w14:ligatures w14:val="none"/>
        </w:rPr>
        <w:tab/>
      </w:r>
      <w:r w:rsidRPr="006F2E43">
        <w:rPr>
          <w:spacing w:val="2"/>
          <w:w w:val="102"/>
          <w:kern w:val="14"/>
          <w:szCs w:val="20"/>
          <w14:ligatures w14:val="none"/>
        </w:rPr>
        <w:t>Expected progress towards the objective is presented in the performance measure below (see table 24.9).</w:t>
      </w:r>
    </w:p>
    <w:p w14:paraId="6F185DA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4CE0659"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24.9</w:t>
      </w:r>
    </w:p>
    <w:p w14:paraId="3ED631D0"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3A41DC38" w14:textId="77777777" w:rsidR="008A41D4" w:rsidRPr="006F2E43" w:rsidRDefault="008A41D4" w:rsidP="008A41D4">
      <w:pPr>
        <w:keepNext/>
        <w:spacing w:line="120" w:lineRule="exact"/>
        <w:rPr>
          <w:kern w:val="14"/>
          <w:sz w:val="10"/>
          <w:szCs w:val="20"/>
          <w14:ligatures w14:val="none"/>
        </w:rPr>
      </w:pPr>
    </w:p>
    <w:p w14:paraId="0BAA1A27" w14:textId="77777777" w:rsidR="008A41D4" w:rsidRPr="006F2E43" w:rsidRDefault="008A41D4" w:rsidP="008A41D4">
      <w:pPr>
        <w:keepNext/>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0CC9B5C9" w14:textId="77777777" w:rsidTr="0046321C">
        <w:trPr>
          <w:tblHeader/>
        </w:trPr>
        <w:tc>
          <w:tcPr>
            <w:tcW w:w="1970" w:type="dxa"/>
            <w:tcBorders>
              <w:top w:val="single" w:sz="4" w:space="0" w:color="auto"/>
              <w:bottom w:val="single" w:sz="12" w:space="0" w:color="auto"/>
            </w:tcBorders>
            <w:shd w:val="clear" w:color="auto" w:fill="auto"/>
            <w:vAlign w:val="bottom"/>
          </w:tcPr>
          <w:p w14:paraId="17B9FA6D" w14:textId="77777777" w:rsidR="008A41D4" w:rsidRPr="006F2E43" w:rsidRDefault="008A41D4" w:rsidP="008A41D4">
            <w:pPr>
              <w:keepNext/>
              <w:spacing w:before="81" w:after="81" w:line="160" w:lineRule="exact"/>
              <w:ind w:right="40"/>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54C8DA2C"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3866BB20"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8259F1A"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3655988A"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2026 (planned)</w:t>
            </w:r>
          </w:p>
        </w:tc>
      </w:tr>
      <w:tr w:rsidR="008A41D4" w:rsidRPr="006F2E43" w14:paraId="1CD8028F" w14:textId="77777777" w:rsidTr="0046321C">
        <w:trPr>
          <w:trHeight w:hRule="exact" w:val="115"/>
          <w:tblHeader/>
        </w:trPr>
        <w:tc>
          <w:tcPr>
            <w:tcW w:w="1970" w:type="dxa"/>
            <w:tcBorders>
              <w:top w:val="single" w:sz="12" w:space="0" w:color="auto"/>
            </w:tcBorders>
            <w:shd w:val="clear" w:color="auto" w:fill="auto"/>
            <w:vAlign w:val="bottom"/>
          </w:tcPr>
          <w:p w14:paraId="314F96B8" w14:textId="77777777" w:rsidR="008A41D4" w:rsidRPr="006F2E43" w:rsidRDefault="008A41D4" w:rsidP="008A41D4">
            <w:pPr>
              <w:keepNext/>
              <w:spacing w:before="40" w:after="40" w:line="210" w:lineRule="exact"/>
              <w:ind w:right="40"/>
              <w:rPr>
                <w:kern w:val="14"/>
                <w:sz w:val="17"/>
              </w:rPr>
            </w:pPr>
          </w:p>
        </w:tc>
        <w:tc>
          <w:tcPr>
            <w:tcW w:w="1970" w:type="dxa"/>
            <w:tcBorders>
              <w:top w:val="single" w:sz="12" w:space="0" w:color="auto"/>
            </w:tcBorders>
            <w:shd w:val="clear" w:color="auto" w:fill="auto"/>
            <w:vAlign w:val="bottom"/>
          </w:tcPr>
          <w:p w14:paraId="5555DB3F" w14:textId="77777777" w:rsidR="008A41D4" w:rsidRPr="006F2E43" w:rsidRDefault="008A41D4" w:rsidP="008A41D4">
            <w:pPr>
              <w:keepNext/>
              <w:spacing w:before="40" w:after="40" w:line="210" w:lineRule="exact"/>
              <w:ind w:left="144" w:right="40"/>
              <w:rPr>
                <w:kern w:val="14"/>
                <w:sz w:val="17"/>
              </w:rPr>
            </w:pPr>
          </w:p>
        </w:tc>
        <w:tc>
          <w:tcPr>
            <w:tcW w:w="1970" w:type="dxa"/>
            <w:tcBorders>
              <w:top w:val="single" w:sz="12" w:space="0" w:color="auto"/>
              <w:right w:val="double" w:sz="12" w:space="0" w:color="auto"/>
            </w:tcBorders>
            <w:shd w:val="clear" w:color="auto" w:fill="auto"/>
            <w:vAlign w:val="bottom"/>
          </w:tcPr>
          <w:p w14:paraId="59C8E7E3" w14:textId="77777777" w:rsidR="008A41D4" w:rsidRPr="006F2E43" w:rsidRDefault="008A41D4" w:rsidP="008A41D4">
            <w:pPr>
              <w:keepNext/>
              <w:spacing w:before="40" w:after="40" w:line="210" w:lineRule="exact"/>
              <w:ind w:left="144" w:right="40"/>
              <w:rPr>
                <w:kern w:val="14"/>
                <w:sz w:val="17"/>
              </w:rPr>
            </w:pPr>
          </w:p>
        </w:tc>
        <w:tc>
          <w:tcPr>
            <w:tcW w:w="1970" w:type="dxa"/>
            <w:tcBorders>
              <w:top w:val="single" w:sz="12" w:space="0" w:color="auto"/>
              <w:left w:val="double" w:sz="12" w:space="0" w:color="auto"/>
            </w:tcBorders>
            <w:shd w:val="clear" w:color="auto" w:fill="auto"/>
            <w:vAlign w:val="bottom"/>
          </w:tcPr>
          <w:p w14:paraId="0B74CDCE" w14:textId="77777777" w:rsidR="008A41D4" w:rsidRPr="006F2E43" w:rsidRDefault="008A41D4" w:rsidP="008A41D4">
            <w:pPr>
              <w:keepNext/>
              <w:spacing w:before="40" w:after="40" w:line="210" w:lineRule="exact"/>
              <w:ind w:left="144" w:right="40"/>
              <w:rPr>
                <w:kern w:val="14"/>
                <w:sz w:val="17"/>
              </w:rPr>
            </w:pPr>
          </w:p>
        </w:tc>
        <w:tc>
          <w:tcPr>
            <w:tcW w:w="1970" w:type="dxa"/>
            <w:tcBorders>
              <w:top w:val="single" w:sz="12" w:space="0" w:color="auto"/>
            </w:tcBorders>
            <w:shd w:val="clear" w:color="auto" w:fill="auto"/>
            <w:vAlign w:val="bottom"/>
          </w:tcPr>
          <w:p w14:paraId="1B07FF40" w14:textId="77777777" w:rsidR="008A41D4" w:rsidRPr="006F2E43" w:rsidRDefault="008A41D4" w:rsidP="008A41D4">
            <w:pPr>
              <w:keepNext/>
              <w:spacing w:before="40" w:after="40" w:line="210" w:lineRule="exact"/>
              <w:ind w:left="144" w:right="40"/>
              <w:rPr>
                <w:kern w:val="14"/>
                <w:sz w:val="17"/>
              </w:rPr>
            </w:pPr>
          </w:p>
        </w:tc>
      </w:tr>
      <w:tr w:rsidR="008A41D4" w:rsidRPr="006F2E43" w14:paraId="503B0A59" w14:textId="77777777" w:rsidTr="0046321C">
        <w:tc>
          <w:tcPr>
            <w:tcW w:w="1970" w:type="dxa"/>
            <w:tcBorders>
              <w:bottom w:val="single" w:sz="12" w:space="0" w:color="auto"/>
            </w:tcBorders>
            <w:shd w:val="clear" w:color="auto" w:fill="auto"/>
          </w:tcPr>
          <w:p w14:paraId="25E6E64B" w14:textId="77777777" w:rsidR="008A41D4" w:rsidRPr="006F2E43" w:rsidRDefault="008A41D4" w:rsidP="008A41D4">
            <w:pPr>
              <w:keepNext/>
              <w:tabs>
                <w:tab w:val="left" w:pos="288"/>
                <w:tab w:val="left" w:pos="576"/>
                <w:tab w:val="left" w:pos="864"/>
                <w:tab w:val="left" w:pos="1152"/>
              </w:tabs>
              <w:spacing w:before="40" w:after="120"/>
              <w:ind w:right="43"/>
              <w:rPr>
                <w:kern w:val="14"/>
              </w:rPr>
            </w:pPr>
            <w:r w:rsidRPr="006F2E43">
              <w:rPr>
                <w:kern w:val="14"/>
              </w:rPr>
              <w:t>–</w:t>
            </w:r>
          </w:p>
        </w:tc>
        <w:tc>
          <w:tcPr>
            <w:tcW w:w="1970" w:type="dxa"/>
            <w:tcBorders>
              <w:bottom w:val="single" w:sz="12" w:space="0" w:color="auto"/>
            </w:tcBorders>
            <w:shd w:val="clear" w:color="auto" w:fill="auto"/>
          </w:tcPr>
          <w:p w14:paraId="261D8385"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w:t>
            </w:r>
          </w:p>
        </w:tc>
        <w:tc>
          <w:tcPr>
            <w:tcW w:w="1970" w:type="dxa"/>
            <w:tcBorders>
              <w:bottom w:val="single" w:sz="12" w:space="0" w:color="auto"/>
              <w:right w:val="double" w:sz="12" w:space="0" w:color="auto"/>
            </w:tcBorders>
            <w:shd w:val="clear" w:color="auto" w:fill="auto"/>
          </w:tcPr>
          <w:p w14:paraId="554B489A"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 xml:space="preserve">Strengthened collaboration on issues relating to the promotion and protection of the right to development between Member States, development agencies, international development institutions, financial and trade institutions, civil society and the private sector </w:t>
            </w:r>
          </w:p>
        </w:tc>
        <w:tc>
          <w:tcPr>
            <w:tcW w:w="1970" w:type="dxa"/>
            <w:tcBorders>
              <w:left w:val="double" w:sz="12" w:space="0" w:color="auto"/>
              <w:bottom w:val="single" w:sz="12" w:space="0" w:color="auto"/>
            </w:tcBorders>
            <w:shd w:val="clear" w:color="auto" w:fill="auto"/>
          </w:tcPr>
          <w:p w14:paraId="442D1A21"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 xml:space="preserve">Member States and regional stakeholders further integrate the right to development into national and regional development frameworks </w:t>
            </w:r>
          </w:p>
        </w:tc>
        <w:tc>
          <w:tcPr>
            <w:tcW w:w="1970" w:type="dxa"/>
            <w:tcBorders>
              <w:bottom w:val="single" w:sz="12" w:space="0" w:color="auto"/>
            </w:tcBorders>
            <w:shd w:val="clear" w:color="auto" w:fill="auto"/>
          </w:tcPr>
          <w:p w14:paraId="11504A32"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Member States and other relevant actors access tailored tools and methodologies to promote the right to development</w:t>
            </w:r>
          </w:p>
        </w:tc>
      </w:tr>
    </w:tbl>
    <w:p w14:paraId="0408DC4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2F7C23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5E1E4A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60E01D5"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Deliverables</w:t>
      </w:r>
    </w:p>
    <w:p w14:paraId="72692B6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7B4201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440A37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24.41</w:t>
      </w:r>
      <w:r w:rsidRPr="006F2E43">
        <w:rPr>
          <w:kern w:val="14"/>
          <w:szCs w:val="20"/>
          <w14:ligatures w14:val="none"/>
        </w:rPr>
        <w:tab/>
        <w:t>Table 24.10 lists all deliverables of the subprogramme.</w:t>
      </w:r>
    </w:p>
    <w:p w14:paraId="1ECC0F8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57BAAB2"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24.10</w:t>
      </w:r>
    </w:p>
    <w:p w14:paraId="4450388B"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Subprogramme 1 (b): deliverables for the period 2024–2026, by category and subcategory</w:t>
      </w:r>
    </w:p>
    <w:p w14:paraId="54960A15" w14:textId="77777777" w:rsidR="008A41D4" w:rsidRPr="006F2E43" w:rsidRDefault="008A41D4" w:rsidP="003370F3">
      <w:pPr>
        <w:keepNext/>
        <w:spacing w:line="120" w:lineRule="exact"/>
        <w:rPr>
          <w:kern w:val="14"/>
          <w:sz w:val="10"/>
          <w:szCs w:val="20"/>
          <w14:ligatures w14:val="none"/>
        </w:rPr>
      </w:pPr>
    </w:p>
    <w:p w14:paraId="1B0D9C73" w14:textId="77777777" w:rsidR="008A41D4" w:rsidRPr="006F2E43" w:rsidRDefault="008A41D4" w:rsidP="003370F3">
      <w:pPr>
        <w:keepNext/>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8A41D4" w:rsidRPr="006F2E43" w14:paraId="36DBA306" w14:textId="77777777" w:rsidTr="0046321C">
        <w:trPr>
          <w:tblHeader/>
        </w:trPr>
        <w:tc>
          <w:tcPr>
            <w:tcW w:w="7110" w:type="dxa"/>
            <w:tcBorders>
              <w:top w:val="single" w:sz="4" w:space="0" w:color="auto"/>
              <w:bottom w:val="single" w:sz="12" w:space="0" w:color="auto"/>
            </w:tcBorders>
            <w:shd w:val="clear" w:color="auto" w:fill="auto"/>
            <w:vAlign w:val="bottom"/>
          </w:tcPr>
          <w:p w14:paraId="7437B2ED" w14:textId="77777777" w:rsidR="008A41D4" w:rsidRPr="006F2E43" w:rsidRDefault="008A41D4" w:rsidP="003370F3">
            <w:pPr>
              <w:keepNext/>
              <w:spacing w:before="81" w:after="81" w:line="160" w:lineRule="exact"/>
              <w:ind w:right="40"/>
              <w:rPr>
                <w:i/>
                <w:kern w:val="14"/>
                <w:sz w:val="14"/>
              </w:rPr>
            </w:pPr>
            <w:r w:rsidRPr="006F2E43">
              <w:rPr>
                <w:i/>
                <w:kern w:val="14"/>
                <w:sz w:val="14"/>
              </w:rPr>
              <w:t>Category and subcategory</w:t>
            </w:r>
          </w:p>
        </w:tc>
        <w:tc>
          <w:tcPr>
            <w:tcW w:w="685" w:type="dxa"/>
            <w:tcBorders>
              <w:top w:val="single" w:sz="4" w:space="0" w:color="auto"/>
              <w:bottom w:val="single" w:sz="12" w:space="0" w:color="auto"/>
            </w:tcBorders>
            <w:shd w:val="clear" w:color="auto" w:fill="auto"/>
            <w:vAlign w:val="bottom"/>
          </w:tcPr>
          <w:p w14:paraId="17D8356C" w14:textId="77777777" w:rsidR="008A41D4" w:rsidRPr="006F2E43" w:rsidRDefault="008A41D4" w:rsidP="003370F3">
            <w:pPr>
              <w:keepNext/>
              <w:spacing w:before="81" w:after="81" w:line="160" w:lineRule="exact"/>
              <w:ind w:left="144" w:right="40"/>
              <w:jc w:val="right"/>
              <w:rPr>
                <w:i/>
                <w:kern w:val="14"/>
                <w:sz w:val="14"/>
              </w:rPr>
            </w:pPr>
            <w:r w:rsidRPr="006F2E43">
              <w:rPr>
                <w:i/>
                <w:kern w:val="14"/>
                <w:sz w:val="14"/>
              </w:rPr>
              <w:t>2024 planned</w:t>
            </w:r>
          </w:p>
        </w:tc>
        <w:tc>
          <w:tcPr>
            <w:tcW w:w="685" w:type="dxa"/>
            <w:tcBorders>
              <w:top w:val="single" w:sz="4" w:space="0" w:color="auto"/>
              <w:bottom w:val="single" w:sz="12" w:space="0" w:color="auto"/>
            </w:tcBorders>
            <w:shd w:val="clear" w:color="auto" w:fill="auto"/>
            <w:vAlign w:val="bottom"/>
          </w:tcPr>
          <w:p w14:paraId="5C862582" w14:textId="77777777" w:rsidR="008A41D4" w:rsidRPr="006F2E43" w:rsidRDefault="008A41D4" w:rsidP="003370F3">
            <w:pPr>
              <w:keepNext/>
              <w:spacing w:before="81" w:after="81" w:line="160" w:lineRule="exact"/>
              <w:ind w:left="144" w:right="40"/>
              <w:jc w:val="right"/>
              <w:rPr>
                <w:i/>
                <w:kern w:val="14"/>
                <w:sz w:val="14"/>
              </w:rPr>
            </w:pPr>
            <w:r w:rsidRPr="006F2E43">
              <w:rPr>
                <w:i/>
                <w:kern w:val="14"/>
                <w:sz w:val="14"/>
              </w:rPr>
              <w:t>2024 actual</w:t>
            </w:r>
          </w:p>
        </w:tc>
        <w:tc>
          <w:tcPr>
            <w:tcW w:w="685" w:type="dxa"/>
            <w:tcBorders>
              <w:top w:val="single" w:sz="4" w:space="0" w:color="auto"/>
              <w:bottom w:val="single" w:sz="12" w:space="0" w:color="auto"/>
            </w:tcBorders>
            <w:shd w:val="clear" w:color="auto" w:fill="auto"/>
            <w:vAlign w:val="bottom"/>
          </w:tcPr>
          <w:p w14:paraId="2159CBB0" w14:textId="77777777" w:rsidR="008A41D4" w:rsidRPr="006F2E43" w:rsidRDefault="008A41D4" w:rsidP="003370F3">
            <w:pPr>
              <w:keepNext/>
              <w:spacing w:before="81" w:after="81" w:line="160" w:lineRule="exact"/>
              <w:ind w:left="144" w:right="40"/>
              <w:jc w:val="right"/>
              <w:rPr>
                <w:i/>
                <w:kern w:val="14"/>
                <w:sz w:val="14"/>
              </w:rPr>
            </w:pPr>
            <w:r w:rsidRPr="006F2E43">
              <w:rPr>
                <w:i/>
                <w:kern w:val="14"/>
                <w:sz w:val="14"/>
              </w:rPr>
              <w:t>2025 planned</w:t>
            </w:r>
          </w:p>
        </w:tc>
        <w:tc>
          <w:tcPr>
            <w:tcW w:w="685" w:type="dxa"/>
            <w:tcBorders>
              <w:top w:val="single" w:sz="4" w:space="0" w:color="auto"/>
              <w:bottom w:val="single" w:sz="12" w:space="0" w:color="auto"/>
            </w:tcBorders>
            <w:shd w:val="clear" w:color="auto" w:fill="auto"/>
            <w:vAlign w:val="bottom"/>
          </w:tcPr>
          <w:p w14:paraId="0CE7E227" w14:textId="77777777" w:rsidR="008A41D4" w:rsidRPr="006F2E43" w:rsidRDefault="008A41D4" w:rsidP="003370F3">
            <w:pPr>
              <w:keepNext/>
              <w:spacing w:before="81" w:after="81" w:line="160" w:lineRule="exact"/>
              <w:ind w:left="144" w:right="40"/>
              <w:jc w:val="right"/>
              <w:rPr>
                <w:i/>
                <w:kern w:val="14"/>
                <w:sz w:val="14"/>
              </w:rPr>
            </w:pPr>
            <w:r w:rsidRPr="006F2E43">
              <w:rPr>
                <w:i/>
                <w:kern w:val="14"/>
                <w:sz w:val="14"/>
              </w:rPr>
              <w:t>2026 planned</w:t>
            </w:r>
          </w:p>
        </w:tc>
      </w:tr>
      <w:tr w:rsidR="008A41D4" w:rsidRPr="006F2E43" w14:paraId="34BEFFF4" w14:textId="77777777" w:rsidTr="0046321C">
        <w:trPr>
          <w:trHeight w:hRule="exact" w:val="115"/>
          <w:tblHeader/>
        </w:trPr>
        <w:tc>
          <w:tcPr>
            <w:tcW w:w="7110" w:type="dxa"/>
            <w:tcBorders>
              <w:top w:val="single" w:sz="12" w:space="0" w:color="auto"/>
            </w:tcBorders>
            <w:shd w:val="clear" w:color="auto" w:fill="auto"/>
            <w:vAlign w:val="bottom"/>
          </w:tcPr>
          <w:p w14:paraId="2309E124" w14:textId="77777777" w:rsidR="008A41D4" w:rsidRPr="006F2E43" w:rsidRDefault="008A41D4" w:rsidP="003370F3">
            <w:pPr>
              <w:keepNext/>
              <w:spacing w:before="40" w:after="40" w:line="210" w:lineRule="exact"/>
              <w:ind w:right="40"/>
              <w:rPr>
                <w:kern w:val="14"/>
                <w:sz w:val="17"/>
              </w:rPr>
            </w:pPr>
          </w:p>
        </w:tc>
        <w:tc>
          <w:tcPr>
            <w:tcW w:w="685" w:type="dxa"/>
            <w:tcBorders>
              <w:top w:val="single" w:sz="12" w:space="0" w:color="auto"/>
            </w:tcBorders>
            <w:shd w:val="clear" w:color="auto" w:fill="auto"/>
            <w:vAlign w:val="bottom"/>
          </w:tcPr>
          <w:p w14:paraId="4D0EF240" w14:textId="77777777" w:rsidR="008A41D4" w:rsidRPr="006F2E43" w:rsidRDefault="008A41D4" w:rsidP="003370F3">
            <w:pPr>
              <w:keepNext/>
              <w:spacing w:before="40" w:after="40" w:line="210" w:lineRule="exact"/>
              <w:ind w:left="144" w:right="40"/>
              <w:jc w:val="right"/>
              <w:rPr>
                <w:kern w:val="14"/>
                <w:sz w:val="17"/>
              </w:rPr>
            </w:pPr>
          </w:p>
        </w:tc>
        <w:tc>
          <w:tcPr>
            <w:tcW w:w="685" w:type="dxa"/>
            <w:tcBorders>
              <w:top w:val="single" w:sz="12" w:space="0" w:color="auto"/>
            </w:tcBorders>
            <w:shd w:val="clear" w:color="auto" w:fill="auto"/>
            <w:vAlign w:val="bottom"/>
          </w:tcPr>
          <w:p w14:paraId="517068BA" w14:textId="77777777" w:rsidR="008A41D4" w:rsidRPr="006F2E43" w:rsidRDefault="008A41D4" w:rsidP="003370F3">
            <w:pPr>
              <w:keepNext/>
              <w:spacing w:before="40" w:after="40" w:line="210" w:lineRule="exact"/>
              <w:ind w:left="144" w:right="40"/>
              <w:jc w:val="right"/>
              <w:rPr>
                <w:kern w:val="14"/>
                <w:sz w:val="17"/>
              </w:rPr>
            </w:pPr>
          </w:p>
        </w:tc>
        <w:tc>
          <w:tcPr>
            <w:tcW w:w="685" w:type="dxa"/>
            <w:tcBorders>
              <w:top w:val="single" w:sz="12" w:space="0" w:color="auto"/>
            </w:tcBorders>
            <w:shd w:val="clear" w:color="auto" w:fill="auto"/>
            <w:vAlign w:val="bottom"/>
          </w:tcPr>
          <w:p w14:paraId="606E7B7D" w14:textId="77777777" w:rsidR="008A41D4" w:rsidRPr="006F2E43" w:rsidRDefault="008A41D4" w:rsidP="003370F3">
            <w:pPr>
              <w:keepNext/>
              <w:spacing w:before="40" w:after="40" w:line="210" w:lineRule="exact"/>
              <w:ind w:left="144" w:right="40"/>
              <w:jc w:val="right"/>
              <w:rPr>
                <w:kern w:val="14"/>
                <w:sz w:val="17"/>
              </w:rPr>
            </w:pPr>
          </w:p>
        </w:tc>
        <w:tc>
          <w:tcPr>
            <w:tcW w:w="685" w:type="dxa"/>
            <w:tcBorders>
              <w:top w:val="single" w:sz="12" w:space="0" w:color="auto"/>
            </w:tcBorders>
            <w:shd w:val="clear" w:color="auto" w:fill="auto"/>
            <w:vAlign w:val="bottom"/>
          </w:tcPr>
          <w:p w14:paraId="09845509" w14:textId="77777777" w:rsidR="008A41D4" w:rsidRPr="006F2E43" w:rsidRDefault="008A41D4" w:rsidP="003370F3">
            <w:pPr>
              <w:keepNext/>
              <w:spacing w:before="40" w:after="40" w:line="210" w:lineRule="exact"/>
              <w:ind w:left="144" w:right="40"/>
              <w:jc w:val="right"/>
              <w:rPr>
                <w:kern w:val="14"/>
                <w:sz w:val="17"/>
              </w:rPr>
            </w:pPr>
          </w:p>
        </w:tc>
      </w:tr>
      <w:tr w:rsidR="008A41D4" w:rsidRPr="006F2E43" w14:paraId="6ED73F52" w14:textId="77777777" w:rsidTr="0046321C">
        <w:tc>
          <w:tcPr>
            <w:tcW w:w="7110" w:type="dxa"/>
            <w:shd w:val="clear" w:color="auto" w:fill="auto"/>
            <w:vAlign w:val="bottom"/>
          </w:tcPr>
          <w:p w14:paraId="1E6E0AA2" w14:textId="77777777" w:rsidR="008A41D4" w:rsidRPr="006F2E43" w:rsidRDefault="008A41D4" w:rsidP="00490C95">
            <w:pPr>
              <w:keepNext/>
              <w:tabs>
                <w:tab w:val="left" w:pos="288"/>
                <w:tab w:val="left" w:pos="576"/>
                <w:tab w:val="left" w:pos="864"/>
                <w:tab w:val="left" w:pos="1152"/>
              </w:tabs>
              <w:spacing w:before="40" w:after="40" w:line="200" w:lineRule="exact"/>
              <w:ind w:right="40"/>
              <w:rPr>
                <w:b/>
                <w:bCs/>
                <w:kern w:val="14"/>
                <w:sz w:val="17"/>
              </w:rPr>
            </w:pPr>
            <w:r w:rsidRPr="006F2E43">
              <w:rPr>
                <w:b/>
                <w:bCs/>
                <w:kern w:val="14"/>
                <w:sz w:val="17"/>
              </w:rPr>
              <w:t>A.</w:t>
            </w:r>
            <w:r w:rsidRPr="006F2E43">
              <w:rPr>
                <w:b/>
                <w:bCs/>
                <w:kern w:val="14"/>
                <w:sz w:val="17"/>
              </w:rPr>
              <w:tab/>
              <w:t>Facilitation of the intergovernmental process and expert bodies</w:t>
            </w:r>
          </w:p>
        </w:tc>
        <w:tc>
          <w:tcPr>
            <w:tcW w:w="685" w:type="dxa"/>
            <w:shd w:val="clear" w:color="auto" w:fill="auto"/>
            <w:vAlign w:val="bottom"/>
          </w:tcPr>
          <w:p w14:paraId="7E9ABE44"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1182399B"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4BE8AF5F"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389CB4F7"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r>
      <w:tr w:rsidR="008A41D4" w:rsidRPr="006F2E43" w14:paraId="608A8ADE" w14:textId="77777777" w:rsidTr="0046321C">
        <w:tc>
          <w:tcPr>
            <w:tcW w:w="7110" w:type="dxa"/>
            <w:shd w:val="clear" w:color="auto" w:fill="auto"/>
            <w:vAlign w:val="bottom"/>
          </w:tcPr>
          <w:p w14:paraId="52A51397" w14:textId="77777777" w:rsidR="008A41D4" w:rsidRPr="006F2E43" w:rsidRDefault="008A41D4" w:rsidP="00490C95">
            <w:pPr>
              <w:keepNext/>
              <w:tabs>
                <w:tab w:val="left" w:pos="288"/>
                <w:tab w:val="left" w:pos="576"/>
                <w:tab w:val="left" w:pos="864"/>
                <w:tab w:val="left" w:pos="1152"/>
              </w:tabs>
              <w:spacing w:before="40" w:after="40" w:line="200" w:lineRule="exact"/>
              <w:ind w:right="40"/>
              <w:rPr>
                <w:kern w:val="14"/>
                <w:sz w:val="17"/>
              </w:rPr>
            </w:pPr>
            <w:r w:rsidRPr="006F2E43">
              <w:rPr>
                <w:b/>
                <w:bCs/>
                <w:kern w:val="14"/>
                <w:sz w:val="17"/>
              </w:rPr>
              <w:tab/>
              <w:t>Parliamentary documentation</w:t>
            </w:r>
            <w:r w:rsidRPr="006F2E43">
              <w:rPr>
                <w:kern w:val="14"/>
                <w:sz w:val="17"/>
              </w:rPr>
              <w:t xml:space="preserve"> (number of documents)</w:t>
            </w:r>
          </w:p>
        </w:tc>
        <w:tc>
          <w:tcPr>
            <w:tcW w:w="685" w:type="dxa"/>
            <w:shd w:val="clear" w:color="auto" w:fill="auto"/>
            <w:vAlign w:val="bottom"/>
          </w:tcPr>
          <w:p w14:paraId="21ED69CA"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13</w:t>
            </w:r>
          </w:p>
        </w:tc>
        <w:tc>
          <w:tcPr>
            <w:tcW w:w="685" w:type="dxa"/>
            <w:shd w:val="clear" w:color="auto" w:fill="auto"/>
            <w:vAlign w:val="bottom"/>
          </w:tcPr>
          <w:p w14:paraId="2C002D5F"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13</w:t>
            </w:r>
          </w:p>
        </w:tc>
        <w:tc>
          <w:tcPr>
            <w:tcW w:w="685" w:type="dxa"/>
            <w:shd w:val="clear" w:color="auto" w:fill="auto"/>
            <w:vAlign w:val="bottom"/>
          </w:tcPr>
          <w:p w14:paraId="1DD957D3"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12</w:t>
            </w:r>
          </w:p>
        </w:tc>
        <w:tc>
          <w:tcPr>
            <w:tcW w:w="685" w:type="dxa"/>
            <w:shd w:val="clear" w:color="auto" w:fill="auto"/>
            <w:vAlign w:val="bottom"/>
          </w:tcPr>
          <w:p w14:paraId="360B09FA"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12</w:t>
            </w:r>
          </w:p>
        </w:tc>
      </w:tr>
      <w:tr w:rsidR="008A41D4" w:rsidRPr="006F2E43" w14:paraId="6415DF81" w14:textId="77777777" w:rsidTr="0046321C">
        <w:tc>
          <w:tcPr>
            <w:tcW w:w="7110" w:type="dxa"/>
            <w:shd w:val="clear" w:color="auto" w:fill="auto"/>
            <w:vAlign w:val="bottom"/>
          </w:tcPr>
          <w:p w14:paraId="3DFE58B1" w14:textId="77777777" w:rsidR="008A41D4" w:rsidRPr="006F2E43" w:rsidRDefault="008A41D4" w:rsidP="00490C95">
            <w:pPr>
              <w:keepNext/>
              <w:tabs>
                <w:tab w:val="left" w:pos="288"/>
                <w:tab w:val="left" w:pos="576"/>
                <w:tab w:val="left" w:pos="864"/>
                <w:tab w:val="left" w:pos="1152"/>
              </w:tabs>
              <w:spacing w:before="40" w:after="40" w:line="200" w:lineRule="exact"/>
              <w:ind w:right="40"/>
              <w:rPr>
                <w:kern w:val="14"/>
                <w:sz w:val="17"/>
              </w:rPr>
            </w:pPr>
            <w:r w:rsidRPr="006F2E43">
              <w:rPr>
                <w:kern w:val="14"/>
                <w:sz w:val="17"/>
              </w:rPr>
              <w:tab/>
              <w:t>1.</w:t>
            </w:r>
            <w:r w:rsidRPr="006F2E43">
              <w:rPr>
                <w:kern w:val="14"/>
                <w:sz w:val="17"/>
              </w:rPr>
              <w:tab/>
              <w:t>Reports to the General Assembly</w:t>
            </w:r>
          </w:p>
        </w:tc>
        <w:tc>
          <w:tcPr>
            <w:tcW w:w="685" w:type="dxa"/>
            <w:shd w:val="clear" w:color="auto" w:fill="auto"/>
            <w:vAlign w:val="bottom"/>
          </w:tcPr>
          <w:p w14:paraId="619D434F"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w:t>
            </w:r>
          </w:p>
        </w:tc>
        <w:tc>
          <w:tcPr>
            <w:tcW w:w="685" w:type="dxa"/>
            <w:shd w:val="clear" w:color="auto" w:fill="auto"/>
            <w:vAlign w:val="bottom"/>
          </w:tcPr>
          <w:p w14:paraId="692C12B3"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w:t>
            </w:r>
          </w:p>
        </w:tc>
        <w:tc>
          <w:tcPr>
            <w:tcW w:w="685" w:type="dxa"/>
            <w:shd w:val="clear" w:color="auto" w:fill="auto"/>
            <w:vAlign w:val="bottom"/>
          </w:tcPr>
          <w:p w14:paraId="5AD65789"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w:t>
            </w:r>
          </w:p>
        </w:tc>
        <w:tc>
          <w:tcPr>
            <w:tcW w:w="685" w:type="dxa"/>
            <w:shd w:val="clear" w:color="auto" w:fill="auto"/>
            <w:vAlign w:val="bottom"/>
          </w:tcPr>
          <w:p w14:paraId="6BE8FBEF"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w:t>
            </w:r>
          </w:p>
        </w:tc>
      </w:tr>
      <w:tr w:rsidR="008A41D4" w:rsidRPr="006F2E43" w14:paraId="08DA38CE" w14:textId="77777777" w:rsidTr="0046321C">
        <w:tc>
          <w:tcPr>
            <w:tcW w:w="7110" w:type="dxa"/>
            <w:shd w:val="clear" w:color="auto" w:fill="auto"/>
            <w:vAlign w:val="bottom"/>
          </w:tcPr>
          <w:p w14:paraId="362C566B" w14:textId="77777777" w:rsidR="008A41D4" w:rsidRPr="006F2E43" w:rsidRDefault="008A41D4" w:rsidP="00490C95">
            <w:pPr>
              <w:keepNext/>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2.</w:t>
            </w:r>
            <w:r w:rsidRPr="006F2E43">
              <w:rPr>
                <w:kern w:val="14"/>
                <w:sz w:val="17"/>
              </w:rPr>
              <w:tab/>
              <w:t>Reports and pre-sessional documents to the Human Rights Council, including on the right to development, international cooperation, the Social Forum, the Working Group on the Right to Development and the Expert Mechanism on the Right to Development</w:t>
            </w:r>
          </w:p>
        </w:tc>
        <w:tc>
          <w:tcPr>
            <w:tcW w:w="685" w:type="dxa"/>
            <w:shd w:val="clear" w:color="auto" w:fill="auto"/>
            <w:vAlign w:val="bottom"/>
          </w:tcPr>
          <w:p w14:paraId="5DFC18B1"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12</w:t>
            </w:r>
          </w:p>
        </w:tc>
        <w:tc>
          <w:tcPr>
            <w:tcW w:w="685" w:type="dxa"/>
            <w:shd w:val="clear" w:color="auto" w:fill="auto"/>
            <w:vAlign w:val="bottom"/>
          </w:tcPr>
          <w:p w14:paraId="2B4C25A1"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12</w:t>
            </w:r>
          </w:p>
        </w:tc>
        <w:tc>
          <w:tcPr>
            <w:tcW w:w="685" w:type="dxa"/>
            <w:shd w:val="clear" w:color="auto" w:fill="auto"/>
            <w:vAlign w:val="bottom"/>
          </w:tcPr>
          <w:p w14:paraId="234C5779"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11</w:t>
            </w:r>
          </w:p>
        </w:tc>
        <w:tc>
          <w:tcPr>
            <w:tcW w:w="685" w:type="dxa"/>
            <w:shd w:val="clear" w:color="auto" w:fill="auto"/>
            <w:vAlign w:val="bottom"/>
          </w:tcPr>
          <w:p w14:paraId="42C48975"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11</w:t>
            </w:r>
          </w:p>
        </w:tc>
      </w:tr>
      <w:tr w:rsidR="008A41D4" w:rsidRPr="006F2E43" w14:paraId="5FB343E7" w14:textId="77777777" w:rsidTr="0046321C">
        <w:tc>
          <w:tcPr>
            <w:tcW w:w="7110" w:type="dxa"/>
            <w:shd w:val="clear" w:color="auto" w:fill="auto"/>
            <w:vAlign w:val="bottom"/>
          </w:tcPr>
          <w:p w14:paraId="36C1EE82"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b/>
                <w:bCs/>
                <w:kern w:val="14"/>
                <w:sz w:val="17"/>
              </w:rPr>
              <w:tab/>
              <w:t>Substantive services for meetings</w:t>
            </w:r>
            <w:r w:rsidRPr="006F2E43">
              <w:rPr>
                <w:kern w:val="14"/>
                <w:sz w:val="17"/>
              </w:rPr>
              <w:t xml:space="preserve"> (number of three-hour meetings)</w:t>
            </w:r>
          </w:p>
        </w:tc>
        <w:tc>
          <w:tcPr>
            <w:tcW w:w="685" w:type="dxa"/>
            <w:shd w:val="clear" w:color="auto" w:fill="auto"/>
            <w:vAlign w:val="bottom"/>
          </w:tcPr>
          <w:p w14:paraId="48E7C97E"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31</w:t>
            </w:r>
          </w:p>
        </w:tc>
        <w:tc>
          <w:tcPr>
            <w:tcW w:w="685" w:type="dxa"/>
            <w:shd w:val="clear" w:color="auto" w:fill="auto"/>
            <w:vAlign w:val="bottom"/>
          </w:tcPr>
          <w:p w14:paraId="7F29BF8F"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31</w:t>
            </w:r>
          </w:p>
        </w:tc>
        <w:tc>
          <w:tcPr>
            <w:tcW w:w="685" w:type="dxa"/>
            <w:shd w:val="clear" w:color="auto" w:fill="auto"/>
            <w:vAlign w:val="bottom"/>
          </w:tcPr>
          <w:p w14:paraId="7FA6DA84"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29</w:t>
            </w:r>
          </w:p>
        </w:tc>
        <w:tc>
          <w:tcPr>
            <w:tcW w:w="685" w:type="dxa"/>
            <w:shd w:val="clear" w:color="auto" w:fill="auto"/>
            <w:vAlign w:val="bottom"/>
          </w:tcPr>
          <w:p w14:paraId="3F19E6AD"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29</w:t>
            </w:r>
          </w:p>
        </w:tc>
      </w:tr>
      <w:tr w:rsidR="008A41D4" w:rsidRPr="006F2E43" w14:paraId="4B74271F" w14:textId="77777777" w:rsidTr="0046321C">
        <w:tc>
          <w:tcPr>
            <w:tcW w:w="7110" w:type="dxa"/>
            <w:shd w:val="clear" w:color="auto" w:fill="auto"/>
            <w:vAlign w:val="bottom"/>
          </w:tcPr>
          <w:p w14:paraId="7B40D293"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kern w:val="14"/>
                <w:sz w:val="17"/>
              </w:rPr>
              <w:tab/>
              <w:t xml:space="preserve">Meetings of: </w:t>
            </w:r>
          </w:p>
        </w:tc>
        <w:tc>
          <w:tcPr>
            <w:tcW w:w="685" w:type="dxa"/>
            <w:shd w:val="clear" w:color="auto" w:fill="auto"/>
            <w:vAlign w:val="bottom"/>
          </w:tcPr>
          <w:p w14:paraId="00DB538F"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792135B1"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0A15AF9B"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7CFE8653"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r>
      <w:tr w:rsidR="008A41D4" w:rsidRPr="006F2E43" w14:paraId="6C96C147" w14:textId="77777777" w:rsidTr="0046321C">
        <w:tc>
          <w:tcPr>
            <w:tcW w:w="7110" w:type="dxa"/>
            <w:shd w:val="clear" w:color="auto" w:fill="auto"/>
            <w:vAlign w:val="bottom"/>
          </w:tcPr>
          <w:p w14:paraId="420DAB99" w14:textId="77777777" w:rsidR="008A41D4" w:rsidRPr="006F2E43" w:rsidRDefault="008A41D4" w:rsidP="00490C95">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3.</w:t>
            </w:r>
            <w:r w:rsidRPr="006F2E43">
              <w:rPr>
                <w:kern w:val="14"/>
                <w:sz w:val="17"/>
              </w:rPr>
              <w:tab/>
              <w:t>The Human Rights Council: thematic plenary panels on the right to development, good governance and climate change</w:t>
            </w:r>
          </w:p>
        </w:tc>
        <w:tc>
          <w:tcPr>
            <w:tcW w:w="685" w:type="dxa"/>
            <w:shd w:val="clear" w:color="auto" w:fill="auto"/>
            <w:vAlign w:val="bottom"/>
          </w:tcPr>
          <w:p w14:paraId="217CF688"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3</w:t>
            </w:r>
          </w:p>
        </w:tc>
        <w:tc>
          <w:tcPr>
            <w:tcW w:w="685" w:type="dxa"/>
            <w:shd w:val="clear" w:color="auto" w:fill="auto"/>
            <w:vAlign w:val="bottom"/>
          </w:tcPr>
          <w:p w14:paraId="520A931A"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3</w:t>
            </w:r>
          </w:p>
        </w:tc>
        <w:tc>
          <w:tcPr>
            <w:tcW w:w="685" w:type="dxa"/>
            <w:shd w:val="clear" w:color="auto" w:fill="auto"/>
            <w:vAlign w:val="bottom"/>
          </w:tcPr>
          <w:p w14:paraId="7ABA2229"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3</w:t>
            </w:r>
          </w:p>
        </w:tc>
        <w:tc>
          <w:tcPr>
            <w:tcW w:w="685" w:type="dxa"/>
            <w:shd w:val="clear" w:color="auto" w:fill="auto"/>
            <w:vAlign w:val="bottom"/>
          </w:tcPr>
          <w:p w14:paraId="51BD774E"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3</w:t>
            </w:r>
          </w:p>
        </w:tc>
      </w:tr>
      <w:tr w:rsidR="008A41D4" w:rsidRPr="006F2E43" w14:paraId="11BF3A71" w14:textId="77777777" w:rsidTr="0046321C">
        <w:tc>
          <w:tcPr>
            <w:tcW w:w="7110" w:type="dxa"/>
            <w:shd w:val="clear" w:color="auto" w:fill="auto"/>
            <w:vAlign w:val="bottom"/>
          </w:tcPr>
          <w:p w14:paraId="6E81A7BE"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kern w:val="14"/>
                <w:sz w:val="17"/>
              </w:rPr>
              <w:tab/>
              <w:t>4.</w:t>
            </w:r>
            <w:r w:rsidRPr="006F2E43">
              <w:rPr>
                <w:kern w:val="14"/>
                <w:sz w:val="17"/>
              </w:rPr>
              <w:tab/>
              <w:t>The Social Forum</w:t>
            </w:r>
          </w:p>
        </w:tc>
        <w:tc>
          <w:tcPr>
            <w:tcW w:w="685" w:type="dxa"/>
            <w:shd w:val="clear" w:color="auto" w:fill="auto"/>
            <w:vAlign w:val="bottom"/>
          </w:tcPr>
          <w:p w14:paraId="7F0D140A"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c>
          <w:tcPr>
            <w:tcW w:w="685" w:type="dxa"/>
            <w:shd w:val="clear" w:color="auto" w:fill="auto"/>
            <w:vAlign w:val="bottom"/>
          </w:tcPr>
          <w:p w14:paraId="33C6B2C1"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c>
          <w:tcPr>
            <w:tcW w:w="685" w:type="dxa"/>
            <w:shd w:val="clear" w:color="auto" w:fill="auto"/>
            <w:vAlign w:val="bottom"/>
          </w:tcPr>
          <w:p w14:paraId="68C457F9"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c>
          <w:tcPr>
            <w:tcW w:w="685" w:type="dxa"/>
            <w:shd w:val="clear" w:color="auto" w:fill="auto"/>
            <w:vAlign w:val="bottom"/>
          </w:tcPr>
          <w:p w14:paraId="4F6FDEB2"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r>
      <w:tr w:rsidR="008A41D4" w:rsidRPr="006F2E43" w14:paraId="170C1DC7" w14:textId="77777777" w:rsidTr="0046321C">
        <w:tc>
          <w:tcPr>
            <w:tcW w:w="7110" w:type="dxa"/>
            <w:shd w:val="clear" w:color="auto" w:fill="auto"/>
            <w:vAlign w:val="bottom"/>
          </w:tcPr>
          <w:p w14:paraId="7031CA7A"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kern w:val="14"/>
                <w:sz w:val="17"/>
              </w:rPr>
              <w:tab/>
              <w:t>5.</w:t>
            </w:r>
            <w:r w:rsidRPr="006F2E43">
              <w:rPr>
                <w:kern w:val="14"/>
                <w:sz w:val="17"/>
              </w:rPr>
              <w:tab/>
              <w:t>The Working Group on the Right to Development</w:t>
            </w:r>
          </w:p>
        </w:tc>
        <w:tc>
          <w:tcPr>
            <w:tcW w:w="685" w:type="dxa"/>
            <w:shd w:val="clear" w:color="auto" w:fill="auto"/>
            <w:vAlign w:val="bottom"/>
          </w:tcPr>
          <w:p w14:paraId="4131AAD3"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10</w:t>
            </w:r>
          </w:p>
        </w:tc>
        <w:tc>
          <w:tcPr>
            <w:tcW w:w="685" w:type="dxa"/>
            <w:shd w:val="clear" w:color="auto" w:fill="auto"/>
            <w:vAlign w:val="bottom"/>
          </w:tcPr>
          <w:p w14:paraId="297327E9"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10</w:t>
            </w:r>
          </w:p>
        </w:tc>
        <w:tc>
          <w:tcPr>
            <w:tcW w:w="685" w:type="dxa"/>
            <w:shd w:val="clear" w:color="auto" w:fill="auto"/>
            <w:vAlign w:val="bottom"/>
          </w:tcPr>
          <w:p w14:paraId="41CEE585"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10</w:t>
            </w:r>
          </w:p>
        </w:tc>
        <w:tc>
          <w:tcPr>
            <w:tcW w:w="685" w:type="dxa"/>
            <w:shd w:val="clear" w:color="auto" w:fill="auto"/>
            <w:vAlign w:val="bottom"/>
          </w:tcPr>
          <w:p w14:paraId="3947EAEB"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10</w:t>
            </w:r>
          </w:p>
        </w:tc>
      </w:tr>
      <w:tr w:rsidR="008A41D4" w:rsidRPr="006F2E43" w14:paraId="775F082F" w14:textId="77777777" w:rsidTr="0046321C">
        <w:tc>
          <w:tcPr>
            <w:tcW w:w="7110" w:type="dxa"/>
            <w:shd w:val="clear" w:color="auto" w:fill="auto"/>
            <w:vAlign w:val="bottom"/>
          </w:tcPr>
          <w:p w14:paraId="46DF1E0E"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kern w:val="14"/>
                <w:sz w:val="17"/>
              </w:rPr>
              <w:tab/>
              <w:t>6.</w:t>
            </w:r>
            <w:r w:rsidRPr="006F2E43">
              <w:rPr>
                <w:kern w:val="14"/>
                <w:sz w:val="17"/>
              </w:rPr>
              <w:tab/>
              <w:t>The Expert Mechanism on the Right to Development</w:t>
            </w:r>
          </w:p>
        </w:tc>
        <w:tc>
          <w:tcPr>
            <w:tcW w:w="685" w:type="dxa"/>
            <w:shd w:val="clear" w:color="auto" w:fill="auto"/>
            <w:vAlign w:val="bottom"/>
          </w:tcPr>
          <w:p w14:paraId="7890D2DA"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14</w:t>
            </w:r>
          </w:p>
        </w:tc>
        <w:tc>
          <w:tcPr>
            <w:tcW w:w="685" w:type="dxa"/>
            <w:shd w:val="clear" w:color="auto" w:fill="auto"/>
            <w:vAlign w:val="bottom"/>
          </w:tcPr>
          <w:p w14:paraId="66F5F83E"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14</w:t>
            </w:r>
          </w:p>
        </w:tc>
        <w:tc>
          <w:tcPr>
            <w:tcW w:w="685" w:type="dxa"/>
            <w:shd w:val="clear" w:color="auto" w:fill="auto"/>
            <w:vAlign w:val="bottom"/>
          </w:tcPr>
          <w:p w14:paraId="054156E4"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12</w:t>
            </w:r>
          </w:p>
        </w:tc>
        <w:tc>
          <w:tcPr>
            <w:tcW w:w="685" w:type="dxa"/>
            <w:shd w:val="clear" w:color="auto" w:fill="auto"/>
            <w:vAlign w:val="bottom"/>
          </w:tcPr>
          <w:p w14:paraId="36AF1FAD"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12</w:t>
            </w:r>
          </w:p>
        </w:tc>
      </w:tr>
      <w:tr w:rsidR="008A41D4" w:rsidRPr="006F2E43" w14:paraId="440CA615" w14:textId="77777777" w:rsidTr="0046321C">
        <w:tc>
          <w:tcPr>
            <w:tcW w:w="7110" w:type="dxa"/>
            <w:shd w:val="clear" w:color="auto" w:fill="auto"/>
            <w:vAlign w:val="bottom"/>
          </w:tcPr>
          <w:p w14:paraId="13C9F933" w14:textId="77777777" w:rsidR="008A41D4" w:rsidRPr="006F2E43" w:rsidRDefault="008A41D4" w:rsidP="00490C95">
            <w:pPr>
              <w:tabs>
                <w:tab w:val="left" w:pos="288"/>
                <w:tab w:val="left" w:pos="576"/>
                <w:tab w:val="left" w:pos="864"/>
                <w:tab w:val="left" w:pos="1152"/>
              </w:tabs>
              <w:spacing w:before="40" w:after="40" w:line="200" w:lineRule="exact"/>
              <w:ind w:right="40"/>
              <w:rPr>
                <w:b/>
                <w:bCs/>
                <w:kern w:val="14"/>
                <w:sz w:val="17"/>
              </w:rPr>
            </w:pPr>
            <w:r w:rsidRPr="006F2E43">
              <w:rPr>
                <w:b/>
                <w:bCs/>
                <w:kern w:val="14"/>
                <w:sz w:val="17"/>
              </w:rPr>
              <w:t>B.</w:t>
            </w:r>
            <w:r w:rsidRPr="006F2E43">
              <w:rPr>
                <w:b/>
                <w:bCs/>
                <w:kern w:val="14"/>
                <w:sz w:val="17"/>
              </w:rPr>
              <w:tab/>
              <w:t>Generation and transfer of knowledge</w:t>
            </w:r>
          </w:p>
        </w:tc>
        <w:tc>
          <w:tcPr>
            <w:tcW w:w="685" w:type="dxa"/>
            <w:shd w:val="clear" w:color="auto" w:fill="auto"/>
            <w:vAlign w:val="bottom"/>
          </w:tcPr>
          <w:p w14:paraId="4669D266"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64B967B9"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37CD07CA"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4FB09338"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r>
      <w:tr w:rsidR="008A41D4" w:rsidRPr="006F2E43" w14:paraId="21A95BB1" w14:textId="77777777" w:rsidTr="0046321C">
        <w:tc>
          <w:tcPr>
            <w:tcW w:w="7110" w:type="dxa"/>
            <w:shd w:val="clear" w:color="auto" w:fill="auto"/>
            <w:vAlign w:val="bottom"/>
          </w:tcPr>
          <w:p w14:paraId="344C4C32"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b/>
                <w:bCs/>
                <w:kern w:val="14"/>
                <w:sz w:val="17"/>
              </w:rPr>
              <w:tab/>
              <w:t>Technical materials</w:t>
            </w:r>
            <w:r w:rsidRPr="006F2E43">
              <w:rPr>
                <w:kern w:val="14"/>
                <w:sz w:val="17"/>
              </w:rPr>
              <w:t xml:space="preserve"> (number of materials)</w:t>
            </w:r>
          </w:p>
        </w:tc>
        <w:tc>
          <w:tcPr>
            <w:tcW w:w="685" w:type="dxa"/>
            <w:shd w:val="clear" w:color="auto" w:fill="auto"/>
            <w:vAlign w:val="bottom"/>
          </w:tcPr>
          <w:p w14:paraId="6E13E876"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12</w:t>
            </w:r>
          </w:p>
        </w:tc>
        <w:tc>
          <w:tcPr>
            <w:tcW w:w="685" w:type="dxa"/>
            <w:shd w:val="clear" w:color="auto" w:fill="auto"/>
            <w:vAlign w:val="bottom"/>
          </w:tcPr>
          <w:p w14:paraId="0CC9EFF4"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12</w:t>
            </w:r>
          </w:p>
        </w:tc>
        <w:tc>
          <w:tcPr>
            <w:tcW w:w="685" w:type="dxa"/>
            <w:shd w:val="clear" w:color="auto" w:fill="auto"/>
            <w:vAlign w:val="bottom"/>
          </w:tcPr>
          <w:p w14:paraId="3A072B7F"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12</w:t>
            </w:r>
          </w:p>
        </w:tc>
        <w:tc>
          <w:tcPr>
            <w:tcW w:w="685" w:type="dxa"/>
            <w:shd w:val="clear" w:color="auto" w:fill="auto"/>
            <w:vAlign w:val="bottom"/>
          </w:tcPr>
          <w:p w14:paraId="401C8865"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b/>
                <w:bCs/>
                <w:kern w:val="14"/>
                <w:sz w:val="17"/>
              </w:rPr>
            </w:pPr>
            <w:r w:rsidRPr="006F2E43">
              <w:rPr>
                <w:b/>
                <w:bCs/>
                <w:kern w:val="14"/>
                <w:sz w:val="17"/>
              </w:rPr>
              <w:t>12</w:t>
            </w:r>
          </w:p>
        </w:tc>
      </w:tr>
      <w:tr w:rsidR="008A41D4" w:rsidRPr="006F2E43" w14:paraId="79701780" w14:textId="77777777" w:rsidTr="0046321C">
        <w:tc>
          <w:tcPr>
            <w:tcW w:w="7110" w:type="dxa"/>
            <w:shd w:val="clear" w:color="auto" w:fill="auto"/>
            <w:vAlign w:val="bottom"/>
          </w:tcPr>
          <w:p w14:paraId="792F5656"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kern w:val="14"/>
                <w:sz w:val="17"/>
              </w:rPr>
              <w:tab/>
              <w:t>7.</w:t>
            </w:r>
            <w:r w:rsidRPr="006F2E43">
              <w:rPr>
                <w:kern w:val="14"/>
                <w:sz w:val="17"/>
              </w:rPr>
              <w:tab/>
              <w:t>Methodological tools and training material on the right to development</w:t>
            </w:r>
          </w:p>
        </w:tc>
        <w:tc>
          <w:tcPr>
            <w:tcW w:w="685" w:type="dxa"/>
            <w:shd w:val="clear" w:color="auto" w:fill="auto"/>
            <w:vAlign w:val="bottom"/>
          </w:tcPr>
          <w:p w14:paraId="2810148F"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8</w:t>
            </w:r>
          </w:p>
        </w:tc>
        <w:tc>
          <w:tcPr>
            <w:tcW w:w="685" w:type="dxa"/>
            <w:shd w:val="clear" w:color="auto" w:fill="auto"/>
            <w:vAlign w:val="bottom"/>
          </w:tcPr>
          <w:p w14:paraId="0BF17A69"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8</w:t>
            </w:r>
          </w:p>
        </w:tc>
        <w:tc>
          <w:tcPr>
            <w:tcW w:w="685" w:type="dxa"/>
            <w:shd w:val="clear" w:color="auto" w:fill="auto"/>
            <w:vAlign w:val="bottom"/>
          </w:tcPr>
          <w:p w14:paraId="49F1B40F"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8</w:t>
            </w:r>
          </w:p>
        </w:tc>
        <w:tc>
          <w:tcPr>
            <w:tcW w:w="685" w:type="dxa"/>
            <w:shd w:val="clear" w:color="auto" w:fill="auto"/>
            <w:vAlign w:val="bottom"/>
          </w:tcPr>
          <w:p w14:paraId="589579D7"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8</w:t>
            </w:r>
          </w:p>
        </w:tc>
      </w:tr>
      <w:tr w:rsidR="008A41D4" w:rsidRPr="006F2E43" w14:paraId="2539E32A" w14:textId="77777777" w:rsidTr="0046321C">
        <w:tc>
          <w:tcPr>
            <w:tcW w:w="7110" w:type="dxa"/>
            <w:shd w:val="clear" w:color="auto" w:fill="auto"/>
            <w:vAlign w:val="bottom"/>
          </w:tcPr>
          <w:p w14:paraId="5C428701" w14:textId="77777777" w:rsidR="008A41D4" w:rsidRPr="006F2E43" w:rsidRDefault="008A41D4" w:rsidP="00490C95">
            <w:pPr>
              <w:tabs>
                <w:tab w:val="left" w:pos="288"/>
                <w:tab w:val="left" w:pos="576"/>
                <w:tab w:val="left" w:pos="864"/>
                <w:tab w:val="left" w:pos="1152"/>
              </w:tabs>
              <w:spacing w:before="40" w:after="40" w:line="200" w:lineRule="exact"/>
              <w:ind w:right="40"/>
              <w:rPr>
                <w:kern w:val="14"/>
                <w:sz w:val="17"/>
              </w:rPr>
            </w:pPr>
            <w:r w:rsidRPr="006F2E43">
              <w:rPr>
                <w:kern w:val="14"/>
                <w:sz w:val="17"/>
              </w:rPr>
              <w:tab/>
              <w:t>8.</w:t>
            </w:r>
            <w:r w:rsidRPr="006F2E43">
              <w:rPr>
                <w:kern w:val="14"/>
                <w:sz w:val="17"/>
              </w:rPr>
              <w:tab/>
              <w:t>Research and analysis papers on the right to development</w:t>
            </w:r>
          </w:p>
        </w:tc>
        <w:tc>
          <w:tcPr>
            <w:tcW w:w="685" w:type="dxa"/>
            <w:shd w:val="clear" w:color="auto" w:fill="auto"/>
            <w:vAlign w:val="bottom"/>
          </w:tcPr>
          <w:p w14:paraId="7F4214CA"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c>
          <w:tcPr>
            <w:tcW w:w="685" w:type="dxa"/>
            <w:shd w:val="clear" w:color="auto" w:fill="auto"/>
            <w:vAlign w:val="bottom"/>
          </w:tcPr>
          <w:p w14:paraId="25248B03"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c>
          <w:tcPr>
            <w:tcW w:w="685" w:type="dxa"/>
            <w:shd w:val="clear" w:color="auto" w:fill="auto"/>
            <w:vAlign w:val="bottom"/>
          </w:tcPr>
          <w:p w14:paraId="05F5AEDC"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c>
          <w:tcPr>
            <w:tcW w:w="685" w:type="dxa"/>
            <w:shd w:val="clear" w:color="auto" w:fill="auto"/>
            <w:vAlign w:val="bottom"/>
          </w:tcPr>
          <w:p w14:paraId="3D41ED50"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r w:rsidRPr="006F2E43">
              <w:rPr>
                <w:kern w:val="14"/>
                <w:sz w:val="17"/>
              </w:rPr>
              <w:t>4</w:t>
            </w:r>
          </w:p>
        </w:tc>
      </w:tr>
      <w:tr w:rsidR="008A41D4" w:rsidRPr="006F2E43" w14:paraId="5CA28B8C" w14:textId="77777777" w:rsidTr="0046321C">
        <w:tc>
          <w:tcPr>
            <w:tcW w:w="7110" w:type="dxa"/>
            <w:shd w:val="clear" w:color="auto" w:fill="auto"/>
            <w:vAlign w:val="bottom"/>
          </w:tcPr>
          <w:p w14:paraId="38CC9893" w14:textId="77777777" w:rsidR="008A41D4" w:rsidRPr="006F2E43" w:rsidRDefault="008A41D4" w:rsidP="00490C95">
            <w:pPr>
              <w:keepNext/>
              <w:tabs>
                <w:tab w:val="left" w:pos="288"/>
                <w:tab w:val="left" w:pos="576"/>
                <w:tab w:val="left" w:pos="864"/>
                <w:tab w:val="left" w:pos="1152"/>
              </w:tabs>
              <w:spacing w:before="40" w:after="40" w:line="200" w:lineRule="exact"/>
              <w:ind w:right="40"/>
              <w:rPr>
                <w:b/>
                <w:bCs/>
                <w:kern w:val="14"/>
                <w:sz w:val="17"/>
              </w:rPr>
            </w:pPr>
            <w:r w:rsidRPr="006F2E43">
              <w:rPr>
                <w:b/>
                <w:bCs/>
                <w:kern w:val="14"/>
                <w:sz w:val="17"/>
              </w:rPr>
              <w:t>C.</w:t>
            </w:r>
            <w:r w:rsidRPr="006F2E43">
              <w:rPr>
                <w:b/>
                <w:bCs/>
                <w:kern w:val="14"/>
                <w:sz w:val="17"/>
              </w:rPr>
              <w:tab/>
              <w:t>Substantive deliverables</w:t>
            </w:r>
          </w:p>
        </w:tc>
        <w:tc>
          <w:tcPr>
            <w:tcW w:w="685" w:type="dxa"/>
            <w:shd w:val="clear" w:color="auto" w:fill="auto"/>
            <w:vAlign w:val="bottom"/>
          </w:tcPr>
          <w:p w14:paraId="1C0622D6"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327320A5"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05B81690"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024643C5" w14:textId="77777777" w:rsidR="008A41D4" w:rsidRPr="006F2E43" w:rsidRDefault="008A41D4" w:rsidP="00490C95">
            <w:pPr>
              <w:keepNext/>
              <w:tabs>
                <w:tab w:val="left" w:pos="288"/>
                <w:tab w:val="left" w:pos="576"/>
                <w:tab w:val="left" w:pos="864"/>
                <w:tab w:val="left" w:pos="1152"/>
              </w:tabs>
              <w:spacing w:before="40" w:after="40" w:line="200" w:lineRule="exact"/>
              <w:ind w:left="144" w:right="40"/>
              <w:jc w:val="right"/>
              <w:rPr>
                <w:kern w:val="14"/>
                <w:sz w:val="17"/>
              </w:rPr>
            </w:pPr>
          </w:p>
        </w:tc>
      </w:tr>
      <w:tr w:rsidR="008A41D4" w:rsidRPr="006F2E43" w14:paraId="6C840A12" w14:textId="77777777" w:rsidTr="0046321C">
        <w:tc>
          <w:tcPr>
            <w:tcW w:w="9850" w:type="dxa"/>
            <w:gridSpan w:val="5"/>
            <w:shd w:val="clear" w:color="auto" w:fill="auto"/>
            <w:vAlign w:val="bottom"/>
          </w:tcPr>
          <w:p w14:paraId="62D04F6E" w14:textId="77777777" w:rsidR="008A41D4" w:rsidRPr="006F2E43" w:rsidRDefault="008A41D4" w:rsidP="00490C95">
            <w:pPr>
              <w:keepNext/>
              <w:tabs>
                <w:tab w:val="left" w:pos="288"/>
                <w:tab w:val="left" w:pos="576"/>
                <w:tab w:val="left" w:pos="864"/>
                <w:tab w:val="left" w:pos="1152"/>
              </w:tabs>
              <w:spacing w:before="40" w:after="40" w:line="200" w:lineRule="exact"/>
              <w:ind w:left="288" w:right="43" w:hanging="288"/>
              <w:rPr>
                <w:kern w:val="14"/>
                <w:sz w:val="17"/>
              </w:rPr>
            </w:pPr>
            <w:r w:rsidRPr="006F2E43">
              <w:rPr>
                <w:b/>
                <w:bCs/>
                <w:kern w:val="14"/>
                <w:sz w:val="17"/>
              </w:rPr>
              <w:tab/>
              <w:t>Consultation, advice and advocacy</w:t>
            </w:r>
            <w:r w:rsidRPr="006F2E43">
              <w:rPr>
                <w:kern w:val="14"/>
                <w:sz w:val="17"/>
              </w:rPr>
              <w:t>: expert advice to Member States, at their request, United Nations entities and others on the promotion of human rights, including on the development of related standards and implementation of the right to development.</w:t>
            </w:r>
          </w:p>
        </w:tc>
      </w:tr>
      <w:tr w:rsidR="008A41D4" w:rsidRPr="006F2E43" w14:paraId="2D610E43" w14:textId="77777777" w:rsidTr="0046321C">
        <w:tc>
          <w:tcPr>
            <w:tcW w:w="7110" w:type="dxa"/>
            <w:shd w:val="clear" w:color="auto" w:fill="auto"/>
            <w:vAlign w:val="bottom"/>
          </w:tcPr>
          <w:p w14:paraId="20834FF3" w14:textId="77777777" w:rsidR="008A41D4" w:rsidRPr="006F2E43" w:rsidRDefault="008A41D4" w:rsidP="00490C95">
            <w:pPr>
              <w:tabs>
                <w:tab w:val="left" w:pos="288"/>
                <w:tab w:val="left" w:pos="576"/>
                <w:tab w:val="left" w:pos="864"/>
                <w:tab w:val="left" w:pos="1152"/>
              </w:tabs>
              <w:spacing w:before="40" w:after="40" w:line="200" w:lineRule="exact"/>
              <w:ind w:right="40"/>
              <w:rPr>
                <w:b/>
                <w:bCs/>
                <w:kern w:val="14"/>
                <w:sz w:val="17"/>
              </w:rPr>
            </w:pPr>
            <w:r w:rsidRPr="006F2E43">
              <w:rPr>
                <w:b/>
                <w:bCs/>
                <w:kern w:val="14"/>
                <w:sz w:val="17"/>
              </w:rPr>
              <w:t>D.</w:t>
            </w:r>
            <w:r w:rsidRPr="006F2E43">
              <w:rPr>
                <w:b/>
                <w:bCs/>
                <w:kern w:val="14"/>
                <w:sz w:val="17"/>
              </w:rPr>
              <w:tab/>
              <w:t>Communication deliverables</w:t>
            </w:r>
          </w:p>
        </w:tc>
        <w:tc>
          <w:tcPr>
            <w:tcW w:w="685" w:type="dxa"/>
            <w:shd w:val="clear" w:color="auto" w:fill="auto"/>
            <w:vAlign w:val="bottom"/>
          </w:tcPr>
          <w:p w14:paraId="689ED70B"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30ACC2EC"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6EBEB039"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c>
          <w:tcPr>
            <w:tcW w:w="685" w:type="dxa"/>
            <w:shd w:val="clear" w:color="auto" w:fill="auto"/>
            <w:vAlign w:val="bottom"/>
          </w:tcPr>
          <w:p w14:paraId="247B6867" w14:textId="77777777" w:rsidR="008A41D4" w:rsidRPr="006F2E43" w:rsidRDefault="008A41D4" w:rsidP="00490C95">
            <w:pPr>
              <w:tabs>
                <w:tab w:val="left" w:pos="288"/>
                <w:tab w:val="left" w:pos="576"/>
                <w:tab w:val="left" w:pos="864"/>
                <w:tab w:val="left" w:pos="1152"/>
              </w:tabs>
              <w:spacing w:before="40" w:after="40" w:line="200" w:lineRule="exact"/>
              <w:ind w:left="144" w:right="40"/>
              <w:jc w:val="right"/>
              <w:rPr>
                <w:kern w:val="14"/>
                <w:sz w:val="17"/>
              </w:rPr>
            </w:pPr>
          </w:p>
        </w:tc>
      </w:tr>
      <w:tr w:rsidR="008A41D4" w:rsidRPr="006F2E43" w14:paraId="10064812" w14:textId="77777777" w:rsidTr="0046321C">
        <w:tc>
          <w:tcPr>
            <w:tcW w:w="9850" w:type="dxa"/>
            <w:gridSpan w:val="5"/>
            <w:tcBorders>
              <w:bottom w:val="single" w:sz="12" w:space="0" w:color="auto"/>
            </w:tcBorders>
            <w:shd w:val="clear" w:color="auto" w:fill="auto"/>
            <w:vAlign w:val="bottom"/>
          </w:tcPr>
          <w:p w14:paraId="7F6CE7D1" w14:textId="77777777" w:rsidR="008A41D4" w:rsidRPr="006F2E43" w:rsidRDefault="008A41D4" w:rsidP="00490C95">
            <w:pPr>
              <w:tabs>
                <w:tab w:val="left" w:pos="288"/>
                <w:tab w:val="left" w:pos="576"/>
                <w:tab w:val="left" w:pos="864"/>
                <w:tab w:val="left" w:pos="1152"/>
              </w:tabs>
              <w:spacing w:before="40" w:after="40" w:line="200" w:lineRule="exact"/>
              <w:ind w:left="288" w:right="43" w:hanging="288"/>
              <w:rPr>
                <w:kern w:val="14"/>
                <w:sz w:val="17"/>
              </w:rPr>
            </w:pPr>
            <w:r w:rsidRPr="006F2E43">
              <w:rPr>
                <w:b/>
                <w:bCs/>
                <w:kern w:val="14"/>
                <w:sz w:val="17"/>
              </w:rPr>
              <w:tab/>
              <w:t>Outreach programmes, special events and information materials</w:t>
            </w:r>
            <w:r w:rsidRPr="006F2E43">
              <w:rPr>
                <w:kern w:val="14"/>
                <w:sz w:val="17"/>
              </w:rPr>
              <w:t>: information products on the right to development, including in national development strategies.</w:t>
            </w:r>
          </w:p>
        </w:tc>
      </w:tr>
    </w:tbl>
    <w:p w14:paraId="5C0799D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AA62CB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40D5CB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FABA1B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t>(c)</w:t>
      </w:r>
      <w:r w:rsidRPr="006F2E43">
        <w:rPr>
          <w:b/>
          <w:kern w:val="14"/>
          <w:sz w:val="24"/>
          <w:szCs w:val="20"/>
          <w14:ligatures w14:val="none"/>
        </w:rPr>
        <w:tab/>
        <w:t>Research and analysis</w:t>
      </w:r>
    </w:p>
    <w:p w14:paraId="0667C84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67AA9E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AD5BF0B"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Objective</w:t>
      </w:r>
    </w:p>
    <w:p w14:paraId="350EC996"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358490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CF53FBF"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24.42</w:t>
      </w:r>
      <w:r w:rsidRPr="006F2E43">
        <w:rPr>
          <w:kern w:val="14"/>
          <w:szCs w:val="20"/>
          <w14:ligatures w14:val="none"/>
        </w:rPr>
        <w:tab/>
        <w:t xml:space="preserve">The objective, to which this subprogramme contributes, is to advance the promotion and protection of the effective enjoyment by all of all human rights through increased knowledge, awareness and understanding. </w:t>
      </w:r>
    </w:p>
    <w:p w14:paraId="279B457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AC4161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F8F09A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Strategy</w:t>
      </w:r>
    </w:p>
    <w:p w14:paraId="4D721B1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D862FE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FE77B25"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24.43</w:t>
      </w:r>
      <w:r w:rsidRPr="006F2E43">
        <w:rPr>
          <w:kern w:val="14"/>
          <w:szCs w:val="20"/>
          <w14:ligatures w14:val="none"/>
        </w:rPr>
        <w:tab/>
        <w:t>To contribute to the objective, the subprogramme will:</w:t>
      </w:r>
    </w:p>
    <w:p w14:paraId="3E6BFAF5"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Enhance the research and analysis of human rights issues, as well as the development and application of expertise in different areas, including, but not limited to, areas such as the elimination of all forms of discrimination; the rule of law, democracy and good governance; the integration of human rights into counter-terrorism and anti-trafficking measures; the implementation of the Sustainable Development Goals and poverty reduction strategies and programmes; and the protection of human rights in the context of the fight against terrorism and business activities, including in the areas of new and emerging digital technologies;</w:t>
      </w:r>
    </w:p>
    <w:p w14:paraId="4F874B8A"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Advocate for the indivisibility, interdependence and interrelatedness of all human rights, through research, policy-oriented analysis, support to standard-setting, advocacy, the compilation of best practices and improved knowledge management and knowledge-sharing; the provision of specialized human rights services; the development of methodologies, operational guidelines and tools; capacity-building and international cooperation; and the development and delivery of human rights training, for example, within the framework of the World Programme for Human Rights Education and the Global Digital Compact;</w:t>
      </w:r>
    </w:p>
    <w:p w14:paraId="1469D25D"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 xml:space="preserve">Further develop and strengthen substantive and methodological human rights expertise to support effective engagement with countries and with global and national-level partnerships, and lead efforts within the United Nations system to meet current human rights challenges; </w:t>
      </w:r>
    </w:p>
    <w:p w14:paraId="3AB7FC79"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(d)</w:t>
      </w:r>
      <w:r w:rsidRPr="006F2E43">
        <w:rPr>
          <w:kern w:val="14"/>
          <w:szCs w:val="20"/>
          <w14:ligatures w14:val="none"/>
        </w:rPr>
        <w:tab/>
        <w:t xml:space="preserve">Provide advice and assistance to requesting Member States, the United Nations system, civil society, the media and national human rights institutions in their efforts to overcome human rights implementation gaps, promote the participation and protection of rights holders, through technical cooperation, advocacy, training, policy development, analysis and advice; </w:t>
      </w:r>
    </w:p>
    <w:p w14:paraId="3F5D7AC2"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(e)</w:t>
      </w:r>
      <w:r w:rsidRPr="006F2E43">
        <w:rPr>
          <w:kern w:val="14"/>
          <w:szCs w:val="20"/>
          <w14:ligatures w14:val="none"/>
        </w:rPr>
        <w:tab/>
        <w:t xml:space="preserve">Follow up and implement the Durban Declaration and Programme of Action, the outcome document of the Durban Review Conference and related declarations and the programme of activities for the implementation of the Second International Decade for People of African Descent (2025–2034). </w:t>
      </w:r>
    </w:p>
    <w:p w14:paraId="003B454A"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24.44</w:t>
      </w:r>
      <w:r w:rsidRPr="006F2E43">
        <w:rPr>
          <w:kern w:val="14"/>
          <w:szCs w:val="20"/>
          <w14:ligatures w14:val="none"/>
        </w:rPr>
        <w:tab/>
        <w:t xml:space="preserve">The above-mentioned work is expected to result in enhanced knowledge, awareness and understanding of human rights issues. </w:t>
      </w:r>
    </w:p>
    <w:p w14:paraId="7CDDCF1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45DBF4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B80EC6C"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Programme performance in 2024</w:t>
      </w:r>
    </w:p>
    <w:p w14:paraId="1BFAEA5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3FBDB4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018E37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1"/>
          <w:kern w:val="14"/>
          <w:szCs w:val="20"/>
          <w14:ligatures w14:val="none"/>
        </w:rPr>
      </w:pPr>
      <w:r w:rsidRPr="006F2E43">
        <w:rPr>
          <w:b/>
          <w:kern w:val="14"/>
          <w:szCs w:val="20"/>
          <w14:ligatures w14:val="none"/>
        </w:rPr>
        <w:tab/>
      </w:r>
      <w:r w:rsidRPr="006F2E43">
        <w:rPr>
          <w:b/>
          <w:kern w:val="14"/>
          <w:szCs w:val="20"/>
          <w14:ligatures w14:val="none"/>
        </w:rPr>
        <w:tab/>
      </w:r>
      <w:r w:rsidRPr="006F2E43">
        <w:rPr>
          <w:b/>
          <w:spacing w:val="1"/>
          <w:kern w:val="14"/>
          <w:szCs w:val="20"/>
          <w14:ligatures w14:val="none"/>
        </w:rPr>
        <w:t>Recognition of the value of human rights in climate action by a growing number of stakeholders</w:t>
      </w:r>
    </w:p>
    <w:p w14:paraId="05DAA1C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F7BF6AD" w14:textId="72C3608D"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24.45</w:t>
      </w:r>
      <w:r w:rsidRPr="006F2E43">
        <w:rPr>
          <w:kern w:val="14"/>
          <w:szCs w:val="20"/>
          <w14:ligatures w14:val="none"/>
        </w:rPr>
        <w:tab/>
        <w:t xml:space="preserve">The subprogramme has undertaken extensive research and analysis with respect to advancing human rights solutions in addressing issues related to climate change, particularly in the context of accountability and remediation. The 2024 reports of the Secretary-General on loss and damage (mandated by resolution </w:t>
      </w:r>
      <w:hyperlink r:id="rId891" w:history="1">
        <w:r w:rsidRPr="006F2E43">
          <w:rPr>
            <w:color w:val="0000FF"/>
            <w:kern w:val="14"/>
            <w:szCs w:val="20"/>
            <w14:ligatures w14:val="none"/>
          </w:rPr>
          <w:t>53/6</w:t>
        </w:r>
      </w:hyperlink>
      <w:r w:rsidRPr="006F2E43">
        <w:rPr>
          <w:kern w:val="14"/>
          <w:szCs w:val="20"/>
          <w14:ligatures w14:val="none"/>
        </w:rPr>
        <w:t xml:space="preserve">), and of the High Commissioner for Human Rights on the legacy of nuclear testing in the Marshall Islands (mandated by resolution </w:t>
      </w:r>
      <w:hyperlink r:id="rId892" w:history="1">
        <w:r w:rsidRPr="006F2E43">
          <w:rPr>
            <w:color w:val="0000FF"/>
            <w:kern w:val="14"/>
            <w:szCs w:val="20"/>
            <w14:ligatures w14:val="none"/>
          </w:rPr>
          <w:t>51/35</w:t>
        </w:r>
      </w:hyperlink>
      <w:r w:rsidRPr="006F2E43">
        <w:rPr>
          <w:kern w:val="14"/>
          <w:szCs w:val="20"/>
          <w14:ligatures w14:val="none"/>
        </w:rPr>
        <w:t xml:space="preserve">), explored the potential application of elements of a transitional justice approach to efforts to ensure accountability and access to remedy. </w:t>
      </w:r>
    </w:p>
    <w:p w14:paraId="41B31FF7" w14:textId="77777777" w:rsidR="008A41D4" w:rsidRPr="006F2E43" w:rsidRDefault="008A41D4" w:rsidP="00490C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24.46</w:t>
      </w:r>
      <w:r w:rsidRPr="006F2E43">
        <w:rPr>
          <w:kern w:val="14"/>
          <w:szCs w:val="20"/>
          <w14:ligatures w14:val="none"/>
        </w:rPr>
        <w:tab/>
        <w:t>Progress towards the objective is presented in the performance measure below (see table 24.11).</w:t>
      </w:r>
    </w:p>
    <w:p w14:paraId="0FDE2DC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98E3BF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24.11</w:t>
      </w:r>
    </w:p>
    <w:p w14:paraId="409EB64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23C31224" w14:textId="77777777" w:rsidR="008A41D4" w:rsidRPr="006F2E43" w:rsidRDefault="008A41D4" w:rsidP="008A41D4">
      <w:pPr>
        <w:spacing w:line="120" w:lineRule="exact"/>
        <w:rPr>
          <w:kern w:val="14"/>
          <w:sz w:val="10"/>
          <w:szCs w:val="20"/>
          <w14:ligatures w14:val="none"/>
        </w:rPr>
      </w:pPr>
    </w:p>
    <w:p w14:paraId="0D9BB4D7" w14:textId="77777777" w:rsidR="008A41D4" w:rsidRPr="006F2E43" w:rsidRDefault="008A41D4" w:rsidP="008A41D4">
      <w:pPr>
        <w:spacing w:line="120" w:lineRule="exact"/>
        <w:rPr>
          <w:kern w:val="14"/>
          <w:sz w:val="10"/>
          <w:szCs w:val="20"/>
          <w14:ligatures w14:val="none"/>
        </w:rPr>
      </w:pPr>
    </w:p>
    <w:tbl>
      <w:tblPr>
        <w:tblStyle w:val="TableGrid1"/>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A41D4" w:rsidRPr="006F2E43" w14:paraId="14D86CAA" w14:textId="77777777" w:rsidTr="0046321C">
        <w:trPr>
          <w:tblHeader/>
        </w:trPr>
        <w:tc>
          <w:tcPr>
            <w:tcW w:w="3283" w:type="dxa"/>
            <w:tcBorders>
              <w:top w:val="single" w:sz="4" w:space="0" w:color="auto"/>
              <w:bottom w:val="single" w:sz="12" w:space="0" w:color="auto"/>
            </w:tcBorders>
            <w:shd w:val="clear" w:color="auto" w:fill="auto"/>
            <w:vAlign w:val="bottom"/>
          </w:tcPr>
          <w:p w14:paraId="297553B4" w14:textId="77777777" w:rsidR="008A41D4" w:rsidRPr="006F2E43" w:rsidRDefault="008A41D4" w:rsidP="008A41D4">
            <w:pPr>
              <w:spacing w:before="81" w:after="81" w:line="160" w:lineRule="exact"/>
              <w:ind w:right="40"/>
              <w:rPr>
                <w:i/>
                <w:kern w:val="14"/>
                <w:sz w:val="14"/>
              </w:rPr>
            </w:pPr>
            <w:r w:rsidRPr="006F2E43">
              <w:rPr>
                <w:i/>
                <w:kern w:val="14"/>
                <w:sz w:val="14"/>
              </w:rPr>
              <w:t>2022 (actual)</w:t>
            </w:r>
          </w:p>
        </w:tc>
        <w:tc>
          <w:tcPr>
            <w:tcW w:w="3283" w:type="dxa"/>
            <w:tcBorders>
              <w:top w:val="single" w:sz="4" w:space="0" w:color="auto"/>
              <w:bottom w:val="single" w:sz="12" w:space="0" w:color="auto"/>
            </w:tcBorders>
            <w:shd w:val="clear" w:color="auto" w:fill="auto"/>
            <w:vAlign w:val="bottom"/>
          </w:tcPr>
          <w:p w14:paraId="1518F1B1" w14:textId="77777777" w:rsidR="008A41D4" w:rsidRPr="006F2E43" w:rsidRDefault="008A41D4" w:rsidP="008A41D4">
            <w:pPr>
              <w:spacing w:before="81" w:after="81" w:line="160" w:lineRule="exact"/>
              <w:ind w:left="144" w:right="40"/>
              <w:rPr>
                <w:i/>
                <w:kern w:val="14"/>
                <w:sz w:val="14"/>
              </w:rPr>
            </w:pPr>
            <w:r w:rsidRPr="006F2E43">
              <w:rPr>
                <w:i/>
                <w:kern w:val="14"/>
                <w:sz w:val="14"/>
              </w:rPr>
              <w:t>2023 (actual)</w:t>
            </w:r>
          </w:p>
        </w:tc>
        <w:tc>
          <w:tcPr>
            <w:tcW w:w="3283" w:type="dxa"/>
            <w:tcBorders>
              <w:top w:val="single" w:sz="4" w:space="0" w:color="auto"/>
              <w:bottom w:val="single" w:sz="12" w:space="0" w:color="auto"/>
            </w:tcBorders>
            <w:shd w:val="clear" w:color="auto" w:fill="auto"/>
            <w:vAlign w:val="bottom"/>
          </w:tcPr>
          <w:p w14:paraId="78FCC9D8" w14:textId="77777777" w:rsidR="008A41D4" w:rsidRPr="006F2E43" w:rsidRDefault="008A41D4" w:rsidP="008A41D4">
            <w:pPr>
              <w:spacing w:before="81" w:after="81" w:line="160" w:lineRule="exact"/>
              <w:ind w:left="144" w:right="40"/>
              <w:rPr>
                <w:i/>
                <w:kern w:val="14"/>
                <w:sz w:val="14"/>
              </w:rPr>
            </w:pPr>
            <w:r w:rsidRPr="006F2E43">
              <w:rPr>
                <w:i/>
                <w:kern w:val="14"/>
                <w:sz w:val="14"/>
              </w:rPr>
              <w:t>2024 (actual)</w:t>
            </w:r>
          </w:p>
        </w:tc>
      </w:tr>
      <w:tr w:rsidR="008A41D4" w:rsidRPr="006F2E43" w14:paraId="3F49269A" w14:textId="77777777" w:rsidTr="0046321C">
        <w:trPr>
          <w:trHeight w:hRule="exact" w:val="115"/>
          <w:tblHeader/>
        </w:trPr>
        <w:tc>
          <w:tcPr>
            <w:tcW w:w="3283" w:type="dxa"/>
            <w:tcBorders>
              <w:top w:val="single" w:sz="12" w:space="0" w:color="auto"/>
            </w:tcBorders>
            <w:shd w:val="clear" w:color="auto" w:fill="auto"/>
            <w:vAlign w:val="bottom"/>
          </w:tcPr>
          <w:p w14:paraId="4DCD7FB6" w14:textId="77777777" w:rsidR="008A41D4" w:rsidRPr="006F2E43" w:rsidRDefault="008A41D4" w:rsidP="008A41D4">
            <w:pPr>
              <w:spacing w:before="40" w:after="40" w:line="210" w:lineRule="exact"/>
              <w:ind w:right="40"/>
              <w:rPr>
                <w:kern w:val="14"/>
                <w:sz w:val="17"/>
              </w:rPr>
            </w:pPr>
          </w:p>
        </w:tc>
        <w:tc>
          <w:tcPr>
            <w:tcW w:w="3283" w:type="dxa"/>
            <w:tcBorders>
              <w:top w:val="single" w:sz="12" w:space="0" w:color="auto"/>
            </w:tcBorders>
            <w:shd w:val="clear" w:color="auto" w:fill="auto"/>
            <w:vAlign w:val="bottom"/>
          </w:tcPr>
          <w:p w14:paraId="5FA94DAB" w14:textId="77777777" w:rsidR="008A41D4" w:rsidRPr="006F2E43" w:rsidRDefault="008A41D4" w:rsidP="008A41D4">
            <w:pPr>
              <w:spacing w:before="40" w:after="40" w:line="210" w:lineRule="exact"/>
              <w:ind w:left="144" w:right="40"/>
              <w:rPr>
                <w:kern w:val="14"/>
                <w:sz w:val="17"/>
              </w:rPr>
            </w:pPr>
          </w:p>
        </w:tc>
        <w:tc>
          <w:tcPr>
            <w:tcW w:w="3283" w:type="dxa"/>
            <w:tcBorders>
              <w:top w:val="single" w:sz="12" w:space="0" w:color="auto"/>
            </w:tcBorders>
            <w:shd w:val="clear" w:color="auto" w:fill="auto"/>
            <w:vAlign w:val="bottom"/>
          </w:tcPr>
          <w:p w14:paraId="7D15902E" w14:textId="77777777" w:rsidR="008A41D4" w:rsidRPr="006F2E43" w:rsidRDefault="008A41D4" w:rsidP="008A41D4">
            <w:pPr>
              <w:spacing w:before="40" w:after="40" w:line="210" w:lineRule="exact"/>
              <w:ind w:left="144" w:right="40"/>
              <w:rPr>
                <w:kern w:val="14"/>
                <w:sz w:val="17"/>
              </w:rPr>
            </w:pPr>
          </w:p>
        </w:tc>
      </w:tr>
      <w:tr w:rsidR="008A41D4" w:rsidRPr="006F2E43" w14:paraId="7CA695FF" w14:textId="77777777" w:rsidTr="003370F3">
        <w:tc>
          <w:tcPr>
            <w:tcW w:w="3283" w:type="dxa"/>
            <w:shd w:val="clear" w:color="auto" w:fill="auto"/>
          </w:tcPr>
          <w:p w14:paraId="745ABF61" w14:textId="77777777" w:rsidR="008A41D4" w:rsidRPr="006F2E43" w:rsidRDefault="008A41D4" w:rsidP="00490C95">
            <w:pPr>
              <w:tabs>
                <w:tab w:val="left" w:pos="288"/>
                <w:tab w:val="left" w:pos="576"/>
                <w:tab w:val="left" w:pos="864"/>
                <w:tab w:val="left" w:pos="1152"/>
              </w:tabs>
              <w:spacing w:before="40" w:after="120" w:line="232" w:lineRule="exact"/>
              <w:ind w:right="43"/>
              <w:rPr>
                <w:kern w:val="14"/>
              </w:rPr>
            </w:pPr>
            <w:r w:rsidRPr="006F2E43">
              <w:rPr>
                <w:kern w:val="14"/>
              </w:rPr>
              <w:t xml:space="preserve">Member States increased their commitments to the right to a healthy environment and to integrate human rights in key environmental negotiations and their outcomes </w:t>
            </w:r>
          </w:p>
        </w:tc>
        <w:tc>
          <w:tcPr>
            <w:tcW w:w="3283" w:type="dxa"/>
            <w:shd w:val="clear" w:color="auto" w:fill="auto"/>
          </w:tcPr>
          <w:p w14:paraId="586CD97C" w14:textId="77777777" w:rsidR="008A41D4" w:rsidRPr="006F2E43" w:rsidRDefault="008A41D4" w:rsidP="00490C95">
            <w:pPr>
              <w:tabs>
                <w:tab w:val="left" w:pos="288"/>
                <w:tab w:val="left" w:pos="576"/>
                <w:tab w:val="left" w:pos="864"/>
                <w:tab w:val="left" w:pos="1152"/>
              </w:tabs>
              <w:spacing w:before="40" w:after="120" w:line="232" w:lineRule="exact"/>
              <w:ind w:left="144" w:right="43"/>
              <w:rPr>
                <w:kern w:val="14"/>
              </w:rPr>
            </w:pPr>
            <w:r w:rsidRPr="006F2E43">
              <w:rPr>
                <w:kern w:val="14"/>
              </w:rPr>
              <w:t>The Intergovernmental Panel on Climate Change, in its Sixth Assessment Report, found that adaptation and mitigation actions that prioritise, among other aspects, rights-based approaches, lead to more sustainable outcomes and support transformative change</w:t>
            </w:r>
          </w:p>
          <w:p w14:paraId="62E03D97" w14:textId="77777777" w:rsidR="008A41D4" w:rsidRPr="006F2E43" w:rsidRDefault="008A41D4" w:rsidP="00490C95">
            <w:pPr>
              <w:tabs>
                <w:tab w:val="left" w:pos="288"/>
                <w:tab w:val="left" w:pos="576"/>
                <w:tab w:val="left" w:pos="864"/>
                <w:tab w:val="left" w:pos="1152"/>
              </w:tabs>
              <w:spacing w:before="40" w:after="120" w:line="232" w:lineRule="exact"/>
              <w:ind w:left="144" w:right="43"/>
              <w:rPr>
                <w:kern w:val="14"/>
              </w:rPr>
            </w:pPr>
            <w:r w:rsidRPr="006F2E43">
              <w:rPr>
                <w:kern w:val="14"/>
              </w:rPr>
              <w:t>The Global Framework on Chemicals – for a Planet Free of Harm from Chemicals and Waste reflected a recognition of the linkages between human rights and pollution</w:t>
            </w:r>
          </w:p>
        </w:tc>
        <w:tc>
          <w:tcPr>
            <w:tcW w:w="3283" w:type="dxa"/>
            <w:shd w:val="clear" w:color="auto" w:fill="auto"/>
          </w:tcPr>
          <w:p w14:paraId="4FA7B800" w14:textId="77777777" w:rsidR="008A41D4" w:rsidRPr="006F2E43" w:rsidRDefault="008A41D4" w:rsidP="00490C95">
            <w:pPr>
              <w:tabs>
                <w:tab w:val="left" w:pos="288"/>
                <w:tab w:val="left" w:pos="576"/>
                <w:tab w:val="left" w:pos="864"/>
                <w:tab w:val="left" w:pos="1152"/>
              </w:tabs>
              <w:spacing w:before="40" w:after="120" w:line="232" w:lineRule="exact"/>
              <w:ind w:left="144" w:right="43"/>
              <w:rPr>
                <w:kern w:val="14"/>
              </w:rPr>
            </w:pPr>
            <w:r w:rsidRPr="006F2E43">
              <w:rPr>
                <w:kern w:val="14"/>
              </w:rPr>
              <w:t>The importance of human rights and equity-based approaches to loss and damage from climate change was recognized by stakeholders, including Member States, during meetings of the Human Rights Council and the United Nations Framework Convention on Climate Change</w:t>
            </w:r>
          </w:p>
          <w:p w14:paraId="704AB249" w14:textId="645F2F1E" w:rsidR="008A41D4" w:rsidRPr="006F2E43" w:rsidRDefault="008A41D4" w:rsidP="00490C95">
            <w:pPr>
              <w:tabs>
                <w:tab w:val="left" w:pos="288"/>
                <w:tab w:val="left" w:pos="576"/>
                <w:tab w:val="left" w:pos="864"/>
                <w:tab w:val="left" w:pos="1152"/>
              </w:tabs>
              <w:spacing w:before="40" w:after="120" w:line="232" w:lineRule="exact"/>
              <w:ind w:left="144" w:right="43"/>
              <w:rPr>
                <w:kern w:val="14"/>
              </w:rPr>
            </w:pPr>
            <w:r w:rsidRPr="006F2E43">
              <w:rPr>
                <w:kern w:val="14"/>
              </w:rPr>
              <w:t xml:space="preserve">The Human Rights Council adopted resolutions </w:t>
            </w:r>
            <w:hyperlink r:id="rId893" w:history="1">
              <w:r w:rsidRPr="006F2E43">
                <w:rPr>
                  <w:color w:val="0000FF"/>
                  <w:kern w:val="14"/>
                </w:rPr>
                <w:t>56/8</w:t>
              </w:r>
            </w:hyperlink>
            <w:r w:rsidRPr="006F2E43">
              <w:rPr>
                <w:kern w:val="14"/>
              </w:rPr>
              <w:t xml:space="preserve"> on human rights and climate change and </w:t>
            </w:r>
            <w:hyperlink r:id="rId894" w:history="1">
              <w:r w:rsidRPr="006F2E43">
                <w:rPr>
                  <w:color w:val="0000FF"/>
                  <w:kern w:val="14"/>
                </w:rPr>
                <w:t>57/26</w:t>
              </w:r>
            </w:hyperlink>
            <w:r w:rsidRPr="006F2E43">
              <w:rPr>
                <w:kern w:val="14"/>
              </w:rPr>
              <w:t xml:space="preserve"> on the human rights implications of the nuclear legacy in the Marshall Islands</w:t>
            </w:r>
          </w:p>
        </w:tc>
      </w:tr>
      <w:tr w:rsidR="003370F3" w:rsidRPr="006F2E43" w14:paraId="6BA8520F" w14:textId="77777777" w:rsidTr="0046321C">
        <w:tc>
          <w:tcPr>
            <w:tcW w:w="3283" w:type="dxa"/>
            <w:tcBorders>
              <w:bottom w:val="single" w:sz="12" w:space="0" w:color="auto"/>
            </w:tcBorders>
            <w:shd w:val="clear" w:color="auto" w:fill="auto"/>
          </w:tcPr>
          <w:p w14:paraId="4289FD7F" w14:textId="77777777" w:rsidR="003370F3" w:rsidRPr="006F2E43" w:rsidRDefault="003370F3" w:rsidP="003370F3">
            <w:pPr>
              <w:tabs>
                <w:tab w:val="left" w:pos="288"/>
                <w:tab w:val="left" w:pos="576"/>
                <w:tab w:val="left" w:pos="864"/>
                <w:tab w:val="left" w:pos="1152"/>
              </w:tabs>
              <w:spacing w:line="240" w:lineRule="auto"/>
              <w:ind w:right="43"/>
              <w:rPr>
                <w:kern w:val="14"/>
                <w:sz w:val="2"/>
              </w:rPr>
            </w:pPr>
          </w:p>
        </w:tc>
        <w:tc>
          <w:tcPr>
            <w:tcW w:w="3283" w:type="dxa"/>
            <w:tcBorders>
              <w:bottom w:val="single" w:sz="12" w:space="0" w:color="auto"/>
            </w:tcBorders>
            <w:shd w:val="clear" w:color="auto" w:fill="auto"/>
          </w:tcPr>
          <w:p w14:paraId="42CED970" w14:textId="77777777" w:rsidR="003370F3" w:rsidRPr="006F2E43" w:rsidRDefault="003370F3" w:rsidP="003370F3">
            <w:pPr>
              <w:tabs>
                <w:tab w:val="left" w:pos="288"/>
                <w:tab w:val="left" w:pos="576"/>
                <w:tab w:val="left" w:pos="864"/>
                <w:tab w:val="left" w:pos="1152"/>
              </w:tabs>
              <w:spacing w:line="240" w:lineRule="auto"/>
              <w:ind w:left="144" w:right="43"/>
              <w:rPr>
                <w:kern w:val="14"/>
                <w:sz w:val="2"/>
              </w:rPr>
            </w:pPr>
          </w:p>
        </w:tc>
        <w:tc>
          <w:tcPr>
            <w:tcW w:w="3283" w:type="dxa"/>
            <w:tcBorders>
              <w:bottom w:val="single" w:sz="12" w:space="0" w:color="auto"/>
            </w:tcBorders>
            <w:shd w:val="clear" w:color="auto" w:fill="auto"/>
          </w:tcPr>
          <w:p w14:paraId="14787189" w14:textId="77777777" w:rsidR="003370F3" w:rsidRPr="006F2E43" w:rsidRDefault="003370F3" w:rsidP="003370F3">
            <w:pPr>
              <w:tabs>
                <w:tab w:val="left" w:pos="288"/>
                <w:tab w:val="left" w:pos="576"/>
                <w:tab w:val="left" w:pos="864"/>
                <w:tab w:val="left" w:pos="1152"/>
              </w:tabs>
              <w:spacing w:line="240" w:lineRule="auto"/>
              <w:ind w:left="144" w:right="43"/>
              <w:rPr>
                <w:kern w:val="14"/>
                <w:sz w:val="2"/>
              </w:rPr>
            </w:pPr>
          </w:p>
        </w:tc>
      </w:tr>
    </w:tbl>
    <w:p w14:paraId="1DD5650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E918E1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4EA7860"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Planned results for 2026</w:t>
      </w:r>
    </w:p>
    <w:p w14:paraId="7218E75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07101F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A64AA6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1: promoting and protecting economic, social and cultural rights within the context of addressing inequalities in the recovery from the coronavirus disease (COVID-19) pandemic</w:t>
      </w:r>
    </w:p>
    <w:p w14:paraId="12EA3D8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F477DD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34B4AA5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1F73BF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24.47</w:t>
      </w:r>
      <w:r w:rsidRPr="006F2E43">
        <w:rPr>
          <w:kern w:val="14"/>
          <w:szCs w:val="20"/>
          <w14:ligatures w14:val="none"/>
        </w:rPr>
        <w:tab/>
        <w:t>The subprogramme’s work contributed to Member States having access to guidance on access to medicines, vaccines and other health products, which met the planned target for 2024.</w:t>
      </w:r>
    </w:p>
    <w:p w14:paraId="54C38E2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24.48</w:t>
      </w:r>
      <w:r w:rsidRPr="006F2E43">
        <w:rPr>
          <w:kern w:val="14"/>
          <w:szCs w:val="20"/>
          <w14:ligatures w14:val="none"/>
        </w:rPr>
        <w:tab/>
        <w:t>Progress towards the objective and the target for 2026 are presented in the performance measure below (see table 24.12).</w:t>
      </w:r>
    </w:p>
    <w:p w14:paraId="6D32375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A816955"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24.12</w:t>
      </w:r>
    </w:p>
    <w:p w14:paraId="11B2B73A"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102BDB47" w14:textId="77777777" w:rsidR="008A41D4" w:rsidRPr="006F2E43" w:rsidRDefault="008A41D4" w:rsidP="008A41D4">
      <w:pPr>
        <w:keepNext/>
        <w:spacing w:line="120" w:lineRule="exact"/>
        <w:rPr>
          <w:kern w:val="14"/>
          <w:sz w:val="10"/>
          <w:szCs w:val="20"/>
          <w14:ligatures w14:val="none"/>
        </w:rPr>
      </w:pPr>
    </w:p>
    <w:p w14:paraId="7D87F6E6" w14:textId="77777777" w:rsidR="008A41D4" w:rsidRPr="006F2E43" w:rsidRDefault="008A41D4" w:rsidP="008A41D4">
      <w:pPr>
        <w:keepNext/>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367AAFA5" w14:textId="77777777" w:rsidTr="0046321C">
        <w:trPr>
          <w:tblHeader/>
        </w:trPr>
        <w:tc>
          <w:tcPr>
            <w:tcW w:w="1970" w:type="dxa"/>
            <w:tcBorders>
              <w:top w:val="single" w:sz="4" w:space="0" w:color="auto"/>
              <w:bottom w:val="single" w:sz="12" w:space="0" w:color="auto"/>
            </w:tcBorders>
            <w:shd w:val="clear" w:color="auto" w:fill="auto"/>
            <w:vAlign w:val="bottom"/>
          </w:tcPr>
          <w:p w14:paraId="6417DA07" w14:textId="77777777" w:rsidR="008A41D4" w:rsidRPr="006F2E43" w:rsidRDefault="008A41D4" w:rsidP="008A41D4">
            <w:pPr>
              <w:keepNext/>
              <w:spacing w:before="81" w:after="81" w:line="160" w:lineRule="exact"/>
              <w:ind w:right="40"/>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02141DC8"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8C72FF6"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C87D3F2"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31DAEB1E" w14:textId="77777777" w:rsidR="008A41D4" w:rsidRPr="006F2E43" w:rsidRDefault="008A41D4" w:rsidP="008A41D4">
            <w:pPr>
              <w:keepNext/>
              <w:spacing w:before="81" w:after="81" w:line="160" w:lineRule="exact"/>
              <w:ind w:left="144" w:right="40"/>
              <w:rPr>
                <w:i/>
                <w:kern w:val="14"/>
                <w:sz w:val="14"/>
              </w:rPr>
            </w:pPr>
            <w:r w:rsidRPr="006F2E43">
              <w:rPr>
                <w:i/>
                <w:kern w:val="14"/>
                <w:sz w:val="14"/>
              </w:rPr>
              <w:t>2026 (planned)</w:t>
            </w:r>
          </w:p>
        </w:tc>
      </w:tr>
      <w:tr w:rsidR="008A41D4" w:rsidRPr="006F2E43" w14:paraId="57887905" w14:textId="77777777" w:rsidTr="0046321C">
        <w:trPr>
          <w:trHeight w:hRule="exact" w:val="115"/>
          <w:tblHeader/>
        </w:trPr>
        <w:tc>
          <w:tcPr>
            <w:tcW w:w="1970" w:type="dxa"/>
            <w:tcBorders>
              <w:top w:val="single" w:sz="12" w:space="0" w:color="auto"/>
            </w:tcBorders>
            <w:shd w:val="clear" w:color="auto" w:fill="auto"/>
            <w:vAlign w:val="bottom"/>
          </w:tcPr>
          <w:p w14:paraId="1BB12D4D" w14:textId="77777777" w:rsidR="008A41D4" w:rsidRPr="006F2E43" w:rsidRDefault="008A41D4" w:rsidP="008A41D4">
            <w:pPr>
              <w:keepNext/>
              <w:spacing w:before="40" w:after="40" w:line="210" w:lineRule="exact"/>
              <w:ind w:right="40"/>
              <w:rPr>
                <w:kern w:val="14"/>
                <w:sz w:val="17"/>
              </w:rPr>
            </w:pPr>
          </w:p>
        </w:tc>
        <w:tc>
          <w:tcPr>
            <w:tcW w:w="1970" w:type="dxa"/>
            <w:tcBorders>
              <w:top w:val="single" w:sz="12" w:space="0" w:color="auto"/>
            </w:tcBorders>
            <w:shd w:val="clear" w:color="auto" w:fill="auto"/>
            <w:vAlign w:val="bottom"/>
          </w:tcPr>
          <w:p w14:paraId="7723AD13" w14:textId="77777777" w:rsidR="008A41D4" w:rsidRPr="006F2E43" w:rsidRDefault="008A41D4" w:rsidP="008A41D4">
            <w:pPr>
              <w:keepNext/>
              <w:spacing w:before="40" w:after="40" w:line="210" w:lineRule="exact"/>
              <w:ind w:left="144" w:right="40"/>
              <w:rPr>
                <w:kern w:val="14"/>
                <w:sz w:val="17"/>
              </w:rPr>
            </w:pPr>
          </w:p>
        </w:tc>
        <w:tc>
          <w:tcPr>
            <w:tcW w:w="1970" w:type="dxa"/>
            <w:tcBorders>
              <w:top w:val="single" w:sz="12" w:space="0" w:color="auto"/>
              <w:right w:val="double" w:sz="12" w:space="0" w:color="auto"/>
            </w:tcBorders>
            <w:shd w:val="clear" w:color="auto" w:fill="auto"/>
            <w:vAlign w:val="bottom"/>
          </w:tcPr>
          <w:p w14:paraId="2EB3A465" w14:textId="77777777" w:rsidR="008A41D4" w:rsidRPr="006F2E43" w:rsidRDefault="008A41D4" w:rsidP="008A41D4">
            <w:pPr>
              <w:keepNext/>
              <w:spacing w:before="40" w:after="40" w:line="210" w:lineRule="exact"/>
              <w:ind w:left="144" w:right="40"/>
              <w:rPr>
                <w:kern w:val="14"/>
                <w:sz w:val="17"/>
              </w:rPr>
            </w:pPr>
          </w:p>
        </w:tc>
        <w:tc>
          <w:tcPr>
            <w:tcW w:w="1970" w:type="dxa"/>
            <w:tcBorders>
              <w:top w:val="single" w:sz="12" w:space="0" w:color="auto"/>
              <w:left w:val="double" w:sz="12" w:space="0" w:color="auto"/>
            </w:tcBorders>
            <w:shd w:val="clear" w:color="auto" w:fill="auto"/>
            <w:vAlign w:val="bottom"/>
          </w:tcPr>
          <w:p w14:paraId="3CB67F26" w14:textId="77777777" w:rsidR="008A41D4" w:rsidRPr="006F2E43" w:rsidRDefault="008A41D4" w:rsidP="008A41D4">
            <w:pPr>
              <w:keepNext/>
              <w:spacing w:before="40" w:after="40" w:line="210" w:lineRule="exact"/>
              <w:ind w:left="144" w:right="40"/>
              <w:rPr>
                <w:kern w:val="14"/>
                <w:sz w:val="17"/>
              </w:rPr>
            </w:pPr>
          </w:p>
        </w:tc>
        <w:tc>
          <w:tcPr>
            <w:tcW w:w="1970" w:type="dxa"/>
            <w:tcBorders>
              <w:top w:val="single" w:sz="12" w:space="0" w:color="auto"/>
            </w:tcBorders>
            <w:shd w:val="clear" w:color="auto" w:fill="auto"/>
            <w:vAlign w:val="bottom"/>
          </w:tcPr>
          <w:p w14:paraId="4038A115" w14:textId="77777777" w:rsidR="008A41D4" w:rsidRPr="006F2E43" w:rsidRDefault="008A41D4" w:rsidP="008A41D4">
            <w:pPr>
              <w:keepNext/>
              <w:spacing w:before="40" w:after="40" w:line="210" w:lineRule="exact"/>
              <w:ind w:left="144" w:right="40"/>
              <w:rPr>
                <w:kern w:val="14"/>
                <w:sz w:val="17"/>
              </w:rPr>
            </w:pPr>
          </w:p>
        </w:tc>
      </w:tr>
      <w:tr w:rsidR="008A41D4" w:rsidRPr="006F2E43" w14:paraId="1DBA58CA" w14:textId="77777777" w:rsidTr="0046321C">
        <w:tc>
          <w:tcPr>
            <w:tcW w:w="1970" w:type="dxa"/>
            <w:tcBorders>
              <w:bottom w:val="single" w:sz="12" w:space="0" w:color="auto"/>
            </w:tcBorders>
            <w:shd w:val="clear" w:color="auto" w:fill="auto"/>
          </w:tcPr>
          <w:p w14:paraId="29979F37" w14:textId="2CD9067C" w:rsidR="008A41D4" w:rsidRPr="006F2E43" w:rsidRDefault="008A41D4" w:rsidP="008A41D4">
            <w:pPr>
              <w:keepNext/>
              <w:tabs>
                <w:tab w:val="left" w:pos="288"/>
                <w:tab w:val="left" w:pos="576"/>
                <w:tab w:val="left" w:pos="864"/>
                <w:tab w:val="left" w:pos="1152"/>
              </w:tabs>
              <w:spacing w:before="40" w:after="120"/>
              <w:ind w:right="43"/>
              <w:rPr>
                <w:kern w:val="14"/>
              </w:rPr>
            </w:pPr>
            <w:r w:rsidRPr="006F2E43">
              <w:rPr>
                <w:kern w:val="14"/>
              </w:rPr>
              <w:t xml:space="preserve">The Human Rights Council, in its resolution </w:t>
            </w:r>
            <w:hyperlink r:id="rId895" w:history="1">
              <w:r w:rsidRPr="006F2E43">
                <w:rPr>
                  <w:color w:val="0000FF"/>
                  <w:kern w:val="14"/>
                </w:rPr>
                <w:t>50/13</w:t>
              </w:r>
            </w:hyperlink>
            <w:r w:rsidRPr="006F2E43">
              <w:rPr>
                <w:kern w:val="14"/>
              </w:rPr>
              <w:t>, identified challenges in ensuring access to medicines, vaccines and other health products identified by the Human Rights Council</w:t>
            </w:r>
          </w:p>
          <w:p w14:paraId="38C3D81F" w14:textId="372C39C4" w:rsidR="008A41D4" w:rsidRPr="006F2E43" w:rsidRDefault="008A41D4" w:rsidP="008A41D4">
            <w:pPr>
              <w:keepNext/>
              <w:tabs>
                <w:tab w:val="left" w:pos="288"/>
                <w:tab w:val="left" w:pos="576"/>
                <w:tab w:val="left" w:pos="864"/>
                <w:tab w:val="left" w:pos="1152"/>
              </w:tabs>
              <w:spacing w:before="40" w:after="120"/>
              <w:ind w:right="43"/>
              <w:rPr>
                <w:kern w:val="14"/>
              </w:rPr>
            </w:pPr>
            <w:r w:rsidRPr="006F2E43">
              <w:rPr>
                <w:kern w:val="14"/>
              </w:rPr>
              <w:t>Human rights group established within the United Nations Inter</w:t>
            </w:r>
            <w:r w:rsidR="00490C95" w:rsidRPr="006F2E43">
              <w:rPr>
                <w:kern w:val="14"/>
              </w:rPr>
              <w:noBreakHyphen/>
            </w:r>
            <w:r w:rsidRPr="006F2E43">
              <w:rPr>
                <w:kern w:val="14"/>
              </w:rPr>
              <w:t>Agency Task Force on the Prevention and Control of Non</w:t>
            </w:r>
            <w:r w:rsidRPr="006F2E43">
              <w:rPr>
                <w:kern w:val="14"/>
              </w:rPr>
              <w:noBreakHyphen/>
              <w:t>communicable Diseases</w:t>
            </w:r>
          </w:p>
        </w:tc>
        <w:tc>
          <w:tcPr>
            <w:tcW w:w="1970" w:type="dxa"/>
            <w:tcBorders>
              <w:bottom w:val="single" w:sz="12" w:space="0" w:color="auto"/>
            </w:tcBorders>
            <w:shd w:val="clear" w:color="auto" w:fill="auto"/>
          </w:tcPr>
          <w:p w14:paraId="4C47009E"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Member States considered a report on access to medicines and therapies, rare diseases, and guidance on mental health, human rights and legislation</w:t>
            </w:r>
          </w:p>
        </w:tc>
        <w:tc>
          <w:tcPr>
            <w:tcW w:w="1970" w:type="dxa"/>
            <w:tcBorders>
              <w:bottom w:val="single" w:sz="12" w:space="0" w:color="auto"/>
              <w:right w:val="double" w:sz="12" w:space="0" w:color="auto"/>
            </w:tcBorders>
            <w:shd w:val="clear" w:color="auto" w:fill="auto"/>
          </w:tcPr>
          <w:p w14:paraId="5AEF81B1"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Member States have access to guidance on access to medicines, vaccines and other health products in the context of the right of everyone to the highest attainable standard of physical and mental health</w:t>
            </w:r>
          </w:p>
        </w:tc>
        <w:tc>
          <w:tcPr>
            <w:tcW w:w="1970" w:type="dxa"/>
            <w:tcBorders>
              <w:left w:val="double" w:sz="12" w:space="0" w:color="auto"/>
              <w:bottom w:val="single" w:sz="12" w:space="0" w:color="auto"/>
            </w:tcBorders>
            <w:shd w:val="clear" w:color="auto" w:fill="auto"/>
          </w:tcPr>
          <w:p w14:paraId="314F4A67" w14:textId="07E4579C"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 xml:space="preserve">Member States and other stakeholders have access to best practices in supporting Member States to respect, promote and fulfil economic, social and cultural rights, based on a report by the High Commissioner mandated by Human Rights Council resolution </w:t>
            </w:r>
            <w:hyperlink r:id="rId896" w:history="1">
              <w:r w:rsidRPr="006F2E43">
                <w:rPr>
                  <w:color w:val="0000FF"/>
                  <w:kern w:val="14"/>
                </w:rPr>
                <w:t>54/22</w:t>
              </w:r>
            </w:hyperlink>
          </w:p>
        </w:tc>
        <w:tc>
          <w:tcPr>
            <w:tcW w:w="1970" w:type="dxa"/>
            <w:tcBorders>
              <w:bottom w:val="single" w:sz="12" w:space="0" w:color="auto"/>
            </w:tcBorders>
            <w:shd w:val="clear" w:color="auto" w:fill="auto"/>
          </w:tcPr>
          <w:p w14:paraId="49E628DC" w14:textId="77777777" w:rsidR="008A41D4" w:rsidRPr="006F2E43" w:rsidRDefault="008A41D4" w:rsidP="008A41D4">
            <w:pPr>
              <w:keepNext/>
              <w:tabs>
                <w:tab w:val="left" w:pos="288"/>
                <w:tab w:val="left" w:pos="576"/>
                <w:tab w:val="left" w:pos="864"/>
                <w:tab w:val="left" w:pos="1152"/>
              </w:tabs>
              <w:spacing w:before="40" w:after="120"/>
              <w:ind w:left="144" w:right="43"/>
              <w:rPr>
                <w:kern w:val="14"/>
              </w:rPr>
            </w:pPr>
            <w:r w:rsidRPr="006F2E43">
              <w:rPr>
                <w:kern w:val="14"/>
              </w:rPr>
              <w:t>Member States have access to comprehensive guidance and solution pathways to address access to medicines, vaccines and other health products in the context of the right of everyone to the highest attainable standard of physical and mental health</w:t>
            </w:r>
          </w:p>
        </w:tc>
      </w:tr>
    </w:tbl>
    <w:p w14:paraId="10ED013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F539D66"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5CA41C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2: young human rights defenders from Indigenous, minority and people of African descent communities deepen their understanding of human rights</w:t>
      </w:r>
    </w:p>
    <w:p w14:paraId="6B4A1C2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527BCB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307EC41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A36895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24.49</w:t>
      </w:r>
      <w:r w:rsidRPr="006F2E43">
        <w:rPr>
          <w:kern w:val="14"/>
          <w:szCs w:val="20"/>
          <w14:ligatures w14:val="none"/>
        </w:rPr>
        <w:tab/>
        <w:t>The subprogramme’s work contributed to building the capacity of 104 Indigenous Peoples, minorities and people of African descent (58 women and 46 men) from 68 countries, which met the overall planned target.</w:t>
      </w:r>
    </w:p>
    <w:p w14:paraId="6940A62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24.50</w:t>
      </w:r>
      <w:r w:rsidRPr="006F2E43">
        <w:rPr>
          <w:kern w:val="14"/>
          <w:szCs w:val="20"/>
          <w14:ligatures w14:val="none"/>
        </w:rPr>
        <w:tab/>
        <w:t>Progress towards the objective and the target for 2026 are presented in the performance measure below (see figure 24.II).</w:t>
      </w:r>
    </w:p>
    <w:p w14:paraId="7032F93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E8E8A2A" w14:textId="77777777" w:rsidR="008A41D4" w:rsidRPr="006F2E43" w:rsidRDefault="008A41D4" w:rsidP="00490C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24.II</w:t>
      </w:r>
    </w:p>
    <w:p w14:paraId="6D576477" w14:textId="77777777" w:rsidR="008A41D4" w:rsidRPr="006F2E43" w:rsidRDefault="008A41D4" w:rsidP="00490C9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kern w:val="14"/>
          <w:szCs w:val="20"/>
          <w14:ligatures w14:val="none"/>
        </w:rPr>
      </w:pPr>
      <w:r w:rsidRPr="006F2E43">
        <w:rPr>
          <w:b/>
          <w:kern w:val="14"/>
          <w:szCs w:val="20"/>
          <w14:ligatures w14:val="none"/>
        </w:rPr>
        <w:t>Performance measure: number of fellows participating in training programmes for people of African descent, Indigenous Peoples and minorities (annual)</w:t>
      </w:r>
    </w:p>
    <w:p w14:paraId="4CB62922" w14:textId="77777777" w:rsidR="008A41D4" w:rsidRPr="006F2E43" w:rsidRDefault="008A41D4" w:rsidP="00490C95">
      <w:pPr>
        <w:keepNext/>
        <w:spacing w:line="120" w:lineRule="exact"/>
        <w:rPr>
          <w:kern w:val="14"/>
          <w:sz w:val="10"/>
          <w:szCs w:val="20"/>
          <w14:ligatures w14:val="none"/>
        </w:rPr>
      </w:pPr>
    </w:p>
    <w:p w14:paraId="0354D998" w14:textId="77777777" w:rsidR="008A41D4" w:rsidRPr="006F2E43" w:rsidRDefault="008A41D4" w:rsidP="00490C95">
      <w:pPr>
        <w:keepNext/>
        <w:spacing w:line="120" w:lineRule="exact"/>
        <w:rPr>
          <w:kern w:val="14"/>
          <w:sz w:val="10"/>
          <w:szCs w:val="20"/>
          <w14:ligatures w14:val="none"/>
        </w:rPr>
      </w:pPr>
      <w:r w:rsidRPr="006F2E43">
        <w:rPr>
          <w:noProof/>
          <w:kern w:val="14"/>
          <w:szCs w:val="20"/>
          <w:lang w:eastAsia="en-GB"/>
          <w14:ligatures w14:val="none"/>
        </w:rPr>
        <w:drawing>
          <wp:anchor distT="0" distB="0" distL="114300" distR="114300" simplePos="0" relativeHeight="251661312" behindDoc="0" locked="0" layoutInCell="1" allowOverlap="1" wp14:anchorId="5DA570D4" wp14:editId="609B346F">
            <wp:simplePos x="0" y="0"/>
            <wp:positionH relativeFrom="margin">
              <wp:posOffset>0</wp:posOffset>
            </wp:positionH>
            <wp:positionV relativeFrom="paragraph">
              <wp:posOffset>75963</wp:posOffset>
            </wp:positionV>
            <wp:extent cx="6372225" cy="2249805"/>
            <wp:effectExtent l="0" t="0" r="0" b="0"/>
            <wp:wrapTopAndBottom/>
            <wp:docPr id="678324887" name="Chart 678324887"/>
            <wp:cNvGraphicFramePr/>
            <a:graphic xmlns:a="http://schemas.openxmlformats.org/drawingml/2006/main">
              <a:graphicData uri="http://schemas.openxmlformats.org/drawingml/2006/chart">
                <c:chart xmlns:c="http://schemas.openxmlformats.org/drawingml/2006/chart" xmlns:r="http://schemas.openxmlformats.org/officeDocument/2006/relationships" r:id="rId897"/>
              </a:graphicData>
            </a:graphic>
            <wp14:sizeRelH relativeFrom="margin">
              <wp14:pctWidth>0</wp14:pctWidth>
            </wp14:sizeRelH>
            <wp14:sizeRelV relativeFrom="margin">
              <wp14:pctHeight>0</wp14:pctHeight>
            </wp14:sizeRelV>
          </wp:anchor>
        </w:drawing>
      </w:r>
    </w:p>
    <w:p w14:paraId="2A54F918" w14:textId="77777777" w:rsidR="003370F3" w:rsidRPr="006F2E43" w:rsidRDefault="003370F3" w:rsidP="003370F3">
      <w:pPr>
        <w:spacing w:line="120" w:lineRule="exact"/>
        <w:rPr>
          <w:sz w:val="10"/>
        </w:rPr>
      </w:pPr>
    </w:p>
    <w:p w14:paraId="28EF7201" w14:textId="77777777" w:rsidR="003370F3" w:rsidRPr="006F2E43" w:rsidRDefault="003370F3" w:rsidP="003370F3">
      <w:pPr>
        <w:spacing w:line="120" w:lineRule="exact"/>
        <w:rPr>
          <w:sz w:val="10"/>
        </w:rPr>
      </w:pPr>
    </w:p>
    <w:p w14:paraId="692C4055" w14:textId="18E4C744"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3: improved understanding by Member States and other stakeholders of the human rights implications of digital technologies </w:t>
      </w:r>
    </w:p>
    <w:p w14:paraId="61ACEBD9"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1E0D50D"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Proposed programme plan for 2026</w:t>
      </w:r>
    </w:p>
    <w:p w14:paraId="695A18CE"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07682CF"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24.51</w:t>
      </w:r>
      <w:r w:rsidRPr="006F2E43">
        <w:rPr>
          <w:kern w:val="14"/>
          <w:szCs w:val="20"/>
          <w14:ligatures w14:val="none"/>
        </w:rPr>
        <w:tab/>
        <w:t>Digital technologies increasingly shape how human rights are enjoyed around the world. The subprogramme has engaged in advocacy and developed and disseminated briefing papers on the impact of technology, including artificial intelligence, on human rights and the need for enhanced approaches to promoting and protecting human rights in the use of digital technology.</w:t>
      </w:r>
    </w:p>
    <w:p w14:paraId="1D850F3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4A5D740"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szCs w:val="20"/>
          <w14:ligatures w14:val="none"/>
        </w:rPr>
      </w:pPr>
      <w:r w:rsidRPr="006F2E43">
        <w:rPr>
          <w:i/>
          <w:spacing w:val="3"/>
          <w:kern w:val="14"/>
          <w:szCs w:val="20"/>
          <w14:ligatures w14:val="none"/>
        </w:rPr>
        <w:tab/>
      </w:r>
      <w:r w:rsidRPr="006F2E43">
        <w:rPr>
          <w:i/>
          <w:spacing w:val="3"/>
          <w:kern w:val="14"/>
          <w:szCs w:val="20"/>
          <w14:ligatures w14:val="none"/>
        </w:rPr>
        <w:tab/>
        <w:t>Lessons learned and planned change</w:t>
      </w:r>
    </w:p>
    <w:p w14:paraId="393F680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0877E3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24.52</w:t>
      </w:r>
      <w:r w:rsidRPr="006F2E43">
        <w:rPr>
          <w:kern w:val="14"/>
          <w:szCs w:val="20"/>
          <w14:ligatures w14:val="none"/>
        </w:rPr>
        <w:tab/>
        <w:t>The lesson learned for the subprogramme was that while there is an extensive body of work produced by the United Nations and its human rights mechanisms concerning human rights and digital technologies, more efforts are needed to support the practical implementation of recommendations of United Nations human rights bodies and processes. In applying the lesson, the subprogramme will provide hands-on, context-specific advice to Member States, international organizations and businesses, upon request, to develop, use and govern technology in line with human rights norms and standards. A key measure in this regard will be the establishment of an advisory service on digital technologies and human rights, as recognized in the Global Digital Compact, which will support Member States and other stakeholders in areas such as legislation and regulation, as well as how to design large-scale digital infrastructure projects.</w:t>
      </w:r>
    </w:p>
    <w:p w14:paraId="79029085" w14:textId="592646BA"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24.53</w:t>
      </w:r>
      <w:r w:rsidRPr="006F2E43">
        <w:rPr>
          <w:kern w:val="14"/>
          <w:szCs w:val="20"/>
          <w14:ligatures w14:val="none"/>
        </w:rPr>
        <w:tab/>
        <w:t>Expected progress towards the objective is presented in the performance measure below (see table</w:t>
      </w:r>
      <w:r w:rsidR="00C8286C" w:rsidRPr="006F2E43">
        <w:rPr>
          <w:kern w:val="14"/>
          <w:szCs w:val="20"/>
          <w14:ligatures w14:val="none"/>
        </w:rPr>
        <w:t> </w:t>
      </w:r>
      <w:r w:rsidRPr="006F2E43">
        <w:rPr>
          <w:kern w:val="14"/>
          <w:szCs w:val="20"/>
          <w14:ligatures w14:val="none"/>
        </w:rPr>
        <w:t>24.13).</w:t>
      </w:r>
    </w:p>
    <w:p w14:paraId="726F3E8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0BE4610" w14:textId="77777777" w:rsidR="008A41D4" w:rsidRPr="006F2E43" w:rsidRDefault="008A41D4" w:rsidP="00A2341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ab/>
        <w:t>Table 24.13</w:t>
      </w:r>
    </w:p>
    <w:p w14:paraId="0E92B440" w14:textId="77777777" w:rsidR="008A41D4" w:rsidRPr="006F2E43" w:rsidRDefault="008A41D4" w:rsidP="00A2341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t>Performance measure</w:t>
      </w:r>
    </w:p>
    <w:p w14:paraId="2D19A5F6" w14:textId="77777777" w:rsidR="008A41D4" w:rsidRPr="006F2E43" w:rsidRDefault="008A41D4" w:rsidP="00A23417">
      <w:pPr>
        <w:keepNext/>
        <w:spacing w:line="120" w:lineRule="exact"/>
        <w:rPr>
          <w:kern w:val="14"/>
          <w:sz w:val="10"/>
          <w:szCs w:val="20"/>
          <w14:ligatures w14:val="none"/>
        </w:rPr>
      </w:pPr>
    </w:p>
    <w:p w14:paraId="4C00965F" w14:textId="77777777" w:rsidR="008A41D4" w:rsidRPr="006F2E43" w:rsidRDefault="008A41D4" w:rsidP="00A23417">
      <w:pPr>
        <w:keepNext/>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A41D4" w:rsidRPr="006F2E43" w14:paraId="5484ACDF" w14:textId="77777777" w:rsidTr="0046321C">
        <w:trPr>
          <w:tblHeader/>
        </w:trPr>
        <w:tc>
          <w:tcPr>
            <w:tcW w:w="1970" w:type="dxa"/>
            <w:tcBorders>
              <w:top w:val="single" w:sz="4" w:space="0" w:color="auto"/>
              <w:bottom w:val="single" w:sz="12" w:space="0" w:color="auto"/>
            </w:tcBorders>
            <w:shd w:val="clear" w:color="auto" w:fill="auto"/>
            <w:vAlign w:val="bottom"/>
          </w:tcPr>
          <w:p w14:paraId="4D95A9B4" w14:textId="77777777" w:rsidR="008A41D4" w:rsidRPr="006F2E43" w:rsidRDefault="008A41D4" w:rsidP="00A23417">
            <w:pPr>
              <w:keepNext/>
              <w:spacing w:before="81" w:after="81" w:line="160" w:lineRule="exact"/>
              <w:ind w:right="40"/>
              <w:rPr>
                <w:i/>
                <w:kern w:val="14"/>
                <w:sz w:val="14"/>
              </w:rPr>
            </w:pPr>
            <w:r w:rsidRPr="006F2E43">
              <w:rPr>
                <w:i/>
                <w:kern w:val="14"/>
                <w:sz w:val="14"/>
              </w:rPr>
              <w:t>2022 (actual)</w:t>
            </w:r>
          </w:p>
        </w:tc>
        <w:tc>
          <w:tcPr>
            <w:tcW w:w="1970" w:type="dxa"/>
            <w:tcBorders>
              <w:top w:val="single" w:sz="4" w:space="0" w:color="auto"/>
              <w:bottom w:val="single" w:sz="12" w:space="0" w:color="auto"/>
            </w:tcBorders>
            <w:shd w:val="clear" w:color="auto" w:fill="auto"/>
            <w:vAlign w:val="bottom"/>
          </w:tcPr>
          <w:p w14:paraId="019C4D83" w14:textId="77777777" w:rsidR="008A41D4" w:rsidRPr="006F2E43" w:rsidRDefault="008A41D4" w:rsidP="00A23417">
            <w:pPr>
              <w:keepNext/>
              <w:spacing w:before="81" w:after="81" w:line="160" w:lineRule="exact"/>
              <w:ind w:left="144" w:right="40"/>
              <w:rPr>
                <w:i/>
                <w:kern w:val="14"/>
                <w:sz w:val="14"/>
              </w:rPr>
            </w:pPr>
            <w:r w:rsidRPr="006F2E43">
              <w:rPr>
                <w:i/>
                <w:kern w:val="14"/>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4565C60" w14:textId="77777777" w:rsidR="008A41D4" w:rsidRPr="006F2E43" w:rsidRDefault="008A41D4" w:rsidP="00A23417">
            <w:pPr>
              <w:keepNext/>
              <w:spacing w:before="81" w:after="81" w:line="160" w:lineRule="exact"/>
              <w:ind w:left="144" w:right="40"/>
              <w:rPr>
                <w:i/>
                <w:kern w:val="14"/>
                <w:sz w:val="14"/>
              </w:rPr>
            </w:pPr>
            <w:r w:rsidRPr="006F2E43">
              <w:rPr>
                <w:i/>
                <w:kern w:val="14"/>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022BB25" w14:textId="77777777" w:rsidR="008A41D4" w:rsidRPr="006F2E43" w:rsidRDefault="008A41D4" w:rsidP="00A23417">
            <w:pPr>
              <w:keepNext/>
              <w:spacing w:before="81" w:after="81" w:line="160" w:lineRule="exact"/>
              <w:ind w:left="144" w:right="40"/>
              <w:rPr>
                <w:i/>
                <w:kern w:val="14"/>
                <w:sz w:val="14"/>
              </w:rPr>
            </w:pPr>
            <w:r w:rsidRPr="006F2E43">
              <w:rPr>
                <w:i/>
                <w:kern w:val="14"/>
                <w:sz w:val="14"/>
              </w:rPr>
              <w:t>2025 (planned)</w:t>
            </w:r>
          </w:p>
        </w:tc>
        <w:tc>
          <w:tcPr>
            <w:tcW w:w="1970" w:type="dxa"/>
            <w:tcBorders>
              <w:top w:val="single" w:sz="4" w:space="0" w:color="auto"/>
              <w:bottom w:val="single" w:sz="12" w:space="0" w:color="auto"/>
            </w:tcBorders>
            <w:shd w:val="clear" w:color="auto" w:fill="auto"/>
            <w:vAlign w:val="bottom"/>
          </w:tcPr>
          <w:p w14:paraId="2F7271CE" w14:textId="77777777" w:rsidR="008A41D4" w:rsidRPr="006F2E43" w:rsidRDefault="008A41D4" w:rsidP="00A23417">
            <w:pPr>
              <w:keepNext/>
              <w:spacing w:before="81" w:after="81" w:line="160" w:lineRule="exact"/>
              <w:ind w:left="144" w:right="40"/>
              <w:rPr>
                <w:i/>
                <w:kern w:val="14"/>
                <w:sz w:val="14"/>
              </w:rPr>
            </w:pPr>
            <w:r w:rsidRPr="006F2E43">
              <w:rPr>
                <w:i/>
                <w:kern w:val="14"/>
                <w:sz w:val="14"/>
              </w:rPr>
              <w:t>2026 (planned)</w:t>
            </w:r>
          </w:p>
        </w:tc>
      </w:tr>
      <w:tr w:rsidR="008A41D4" w:rsidRPr="006F2E43" w14:paraId="548E451E" w14:textId="77777777" w:rsidTr="0046321C">
        <w:trPr>
          <w:trHeight w:hRule="exact" w:val="115"/>
          <w:tblHeader/>
        </w:trPr>
        <w:tc>
          <w:tcPr>
            <w:tcW w:w="1970" w:type="dxa"/>
            <w:tcBorders>
              <w:top w:val="single" w:sz="12" w:space="0" w:color="auto"/>
            </w:tcBorders>
            <w:shd w:val="clear" w:color="auto" w:fill="auto"/>
            <w:vAlign w:val="bottom"/>
          </w:tcPr>
          <w:p w14:paraId="00E8DA55" w14:textId="77777777" w:rsidR="008A41D4" w:rsidRPr="006F2E43" w:rsidRDefault="008A41D4" w:rsidP="00A23417">
            <w:pPr>
              <w:keepNext/>
              <w:spacing w:before="40" w:after="40" w:line="210" w:lineRule="exact"/>
              <w:ind w:right="40"/>
              <w:rPr>
                <w:kern w:val="14"/>
                <w:sz w:val="17"/>
              </w:rPr>
            </w:pPr>
          </w:p>
        </w:tc>
        <w:tc>
          <w:tcPr>
            <w:tcW w:w="1970" w:type="dxa"/>
            <w:tcBorders>
              <w:top w:val="single" w:sz="12" w:space="0" w:color="auto"/>
            </w:tcBorders>
            <w:shd w:val="clear" w:color="auto" w:fill="auto"/>
            <w:vAlign w:val="bottom"/>
          </w:tcPr>
          <w:p w14:paraId="000C90E7" w14:textId="77777777" w:rsidR="008A41D4" w:rsidRPr="006F2E43" w:rsidRDefault="008A41D4" w:rsidP="00A23417">
            <w:pPr>
              <w:keepNext/>
              <w:spacing w:before="40" w:after="40" w:line="210" w:lineRule="exact"/>
              <w:ind w:left="144" w:right="40"/>
              <w:rPr>
                <w:kern w:val="14"/>
                <w:sz w:val="17"/>
              </w:rPr>
            </w:pPr>
          </w:p>
        </w:tc>
        <w:tc>
          <w:tcPr>
            <w:tcW w:w="1970" w:type="dxa"/>
            <w:tcBorders>
              <w:top w:val="single" w:sz="12" w:space="0" w:color="auto"/>
              <w:right w:val="double" w:sz="12" w:space="0" w:color="auto"/>
            </w:tcBorders>
            <w:shd w:val="clear" w:color="auto" w:fill="auto"/>
            <w:vAlign w:val="bottom"/>
          </w:tcPr>
          <w:p w14:paraId="7D1F8CDC" w14:textId="77777777" w:rsidR="008A41D4" w:rsidRPr="006F2E43" w:rsidRDefault="008A41D4" w:rsidP="00A23417">
            <w:pPr>
              <w:keepNext/>
              <w:spacing w:before="40" w:after="40" w:line="210" w:lineRule="exact"/>
              <w:ind w:left="144" w:right="40"/>
              <w:rPr>
                <w:kern w:val="14"/>
                <w:sz w:val="17"/>
              </w:rPr>
            </w:pPr>
          </w:p>
        </w:tc>
        <w:tc>
          <w:tcPr>
            <w:tcW w:w="1970" w:type="dxa"/>
            <w:tcBorders>
              <w:top w:val="single" w:sz="12" w:space="0" w:color="auto"/>
              <w:left w:val="double" w:sz="12" w:space="0" w:color="auto"/>
            </w:tcBorders>
            <w:shd w:val="clear" w:color="auto" w:fill="auto"/>
            <w:vAlign w:val="bottom"/>
          </w:tcPr>
          <w:p w14:paraId="3E6BE04C" w14:textId="77777777" w:rsidR="008A41D4" w:rsidRPr="006F2E43" w:rsidRDefault="008A41D4" w:rsidP="00A23417">
            <w:pPr>
              <w:keepNext/>
              <w:spacing w:before="40" w:after="40" w:line="210" w:lineRule="exact"/>
              <w:ind w:left="144" w:right="40"/>
              <w:rPr>
                <w:kern w:val="14"/>
                <w:sz w:val="17"/>
              </w:rPr>
            </w:pPr>
          </w:p>
        </w:tc>
        <w:tc>
          <w:tcPr>
            <w:tcW w:w="1970" w:type="dxa"/>
            <w:tcBorders>
              <w:top w:val="single" w:sz="12" w:space="0" w:color="auto"/>
            </w:tcBorders>
            <w:shd w:val="clear" w:color="auto" w:fill="auto"/>
            <w:vAlign w:val="bottom"/>
          </w:tcPr>
          <w:p w14:paraId="4B88A77D" w14:textId="77777777" w:rsidR="008A41D4" w:rsidRPr="006F2E43" w:rsidRDefault="008A41D4" w:rsidP="00A23417">
            <w:pPr>
              <w:keepNext/>
              <w:spacing w:before="40" w:after="40" w:line="210" w:lineRule="exact"/>
              <w:ind w:left="144" w:right="40"/>
              <w:rPr>
                <w:kern w:val="14"/>
                <w:sz w:val="17"/>
              </w:rPr>
            </w:pPr>
          </w:p>
        </w:tc>
      </w:tr>
      <w:tr w:rsidR="008A41D4" w:rsidRPr="006F2E43" w14:paraId="184F22D6" w14:textId="77777777" w:rsidTr="003370F3">
        <w:tc>
          <w:tcPr>
            <w:tcW w:w="1970" w:type="dxa"/>
            <w:shd w:val="clear" w:color="auto" w:fill="auto"/>
          </w:tcPr>
          <w:p w14:paraId="70FE8083" w14:textId="77777777" w:rsidR="008A41D4" w:rsidRPr="006F2E43" w:rsidRDefault="008A41D4" w:rsidP="00A23417">
            <w:pPr>
              <w:keepNext/>
              <w:tabs>
                <w:tab w:val="left" w:pos="288"/>
                <w:tab w:val="left" w:pos="576"/>
                <w:tab w:val="left" w:pos="864"/>
                <w:tab w:val="left" w:pos="1152"/>
              </w:tabs>
              <w:spacing w:before="40" w:after="120"/>
              <w:ind w:right="43"/>
              <w:rPr>
                <w:kern w:val="14"/>
              </w:rPr>
            </w:pPr>
            <w:r w:rsidRPr="006F2E43">
              <w:rPr>
                <w:kern w:val="14"/>
              </w:rPr>
              <w:t>–</w:t>
            </w:r>
          </w:p>
        </w:tc>
        <w:tc>
          <w:tcPr>
            <w:tcW w:w="1970" w:type="dxa"/>
            <w:shd w:val="clear" w:color="auto" w:fill="auto"/>
          </w:tcPr>
          <w:p w14:paraId="6E952204" w14:textId="77777777" w:rsidR="008A41D4" w:rsidRPr="006F2E43" w:rsidRDefault="008A41D4" w:rsidP="00A23417">
            <w:pPr>
              <w:keepNext/>
              <w:tabs>
                <w:tab w:val="left" w:pos="288"/>
                <w:tab w:val="left" w:pos="576"/>
                <w:tab w:val="left" w:pos="864"/>
                <w:tab w:val="left" w:pos="1152"/>
              </w:tabs>
              <w:spacing w:before="40" w:after="120"/>
              <w:ind w:left="144" w:right="43"/>
              <w:rPr>
                <w:kern w:val="14"/>
              </w:rPr>
            </w:pPr>
            <w:r w:rsidRPr="006F2E43">
              <w:rPr>
                <w:kern w:val="14"/>
              </w:rPr>
              <w:t>–</w:t>
            </w:r>
          </w:p>
        </w:tc>
        <w:tc>
          <w:tcPr>
            <w:tcW w:w="1970" w:type="dxa"/>
            <w:tcBorders>
              <w:right w:val="double" w:sz="12" w:space="0" w:color="auto"/>
            </w:tcBorders>
            <w:shd w:val="clear" w:color="auto" w:fill="auto"/>
          </w:tcPr>
          <w:p w14:paraId="6A46DA2D" w14:textId="77777777" w:rsidR="008A41D4" w:rsidRPr="006F2E43" w:rsidRDefault="008A41D4" w:rsidP="00A23417">
            <w:pPr>
              <w:keepNext/>
              <w:tabs>
                <w:tab w:val="left" w:pos="288"/>
                <w:tab w:val="left" w:pos="576"/>
                <w:tab w:val="left" w:pos="864"/>
                <w:tab w:val="left" w:pos="1152"/>
              </w:tabs>
              <w:spacing w:before="40" w:after="120"/>
              <w:ind w:left="144" w:right="43"/>
              <w:rPr>
                <w:kern w:val="14"/>
              </w:rPr>
            </w:pPr>
            <w:r w:rsidRPr="006F2E43">
              <w:rPr>
                <w:kern w:val="14"/>
              </w:rPr>
              <w:t>Increased awareness of Member States and other stakeholders of the impact of technology, including artificial intelligence, on human rights</w:t>
            </w:r>
          </w:p>
        </w:tc>
        <w:tc>
          <w:tcPr>
            <w:tcW w:w="1970" w:type="dxa"/>
            <w:tcBorders>
              <w:left w:val="double" w:sz="12" w:space="0" w:color="auto"/>
            </w:tcBorders>
            <w:shd w:val="clear" w:color="auto" w:fill="auto"/>
          </w:tcPr>
          <w:p w14:paraId="3B2CF1C0" w14:textId="77777777" w:rsidR="008A41D4" w:rsidRPr="006F2E43" w:rsidRDefault="008A41D4" w:rsidP="00A23417">
            <w:pPr>
              <w:keepNext/>
              <w:tabs>
                <w:tab w:val="left" w:pos="288"/>
                <w:tab w:val="left" w:pos="576"/>
                <w:tab w:val="left" w:pos="864"/>
                <w:tab w:val="left" w:pos="1152"/>
              </w:tabs>
              <w:spacing w:before="40" w:after="120"/>
              <w:ind w:left="144" w:right="43"/>
              <w:rPr>
                <w:kern w:val="14"/>
              </w:rPr>
            </w:pPr>
            <w:r w:rsidRPr="006F2E43">
              <w:rPr>
                <w:kern w:val="14"/>
              </w:rPr>
              <w:t>Increased application by Member States of approaches to the governance of digital technologies and strengthening of privacy and data protection guarantees, that are compliant with obligations under international human rights law</w:t>
            </w:r>
          </w:p>
        </w:tc>
        <w:tc>
          <w:tcPr>
            <w:tcW w:w="1970" w:type="dxa"/>
            <w:shd w:val="clear" w:color="auto" w:fill="auto"/>
          </w:tcPr>
          <w:p w14:paraId="464320D3" w14:textId="77777777" w:rsidR="008A41D4" w:rsidRPr="006F2E43" w:rsidRDefault="008A41D4" w:rsidP="00A23417">
            <w:pPr>
              <w:keepNext/>
              <w:tabs>
                <w:tab w:val="left" w:pos="288"/>
                <w:tab w:val="left" w:pos="576"/>
                <w:tab w:val="left" w:pos="864"/>
                <w:tab w:val="left" w:pos="1152"/>
              </w:tabs>
              <w:spacing w:before="40" w:after="120"/>
              <w:ind w:left="144" w:right="43"/>
              <w:rPr>
                <w:kern w:val="14"/>
              </w:rPr>
            </w:pPr>
            <w:r w:rsidRPr="006F2E43">
              <w:rPr>
                <w:kern w:val="14"/>
              </w:rPr>
              <w:t>Enhanced capacity of Member States, including in areas of children’s rights, digital public infrastructure and digital transformation and in the governance of the digital space</w:t>
            </w:r>
          </w:p>
        </w:tc>
      </w:tr>
      <w:tr w:rsidR="003370F3" w:rsidRPr="006F2E43" w14:paraId="410A86E8" w14:textId="77777777" w:rsidTr="0046321C">
        <w:tc>
          <w:tcPr>
            <w:tcW w:w="1970" w:type="dxa"/>
            <w:tcBorders>
              <w:bottom w:val="single" w:sz="12" w:space="0" w:color="auto"/>
            </w:tcBorders>
            <w:shd w:val="clear" w:color="auto" w:fill="auto"/>
          </w:tcPr>
          <w:p w14:paraId="69AD5046" w14:textId="77777777" w:rsidR="003370F3" w:rsidRPr="006F2E43" w:rsidRDefault="003370F3" w:rsidP="003370F3">
            <w:pPr>
              <w:tabs>
                <w:tab w:val="left" w:pos="288"/>
                <w:tab w:val="left" w:pos="576"/>
                <w:tab w:val="left" w:pos="864"/>
                <w:tab w:val="left" w:pos="1152"/>
              </w:tabs>
              <w:spacing w:line="240" w:lineRule="auto"/>
              <w:ind w:right="43"/>
              <w:rPr>
                <w:kern w:val="14"/>
                <w:sz w:val="2"/>
              </w:rPr>
            </w:pPr>
          </w:p>
        </w:tc>
        <w:tc>
          <w:tcPr>
            <w:tcW w:w="1970" w:type="dxa"/>
            <w:tcBorders>
              <w:bottom w:val="single" w:sz="12" w:space="0" w:color="auto"/>
            </w:tcBorders>
            <w:shd w:val="clear" w:color="auto" w:fill="auto"/>
          </w:tcPr>
          <w:p w14:paraId="38ED8038" w14:textId="77777777" w:rsidR="003370F3" w:rsidRPr="006F2E43" w:rsidRDefault="003370F3" w:rsidP="003370F3">
            <w:pPr>
              <w:tabs>
                <w:tab w:val="left" w:pos="288"/>
                <w:tab w:val="left" w:pos="576"/>
                <w:tab w:val="left" w:pos="864"/>
                <w:tab w:val="left" w:pos="1152"/>
              </w:tabs>
              <w:spacing w:line="240" w:lineRule="auto"/>
              <w:ind w:left="144" w:right="43"/>
              <w:rPr>
                <w:kern w:val="14"/>
                <w:sz w:val="2"/>
              </w:rPr>
            </w:pPr>
          </w:p>
        </w:tc>
        <w:tc>
          <w:tcPr>
            <w:tcW w:w="1970" w:type="dxa"/>
            <w:tcBorders>
              <w:bottom w:val="single" w:sz="12" w:space="0" w:color="auto"/>
              <w:right w:val="double" w:sz="12" w:space="0" w:color="auto"/>
            </w:tcBorders>
            <w:shd w:val="clear" w:color="auto" w:fill="auto"/>
          </w:tcPr>
          <w:p w14:paraId="0A5CC8AD" w14:textId="77777777" w:rsidR="003370F3" w:rsidRPr="006F2E43" w:rsidRDefault="003370F3" w:rsidP="003370F3">
            <w:pPr>
              <w:tabs>
                <w:tab w:val="left" w:pos="288"/>
                <w:tab w:val="left" w:pos="576"/>
                <w:tab w:val="left" w:pos="864"/>
                <w:tab w:val="left" w:pos="1152"/>
              </w:tabs>
              <w:spacing w:line="240" w:lineRule="auto"/>
              <w:ind w:left="144" w:right="43"/>
              <w:rPr>
                <w:kern w:val="14"/>
                <w:sz w:val="2"/>
              </w:rPr>
            </w:pPr>
          </w:p>
        </w:tc>
        <w:tc>
          <w:tcPr>
            <w:tcW w:w="1970" w:type="dxa"/>
            <w:tcBorders>
              <w:left w:val="double" w:sz="12" w:space="0" w:color="auto"/>
              <w:bottom w:val="single" w:sz="12" w:space="0" w:color="auto"/>
            </w:tcBorders>
            <w:shd w:val="clear" w:color="auto" w:fill="auto"/>
          </w:tcPr>
          <w:p w14:paraId="248B50A4" w14:textId="77777777" w:rsidR="003370F3" w:rsidRPr="006F2E43" w:rsidRDefault="003370F3" w:rsidP="003370F3">
            <w:pPr>
              <w:tabs>
                <w:tab w:val="left" w:pos="288"/>
                <w:tab w:val="left" w:pos="576"/>
                <w:tab w:val="left" w:pos="864"/>
                <w:tab w:val="left" w:pos="1152"/>
              </w:tabs>
              <w:spacing w:line="240" w:lineRule="auto"/>
              <w:ind w:left="144" w:right="43"/>
              <w:rPr>
                <w:kern w:val="14"/>
                <w:sz w:val="2"/>
              </w:rPr>
            </w:pPr>
          </w:p>
        </w:tc>
        <w:tc>
          <w:tcPr>
            <w:tcW w:w="1970" w:type="dxa"/>
            <w:tcBorders>
              <w:bottom w:val="single" w:sz="12" w:space="0" w:color="auto"/>
            </w:tcBorders>
            <w:shd w:val="clear" w:color="auto" w:fill="auto"/>
          </w:tcPr>
          <w:p w14:paraId="0FA17B79" w14:textId="77777777" w:rsidR="003370F3" w:rsidRPr="006F2E43" w:rsidRDefault="003370F3" w:rsidP="003370F3">
            <w:pPr>
              <w:tabs>
                <w:tab w:val="left" w:pos="288"/>
                <w:tab w:val="left" w:pos="576"/>
                <w:tab w:val="left" w:pos="864"/>
                <w:tab w:val="left" w:pos="1152"/>
              </w:tabs>
              <w:spacing w:line="240" w:lineRule="auto"/>
              <w:ind w:left="144" w:right="43"/>
              <w:rPr>
                <w:kern w:val="14"/>
                <w:sz w:val="2"/>
              </w:rPr>
            </w:pPr>
          </w:p>
        </w:tc>
      </w:tr>
    </w:tbl>
    <w:p w14:paraId="2EF8199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EFAE2B6"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9D8620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D3618A2"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Deliverables</w:t>
      </w:r>
    </w:p>
    <w:p w14:paraId="1F5BFA8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6A81598"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951334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24.54</w:t>
      </w:r>
      <w:r w:rsidRPr="006F2E43">
        <w:rPr>
          <w:kern w:val="14"/>
          <w:szCs w:val="20"/>
          <w14:ligatures w14:val="none"/>
        </w:rPr>
        <w:tab/>
        <w:t>Table 24.14 lists all deliverables of the subprogramme.</w:t>
      </w:r>
    </w:p>
    <w:p w14:paraId="5B29C49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C680130"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24.14</w:t>
      </w:r>
    </w:p>
    <w:p w14:paraId="6D0285F2"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Subprogramme 1 (c): deliverables for the period 2024–2026, by category and subcategory</w:t>
      </w:r>
    </w:p>
    <w:p w14:paraId="14D98A54" w14:textId="77777777" w:rsidR="008A41D4" w:rsidRPr="006F2E43" w:rsidRDefault="008A41D4" w:rsidP="008A41D4">
      <w:pPr>
        <w:keepNext/>
        <w:spacing w:line="120" w:lineRule="exact"/>
        <w:rPr>
          <w:kern w:val="14"/>
          <w:sz w:val="10"/>
          <w:szCs w:val="20"/>
          <w14:ligatures w14:val="none"/>
        </w:rPr>
      </w:pPr>
    </w:p>
    <w:p w14:paraId="789C8444" w14:textId="77777777" w:rsidR="008A41D4" w:rsidRPr="006F2E43" w:rsidRDefault="008A41D4" w:rsidP="008A41D4">
      <w:pPr>
        <w:keepNext/>
        <w:spacing w:line="120" w:lineRule="exact"/>
        <w:rPr>
          <w:kern w:val="14"/>
          <w:sz w:val="10"/>
          <w:szCs w:val="20"/>
          <w14:ligatures w14:val="none"/>
        </w:rPr>
      </w:pP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8A41D4" w:rsidRPr="006F2E43" w14:paraId="6155B4B4" w14:textId="77777777" w:rsidTr="0046321C">
        <w:trPr>
          <w:tblHeader/>
        </w:trPr>
        <w:tc>
          <w:tcPr>
            <w:tcW w:w="6840" w:type="dxa"/>
            <w:tcBorders>
              <w:top w:val="single" w:sz="4" w:space="0" w:color="auto"/>
              <w:bottom w:val="single" w:sz="12" w:space="0" w:color="auto"/>
            </w:tcBorders>
            <w:shd w:val="clear" w:color="auto" w:fill="auto"/>
            <w:vAlign w:val="bottom"/>
          </w:tcPr>
          <w:p w14:paraId="278B170C" w14:textId="77777777" w:rsidR="008A41D4" w:rsidRPr="006F2E43" w:rsidRDefault="008A41D4" w:rsidP="008A41D4">
            <w:pPr>
              <w:keepNext/>
              <w:spacing w:before="81" w:after="81" w:line="160" w:lineRule="exact"/>
              <w:ind w:right="40"/>
              <w:rPr>
                <w:i/>
                <w:kern w:val="14"/>
                <w:sz w:val="14"/>
              </w:rPr>
            </w:pPr>
            <w:r w:rsidRPr="006F2E43">
              <w:rPr>
                <w:i/>
                <w:kern w:val="14"/>
                <w:sz w:val="14"/>
              </w:rPr>
              <w:t>Category and subcategory</w:t>
            </w:r>
          </w:p>
        </w:tc>
        <w:tc>
          <w:tcPr>
            <w:tcW w:w="752" w:type="dxa"/>
            <w:tcBorders>
              <w:top w:val="single" w:sz="4" w:space="0" w:color="auto"/>
              <w:bottom w:val="single" w:sz="12" w:space="0" w:color="auto"/>
            </w:tcBorders>
            <w:shd w:val="clear" w:color="auto" w:fill="auto"/>
            <w:vAlign w:val="bottom"/>
          </w:tcPr>
          <w:p w14:paraId="1DFFE208" w14:textId="77777777" w:rsidR="008A41D4" w:rsidRPr="006F2E43" w:rsidRDefault="008A41D4" w:rsidP="008A41D4">
            <w:pPr>
              <w:keepNext/>
              <w:spacing w:before="81" w:after="81" w:line="160" w:lineRule="exact"/>
              <w:ind w:left="144" w:right="40"/>
              <w:jc w:val="right"/>
              <w:rPr>
                <w:i/>
                <w:kern w:val="14"/>
                <w:sz w:val="14"/>
              </w:rPr>
            </w:pPr>
            <w:r w:rsidRPr="006F2E43">
              <w:rPr>
                <w:i/>
                <w:kern w:val="14"/>
                <w:sz w:val="14"/>
              </w:rPr>
              <w:t>2024 planned</w:t>
            </w:r>
          </w:p>
        </w:tc>
        <w:tc>
          <w:tcPr>
            <w:tcW w:w="753" w:type="dxa"/>
            <w:tcBorders>
              <w:top w:val="single" w:sz="4" w:space="0" w:color="auto"/>
              <w:bottom w:val="single" w:sz="12" w:space="0" w:color="auto"/>
            </w:tcBorders>
            <w:shd w:val="clear" w:color="auto" w:fill="auto"/>
            <w:vAlign w:val="bottom"/>
          </w:tcPr>
          <w:p w14:paraId="7C8F08FF" w14:textId="77777777" w:rsidR="008A41D4" w:rsidRPr="006F2E43" w:rsidRDefault="008A41D4" w:rsidP="008A41D4">
            <w:pPr>
              <w:keepNext/>
              <w:spacing w:before="81" w:after="81" w:line="160" w:lineRule="exact"/>
              <w:ind w:left="144" w:right="40"/>
              <w:jc w:val="right"/>
              <w:rPr>
                <w:i/>
                <w:kern w:val="14"/>
                <w:sz w:val="14"/>
              </w:rPr>
            </w:pPr>
            <w:r w:rsidRPr="006F2E43">
              <w:rPr>
                <w:i/>
                <w:kern w:val="14"/>
                <w:sz w:val="14"/>
              </w:rPr>
              <w:t>2024 actual</w:t>
            </w:r>
          </w:p>
        </w:tc>
        <w:tc>
          <w:tcPr>
            <w:tcW w:w="752" w:type="dxa"/>
            <w:tcBorders>
              <w:top w:val="single" w:sz="4" w:space="0" w:color="auto"/>
              <w:bottom w:val="single" w:sz="12" w:space="0" w:color="auto"/>
            </w:tcBorders>
            <w:shd w:val="clear" w:color="auto" w:fill="auto"/>
            <w:vAlign w:val="bottom"/>
          </w:tcPr>
          <w:p w14:paraId="16591267" w14:textId="77777777" w:rsidR="008A41D4" w:rsidRPr="006F2E43" w:rsidRDefault="008A41D4" w:rsidP="008A41D4">
            <w:pPr>
              <w:keepNext/>
              <w:spacing w:before="81" w:after="81" w:line="160" w:lineRule="exact"/>
              <w:ind w:left="144" w:right="40"/>
              <w:jc w:val="right"/>
              <w:rPr>
                <w:i/>
                <w:kern w:val="14"/>
                <w:sz w:val="14"/>
              </w:rPr>
            </w:pPr>
            <w:r w:rsidRPr="006F2E43">
              <w:rPr>
                <w:i/>
                <w:kern w:val="14"/>
                <w:sz w:val="14"/>
              </w:rPr>
              <w:t>2025 planned</w:t>
            </w:r>
          </w:p>
        </w:tc>
        <w:tc>
          <w:tcPr>
            <w:tcW w:w="753" w:type="dxa"/>
            <w:tcBorders>
              <w:top w:val="single" w:sz="4" w:space="0" w:color="auto"/>
              <w:bottom w:val="single" w:sz="12" w:space="0" w:color="auto"/>
            </w:tcBorders>
            <w:shd w:val="clear" w:color="auto" w:fill="auto"/>
            <w:vAlign w:val="bottom"/>
          </w:tcPr>
          <w:p w14:paraId="7223C551" w14:textId="77777777" w:rsidR="008A41D4" w:rsidRPr="006F2E43" w:rsidRDefault="008A41D4" w:rsidP="008A41D4">
            <w:pPr>
              <w:keepNext/>
              <w:spacing w:before="81" w:after="81" w:line="160" w:lineRule="exact"/>
              <w:ind w:left="144" w:right="40"/>
              <w:jc w:val="right"/>
              <w:rPr>
                <w:i/>
                <w:kern w:val="14"/>
                <w:sz w:val="14"/>
              </w:rPr>
            </w:pPr>
            <w:r w:rsidRPr="006F2E43">
              <w:rPr>
                <w:i/>
                <w:kern w:val="14"/>
                <w:sz w:val="14"/>
              </w:rPr>
              <w:t>2026 planned</w:t>
            </w:r>
          </w:p>
        </w:tc>
      </w:tr>
      <w:tr w:rsidR="008A41D4" w:rsidRPr="006F2E43" w14:paraId="6EAE3C1F" w14:textId="77777777" w:rsidTr="0046321C">
        <w:trPr>
          <w:trHeight w:hRule="exact" w:val="115"/>
          <w:tblHeader/>
        </w:trPr>
        <w:tc>
          <w:tcPr>
            <w:tcW w:w="6840" w:type="dxa"/>
            <w:tcBorders>
              <w:top w:val="single" w:sz="12" w:space="0" w:color="auto"/>
            </w:tcBorders>
            <w:shd w:val="clear" w:color="auto" w:fill="auto"/>
            <w:vAlign w:val="bottom"/>
          </w:tcPr>
          <w:p w14:paraId="30023608" w14:textId="77777777" w:rsidR="008A41D4" w:rsidRPr="006F2E43" w:rsidRDefault="008A41D4" w:rsidP="008A41D4">
            <w:pPr>
              <w:spacing w:before="40" w:after="40" w:line="210" w:lineRule="exact"/>
              <w:ind w:right="40"/>
              <w:rPr>
                <w:kern w:val="14"/>
                <w:sz w:val="17"/>
              </w:rPr>
            </w:pPr>
          </w:p>
        </w:tc>
        <w:tc>
          <w:tcPr>
            <w:tcW w:w="752" w:type="dxa"/>
            <w:tcBorders>
              <w:top w:val="single" w:sz="12" w:space="0" w:color="auto"/>
            </w:tcBorders>
            <w:shd w:val="clear" w:color="auto" w:fill="auto"/>
            <w:vAlign w:val="bottom"/>
          </w:tcPr>
          <w:p w14:paraId="5FDFA62C" w14:textId="77777777" w:rsidR="008A41D4" w:rsidRPr="006F2E43" w:rsidRDefault="008A41D4" w:rsidP="008A41D4">
            <w:pPr>
              <w:spacing w:before="40" w:after="40" w:line="210" w:lineRule="exact"/>
              <w:ind w:left="144" w:right="40"/>
              <w:jc w:val="right"/>
              <w:rPr>
                <w:kern w:val="14"/>
                <w:sz w:val="17"/>
              </w:rPr>
            </w:pPr>
          </w:p>
        </w:tc>
        <w:tc>
          <w:tcPr>
            <w:tcW w:w="753" w:type="dxa"/>
            <w:tcBorders>
              <w:top w:val="single" w:sz="12" w:space="0" w:color="auto"/>
            </w:tcBorders>
            <w:shd w:val="clear" w:color="auto" w:fill="auto"/>
            <w:vAlign w:val="bottom"/>
          </w:tcPr>
          <w:p w14:paraId="21F6DAF3" w14:textId="77777777" w:rsidR="008A41D4" w:rsidRPr="006F2E43" w:rsidRDefault="008A41D4" w:rsidP="008A41D4">
            <w:pPr>
              <w:spacing w:before="40" w:after="40" w:line="210" w:lineRule="exact"/>
              <w:ind w:left="144" w:right="40"/>
              <w:jc w:val="right"/>
              <w:rPr>
                <w:kern w:val="14"/>
                <w:sz w:val="17"/>
              </w:rPr>
            </w:pPr>
          </w:p>
        </w:tc>
        <w:tc>
          <w:tcPr>
            <w:tcW w:w="752" w:type="dxa"/>
            <w:tcBorders>
              <w:top w:val="single" w:sz="12" w:space="0" w:color="auto"/>
            </w:tcBorders>
            <w:shd w:val="clear" w:color="auto" w:fill="auto"/>
            <w:vAlign w:val="bottom"/>
          </w:tcPr>
          <w:p w14:paraId="163A6483" w14:textId="77777777" w:rsidR="008A41D4" w:rsidRPr="006F2E43" w:rsidRDefault="008A41D4" w:rsidP="008A41D4">
            <w:pPr>
              <w:spacing w:before="40" w:after="40" w:line="210" w:lineRule="exact"/>
              <w:ind w:left="144" w:right="40"/>
              <w:jc w:val="right"/>
              <w:rPr>
                <w:kern w:val="14"/>
                <w:sz w:val="17"/>
              </w:rPr>
            </w:pPr>
          </w:p>
        </w:tc>
        <w:tc>
          <w:tcPr>
            <w:tcW w:w="753" w:type="dxa"/>
            <w:tcBorders>
              <w:top w:val="single" w:sz="12" w:space="0" w:color="auto"/>
            </w:tcBorders>
            <w:shd w:val="clear" w:color="auto" w:fill="auto"/>
            <w:vAlign w:val="bottom"/>
          </w:tcPr>
          <w:p w14:paraId="592EACF6" w14:textId="77777777" w:rsidR="008A41D4" w:rsidRPr="006F2E43" w:rsidRDefault="008A41D4" w:rsidP="008A41D4">
            <w:pPr>
              <w:spacing w:before="40" w:after="40" w:line="210" w:lineRule="exact"/>
              <w:ind w:left="144" w:right="40"/>
              <w:jc w:val="right"/>
              <w:rPr>
                <w:kern w:val="14"/>
                <w:sz w:val="17"/>
              </w:rPr>
            </w:pPr>
          </w:p>
        </w:tc>
      </w:tr>
      <w:tr w:rsidR="008A41D4" w:rsidRPr="006F2E43" w14:paraId="1840422C" w14:textId="77777777" w:rsidTr="0046321C">
        <w:tc>
          <w:tcPr>
            <w:tcW w:w="6840" w:type="dxa"/>
            <w:shd w:val="clear" w:color="auto" w:fill="auto"/>
            <w:vAlign w:val="bottom"/>
          </w:tcPr>
          <w:p w14:paraId="2D455A8A" w14:textId="77777777" w:rsidR="008A41D4" w:rsidRPr="006F2E43" w:rsidRDefault="008A41D4" w:rsidP="008A41D4">
            <w:pPr>
              <w:tabs>
                <w:tab w:val="left" w:pos="288"/>
                <w:tab w:val="left" w:pos="576"/>
                <w:tab w:val="left" w:pos="864"/>
                <w:tab w:val="left" w:pos="1152"/>
              </w:tabs>
              <w:spacing w:before="40" w:after="40" w:line="210" w:lineRule="exact"/>
              <w:ind w:right="40"/>
              <w:rPr>
                <w:b/>
                <w:bCs/>
                <w:kern w:val="14"/>
                <w:sz w:val="17"/>
              </w:rPr>
            </w:pPr>
            <w:r w:rsidRPr="006F2E43">
              <w:rPr>
                <w:b/>
                <w:bCs/>
                <w:kern w:val="14"/>
                <w:sz w:val="17"/>
              </w:rPr>
              <w:t>A.</w:t>
            </w:r>
            <w:r w:rsidRPr="006F2E43">
              <w:rPr>
                <w:b/>
                <w:bCs/>
                <w:kern w:val="14"/>
                <w:sz w:val="17"/>
              </w:rPr>
              <w:tab/>
              <w:t>Facilitation of the intergovernmental process and expert bodies</w:t>
            </w:r>
          </w:p>
        </w:tc>
        <w:tc>
          <w:tcPr>
            <w:tcW w:w="752" w:type="dxa"/>
            <w:shd w:val="clear" w:color="auto" w:fill="auto"/>
            <w:vAlign w:val="bottom"/>
          </w:tcPr>
          <w:p w14:paraId="58AF1B8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50C0CBA2"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2" w:type="dxa"/>
            <w:shd w:val="clear" w:color="auto" w:fill="auto"/>
            <w:vAlign w:val="bottom"/>
          </w:tcPr>
          <w:p w14:paraId="0F50F6C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3017B324"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533E94AD" w14:textId="77777777" w:rsidTr="0046321C">
        <w:tc>
          <w:tcPr>
            <w:tcW w:w="6840" w:type="dxa"/>
            <w:shd w:val="clear" w:color="auto" w:fill="auto"/>
            <w:vAlign w:val="bottom"/>
          </w:tcPr>
          <w:p w14:paraId="74376082"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b/>
                <w:bCs/>
                <w:kern w:val="14"/>
                <w:sz w:val="17"/>
              </w:rPr>
              <w:tab/>
              <w:t>Parliamentary documentation</w:t>
            </w:r>
            <w:r w:rsidRPr="006F2E43">
              <w:rPr>
                <w:kern w:val="14"/>
                <w:sz w:val="17"/>
              </w:rPr>
              <w:t xml:space="preserve"> (number of documents)</w:t>
            </w:r>
          </w:p>
        </w:tc>
        <w:tc>
          <w:tcPr>
            <w:tcW w:w="752" w:type="dxa"/>
            <w:shd w:val="clear" w:color="auto" w:fill="auto"/>
            <w:vAlign w:val="bottom"/>
          </w:tcPr>
          <w:p w14:paraId="0B7E42DB"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50</w:t>
            </w:r>
          </w:p>
        </w:tc>
        <w:tc>
          <w:tcPr>
            <w:tcW w:w="753" w:type="dxa"/>
            <w:shd w:val="clear" w:color="auto" w:fill="auto"/>
            <w:vAlign w:val="bottom"/>
          </w:tcPr>
          <w:p w14:paraId="05D7872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50</w:t>
            </w:r>
          </w:p>
        </w:tc>
        <w:tc>
          <w:tcPr>
            <w:tcW w:w="752" w:type="dxa"/>
            <w:shd w:val="clear" w:color="auto" w:fill="auto"/>
            <w:vAlign w:val="bottom"/>
          </w:tcPr>
          <w:p w14:paraId="3867BFF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50</w:t>
            </w:r>
          </w:p>
        </w:tc>
        <w:tc>
          <w:tcPr>
            <w:tcW w:w="753" w:type="dxa"/>
            <w:shd w:val="clear" w:color="auto" w:fill="auto"/>
            <w:vAlign w:val="bottom"/>
          </w:tcPr>
          <w:p w14:paraId="7F3C9C2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50</w:t>
            </w:r>
          </w:p>
        </w:tc>
      </w:tr>
      <w:tr w:rsidR="008A41D4" w:rsidRPr="006F2E43" w14:paraId="59A1F77D" w14:textId="77777777" w:rsidTr="0046321C">
        <w:tc>
          <w:tcPr>
            <w:tcW w:w="6840" w:type="dxa"/>
            <w:shd w:val="clear" w:color="auto" w:fill="auto"/>
            <w:vAlign w:val="bottom"/>
          </w:tcPr>
          <w:p w14:paraId="22DA7FE6"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 xml:space="preserve">Reports to: </w:t>
            </w:r>
          </w:p>
        </w:tc>
        <w:tc>
          <w:tcPr>
            <w:tcW w:w="752" w:type="dxa"/>
            <w:shd w:val="clear" w:color="auto" w:fill="auto"/>
            <w:vAlign w:val="bottom"/>
          </w:tcPr>
          <w:p w14:paraId="3369663C"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6D83D0CE"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2" w:type="dxa"/>
            <w:shd w:val="clear" w:color="auto" w:fill="auto"/>
            <w:vAlign w:val="bottom"/>
          </w:tcPr>
          <w:p w14:paraId="74EE53D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7613333F"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2DEA4B2B" w14:textId="77777777" w:rsidTr="0046321C">
        <w:tc>
          <w:tcPr>
            <w:tcW w:w="6840" w:type="dxa"/>
            <w:shd w:val="clear" w:color="auto" w:fill="auto"/>
            <w:vAlign w:val="bottom"/>
          </w:tcPr>
          <w:p w14:paraId="35A05D23"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1.</w:t>
            </w:r>
            <w:r w:rsidRPr="006F2E43">
              <w:rPr>
                <w:kern w:val="14"/>
                <w:sz w:val="17"/>
              </w:rPr>
              <w:tab/>
              <w:t>The General Assembly</w:t>
            </w:r>
          </w:p>
        </w:tc>
        <w:tc>
          <w:tcPr>
            <w:tcW w:w="752" w:type="dxa"/>
            <w:shd w:val="clear" w:color="auto" w:fill="auto"/>
            <w:vAlign w:val="bottom"/>
          </w:tcPr>
          <w:p w14:paraId="6421E2A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w:t>
            </w:r>
          </w:p>
        </w:tc>
        <w:tc>
          <w:tcPr>
            <w:tcW w:w="753" w:type="dxa"/>
            <w:shd w:val="clear" w:color="auto" w:fill="auto"/>
            <w:vAlign w:val="bottom"/>
          </w:tcPr>
          <w:p w14:paraId="0301F452"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w:t>
            </w:r>
          </w:p>
        </w:tc>
        <w:tc>
          <w:tcPr>
            <w:tcW w:w="752" w:type="dxa"/>
            <w:shd w:val="clear" w:color="auto" w:fill="auto"/>
            <w:vAlign w:val="bottom"/>
          </w:tcPr>
          <w:p w14:paraId="7D06AFB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w:t>
            </w:r>
          </w:p>
        </w:tc>
        <w:tc>
          <w:tcPr>
            <w:tcW w:w="753" w:type="dxa"/>
            <w:shd w:val="clear" w:color="auto" w:fill="auto"/>
            <w:vAlign w:val="bottom"/>
          </w:tcPr>
          <w:p w14:paraId="0490466C"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w:t>
            </w:r>
          </w:p>
        </w:tc>
      </w:tr>
      <w:tr w:rsidR="008A41D4" w:rsidRPr="006F2E43" w14:paraId="6BD73E96" w14:textId="77777777" w:rsidTr="0046321C">
        <w:tc>
          <w:tcPr>
            <w:tcW w:w="6840" w:type="dxa"/>
            <w:shd w:val="clear" w:color="auto" w:fill="auto"/>
            <w:vAlign w:val="bottom"/>
          </w:tcPr>
          <w:p w14:paraId="1052715D"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2.</w:t>
            </w:r>
            <w:r w:rsidRPr="006F2E43">
              <w:rPr>
                <w:kern w:val="14"/>
                <w:sz w:val="17"/>
              </w:rPr>
              <w:tab/>
              <w:t>The Economic and Social Council</w:t>
            </w:r>
          </w:p>
        </w:tc>
        <w:tc>
          <w:tcPr>
            <w:tcW w:w="752" w:type="dxa"/>
            <w:shd w:val="clear" w:color="auto" w:fill="auto"/>
            <w:vAlign w:val="bottom"/>
          </w:tcPr>
          <w:p w14:paraId="45D3ADD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c>
          <w:tcPr>
            <w:tcW w:w="753" w:type="dxa"/>
            <w:shd w:val="clear" w:color="auto" w:fill="auto"/>
            <w:vAlign w:val="bottom"/>
          </w:tcPr>
          <w:p w14:paraId="64C1D02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c>
          <w:tcPr>
            <w:tcW w:w="752" w:type="dxa"/>
            <w:shd w:val="clear" w:color="auto" w:fill="auto"/>
            <w:vAlign w:val="bottom"/>
          </w:tcPr>
          <w:p w14:paraId="7A5B2BF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c>
          <w:tcPr>
            <w:tcW w:w="753" w:type="dxa"/>
            <w:shd w:val="clear" w:color="auto" w:fill="auto"/>
            <w:vAlign w:val="bottom"/>
          </w:tcPr>
          <w:p w14:paraId="16B2FE6C"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2</w:t>
            </w:r>
          </w:p>
        </w:tc>
      </w:tr>
      <w:tr w:rsidR="008A41D4" w:rsidRPr="006F2E43" w14:paraId="2464BDDC" w14:textId="77777777" w:rsidTr="0046321C">
        <w:tc>
          <w:tcPr>
            <w:tcW w:w="6840" w:type="dxa"/>
            <w:shd w:val="clear" w:color="auto" w:fill="auto"/>
            <w:vAlign w:val="bottom"/>
          </w:tcPr>
          <w:p w14:paraId="3B88FA07"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3.</w:t>
            </w:r>
            <w:r w:rsidRPr="006F2E43">
              <w:rPr>
                <w:kern w:val="14"/>
                <w:sz w:val="17"/>
              </w:rPr>
              <w:tab/>
              <w:t>The Human Rights Council</w:t>
            </w:r>
          </w:p>
        </w:tc>
        <w:tc>
          <w:tcPr>
            <w:tcW w:w="752" w:type="dxa"/>
            <w:shd w:val="clear" w:color="auto" w:fill="auto"/>
            <w:vAlign w:val="bottom"/>
          </w:tcPr>
          <w:p w14:paraId="10ECAA0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33</w:t>
            </w:r>
          </w:p>
        </w:tc>
        <w:tc>
          <w:tcPr>
            <w:tcW w:w="753" w:type="dxa"/>
            <w:shd w:val="clear" w:color="auto" w:fill="auto"/>
            <w:vAlign w:val="bottom"/>
          </w:tcPr>
          <w:p w14:paraId="6242721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33</w:t>
            </w:r>
          </w:p>
        </w:tc>
        <w:tc>
          <w:tcPr>
            <w:tcW w:w="752" w:type="dxa"/>
            <w:shd w:val="clear" w:color="auto" w:fill="auto"/>
            <w:vAlign w:val="bottom"/>
          </w:tcPr>
          <w:p w14:paraId="2A2040D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33</w:t>
            </w:r>
          </w:p>
        </w:tc>
        <w:tc>
          <w:tcPr>
            <w:tcW w:w="753" w:type="dxa"/>
            <w:shd w:val="clear" w:color="auto" w:fill="auto"/>
            <w:vAlign w:val="bottom"/>
          </w:tcPr>
          <w:p w14:paraId="32633E96"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33</w:t>
            </w:r>
          </w:p>
        </w:tc>
      </w:tr>
      <w:tr w:rsidR="008A41D4" w:rsidRPr="006F2E43" w14:paraId="226D2FDB" w14:textId="77777777" w:rsidTr="0046321C">
        <w:tc>
          <w:tcPr>
            <w:tcW w:w="6840" w:type="dxa"/>
            <w:shd w:val="clear" w:color="auto" w:fill="auto"/>
            <w:vAlign w:val="bottom"/>
          </w:tcPr>
          <w:p w14:paraId="47D471B2"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b/>
                <w:bCs/>
                <w:kern w:val="14"/>
                <w:sz w:val="17"/>
              </w:rPr>
              <w:tab/>
              <w:t>Substantive services for meetings</w:t>
            </w:r>
            <w:r w:rsidRPr="006F2E43">
              <w:rPr>
                <w:kern w:val="14"/>
                <w:sz w:val="17"/>
              </w:rPr>
              <w:t xml:space="preserve"> (number of three-hour meetings)</w:t>
            </w:r>
          </w:p>
        </w:tc>
        <w:tc>
          <w:tcPr>
            <w:tcW w:w="752" w:type="dxa"/>
            <w:shd w:val="clear" w:color="auto" w:fill="auto"/>
            <w:vAlign w:val="bottom"/>
          </w:tcPr>
          <w:p w14:paraId="3C1A8C2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135</w:t>
            </w:r>
          </w:p>
        </w:tc>
        <w:tc>
          <w:tcPr>
            <w:tcW w:w="753" w:type="dxa"/>
            <w:shd w:val="clear" w:color="auto" w:fill="auto"/>
            <w:vAlign w:val="bottom"/>
          </w:tcPr>
          <w:p w14:paraId="617FDA35"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135</w:t>
            </w:r>
          </w:p>
        </w:tc>
        <w:tc>
          <w:tcPr>
            <w:tcW w:w="752" w:type="dxa"/>
            <w:shd w:val="clear" w:color="auto" w:fill="auto"/>
            <w:vAlign w:val="bottom"/>
          </w:tcPr>
          <w:p w14:paraId="00E310E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135</w:t>
            </w:r>
          </w:p>
        </w:tc>
        <w:tc>
          <w:tcPr>
            <w:tcW w:w="753" w:type="dxa"/>
            <w:shd w:val="clear" w:color="auto" w:fill="auto"/>
            <w:vAlign w:val="bottom"/>
          </w:tcPr>
          <w:p w14:paraId="220B314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135</w:t>
            </w:r>
          </w:p>
        </w:tc>
      </w:tr>
      <w:tr w:rsidR="008A41D4" w:rsidRPr="006F2E43" w14:paraId="32747189" w14:textId="77777777" w:rsidTr="0046321C">
        <w:tc>
          <w:tcPr>
            <w:tcW w:w="6840" w:type="dxa"/>
            <w:shd w:val="clear" w:color="auto" w:fill="auto"/>
            <w:vAlign w:val="bottom"/>
          </w:tcPr>
          <w:p w14:paraId="51D1AE1A"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4.</w:t>
            </w:r>
            <w:r w:rsidRPr="006F2E43">
              <w:rPr>
                <w:kern w:val="14"/>
                <w:sz w:val="17"/>
              </w:rPr>
              <w:tab/>
              <w:t>Meetings of the Human Rights Council: thematic plenary panels on human rights</w:t>
            </w:r>
          </w:p>
        </w:tc>
        <w:tc>
          <w:tcPr>
            <w:tcW w:w="752" w:type="dxa"/>
            <w:shd w:val="clear" w:color="auto" w:fill="auto"/>
            <w:vAlign w:val="bottom"/>
          </w:tcPr>
          <w:p w14:paraId="7410ECD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10</w:t>
            </w:r>
          </w:p>
        </w:tc>
        <w:tc>
          <w:tcPr>
            <w:tcW w:w="753" w:type="dxa"/>
            <w:shd w:val="clear" w:color="auto" w:fill="auto"/>
            <w:vAlign w:val="bottom"/>
          </w:tcPr>
          <w:p w14:paraId="485B61C7"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10</w:t>
            </w:r>
          </w:p>
        </w:tc>
        <w:tc>
          <w:tcPr>
            <w:tcW w:w="752" w:type="dxa"/>
            <w:shd w:val="clear" w:color="auto" w:fill="auto"/>
            <w:vAlign w:val="bottom"/>
          </w:tcPr>
          <w:p w14:paraId="74C2EF6C"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10</w:t>
            </w:r>
          </w:p>
        </w:tc>
        <w:tc>
          <w:tcPr>
            <w:tcW w:w="753" w:type="dxa"/>
            <w:shd w:val="clear" w:color="auto" w:fill="auto"/>
            <w:vAlign w:val="bottom"/>
          </w:tcPr>
          <w:p w14:paraId="75680428"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10</w:t>
            </w:r>
          </w:p>
        </w:tc>
      </w:tr>
      <w:tr w:rsidR="008A41D4" w:rsidRPr="006F2E43" w14:paraId="39313D0A" w14:textId="77777777" w:rsidTr="0046321C">
        <w:tc>
          <w:tcPr>
            <w:tcW w:w="6840" w:type="dxa"/>
            <w:shd w:val="clear" w:color="auto" w:fill="auto"/>
            <w:vAlign w:val="bottom"/>
          </w:tcPr>
          <w:p w14:paraId="38346A1D"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kern w:val="14"/>
                <w:sz w:val="17"/>
              </w:rPr>
              <w:tab/>
              <w:t>5.</w:t>
            </w:r>
            <w:r w:rsidRPr="006F2E43">
              <w:rPr>
                <w:kern w:val="14"/>
                <w:sz w:val="17"/>
              </w:rPr>
              <w:tab/>
              <w:t>Meetings of the Human Rights Council and the other policymaking organs</w:t>
            </w:r>
          </w:p>
        </w:tc>
        <w:tc>
          <w:tcPr>
            <w:tcW w:w="752" w:type="dxa"/>
            <w:shd w:val="clear" w:color="auto" w:fill="auto"/>
            <w:vAlign w:val="bottom"/>
          </w:tcPr>
          <w:p w14:paraId="4DD7B01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125</w:t>
            </w:r>
          </w:p>
        </w:tc>
        <w:tc>
          <w:tcPr>
            <w:tcW w:w="753" w:type="dxa"/>
            <w:shd w:val="clear" w:color="auto" w:fill="auto"/>
            <w:vAlign w:val="bottom"/>
          </w:tcPr>
          <w:p w14:paraId="668BBFEB"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125</w:t>
            </w:r>
          </w:p>
        </w:tc>
        <w:tc>
          <w:tcPr>
            <w:tcW w:w="752" w:type="dxa"/>
            <w:shd w:val="clear" w:color="auto" w:fill="auto"/>
            <w:vAlign w:val="bottom"/>
          </w:tcPr>
          <w:p w14:paraId="1A4E787C"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125</w:t>
            </w:r>
          </w:p>
        </w:tc>
        <w:tc>
          <w:tcPr>
            <w:tcW w:w="753" w:type="dxa"/>
            <w:shd w:val="clear" w:color="auto" w:fill="auto"/>
            <w:vAlign w:val="bottom"/>
          </w:tcPr>
          <w:p w14:paraId="4F70E5EB"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125</w:t>
            </w:r>
          </w:p>
        </w:tc>
      </w:tr>
      <w:tr w:rsidR="008A41D4" w:rsidRPr="006F2E43" w14:paraId="08E494DD" w14:textId="77777777" w:rsidTr="0046321C">
        <w:tc>
          <w:tcPr>
            <w:tcW w:w="6840" w:type="dxa"/>
            <w:shd w:val="clear" w:color="auto" w:fill="auto"/>
            <w:vAlign w:val="bottom"/>
          </w:tcPr>
          <w:p w14:paraId="30FF8C37" w14:textId="77777777" w:rsidR="008A41D4" w:rsidRPr="006F2E43" w:rsidRDefault="008A41D4" w:rsidP="008A41D4">
            <w:pPr>
              <w:tabs>
                <w:tab w:val="left" w:pos="288"/>
                <w:tab w:val="left" w:pos="576"/>
                <w:tab w:val="left" w:pos="864"/>
                <w:tab w:val="left" w:pos="1152"/>
              </w:tabs>
              <w:spacing w:before="40" w:after="40" w:line="210" w:lineRule="exact"/>
              <w:ind w:right="40"/>
              <w:rPr>
                <w:b/>
                <w:bCs/>
                <w:kern w:val="14"/>
                <w:sz w:val="17"/>
              </w:rPr>
            </w:pPr>
            <w:r w:rsidRPr="006F2E43">
              <w:rPr>
                <w:b/>
                <w:bCs/>
                <w:kern w:val="14"/>
                <w:sz w:val="17"/>
              </w:rPr>
              <w:t>B.</w:t>
            </w:r>
            <w:r w:rsidRPr="006F2E43">
              <w:rPr>
                <w:b/>
                <w:bCs/>
                <w:kern w:val="14"/>
                <w:sz w:val="17"/>
              </w:rPr>
              <w:tab/>
              <w:t>Generation and transfer of knowledge</w:t>
            </w:r>
          </w:p>
        </w:tc>
        <w:tc>
          <w:tcPr>
            <w:tcW w:w="752" w:type="dxa"/>
            <w:shd w:val="clear" w:color="auto" w:fill="auto"/>
            <w:vAlign w:val="bottom"/>
          </w:tcPr>
          <w:p w14:paraId="56B2DCD1"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26CE18A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2" w:type="dxa"/>
            <w:shd w:val="clear" w:color="auto" w:fill="auto"/>
            <w:vAlign w:val="bottom"/>
          </w:tcPr>
          <w:p w14:paraId="4B950A53"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2FB9E074"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17DC4EFA" w14:textId="77777777" w:rsidTr="0046321C">
        <w:tc>
          <w:tcPr>
            <w:tcW w:w="6840" w:type="dxa"/>
            <w:shd w:val="clear" w:color="auto" w:fill="auto"/>
            <w:vAlign w:val="bottom"/>
          </w:tcPr>
          <w:p w14:paraId="442FAA24"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b/>
                <w:bCs/>
                <w:kern w:val="14"/>
                <w:sz w:val="17"/>
              </w:rPr>
              <w:tab/>
              <w:t>Seminars, workshops and training events</w:t>
            </w:r>
            <w:r w:rsidRPr="006F2E43">
              <w:rPr>
                <w:kern w:val="14"/>
                <w:sz w:val="17"/>
              </w:rPr>
              <w:t xml:space="preserve"> (number of days)</w:t>
            </w:r>
          </w:p>
        </w:tc>
        <w:tc>
          <w:tcPr>
            <w:tcW w:w="752" w:type="dxa"/>
            <w:shd w:val="clear" w:color="auto" w:fill="auto"/>
            <w:vAlign w:val="bottom"/>
          </w:tcPr>
          <w:p w14:paraId="739F0855"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850</w:t>
            </w:r>
          </w:p>
        </w:tc>
        <w:tc>
          <w:tcPr>
            <w:tcW w:w="753" w:type="dxa"/>
            <w:shd w:val="clear" w:color="auto" w:fill="auto"/>
            <w:vAlign w:val="bottom"/>
          </w:tcPr>
          <w:p w14:paraId="370F9C3E"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850</w:t>
            </w:r>
          </w:p>
        </w:tc>
        <w:tc>
          <w:tcPr>
            <w:tcW w:w="752" w:type="dxa"/>
            <w:shd w:val="clear" w:color="auto" w:fill="auto"/>
            <w:vAlign w:val="bottom"/>
          </w:tcPr>
          <w:p w14:paraId="6CE9B7A2"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850</w:t>
            </w:r>
          </w:p>
        </w:tc>
        <w:tc>
          <w:tcPr>
            <w:tcW w:w="753" w:type="dxa"/>
            <w:shd w:val="clear" w:color="auto" w:fill="auto"/>
            <w:vAlign w:val="bottom"/>
          </w:tcPr>
          <w:p w14:paraId="5D36BC22"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850</w:t>
            </w:r>
          </w:p>
        </w:tc>
      </w:tr>
      <w:tr w:rsidR="008A41D4" w:rsidRPr="006F2E43" w14:paraId="03C65DE9" w14:textId="77777777" w:rsidTr="0046321C">
        <w:tc>
          <w:tcPr>
            <w:tcW w:w="6840" w:type="dxa"/>
            <w:shd w:val="clear" w:color="auto" w:fill="auto"/>
            <w:vAlign w:val="bottom"/>
          </w:tcPr>
          <w:p w14:paraId="79CE9280" w14:textId="77777777" w:rsidR="008A41D4" w:rsidRPr="006F2E43" w:rsidRDefault="008A41D4" w:rsidP="008A41D4">
            <w:pPr>
              <w:tabs>
                <w:tab w:val="left" w:pos="288"/>
                <w:tab w:val="left" w:pos="576"/>
                <w:tab w:val="left" w:pos="864"/>
                <w:tab w:val="left" w:pos="1152"/>
              </w:tabs>
              <w:spacing w:before="40" w:after="40" w:line="210" w:lineRule="exact"/>
              <w:ind w:left="576" w:right="40" w:hanging="576"/>
              <w:rPr>
                <w:kern w:val="14"/>
                <w:sz w:val="17"/>
              </w:rPr>
            </w:pPr>
            <w:r w:rsidRPr="006F2E43">
              <w:rPr>
                <w:kern w:val="14"/>
                <w:sz w:val="17"/>
              </w:rPr>
              <w:tab/>
              <w:t>6.</w:t>
            </w:r>
            <w:r w:rsidRPr="006F2E43">
              <w:rPr>
                <w:kern w:val="14"/>
                <w:sz w:val="17"/>
              </w:rPr>
              <w:tab/>
              <w:t>Seminars on strengthening national human rights promotion and protection capacities for stakeholders, including governmental and non-governmental actors and United Nations entities</w:t>
            </w:r>
          </w:p>
        </w:tc>
        <w:tc>
          <w:tcPr>
            <w:tcW w:w="752" w:type="dxa"/>
            <w:shd w:val="clear" w:color="auto" w:fill="auto"/>
            <w:vAlign w:val="bottom"/>
          </w:tcPr>
          <w:p w14:paraId="04D735DC"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150</w:t>
            </w:r>
          </w:p>
        </w:tc>
        <w:tc>
          <w:tcPr>
            <w:tcW w:w="753" w:type="dxa"/>
            <w:shd w:val="clear" w:color="auto" w:fill="auto"/>
            <w:vAlign w:val="bottom"/>
          </w:tcPr>
          <w:p w14:paraId="4F39E80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150</w:t>
            </w:r>
          </w:p>
        </w:tc>
        <w:tc>
          <w:tcPr>
            <w:tcW w:w="752" w:type="dxa"/>
            <w:shd w:val="clear" w:color="auto" w:fill="auto"/>
            <w:vAlign w:val="bottom"/>
          </w:tcPr>
          <w:p w14:paraId="7B881E3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150</w:t>
            </w:r>
          </w:p>
        </w:tc>
        <w:tc>
          <w:tcPr>
            <w:tcW w:w="753" w:type="dxa"/>
            <w:shd w:val="clear" w:color="auto" w:fill="auto"/>
            <w:vAlign w:val="bottom"/>
          </w:tcPr>
          <w:p w14:paraId="2FFC794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150</w:t>
            </w:r>
          </w:p>
        </w:tc>
      </w:tr>
      <w:tr w:rsidR="008A41D4" w:rsidRPr="006F2E43" w14:paraId="4B3A0F43" w14:textId="77777777" w:rsidTr="0046321C">
        <w:tc>
          <w:tcPr>
            <w:tcW w:w="6840" w:type="dxa"/>
            <w:shd w:val="clear" w:color="auto" w:fill="auto"/>
            <w:vAlign w:val="bottom"/>
          </w:tcPr>
          <w:p w14:paraId="6C0D6C70" w14:textId="77777777" w:rsidR="008A41D4" w:rsidRPr="006F2E43" w:rsidRDefault="008A41D4" w:rsidP="008A41D4">
            <w:pPr>
              <w:tabs>
                <w:tab w:val="left" w:pos="288"/>
                <w:tab w:val="left" w:pos="576"/>
                <w:tab w:val="left" w:pos="864"/>
                <w:tab w:val="left" w:pos="1152"/>
              </w:tabs>
              <w:spacing w:before="40" w:after="40" w:line="210" w:lineRule="exact"/>
              <w:ind w:left="576" w:right="40" w:hanging="576"/>
              <w:rPr>
                <w:kern w:val="14"/>
                <w:sz w:val="17"/>
              </w:rPr>
            </w:pPr>
            <w:r w:rsidRPr="006F2E43">
              <w:rPr>
                <w:kern w:val="14"/>
                <w:sz w:val="17"/>
              </w:rPr>
              <w:tab/>
              <w:t>7.</w:t>
            </w:r>
            <w:r w:rsidRPr="006F2E43">
              <w:rPr>
                <w:kern w:val="14"/>
                <w:sz w:val="17"/>
              </w:rPr>
              <w:tab/>
              <w:t>Training events on the United Nations, human rights law and skills development for Indigenous Peoples, minorities and people of African descent (for the fellowship programmes)</w:t>
            </w:r>
          </w:p>
        </w:tc>
        <w:tc>
          <w:tcPr>
            <w:tcW w:w="752" w:type="dxa"/>
            <w:shd w:val="clear" w:color="auto" w:fill="auto"/>
            <w:vAlign w:val="bottom"/>
          </w:tcPr>
          <w:p w14:paraId="5A05F8C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700</w:t>
            </w:r>
          </w:p>
        </w:tc>
        <w:tc>
          <w:tcPr>
            <w:tcW w:w="753" w:type="dxa"/>
            <w:shd w:val="clear" w:color="auto" w:fill="auto"/>
            <w:vAlign w:val="bottom"/>
          </w:tcPr>
          <w:p w14:paraId="3224C587"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700</w:t>
            </w:r>
          </w:p>
        </w:tc>
        <w:tc>
          <w:tcPr>
            <w:tcW w:w="752" w:type="dxa"/>
            <w:shd w:val="clear" w:color="auto" w:fill="auto"/>
            <w:vAlign w:val="bottom"/>
          </w:tcPr>
          <w:p w14:paraId="47BA957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700</w:t>
            </w:r>
          </w:p>
        </w:tc>
        <w:tc>
          <w:tcPr>
            <w:tcW w:w="753" w:type="dxa"/>
            <w:shd w:val="clear" w:color="auto" w:fill="auto"/>
            <w:vAlign w:val="bottom"/>
          </w:tcPr>
          <w:p w14:paraId="5C051D18"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700</w:t>
            </w:r>
          </w:p>
        </w:tc>
      </w:tr>
      <w:tr w:rsidR="008A41D4" w:rsidRPr="006F2E43" w14:paraId="26C39BBA" w14:textId="77777777" w:rsidTr="0046321C">
        <w:tc>
          <w:tcPr>
            <w:tcW w:w="6840" w:type="dxa"/>
            <w:shd w:val="clear" w:color="auto" w:fill="auto"/>
            <w:vAlign w:val="bottom"/>
          </w:tcPr>
          <w:p w14:paraId="0D686C9D" w14:textId="77777777" w:rsidR="008A41D4" w:rsidRPr="006F2E43" w:rsidRDefault="008A41D4" w:rsidP="008A41D4">
            <w:pPr>
              <w:tabs>
                <w:tab w:val="left" w:pos="288"/>
                <w:tab w:val="left" w:pos="576"/>
                <w:tab w:val="left" w:pos="864"/>
                <w:tab w:val="left" w:pos="1152"/>
              </w:tabs>
              <w:spacing w:before="40" w:after="40" w:line="210" w:lineRule="exact"/>
              <w:ind w:right="40"/>
              <w:rPr>
                <w:kern w:val="14"/>
                <w:sz w:val="17"/>
              </w:rPr>
            </w:pPr>
            <w:r w:rsidRPr="006F2E43">
              <w:rPr>
                <w:b/>
                <w:bCs/>
                <w:kern w:val="14"/>
                <w:sz w:val="17"/>
              </w:rPr>
              <w:tab/>
              <w:t>Publications</w:t>
            </w:r>
            <w:r w:rsidRPr="006F2E43">
              <w:rPr>
                <w:kern w:val="14"/>
                <w:sz w:val="17"/>
              </w:rPr>
              <w:t xml:space="preserve"> (number of publications)</w:t>
            </w:r>
          </w:p>
        </w:tc>
        <w:tc>
          <w:tcPr>
            <w:tcW w:w="752" w:type="dxa"/>
            <w:shd w:val="clear" w:color="auto" w:fill="auto"/>
            <w:vAlign w:val="bottom"/>
          </w:tcPr>
          <w:p w14:paraId="7A1B6C64"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7</w:t>
            </w:r>
          </w:p>
        </w:tc>
        <w:tc>
          <w:tcPr>
            <w:tcW w:w="753" w:type="dxa"/>
            <w:shd w:val="clear" w:color="auto" w:fill="auto"/>
            <w:vAlign w:val="bottom"/>
          </w:tcPr>
          <w:p w14:paraId="091A42B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7</w:t>
            </w:r>
          </w:p>
        </w:tc>
        <w:tc>
          <w:tcPr>
            <w:tcW w:w="752" w:type="dxa"/>
            <w:shd w:val="clear" w:color="auto" w:fill="auto"/>
            <w:vAlign w:val="bottom"/>
          </w:tcPr>
          <w:p w14:paraId="4F7E799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7</w:t>
            </w:r>
          </w:p>
        </w:tc>
        <w:tc>
          <w:tcPr>
            <w:tcW w:w="753" w:type="dxa"/>
            <w:shd w:val="clear" w:color="auto" w:fill="auto"/>
            <w:vAlign w:val="bottom"/>
          </w:tcPr>
          <w:p w14:paraId="420A78A8"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b/>
                <w:bCs/>
                <w:kern w:val="14"/>
                <w:sz w:val="17"/>
              </w:rPr>
            </w:pPr>
            <w:r w:rsidRPr="006F2E43">
              <w:rPr>
                <w:b/>
                <w:bCs/>
                <w:kern w:val="14"/>
                <w:sz w:val="17"/>
              </w:rPr>
              <w:t>7</w:t>
            </w:r>
          </w:p>
        </w:tc>
      </w:tr>
      <w:tr w:rsidR="008A41D4" w:rsidRPr="006F2E43" w14:paraId="4F030951" w14:textId="77777777" w:rsidTr="0046321C">
        <w:tc>
          <w:tcPr>
            <w:tcW w:w="6840" w:type="dxa"/>
            <w:shd w:val="clear" w:color="auto" w:fill="auto"/>
            <w:vAlign w:val="bottom"/>
          </w:tcPr>
          <w:p w14:paraId="3939E81E" w14:textId="77777777" w:rsidR="008A41D4" w:rsidRPr="006F2E43" w:rsidRDefault="008A41D4" w:rsidP="008A41D4">
            <w:pPr>
              <w:tabs>
                <w:tab w:val="left" w:pos="288"/>
                <w:tab w:val="left" w:pos="576"/>
                <w:tab w:val="left" w:pos="864"/>
                <w:tab w:val="left" w:pos="1152"/>
              </w:tabs>
              <w:spacing w:before="40" w:after="40" w:line="210" w:lineRule="exact"/>
              <w:ind w:left="576" w:right="40" w:hanging="576"/>
              <w:rPr>
                <w:kern w:val="14"/>
                <w:sz w:val="17"/>
              </w:rPr>
            </w:pPr>
            <w:r w:rsidRPr="006F2E43">
              <w:rPr>
                <w:kern w:val="14"/>
                <w:sz w:val="17"/>
              </w:rPr>
              <w:tab/>
              <w:t>8.</w:t>
            </w:r>
            <w:r w:rsidRPr="006F2E43">
              <w:rPr>
                <w:kern w:val="14"/>
                <w:sz w:val="17"/>
              </w:rPr>
              <w:tab/>
              <w:t>On women’s rights, racial discrimination, Indigenous Peoples and the administration of justice, in particular transitional justice mechanisms</w:t>
            </w:r>
          </w:p>
        </w:tc>
        <w:tc>
          <w:tcPr>
            <w:tcW w:w="752" w:type="dxa"/>
            <w:shd w:val="clear" w:color="auto" w:fill="auto"/>
            <w:vAlign w:val="bottom"/>
          </w:tcPr>
          <w:p w14:paraId="7D8A8D8D"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w:t>
            </w:r>
          </w:p>
        </w:tc>
        <w:tc>
          <w:tcPr>
            <w:tcW w:w="753" w:type="dxa"/>
            <w:shd w:val="clear" w:color="auto" w:fill="auto"/>
            <w:vAlign w:val="bottom"/>
          </w:tcPr>
          <w:p w14:paraId="4765657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w:t>
            </w:r>
          </w:p>
        </w:tc>
        <w:tc>
          <w:tcPr>
            <w:tcW w:w="752" w:type="dxa"/>
            <w:shd w:val="clear" w:color="auto" w:fill="auto"/>
            <w:vAlign w:val="bottom"/>
          </w:tcPr>
          <w:p w14:paraId="17F16669"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w:t>
            </w:r>
          </w:p>
        </w:tc>
        <w:tc>
          <w:tcPr>
            <w:tcW w:w="753" w:type="dxa"/>
            <w:shd w:val="clear" w:color="auto" w:fill="auto"/>
            <w:vAlign w:val="bottom"/>
          </w:tcPr>
          <w:p w14:paraId="22F29320"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r w:rsidRPr="006F2E43">
              <w:rPr>
                <w:kern w:val="14"/>
                <w:sz w:val="17"/>
              </w:rPr>
              <w:t>7</w:t>
            </w:r>
          </w:p>
        </w:tc>
      </w:tr>
      <w:tr w:rsidR="008A41D4" w:rsidRPr="006F2E43" w14:paraId="79AB6960" w14:textId="77777777" w:rsidTr="0046321C">
        <w:tc>
          <w:tcPr>
            <w:tcW w:w="6840" w:type="dxa"/>
            <w:shd w:val="clear" w:color="auto" w:fill="auto"/>
            <w:vAlign w:val="bottom"/>
          </w:tcPr>
          <w:p w14:paraId="42894856" w14:textId="77777777" w:rsidR="008A41D4" w:rsidRPr="006F2E43" w:rsidRDefault="008A41D4" w:rsidP="00A23417">
            <w:pPr>
              <w:keepNext/>
              <w:tabs>
                <w:tab w:val="left" w:pos="288"/>
                <w:tab w:val="left" w:pos="576"/>
                <w:tab w:val="left" w:pos="864"/>
                <w:tab w:val="left" w:pos="1152"/>
              </w:tabs>
              <w:spacing w:before="40" w:after="40" w:line="210" w:lineRule="exact"/>
              <w:ind w:right="43"/>
              <w:rPr>
                <w:kern w:val="14"/>
                <w:sz w:val="17"/>
              </w:rPr>
            </w:pPr>
            <w:r w:rsidRPr="006F2E43">
              <w:rPr>
                <w:b/>
                <w:bCs/>
                <w:kern w:val="14"/>
                <w:sz w:val="17"/>
              </w:rPr>
              <w:tab/>
              <w:t>Technical materials</w:t>
            </w:r>
            <w:r w:rsidRPr="006F2E43">
              <w:rPr>
                <w:kern w:val="14"/>
                <w:sz w:val="17"/>
              </w:rPr>
              <w:t xml:space="preserve"> (number of materials)</w:t>
            </w:r>
          </w:p>
        </w:tc>
        <w:tc>
          <w:tcPr>
            <w:tcW w:w="752" w:type="dxa"/>
            <w:shd w:val="clear" w:color="auto" w:fill="auto"/>
            <w:vAlign w:val="bottom"/>
          </w:tcPr>
          <w:p w14:paraId="27A8D1E7"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c>
          <w:tcPr>
            <w:tcW w:w="753" w:type="dxa"/>
            <w:shd w:val="clear" w:color="auto" w:fill="auto"/>
            <w:vAlign w:val="bottom"/>
          </w:tcPr>
          <w:p w14:paraId="12894969"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c>
          <w:tcPr>
            <w:tcW w:w="752" w:type="dxa"/>
            <w:shd w:val="clear" w:color="auto" w:fill="auto"/>
            <w:vAlign w:val="bottom"/>
          </w:tcPr>
          <w:p w14:paraId="37D2075A"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c>
          <w:tcPr>
            <w:tcW w:w="753" w:type="dxa"/>
            <w:shd w:val="clear" w:color="auto" w:fill="auto"/>
            <w:vAlign w:val="bottom"/>
          </w:tcPr>
          <w:p w14:paraId="0F70E91B"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b/>
                <w:bCs/>
                <w:kern w:val="14"/>
                <w:sz w:val="17"/>
              </w:rPr>
            </w:pPr>
            <w:r w:rsidRPr="006F2E43">
              <w:rPr>
                <w:b/>
                <w:bCs/>
                <w:kern w:val="14"/>
                <w:sz w:val="17"/>
              </w:rPr>
              <w:t>10</w:t>
            </w:r>
          </w:p>
        </w:tc>
      </w:tr>
      <w:tr w:rsidR="008A41D4" w:rsidRPr="006F2E43" w14:paraId="3049B066" w14:textId="77777777" w:rsidTr="0046321C">
        <w:tc>
          <w:tcPr>
            <w:tcW w:w="6840" w:type="dxa"/>
            <w:shd w:val="clear" w:color="auto" w:fill="auto"/>
            <w:vAlign w:val="bottom"/>
          </w:tcPr>
          <w:p w14:paraId="3FF68D66" w14:textId="77777777" w:rsidR="008A41D4" w:rsidRPr="006F2E43" w:rsidRDefault="008A41D4" w:rsidP="00A23417">
            <w:pPr>
              <w:keepNext/>
              <w:tabs>
                <w:tab w:val="left" w:pos="288"/>
                <w:tab w:val="left" w:pos="576"/>
                <w:tab w:val="left" w:pos="864"/>
                <w:tab w:val="left" w:pos="1152"/>
              </w:tabs>
              <w:spacing w:before="40" w:after="40" w:line="210" w:lineRule="exact"/>
              <w:ind w:left="576" w:right="43" w:hanging="576"/>
              <w:rPr>
                <w:kern w:val="14"/>
                <w:sz w:val="17"/>
              </w:rPr>
            </w:pPr>
            <w:r w:rsidRPr="006F2E43">
              <w:rPr>
                <w:kern w:val="14"/>
                <w:sz w:val="17"/>
              </w:rPr>
              <w:tab/>
              <w:t>9.</w:t>
            </w:r>
            <w:r w:rsidRPr="006F2E43">
              <w:rPr>
                <w:kern w:val="14"/>
                <w:sz w:val="17"/>
              </w:rPr>
              <w:tab/>
              <w:t>On women’s rights, racial discrimination, Indigenous Peoples and the administration of justice, in particular transitional justice mechanisms</w:t>
            </w:r>
          </w:p>
        </w:tc>
        <w:tc>
          <w:tcPr>
            <w:tcW w:w="752" w:type="dxa"/>
            <w:shd w:val="clear" w:color="auto" w:fill="auto"/>
            <w:vAlign w:val="bottom"/>
          </w:tcPr>
          <w:p w14:paraId="709B4FE7"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c>
          <w:tcPr>
            <w:tcW w:w="753" w:type="dxa"/>
            <w:shd w:val="clear" w:color="auto" w:fill="auto"/>
            <w:vAlign w:val="bottom"/>
          </w:tcPr>
          <w:p w14:paraId="1155468F"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c>
          <w:tcPr>
            <w:tcW w:w="752" w:type="dxa"/>
            <w:shd w:val="clear" w:color="auto" w:fill="auto"/>
            <w:vAlign w:val="bottom"/>
          </w:tcPr>
          <w:p w14:paraId="0F809652"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c>
          <w:tcPr>
            <w:tcW w:w="753" w:type="dxa"/>
            <w:shd w:val="clear" w:color="auto" w:fill="auto"/>
            <w:vAlign w:val="bottom"/>
          </w:tcPr>
          <w:p w14:paraId="53138E5F" w14:textId="77777777" w:rsidR="008A41D4" w:rsidRPr="006F2E43" w:rsidRDefault="008A41D4" w:rsidP="00A23417">
            <w:pPr>
              <w:keepNext/>
              <w:tabs>
                <w:tab w:val="left" w:pos="288"/>
                <w:tab w:val="left" w:pos="576"/>
                <w:tab w:val="left" w:pos="864"/>
                <w:tab w:val="left" w:pos="1152"/>
              </w:tabs>
              <w:spacing w:before="40" w:after="40" w:line="210" w:lineRule="exact"/>
              <w:ind w:left="144" w:right="43"/>
              <w:jc w:val="right"/>
              <w:rPr>
                <w:kern w:val="14"/>
                <w:sz w:val="17"/>
              </w:rPr>
            </w:pPr>
            <w:r w:rsidRPr="006F2E43">
              <w:rPr>
                <w:kern w:val="14"/>
                <w:sz w:val="17"/>
              </w:rPr>
              <w:t>10</w:t>
            </w:r>
          </w:p>
        </w:tc>
      </w:tr>
      <w:tr w:rsidR="008A41D4" w:rsidRPr="006F2E43" w14:paraId="7830855F" w14:textId="77777777" w:rsidTr="0046321C">
        <w:tc>
          <w:tcPr>
            <w:tcW w:w="6840" w:type="dxa"/>
            <w:shd w:val="clear" w:color="auto" w:fill="auto"/>
            <w:vAlign w:val="bottom"/>
          </w:tcPr>
          <w:p w14:paraId="16010363" w14:textId="77777777" w:rsidR="008A41D4" w:rsidRPr="006F2E43" w:rsidRDefault="008A41D4" w:rsidP="008A41D4">
            <w:pPr>
              <w:tabs>
                <w:tab w:val="left" w:pos="288"/>
                <w:tab w:val="left" w:pos="576"/>
                <w:tab w:val="left" w:pos="864"/>
                <w:tab w:val="left" w:pos="1152"/>
              </w:tabs>
              <w:spacing w:before="40" w:after="40" w:line="210" w:lineRule="exact"/>
              <w:ind w:right="40"/>
              <w:rPr>
                <w:b/>
                <w:bCs/>
                <w:kern w:val="14"/>
                <w:sz w:val="17"/>
              </w:rPr>
            </w:pPr>
            <w:r w:rsidRPr="006F2E43">
              <w:rPr>
                <w:b/>
                <w:bCs/>
                <w:kern w:val="14"/>
                <w:sz w:val="17"/>
              </w:rPr>
              <w:t>C.</w:t>
            </w:r>
            <w:r w:rsidRPr="006F2E43">
              <w:rPr>
                <w:b/>
                <w:bCs/>
                <w:kern w:val="14"/>
                <w:sz w:val="17"/>
              </w:rPr>
              <w:tab/>
              <w:t>Substantive deliverables</w:t>
            </w:r>
          </w:p>
        </w:tc>
        <w:tc>
          <w:tcPr>
            <w:tcW w:w="752" w:type="dxa"/>
            <w:shd w:val="clear" w:color="auto" w:fill="auto"/>
            <w:vAlign w:val="bottom"/>
          </w:tcPr>
          <w:p w14:paraId="3FEBA7A2"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4E8AD44F"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2" w:type="dxa"/>
            <w:shd w:val="clear" w:color="auto" w:fill="auto"/>
            <w:vAlign w:val="bottom"/>
          </w:tcPr>
          <w:p w14:paraId="3EFFA81A"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70E0B945" w14:textId="77777777" w:rsidR="008A41D4" w:rsidRPr="006F2E43" w:rsidRDefault="008A41D4" w:rsidP="008A41D4">
            <w:pPr>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6AB1720D" w14:textId="77777777" w:rsidTr="0046321C">
        <w:tc>
          <w:tcPr>
            <w:tcW w:w="9850" w:type="dxa"/>
            <w:gridSpan w:val="5"/>
            <w:shd w:val="clear" w:color="auto" w:fill="auto"/>
            <w:vAlign w:val="bottom"/>
          </w:tcPr>
          <w:p w14:paraId="787990B5" w14:textId="77777777" w:rsidR="008A41D4" w:rsidRPr="006F2E43" w:rsidRDefault="008A41D4" w:rsidP="008A41D4">
            <w:pPr>
              <w:tabs>
                <w:tab w:val="left" w:pos="288"/>
                <w:tab w:val="left" w:pos="576"/>
                <w:tab w:val="left" w:pos="864"/>
                <w:tab w:val="left" w:pos="1152"/>
              </w:tabs>
              <w:spacing w:before="40" w:after="40" w:line="210" w:lineRule="exact"/>
              <w:ind w:left="288" w:right="43" w:hanging="288"/>
              <w:rPr>
                <w:kern w:val="14"/>
                <w:sz w:val="17"/>
              </w:rPr>
            </w:pPr>
            <w:r w:rsidRPr="006F2E43">
              <w:rPr>
                <w:b/>
                <w:bCs/>
                <w:kern w:val="14"/>
                <w:sz w:val="17"/>
              </w:rPr>
              <w:tab/>
              <w:t>Consultation, advice and advocacy</w:t>
            </w:r>
            <w:r w:rsidRPr="006F2E43">
              <w:rPr>
                <w:kern w:val="14"/>
                <w:sz w:val="17"/>
              </w:rPr>
              <w:t>: expert advice to Member States, United Nations entities, special rapporteurs and independent experts of the Human Rights Council, and other stakeholders, including on the development of related standards.</w:t>
            </w:r>
          </w:p>
        </w:tc>
      </w:tr>
      <w:tr w:rsidR="008A41D4" w:rsidRPr="006F2E43" w14:paraId="5558B84B" w14:textId="77777777" w:rsidTr="0046321C">
        <w:tc>
          <w:tcPr>
            <w:tcW w:w="6840" w:type="dxa"/>
            <w:shd w:val="clear" w:color="auto" w:fill="auto"/>
            <w:vAlign w:val="bottom"/>
          </w:tcPr>
          <w:p w14:paraId="34715821" w14:textId="77777777" w:rsidR="008A41D4" w:rsidRPr="006F2E43" w:rsidRDefault="008A41D4" w:rsidP="003370F3">
            <w:pPr>
              <w:keepNext/>
              <w:tabs>
                <w:tab w:val="left" w:pos="288"/>
                <w:tab w:val="left" w:pos="576"/>
                <w:tab w:val="left" w:pos="864"/>
                <w:tab w:val="left" w:pos="1152"/>
              </w:tabs>
              <w:spacing w:before="40" w:after="40" w:line="210" w:lineRule="exact"/>
              <w:ind w:right="40"/>
              <w:rPr>
                <w:b/>
                <w:bCs/>
                <w:kern w:val="14"/>
                <w:sz w:val="17"/>
              </w:rPr>
            </w:pPr>
            <w:r w:rsidRPr="006F2E43">
              <w:rPr>
                <w:b/>
                <w:bCs/>
                <w:kern w:val="14"/>
                <w:sz w:val="17"/>
              </w:rPr>
              <w:t>D.</w:t>
            </w:r>
            <w:r w:rsidRPr="006F2E43">
              <w:rPr>
                <w:b/>
                <w:bCs/>
                <w:kern w:val="14"/>
                <w:sz w:val="17"/>
              </w:rPr>
              <w:tab/>
              <w:t>Communication deliverables</w:t>
            </w:r>
          </w:p>
        </w:tc>
        <w:tc>
          <w:tcPr>
            <w:tcW w:w="752" w:type="dxa"/>
            <w:shd w:val="clear" w:color="auto" w:fill="auto"/>
            <w:vAlign w:val="bottom"/>
          </w:tcPr>
          <w:p w14:paraId="7B4ECA0B" w14:textId="77777777" w:rsidR="008A41D4" w:rsidRPr="006F2E43" w:rsidRDefault="008A41D4" w:rsidP="003370F3">
            <w:pPr>
              <w:keepNext/>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18AA02F5" w14:textId="77777777" w:rsidR="008A41D4" w:rsidRPr="006F2E43" w:rsidRDefault="008A41D4" w:rsidP="003370F3">
            <w:pPr>
              <w:keepNext/>
              <w:tabs>
                <w:tab w:val="left" w:pos="288"/>
                <w:tab w:val="left" w:pos="576"/>
                <w:tab w:val="left" w:pos="864"/>
                <w:tab w:val="left" w:pos="1152"/>
              </w:tabs>
              <w:spacing w:before="40" w:after="40" w:line="210" w:lineRule="exact"/>
              <w:ind w:left="144" w:right="40"/>
              <w:jc w:val="right"/>
              <w:rPr>
                <w:kern w:val="14"/>
                <w:sz w:val="17"/>
              </w:rPr>
            </w:pPr>
          </w:p>
        </w:tc>
        <w:tc>
          <w:tcPr>
            <w:tcW w:w="752" w:type="dxa"/>
            <w:shd w:val="clear" w:color="auto" w:fill="auto"/>
            <w:vAlign w:val="bottom"/>
          </w:tcPr>
          <w:p w14:paraId="4D402754" w14:textId="77777777" w:rsidR="008A41D4" w:rsidRPr="006F2E43" w:rsidRDefault="008A41D4" w:rsidP="003370F3">
            <w:pPr>
              <w:keepNext/>
              <w:tabs>
                <w:tab w:val="left" w:pos="288"/>
                <w:tab w:val="left" w:pos="576"/>
                <w:tab w:val="left" w:pos="864"/>
                <w:tab w:val="left" w:pos="1152"/>
              </w:tabs>
              <w:spacing w:before="40" w:after="40" w:line="210" w:lineRule="exact"/>
              <w:ind w:left="144" w:right="40"/>
              <w:jc w:val="right"/>
              <w:rPr>
                <w:kern w:val="14"/>
                <w:sz w:val="17"/>
              </w:rPr>
            </w:pPr>
          </w:p>
        </w:tc>
        <w:tc>
          <w:tcPr>
            <w:tcW w:w="753" w:type="dxa"/>
            <w:shd w:val="clear" w:color="auto" w:fill="auto"/>
            <w:vAlign w:val="bottom"/>
          </w:tcPr>
          <w:p w14:paraId="31318F71" w14:textId="77777777" w:rsidR="008A41D4" w:rsidRPr="006F2E43" w:rsidRDefault="008A41D4" w:rsidP="003370F3">
            <w:pPr>
              <w:keepNext/>
              <w:tabs>
                <w:tab w:val="left" w:pos="288"/>
                <w:tab w:val="left" w:pos="576"/>
                <w:tab w:val="left" w:pos="864"/>
                <w:tab w:val="left" w:pos="1152"/>
              </w:tabs>
              <w:spacing w:before="40" w:after="40" w:line="210" w:lineRule="exact"/>
              <w:ind w:left="144" w:right="40"/>
              <w:jc w:val="right"/>
              <w:rPr>
                <w:kern w:val="14"/>
                <w:sz w:val="17"/>
              </w:rPr>
            </w:pPr>
          </w:p>
        </w:tc>
      </w:tr>
      <w:tr w:rsidR="008A41D4" w:rsidRPr="006F2E43" w14:paraId="511F8C23" w14:textId="77777777" w:rsidTr="0046321C">
        <w:tc>
          <w:tcPr>
            <w:tcW w:w="9850" w:type="dxa"/>
            <w:gridSpan w:val="5"/>
            <w:shd w:val="clear" w:color="auto" w:fill="auto"/>
            <w:vAlign w:val="bottom"/>
          </w:tcPr>
          <w:p w14:paraId="47A2F1B5" w14:textId="77777777" w:rsidR="008A41D4" w:rsidRPr="006F2E43" w:rsidRDefault="008A41D4" w:rsidP="003370F3">
            <w:pPr>
              <w:keepNext/>
              <w:tabs>
                <w:tab w:val="left" w:pos="288"/>
                <w:tab w:val="left" w:pos="576"/>
                <w:tab w:val="left" w:pos="864"/>
                <w:tab w:val="left" w:pos="1152"/>
              </w:tabs>
              <w:spacing w:before="40" w:after="40" w:line="210" w:lineRule="exact"/>
              <w:ind w:left="288" w:right="43" w:hanging="288"/>
              <w:rPr>
                <w:kern w:val="14"/>
                <w:sz w:val="17"/>
              </w:rPr>
            </w:pPr>
            <w:r w:rsidRPr="006F2E43">
              <w:rPr>
                <w:b/>
                <w:bCs/>
                <w:kern w:val="14"/>
                <w:sz w:val="17"/>
              </w:rPr>
              <w:tab/>
              <w:t>Outreach programmes, special events and information materials</w:t>
            </w:r>
            <w:r w:rsidRPr="006F2E43">
              <w:rPr>
                <w:kern w:val="14"/>
                <w:sz w:val="17"/>
              </w:rPr>
              <w:t>: information products on global and national advocacy related to women’s rights, racial discrimination, Indigenous Peoples and the administration of justice.</w:t>
            </w:r>
          </w:p>
        </w:tc>
      </w:tr>
      <w:tr w:rsidR="008A41D4" w:rsidRPr="006F2E43" w14:paraId="11B60E21" w14:textId="77777777" w:rsidTr="0046321C">
        <w:tc>
          <w:tcPr>
            <w:tcW w:w="9850" w:type="dxa"/>
            <w:gridSpan w:val="5"/>
            <w:tcBorders>
              <w:bottom w:val="single" w:sz="12" w:space="0" w:color="auto"/>
            </w:tcBorders>
            <w:shd w:val="clear" w:color="auto" w:fill="auto"/>
            <w:vAlign w:val="bottom"/>
          </w:tcPr>
          <w:p w14:paraId="424FFD52" w14:textId="77777777" w:rsidR="008A41D4" w:rsidRPr="006F2E43" w:rsidRDefault="008A41D4" w:rsidP="003370F3">
            <w:pPr>
              <w:keepNext/>
              <w:tabs>
                <w:tab w:val="left" w:pos="288"/>
                <w:tab w:val="left" w:pos="576"/>
                <w:tab w:val="left" w:pos="864"/>
                <w:tab w:val="left" w:pos="1152"/>
              </w:tabs>
              <w:spacing w:before="40" w:after="40" w:line="210" w:lineRule="exact"/>
              <w:ind w:left="288" w:right="43" w:hanging="288"/>
              <w:rPr>
                <w:kern w:val="14"/>
                <w:sz w:val="17"/>
              </w:rPr>
            </w:pPr>
            <w:r w:rsidRPr="006F2E43">
              <w:rPr>
                <w:b/>
                <w:bCs/>
                <w:kern w:val="14"/>
                <w:sz w:val="17"/>
              </w:rPr>
              <w:tab/>
              <w:t>Library services</w:t>
            </w:r>
            <w:r w:rsidRPr="006F2E43">
              <w:rPr>
                <w:kern w:val="14"/>
                <w:sz w:val="17"/>
              </w:rPr>
              <w:t>: publications, training and educational materials on human rights and translations of the Universal Declaration of Human Rights.</w:t>
            </w:r>
          </w:p>
        </w:tc>
      </w:tr>
    </w:tbl>
    <w:p w14:paraId="1048CB9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3B69A1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F4286CD"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63A3885"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Subprogramme 2</w:t>
      </w:r>
    </w:p>
    <w:p w14:paraId="12971C30"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Supporting human rights treaty bodies</w:t>
      </w:r>
    </w:p>
    <w:p w14:paraId="4A21170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27E6812"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66B81A2"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Objective</w:t>
      </w:r>
    </w:p>
    <w:p w14:paraId="155910E0"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4E91FF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E7B2DB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24.55</w:t>
      </w:r>
      <w:r w:rsidRPr="006F2E43">
        <w:rPr>
          <w:kern w:val="14"/>
          <w:szCs w:val="20"/>
          <w14:ligatures w14:val="none"/>
        </w:rPr>
        <w:tab/>
        <w:t>The objective, to which this subprogramme contributes, is to advance the promotion and protection of the effective enjoyment of all human rights by all, in particular through support and advice to the human rights treaty bodies and by increasing awareness among national and international actors of the international human rights treaties and the work of treaty bodies.</w:t>
      </w:r>
    </w:p>
    <w:p w14:paraId="669615DB"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6D151DF"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73E8D49"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Strategy</w:t>
      </w:r>
    </w:p>
    <w:p w14:paraId="45BF08FA"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CC84865"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A8E21E9" w14:textId="77777777" w:rsidR="008A41D4" w:rsidRPr="006F2E43" w:rsidRDefault="008A41D4" w:rsidP="00A2341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24.56</w:t>
      </w:r>
      <w:r w:rsidRPr="006F2E43">
        <w:rPr>
          <w:kern w:val="14"/>
          <w:szCs w:val="20"/>
          <w14:ligatures w14:val="none"/>
        </w:rPr>
        <w:tab/>
        <w:t>To contribute to the objective, the subprogramme will:</w:t>
      </w:r>
    </w:p>
    <w:p w14:paraId="79B7AB9A"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Provide support for the review of Member State reports and the preparation of general comments; for the conduct of inquiries and country visits, including to places of deprivation of liberty where provided for in the treaty or upon request of Member States; for early warning and urgent action procedures and the processing of individual complaints, urgent actions and inter-State complaints; as well as assistance and advice to the national preventive mechanisms;</w:t>
      </w:r>
    </w:p>
    <w:p w14:paraId="163F297C"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Support the efforts of treaty bodies to improve and enhance their working methods;</w:t>
      </w:r>
    </w:p>
    <w:p w14:paraId="10273B50"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 xml:space="preserve">Engage with Member States, national human rights institutions, United Nations agencies, NGOs and other actors to enhance awareness, knowledge and understanding of the treaty bodies’ work and outputs and to promote ratification of international human rights treaties; </w:t>
      </w:r>
    </w:p>
    <w:p w14:paraId="4C1B278E"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(d)</w:t>
      </w:r>
      <w:r w:rsidRPr="006F2E43">
        <w:rPr>
          <w:kern w:val="14"/>
          <w:szCs w:val="20"/>
          <w14:ligatures w14:val="none"/>
        </w:rPr>
        <w:tab/>
        <w:t>Support States Parties, upon request, in building their capacity to implement their treaty obligations and in the preparation and timely submission of their national reports, as well as in in establishing or strengthening national mechanisms for reporting and follow-up through the exchange of experiences and good practices;</w:t>
      </w:r>
    </w:p>
    <w:p w14:paraId="48C954F7"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(e)</w:t>
      </w:r>
      <w:r w:rsidRPr="006F2E43">
        <w:rPr>
          <w:kern w:val="14"/>
          <w:szCs w:val="20"/>
          <w14:ligatures w14:val="none"/>
        </w:rPr>
        <w:tab/>
        <w:t>Assist treaty bodies in their efforts to address reprisals when they occur, and in their responses to claims and acts of intimidation or reprisals against individuals and groups for their contribution to the work of the human rights treaty bodies.</w:t>
      </w:r>
    </w:p>
    <w:p w14:paraId="6ECD7486"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24.57</w:t>
      </w:r>
      <w:r w:rsidRPr="006F2E43">
        <w:rPr>
          <w:kern w:val="14"/>
          <w:szCs w:val="20"/>
          <w14:ligatures w14:val="none"/>
        </w:rPr>
        <w:tab/>
        <w:t>The above-mentioned work is expected to result in:</w:t>
      </w:r>
    </w:p>
    <w:p w14:paraId="5AFC2EFD"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Efficient and effective functioning of the treaty bodies;</w:t>
      </w:r>
    </w:p>
    <w:p w14:paraId="17A398EC" w14:textId="77777777" w:rsidR="008A41D4" w:rsidRPr="006F2E43" w:rsidRDefault="008A41D4" w:rsidP="00A2341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Enhanced cooperation of stakeholders at all levels with treaty bodies in accordance with their working methods and mandates.</w:t>
      </w:r>
    </w:p>
    <w:p w14:paraId="7A2E569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EBDF72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8BEF0C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Programme performance in 2024</w:t>
      </w:r>
    </w:p>
    <w:p w14:paraId="1027CDD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20FCEB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37A7C7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Increased number of ratifications of international human rights treaties</w:t>
      </w:r>
    </w:p>
    <w:p w14:paraId="5D05418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DB004F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kern w:val="14"/>
          <w:szCs w:val="20"/>
          <w14:ligatures w14:val="none"/>
        </w:rPr>
      </w:pPr>
      <w:r w:rsidRPr="006F2E43">
        <w:rPr>
          <w:spacing w:val="2"/>
          <w:w w:val="101"/>
          <w:kern w:val="14"/>
          <w:szCs w:val="20"/>
          <w14:ligatures w14:val="none"/>
        </w:rPr>
        <w:tab/>
        <w:t>24.58</w:t>
      </w:r>
      <w:r w:rsidRPr="006F2E43">
        <w:rPr>
          <w:spacing w:val="2"/>
          <w:w w:val="101"/>
          <w:kern w:val="14"/>
          <w:szCs w:val="20"/>
          <w14:ligatures w14:val="none"/>
        </w:rPr>
        <w:tab/>
      </w:r>
      <w:r w:rsidRPr="006F2E43">
        <w:rPr>
          <w:spacing w:val="2"/>
          <w:w w:val="102"/>
          <w:kern w:val="14"/>
          <w:szCs w:val="20"/>
          <w14:ligatures w14:val="none"/>
        </w:rPr>
        <w:t>Building upon the ratification campaign started in 2023 under the Human Rights 75 initiative, the subprogramme continued its advocacy work and support to Member States contemplating ratifying international human rights treaties and their optional protocols. Through regional and cross-regional events, the subprogramme contributed to enhancing knowledge of the content of the instruments and</w:t>
      </w:r>
      <w:r w:rsidRPr="006F2E43">
        <w:rPr>
          <w:spacing w:val="2"/>
          <w:w w:val="101"/>
          <w:kern w:val="14"/>
          <w:szCs w:val="20"/>
          <w14:ligatures w14:val="none"/>
        </w:rPr>
        <w:t xml:space="preserve"> Member States’ obligations thereunder and facilitated exchanges of experiences between Member States.</w:t>
      </w:r>
    </w:p>
    <w:p w14:paraId="54BBCD5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24.59</w:t>
      </w:r>
      <w:r w:rsidRPr="006F2E43">
        <w:rPr>
          <w:kern w:val="14"/>
          <w:szCs w:val="20"/>
          <w14:ligatures w14:val="none"/>
        </w:rPr>
        <w:tab/>
        <w:t xml:space="preserve">Progress towards the objective is presented in the performance measure below (see figure 24.III). </w:t>
      </w:r>
    </w:p>
    <w:p w14:paraId="43C1CA1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C71B5E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24.III</w:t>
      </w:r>
    </w:p>
    <w:p w14:paraId="315B726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 new ratifications of international human rights treaties (annual)</w:t>
      </w:r>
    </w:p>
    <w:p w14:paraId="1C41727A" w14:textId="77777777" w:rsidR="008A41D4" w:rsidRPr="006F2E43" w:rsidRDefault="008A41D4" w:rsidP="008A41D4">
      <w:pPr>
        <w:spacing w:line="120" w:lineRule="exact"/>
        <w:rPr>
          <w:kern w:val="14"/>
          <w:sz w:val="10"/>
          <w:szCs w:val="20"/>
          <w14:ligatures w14:val="none"/>
        </w:rPr>
      </w:pPr>
    </w:p>
    <w:p w14:paraId="15D1729D" w14:textId="77777777" w:rsidR="008A41D4" w:rsidRPr="006F2E43" w:rsidRDefault="008A41D4" w:rsidP="008A41D4">
      <w:pPr>
        <w:spacing w:line="120" w:lineRule="exact"/>
        <w:rPr>
          <w:kern w:val="14"/>
          <w:sz w:val="10"/>
          <w:szCs w:val="20"/>
          <w14:ligatures w14:val="none"/>
        </w:rPr>
      </w:pPr>
      <w:r w:rsidRPr="006F2E43">
        <w:rPr>
          <w:rFonts w:eastAsia="Calibri"/>
          <w:b/>
          <w:noProof/>
          <w:kern w:val="14"/>
          <w:szCs w:val="20"/>
          <w14:ligatures w14:val="none"/>
        </w:rPr>
        <w:drawing>
          <wp:anchor distT="0" distB="0" distL="114300" distR="114300" simplePos="0" relativeHeight="251662336" behindDoc="0" locked="0" layoutInCell="1" allowOverlap="1" wp14:anchorId="557A2D13" wp14:editId="5D71BB4C">
            <wp:simplePos x="0" y="0"/>
            <wp:positionH relativeFrom="margin">
              <wp:align>left</wp:align>
            </wp:positionH>
            <wp:positionV relativeFrom="paragraph">
              <wp:posOffset>92075</wp:posOffset>
            </wp:positionV>
            <wp:extent cx="6203950" cy="1836420"/>
            <wp:effectExtent l="0" t="0" r="6350" b="0"/>
            <wp:wrapTopAndBottom/>
            <wp:docPr id="1073128342" name="Chart 1073128342"/>
            <wp:cNvGraphicFramePr/>
            <a:graphic xmlns:a="http://schemas.openxmlformats.org/drawingml/2006/main">
              <a:graphicData uri="http://schemas.openxmlformats.org/drawingml/2006/chart">
                <c:chart xmlns:c="http://schemas.openxmlformats.org/drawingml/2006/chart" xmlns:r="http://schemas.openxmlformats.org/officeDocument/2006/relationships" r:id="rId898"/>
              </a:graphicData>
            </a:graphic>
            <wp14:sizeRelH relativeFrom="page">
              <wp14:pctWidth>0</wp14:pctWidth>
            </wp14:sizeRelH>
            <wp14:sizeRelV relativeFrom="page">
              <wp14:pctHeight>0</wp14:pctHeight>
            </wp14:sizeRelV>
          </wp:anchor>
        </w:drawing>
      </w:r>
    </w:p>
    <w:p w14:paraId="1F269EAB"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7A1D15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5E92B43"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D2D5A57"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Planned results for 2026</w:t>
      </w:r>
    </w:p>
    <w:p w14:paraId="2FEFB3D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9D4139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7FFFCF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1: enhanced participation of delegates in reviews by treaty bodies of reports of States Parties </w:t>
      </w:r>
    </w:p>
    <w:p w14:paraId="3299692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263BEB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0798E34E"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0F54D2DF" w14:textId="00A0A261"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24.60</w:t>
      </w:r>
      <w:r w:rsidRPr="006F2E43">
        <w:rPr>
          <w:kern w:val="14"/>
          <w:szCs w:val="20"/>
          <w14:ligatures w14:val="none"/>
        </w:rPr>
        <w:tab/>
        <w:t xml:space="preserve">The subprogramme’s work contributed to 44 hybrid meetings with interpretation, which did not meet the planned target of 226 meetings. The target was not met as there was a return to in-person meetings of treaty bodies except for those specifically mandated as hybrid, such as the official dialogues with State Party delegations, mandated by paragraph 23 of General Assembly resolution </w:t>
      </w:r>
      <w:hyperlink r:id="rId899" w:history="1">
        <w:r w:rsidRPr="006F2E43">
          <w:rPr>
            <w:color w:val="0000FF"/>
            <w:kern w:val="14"/>
            <w:szCs w:val="20"/>
            <w14:ligatures w14:val="none"/>
          </w:rPr>
          <w:t>68/268</w:t>
        </w:r>
      </w:hyperlink>
      <w:r w:rsidRPr="006F2E43">
        <w:rPr>
          <w:kern w:val="14"/>
          <w:szCs w:val="20"/>
          <w14:ligatures w14:val="none"/>
        </w:rPr>
        <w:t>.</w:t>
      </w:r>
    </w:p>
    <w:p w14:paraId="442A7CF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24.61</w:t>
      </w:r>
      <w:r w:rsidRPr="006F2E43">
        <w:rPr>
          <w:kern w:val="14"/>
          <w:szCs w:val="20"/>
          <w14:ligatures w14:val="none"/>
        </w:rPr>
        <w:tab/>
        <w:t xml:space="preserve">Progress towards the objective and the target for 2026 are presented in the performance measure below (see figure 24.IV). </w:t>
      </w:r>
    </w:p>
    <w:p w14:paraId="2D0811C7"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99ECC2C"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24.IV</w:t>
      </w:r>
    </w:p>
    <w:p w14:paraId="4C0B7565"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Performance measure: number of hybrid meetings of treaty bodies with interpretation (annual)</w:t>
      </w:r>
    </w:p>
    <w:p w14:paraId="6EA3937B" w14:textId="77777777" w:rsidR="008A41D4" w:rsidRPr="006F2E43" w:rsidRDefault="008A41D4" w:rsidP="00F9719C">
      <w:pPr>
        <w:keepNext/>
        <w:spacing w:line="120" w:lineRule="exact"/>
        <w:rPr>
          <w:kern w:val="14"/>
          <w:sz w:val="10"/>
          <w:szCs w:val="20"/>
          <w14:ligatures w14:val="none"/>
        </w:rPr>
      </w:pPr>
    </w:p>
    <w:p w14:paraId="145DD630" w14:textId="77777777" w:rsidR="008A41D4" w:rsidRPr="006F2E43" w:rsidRDefault="008A41D4" w:rsidP="00F9719C">
      <w:pPr>
        <w:keepNext/>
        <w:spacing w:line="120" w:lineRule="exact"/>
        <w:rPr>
          <w:kern w:val="14"/>
          <w:sz w:val="10"/>
          <w:szCs w:val="20"/>
          <w14:ligatures w14:val="none"/>
        </w:rPr>
      </w:pPr>
      <w:r w:rsidRPr="006F2E43">
        <w:rPr>
          <w:b/>
          <w:noProof/>
          <w:kern w:val="14"/>
          <w:szCs w:val="20"/>
          <w:u w:val="single"/>
          <w14:ligatures w14:val="none"/>
        </w:rPr>
        <w:drawing>
          <wp:anchor distT="0" distB="0" distL="114300" distR="114300" simplePos="0" relativeHeight="251663360" behindDoc="0" locked="0" layoutInCell="1" allowOverlap="1" wp14:anchorId="26CE50F0" wp14:editId="358CB74D">
            <wp:simplePos x="0" y="0"/>
            <wp:positionH relativeFrom="margin">
              <wp:align>left</wp:align>
            </wp:positionH>
            <wp:positionV relativeFrom="paragraph">
              <wp:posOffset>100965</wp:posOffset>
            </wp:positionV>
            <wp:extent cx="6254115" cy="2091055"/>
            <wp:effectExtent l="0" t="0" r="0" b="4445"/>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900"/>
              </a:graphicData>
            </a:graphic>
            <wp14:sizeRelH relativeFrom="page">
              <wp14:pctWidth>0</wp14:pctWidth>
            </wp14:sizeRelH>
            <wp14:sizeRelV relativeFrom="page">
              <wp14:pctHeight>0</wp14:pctHeight>
            </wp14:sizeRelV>
          </wp:anchor>
        </w:drawing>
      </w:r>
    </w:p>
    <w:p w14:paraId="6EEEB6B1"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6E39A8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4AC6BE2"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2: increased international cooperation to support national mechanisms for implementation, reporting and follow-up </w:t>
      </w:r>
    </w:p>
    <w:p w14:paraId="15B3AF72"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95E6316" w14:textId="77777777"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250BFF16" w14:textId="77777777" w:rsidR="008A41D4" w:rsidRPr="006F2E43" w:rsidRDefault="008A41D4" w:rsidP="008A41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5845BC64" w14:textId="4119278D" w:rsidR="008A41D4" w:rsidRPr="006F2E43" w:rsidRDefault="008A41D4" w:rsidP="008A41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24.62</w:t>
      </w:r>
      <w:r w:rsidRPr="006F2E43">
        <w:rPr>
          <w:kern w:val="14"/>
          <w:szCs w:val="20"/>
          <w14:ligatures w14:val="none"/>
        </w:rPr>
        <w:tab/>
        <w:t xml:space="preserve">The subprogramme’s work contributed to identifying good practices in 10 countries on implementation, reporting and follow-up to the </w:t>
      </w:r>
      <w:r w:rsidR="00EA5EF8" w:rsidRPr="006F2E43">
        <w:rPr>
          <w:kern w:val="14"/>
          <w:szCs w:val="20"/>
          <w14:ligatures w14:val="none"/>
        </w:rPr>
        <w:t xml:space="preserve">recommendations of the </w:t>
      </w:r>
      <w:r w:rsidRPr="006F2E43">
        <w:rPr>
          <w:kern w:val="14"/>
          <w:szCs w:val="20"/>
          <w14:ligatures w14:val="none"/>
        </w:rPr>
        <w:t>international human rights mechanisms, which did not meet the planned target of 10 countries that shared practices through the knowledge hub. The target was not met because the establishment of the virtual knowledge hub was postponed to 2025 by Human Rights Council decision 55/115.</w:t>
      </w:r>
    </w:p>
    <w:p w14:paraId="06593A8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24.63</w:t>
      </w:r>
      <w:r w:rsidRPr="006F2E43">
        <w:rPr>
          <w:kern w:val="14"/>
          <w:szCs w:val="20"/>
          <w14:ligatures w14:val="none"/>
        </w:rPr>
        <w:tab/>
        <w:t xml:space="preserve">Progress towards the objective and the target for 2026 are presented in the performance measure below (see figure 24.V). </w:t>
      </w:r>
    </w:p>
    <w:p w14:paraId="2826D344"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4838E1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
          <w:kern w:val="14"/>
          <w:szCs w:val="20"/>
          <w14:ligatures w14:val="none"/>
        </w:rPr>
        <w:tab/>
      </w:r>
      <w:r w:rsidRPr="006F2E43">
        <w:rPr>
          <w:bCs/>
          <w:kern w:val="14"/>
          <w:szCs w:val="20"/>
          <w14:ligatures w14:val="none"/>
        </w:rPr>
        <w:t>Figure 24.V</w:t>
      </w:r>
    </w:p>
    <w:p w14:paraId="75EF505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outlineLvl w:val="1"/>
        <w:rPr>
          <w:b/>
          <w:kern w:val="14"/>
          <w:szCs w:val="20"/>
          <w14:ligatures w14:val="none"/>
        </w:rPr>
      </w:pPr>
      <w:r w:rsidRPr="006F2E43">
        <w:rPr>
          <w:b/>
          <w:kern w:val="14"/>
          <w:szCs w:val="20"/>
          <w14:ligatures w14:val="none"/>
        </w:rPr>
        <w:tab/>
        <w:t xml:space="preserve">Performance measure: number of countries that have shared practices on implementation, reporting and follow up to the international human rights mechanisms through the knowledge hub (annual) </w:t>
      </w:r>
    </w:p>
    <w:p w14:paraId="78E9EBC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4107FB5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r w:rsidRPr="006F2E43">
        <w:rPr>
          <w:b/>
          <w:noProof/>
          <w:kern w:val="14"/>
          <w:szCs w:val="20"/>
          <w:u w:val="single"/>
          <w14:ligatures w14:val="none"/>
        </w:rPr>
        <w:drawing>
          <wp:anchor distT="0" distB="0" distL="114300" distR="114300" simplePos="0" relativeHeight="251665408" behindDoc="0" locked="0" layoutInCell="1" allowOverlap="1" wp14:anchorId="33E25AF5" wp14:editId="281A8ABE">
            <wp:simplePos x="0" y="0"/>
            <wp:positionH relativeFrom="page">
              <wp:posOffset>770890</wp:posOffset>
            </wp:positionH>
            <wp:positionV relativeFrom="paragraph">
              <wp:posOffset>83185</wp:posOffset>
            </wp:positionV>
            <wp:extent cx="6359525" cy="1987550"/>
            <wp:effectExtent l="0" t="0" r="3175" b="0"/>
            <wp:wrapTopAndBottom/>
            <wp:docPr id="893992163" name="Chart 893992163"/>
            <wp:cNvGraphicFramePr/>
            <a:graphic xmlns:a="http://schemas.openxmlformats.org/drawingml/2006/main">
              <a:graphicData uri="http://schemas.openxmlformats.org/drawingml/2006/chart">
                <c:chart xmlns:c="http://schemas.openxmlformats.org/drawingml/2006/chart" xmlns:r="http://schemas.openxmlformats.org/officeDocument/2006/relationships" r:id="rId901"/>
              </a:graphicData>
            </a:graphic>
            <wp14:sizeRelH relativeFrom="page">
              <wp14:pctWidth>0</wp14:pctWidth>
            </wp14:sizeRelH>
            <wp14:sizeRelV relativeFrom="page">
              <wp14:pctHeight>0</wp14:pctHeight>
            </wp14:sizeRelV>
          </wp:anchor>
        </w:drawing>
      </w:r>
    </w:p>
    <w:p w14:paraId="6A428A7A"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5C761E9"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D03D73A"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3: improved access by State Parties and stakeholders to the recommendations of treaty bodies to facilitate their implementation</w:t>
      </w:r>
    </w:p>
    <w:p w14:paraId="37648CA9" w14:textId="77777777" w:rsidR="008A41D4" w:rsidRPr="006F2E43" w:rsidRDefault="008A41D4" w:rsidP="00F9719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2774F8E7"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Proposed programme plan for 2026</w:t>
      </w:r>
    </w:p>
    <w:p w14:paraId="4D7D70A9" w14:textId="77777777" w:rsidR="008A41D4" w:rsidRPr="006F2E43" w:rsidRDefault="008A41D4" w:rsidP="00F9719C">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057ECD1"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24.64</w:t>
      </w:r>
      <w:r w:rsidRPr="006F2E43">
        <w:rPr>
          <w:kern w:val="14"/>
          <w:szCs w:val="20"/>
          <w14:ligatures w14:val="none"/>
        </w:rPr>
        <w:tab/>
        <w:t>The subprogramme has launched digital tools, including the treaty body database and the Universal Human Rights Index, to enhance the capacity of Member States, rights holders and other stakeholders to access information and claim their rights.</w:t>
      </w:r>
    </w:p>
    <w:p w14:paraId="2824FD9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E20963E"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szCs w:val="20"/>
          <w14:ligatures w14:val="none"/>
        </w:rPr>
      </w:pPr>
      <w:r w:rsidRPr="006F2E43">
        <w:rPr>
          <w:i/>
          <w:spacing w:val="3"/>
          <w:kern w:val="14"/>
          <w:szCs w:val="20"/>
          <w14:ligatures w14:val="none"/>
        </w:rPr>
        <w:tab/>
      </w:r>
      <w:r w:rsidRPr="006F2E43">
        <w:rPr>
          <w:i/>
          <w:spacing w:val="3"/>
          <w:kern w:val="14"/>
          <w:szCs w:val="20"/>
          <w14:ligatures w14:val="none"/>
        </w:rPr>
        <w:tab/>
        <w:t>Lessons learned and planned change</w:t>
      </w:r>
    </w:p>
    <w:p w14:paraId="333097F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A420D6E" w14:textId="79BD3351"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24.65</w:t>
      </w:r>
      <w:r w:rsidRPr="006F2E43">
        <w:rPr>
          <w:kern w:val="14"/>
          <w:szCs w:val="20"/>
          <w14:ligatures w14:val="none"/>
        </w:rPr>
        <w:tab/>
        <w:t xml:space="preserve">The lesson for the subprogramme was that more synergies need to be created in developing new online tools that are linked to existing online platforms, such as the treaty body database and the Universal Human Rights Index. Another lesson was to ensure that the basic infrastructure, such as the treaty body database, is continuously improved and up to date. In applying the lesson, the subprogramme will further work on updating the treaty body database and enhancing the interconnectedness between different online tools to facilitate ease of access. </w:t>
      </w:r>
    </w:p>
    <w:p w14:paraId="030A3218" w14:textId="1C555BD0"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24.66</w:t>
      </w:r>
      <w:r w:rsidRPr="006F2E43">
        <w:rPr>
          <w:kern w:val="14"/>
          <w:szCs w:val="20"/>
          <w14:ligatures w14:val="none"/>
        </w:rPr>
        <w:tab/>
        <w:t>Expected progress towards the objective is presented in the performance measure below (see figure</w:t>
      </w:r>
      <w:r w:rsidR="0044265B" w:rsidRPr="006F2E43">
        <w:rPr>
          <w:kern w:val="14"/>
          <w:szCs w:val="20"/>
          <w14:ligatures w14:val="none"/>
        </w:rPr>
        <w:t> </w:t>
      </w:r>
      <w:r w:rsidRPr="006F2E43">
        <w:rPr>
          <w:kern w:val="14"/>
          <w:szCs w:val="20"/>
          <w14:ligatures w14:val="none"/>
        </w:rPr>
        <w:t>24.VI).</w:t>
      </w:r>
    </w:p>
    <w:p w14:paraId="3930833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5275757"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24.VI</w:t>
      </w:r>
    </w:p>
    <w:p w14:paraId="214E541D"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 xml:space="preserve">Performance measure: number of users of the treaty body database (annual) </w:t>
      </w:r>
    </w:p>
    <w:p w14:paraId="54FD9627"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F764A29"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r w:rsidRPr="006F2E43">
        <w:rPr>
          <w:noProof/>
          <w:color w:val="000000" w:themeColor="text1"/>
          <w:kern w:val="14"/>
          <w:szCs w:val="20"/>
          <w:shd w:val="clear" w:color="auto" w:fill="E6E6E6"/>
          <w:lang w:eastAsia="en-GB"/>
          <w14:ligatures w14:val="none"/>
        </w:rPr>
        <w:drawing>
          <wp:anchor distT="0" distB="0" distL="114300" distR="114300" simplePos="0" relativeHeight="251666432" behindDoc="0" locked="0" layoutInCell="1" allowOverlap="1" wp14:anchorId="556BB924" wp14:editId="6CE0A294">
            <wp:simplePos x="0" y="0"/>
            <wp:positionH relativeFrom="margin">
              <wp:posOffset>-635</wp:posOffset>
            </wp:positionH>
            <wp:positionV relativeFrom="paragraph">
              <wp:posOffset>127635</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902"/>
              </a:graphicData>
            </a:graphic>
            <wp14:sizeRelH relativeFrom="page">
              <wp14:pctWidth>0</wp14:pctWidth>
            </wp14:sizeRelH>
            <wp14:sizeRelV relativeFrom="page">
              <wp14:pctHeight>0</wp14:pctHeight>
            </wp14:sizeRelV>
          </wp:anchor>
        </w:drawing>
      </w:r>
    </w:p>
    <w:p w14:paraId="1807C144"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C8E1448"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1AD126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7A7EA30"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Deliverables</w:t>
      </w:r>
    </w:p>
    <w:p w14:paraId="1FCFF52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7FC981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06433D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24.67</w:t>
      </w:r>
      <w:r w:rsidRPr="006F2E43">
        <w:rPr>
          <w:kern w:val="14"/>
          <w:szCs w:val="20"/>
          <w14:ligatures w14:val="none"/>
        </w:rPr>
        <w:tab/>
        <w:t>Table 24.15 lists all deliverables of the subprogramme.</w:t>
      </w:r>
    </w:p>
    <w:p w14:paraId="1F2514B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C97D1D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24.15</w:t>
      </w:r>
    </w:p>
    <w:p w14:paraId="175A4A4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Subprogramme 2: deliverables for the period 2024–2026, by category and subcategory</w:t>
      </w:r>
    </w:p>
    <w:p w14:paraId="7DDF399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7B216F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tbl>
      <w:tblPr>
        <w:tblStyle w:val="TableGrid35"/>
        <w:tblW w:w="9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40"/>
        <w:gridCol w:w="707"/>
        <w:gridCol w:w="708"/>
        <w:gridCol w:w="707"/>
        <w:gridCol w:w="708"/>
      </w:tblGrid>
      <w:tr w:rsidR="008A41D4" w:rsidRPr="006F2E43" w14:paraId="158E9E67" w14:textId="77777777" w:rsidTr="0046321C">
        <w:trPr>
          <w:tblHeader/>
        </w:trPr>
        <w:tc>
          <w:tcPr>
            <w:tcW w:w="7040" w:type="dxa"/>
            <w:tcBorders>
              <w:top w:val="single" w:sz="4" w:space="0" w:color="auto"/>
              <w:bottom w:val="single" w:sz="12" w:space="0" w:color="auto"/>
            </w:tcBorders>
            <w:shd w:val="clear" w:color="auto" w:fill="auto"/>
            <w:vAlign w:val="bottom"/>
          </w:tcPr>
          <w:p w14:paraId="06292243" w14:textId="77777777" w:rsidR="008A41D4" w:rsidRPr="006F2E43" w:rsidRDefault="008A41D4" w:rsidP="008A41D4">
            <w:pPr>
              <w:keepNext/>
              <w:keepLines/>
              <w:spacing w:before="81" w:after="81" w:line="160" w:lineRule="exact"/>
              <w:ind w:right="43"/>
              <w:rPr>
                <w:i/>
                <w:kern w:val="14"/>
                <w:sz w:val="14"/>
              </w:rPr>
            </w:pPr>
            <w:bookmarkStart w:id="9" w:name="_Hlk164849233"/>
            <w:r w:rsidRPr="006F2E43">
              <w:rPr>
                <w:i/>
                <w:kern w:val="14"/>
                <w:sz w:val="14"/>
              </w:rPr>
              <w:t>Category and subcategory</w:t>
            </w:r>
          </w:p>
        </w:tc>
        <w:tc>
          <w:tcPr>
            <w:tcW w:w="707" w:type="dxa"/>
            <w:tcBorders>
              <w:top w:val="single" w:sz="4" w:space="0" w:color="auto"/>
              <w:bottom w:val="single" w:sz="12" w:space="0" w:color="auto"/>
            </w:tcBorders>
            <w:shd w:val="clear" w:color="auto" w:fill="auto"/>
            <w:vAlign w:val="bottom"/>
          </w:tcPr>
          <w:p w14:paraId="73140DEC" w14:textId="77777777" w:rsidR="008A41D4" w:rsidRPr="006F2E43" w:rsidRDefault="008A41D4" w:rsidP="008A41D4">
            <w:pPr>
              <w:keepNext/>
              <w:keepLines/>
              <w:spacing w:before="81" w:after="81" w:line="160" w:lineRule="exact"/>
              <w:ind w:left="72" w:right="43"/>
              <w:jc w:val="right"/>
              <w:rPr>
                <w:i/>
                <w:kern w:val="14"/>
                <w:sz w:val="14"/>
              </w:rPr>
            </w:pPr>
            <w:r w:rsidRPr="006F2E43">
              <w:rPr>
                <w:i/>
                <w:kern w:val="14"/>
                <w:sz w:val="14"/>
              </w:rPr>
              <w:t>2024 planned</w:t>
            </w:r>
          </w:p>
        </w:tc>
        <w:tc>
          <w:tcPr>
            <w:tcW w:w="708" w:type="dxa"/>
            <w:tcBorders>
              <w:top w:val="single" w:sz="4" w:space="0" w:color="auto"/>
              <w:bottom w:val="single" w:sz="12" w:space="0" w:color="auto"/>
            </w:tcBorders>
            <w:vAlign w:val="bottom"/>
          </w:tcPr>
          <w:p w14:paraId="63670FAB" w14:textId="77777777" w:rsidR="008A41D4" w:rsidRPr="006F2E43" w:rsidRDefault="008A41D4" w:rsidP="008A41D4">
            <w:pPr>
              <w:keepNext/>
              <w:keepLines/>
              <w:spacing w:before="81" w:after="81" w:line="160" w:lineRule="exact"/>
              <w:ind w:left="72" w:right="43"/>
              <w:jc w:val="right"/>
              <w:rPr>
                <w:i/>
                <w:kern w:val="14"/>
                <w:sz w:val="14"/>
              </w:rPr>
            </w:pPr>
            <w:r w:rsidRPr="006F2E43">
              <w:rPr>
                <w:i/>
                <w:kern w:val="14"/>
                <w:sz w:val="14"/>
              </w:rPr>
              <w:t>2024 actual</w:t>
            </w:r>
          </w:p>
        </w:tc>
        <w:tc>
          <w:tcPr>
            <w:tcW w:w="707" w:type="dxa"/>
            <w:tcBorders>
              <w:top w:val="single" w:sz="4" w:space="0" w:color="auto"/>
              <w:bottom w:val="single" w:sz="12" w:space="0" w:color="auto"/>
            </w:tcBorders>
            <w:shd w:val="clear" w:color="auto" w:fill="auto"/>
            <w:vAlign w:val="bottom"/>
          </w:tcPr>
          <w:p w14:paraId="03D0F38F" w14:textId="77777777" w:rsidR="008A41D4" w:rsidRPr="006F2E43" w:rsidRDefault="008A41D4" w:rsidP="008A41D4">
            <w:pPr>
              <w:keepNext/>
              <w:keepLines/>
              <w:spacing w:before="81" w:after="81" w:line="160" w:lineRule="exact"/>
              <w:ind w:left="72" w:right="43"/>
              <w:jc w:val="right"/>
              <w:rPr>
                <w:i/>
                <w:kern w:val="14"/>
                <w:sz w:val="14"/>
              </w:rPr>
            </w:pPr>
            <w:r w:rsidRPr="006F2E43">
              <w:rPr>
                <w:i/>
                <w:kern w:val="14"/>
                <w:sz w:val="14"/>
              </w:rPr>
              <w:t>2025 planned</w:t>
            </w:r>
          </w:p>
        </w:tc>
        <w:tc>
          <w:tcPr>
            <w:tcW w:w="708" w:type="dxa"/>
            <w:tcBorders>
              <w:top w:val="single" w:sz="4" w:space="0" w:color="auto"/>
              <w:bottom w:val="single" w:sz="12" w:space="0" w:color="auto"/>
            </w:tcBorders>
            <w:vAlign w:val="bottom"/>
          </w:tcPr>
          <w:p w14:paraId="021C5FAA" w14:textId="77777777" w:rsidR="008A41D4" w:rsidRPr="006F2E43" w:rsidRDefault="008A41D4" w:rsidP="008A41D4">
            <w:pPr>
              <w:keepNext/>
              <w:keepLines/>
              <w:spacing w:before="81" w:after="81" w:line="160" w:lineRule="exact"/>
              <w:ind w:left="72" w:right="43"/>
              <w:jc w:val="right"/>
              <w:rPr>
                <w:i/>
                <w:kern w:val="14"/>
                <w:sz w:val="14"/>
              </w:rPr>
            </w:pPr>
            <w:r w:rsidRPr="006F2E43">
              <w:rPr>
                <w:i/>
                <w:kern w:val="14"/>
                <w:sz w:val="14"/>
              </w:rPr>
              <w:t>2026 planned</w:t>
            </w:r>
          </w:p>
        </w:tc>
      </w:tr>
      <w:tr w:rsidR="008A41D4" w:rsidRPr="006F2E43" w14:paraId="1AB69FB4" w14:textId="77777777" w:rsidTr="0046321C">
        <w:trPr>
          <w:trHeight w:hRule="exact" w:val="115"/>
          <w:tblHeader/>
        </w:trPr>
        <w:tc>
          <w:tcPr>
            <w:tcW w:w="7040" w:type="dxa"/>
            <w:tcBorders>
              <w:top w:val="single" w:sz="12" w:space="0" w:color="auto"/>
            </w:tcBorders>
            <w:shd w:val="clear" w:color="auto" w:fill="auto"/>
            <w:vAlign w:val="bottom"/>
          </w:tcPr>
          <w:p w14:paraId="1B5F9E41" w14:textId="77777777" w:rsidR="008A41D4" w:rsidRPr="006F2E43" w:rsidRDefault="008A41D4" w:rsidP="008A41D4">
            <w:pPr>
              <w:keepNext/>
              <w:keepLines/>
              <w:spacing w:before="40" w:after="40" w:line="240" w:lineRule="auto"/>
              <w:ind w:right="40"/>
              <w:rPr>
                <w:kern w:val="14"/>
                <w:sz w:val="17"/>
              </w:rPr>
            </w:pPr>
          </w:p>
        </w:tc>
        <w:tc>
          <w:tcPr>
            <w:tcW w:w="707" w:type="dxa"/>
            <w:tcBorders>
              <w:top w:val="single" w:sz="12" w:space="0" w:color="auto"/>
            </w:tcBorders>
            <w:shd w:val="clear" w:color="auto" w:fill="auto"/>
          </w:tcPr>
          <w:p w14:paraId="3E46DD02" w14:textId="77777777" w:rsidR="008A41D4" w:rsidRPr="006F2E43" w:rsidRDefault="008A41D4" w:rsidP="008A41D4">
            <w:pPr>
              <w:keepNext/>
              <w:keepLines/>
              <w:spacing w:before="40" w:after="40" w:line="240" w:lineRule="auto"/>
              <w:ind w:left="72" w:right="40"/>
              <w:jc w:val="right"/>
              <w:rPr>
                <w:kern w:val="14"/>
                <w:sz w:val="17"/>
              </w:rPr>
            </w:pPr>
          </w:p>
        </w:tc>
        <w:tc>
          <w:tcPr>
            <w:tcW w:w="708" w:type="dxa"/>
            <w:tcBorders>
              <w:top w:val="single" w:sz="12" w:space="0" w:color="auto"/>
            </w:tcBorders>
          </w:tcPr>
          <w:p w14:paraId="3F9974D0" w14:textId="77777777" w:rsidR="008A41D4" w:rsidRPr="006F2E43" w:rsidRDefault="008A41D4" w:rsidP="008A41D4">
            <w:pPr>
              <w:keepNext/>
              <w:keepLines/>
              <w:spacing w:before="40" w:after="40" w:line="240" w:lineRule="auto"/>
              <w:ind w:left="72" w:right="40"/>
              <w:jc w:val="right"/>
              <w:rPr>
                <w:kern w:val="14"/>
                <w:sz w:val="17"/>
              </w:rPr>
            </w:pPr>
          </w:p>
        </w:tc>
        <w:tc>
          <w:tcPr>
            <w:tcW w:w="707" w:type="dxa"/>
            <w:tcBorders>
              <w:top w:val="single" w:sz="12" w:space="0" w:color="auto"/>
            </w:tcBorders>
            <w:shd w:val="clear" w:color="auto" w:fill="auto"/>
          </w:tcPr>
          <w:p w14:paraId="7D23164B" w14:textId="77777777" w:rsidR="008A41D4" w:rsidRPr="006F2E43" w:rsidRDefault="008A41D4" w:rsidP="008A41D4">
            <w:pPr>
              <w:keepNext/>
              <w:keepLines/>
              <w:spacing w:before="40" w:after="40" w:line="240" w:lineRule="auto"/>
              <w:ind w:left="72" w:right="40"/>
              <w:jc w:val="right"/>
              <w:rPr>
                <w:kern w:val="14"/>
                <w:sz w:val="17"/>
              </w:rPr>
            </w:pPr>
          </w:p>
        </w:tc>
        <w:tc>
          <w:tcPr>
            <w:tcW w:w="708" w:type="dxa"/>
            <w:tcBorders>
              <w:top w:val="single" w:sz="12" w:space="0" w:color="auto"/>
            </w:tcBorders>
          </w:tcPr>
          <w:p w14:paraId="461B2711" w14:textId="77777777" w:rsidR="008A41D4" w:rsidRPr="006F2E43" w:rsidRDefault="008A41D4" w:rsidP="008A41D4">
            <w:pPr>
              <w:keepNext/>
              <w:keepLines/>
              <w:spacing w:before="40" w:after="40" w:line="240" w:lineRule="auto"/>
              <w:ind w:left="72" w:right="40"/>
              <w:jc w:val="right"/>
              <w:rPr>
                <w:kern w:val="14"/>
                <w:sz w:val="17"/>
              </w:rPr>
            </w:pPr>
          </w:p>
        </w:tc>
      </w:tr>
      <w:tr w:rsidR="008A41D4" w:rsidRPr="006F2E43" w14:paraId="63BDE030" w14:textId="77777777" w:rsidTr="0046321C">
        <w:tc>
          <w:tcPr>
            <w:tcW w:w="7040" w:type="dxa"/>
            <w:shd w:val="clear" w:color="auto" w:fill="auto"/>
            <w:vAlign w:val="bottom"/>
          </w:tcPr>
          <w:p w14:paraId="6B197EC6"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b/>
                <w:bCs/>
                <w:kern w:val="14"/>
                <w:sz w:val="17"/>
              </w:rPr>
            </w:pPr>
            <w:r w:rsidRPr="006F2E43">
              <w:rPr>
                <w:b/>
                <w:bCs/>
                <w:kern w:val="14"/>
                <w:sz w:val="17"/>
              </w:rPr>
              <w:t>A.</w:t>
            </w:r>
            <w:r w:rsidRPr="006F2E43">
              <w:rPr>
                <w:b/>
                <w:bCs/>
                <w:kern w:val="14"/>
                <w:sz w:val="17"/>
              </w:rPr>
              <w:tab/>
              <w:t>Facilitation of the intergovernmental process and expert bodies</w:t>
            </w:r>
          </w:p>
        </w:tc>
        <w:tc>
          <w:tcPr>
            <w:tcW w:w="707" w:type="dxa"/>
            <w:shd w:val="clear" w:color="auto" w:fill="auto"/>
          </w:tcPr>
          <w:p w14:paraId="4C216F96"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rPr>
            </w:pPr>
          </w:p>
        </w:tc>
        <w:tc>
          <w:tcPr>
            <w:tcW w:w="708" w:type="dxa"/>
          </w:tcPr>
          <w:p w14:paraId="39C2987F"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rPr>
            </w:pPr>
          </w:p>
        </w:tc>
        <w:tc>
          <w:tcPr>
            <w:tcW w:w="707" w:type="dxa"/>
            <w:shd w:val="clear" w:color="auto" w:fill="auto"/>
          </w:tcPr>
          <w:p w14:paraId="79611327"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rPr>
            </w:pPr>
          </w:p>
        </w:tc>
        <w:tc>
          <w:tcPr>
            <w:tcW w:w="708" w:type="dxa"/>
          </w:tcPr>
          <w:p w14:paraId="1C28C943"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rPr>
            </w:pPr>
          </w:p>
        </w:tc>
      </w:tr>
      <w:tr w:rsidR="008A41D4" w:rsidRPr="006F2E43" w14:paraId="5202FB13" w14:textId="77777777" w:rsidTr="0046321C">
        <w:tc>
          <w:tcPr>
            <w:tcW w:w="7040" w:type="dxa"/>
            <w:shd w:val="clear" w:color="auto" w:fill="auto"/>
            <w:vAlign w:val="bottom"/>
          </w:tcPr>
          <w:p w14:paraId="064E6AE8"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kern w:val="14"/>
                <w:sz w:val="17"/>
                <w:szCs w:val="17"/>
              </w:rPr>
            </w:pPr>
            <w:r w:rsidRPr="006F2E43">
              <w:rPr>
                <w:kern w:val="14"/>
                <w:sz w:val="17"/>
              </w:rPr>
              <w:tab/>
            </w:r>
            <w:r w:rsidRPr="006F2E43">
              <w:rPr>
                <w:b/>
                <w:bCs/>
                <w:kern w:val="14"/>
                <w:sz w:val="17"/>
                <w:szCs w:val="17"/>
              </w:rPr>
              <w:t>Parliamentary documentation</w:t>
            </w:r>
            <w:r w:rsidRPr="006F2E43">
              <w:rPr>
                <w:kern w:val="14"/>
                <w:sz w:val="17"/>
                <w:szCs w:val="17"/>
              </w:rPr>
              <w:t xml:space="preserve"> (number of documents)</w:t>
            </w:r>
          </w:p>
        </w:tc>
        <w:tc>
          <w:tcPr>
            <w:tcW w:w="707" w:type="dxa"/>
            <w:shd w:val="clear" w:color="auto" w:fill="auto"/>
            <w:vAlign w:val="bottom"/>
          </w:tcPr>
          <w:p w14:paraId="0967F51D"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asciiTheme="majorBidi" w:hAnsiTheme="majorBidi" w:cstheme="majorBidi"/>
                <w:b/>
                <w:bCs/>
                <w:kern w:val="14"/>
                <w:sz w:val="17"/>
                <w:szCs w:val="17"/>
              </w:rPr>
            </w:pPr>
            <w:r w:rsidRPr="006F2E43" w:rsidDel="00B57B49">
              <w:rPr>
                <w:rFonts w:asciiTheme="majorBidi" w:eastAsia="Calibri" w:hAnsiTheme="majorBidi" w:cstheme="majorBidi"/>
                <w:b/>
                <w:bCs/>
                <w:kern w:val="14"/>
                <w:sz w:val="17"/>
                <w:szCs w:val="17"/>
              </w:rPr>
              <w:t>733</w:t>
            </w:r>
          </w:p>
        </w:tc>
        <w:tc>
          <w:tcPr>
            <w:tcW w:w="708" w:type="dxa"/>
            <w:vAlign w:val="bottom"/>
          </w:tcPr>
          <w:p w14:paraId="7433212A"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b/>
                <w:bCs/>
                <w:kern w:val="14"/>
                <w:sz w:val="17"/>
                <w:szCs w:val="17"/>
              </w:rPr>
            </w:pPr>
            <w:r w:rsidRPr="006F2E43">
              <w:rPr>
                <w:rFonts w:asciiTheme="majorBidi" w:eastAsiaTheme="minorEastAsia" w:hAnsiTheme="majorBidi" w:cstheme="majorBidi"/>
                <w:b/>
                <w:bCs/>
                <w:kern w:val="14"/>
                <w:sz w:val="17"/>
                <w:szCs w:val="17"/>
              </w:rPr>
              <w:t>934</w:t>
            </w:r>
          </w:p>
        </w:tc>
        <w:tc>
          <w:tcPr>
            <w:tcW w:w="707" w:type="dxa"/>
            <w:shd w:val="clear" w:color="auto" w:fill="auto"/>
            <w:vAlign w:val="bottom"/>
          </w:tcPr>
          <w:p w14:paraId="688C3AF9"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asciiTheme="majorBidi" w:hAnsiTheme="majorBidi" w:cstheme="majorBidi"/>
                <w:b/>
                <w:bCs/>
                <w:kern w:val="14"/>
                <w:sz w:val="17"/>
                <w:szCs w:val="17"/>
              </w:rPr>
            </w:pPr>
            <w:r w:rsidRPr="006F2E43">
              <w:rPr>
                <w:rFonts w:asciiTheme="majorBidi" w:eastAsia="Calibri" w:hAnsiTheme="majorBidi" w:cstheme="majorBidi"/>
                <w:b/>
                <w:bCs/>
                <w:kern w:val="14"/>
                <w:sz w:val="17"/>
                <w:szCs w:val="17"/>
              </w:rPr>
              <w:t>694</w:t>
            </w:r>
          </w:p>
        </w:tc>
        <w:tc>
          <w:tcPr>
            <w:tcW w:w="708" w:type="dxa"/>
            <w:vAlign w:val="bottom"/>
          </w:tcPr>
          <w:p w14:paraId="66BF3FE4"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b/>
                <w:bCs/>
                <w:kern w:val="14"/>
                <w:sz w:val="17"/>
                <w:szCs w:val="17"/>
              </w:rPr>
            </w:pPr>
            <w:r w:rsidRPr="006F2E43">
              <w:rPr>
                <w:rFonts w:asciiTheme="majorBidi" w:eastAsiaTheme="minorEastAsia" w:hAnsiTheme="majorBidi" w:cstheme="majorBidi"/>
                <w:b/>
                <w:bCs/>
                <w:kern w:val="14"/>
                <w:sz w:val="17"/>
                <w:szCs w:val="17"/>
              </w:rPr>
              <w:t>702</w:t>
            </w:r>
          </w:p>
        </w:tc>
      </w:tr>
      <w:tr w:rsidR="008A41D4" w:rsidRPr="006F2E43" w14:paraId="302C0B6A" w14:textId="77777777" w:rsidTr="0046321C">
        <w:tc>
          <w:tcPr>
            <w:tcW w:w="7040" w:type="dxa"/>
            <w:shd w:val="clear" w:color="auto" w:fill="auto"/>
            <w:vAlign w:val="bottom"/>
          </w:tcPr>
          <w:p w14:paraId="5766DB4C" w14:textId="77777777" w:rsidR="008A41D4" w:rsidRPr="006F2E43" w:rsidRDefault="008A41D4" w:rsidP="008A41D4">
            <w:pPr>
              <w:tabs>
                <w:tab w:val="left" w:pos="288"/>
                <w:tab w:val="left" w:pos="576"/>
                <w:tab w:val="left" w:pos="864"/>
                <w:tab w:val="left" w:pos="1152"/>
              </w:tabs>
              <w:spacing w:before="40" w:after="40" w:line="210" w:lineRule="exact"/>
              <w:ind w:left="576" w:right="270" w:hanging="576"/>
              <w:rPr>
                <w:rFonts w:eastAsiaTheme="minorEastAsia"/>
                <w:kern w:val="14"/>
                <w:sz w:val="17"/>
                <w:szCs w:val="17"/>
              </w:rPr>
            </w:pPr>
            <w:r w:rsidRPr="006F2E43">
              <w:rPr>
                <w:rFonts w:eastAsiaTheme="minorEastAsia"/>
                <w:kern w:val="14"/>
                <w:sz w:val="17"/>
                <w:szCs w:val="17"/>
              </w:rPr>
              <w:tab/>
              <w:t>1.</w:t>
            </w:r>
            <w:r w:rsidRPr="006F2E43">
              <w:rPr>
                <w:kern w:val="14"/>
                <w:sz w:val="17"/>
              </w:rPr>
              <w:tab/>
            </w:r>
            <w:r w:rsidRPr="006F2E43">
              <w:rPr>
                <w:rFonts w:eastAsiaTheme="minorEastAsia"/>
                <w:kern w:val="14"/>
                <w:sz w:val="17"/>
                <w:szCs w:val="17"/>
              </w:rPr>
              <w:t>Reports of the Human Rights Committee, including concluding observations and lists of issues</w:t>
            </w:r>
          </w:p>
        </w:tc>
        <w:tc>
          <w:tcPr>
            <w:tcW w:w="707" w:type="dxa"/>
            <w:shd w:val="clear" w:color="auto" w:fill="auto"/>
            <w:vAlign w:val="bottom"/>
          </w:tcPr>
          <w:p w14:paraId="1FF7D2D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37</w:t>
            </w:r>
          </w:p>
        </w:tc>
        <w:tc>
          <w:tcPr>
            <w:tcW w:w="708" w:type="dxa"/>
            <w:vAlign w:val="bottom"/>
          </w:tcPr>
          <w:p w14:paraId="015F7E7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39</w:t>
            </w:r>
          </w:p>
        </w:tc>
        <w:tc>
          <w:tcPr>
            <w:tcW w:w="707" w:type="dxa"/>
            <w:shd w:val="clear" w:color="auto" w:fill="auto"/>
            <w:vAlign w:val="bottom"/>
          </w:tcPr>
          <w:p w14:paraId="478322D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37</w:t>
            </w:r>
          </w:p>
        </w:tc>
        <w:tc>
          <w:tcPr>
            <w:tcW w:w="708" w:type="dxa"/>
            <w:vAlign w:val="bottom"/>
          </w:tcPr>
          <w:p w14:paraId="0CDDB31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25</w:t>
            </w:r>
          </w:p>
        </w:tc>
      </w:tr>
      <w:tr w:rsidR="008A41D4" w:rsidRPr="006F2E43" w14:paraId="5D159407" w14:textId="77777777" w:rsidTr="0046321C">
        <w:tc>
          <w:tcPr>
            <w:tcW w:w="7040" w:type="dxa"/>
            <w:shd w:val="clear" w:color="auto" w:fill="auto"/>
            <w:vAlign w:val="bottom"/>
          </w:tcPr>
          <w:p w14:paraId="24BEB2BB"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w:t>
            </w:r>
            <w:r w:rsidRPr="006F2E43">
              <w:rPr>
                <w:kern w:val="14"/>
                <w:sz w:val="17"/>
              </w:rPr>
              <w:tab/>
            </w:r>
            <w:r w:rsidRPr="006F2E43">
              <w:rPr>
                <w:rFonts w:eastAsiaTheme="minorEastAsia"/>
                <w:kern w:val="14"/>
                <w:sz w:val="17"/>
                <w:szCs w:val="17"/>
              </w:rPr>
              <w:t>Decisions on individual communications under the First Optional Protocol to the International Covenant on Civil and Political Rights</w:t>
            </w:r>
          </w:p>
        </w:tc>
        <w:tc>
          <w:tcPr>
            <w:tcW w:w="707" w:type="dxa"/>
            <w:shd w:val="clear" w:color="auto" w:fill="auto"/>
            <w:vAlign w:val="bottom"/>
          </w:tcPr>
          <w:p w14:paraId="42DB85E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152</w:t>
            </w:r>
          </w:p>
        </w:tc>
        <w:tc>
          <w:tcPr>
            <w:tcW w:w="708" w:type="dxa"/>
            <w:vAlign w:val="bottom"/>
          </w:tcPr>
          <w:p w14:paraId="7AABC953" w14:textId="77777777" w:rsidR="008A41D4" w:rsidRPr="006F2E43" w:rsidRDefault="008A41D4" w:rsidP="008A41D4">
            <w:pPr>
              <w:tabs>
                <w:tab w:val="left" w:pos="288"/>
                <w:tab w:val="left" w:pos="576"/>
                <w:tab w:val="left" w:pos="864"/>
                <w:tab w:val="left" w:pos="1152"/>
              </w:tabs>
              <w:spacing w:before="40" w:after="40"/>
              <w:ind w:left="72" w:right="43"/>
              <w:jc w:val="right"/>
              <w:rPr>
                <w:rFonts w:asciiTheme="majorBidi" w:eastAsia="Calibri" w:hAnsiTheme="majorBidi" w:cstheme="majorBidi"/>
                <w:kern w:val="14"/>
                <w:sz w:val="17"/>
                <w:szCs w:val="17"/>
              </w:rPr>
            </w:pPr>
            <w:r w:rsidRPr="006F2E43">
              <w:rPr>
                <w:rFonts w:asciiTheme="majorBidi" w:eastAsia="Calibri" w:hAnsiTheme="majorBidi" w:cstheme="majorBidi"/>
                <w:kern w:val="14"/>
                <w:sz w:val="17"/>
                <w:szCs w:val="17"/>
              </w:rPr>
              <w:t>446</w:t>
            </w:r>
          </w:p>
        </w:tc>
        <w:tc>
          <w:tcPr>
            <w:tcW w:w="707" w:type="dxa"/>
            <w:shd w:val="clear" w:color="auto" w:fill="auto"/>
            <w:vAlign w:val="bottom"/>
          </w:tcPr>
          <w:p w14:paraId="2B57650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152</w:t>
            </w:r>
          </w:p>
        </w:tc>
        <w:tc>
          <w:tcPr>
            <w:tcW w:w="708" w:type="dxa"/>
            <w:vAlign w:val="bottom"/>
          </w:tcPr>
          <w:p w14:paraId="52CB51F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184</w:t>
            </w:r>
          </w:p>
        </w:tc>
      </w:tr>
      <w:tr w:rsidR="008A41D4" w:rsidRPr="006F2E43" w14:paraId="46F0A17D" w14:textId="77777777" w:rsidTr="0046321C">
        <w:tc>
          <w:tcPr>
            <w:tcW w:w="7040" w:type="dxa"/>
            <w:shd w:val="clear" w:color="auto" w:fill="auto"/>
            <w:vAlign w:val="bottom"/>
          </w:tcPr>
          <w:p w14:paraId="1FDCBC11"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3.</w:t>
            </w:r>
            <w:r w:rsidRPr="006F2E43">
              <w:rPr>
                <w:kern w:val="14"/>
                <w:sz w:val="17"/>
              </w:rPr>
              <w:tab/>
            </w:r>
            <w:r w:rsidRPr="006F2E43">
              <w:rPr>
                <w:rFonts w:eastAsiaTheme="minorEastAsia"/>
                <w:kern w:val="14"/>
                <w:sz w:val="17"/>
                <w:szCs w:val="17"/>
              </w:rPr>
              <w:t>Reports of the Committee on Economic, Social and Cultural Rights, including concluding observations and lists of issues</w:t>
            </w:r>
          </w:p>
        </w:tc>
        <w:tc>
          <w:tcPr>
            <w:tcW w:w="707" w:type="dxa"/>
            <w:shd w:val="clear" w:color="auto" w:fill="auto"/>
            <w:vAlign w:val="bottom"/>
          </w:tcPr>
          <w:p w14:paraId="7227A4C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43</w:t>
            </w:r>
          </w:p>
        </w:tc>
        <w:tc>
          <w:tcPr>
            <w:tcW w:w="708" w:type="dxa"/>
            <w:vAlign w:val="bottom"/>
          </w:tcPr>
          <w:p w14:paraId="75E84C0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rPr>
            </w:pPr>
            <w:r w:rsidRPr="006F2E43">
              <w:rPr>
                <w:rFonts w:asciiTheme="majorBidi" w:eastAsia="Calibri" w:hAnsiTheme="majorBidi" w:cstheme="majorBidi"/>
                <w:kern w:val="14"/>
                <w:sz w:val="17"/>
                <w:szCs w:val="17"/>
              </w:rPr>
              <w:t>20</w:t>
            </w:r>
          </w:p>
        </w:tc>
        <w:tc>
          <w:tcPr>
            <w:tcW w:w="707" w:type="dxa"/>
            <w:shd w:val="clear" w:color="auto" w:fill="auto"/>
            <w:vAlign w:val="bottom"/>
          </w:tcPr>
          <w:p w14:paraId="6BB90F7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43</w:t>
            </w:r>
          </w:p>
        </w:tc>
        <w:tc>
          <w:tcPr>
            <w:tcW w:w="708" w:type="dxa"/>
            <w:vAlign w:val="bottom"/>
          </w:tcPr>
          <w:p w14:paraId="359241B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25</w:t>
            </w:r>
          </w:p>
        </w:tc>
      </w:tr>
      <w:tr w:rsidR="008A41D4" w:rsidRPr="006F2E43" w14:paraId="2F45E344" w14:textId="77777777" w:rsidTr="0046321C">
        <w:tc>
          <w:tcPr>
            <w:tcW w:w="7040" w:type="dxa"/>
            <w:shd w:val="clear" w:color="auto" w:fill="auto"/>
            <w:vAlign w:val="bottom"/>
          </w:tcPr>
          <w:p w14:paraId="18700A3C"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4.</w:t>
            </w:r>
            <w:r w:rsidRPr="006F2E43">
              <w:rPr>
                <w:kern w:val="14"/>
                <w:sz w:val="17"/>
              </w:rPr>
              <w:tab/>
            </w:r>
            <w:r w:rsidRPr="006F2E43">
              <w:rPr>
                <w:rFonts w:eastAsiaTheme="minorEastAsia"/>
                <w:kern w:val="14"/>
                <w:sz w:val="17"/>
                <w:szCs w:val="17"/>
              </w:rPr>
              <w:t>Decisions on individual communications under the Optional Protocol to the International Covenant on Economic, Social and Cultural Rights</w:t>
            </w:r>
          </w:p>
        </w:tc>
        <w:tc>
          <w:tcPr>
            <w:tcW w:w="707" w:type="dxa"/>
            <w:shd w:val="clear" w:color="auto" w:fill="auto"/>
            <w:vAlign w:val="bottom"/>
          </w:tcPr>
          <w:p w14:paraId="1D4560C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7</w:t>
            </w:r>
          </w:p>
        </w:tc>
        <w:tc>
          <w:tcPr>
            <w:tcW w:w="708" w:type="dxa"/>
            <w:vAlign w:val="bottom"/>
          </w:tcPr>
          <w:p w14:paraId="099DDED4"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53</w:t>
            </w:r>
          </w:p>
        </w:tc>
        <w:tc>
          <w:tcPr>
            <w:tcW w:w="707" w:type="dxa"/>
            <w:shd w:val="clear" w:color="auto" w:fill="auto"/>
            <w:vAlign w:val="bottom"/>
          </w:tcPr>
          <w:p w14:paraId="087A112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7</w:t>
            </w:r>
          </w:p>
        </w:tc>
        <w:tc>
          <w:tcPr>
            <w:tcW w:w="708" w:type="dxa"/>
            <w:vAlign w:val="bottom"/>
          </w:tcPr>
          <w:p w14:paraId="4DF0F07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45</w:t>
            </w:r>
          </w:p>
        </w:tc>
      </w:tr>
      <w:tr w:rsidR="008A41D4" w:rsidRPr="006F2E43" w14:paraId="37C879A7" w14:textId="77777777" w:rsidTr="0046321C">
        <w:tc>
          <w:tcPr>
            <w:tcW w:w="7040" w:type="dxa"/>
            <w:shd w:val="clear" w:color="auto" w:fill="auto"/>
            <w:vAlign w:val="bottom"/>
          </w:tcPr>
          <w:p w14:paraId="272C7FF8"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5.</w:t>
            </w:r>
            <w:r w:rsidRPr="006F2E43">
              <w:rPr>
                <w:kern w:val="14"/>
                <w:sz w:val="17"/>
              </w:rPr>
              <w:tab/>
            </w:r>
            <w:r w:rsidRPr="006F2E43">
              <w:rPr>
                <w:rFonts w:eastAsiaTheme="minorEastAsia"/>
                <w:kern w:val="14"/>
                <w:sz w:val="17"/>
                <w:szCs w:val="17"/>
              </w:rPr>
              <w:t>Reports of the Committee on the Elimination of Racial Discrimination, including concluding observations and lists of themes</w:t>
            </w:r>
          </w:p>
        </w:tc>
        <w:tc>
          <w:tcPr>
            <w:tcW w:w="707" w:type="dxa"/>
            <w:shd w:val="clear" w:color="auto" w:fill="auto"/>
            <w:vAlign w:val="bottom"/>
          </w:tcPr>
          <w:p w14:paraId="713625E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59</w:t>
            </w:r>
          </w:p>
        </w:tc>
        <w:tc>
          <w:tcPr>
            <w:tcW w:w="708" w:type="dxa"/>
            <w:vAlign w:val="bottom"/>
          </w:tcPr>
          <w:p w14:paraId="4558324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40</w:t>
            </w:r>
          </w:p>
        </w:tc>
        <w:tc>
          <w:tcPr>
            <w:tcW w:w="707" w:type="dxa"/>
            <w:shd w:val="clear" w:color="auto" w:fill="auto"/>
            <w:vAlign w:val="bottom"/>
          </w:tcPr>
          <w:p w14:paraId="638EC70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59</w:t>
            </w:r>
          </w:p>
        </w:tc>
        <w:tc>
          <w:tcPr>
            <w:tcW w:w="708" w:type="dxa"/>
            <w:vAlign w:val="bottom"/>
          </w:tcPr>
          <w:p w14:paraId="7777536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33</w:t>
            </w:r>
          </w:p>
        </w:tc>
      </w:tr>
      <w:tr w:rsidR="008A41D4" w:rsidRPr="006F2E43" w14:paraId="4D534480" w14:textId="77777777" w:rsidTr="0046321C">
        <w:tc>
          <w:tcPr>
            <w:tcW w:w="7040" w:type="dxa"/>
            <w:shd w:val="clear" w:color="auto" w:fill="auto"/>
            <w:vAlign w:val="bottom"/>
          </w:tcPr>
          <w:p w14:paraId="20EFDBA7"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6.</w:t>
            </w:r>
            <w:r w:rsidRPr="006F2E43">
              <w:rPr>
                <w:kern w:val="14"/>
                <w:sz w:val="17"/>
              </w:rPr>
              <w:tab/>
            </w:r>
            <w:r w:rsidRPr="006F2E43">
              <w:rPr>
                <w:rFonts w:eastAsiaTheme="minorEastAsia"/>
                <w:kern w:val="14"/>
                <w:sz w:val="17"/>
                <w:szCs w:val="17"/>
              </w:rPr>
              <w:t>Decisions under articles 11 and 14 of the International Convention on the Elimination of All Forms of Racial Discrimination</w:t>
            </w:r>
          </w:p>
        </w:tc>
        <w:tc>
          <w:tcPr>
            <w:tcW w:w="707" w:type="dxa"/>
            <w:shd w:val="clear" w:color="auto" w:fill="auto"/>
            <w:vAlign w:val="bottom"/>
          </w:tcPr>
          <w:p w14:paraId="2CCA634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w:t>
            </w:r>
          </w:p>
        </w:tc>
        <w:tc>
          <w:tcPr>
            <w:tcW w:w="708" w:type="dxa"/>
            <w:vAlign w:val="bottom"/>
          </w:tcPr>
          <w:p w14:paraId="6B5014FA"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1</w:t>
            </w:r>
          </w:p>
        </w:tc>
        <w:tc>
          <w:tcPr>
            <w:tcW w:w="707" w:type="dxa"/>
            <w:shd w:val="clear" w:color="auto" w:fill="auto"/>
            <w:vAlign w:val="bottom"/>
          </w:tcPr>
          <w:p w14:paraId="7A41A7C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w:t>
            </w:r>
          </w:p>
        </w:tc>
        <w:tc>
          <w:tcPr>
            <w:tcW w:w="708" w:type="dxa"/>
            <w:vAlign w:val="bottom"/>
          </w:tcPr>
          <w:p w14:paraId="43CDE83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4</w:t>
            </w:r>
          </w:p>
        </w:tc>
      </w:tr>
      <w:tr w:rsidR="008A41D4" w:rsidRPr="006F2E43" w14:paraId="2235DB4F" w14:textId="77777777" w:rsidTr="0046321C">
        <w:tc>
          <w:tcPr>
            <w:tcW w:w="7040" w:type="dxa"/>
            <w:shd w:val="clear" w:color="auto" w:fill="auto"/>
            <w:vAlign w:val="bottom"/>
          </w:tcPr>
          <w:p w14:paraId="0E77C243" w14:textId="77777777" w:rsidR="008A41D4" w:rsidRPr="006F2E43" w:rsidRDefault="008A41D4" w:rsidP="008A41D4">
            <w:pPr>
              <w:tabs>
                <w:tab w:val="left" w:pos="288"/>
                <w:tab w:val="left" w:pos="576"/>
                <w:tab w:val="left" w:pos="864"/>
                <w:tab w:val="left" w:pos="1152"/>
              </w:tabs>
              <w:spacing w:before="40" w:after="40" w:line="210" w:lineRule="exact"/>
              <w:ind w:left="576" w:right="180" w:hanging="576"/>
              <w:rPr>
                <w:rFonts w:eastAsiaTheme="minorEastAsia"/>
                <w:kern w:val="14"/>
                <w:sz w:val="17"/>
                <w:szCs w:val="17"/>
              </w:rPr>
            </w:pPr>
            <w:r w:rsidRPr="006F2E43">
              <w:rPr>
                <w:rFonts w:eastAsiaTheme="minorEastAsia"/>
                <w:kern w:val="14"/>
                <w:sz w:val="17"/>
                <w:szCs w:val="17"/>
              </w:rPr>
              <w:tab/>
              <w:t>7.</w:t>
            </w:r>
            <w:r w:rsidRPr="006F2E43">
              <w:rPr>
                <w:kern w:val="14"/>
                <w:sz w:val="17"/>
              </w:rPr>
              <w:tab/>
            </w:r>
            <w:r w:rsidRPr="006F2E43">
              <w:rPr>
                <w:rFonts w:eastAsiaTheme="minorEastAsia"/>
                <w:kern w:val="14"/>
                <w:sz w:val="17"/>
                <w:szCs w:val="17"/>
              </w:rPr>
              <w:t>Reports of the Committee against Torture, including concluding observations and lists of issues</w:t>
            </w:r>
          </w:p>
        </w:tc>
        <w:tc>
          <w:tcPr>
            <w:tcW w:w="707" w:type="dxa"/>
            <w:shd w:val="clear" w:color="auto" w:fill="auto"/>
            <w:vAlign w:val="bottom"/>
          </w:tcPr>
          <w:p w14:paraId="23643D1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39</w:t>
            </w:r>
          </w:p>
        </w:tc>
        <w:tc>
          <w:tcPr>
            <w:tcW w:w="708" w:type="dxa"/>
            <w:vAlign w:val="bottom"/>
          </w:tcPr>
          <w:p w14:paraId="5787558B"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26</w:t>
            </w:r>
          </w:p>
        </w:tc>
        <w:tc>
          <w:tcPr>
            <w:tcW w:w="707" w:type="dxa"/>
            <w:shd w:val="clear" w:color="auto" w:fill="auto"/>
            <w:vAlign w:val="bottom"/>
          </w:tcPr>
          <w:p w14:paraId="7DE9A15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39</w:t>
            </w:r>
          </w:p>
        </w:tc>
        <w:tc>
          <w:tcPr>
            <w:tcW w:w="708" w:type="dxa"/>
            <w:vAlign w:val="bottom"/>
          </w:tcPr>
          <w:p w14:paraId="06DE88E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29</w:t>
            </w:r>
          </w:p>
        </w:tc>
      </w:tr>
      <w:tr w:rsidR="008A41D4" w:rsidRPr="006F2E43" w14:paraId="3B05694C" w14:textId="77777777" w:rsidTr="0046321C">
        <w:tc>
          <w:tcPr>
            <w:tcW w:w="7040" w:type="dxa"/>
            <w:shd w:val="clear" w:color="auto" w:fill="auto"/>
            <w:vAlign w:val="bottom"/>
          </w:tcPr>
          <w:p w14:paraId="072B28B0"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8.</w:t>
            </w:r>
            <w:r w:rsidRPr="006F2E43">
              <w:rPr>
                <w:kern w:val="14"/>
                <w:sz w:val="17"/>
              </w:rPr>
              <w:tab/>
            </w:r>
            <w:r w:rsidRPr="006F2E43">
              <w:rPr>
                <w:rFonts w:eastAsiaTheme="minorEastAsia"/>
                <w:kern w:val="14"/>
                <w:sz w:val="17"/>
                <w:szCs w:val="17"/>
              </w:rPr>
              <w:t>Decisions on individual communications under article 22 of the Convention against Torture</w:t>
            </w:r>
          </w:p>
        </w:tc>
        <w:tc>
          <w:tcPr>
            <w:tcW w:w="707" w:type="dxa"/>
            <w:shd w:val="clear" w:color="auto" w:fill="auto"/>
            <w:vAlign w:val="bottom"/>
          </w:tcPr>
          <w:p w14:paraId="1DC4AA4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50</w:t>
            </w:r>
          </w:p>
        </w:tc>
        <w:tc>
          <w:tcPr>
            <w:tcW w:w="708" w:type="dxa"/>
            <w:vAlign w:val="bottom"/>
          </w:tcPr>
          <w:p w14:paraId="1CC4299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79</w:t>
            </w:r>
          </w:p>
        </w:tc>
        <w:tc>
          <w:tcPr>
            <w:tcW w:w="707" w:type="dxa"/>
            <w:shd w:val="clear" w:color="auto" w:fill="auto"/>
            <w:vAlign w:val="bottom"/>
          </w:tcPr>
          <w:p w14:paraId="2C7BBB74"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50</w:t>
            </w:r>
          </w:p>
        </w:tc>
        <w:tc>
          <w:tcPr>
            <w:tcW w:w="708" w:type="dxa"/>
            <w:vAlign w:val="bottom"/>
          </w:tcPr>
          <w:p w14:paraId="21D31CD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44</w:t>
            </w:r>
          </w:p>
        </w:tc>
      </w:tr>
      <w:tr w:rsidR="008A41D4" w:rsidRPr="006F2E43" w14:paraId="10737E88" w14:textId="77777777" w:rsidTr="0046321C">
        <w:tc>
          <w:tcPr>
            <w:tcW w:w="7040" w:type="dxa"/>
            <w:shd w:val="clear" w:color="auto" w:fill="auto"/>
            <w:vAlign w:val="bottom"/>
          </w:tcPr>
          <w:p w14:paraId="59A56D9D"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9.</w:t>
            </w:r>
            <w:r w:rsidRPr="006F2E43">
              <w:rPr>
                <w:kern w:val="14"/>
                <w:sz w:val="17"/>
              </w:rPr>
              <w:tab/>
            </w:r>
            <w:r w:rsidRPr="006F2E43">
              <w:rPr>
                <w:rFonts w:eastAsiaTheme="minorEastAsia"/>
                <w:kern w:val="14"/>
                <w:sz w:val="17"/>
                <w:szCs w:val="17"/>
              </w:rPr>
              <w:t>Reports of the Subcommittee on Prevention of Torture and Other Cruel, Inhuman or Degrading Treatment or Punishment, including recommendations and observations on country visits</w:t>
            </w:r>
          </w:p>
        </w:tc>
        <w:tc>
          <w:tcPr>
            <w:tcW w:w="707" w:type="dxa"/>
            <w:shd w:val="clear" w:color="auto" w:fill="auto"/>
            <w:vAlign w:val="bottom"/>
          </w:tcPr>
          <w:p w14:paraId="3A6AF42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21</w:t>
            </w:r>
          </w:p>
        </w:tc>
        <w:tc>
          <w:tcPr>
            <w:tcW w:w="708" w:type="dxa"/>
            <w:vAlign w:val="bottom"/>
          </w:tcPr>
          <w:p w14:paraId="342661E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Calibri" w:hAnsiTheme="majorBidi" w:cstheme="majorBidi"/>
                <w:kern w:val="14"/>
                <w:sz w:val="17"/>
                <w:szCs w:val="17"/>
              </w:rPr>
            </w:pPr>
            <w:r w:rsidRPr="006F2E43">
              <w:rPr>
                <w:rFonts w:asciiTheme="majorBidi" w:eastAsia="Calibri" w:hAnsiTheme="majorBidi" w:cstheme="majorBidi"/>
                <w:kern w:val="14"/>
                <w:sz w:val="17"/>
                <w:szCs w:val="17"/>
              </w:rPr>
              <w:t>14</w:t>
            </w:r>
          </w:p>
        </w:tc>
        <w:tc>
          <w:tcPr>
            <w:tcW w:w="707" w:type="dxa"/>
            <w:shd w:val="clear" w:color="auto" w:fill="auto"/>
            <w:vAlign w:val="bottom"/>
          </w:tcPr>
          <w:p w14:paraId="3F85AE0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21</w:t>
            </w:r>
          </w:p>
        </w:tc>
        <w:tc>
          <w:tcPr>
            <w:tcW w:w="708" w:type="dxa"/>
            <w:vAlign w:val="bottom"/>
          </w:tcPr>
          <w:p w14:paraId="06734D9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21</w:t>
            </w:r>
          </w:p>
        </w:tc>
      </w:tr>
      <w:tr w:rsidR="008A41D4" w:rsidRPr="006F2E43" w14:paraId="3774FB3F" w14:textId="77777777" w:rsidTr="0046321C">
        <w:tc>
          <w:tcPr>
            <w:tcW w:w="7040" w:type="dxa"/>
            <w:shd w:val="clear" w:color="auto" w:fill="auto"/>
            <w:vAlign w:val="bottom"/>
          </w:tcPr>
          <w:p w14:paraId="39C9EC7E"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10.</w:t>
            </w:r>
            <w:r w:rsidRPr="006F2E43">
              <w:rPr>
                <w:kern w:val="14"/>
                <w:sz w:val="17"/>
              </w:rPr>
              <w:tab/>
            </w:r>
            <w:r w:rsidRPr="006F2E43">
              <w:rPr>
                <w:rFonts w:eastAsiaTheme="minorEastAsia"/>
                <w:kern w:val="14"/>
                <w:sz w:val="17"/>
                <w:szCs w:val="17"/>
              </w:rPr>
              <w:t>Replies from States Parties and national preventive mechanisms to the Subcommittee on Prevention of Torture and Other Cruel, Inhuman or Degrading Treatment or Punishment</w:t>
            </w:r>
          </w:p>
        </w:tc>
        <w:tc>
          <w:tcPr>
            <w:tcW w:w="707" w:type="dxa"/>
            <w:shd w:val="clear" w:color="auto" w:fill="auto"/>
            <w:vAlign w:val="bottom"/>
          </w:tcPr>
          <w:p w14:paraId="1282636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18</w:t>
            </w:r>
          </w:p>
        </w:tc>
        <w:tc>
          <w:tcPr>
            <w:tcW w:w="708" w:type="dxa"/>
            <w:vAlign w:val="bottom"/>
          </w:tcPr>
          <w:p w14:paraId="2F2B76A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6</w:t>
            </w:r>
          </w:p>
        </w:tc>
        <w:tc>
          <w:tcPr>
            <w:tcW w:w="707" w:type="dxa"/>
            <w:shd w:val="clear" w:color="auto" w:fill="auto"/>
            <w:vAlign w:val="bottom"/>
          </w:tcPr>
          <w:p w14:paraId="3172B1AA"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20</w:t>
            </w:r>
          </w:p>
        </w:tc>
        <w:tc>
          <w:tcPr>
            <w:tcW w:w="708" w:type="dxa"/>
            <w:vAlign w:val="bottom"/>
          </w:tcPr>
          <w:p w14:paraId="1816A2E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20</w:t>
            </w:r>
          </w:p>
        </w:tc>
      </w:tr>
      <w:tr w:rsidR="008A41D4" w:rsidRPr="006F2E43" w14:paraId="104D555B" w14:textId="77777777" w:rsidTr="0046321C">
        <w:tc>
          <w:tcPr>
            <w:tcW w:w="7040" w:type="dxa"/>
            <w:shd w:val="clear" w:color="auto" w:fill="auto"/>
            <w:vAlign w:val="bottom"/>
          </w:tcPr>
          <w:p w14:paraId="1DD76C9E"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11.</w:t>
            </w:r>
            <w:r w:rsidRPr="006F2E43">
              <w:rPr>
                <w:kern w:val="14"/>
                <w:sz w:val="17"/>
              </w:rPr>
              <w:tab/>
            </w:r>
            <w:r w:rsidRPr="006F2E43">
              <w:rPr>
                <w:rFonts w:eastAsiaTheme="minorEastAsia"/>
                <w:kern w:val="14"/>
                <w:sz w:val="17"/>
                <w:szCs w:val="17"/>
              </w:rPr>
              <w:t>Reports of the Committee on the Protection of the Rights of All Migrant Workers and Members of Their Families, including concluding observations and lists of issues</w:t>
            </w:r>
          </w:p>
        </w:tc>
        <w:tc>
          <w:tcPr>
            <w:tcW w:w="707" w:type="dxa"/>
            <w:shd w:val="clear" w:color="auto" w:fill="auto"/>
            <w:vAlign w:val="bottom"/>
          </w:tcPr>
          <w:p w14:paraId="6C6E9CD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19</w:t>
            </w:r>
          </w:p>
        </w:tc>
        <w:tc>
          <w:tcPr>
            <w:tcW w:w="708" w:type="dxa"/>
            <w:vAlign w:val="bottom"/>
          </w:tcPr>
          <w:p w14:paraId="6A850F0B"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15</w:t>
            </w:r>
          </w:p>
        </w:tc>
        <w:tc>
          <w:tcPr>
            <w:tcW w:w="707" w:type="dxa"/>
            <w:shd w:val="clear" w:color="auto" w:fill="auto"/>
            <w:vAlign w:val="bottom"/>
          </w:tcPr>
          <w:p w14:paraId="0D9F18E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19</w:t>
            </w:r>
          </w:p>
        </w:tc>
        <w:tc>
          <w:tcPr>
            <w:tcW w:w="708" w:type="dxa"/>
            <w:vAlign w:val="bottom"/>
          </w:tcPr>
          <w:p w14:paraId="2B8B0BB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9</w:t>
            </w:r>
          </w:p>
        </w:tc>
      </w:tr>
      <w:tr w:rsidR="008A41D4" w:rsidRPr="006F2E43" w14:paraId="09150ABF" w14:textId="77777777" w:rsidTr="0046321C">
        <w:tc>
          <w:tcPr>
            <w:tcW w:w="7040" w:type="dxa"/>
            <w:shd w:val="clear" w:color="auto" w:fill="auto"/>
            <w:vAlign w:val="bottom"/>
          </w:tcPr>
          <w:p w14:paraId="01D050CA"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12.</w:t>
            </w:r>
            <w:r w:rsidRPr="006F2E43">
              <w:rPr>
                <w:kern w:val="14"/>
                <w:sz w:val="17"/>
              </w:rPr>
              <w:tab/>
            </w:r>
            <w:r w:rsidRPr="006F2E43">
              <w:rPr>
                <w:rFonts w:eastAsiaTheme="minorEastAsia"/>
                <w:kern w:val="14"/>
                <w:sz w:val="17"/>
                <w:szCs w:val="17"/>
              </w:rPr>
              <w:t>Reports of the Committee on the Elimination of Discrimination against Women, including concluding observations and lists of issues</w:t>
            </w:r>
          </w:p>
        </w:tc>
        <w:tc>
          <w:tcPr>
            <w:tcW w:w="707" w:type="dxa"/>
            <w:shd w:val="clear" w:color="auto" w:fill="auto"/>
            <w:vAlign w:val="bottom"/>
          </w:tcPr>
          <w:p w14:paraId="2FB808D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sidDel="00B57B49">
              <w:rPr>
                <w:rFonts w:asciiTheme="majorBidi" w:eastAsia="Calibri" w:hAnsiTheme="majorBidi" w:cstheme="majorBidi"/>
                <w:kern w:val="14"/>
                <w:sz w:val="17"/>
                <w:szCs w:val="17"/>
              </w:rPr>
              <w:t>104</w:t>
            </w:r>
          </w:p>
        </w:tc>
        <w:tc>
          <w:tcPr>
            <w:tcW w:w="708" w:type="dxa"/>
            <w:vAlign w:val="bottom"/>
          </w:tcPr>
          <w:p w14:paraId="4238B19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41</w:t>
            </w:r>
          </w:p>
        </w:tc>
        <w:tc>
          <w:tcPr>
            <w:tcW w:w="707" w:type="dxa"/>
            <w:shd w:val="clear" w:color="auto" w:fill="auto"/>
            <w:vAlign w:val="bottom"/>
          </w:tcPr>
          <w:p w14:paraId="1402049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55</w:t>
            </w:r>
          </w:p>
        </w:tc>
        <w:tc>
          <w:tcPr>
            <w:tcW w:w="708" w:type="dxa"/>
            <w:vAlign w:val="bottom"/>
          </w:tcPr>
          <w:p w14:paraId="2C77C03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57</w:t>
            </w:r>
          </w:p>
        </w:tc>
      </w:tr>
      <w:tr w:rsidR="008A41D4" w:rsidRPr="006F2E43" w14:paraId="5D8F5501" w14:textId="77777777" w:rsidTr="0046321C">
        <w:tc>
          <w:tcPr>
            <w:tcW w:w="7040" w:type="dxa"/>
            <w:shd w:val="clear" w:color="auto" w:fill="auto"/>
            <w:vAlign w:val="bottom"/>
          </w:tcPr>
          <w:p w14:paraId="0749E6EE"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13.</w:t>
            </w:r>
            <w:r w:rsidRPr="006F2E43">
              <w:rPr>
                <w:kern w:val="14"/>
                <w:sz w:val="17"/>
              </w:rPr>
              <w:tab/>
            </w:r>
            <w:r w:rsidRPr="006F2E43">
              <w:rPr>
                <w:rFonts w:eastAsiaTheme="minorEastAsia"/>
                <w:kern w:val="14"/>
                <w:sz w:val="17"/>
                <w:szCs w:val="17"/>
              </w:rPr>
              <w:t>Decisions on individual communications under article 2 of the Optional Protocol to the Convention on the Elimination of Discrimination against Women</w:t>
            </w:r>
          </w:p>
        </w:tc>
        <w:tc>
          <w:tcPr>
            <w:tcW w:w="707" w:type="dxa"/>
            <w:shd w:val="clear" w:color="auto" w:fill="auto"/>
            <w:vAlign w:val="bottom"/>
          </w:tcPr>
          <w:p w14:paraId="392CEC0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14</w:t>
            </w:r>
          </w:p>
        </w:tc>
        <w:tc>
          <w:tcPr>
            <w:tcW w:w="708" w:type="dxa"/>
            <w:vAlign w:val="bottom"/>
          </w:tcPr>
          <w:p w14:paraId="0B6707B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8</w:t>
            </w:r>
          </w:p>
        </w:tc>
        <w:tc>
          <w:tcPr>
            <w:tcW w:w="707" w:type="dxa"/>
            <w:shd w:val="clear" w:color="auto" w:fill="auto"/>
            <w:vAlign w:val="bottom"/>
          </w:tcPr>
          <w:p w14:paraId="0AA06635"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14</w:t>
            </w:r>
          </w:p>
        </w:tc>
        <w:tc>
          <w:tcPr>
            <w:tcW w:w="708" w:type="dxa"/>
            <w:vAlign w:val="bottom"/>
          </w:tcPr>
          <w:p w14:paraId="467DA77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asciiTheme="majorBidi" w:eastAsiaTheme="minorEastAsia" w:hAnsiTheme="majorBidi" w:cstheme="majorBidi"/>
                <w:kern w:val="14"/>
                <w:sz w:val="17"/>
                <w:szCs w:val="17"/>
              </w:rPr>
            </w:pPr>
            <w:r w:rsidRPr="006F2E43">
              <w:rPr>
                <w:rFonts w:asciiTheme="majorBidi" w:eastAsiaTheme="minorEastAsia" w:hAnsiTheme="majorBidi" w:cstheme="majorBidi"/>
                <w:kern w:val="14"/>
                <w:sz w:val="17"/>
                <w:szCs w:val="17"/>
              </w:rPr>
              <w:t>18</w:t>
            </w:r>
          </w:p>
        </w:tc>
      </w:tr>
      <w:tr w:rsidR="008A41D4" w:rsidRPr="006F2E43" w14:paraId="41B8395B" w14:textId="77777777" w:rsidTr="0046321C">
        <w:tc>
          <w:tcPr>
            <w:tcW w:w="7040" w:type="dxa"/>
            <w:shd w:val="clear" w:color="auto" w:fill="auto"/>
            <w:vAlign w:val="bottom"/>
          </w:tcPr>
          <w:p w14:paraId="5EBCE519"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14.</w:t>
            </w:r>
            <w:r w:rsidRPr="006F2E43">
              <w:rPr>
                <w:kern w:val="14"/>
                <w:sz w:val="17"/>
              </w:rPr>
              <w:tab/>
            </w:r>
            <w:r w:rsidRPr="006F2E43">
              <w:rPr>
                <w:rFonts w:eastAsiaTheme="minorEastAsia"/>
                <w:kern w:val="14"/>
                <w:sz w:val="17"/>
                <w:szCs w:val="17"/>
              </w:rPr>
              <w:t>Reports of the Committee on the Rights of the Child, including concluding observations on the reports of States Parties under the Convention on the Rights of the Child and its Optional Protocols on the sale of children, child prostitution and child pornography and on the involvement of children in armed conflict and lists of issues</w:t>
            </w:r>
          </w:p>
        </w:tc>
        <w:tc>
          <w:tcPr>
            <w:tcW w:w="707" w:type="dxa"/>
            <w:shd w:val="clear" w:color="auto" w:fill="auto"/>
            <w:vAlign w:val="bottom"/>
          </w:tcPr>
          <w:p w14:paraId="0FADD2D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49</w:t>
            </w:r>
          </w:p>
        </w:tc>
        <w:tc>
          <w:tcPr>
            <w:tcW w:w="708" w:type="dxa"/>
            <w:vAlign w:val="bottom"/>
          </w:tcPr>
          <w:p w14:paraId="1A7E4505"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45</w:t>
            </w:r>
          </w:p>
        </w:tc>
        <w:tc>
          <w:tcPr>
            <w:tcW w:w="707" w:type="dxa"/>
            <w:shd w:val="clear" w:color="auto" w:fill="auto"/>
            <w:vAlign w:val="bottom"/>
          </w:tcPr>
          <w:p w14:paraId="792A8C2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49</w:t>
            </w:r>
          </w:p>
        </w:tc>
        <w:tc>
          <w:tcPr>
            <w:tcW w:w="708" w:type="dxa"/>
            <w:vAlign w:val="bottom"/>
          </w:tcPr>
          <w:p w14:paraId="704FD55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53</w:t>
            </w:r>
          </w:p>
        </w:tc>
      </w:tr>
      <w:tr w:rsidR="008A41D4" w:rsidRPr="006F2E43" w14:paraId="560F836D" w14:textId="77777777" w:rsidTr="0046321C">
        <w:tc>
          <w:tcPr>
            <w:tcW w:w="7040" w:type="dxa"/>
            <w:shd w:val="clear" w:color="auto" w:fill="auto"/>
            <w:vAlign w:val="bottom"/>
          </w:tcPr>
          <w:p w14:paraId="537D2E4D"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15.</w:t>
            </w:r>
            <w:r w:rsidRPr="006F2E43">
              <w:rPr>
                <w:kern w:val="14"/>
                <w:sz w:val="17"/>
              </w:rPr>
              <w:tab/>
            </w:r>
            <w:r w:rsidRPr="006F2E43">
              <w:rPr>
                <w:rFonts w:eastAsiaTheme="minorEastAsia"/>
                <w:kern w:val="14"/>
                <w:sz w:val="17"/>
                <w:szCs w:val="17"/>
              </w:rPr>
              <w:t>Decisions on individual communications under the Optional Protocol to the Convention on the Rights of the Child on a communications procedure</w:t>
            </w:r>
          </w:p>
        </w:tc>
        <w:tc>
          <w:tcPr>
            <w:tcW w:w="707" w:type="dxa"/>
            <w:shd w:val="clear" w:color="auto" w:fill="auto"/>
            <w:vAlign w:val="bottom"/>
          </w:tcPr>
          <w:p w14:paraId="04661C7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18</w:t>
            </w:r>
          </w:p>
        </w:tc>
        <w:tc>
          <w:tcPr>
            <w:tcW w:w="708" w:type="dxa"/>
            <w:vAlign w:val="bottom"/>
          </w:tcPr>
          <w:p w14:paraId="5C5DADB5"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25</w:t>
            </w:r>
          </w:p>
        </w:tc>
        <w:tc>
          <w:tcPr>
            <w:tcW w:w="707" w:type="dxa"/>
            <w:shd w:val="clear" w:color="auto" w:fill="auto"/>
            <w:vAlign w:val="bottom"/>
          </w:tcPr>
          <w:p w14:paraId="10DDDB5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18</w:t>
            </w:r>
          </w:p>
        </w:tc>
        <w:tc>
          <w:tcPr>
            <w:tcW w:w="708" w:type="dxa"/>
            <w:vAlign w:val="bottom"/>
          </w:tcPr>
          <w:p w14:paraId="2A3533C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34</w:t>
            </w:r>
          </w:p>
        </w:tc>
      </w:tr>
      <w:tr w:rsidR="008A41D4" w:rsidRPr="006F2E43" w14:paraId="74897C5C" w14:textId="77777777" w:rsidTr="0046321C">
        <w:tc>
          <w:tcPr>
            <w:tcW w:w="7040" w:type="dxa"/>
            <w:shd w:val="clear" w:color="auto" w:fill="auto"/>
            <w:vAlign w:val="bottom"/>
          </w:tcPr>
          <w:p w14:paraId="2C31C04B"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16.</w:t>
            </w:r>
            <w:r w:rsidRPr="006F2E43">
              <w:rPr>
                <w:kern w:val="14"/>
                <w:sz w:val="17"/>
              </w:rPr>
              <w:tab/>
            </w:r>
            <w:r w:rsidRPr="006F2E43">
              <w:rPr>
                <w:rFonts w:eastAsiaTheme="minorEastAsia"/>
                <w:kern w:val="14"/>
                <w:sz w:val="17"/>
                <w:szCs w:val="17"/>
              </w:rPr>
              <w:t>Reports of the Committee on the Rights of Persons with Disabilities, including concluding observations and lists of issues</w:t>
            </w:r>
          </w:p>
        </w:tc>
        <w:tc>
          <w:tcPr>
            <w:tcW w:w="707" w:type="dxa"/>
            <w:shd w:val="clear" w:color="auto" w:fill="auto"/>
            <w:vAlign w:val="bottom"/>
          </w:tcPr>
          <w:p w14:paraId="0BAAD2F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40</w:t>
            </w:r>
          </w:p>
        </w:tc>
        <w:tc>
          <w:tcPr>
            <w:tcW w:w="708" w:type="dxa"/>
            <w:vAlign w:val="bottom"/>
          </w:tcPr>
          <w:p w14:paraId="336C1FC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20</w:t>
            </w:r>
          </w:p>
        </w:tc>
        <w:tc>
          <w:tcPr>
            <w:tcW w:w="707" w:type="dxa"/>
            <w:shd w:val="clear" w:color="auto" w:fill="auto"/>
            <w:vAlign w:val="bottom"/>
          </w:tcPr>
          <w:p w14:paraId="560BEB2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40</w:t>
            </w:r>
          </w:p>
        </w:tc>
        <w:tc>
          <w:tcPr>
            <w:tcW w:w="708" w:type="dxa"/>
            <w:vAlign w:val="bottom"/>
          </w:tcPr>
          <w:p w14:paraId="224963E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35</w:t>
            </w:r>
          </w:p>
        </w:tc>
      </w:tr>
      <w:tr w:rsidR="008A41D4" w:rsidRPr="006F2E43" w14:paraId="3617D08B" w14:textId="77777777" w:rsidTr="0046321C">
        <w:tc>
          <w:tcPr>
            <w:tcW w:w="7040" w:type="dxa"/>
            <w:shd w:val="clear" w:color="auto" w:fill="auto"/>
            <w:vAlign w:val="bottom"/>
          </w:tcPr>
          <w:p w14:paraId="5974DC84"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17.</w:t>
            </w:r>
            <w:r w:rsidRPr="006F2E43">
              <w:rPr>
                <w:kern w:val="14"/>
                <w:sz w:val="17"/>
              </w:rPr>
              <w:tab/>
            </w:r>
            <w:r w:rsidRPr="006F2E43">
              <w:rPr>
                <w:rFonts w:eastAsiaTheme="minorEastAsia"/>
                <w:kern w:val="14"/>
                <w:sz w:val="17"/>
                <w:szCs w:val="17"/>
              </w:rPr>
              <w:t>Decisions on individual communications under the Optional Protocol to the Convention on the Rights of Persons with Disabilities</w:t>
            </w:r>
          </w:p>
        </w:tc>
        <w:tc>
          <w:tcPr>
            <w:tcW w:w="707" w:type="dxa"/>
            <w:shd w:val="clear" w:color="auto" w:fill="auto"/>
            <w:vAlign w:val="bottom"/>
          </w:tcPr>
          <w:p w14:paraId="733CA0F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5</w:t>
            </w:r>
          </w:p>
        </w:tc>
        <w:tc>
          <w:tcPr>
            <w:tcW w:w="708" w:type="dxa"/>
            <w:vAlign w:val="bottom"/>
          </w:tcPr>
          <w:p w14:paraId="77F8554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10</w:t>
            </w:r>
          </w:p>
        </w:tc>
        <w:tc>
          <w:tcPr>
            <w:tcW w:w="707" w:type="dxa"/>
            <w:shd w:val="clear" w:color="auto" w:fill="auto"/>
            <w:vAlign w:val="bottom"/>
          </w:tcPr>
          <w:p w14:paraId="0CEDA46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5</w:t>
            </w:r>
          </w:p>
        </w:tc>
        <w:tc>
          <w:tcPr>
            <w:tcW w:w="708" w:type="dxa"/>
            <w:vAlign w:val="bottom"/>
          </w:tcPr>
          <w:p w14:paraId="13C98C4B"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9</w:t>
            </w:r>
          </w:p>
        </w:tc>
      </w:tr>
      <w:tr w:rsidR="008A41D4" w:rsidRPr="006F2E43" w14:paraId="17BB9E44" w14:textId="77777777" w:rsidTr="0046321C">
        <w:tc>
          <w:tcPr>
            <w:tcW w:w="7040" w:type="dxa"/>
            <w:shd w:val="clear" w:color="auto" w:fill="auto"/>
            <w:vAlign w:val="bottom"/>
          </w:tcPr>
          <w:p w14:paraId="4AA84048"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18.</w:t>
            </w:r>
            <w:r w:rsidRPr="006F2E43">
              <w:rPr>
                <w:kern w:val="14"/>
                <w:sz w:val="17"/>
              </w:rPr>
              <w:tab/>
            </w:r>
            <w:r w:rsidRPr="006F2E43">
              <w:rPr>
                <w:rFonts w:eastAsiaTheme="minorEastAsia"/>
                <w:kern w:val="14"/>
                <w:sz w:val="17"/>
                <w:szCs w:val="17"/>
              </w:rPr>
              <w:t>Reports of the Committee on Enforced Disappearances, including concluding observations and lists of issues</w:t>
            </w:r>
          </w:p>
        </w:tc>
        <w:tc>
          <w:tcPr>
            <w:tcW w:w="707" w:type="dxa"/>
            <w:shd w:val="clear" w:color="auto" w:fill="auto"/>
            <w:vAlign w:val="bottom"/>
          </w:tcPr>
          <w:p w14:paraId="33B6F78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22</w:t>
            </w:r>
          </w:p>
        </w:tc>
        <w:tc>
          <w:tcPr>
            <w:tcW w:w="708" w:type="dxa"/>
            <w:vAlign w:val="bottom"/>
          </w:tcPr>
          <w:p w14:paraId="0D43BD8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13</w:t>
            </w:r>
          </w:p>
        </w:tc>
        <w:tc>
          <w:tcPr>
            <w:tcW w:w="707" w:type="dxa"/>
            <w:shd w:val="clear" w:color="auto" w:fill="auto"/>
            <w:vAlign w:val="bottom"/>
          </w:tcPr>
          <w:p w14:paraId="7ACBC88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22</w:t>
            </w:r>
          </w:p>
        </w:tc>
        <w:tc>
          <w:tcPr>
            <w:tcW w:w="708" w:type="dxa"/>
            <w:vAlign w:val="bottom"/>
          </w:tcPr>
          <w:p w14:paraId="76D9AC8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19</w:t>
            </w:r>
          </w:p>
        </w:tc>
      </w:tr>
      <w:tr w:rsidR="008A41D4" w:rsidRPr="006F2E43" w14:paraId="104E9D18" w14:textId="77777777" w:rsidTr="0046321C">
        <w:tc>
          <w:tcPr>
            <w:tcW w:w="7040" w:type="dxa"/>
            <w:shd w:val="clear" w:color="auto" w:fill="auto"/>
            <w:vAlign w:val="bottom"/>
          </w:tcPr>
          <w:p w14:paraId="13B3629C"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19.</w:t>
            </w:r>
            <w:r w:rsidRPr="006F2E43">
              <w:rPr>
                <w:kern w:val="14"/>
                <w:sz w:val="17"/>
              </w:rPr>
              <w:tab/>
            </w:r>
            <w:r w:rsidRPr="006F2E43">
              <w:rPr>
                <w:rFonts w:eastAsiaTheme="minorEastAsia"/>
                <w:kern w:val="14"/>
                <w:sz w:val="17"/>
                <w:szCs w:val="17"/>
              </w:rPr>
              <w:t>Decisions on individual communications under article 31 of the International Convention for the Protection of All Persons from Enforced Disappearance</w:t>
            </w:r>
          </w:p>
        </w:tc>
        <w:tc>
          <w:tcPr>
            <w:tcW w:w="707" w:type="dxa"/>
            <w:shd w:val="clear" w:color="auto" w:fill="auto"/>
            <w:vAlign w:val="bottom"/>
          </w:tcPr>
          <w:p w14:paraId="63DAAE3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2</w:t>
            </w:r>
          </w:p>
        </w:tc>
        <w:tc>
          <w:tcPr>
            <w:tcW w:w="708" w:type="dxa"/>
            <w:vAlign w:val="bottom"/>
          </w:tcPr>
          <w:p w14:paraId="575A995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w:t>
            </w:r>
          </w:p>
        </w:tc>
        <w:tc>
          <w:tcPr>
            <w:tcW w:w="707" w:type="dxa"/>
            <w:shd w:val="clear" w:color="auto" w:fill="auto"/>
            <w:vAlign w:val="bottom"/>
          </w:tcPr>
          <w:p w14:paraId="49B9C09A"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2</w:t>
            </w:r>
          </w:p>
        </w:tc>
        <w:tc>
          <w:tcPr>
            <w:tcW w:w="708" w:type="dxa"/>
            <w:vAlign w:val="bottom"/>
          </w:tcPr>
          <w:p w14:paraId="761EA28B"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2</w:t>
            </w:r>
          </w:p>
        </w:tc>
      </w:tr>
      <w:tr w:rsidR="008A41D4" w:rsidRPr="006F2E43" w14:paraId="1C662382" w14:textId="77777777" w:rsidTr="0046321C">
        <w:tc>
          <w:tcPr>
            <w:tcW w:w="7040" w:type="dxa"/>
            <w:shd w:val="clear" w:color="auto" w:fill="auto"/>
            <w:vAlign w:val="bottom"/>
          </w:tcPr>
          <w:p w14:paraId="32ED5918" w14:textId="77777777" w:rsidR="008A41D4" w:rsidRPr="006F2E43" w:rsidRDefault="008A41D4" w:rsidP="008A41D4">
            <w:pPr>
              <w:tabs>
                <w:tab w:val="left" w:pos="288"/>
                <w:tab w:val="left" w:pos="576"/>
                <w:tab w:val="left" w:pos="864"/>
                <w:tab w:val="left" w:pos="1152"/>
              </w:tabs>
              <w:spacing w:before="40" w:after="40" w:line="210" w:lineRule="exact"/>
              <w:ind w:right="43"/>
              <w:rPr>
                <w:kern w:val="14"/>
                <w:sz w:val="17"/>
              </w:rPr>
            </w:pPr>
            <w:r w:rsidRPr="006F2E43">
              <w:rPr>
                <w:kern w:val="14"/>
                <w:sz w:val="17"/>
              </w:rPr>
              <w:tab/>
              <w:t>20.</w:t>
            </w:r>
            <w:r w:rsidRPr="006F2E43">
              <w:rPr>
                <w:kern w:val="14"/>
                <w:sz w:val="17"/>
              </w:rPr>
              <w:tab/>
              <w:t>Report of the meeting of Chairs of the human rights treaty bodies</w:t>
            </w:r>
          </w:p>
        </w:tc>
        <w:tc>
          <w:tcPr>
            <w:tcW w:w="707" w:type="dxa"/>
            <w:shd w:val="clear" w:color="auto" w:fill="auto"/>
            <w:vAlign w:val="bottom"/>
          </w:tcPr>
          <w:p w14:paraId="567FAA1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w:t>
            </w:r>
          </w:p>
        </w:tc>
        <w:tc>
          <w:tcPr>
            <w:tcW w:w="708" w:type="dxa"/>
            <w:vAlign w:val="bottom"/>
          </w:tcPr>
          <w:p w14:paraId="7AADDD7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w:t>
            </w:r>
          </w:p>
        </w:tc>
        <w:tc>
          <w:tcPr>
            <w:tcW w:w="707" w:type="dxa"/>
            <w:shd w:val="clear" w:color="auto" w:fill="auto"/>
            <w:vAlign w:val="bottom"/>
          </w:tcPr>
          <w:p w14:paraId="7B15401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w:t>
            </w:r>
          </w:p>
        </w:tc>
        <w:tc>
          <w:tcPr>
            <w:tcW w:w="708" w:type="dxa"/>
            <w:vAlign w:val="bottom"/>
          </w:tcPr>
          <w:p w14:paraId="7949B9B4"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Calibri"/>
                <w:kern w:val="14"/>
                <w:sz w:val="17"/>
                <w:szCs w:val="17"/>
              </w:rPr>
            </w:pPr>
            <w:r w:rsidRPr="006F2E43">
              <w:rPr>
                <w:rFonts w:eastAsia="Calibri"/>
                <w:kern w:val="14"/>
                <w:sz w:val="17"/>
                <w:szCs w:val="17"/>
              </w:rPr>
              <w:t>1</w:t>
            </w:r>
          </w:p>
        </w:tc>
      </w:tr>
      <w:tr w:rsidR="008A41D4" w:rsidRPr="006F2E43" w14:paraId="6D084135" w14:textId="77777777" w:rsidTr="0046321C">
        <w:tc>
          <w:tcPr>
            <w:tcW w:w="7040" w:type="dxa"/>
            <w:shd w:val="clear" w:color="auto" w:fill="auto"/>
            <w:vAlign w:val="bottom"/>
          </w:tcPr>
          <w:p w14:paraId="156CE21C"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21.</w:t>
            </w:r>
            <w:r w:rsidRPr="006F2E43">
              <w:rPr>
                <w:kern w:val="14"/>
                <w:sz w:val="17"/>
              </w:rPr>
              <w:tab/>
            </w:r>
            <w:r w:rsidRPr="006F2E43">
              <w:rPr>
                <w:rFonts w:eastAsiaTheme="minorEastAsia"/>
                <w:kern w:val="14"/>
                <w:sz w:val="17"/>
                <w:szCs w:val="17"/>
              </w:rPr>
              <w:t>Notes by the Secretariat of the meeting of Chairs of the human rights treaty bodies</w:t>
            </w:r>
          </w:p>
        </w:tc>
        <w:tc>
          <w:tcPr>
            <w:tcW w:w="707" w:type="dxa"/>
            <w:shd w:val="clear" w:color="auto" w:fill="auto"/>
            <w:vAlign w:val="bottom"/>
          </w:tcPr>
          <w:p w14:paraId="0D2B024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3</w:t>
            </w:r>
          </w:p>
        </w:tc>
        <w:tc>
          <w:tcPr>
            <w:tcW w:w="708" w:type="dxa"/>
            <w:vAlign w:val="bottom"/>
          </w:tcPr>
          <w:p w14:paraId="4602F07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3</w:t>
            </w:r>
          </w:p>
        </w:tc>
        <w:tc>
          <w:tcPr>
            <w:tcW w:w="707" w:type="dxa"/>
            <w:shd w:val="clear" w:color="auto" w:fill="auto"/>
            <w:vAlign w:val="bottom"/>
          </w:tcPr>
          <w:p w14:paraId="79CF4E6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3</w:t>
            </w:r>
          </w:p>
        </w:tc>
        <w:tc>
          <w:tcPr>
            <w:tcW w:w="708" w:type="dxa"/>
            <w:vAlign w:val="bottom"/>
          </w:tcPr>
          <w:p w14:paraId="20FEE0F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3</w:t>
            </w:r>
          </w:p>
        </w:tc>
      </w:tr>
      <w:tr w:rsidR="008A41D4" w:rsidRPr="006F2E43" w14:paraId="7028A23B" w14:textId="77777777" w:rsidTr="0046321C">
        <w:tc>
          <w:tcPr>
            <w:tcW w:w="7040" w:type="dxa"/>
            <w:shd w:val="clear" w:color="auto" w:fill="auto"/>
            <w:vAlign w:val="bottom"/>
          </w:tcPr>
          <w:p w14:paraId="70BA8F47" w14:textId="7F6B579B"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22.</w:t>
            </w:r>
            <w:r w:rsidRPr="006F2E43">
              <w:rPr>
                <w:kern w:val="14"/>
                <w:sz w:val="17"/>
              </w:rPr>
              <w:tab/>
            </w:r>
            <w:r w:rsidRPr="006F2E43">
              <w:rPr>
                <w:rFonts w:eastAsiaTheme="minorEastAsia"/>
                <w:kern w:val="14"/>
                <w:sz w:val="17"/>
                <w:szCs w:val="17"/>
              </w:rPr>
              <w:t>Note</w:t>
            </w:r>
            <w:r w:rsidR="00093759" w:rsidRPr="006F2E43">
              <w:rPr>
                <w:rFonts w:eastAsiaTheme="minorEastAsia"/>
                <w:kern w:val="14"/>
                <w:sz w:val="17"/>
                <w:szCs w:val="17"/>
              </w:rPr>
              <w:t>s</w:t>
            </w:r>
            <w:r w:rsidRPr="006F2E43">
              <w:rPr>
                <w:rFonts w:eastAsiaTheme="minorEastAsia"/>
                <w:kern w:val="14"/>
                <w:sz w:val="17"/>
                <w:szCs w:val="17"/>
              </w:rPr>
              <w:t xml:space="preserve"> by the Secretary-General, election of members and curricula vitae of candidates to the meetings of States Parties</w:t>
            </w:r>
          </w:p>
        </w:tc>
        <w:tc>
          <w:tcPr>
            <w:tcW w:w="707" w:type="dxa"/>
            <w:shd w:val="clear" w:color="auto" w:fill="auto"/>
            <w:vAlign w:val="bottom"/>
          </w:tcPr>
          <w:p w14:paraId="40178EE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w:t>
            </w:r>
          </w:p>
        </w:tc>
        <w:tc>
          <w:tcPr>
            <w:tcW w:w="708" w:type="dxa"/>
            <w:vAlign w:val="bottom"/>
          </w:tcPr>
          <w:p w14:paraId="62D2145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12</w:t>
            </w:r>
          </w:p>
        </w:tc>
        <w:tc>
          <w:tcPr>
            <w:tcW w:w="707" w:type="dxa"/>
            <w:shd w:val="clear" w:color="auto" w:fill="auto"/>
            <w:vAlign w:val="bottom"/>
          </w:tcPr>
          <w:p w14:paraId="306391C5"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12</w:t>
            </w:r>
          </w:p>
        </w:tc>
        <w:tc>
          <w:tcPr>
            <w:tcW w:w="708" w:type="dxa"/>
            <w:vAlign w:val="bottom"/>
          </w:tcPr>
          <w:p w14:paraId="76DBFA9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12</w:t>
            </w:r>
          </w:p>
        </w:tc>
      </w:tr>
      <w:tr w:rsidR="008A41D4" w:rsidRPr="006F2E43" w14:paraId="1BDF5D9C" w14:textId="77777777" w:rsidTr="0046321C">
        <w:tc>
          <w:tcPr>
            <w:tcW w:w="7040" w:type="dxa"/>
            <w:shd w:val="clear" w:color="auto" w:fill="auto"/>
            <w:vAlign w:val="bottom"/>
          </w:tcPr>
          <w:p w14:paraId="61E4A08D"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23.</w:t>
            </w:r>
            <w:r w:rsidRPr="006F2E43">
              <w:rPr>
                <w:kern w:val="14"/>
                <w:sz w:val="17"/>
              </w:rPr>
              <w:tab/>
            </w:r>
            <w:r w:rsidRPr="006F2E43">
              <w:rPr>
                <w:rFonts w:eastAsiaTheme="minorEastAsia"/>
                <w:kern w:val="14"/>
                <w:sz w:val="17"/>
                <w:szCs w:val="17"/>
              </w:rPr>
              <w:t>Reports to the General Assembly of the Committees and humanitarian trust funds</w:t>
            </w:r>
          </w:p>
        </w:tc>
        <w:tc>
          <w:tcPr>
            <w:tcW w:w="707" w:type="dxa"/>
            <w:shd w:val="clear" w:color="auto" w:fill="auto"/>
            <w:vAlign w:val="bottom"/>
          </w:tcPr>
          <w:p w14:paraId="1AF0297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16</w:t>
            </w:r>
          </w:p>
        </w:tc>
        <w:tc>
          <w:tcPr>
            <w:tcW w:w="708" w:type="dxa"/>
            <w:vAlign w:val="bottom"/>
          </w:tcPr>
          <w:p w14:paraId="0A72EDA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13</w:t>
            </w:r>
          </w:p>
        </w:tc>
        <w:tc>
          <w:tcPr>
            <w:tcW w:w="707" w:type="dxa"/>
            <w:shd w:val="clear" w:color="auto" w:fill="auto"/>
            <w:vAlign w:val="bottom"/>
          </w:tcPr>
          <w:p w14:paraId="7614077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16</w:t>
            </w:r>
          </w:p>
        </w:tc>
        <w:tc>
          <w:tcPr>
            <w:tcW w:w="708" w:type="dxa"/>
            <w:vAlign w:val="bottom"/>
          </w:tcPr>
          <w:p w14:paraId="796E69D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16</w:t>
            </w:r>
          </w:p>
        </w:tc>
      </w:tr>
      <w:tr w:rsidR="008A41D4" w:rsidRPr="006F2E43" w14:paraId="06ACF0A8" w14:textId="77777777" w:rsidTr="0046321C">
        <w:tc>
          <w:tcPr>
            <w:tcW w:w="7040" w:type="dxa"/>
            <w:shd w:val="clear" w:color="auto" w:fill="auto"/>
            <w:vAlign w:val="bottom"/>
          </w:tcPr>
          <w:p w14:paraId="6316F0ED" w14:textId="540CBF42"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24.</w:t>
            </w:r>
            <w:r w:rsidRPr="006F2E43">
              <w:rPr>
                <w:kern w:val="14"/>
                <w:sz w:val="17"/>
              </w:rPr>
              <w:tab/>
            </w:r>
            <w:r w:rsidRPr="006F2E43">
              <w:rPr>
                <w:rFonts w:eastAsiaTheme="minorEastAsia"/>
                <w:kern w:val="14"/>
                <w:sz w:val="17"/>
                <w:szCs w:val="17"/>
              </w:rPr>
              <w:t>Report</w:t>
            </w:r>
            <w:r w:rsidR="00093759" w:rsidRPr="006F2E43">
              <w:rPr>
                <w:rFonts w:eastAsiaTheme="minorEastAsia"/>
                <w:kern w:val="14"/>
                <w:sz w:val="17"/>
                <w:szCs w:val="17"/>
              </w:rPr>
              <w:t>s</w:t>
            </w:r>
            <w:r w:rsidRPr="006F2E43">
              <w:rPr>
                <w:rFonts w:eastAsiaTheme="minorEastAsia"/>
                <w:kern w:val="14"/>
                <w:sz w:val="17"/>
                <w:szCs w:val="17"/>
              </w:rPr>
              <w:t xml:space="preserve"> to the Economic and Social Council of the Committees on the Elimination of Discrimination against Women, on Economic, Social and Cultural Rights and on the Rights of Persons with Disabilities</w:t>
            </w:r>
          </w:p>
        </w:tc>
        <w:tc>
          <w:tcPr>
            <w:tcW w:w="707" w:type="dxa"/>
            <w:shd w:val="clear" w:color="auto" w:fill="auto"/>
            <w:vAlign w:val="bottom"/>
          </w:tcPr>
          <w:p w14:paraId="0225AA5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3</w:t>
            </w:r>
          </w:p>
        </w:tc>
        <w:tc>
          <w:tcPr>
            <w:tcW w:w="708" w:type="dxa"/>
            <w:vAlign w:val="bottom"/>
          </w:tcPr>
          <w:p w14:paraId="7A0470D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w:t>
            </w:r>
          </w:p>
        </w:tc>
        <w:tc>
          <w:tcPr>
            <w:tcW w:w="707" w:type="dxa"/>
            <w:shd w:val="clear" w:color="auto" w:fill="auto"/>
            <w:vAlign w:val="bottom"/>
          </w:tcPr>
          <w:p w14:paraId="1769F2E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3</w:t>
            </w:r>
          </w:p>
        </w:tc>
        <w:tc>
          <w:tcPr>
            <w:tcW w:w="708" w:type="dxa"/>
            <w:vAlign w:val="bottom"/>
          </w:tcPr>
          <w:p w14:paraId="5697553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w:t>
            </w:r>
          </w:p>
        </w:tc>
      </w:tr>
      <w:tr w:rsidR="008A41D4" w:rsidRPr="006F2E43" w14:paraId="122623EC" w14:textId="77777777" w:rsidTr="0046321C">
        <w:tc>
          <w:tcPr>
            <w:tcW w:w="7040" w:type="dxa"/>
            <w:shd w:val="clear" w:color="auto" w:fill="auto"/>
            <w:vAlign w:val="bottom"/>
          </w:tcPr>
          <w:p w14:paraId="3399100F" w14:textId="77777777" w:rsidR="008A41D4" w:rsidRPr="006F2E43" w:rsidRDefault="008A41D4" w:rsidP="008A41D4">
            <w:pPr>
              <w:tabs>
                <w:tab w:val="left" w:pos="288"/>
                <w:tab w:val="left" w:pos="576"/>
                <w:tab w:val="left" w:pos="864"/>
                <w:tab w:val="left" w:pos="1152"/>
              </w:tabs>
              <w:spacing w:before="40" w:after="40" w:line="210" w:lineRule="exact"/>
              <w:ind w:left="576" w:hanging="576"/>
              <w:rPr>
                <w:rFonts w:eastAsiaTheme="minorEastAsia"/>
                <w:kern w:val="14"/>
                <w:sz w:val="17"/>
                <w:szCs w:val="17"/>
              </w:rPr>
            </w:pPr>
            <w:r w:rsidRPr="006F2E43">
              <w:rPr>
                <w:rFonts w:eastAsiaTheme="minorEastAsia"/>
                <w:kern w:val="14"/>
                <w:sz w:val="17"/>
                <w:szCs w:val="17"/>
              </w:rPr>
              <w:tab/>
              <w:t>25.</w:t>
            </w:r>
            <w:r w:rsidRPr="006F2E43">
              <w:rPr>
                <w:kern w:val="14"/>
                <w:sz w:val="17"/>
              </w:rPr>
              <w:tab/>
            </w:r>
            <w:r w:rsidRPr="006F2E43">
              <w:rPr>
                <w:rFonts w:eastAsiaTheme="minorEastAsia"/>
                <w:kern w:val="14"/>
                <w:sz w:val="17"/>
                <w:szCs w:val="17"/>
              </w:rPr>
              <w:t>Note by the Secretariat on results of the sessions of the Commission on the Status of Women</w:t>
            </w:r>
          </w:p>
        </w:tc>
        <w:tc>
          <w:tcPr>
            <w:tcW w:w="707" w:type="dxa"/>
            <w:shd w:val="clear" w:color="auto" w:fill="auto"/>
            <w:vAlign w:val="bottom"/>
          </w:tcPr>
          <w:p w14:paraId="1209DDA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w:t>
            </w:r>
          </w:p>
        </w:tc>
        <w:tc>
          <w:tcPr>
            <w:tcW w:w="708" w:type="dxa"/>
            <w:vAlign w:val="bottom"/>
          </w:tcPr>
          <w:p w14:paraId="1F8A019A"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w:t>
            </w:r>
          </w:p>
        </w:tc>
        <w:tc>
          <w:tcPr>
            <w:tcW w:w="707" w:type="dxa"/>
            <w:shd w:val="clear" w:color="auto" w:fill="auto"/>
            <w:vAlign w:val="bottom"/>
          </w:tcPr>
          <w:p w14:paraId="0C6C3CED"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w:t>
            </w:r>
          </w:p>
        </w:tc>
        <w:tc>
          <w:tcPr>
            <w:tcW w:w="708" w:type="dxa"/>
            <w:vAlign w:val="bottom"/>
          </w:tcPr>
          <w:p w14:paraId="2F6A0A9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w:t>
            </w:r>
          </w:p>
        </w:tc>
      </w:tr>
      <w:tr w:rsidR="008A41D4" w:rsidRPr="006F2E43" w14:paraId="58FE544F" w14:textId="77777777" w:rsidTr="0046321C">
        <w:tc>
          <w:tcPr>
            <w:tcW w:w="7040" w:type="dxa"/>
            <w:shd w:val="clear" w:color="auto" w:fill="auto"/>
            <w:vAlign w:val="bottom"/>
          </w:tcPr>
          <w:p w14:paraId="5C3CC403" w14:textId="08121AD3"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26.</w:t>
            </w:r>
            <w:r w:rsidRPr="006F2E43">
              <w:rPr>
                <w:kern w:val="14"/>
                <w:sz w:val="17"/>
              </w:rPr>
              <w:tab/>
            </w:r>
            <w:r w:rsidRPr="006F2E43">
              <w:rPr>
                <w:rFonts w:eastAsiaTheme="minorEastAsia"/>
                <w:kern w:val="14"/>
                <w:sz w:val="17"/>
                <w:szCs w:val="17"/>
              </w:rPr>
              <w:t>Report</w:t>
            </w:r>
            <w:r w:rsidR="00093759" w:rsidRPr="006F2E43">
              <w:rPr>
                <w:rFonts w:eastAsiaTheme="minorEastAsia"/>
                <w:kern w:val="14"/>
                <w:sz w:val="17"/>
                <w:szCs w:val="17"/>
              </w:rPr>
              <w:t>s</w:t>
            </w:r>
            <w:r w:rsidRPr="006F2E43">
              <w:rPr>
                <w:rFonts w:eastAsiaTheme="minorEastAsia"/>
                <w:kern w:val="14"/>
                <w:sz w:val="17"/>
                <w:szCs w:val="17"/>
              </w:rPr>
              <w:t xml:space="preserve"> of the Secretary-General to the Human Rights Council on measures taken to implement Human Rights Council resolution 9/8 and on the operations of the humanitarian trust funds</w:t>
            </w:r>
          </w:p>
        </w:tc>
        <w:tc>
          <w:tcPr>
            <w:tcW w:w="707" w:type="dxa"/>
            <w:shd w:val="clear" w:color="auto" w:fill="auto"/>
            <w:vAlign w:val="bottom"/>
          </w:tcPr>
          <w:p w14:paraId="2238988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3</w:t>
            </w:r>
          </w:p>
        </w:tc>
        <w:tc>
          <w:tcPr>
            <w:tcW w:w="708" w:type="dxa"/>
            <w:vAlign w:val="bottom"/>
          </w:tcPr>
          <w:p w14:paraId="70407364"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2</w:t>
            </w:r>
          </w:p>
        </w:tc>
        <w:tc>
          <w:tcPr>
            <w:tcW w:w="707" w:type="dxa"/>
            <w:shd w:val="clear" w:color="auto" w:fill="auto"/>
            <w:vAlign w:val="bottom"/>
          </w:tcPr>
          <w:p w14:paraId="7397C94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3</w:t>
            </w:r>
          </w:p>
        </w:tc>
        <w:tc>
          <w:tcPr>
            <w:tcW w:w="708" w:type="dxa"/>
            <w:vAlign w:val="bottom"/>
          </w:tcPr>
          <w:p w14:paraId="2112601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2</w:t>
            </w:r>
          </w:p>
        </w:tc>
      </w:tr>
      <w:tr w:rsidR="008A41D4" w:rsidRPr="006F2E43" w14:paraId="6EC55B8A" w14:textId="77777777" w:rsidTr="0046321C">
        <w:tc>
          <w:tcPr>
            <w:tcW w:w="7040" w:type="dxa"/>
            <w:shd w:val="clear" w:color="auto" w:fill="auto"/>
            <w:vAlign w:val="bottom"/>
          </w:tcPr>
          <w:p w14:paraId="2FF54CBE" w14:textId="77777777" w:rsidR="008A41D4" w:rsidRPr="006F2E43" w:rsidRDefault="008A41D4" w:rsidP="00F9719C">
            <w:pPr>
              <w:keepNext/>
              <w:tabs>
                <w:tab w:val="left" w:pos="288"/>
                <w:tab w:val="left" w:pos="576"/>
                <w:tab w:val="left" w:pos="864"/>
                <w:tab w:val="left" w:pos="1152"/>
              </w:tabs>
              <w:spacing w:before="40" w:after="40" w:line="210" w:lineRule="exact"/>
              <w:ind w:right="43"/>
              <w:rPr>
                <w:kern w:val="14"/>
                <w:sz w:val="17"/>
                <w:szCs w:val="17"/>
              </w:rPr>
            </w:pPr>
            <w:r w:rsidRPr="006F2E43">
              <w:rPr>
                <w:kern w:val="14"/>
                <w:sz w:val="17"/>
              </w:rPr>
              <w:tab/>
            </w:r>
            <w:r w:rsidRPr="006F2E43">
              <w:rPr>
                <w:b/>
                <w:bCs/>
                <w:kern w:val="14"/>
                <w:sz w:val="17"/>
                <w:szCs w:val="17"/>
              </w:rPr>
              <w:t>Substantive services for meetings</w:t>
            </w:r>
            <w:r w:rsidRPr="006F2E43">
              <w:rPr>
                <w:kern w:val="14"/>
                <w:sz w:val="17"/>
                <w:szCs w:val="17"/>
              </w:rPr>
              <w:t xml:space="preserve"> (number of three-hour meetings)</w:t>
            </w:r>
          </w:p>
        </w:tc>
        <w:tc>
          <w:tcPr>
            <w:tcW w:w="707" w:type="dxa"/>
            <w:shd w:val="clear" w:color="auto" w:fill="auto"/>
            <w:vAlign w:val="bottom"/>
          </w:tcPr>
          <w:p w14:paraId="708DDA08" w14:textId="77777777"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bCs/>
                <w:kern w:val="14"/>
                <w:sz w:val="17"/>
                <w:szCs w:val="17"/>
              </w:rPr>
              <w:t>1 160</w:t>
            </w:r>
          </w:p>
        </w:tc>
        <w:tc>
          <w:tcPr>
            <w:tcW w:w="708" w:type="dxa"/>
            <w:vAlign w:val="bottom"/>
          </w:tcPr>
          <w:p w14:paraId="0CF249EA" w14:textId="7865A129"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rFonts w:eastAsiaTheme="minorEastAsia"/>
                <w:b/>
                <w:bCs/>
                <w:kern w:val="14"/>
                <w:sz w:val="17"/>
                <w:szCs w:val="17"/>
              </w:rPr>
            </w:pPr>
            <w:r w:rsidRPr="006F2E43">
              <w:rPr>
                <w:rFonts w:eastAsiaTheme="minorEastAsia"/>
                <w:b/>
                <w:bCs/>
                <w:kern w:val="14"/>
                <w:sz w:val="17"/>
                <w:szCs w:val="17"/>
              </w:rPr>
              <w:t>9</w:t>
            </w:r>
            <w:r w:rsidR="009206AF" w:rsidRPr="006F2E43">
              <w:rPr>
                <w:rFonts w:eastAsiaTheme="minorEastAsia"/>
                <w:b/>
                <w:bCs/>
                <w:kern w:val="14"/>
                <w:sz w:val="17"/>
                <w:szCs w:val="17"/>
              </w:rPr>
              <w:t>24</w:t>
            </w:r>
          </w:p>
        </w:tc>
        <w:tc>
          <w:tcPr>
            <w:tcW w:w="707" w:type="dxa"/>
            <w:shd w:val="clear" w:color="auto" w:fill="auto"/>
            <w:vAlign w:val="bottom"/>
          </w:tcPr>
          <w:p w14:paraId="460A43CA" w14:textId="77777777"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bCs/>
                <w:kern w:val="14"/>
                <w:sz w:val="17"/>
                <w:szCs w:val="17"/>
              </w:rPr>
              <w:t>1 156</w:t>
            </w:r>
          </w:p>
        </w:tc>
        <w:tc>
          <w:tcPr>
            <w:tcW w:w="708" w:type="dxa"/>
            <w:vAlign w:val="bottom"/>
          </w:tcPr>
          <w:p w14:paraId="12D7758D" w14:textId="738814BA"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rFonts w:eastAsiaTheme="minorEastAsia"/>
                <w:b/>
                <w:bCs/>
                <w:kern w:val="14"/>
                <w:sz w:val="17"/>
                <w:szCs w:val="17"/>
              </w:rPr>
            </w:pPr>
            <w:r w:rsidRPr="006F2E43">
              <w:rPr>
                <w:rFonts w:eastAsiaTheme="minorEastAsia"/>
                <w:b/>
                <w:bCs/>
                <w:kern w:val="14"/>
                <w:sz w:val="17"/>
                <w:szCs w:val="17"/>
              </w:rPr>
              <w:t>99</w:t>
            </w:r>
            <w:r w:rsidR="009206AF" w:rsidRPr="006F2E43">
              <w:rPr>
                <w:rFonts w:eastAsiaTheme="minorEastAsia"/>
                <w:b/>
                <w:bCs/>
                <w:kern w:val="14"/>
                <w:sz w:val="17"/>
                <w:szCs w:val="17"/>
              </w:rPr>
              <w:t>6</w:t>
            </w:r>
          </w:p>
        </w:tc>
      </w:tr>
      <w:tr w:rsidR="008A41D4" w:rsidRPr="006F2E43" w14:paraId="7D0B62C5" w14:textId="77777777" w:rsidTr="0046321C">
        <w:tc>
          <w:tcPr>
            <w:tcW w:w="7040" w:type="dxa"/>
            <w:shd w:val="clear" w:color="auto" w:fill="auto"/>
            <w:vAlign w:val="bottom"/>
          </w:tcPr>
          <w:p w14:paraId="2455BB9D" w14:textId="77777777" w:rsidR="008A41D4" w:rsidRPr="006F2E43" w:rsidRDefault="008A41D4" w:rsidP="00F9719C">
            <w:pPr>
              <w:keepNext/>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27.</w:t>
            </w:r>
            <w:r w:rsidRPr="006F2E43">
              <w:rPr>
                <w:kern w:val="14"/>
                <w:sz w:val="17"/>
              </w:rPr>
              <w:tab/>
            </w:r>
            <w:r w:rsidRPr="006F2E43">
              <w:rPr>
                <w:rFonts w:eastAsiaTheme="minorEastAsia"/>
                <w:kern w:val="14"/>
                <w:sz w:val="17"/>
                <w:szCs w:val="17"/>
              </w:rPr>
              <w:t>Meetings of the pre-sessional working groups of the Committees listed under policymaking organs and the working groups of optional protocols</w:t>
            </w:r>
          </w:p>
        </w:tc>
        <w:tc>
          <w:tcPr>
            <w:tcW w:w="707" w:type="dxa"/>
            <w:shd w:val="clear" w:color="auto" w:fill="auto"/>
            <w:vAlign w:val="bottom"/>
          </w:tcPr>
          <w:p w14:paraId="080B40E4" w14:textId="77777777"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150</w:t>
            </w:r>
          </w:p>
        </w:tc>
        <w:tc>
          <w:tcPr>
            <w:tcW w:w="708" w:type="dxa"/>
            <w:vAlign w:val="bottom"/>
          </w:tcPr>
          <w:p w14:paraId="32C52FEA" w14:textId="77777777"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118</w:t>
            </w:r>
          </w:p>
        </w:tc>
        <w:tc>
          <w:tcPr>
            <w:tcW w:w="707" w:type="dxa"/>
            <w:shd w:val="clear" w:color="auto" w:fill="auto"/>
            <w:vAlign w:val="bottom"/>
          </w:tcPr>
          <w:p w14:paraId="51CBE99E" w14:textId="77777777"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150</w:t>
            </w:r>
          </w:p>
        </w:tc>
        <w:tc>
          <w:tcPr>
            <w:tcW w:w="708" w:type="dxa"/>
            <w:vAlign w:val="bottom"/>
          </w:tcPr>
          <w:p w14:paraId="16CE226D" w14:textId="77777777" w:rsidR="008A41D4" w:rsidRPr="006F2E43" w:rsidRDefault="008A41D4" w:rsidP="00F9719C">
            <w:pPr>
              <w:keepNext/>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110</w:t>
            </w:r>
          </w:p>
        </w:tc>
      </w:tr>
      <w:tr w:rsidR="008A41D4" w:rsidRPr="006F2E43" w14:paraId="3CC9A701" w14:textId="77777777" w:rsidTr="0046321C">
        <w:tc>
          <w:tcPr>
            <w:tcW w:w="7040" w:type="dxa"/>
            <w:shd w:val="clear" w:color="auto" w:fill="auto"/>
            <w:vAlign w:val="bottom"/>
          </w:tcPr>
          <w:p w14:paraId="38D92218"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28.</w:t>
            </w:r>
            <w:r w:rsidRPr="006F2E43">
              <w:rPr>
                <w:kern w:val="14"/>
                <w:sz w:val="17"/>
              </w:rPr>
              <w:tab/>
            </w:r>
            <w:r w:rsidRPr="006F2E43">
              <w:rPr>
                <w:rFonts w:eastAsiaTheme="minorEastAsia"/>
                <w:kern w:val="14"/>
                <w:sz w:val="17"/>
                <w:szCs w:val="17"/>
              </w:rPr>
              <w:t>Meetings of the Plenary of the Committees listed under policymaking organs, including the meeting of Chairpersons of the treaty bodies and the humanitarian trust funds</w:t>
            </w:r>
          </w:p>
        </w:tc>
        <w:tc>
          <w:tcPr>
            <w:tcW w:w="707" w:type="dxa"/>
            <w:shd w:val="clear" w:color="auto" w:fill="auto"/>
            <w:vAlign w:val="bottom"/>
          </w:tcPr>
          <w:p w14:paraId="7CFDB66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1 002</w:t>
            </w:r>
          </w:p>
        </w:tc>
        <w:tc>
          <w:tcPr>
            <w:tcW w:w="708" w:type="dxa"/>
            <w:vAlign w:val="bottom"/>
          </w:tcPr>
          <w:p w14:paraId="2C4A81E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800</w:t>
            </w:r>
          </w:p>
        </w:tc>
        <w:tc>
          <w:tcPr>
            <w:tcW w:w="707" w:type="dxa"/>
            <w:shd w:val="clear" w:color="auto" w:fill="auto"/>
            <w:vAlign w:val="bottom"/>
          </w:tcPr>
          <w:p w14:paraId="41664CAA"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1 002</w:t>
            </w:r>
          </w:p>
        </w:tc>
        <w:tc>
          <w:tcPr>
            <w:tcW w:w="708" w:type="dxa"/>
            <w:vAlign w:val="bottom"/>
          </w:tcPr>
          <w:p w14:paraId="0C97F61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880</w:t>
            </w:r>
          </w:p>
        </w:tc>
      </w:tr>
      <w:tr w:rsidR="008A41D4" w:rsidRPr="006F2E43" w14:paraId="152AD045" w14:textId="77777777" w:rsidTr="0046321C">
        <w:tc>
          <w:tcPr>
            <w:tcW w:w="7040" w:type="dxa"/>
            <w:shd w:val="clear" w:color="auto" w:fill="auto"/>
            <w:vAlign w:val="bottom"/>
          </w:tcPr>
          <w:p w14:paraId="1F189D7E" w14:textId="77777777" w:rsidR="008A41D4" w:rsidRPr="006F2E43" w:rsidRDefault="008A41D4" w:rsidP="008A41D4">
            <w:pPr>
              <w:tabs>
                <w:tab w:val="left" w:pos="288"/>
                <w:tab w:val="left" w:pos="576"/>
                <w:tab w:val="left" w:pos="864"/>
                <w:tab w:val="left" w:pos="1152"/>
              </w:tabs>
              <w:spacing w:before="40" w:after="40" w:line="210" w:lineRule="exact"/>
              <w:ind w:right="43"/>
              <w:rPr>
                <w:kern w:val="14"/>
                <w:sz w:val="17"/>
              </w:rPr>
            </w:pPr>
            <w:r w:rsidRPr="006F2E43">
              <w:rPr>
                <w:kern w:val="14"/>
                <w:sz w:val="17"/>
              </w:rPr>
              <w:tab/>
              <w:t>29.</w:t>
            </w:r>
            <w:r w:rsidRPr="006F2E43">
              <w:rPr>
                <w:kern w:val="14"/>
                <w:sz w:val="17"/>
              </w:rPr>
              <w:tab/>
              <w:t>Meetings of States Parties, election of members</w:t>
            </w:r>
          </w:p>
        </w:tc>
        <w:tc>
          <w:tcPr>
            <w:tcW w:w="707" w:type="dxa"/>
            <w:shd w:val="clear" w:color="auto" w:fill="auto"/>
            <w:vAlign w:val="bottom"/>
          </w:tcPr>
          <w:p w14:paraId="0E5EB33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8</w:t>
            </w:r>
          </w:p>
        </w:tc>
        <w:tc>
          <w:tcPr>
            <w:tcW w:w="708" w:type="dxa"/>
            <w:vAlign w:val="bottom"/>
          </w:tcPr>
          <w:p w14:paraId="620EAAB5"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6</w:t>
            </w:r>
          </w:p>
        </w:tc>
        <w:tc>
          <w:tcPr>
            <w:tcW w:w="707" w:type="dxa"/>
            <w:shd w:val="clear" w:color="auto" w:fill="auto"/>
            <w:vAlign w:val="bottom"/>
          </w:tcPr>
          <w:p w14:paraId="67B7DE8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w:t>
            </w:r>
          </w:p>
        </w:tc>
        <w:tc>
          <w:tcPr>
            <w:tcW w:w="708" w:type="dxa"/>
            <w:vAlign w:val="bottom"/>
          </w:tcPr>
          <w:p w14:paraId="13E00BA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6</w:t>
            </w:r>
          </w:p>
        </w:tc>
      </w:tr>
      <w:tr w:rsidR="008A41D4" w:rsidRPr="006F2E43" w14:paraId="27D24CCF" w14:textId="77777777" w:rsidTr="0046321C">
        <w:tc>
          <w:tcPr>
            <w:tcW w:w="7040" w:type="dxa"/>
            <w:shd w:val="clear" w:color="auto" w:fill="auto"/>
            <w:vAlign w:val="bottom"/>
          </w:tcPr>
          <w:p w14:paraId="2684A40F"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b/>
                <w:bCs/>
                <w:kern w:val="14"/>
                <w:sz w:val="17"/>
              </w:rPr>
            </w:pPr>
            <w:r w:rsidRPr="006F2E43">
              <w:rPr>
                <w:b/>
                <w:bCs/>
                <w:kern w:val="14"/>
                <w:sz w:val="17"/>
              </w:rPr>
              <w:t>B.</w:t>
            </w:r>
            <w:r w:rsidRPr="006F2E43">
              <w:rPr>
                <w:b/>
                <w:bCs/>
                <w:kern w:val="14"/>
                <w:sz w:val="17"/>
              </w:rPr>
              <w:tab/>
              <w:t>Generation and transfer of knowledge</w:t>
            </w:r>
          </w:p>
        </w:tc>
        <w:tc>
          <w:tcPr>
            <w:tcW w:w="707" w:type="dxa"/>
            <w:shd w:val="clear" w:color="auto" w:fill="auto"/>
            <w:vAlign w:val="bottom"/>
          </w:tcPr>
          <w:p w14:paraId="4996A7BE"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szCs w:val="17"/>
              </w:rPr>
            </w:pPr>
          </w:p>
        </w:tc>
        <w:tc>
          <w:tcPr>
            <w:tcW w:w="708" w:type="dxa"/>
            <w:vAlign w:val="bottom"/>
          </w:tcPr>
          <w:p w14:paraId="33AE0B20"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szCs w:val="17"/>
              </w:rPr>
            </w:pPr>
          </w:p>
        </w:tc>
        <w:tc>
          <w:tcPr>
            <w:tcW w:w="707" w:type="dxa"/>
            <w:shd w:val="clear" w:color="auto" w:fill="auto"/>
            <w:vAlign w:val="bottom"/>
          </w:tcPr>
          <w:p w14:paraId="36EDA211"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szCs w:val="17"/>
              </w:rPr>
            </w:pPr>
          </w:p>
        </w:tc>
        <w:tc>
          <w:tcPr>
            <w:tcW w:w="708" w:type="dxa"/>
            <w:vAlign w:val="bottom"/>
          </w:tcPr>
          <w:p w14:paraId="556F3F0A"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szCs w:val="17"/>
              </w:rPr>
            </w:pPr>
          </w:p>
        </w:tc>
      </w:tr>
      <w:tr w:rsidR="008A41D4" w:rsidRPr="006F2E43" w14:paraId="0705E1BD" w14:textId="77777777" w:rsidTr="0046321C">
        <w:tc>
          <w:tcPr>
            <w:tcW w:w="7040" w:type="dxa"/>
            <w:shd w:val="clear" w:color="auto" w:fill="auto"/>
            <w:vAlign w:val="bottom"/>
          </w:tcPr>
          <w:p w14:paraId="49D96370"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kern w:val="14"/>
                <w:sz w:val="17"/>
              </w:rPr>
            </w:pPr>
            <w:r w:rsidRPr="006F2E43">
              <w:rPr>
                <w:kern w:val="14"/>
                <w:sz w:val="17"/>
              </w:rPr>
              <w:tab/>
            </w:r>
            <w:r w:rsidRPr="006F2E43">
              <w:rPr>
                <w:b/>
                <w:bCs/>
                <w:kern w:val="14"/>
                <w:sz w:val="17"/>
              </w:rPr>
              <w:t>Field and technical cooperation projects</w:t>
            </w:r>
            <w:r w:rsidRPr="006F2E43">
              <w:rPr>
                <w:kern w:val="14"/>
                <w:sz w:val="17"/>
              </w:rPr>
              <w:t xml:space="preserve"> (number of projects)</w:t>
            </w:r>
          </w:p>
        </w:tc>
        <w:tc>
          <w:tcPr>
            <w:tcW w:w="707" w:type="dxa"/>
            <w:shd w:val="clear" w:color="auto" w:fill="auto"/>
            <w:vAlign w:val="bottom"/>
          </w:tcPr>
          <w:p w14:paraId="33C8890B"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kern w:val="14"/>
                <w:sz w:val="17"/>
                <w:szCs w:val="17"/>
              </w:rPr>
              <w:t>235</w:t>
            </w:r>
          </w:p>
        </w:tc>
        <w:tc>
          <w:tcPr>
            <w:tcW w:w="708" w:type="dxa"/>
            <w:vAlign w:val="bottom"/>
          </w:tcPr>
          <w:p w14:paraId="2F3E3E2B" w14:textId="5DD545EC"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eastAsiaTheme="minorEastAsia"/>
                <w:b/>
                <w:bCs/>
                <w:kern w:val="14"/>
                <w:sz w:val="17"/>
                <w:szCs w:val="17"/>
              </w:rPr>
            </w:pPr>
            <w:r w:rsidRPr="006F2E43">
              <w:rPr>
                <w:rFonts w:eastAsiaTheme="minorEastAsia"/>
                <w:b/>
                <w:bCs/>
                <w:kern w:val="14"/>
                <w:sz w:val="17"/>
                <w:szCs w:val="17"/>
              </w:rPr>
              <w:t>2</w:t>
            </w:r>
            <w:r w:rsidR="009206AF" w:rsidRPr="006F2E43">
              <w:rPr>
                <w:rFonts w:eastAsiaTheme="minorEastAsia"/>
                <w:b/>
                <w:bCs/>
                <w:kern w:val="14"/>
                <w:sz w:val="17"/>
                <w:szCs w:val="17"/>
              </w:rPr>
              <w:t>46</w:t>
            </w:r>
          </w:p>
        </w:tc>
        <w:tc>
          <w:tcPr>
            <w:tcW w:w="707" w:type="dxa"/>
            <w:shd w:val="clear" w:color="auto" w:fill="auto"/>
            <w:vAlign w:val="bottom"/>
          </w:tcPr>
          <w:p w14:paraId="01E3C2EE"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bCs/>
                <w:kern w:val="14"/>
                <w:sz w:val="17"/>
                <w:szCs w:val="17"/>
              </w:rPr>
              <w:t>240</w:t>
            </w:r>
          </w:p>
        </w:tc>
        <w:tc>
          <w:tcPr>
            <w:tcW w:w="708" w:type="dxa"/>
            <w:vAlign w:val="bottom"/>
          </w:tcPr>
          <w:p w14:paraId="19B9C6A2"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eastAsiaTheme="minorEastAsia"/>
                <w:b/>
                <w:bCs/>
                <w:kern w:val="14"/>
                <w:sz w:val="17"/>
                <w:szCs w:val="17"/>
              </w:rPr>
            </w:pPr>
            <w:r w:rsidRPr="006F2E43">
              <w:rPr>
                <w:rFonts w:eastAsiaTheme="minorEastAsia"/>
                <w:b/>
                <w:bCs/>
                <w:kern w:val="14"/>
                <w:sz w:val="17"/>
                <w:szCs w:val="17"/>
              </w:rPr>
              <w:t>250</w:t>
            </w:r>
          </w:p>
        </w:tc>
      </w:tr>
      <w:tr w:rsidR="008A41D4" w:rsidRPr="006F2E43" w14:paraId="4F4F2735" w14:textId="77777777" w:rsidTr="0046321C">
        <w:tc>
          <w:tcPr>
            <w:tcW w:w="7040" w:type="dxa"/>
            <w:shd w:val="clear" w:color="auto" w:fill="auto"/>
            <w:vAlign w:val="bottom"/>
          </w:tcPr>
          <w:p w14:paraId="07B1D293"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kern w:val="14"/>
                <w:sz w:val="17"/>
              </w:rPr>
            </w:pPr>
            <w:r w:rsidRPr="006F2E43">
              <w:rPr>
                <w:kern w:val="14"/>
                <w:sz w:val="17"/>
              </w:rPr>
              <w:tab/>
              <w:t>30.</w:t>
            </w:r>
            <w:r w:rsidRPr="006F2E43">
              <w:rPr>
                <w:kern w:val="14"/>
                <w:sz w:val="17"/>
              </w:rPr>
              <w:tab/>
              <w:t>Of the United Nations Voluntary Fund for Victims of Torture</w:t>
            </w:r>
          </w:p>
        </w:tc>
        <w:tc>
          <w:tcPr>
            <w:tcW w:w="707" w:type="dxa"/>
            <w:shd w:val="clear" w:color="auto" w:fill="auto"/>
            <w:vAlign w:val="bottom"/>
          </w:tcPr>
          <w:p w14:paraId="4BE80CBF"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180</w:t>
            </w:r>
          </w:p>
        </w:tc>
        <w:tc>
          <w:tcPr>
            <w:tcW w:w="708" w:type="dxa"/>
            <w:vAlign w:val="bottom"/>
          </w:tcPr>
          <w:p w14:paraId="203DCFD5"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190</w:t>
            </w:r>
          </w:p>
        </w:tc>
        <w:tc>
          <w:tcPr>
            <w:tcW w:w="707" w:type="dxa"/>
            <w:shd w:val="clear" w:color="auto" w:fill="auto"/>
            <w:vAlign w:val="bottom"/>
          </w:tcPr>
          <w:p w14:paraId="7E5AED0D"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180</w:t>
            </w:r>
          </w:p>
        </w:tc>
        <w:tc>
          <w:tcPr>
            <w:tcW w:w="708" w:type="dxa"/>
            <w:vAlign w:val="bottom"/>
          </w:tcPr>
          <w:p w14:paraId="0145014A" w14:textId="77777777" w:rsidR="008A41D4" w:rsidRPr="006F2E43" w:rsidRDefault="008A41D4" w:rsidP="008A41D4">
            <w:pPr>
              <w:keepNext/>
              <w:keepLines/>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190</w:t>
            </w:r>
          </w:p>
        </w:tc>
      </w:tr>
      <w:tr w:rsidR="008A41D4" w:rsidRPr="006F2E43" w14:paraId="7D51971E" w14:textId="77777777" w:rsidTr="0046321C">
        <w:tc>
          <w:tcPr>
            <w:tcW w:w="7040" w:type="dxa"/>
            <w:shd w:val="clear" w:color="auto" w:fill="auto"/>
            <w:vAlign w:val="bottom"/>
          </w:tcPr>
          <w:p w14:paraId="2AA0065B" w14:textId="77777777" w:rsidR="008A41D4" w:rsidRPr="006F2E43" w:rsidRDefault="008A41D4" w:rsidP="008A41D4">
            <w:pPr>
              <w:tabs>
                <w:tab w:val="left" w:pos="288"/>
                <w:tab w:val="left" w:pos="576"/>
                <w:tab w:val="left" w:pos="864"/>
                <w:tab w:val="left" w:pos="1152"/>
              </w:tabs>
              <w:spacing w:before="40" w:after="40" w:line="210" w:lineRule="exact"/>
              <w:ind w:right="43"/>
              <w:rPr>
                <w:kern w:val="14"/>
                <w:sz w:val="17"/>
              </w:rPr>
            </w:pPr>
            <w:r w:rsidRPr="006F2E43">
              <w:rPr>
                <w:kern w:val="14"/>
                <w:sz w:val="17"/>
              </w:rPr>
              <w:tab/>
              <w:t>31.</w:t>
            </w:r>
            <w:r w:rsidRPr="006F2E43">
              <w:rPr>
                <w:kern w:val="14"/>
                <w:sz w:val="17"/>
              </w:rPr>
              <w:tab/>
              <w:t>Of the United Nations voluntary trust fund on contemporary forms of slavery</w:t>
            </w:r>
          </w:p>
        </w:tc>
        <w:tc>
          <w:tcPr>
            <w:tcW w:w="707" w:type="dxa"/>
            <w:shd w:val="clear" w:color="auto" w:fill="auto"/>
            <w:vAlign w:val="bottom"/>
          </w:tcPr>
          <w:p w14:paraId="582097CA"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40</w:t>
            </w:r>
          </w:p>
        </w:tc>
        <w:tc>
          <w:tcPr>
            <w:tcW w:w="708" w:type="dxa"/>
            <w:vAlign w:val="bottom"/>
          </w:tcPr>
          <w:p w14:paraId="756C0C34"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45</w:t>
            </w:r>
          </w:p>
        </w:tc>
        <w:tc>
          <w:tcPr>
            <w:tcW w:w="707" w:type="dxa"/>
            <w:shd w:val="clear" w:color="auto" w:fill="auto"/>
            <w:vAlign w:val="bottom"/>
          </w:tcPr>
          <w:p w14:paraId="4D1D0F5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45</w:t>
            </w:r>
          </w:p>
        </w:tc>
        <w:tc>
          <w:tcPr>
            <w:tcW w:w="708" w:type="dxa"/>
            <w:vAlign w:val="bottom"/>
          </w:tcPr>
          <w:p w14:paraId="6EE25E89"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rFonts w:eastAsiaTheme="minorEastAsia"/>
                <w:kern w:val="14"/>
                <w:sz w:val="17"/>
                <w:szCs w:val="17"/>
              </w:rPr>
            </w:pPr>
            <w:r w:rsidRPr="006F2E43">
              <w:rPr>
                <w:rFonts w:eastAsiaTheme="minorEastAsia"/>
                <w:kern w:val="14"/>
                <w:sz w:val="17"/>
                <w:szCs w:val="17"/>
              </w:rPr>
              <w:t>45</w:t>
            </w:r>
          </w:p>
        </w:tc>
      </w:tr>
      <w:tr w:rsidR="008A41D4" w:rsidRPr="006F2E43" w14:paraId="0838C3A3" w14:textId="77777777" w:rsidTr="0046321C">
        <w:tc>
          <w:tcPr>
            <w:tcW w:w="7040" w:type="dxa"/>
            <w:shd w:val="clear" w:color="auto" w:fill="auto"/>
            <w:vAlign w:val="bottom"/>
          </w:tcPr>
          <w:p w14:paraId="3E1F42B9"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32.</w:t>
            </w:r>
            <w:r w:rsidRPr="006F2E43">
              <w:rPr>
                <w:kern w:val="14"/>
                <w:sz w:val="17"/>
              </w:rPr>
              <w:tab/>
            </w:r>
            <w:r w:rsidRPr="006F2E43">
              <w:rPr>
                <w:rFonts w:eastAsiaTheme="minorEastAsia"/>
                <w:kern w:val="14"/>
                <w:sz w:val="17"/>
                <w:szCs w:val="17"/>
              </w:rPr>
              <w:t>Of the Special Fund established by the Optional Protocol to the Convention against Torture and Other Cruel, Inhuman or Degrading Treatment or Punishment</w:t>
            </w:r>
          </w:p>
        </w:tc>
        <w:tc>
          <w:tcPr>
            <w:tcW w:w="707" w:type="dxa"/>
            <w:shd w:val="clear" w:color="auto" w:fill="auto"/>
            <w:vAlign w:val="bottom"/>
          </w:tcPr>
          <w:p w14:paraId="504F918B"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15</w:t>
            </w:r>
          </w:p>
        </w:tc>
        <w:tc>
          <w:tcPr>
            <w:tcW w:w="708" w:type="dxa"/>
            <w:vAlign w:val="bottom"/>
          </w:tcPr>
          <w:p w14:paraId="178F4F4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kern w:val="14"/>
                <w:sz w:val="17"/>
                <w:szCs w:val="17"/>
              </w:rPr>
              <w:t>11</w:t>
            </w:r>
          </w:p>
        </w:tc>
        <w:tc>
          <w:tcPr>
            <w:tcW w:w="707" w:type="dxa"/>
            <w:shd w:val="clear" w:color="auto" w:fill="auto"/>
            <w:vAlign w:val="bottom"/>
          </w:tcPr>
          <w:p w14:paraId="6FE0F8BC"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15</w:t>
            </w:r>
          </w:p>
        </w:tc>
        <w:tc>
          <w:tcPr>
            <w:tcW w:w="708" w:type="dxa"/>
            <w:vAlign w:val="bottom"/>
          </w:tcPr>
          <w:p w14:paraId="24B3290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kern w:val="14"/>
                <w:sz w:val="17"/>
                <w:szCs w:val="17"/>
              </w:rPr>
              <w:t>15</w:t>
            </w:r>
          </w:p>
        </w:tc>
      </w:tr>
      <w:tr w:rsidR="008A41D4" w:rsidRPr="006F2E43" w14:paraId="534F6520" w14:textId="77777777" w:rsidTr="0046321C">
        <w:tc>
          <w:tcPr>
            <w:tcW w:w="7040" w:type="dxa"/>
            <w:shd w:val="clear" w:color="auto" w:fill="auto"/>
            <w:vAlign w:val="bottom"/>
          </w:tcPr>
          <w:p w14:paraId="04B60781" w14:textId="77777777" w:rsidR="008A41D4" w:rsidRPr="006F2E43" w:rsidRDefault="008A41D4" w:rsidP="008A41D4">
            <w:pPr>
              <w:tabs>
                <w:tab w:val="left" w:pos="288"/>
                <w:tab w:val="left" w:pos="576"/>
                <w:tab w:val="left" w:pos="864"/>
                <w:tab w:val="left" w:pos="1152"/>
              </w:tabs>
              <w:spacing w:before="40" w:after="40" w:line="210" w:lineRule="exact"/>
              <w:ind w:right="43"/>
              <w:rPr>
                <w:kern w:val="14"/>
                <w:sz w:val="17"/>
              </w:rPr>
            </w:pPr>
            <w:r w:rsidRPr="006F2E43">
              <w:rPr>
                <w:kern w:val="14"/>
                <w:sz w:val="17"/>
              </w:rPr>
              <w:tab/>
            </w:r>
            <w:r w:rsidRPr="006F2E43">
              <w:rPr>
                <w:b/>
                <w:bCs/>
                <w:kern w:val="14"/>
                <w:sz w:val="17"/>
              </w:rPr>
              <w:t>Seminars, workshops and training events</w:t>
            </w:r>
            <w:r w:rsidRPr="006F2E43">
              <w:rPr>
                <w:kern w:val="14"/>
                <w:sz w:val="17"/>
              </w:rPr>
              <w:t xml:space="preserve"> (number of days)</w:t>
            </w:r>
          </w:p>
        </w:tc>
        <w:tc>
          <w:tcPr>
            <w:tcW w:w="707" w:type="dxa"/>
            <w:shd w:val="clear" w:color="auto" w:fill="auto"/>
            <w:vAlign w:val="bottom"/>
          </w:tcPr>
          <w:p w14:paraId="564A97A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kern w:val="14"/>
                <w:sz w:val="17"/>
                <w:szCs w:val="17"/>
              </w:rPr>
              <w:t>150</w:t>
            </w:r>
          </w:p>
        </w:tc>
        <w:tc>
          <w:tcPr>
            <w:tcW w:w="708" w:type="dxa"/>
            <w:vAlign w:val="bottom"/>
          </w:tcPr>
          <w:p w14:paraId="06A9FAC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b/>
                <w:bCs/>
                <w:kern w:val="14"/>
                <w:sz w:val="17"/>
                <w:szCs w:val="17"/>
              </w:rPr>
              <w:t>119</w:t>
            </w:r>
          </w:p>
        </w:tc>
        <w:tc>
          <w:tcPr>
            <w:tcW w:w="707" w:type="dxa"/>
            <w:shd w:val="clear" w:color="auto" w:fill="auto"/>
            <w:vAlign w:val="bottom"/>
          </w:tcPr>
          <w:p w14:paraId="420674D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kern w:val="14"/>
                <w:sz w:val="17"/>
                <w:szCs w:val="17"/>
              </w:rPr>
              <w:t>150</w:t>
            </w:r>
          </w:p>
        </w:tc>
        <w:tc>
          <w:tcPr>
            <w:tcW w:w="708" w:type="dxa"/>
            <w:vAlign w:val="bottom"/>
          </w:tcPr>
          <w:p w14:paraId="0CBD401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kern w:val="14"/>
                <w:sz w:val="17"/>
                <w:szCs w:val="17"/>
              </w:rPr>
            </w:pPr>
            <w:r w:rsidRPr="006F2E43">
              <w:rPr>
                <w:b/>
                <w:kern w:val="14"/>
                <w:sz w:val="17"/>
                <w:szCs w:val="17"/>
              </w:rPr>
              <w:t>150</w:t>
            </w:r>
          </w:p>
        </w:tc>
      </w:tr>
      <w:tr w:rsidR="008A41D4" w:rsidRPr="006F2E43" w14:paraId="75EC4CA8" w14:textId="77777777" w:rsidTr="0046321C">
        <w:tc>
          <w:tcPr>
            <w:tcW w:w="7040" w:type="dxa"/>
            <w:shd w:val="clear" w:color="auto" w:fill="auto"/>
            <w:vAlign w:val="bottom"/>
          </w:tcPr>
          <w:p w14:paraId="27E7691F"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Theme="minorEastAsia"/>
                <w:kern w:val="14"/>
                <w:sz w:val="17"/>
                <w:szCs w:val="17"/>
              </w:rPr>
            </w:pPr>
            <w:r w:rsidRPr="006F2E43">
              <w:rPr>
                <w:rFonts w:eastAsiaTheme="minorEastAsia"/>
                <w:kern w:val="14"/>
                <w:sz w:val="17"/>
                <w:szCs w:val="17"/>
              </w:rPr>
              <w:tab/>
              <w:t>33.</w:t>
            </w:r>
            <w:r w:rsidRPr="006F2E43">
              <w:rPr>
                <w:kern w:val="14"/>
                <w:sz w:val="17"/>
              </w:rPr>
              <w:tab/>
            </w:r>
            <w:r w:rsidRPr="006F2E43">
              <w:rPr>
                <w:rFonts w:eastAsiaTheme="minorEastAsia"/>
                <w:kern w:val="14"/>
                <w:sz w:val="17"/>
                <w:szCs w:val="17"/>
              </w:rPr>
              <w:t>Training courses on reporting, individual communications, country visits and/or follow-up of treaty body recommendations to States Parties</w:t>
            </w:r>
          </w:p>
        </w:tc>
        <w:tc>
          <w:tcPr>
            <w:tcW w:w="707" w:type="dxa"/>
            <w:shd w:val="clear" w:color="auto" w:fill="auto"/>
            <w:vAlign w:val="bottom"/>
          </w:tcPr>
          <w:p w14:paraId="73B8A4B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150</w:t>
            </w:r>
          </w:p>
        </w:tc>
        <w:tc>
          <w:tcPr>
            <w:tcW w:w="708" w:type="dxa"/>
            <w:vAlign w:val="bottom"/>
          </w:tcPr>
          <w:p w14:paraId="0D934A16"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kern w:val="14"/>
                <w:sz w:val="17"/>
                <w:szCs w:val="17"/>
              </w:rPr>
              <w:t>119</w:t>
            </w:r>
          </w:p>
        </w:tc>
        <w:tc>
          <w:tcPr>
            <w:tcW w:w="707" w:type="dxa"/>
            <w:shd w:val="clear" w:color="auto" w:fill="auto"/>
            <w:vAlign w:val="bottom"/>
          </w:tcPr>
          <w:p w14:paraId="668DE69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150</w:t>
            </w:r>
          </w:p>
        </w:tc>
        <w:tc>
          <w:tcPr>
            <w:tcW w:w="708" w:type="dxa"/>
            <w:vAlign w:val="bottom"/>
          </w:tcPr>
          <w:p w14:paraId="6CD3017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kern w:val="14"/>
                <w:sz w:val="17"/>
                <w:szCs w:val="17"/>
              </w:rPr>
              <w:t>150</w:t>
            </w:r>
          </w:p>
        </w:tc>
      </w:tr>
      <w:tr w:rsidR="008A41D4" w:rsidRPr="006F2E43" w14:paraId="55EEF56B" w14:textId="77777777" w:rsidTr="0046321C">
        <w:tc>
          <w:tcPr>
            <w:tcW w:w="7040" w:type="dxa"/>
            <w:shd w:val="clear" w:color="auto" w:fill="auto"/>
            <w:vAlign w:val="bottom"/>
          </w:tcPr>
          <w:p w14:paraId="0545B0D0" w14:textId="77777777" w:rsidR="008A41D4" w:rsidRPr="006F2E43" w:rsidRDefault="008A41D4" w:rsidP="008A41D4">
            <w:pPr>
              <w:tabs>
                <w:tab w:val="left" w:pos="288"/>
                <w:tab w:val="left" w:pos="576"/>
                <w:tab w:val="left" w:pos="864"/>
                <w:tab w:val="left" w:pos="1152"/>
              </w:tabs>
              <w:spacing w:before="40" w:after="40" w:line="210" w:lineRule="exact"/>
              <w:ind w:right="43"/>
              <w:rPr>
                <w:kern w:val="14"/>
                <w:sz w:val="17"/>
              </w:rPr>
            </w:pPr>
            <w:r w:rsidRPr="006F2E43">
              <w:rPr>
                <w:kern w:val="14"/>
                <w:sz w:val="17"/>
              </w:rPr>
              <w:tab/>
            </w:r>
            <w:r w:rsidRPr="006F2E43">
              <w:rPr>
                <w:b/>
                <w:bCs/>
                <w:kern w:val="14"/>
                <w:sz w:val="17"/>
              </w:rPr>
              <w:t>Technical materials</w:t>
            </w:r>
            <w:r w:rsidRPr="006F2E43">
              <w:rPr>
                <w:kern w:val="14"/>
                <w:sz w:val="17"/>
              </w:rPr>
              <w:t xml:space="preserve"> (number of materials)</w:t>
            </w:r>
          </w:p>
        </w:tc>
        <w:tc>
          <w:tcPr>
            <w:tcW w:w="707" w:type="dxa"/>
            <w:shd w:val="clear" w:color="auto" w:fill="auto"/>
            <w:vAlign w:val="bottom"/>
          </w:tcPr>
          <w:p w14:paraId="5D9CBEB4"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bCs/>
                <w:kern w:val="14"/>
                <w:sz w:val="17"/>
                <w:szCs w:val="17"/>
              </w:rPr>
              <w:t>2</w:t>
            </w:r>
          </w:p>
        </w:tc>
        <w:tc>
          <w:tcPr>
            <w:tcW w:w="708" w:type="dxa"/>
            <w:vAlign w:val="bottom"/>
          </w:tcPr>
          <w:p w14:paraId="614CE07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b/>
                <w:bCs/>
                <w:kern w:val="14"/>
                <w:sz w:val="17"/>
                <w:szCs w:val="17"/>
              </w:rPr>
              <w:t>1</w:t>
            </w:r>
          </w:p>
        </w:tc>
        <w:tc>
          <w:tcPr>
            <w:tcW w:w="707" w:type="dxa"/>
            <w:shd w:val="clear" w:color="auto" w:fill="auto"/>
            <w:vAlign w:val="bottom"/>
          </w:tcPr>
          <w:p w14:paraId="5D4D518F"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rFonts w:eastAsia="Calibri"/>
                <w:b/>
                <w:bCs/>
                <w:kern w:val="14"/>
                <w:sz w:val="17"/>
                <w:szCs w:val="17"/>
              </w:rPr>
              <w:t>1</w:t>
            </w:r>
          </w:p>
        </w:tc>
        <w:tc>
          <w:tcPr>
            <w:tcW w:w="708" w:type="dxa"/>
            <w:vAlign w:val="bottom"/>
          </w:tcPr>
          <w:p w14:paraId="7A3ECA97"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b/>
                <w:bCs/>
                <w:kern w:val="14"/>
                <w:sz w:val="17"/>
                <w:szCs w:val="17"/>
              </w:rPr>
            </w:pPr>
            <w:r w:rsidRPr="006F2E43">
              <w:rPr>
                <w:b/>
                <w:bCs/>
                <w:kern w:val="14"/>
                <w:sz w:val="17"/>
                <w:szCs w:val="17"/>
              </w:rPr>
              <w:t>1</w:t>
            </w:r>
          </w:p>
        </w:tc>
      </w:tr>
      <w:tr w:rsidR="008A41D4" w:rsidRPr="006F2E43" w14:paraId="035D9566" w14:textId="77777777" w:rsidTr="0046321C">
        <w:tc>
          <w:tcPr>
            <w:tcW w:w="7040" w:type="dxa"/>
            <w:shd w:val="clear" w:color="auto" w:fill="auto"/>
            <w:vAlign w:val="bottom"/>
          </w:tcPr>
          <w:p w14:paraId="4B49FFBC" w14:textId="77777777" w:rsidR="008A41D4" w:rsidRPr="006F2E43" w:rsidRDefault="008A41D4" w:rsidP="008A41D4">
            <w:pPr>
              <w:tabs>
                <w:tab w:val="left" w:pos="288"/>
                <w:tab w:val="left" w:pos="576"/>
                <w:tab w:val="left" w:pos="864"/>
                <w:tab w:val="left" w:pos="1152"/>
              </w:tabs>
              <w:spacing w:before="40" w:after="40" w:line="210" w:lineRule="exact"/>
              <w:ind w:right="43"/>
              <w:rPr>
                <w:kern w:val="14"/>
                <w:sz w:val="17"/>
              </w:rPr>
            </w:pPr>
            <w:r w:rsidRPr="006F2E43">
              <w:rPr>
                <w:kern w:val="14"/>
                <w:sz w:val="17"/>
              </w:rPr>
              <w:tab/>
              <w:t>34.</w:t>
            </w:r>
            <w:r w:rsidRPr="006F2E43">
              <w:rPr>
                <w:kern w:val="14"/>
                <w:sz w:val="17"/>
              </w:rPr>
              <w:tab/>
              <w:t>Treaty-specific guides</w:t>
            </w:r>
          </w:p>
        </w:tc>
        <w:tc>
          <w:tcPr>
            <w:tcW w:w="707" w:type="dxa"/>
            <w:shd w:val="clear" w:color="auto" w:fill="auto"/>
            <w:vAlign w:val="bottom"/>
          </w:tcPr>
          <w:p w14:paraId="70E49E6B"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2</w:t>
            </w:r>
          </w:p>
        </w:tc>
        <w:tc>
          <w:tcPr>
            <w:tcW w:w="708" w:type="dxa"/>
            <w:vAlign w:val="bottom"/>
          </w:tcPr>
          <w:p w14:paraId="0D9E67E2"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kern w:val="14"/>
                <w:sz w:val="17"/>
                <w:szCs w:val="17"/>
              </w:rPr>
              <w:t>1</w:t>
            </w:r>
          </w:p>
        </w:tc>
        <w:tc>
          <w:tcPr>
            <w:tcW w:w="707" w:type="dxa"/>
            <w:shd w:val="clear" w:color="auto" w:fill="auto"/>
            <w:vAlign w:val="bottom"/>
          </w:tcPr>
          <w:p w14:paraId="11040A11"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rFonts w:eastAsia="Calibri"/>
                <w:kern w:val="14"/>
                <w:sz w:val="17"/>
                <w:szCs w:val="17"/>
              </w:rPr>
              <w:t>1</w:t>
            </w:r>
          </w:p>
        </w:tc>
        <w:tc>
          <w:tcPr>
            <w:tcW w:w="708" w:type="dxa"/>
            <w:vAlign w:val="bottom"/>
          </w:tcPr>
          <w:p w14:paraId="6302F428"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r w:rsidRPr="006F2E43">
              <w:rPr>
                <w:kern w:val="14"/>
                <w:sz w:val="17"/>
                <w:szCs w:val="17"/>
              </w:rPr>
              <w:t>1</w:t>
            </w:r>
          </w:p>
        </w:tc>
      </w:tr>
      <w:tr w:rsidR="008A41D4" w:rsidRPr="006F2E43" w14:paraId="5B6F111C" w14:textId="77777777" w:rsidTr="0046321C">
        <w:tc>
          <w:tcPr>
            <w:tcW w:w="7040" w:type="dxa"/>
            <w:shd w:val="clear" w:color="auto" w:fill="auto"/>
            <w:vAlign w:val="bottom"/>
          </w:tcPr>
          <w:p w14:paraId="38392EFD" w14:textId="77777777" w:rsidR="008A41D4" w:rsidRPr="006F2E43" w:rsidRDefault="008A41D4" w:rsidP="008A41D4">
            <w:pPr>
              <w:tabs>
                <w:tab w:val="left" w:pos="288"/>
                <w:tab w:val="left" w:pos="576"/>
                <w:tab w:val="left" w:pos="864"/>
                <w:tab w:val="left" w:pos="1152"/>
              </w:tabs>
              <w:spacing w:before="40" w:after="40" w:line="210" w:lineRule="exact"/>
              <w:ind w:right="43"/>
              <w:rPr>
                <w:b/>
                <w:bCs/>
                <w:kern w:val="14"/>
                <w:sz w:val="17"/>
              </w:rPr>
            </w:pPr>
            <w:r w:rsidRPr="006F2E43">
              <w:rPr>
                <w:b/>
                <w:bCs/>
                <w:kern w:val="14"/>
                <w:sz w:val="17"/>
              </w:rPr>
              <w:t>C.</w:t>
            </w:r>
            <w:r w:rsidRPr="006F2E43">
              <w:rPr>
                <w:b/>
                <w:bCs/>
                <w:kern w:val="14"/>
                <w:sz w:val="17"/>
              </w:rPr>
              <w:tab/>
              <w:t>Substantive deliverables</w:t>
            </w:r>
          </w:p>
        </w:tc>
        <w:tc>
          <w:tcPr>
            <w:tcW w:w="707" w:type="dxa"/>
            <w:shd w:val="clear" w:color="auto" w:fill="auto"/>
            <w:vAlign w:val="bottom"/>
          </w:tcPr>
          <w:p w14:paraId="04CC7DF3"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p>
        </w:tc>
        <w:tc>
          <w:tcPr>
            <w:tcW w:w="708" w:type="dxa"/>
            <w:vAlign w:val="bottom"/>
          </w:tcPr>
          <w:p w14:paraId="3408852E"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p>
        </w:tc>
        <w:tc>
          <w:tcPr>
            <w:tcW w:w="707" w:type="dxa"/>
            <w:shd w:val="clear" w:color="auto" w:fill="auto"/>
            <w:vAlign w:val="bottom"/>
          </w:tcPr>
          <w:p w14:paraId="45EA0E80"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p>
        </w:tc>
        <w:tc>
          <w:tcPr>
            <w:tcW w:w="708" w:type="dxa"/>
            <w:vAlign w:val="bottom"/>
          </w:tcPr>
          <w:p w14:paraId="3F3B27B5" w14:textId="77777777" w:rsidR="008A41D4" w:rsidRPr="006F2E43" w:rsidRDefault="008A41D4" w:rsidP="008A41D4">
            <w:pPr>
              <w:tabs>
                <w:tab w:val="left" w:pos="288"/>
                <w:tab w:val="left" w:pos="576"/>
                <w:tab w:val="left" w:pos="864"/>
                <w:tab w:val="left" w:pos="1152"/>
              </w:tabs>
              <w:spacing w:before="40" w:after="40" w:line="210" w:lineRule="exact"/>
              <w:ind w:left="72" w:right="43"/>
              <w:jc w:val="right"/>
              <w:rPr>
                <w:kern w:val="14"/>
                <w:sz w:val="17"/>
                <w:szCs w:val="17"/>
              </w:rPr>
            </w:pPr>
          </w:p>
        </w:tc>
      </w:tr>
      <w:tr w:rsidR="008A41D4" w:rsidRPr="006F2E43" w14:paraId="7400F4A4" w14:textId="77777777" w:rsidTr="0046321C">
        <w:tc>
          <w:tcPr>
            <w:tcW w:w="9865" w:type="dxa"/>
            <w:gridSpan w:val="5"/>
            <w:vAlign w:val="bottom"/>
          </w:tcPr>
          <w:p w14:paraId="4EF04E84" w14:textId="77777777" w:rsidR="008A41D4" w:rsidRPr="006F2E43" w:rsidRDefault="008A41D4" w:rsidP="008A41D4">
            <w:pPr>
              <w:tabs>
                <w:tab w:val="left" w:pos="288"/>
                <w:tab w:val="left" w:pos="576"/>
                <w:tab w:val="left" w:pos="864"/>
                <w:tab w:val="left" w:pos="1152"/>
              </w:tabs>
              <w:spacing w:before="40" w:after="40" w:line="210" w:lineRule="exact"/>
              <w:ind w:left="288" w:right="43" w:hanging="288"/>
              <w:rPr>
                <w:rFonts w:eastAsiaTheme="minorEastAsia"/>
                <w:kern w:val="14"/>
                <w:sz w:val="17"/>
                <w:szCs w:val="17"/>
              </w:rPr>
            </w:pPr>
            <w:r w:rsidRPr="006F2E43">
              <w:rPr>
                <w:rFonts w:eastAsiaTheme="minorEastAsia"/>
                <w:b/>
                <w:kern w:val="14"/>
                <w:sz w:val="17"/>
                <w:szCs w:val="17"/>
              </w:rPr>
              <w:tab/>
              <w:t>Consultation, advice and advocacy</w:t>
            </w:r>
            <w:r w:rsidRPr="006F2E43">
              <w:rPr>
                <w:rFonts w:eastAsiaTheme="minorEastAsia"/>
                <w:kern w:val="14"/>
                <w:sz w:val="17"/>
                <w:szCs w:val="17"/>
              </w:rPr>
              <w:t>: consultations and advocacy on legal instruments on the international human rights system with Member States, United Nations entities and other stakeholders; on the establishment and/or strengthening of national mechanisms for reporting and follow-up to the human rights treaty bodies; briefings to newly elected mandates holders of the Committees and new members of the Boards of Trustees of the humanitarian trust funds.</w:t>
            </w:r>
          </w:p>
        </w:tc>
      </w:tr>
      <w:tr w:rsidR="008A41D4" w:rsidRPr="006F2E43" w14:paraId="616F9ADA" w14:textId="77777777" w:rsidTr="0046321C">
        <w:tc>
          <w:tcPr>
            <w:tcW w:w="9865" w:type="dxa"/>
            <w:gridSpan w:val="5"/>
            <w:vAlign w:val="bottom"/>
          </w:tcPr>
          <w:p w14:paraId="63B63DD9" w14:textId="14F00B5C" w:rsidR="008A41D4" w:rsidRPr="006F2E43" w:rsidRDefault="008A41D4" w:rsidP="008A41D4">
            <w:pPr>
              <w:tabs>
                <w:tab w:val="left" w:pos="288"/>
                <w:tab w:val="left" w:pos="576"/>
                <w:tab w:val="left" w:pos="864"/>
                <w:tab w:val="left" w:pos="1152"/>
              </w:tabs>
              <w:spacing w:before="40" w:after="40" w:line="210" w:lineRule="exact"/>
              <w:ind w:left="288" w:right="43" w:hanging="288"/>
              <w:rPr>
                <w:rFonts w:eastAsiaTheme="minorEastAsia"/>
                <w:kern w:val="14"/>
                <w:sz w:val="17"/>
                <w:szCs w:val="17"/>
              </w:rPr>
            </w:pPr>
            <w:r w:rsidRPr="006F2E43">
              <w:rPr>
                <w:rFonts w:eastAsiaTheme="minorEastAsia"/>
                <w:b/>
                <w:kern w:val="14"/>
                <w:sz w:val="17"/>
                <w:szCs w:val="17"/>
              </w:rPr>
              <w:tab/>
              <w:t>Databases and substantive digital materials</w:t>
            </w:r>
            <w:r w:rsidRPr="006F2E43">
              <w:rPr>
                <w:rFonts w:eastAsiaTheme="minorEastAsia"/>
                <w:kern w:val="14"/>
                <w:sz w:val="17"/>
                <w:szCs w:val="17"/>
              </w:rPr>
              <w:t>: the Universal Human Rights Index, with over 170,000 observations and recommendations made by international human rights mechanisms; treaty body jurisprudence databases; knowledge hub on national mechanisms on reporting and follow-up; national recommendations tracking database.</w:t>
            </w:r>
          </w:p>
        </w:tc>
      </w:tr>
      <w:tr w:rsidR="008A41D4" w:rsidRPr="006F2E43" w14:paraId="6F0F2F95" w14:textId="77777777" w:rsidTr="0046321C">
        <w:tc>
          <w:tcPr>
            <w:tcW w:w="7040" w:type="dxa"/>
            <w:shd w:val="clear" w:color="auto" w:fill="auto"/>
            <w:vAlign w:val="bottom"/>
          </w:tcPr>
          <w:p w14:paraId="1194820D" w14:textId="77777777" w:rsidR="008A41D4" w:rsidRPr="006F2E43" w:rsidRDefault="008A41D4" w:rsidP="008A41D4">
            <w:pPr>
              <w:tabs>
                <w:tab w:val="left" w:pos="288"/>
                <w:tab w:val="left" w:pos="576"/>
                <w:tab w:val="left" w:pos="864"/>
                <w:tab w:val="left" w:pos="1152"/>
              </w:tabs>
              <w:spacing w:before="40" w:after="40" w:line="210" w:lineRule="exact"/>
              <w:ind w:right="43"/>
              <w:rPr>
                <w:b/>
                <w:bCs/>
                <w:kern w:val="14"/>
                <w:sz w:val="17"/>
              </w:rPr>
            </w:pPr>
            <w:r w:rsidRPr="006F2E43">
              <w:rPr>
                <w:b/>
                <w:bCs/>
                <w:kern w:val="14"/>
                <w:sz w:val="17"/>
              </w:rPr>
              <w:t>D.</w:t>
            </w:r>
            <w:r w:rsidRPr="006F2E43">
              <w:rPr>
                <w:b/>
                <w:bCs/>
                <w:kern w:val="14"/>
                <w:sz w:val="17"/>
              </w:rPr>
              <w:tab/>
              <w:t>Communication deliverables</w:t>
            </w:r>
          </w:p>
        </w:tc>
        <w:tc>
          <w:tcPr>
            <w:tcW w:w="707" w:type="dxa"/>
            <w:shd w:val="clear" w:color="auto" w:fill="auto"/>
            <w:vAlign w:val="bottom"/>
          </w:tcPr>
          <w:p w14:paraId="094DF2EF" w14:textId="77777777" w:rsidR="008A41D4" w:rsidRPr="006F2E43" w:rsidRDefault="008A41D4" w:rsidP="008A41D4">
            <w:pPr>
              <w:tabs>
                <w:tab w:val="left" w:pos="288"/>
                <w:tab w:val="left" w:pos="576"/>
                <w:tab w:val="left" w:pos="864"/>
                <w:tab w:val="left" w:pos="1152"/>
              </w:tabs>
              <w:spacing w:before="40" w:after="40" w:line="210" w:lineRule="exact"/>
              <w:ind w:left="144" w:right="43"/>
              <w:rPr>
                <w:kern w:val="14"/>
                <w:sz w:val="17"/>
              </w:rPr>
            </w:pPr>
          </w:p>
        </w:tc>
        <w:tc>
          <w:tcPr>
            <w:tcW w:w="708" w:type="dxa"/>
          </w:tcPr>
          <w:p w14:paraId="0E6D75DF" w14:textId="77777777" w:rsidR="008A41D4" w:rsidRPr="006F2E43" w:rsidRDefault="008A41D4" w:rsidP="008A41D4">
            <w:pPr>
              <w:tabs>
                <w:tab w:val="left" w:pos="288"/>
                <w:tab w:val="left" w:pos="576"/>
                <w:tab w:val="left" w:pos="864"/>
                <w:tab w:val="left" w:pos="1152"/>
              </w:tabs>
              <w:spacing w:before="40" w:after="40" w:line="210" w:lineRule="exact"/>
              <w:ind w:left="144" w:right="43"/>
              <w:rPr>
                <w:kern w:val="14"/>
                <w:sz w:val="17"/>
              </w:rPr>
            </w:pPr>
          </w:p>
        </w:tc>
        <w:tc>
          <w:tcPr>
            <w:tcW w:w="707" w:type="dxa"/>
            <w:shd w:val="clear" w:color="auto" w:fill="auto"/>
            <w:vAlign w:val="bottom"/>
          </w:tcPr>
          <w:p w14:paraId="184FA496" w14:textId="77777777" w:rsidR="008A41D4" w:rsidRPr="006F2E43" w:rsidRDefault="008A41D4" w:rsidP="008A41D4">
            <w:pPr>
              <w:tabs>
                <w:tab w:val="left" w:pos="288"/>
                <w:tab w:val="left" w:pos="576"/>
                <w:tab w:val="left" w:pos="864"/>
                <w:tab w:val="left" w:pos="1152"/>
              </w:tabs>
              <w:spacing w:before="40" w:after="40" w:line="210" w:lineRule="exact"/>
              <w:ind w:left="144" w:right="43"/>
              <w:rPr>
                <w:kern w:val="14"/>
                <w:sz w:val="17"/>
              </w:rPr>
            </w:pPr>
          </w:p>
        </w:tc>
        <w:tc>
          <w:tcPr>
            <w:tcW w:w="708" w:type="dxa"/>
          </w:tcPr>
          <w:p w14:paraId="4269C74A" w14:textId="77777777" w:rsidR="008A41D4" w:rsidRPr="006F2E43" w:rsidRDefault="008A41D4" w:rsidP="008A41D4">
            <w:pPr>
              <w:tabs>
                <w:tab w:val="left" w:pos="288"/>
                <w:tab w:val="left" w:pos="576"/>
                <w:tab w:val="left" w:pos="864"/>
                <w:tab w:val="left" w:pos="1152"/>
              </w:tabs>
              <w:spacing w:before="40" w:after="40" w:line="210" w:lineRule="exact"/>
              <w:ind w:left="144" w:right="43"/>
              <w:rPr>
                <w:kern w:val="14"/>
                <w:sz w:val="17"/>
              </w:rPr>
            </w:pPr>
          </w:p>
        </w:tc>
      </w:tr>
      <w:tr w:rsidR="008A41D4" w:rsidRPr="006F2E43" w14:paraId="2B5A03D8" w14:textId="77777777" w:rsidTr="0046321C">
        <w:trPr>
          <w:trHeight w:val="567"/>
        </w:trPr>
        <w:tc>
          <w:tcPr>
            <w:tcW w:w="9865" w:type="dxa"/>
            <w:gridSpan w:val="5"/>
            <w:tcBorders>
              <w:bottom w:val="single" w:sz="12" w:space="0" w:color="auto"/>
            </w:tcBorders>
            <w:vAlign w:val="bottom"/>
          </w:tcPr>
          <w:p w14:paraId="34A14ED5" w14:textId="77777777" w:rsidR="008A41D4" w:rsidRPr="006F2E43" w:rsidRDefault="008A41D4" w:rsidP="008A41D4">
            <w:pPr>
              <w:tabs>
                <w:tab w:val="left" w:pos="288"/>
                <w:tab w:val="left" w:pos="576"/>
                <w:tab w:val="left" w:pos="864"/>
                <w:tab w:val="left" w:pos="1152"/>
              </w:tabs>
              <w:spacing w:before="40" w:after="40" w:line="210" w:lineRule="exact"/>
              <w:ind w:left="288" w:right="43" w:hanging="288"/>
              <w:rPr>
                <w:rFonts w:eastAsiaTheme="minorEastAsia"/>
                <w:kern w:val="14"/>
                <w:sz w:val="17"/>
                <w:szCs w:val="17"/>
              </w:rPr>
            </w:pPr>
            <w:r w:rsidRPr="006F2E43">
              <w:rPr>
                <w:rFonts w:eastAsiaTheme="minorEastAsia"/>
                <w:b/>
                <w:kern w:val="14"/>
                <w:sz w:val="17"/>
                <w:szCs w:val="17"/>
              </w:rPr>
              <w:tab/>
              <w:t>Outreach programmes, special events and information materials</w:t>
            </w:r>
            <w:r w:rsidRPr="006F2E43">
              <w:rPr>
                <w:rFonts w:eastAsiaTheme="minorEastAsia"/>
                <w:kern w:val="14"/>
                <w:sz w:val="17"/>
                <w:szCs w:val="17"/>
              </w:rPr>
              <w:t>: informational brochures on the activities of the treaty bodies, the capacity-building programme and the humanitarian trust funds, as well as the Special Fund established by the Optional Protocol to the Convention against Torture and Other Cruel, Inhuman or Degrading Treatment or Punishment.</w:t>
            </w:r>
          </w:p>
        </w:tc>
      </w:tr>
      <w:bookmarkEnd w:id="9"/>
    </w:tbl>
    <w:p w14:paraId="37522D5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6A335F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E59C46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4D19449"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Subprogramme 3</w:t>
      </w:r>
    </w:p>
    <w:p w14:paraId="2732BD0A"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Advisory services, technical cooperation and field activities</w:t>
      </w:r>
    </w:p>
    <w:p w14:paraId="608B00A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FA5B0B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279E581"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Objective</w:t>
      </w:r>
    </w:p>
    <w:p w14:paraId="39664B1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45BD1A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185D54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24.68</w:t>
      </w:r>
      <w:r w:rsidRPr="006F2E43">
        <w:rPr>
          <w:kern w:val="14"/>
          <w:szCs w:val="20"/>
          <w14:ligatures w14:val="none"/>
        </w:rPr>
        <w:tab/>
        <w:t xml:space="preserve">The objective, to which this subprogramme contributes, is to advance the promotion and protection of the effective enjoyment by all of all human rights, through enhanced capacity-building, including through assistance to requesting Member States. </w:t>
      </w:r>
    </w:p>
    <w:p w14:paraId="3653925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F22824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9EBBF3F"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Strategy</w:t>
      </w:r>
    </w:p>
    <w:p w14:paraId="5414A03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654218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496D19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24.69</w:t>
      </w:r>
      <w:r w:rsidRPr="006F2E43">
        <w:rPr>
          <w:kern w:val="14"/>
          <w:szCs w:val="20"/>
          <w14:ligatures w14:val="none"/>
        </w:rPr>
        <w:tab/>
        <w:t>To contribute to the objective, the subprogramme will:</w:t>
      </w:r>
    </w:p>
    <w:p w14:paraId="38F38BB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 xml:space="preserve">Provide Member States, upon their request, and stakeholders at the national and regional levels with human rights legal advice, education, awareness-raising and training through mutually agreed advisory services and technical cooperation programmes, including in the implementation of the recommendations to which Member States have agreed in the universal periodic review process; </w:t>
      </w:r>
    </w:p>
    <w:p w14:paraId="72448B2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 xml:space="preserve">Improve cooperation within the United Nations system for the protection and promotion of human rights, through joint activities, the deployment of human rights officers, interaction with OHCHR programmes in the field and relevant United Nations human rights mechanisms; </w:t>
      </w:r>
    </w:p>
    <w:p w14:paraId="4A9A570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Continue to deploy human rights experts and fact-finding missions, including in humanitarian emergencies, at the request of an affected country or as mandated by the relevant United Nations legislative bodies;</w:t>
      </w:r>
    </w:p>
    <w:p w14:paraId="1E0A03C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(d)</w:t>
      </w:r>
      <w:r w:rsidRPr="006F2E43">
        <w:rPr>
          <w:kern w:val="14"/>
          <w:szCs w:val="20"/>
          <w14:ligatures w14:val="none"/>
        </w:rPr>
        <w:tab/>
        <w:t>Assist the Human Rights Council and its mechanisms, as well as other policymaking bodies and the treaty bodies, in preparing for and following up on their dialogue with Member States and ensure the efficient and effective functioning of thematic and country-specific special procedures by following human rights developments.</w:t>
      </w:r>
    </w:p>
    <w:p w14:paraId="013EFD4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24.70</w:t>
      </w:r>
      <w:r w:rsidRPr="006F2E43">
        <w:rPr>
          <w:kern w:val="14"/>
          <w:szCs w:val="20"/>
          <w14:ligatures w14:val="none"/>
        </w:rPr>
        <w:tab/>
        <w:t xml:space="preserve">The above-mentioned work is expected to result in: </w:t>
      </w:r>
    </w:p>
    <w:p w14:paraId="6886369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 xml:space="preserve">Enhanced national capacities to translate international human rights obligations into effective laws, regulations and policies and meet the challenges to the full realization of human rights; </w:t>
      </w:r>
    </w:p>
    <w:p w14:paraId="7FE8735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Enhanced capacity of United Nations country teams, field presences, peacekeeping operations and peacebuilding activities to assist requesting countries in their efforts to develop national human rights protection systems, guided, inter alia, by the recommendations of the international human rights mechanisms;</w:t>
      </w:r>
    </w:p>
    <w:p w14:paraId="139D3F3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 xml:space="preserve">Prevention of human rights violations, including in situations of large-scale crisis. </w:t>
      </w:r>
    </w:p>
    <w:p w14:paraId="128F422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CE9A0D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9CC4DAB"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Programme performance in 2024</w:t>
      </w:r>
    </w:p>
    <w:p w14:paraId="3DCC72B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75A796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4F1305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Strengthened partnership between the United Nations and the African Union </w:t>
      </w:r>
    </w:p>
    <w:p w14:paraId="03D8B9C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C5C9D6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24.71</w:t>
      </w:r>
      <w:r w:rsidRPr="006F2E43">
        <w:rPr>
          <w:kern w:val="14"/>
          <w:szCs w:val="20"/>
          <w14:ligatures w14:val="none"/>
        </w:rPr>
        <w:tab/>
        <w:t>In November 2023, the African Union-United Nations Joint Framework on Human Rights was signed by the African Union Chairperson and the United Nations Secretary-General, underlining the shared commitment to the promotion and protection of human rights on the continent. As a framework of cooperation on human rights matters, it aims to enhance the support provided by both organizations to Member States, national human rights institutions, the judiciary and civil society. In 2024, the subprogramme supported the development of an implementation matrix for the Framework, laying the foundation for African Union-United Nations collaboration on human rights for the next four years. The subprogramme also facilitated a review of the Human Rights Analytical Framework to strengthen the Continental Early Warning System of the African Union to better integrate human rights in conflict prevention.</w:t>
      </w:r>
    </w:p>
    <w:p w14:paraId="7810420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24.72</w:t>
      </w:r>
      <w:r w:rsidRPr="006F2E43">
        <w:rPr>
          <w:kern w:val="14"/>
          <w:szCs w:val="20"/>
          <w14:ligatures w14:val="none"/>
        </w:rPr>
        <w:tab/>
        <w:t>Progress towards the objective is presented in the performance measure below (see table 24.16).</w:t>
      </w:r>
    </w:p>
    <w:p w14:paraId="22C1E1C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3007EF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24.16</w:t>
      </w:r>
    </w:p>
    <w:p w14:paraId="4513AF7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1F3FF52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3ACA01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8A41D4" w:rsidRPr="006F2E43" w14:paraId="73D1141F" w14:textId="77777777" w:rsidTr="0046321C">
        <w:trPr>
          <w:tblHeader/>
        </w:trPr>
        <w:tc>
          <w:tcPr>
            <w:tcW w:w="1666" w:type="pct"/>
            <w:tcBorders>
              <w:top w:val="single" w:sz="4" w:space="0" w:color="auto"/>
              <w:left w:val="nil"/>
              <w:bottom w:val="single" w:sz="12" w:space="0" w:color="auto"/>
              <w:right w:val="nil"/>
            </w:tcBorders>
            <w:vAlign w:val="bottom"/>
            <w:hideMark/>
          </w:tcPr>
          <w:p w14:paraId="4087C5FD" w14:textId="77777777" w:rsidR="008A41D4" w:rsidRPr="006F2E43" w:rsidRDefault="008A41D4" w:rsidP="008A41D4">
            <w:pPr>
              <w:spacing w:before="82" w:after="82" w:line="160" w:lineRule="exact"/>
              <w:rPr>
                <w:i/>
                <w:kern w:val="14"/>
                <w:sz w:val="14"/>
                <w:szCs w:val="20"/>
                <w:lang w:eastAsia="zh-CN"/>
                <w14:ligatures w14:val="none"/>
              </w:rPr>
            </w:pPr>
            <w:r w:rsidRPr="006F2E43">
              <w:rPr>
                <w:i/>
                <w:kern w:val="14"/>
                <w:sz w:val="14"/>
                <w:szCs w:val="20"/>
                <w:lang w:eastAsia="zh-CN"/>
                <w14:ligatures w14:val="none"/>
              </w:rPr>
              <w:t>2022 (actual)</w:t>
            </w:r>
          </w:p>
        </w:tc>
        <w:tc>
          <w:tcPr>
            <w:tcW w:w="1666" w:type="pct"/>
            <w:tcBorders>
              <w:top w:val="single" w:sz="4" w:space="0" w:color="auto"/>
              <w:left w:val="nil"/>
              <w:bottom w:val="single" w:sz="12" w:space="0" w:color="auto"/>
              <w:right w:val="nil"/>
            </w:tcBorders>
            <w:vAlign w:val="bottom"/>
            <w:hideMark/>
          </w:tcPr>
          <w:p w14:paraId="33C35726" w14:textId="77777777" w:rsidR="008A41D4" w:rsidRPr="006F2E43" w:rsidRDefault="008A41D4" w:rsidP="008A41D4">
            <w:pPr>
              <w:spacing w:before="82" w:after="82" w:line="160" w:lineRule="exact"/>
              <w:ind w:left="144" w:right="43"/>
              <w:rPr>
                <w:i/>
                <w:kern w:val="14"/>
                <w:sz w:val="14"/>
                <w:szCs w:val="20"/>
                <w:lang w:eastAsia="zh-CN"/>
                <w14:ligatures w14:val="none"/>
              </w:rPr>
            </w:pPr>
            <w:r w:rsidRPr="006F2E43">
              <w:rPr>
                <w:i/>
                <w:kern w:val="14"/>
                <w:sz w:val="14"/>
                <w:szCs w:val="20"/>
                <w:lang w:eastAsia="zh-CN"/>
                <w14:ligatures w14:val="none"/>
              </w:rPr>
              <w:t>2023 (actual)</w:t>
            </w:r>
          </w:p>
        </w:tc>
        <w:tc>
          <w:tcPr>
            <w:tcW w:w="1667" w:type="pct"/>
            <w:tcBorders>
              <w:top w:val="single" w:sz="4" w:space="0" w:color="auto"/>
              <w:left w:val="nil"/>
              <w:bottom w:val="single" w:sz="12" w:space="0" w:color="auto"/>
              <w:right w:val="nil"/>
            </w:tcBorders>
            <w:vAlign w:val="bottom"/>
            <w:hideMark/>
          </w:tcPr>
          <w:p w14:paraId="67F31748" w14:textId="77777777" w:rsidR="008A41D4" w:rsidRPr="006F2E43" w:rsidRDefault="008A41D4" w:rsidP="008A41D4">
            <w:pPr>
              <w:spacing w:before="82" w:after="82" w:line="160" w:lineRule="exact"/>
              <w:ind w:left="144" w:right="43"/>
              <w:rPr>
                <w:i/>
                <w:kern w:val="14"/>
                <w:sz w:val="14"/>
                <w:szCs w:val="20"/>
                <w:lang w:eastAsia="zh-CN"/>
                <w14:ligatures w14:val="none"/>
              </w:rPr>
            </w:pPr>
            <w:r w:rsidRPr="006F2E43">
              <w:rPr>
                <w:i/>
                <w:kern w:val="14"/>
                <w:sz w:val="14"/>
                <w:szCs w:val="20"/>
                <w:lang w:eastAsia="zh-CN"/>
                <w14:ligatures w14:val="none"/>
              </w:rPr>
              <w:t>2024 (actual)</w:t>
            </w:r>
          </w:p>
        </w:tc>
      </w:tr>
      <w:tr w:rsidR="008A41D4" w:rsidRPr="006F2E43" w14:paraId="591A53F0" w14:textId="77777777" w:rsidTr="0046321C">
        <w:trPr>
          <w:trHeight w:hRule="exact" w:val="115"/>
          <w:tblHeader/>
        </w:trPr>
        <w:tc>
          <w:tcPr>
            <w:tcW w:w="1666" w:type="pct"/>
            <w:tcBorders>
              <w:top w:val="single" w:sz="12" w:space="0" w:color="auto"/>
              <w:left w:val="nil"/>
              <w:bottom w:val="nil"/>
              <w:right w:val="nil"/>
            </w:tcBorders>
            <w:vAlign w:val="bottom"/>
          </w:tcPr>
          <w:p w14:paraId="36FDE9D7" w14:textId="77777777" w:rsidR="008A41D4" w:rsidRPr="006F2E43" w:rsidRDefault="008A41D4" w:rsidP="008A41D4">
            <w:pPr>
              <w:keepNext/>
              <w:keepLines/>
              <w:spacing w:before="40" w:after="120"/>
              <w:jc w:val="both"/>
              <w:rPr>
                <w:kern w:val="14"/>
                <w:szCs w:val="20"/>
                <w:lang w:eastAsia="zh-CN"/>
                <w14:ligatures w14:val="none"/>
              </w:rPr>
            </w:pPr>
          </w:p>
        </w:tc>
        <w:tc>
          <w:tcPr>
            <w:tcW w:w="1666" w:type="pct"/>
            <w:tcBorders>
              <w:top w:val="single" w:sz="12" w:space="0" w:color="auto"/>
              <w:left w:val="nil"/>
              <w:bottom w:val="nil"/>
              <w:right w:val="nil"/>
            </w:tcBorders>
            <w:vAlign w:val="bottom"/>
          </w:tcPr>
          <w:p w14:paraId="4600AB41" w14:textId="77777777" w:rsidR="008A41D4" w:rsidRPr="006F2E43" w:rsidRDefault="008A41D4" w:rsidP="008A41D4">
            <w:pPr>
              <w:keepNext/>
              <w:keepLines/>
              <w:spacing w:before="40" w:after="40" w:line="210" w:lineRule="exact"/>
              <w:ind w:left="144" w:right="43"/>
              <w:rPr>
                <w:kern w:val="14"/>
                <w:szCs w:val="20"/>
                <w:lang w:eastAsia="zh-CN"/>
                <w14:ligatures w14:val="none"/>
              </w:rPr>
            </w:pPr>
          </w:p>
        </w:tc>
        <w:tc>
          <w:tcPr>
            <w:tcW w:w="1667" w:type="pct"/>
            <w:tcBorders>
              <w:top w:val="single" w:sz="12" w:space="0" w:color="auto"/>
              <w:left w:val="nil"/>
              <w:bottom w:val="nil"/>
              <w:right w:val="nil"/>
            </w:tcBorders>
            <w:vAlign w:val="bottom"/>
          </w:tcPr>
          <w:p w14:paraId="22B6C7C3" w14:textId="77777777" w:rsidR="008A41D4" w:rsidRPr="006F2E43" w:rsidRDefault="008A41D4" w:rsidP="008A41D4">
            <w:pPr>
              <w:keepNext/>
              <w:keepLines/>
              <w:spacing w:before="40" w:after="40" w:line="210" w:lineRule="exact"/>
              <w:ind w:left="144" w:right="43"/>
              <w:rPr>
                <w:kern w:val="14"/>
                <w:szCs w:val="20"/>
                <w:lang w:eastAsia="zh-CN"/>
                <w14:ligatures w14:val="none"/>
              </w:rPr>
            </w:pPr>
          </w:p>
        </w:tc>
      </w:tr>
      <w:tr w:rsidR="008A41D4" w:rsidRPr="006F2E43" w14:paraId="799E6DC8" w14:textId="77777777" w:rsidTr="0046321C">
        <w:tc>
          <w:tcPr>
            <w:tcW w:w="1666" w:type="pct"/>
            <w:tcBorders>
              <w:top w:val="nil"/>
              <w:left w:val="nil"/>
              <w:bottom w:val="single" w:sz="12" w:space="0" w:color="auto"/>
              <w:right w:val="nil"/>
            </w:tcBorders>
          </w:tcPr>
          <w:p w14:paraId="6212FEB2" w14:textId="77777777" w:rsidR="008A41D4" w:rsidRPr="006F2E43" w:rsidRDefault="008A41D4" w:rsidP="008A41D4">
            <w:pPr>
              <w:keepNext/>
              <w:keepLines/>
              <w:tabs>
                <w:tab w:val="left" w:pos="288"/>
                <w:tab w:val="left" w:pos="576"/>
                <w:tab w:val="left" w:pos="864"/>
                <w:tab w:val="left" w:pos="1152"/>
              </w:tabs>
              <w:spacing w:before="40" w:after="120"/>
              <w:rPr>
                <w:kern w:val="14"/>
                <w:szCs w:val="20"/>
                <w:lang w:eastAsia="zh-CN"/>
                <w14:ligatures w14:val="none"/>
              </w:rPr>
            </w:pPr>
            <w:r w:rsidRPr="006F2E43">
              <w:rPr>
                <w:kern w:val="14"/>
                <w:szCs w:val="20"/>
                <w:lang w:eastAsia="zh-CN"/>
                <w14:ligatures w14:val="none"/>
              </w:rPr>
              <w:t>–</w:t>
            </w:r>
          </w:p>
        </w:tc>
        <w:tc>
          <w:tcPr>
            <w:tcW w:w="1666" w:type="pct"/>
            <w:tcBorders>
              <w:top w:val="nil"/>
              <w:left w:val="nil"/>
              <w:bottom w:val="single" w:sz="12" w:space="0" w:color="auto"/>
              <w:right w:val="nil"/>
            </w:tcBorders>
          </w:tcPr>
          <w:p w14:paraId="0DC1CAB5" w14:textId="77777777" w:rsidR="008A41D4" w:rsidRPr="006F2E43" w:rsidRDefault="008A41D4" w:rsidP="008A41D4">
            <w:pPr>
              <w:keepNext/>
              <w:keepLines/>
              <w:tabs>
                <w:tab w:val="left" w:pos="288"/>
                <w:tab w:val="left" w:pos="576"/>
                <w:tab w:val="left" w:pos="864"/>
                <w:tab w:val="left" w:pos="1152"/>
              </w:tabs>
              <w:spacing w:before="40" w:after="120"/>
              <w:ind w:left="144" w:right="43"/>
              <w:rPr>
                <w:kern w:val="14"/>
                <w:szCs w:val="20"/>
                <w:lang w:eastAsia="zh-CN"/>
                <w14:ligatures w14:val="none"/>
              </w:rPr>
            </w:pPr>
            <w:r w:rsidRPr="006F2E43">
              <w:rPr>
                <w:kern w:val="14"/>
                <w:szCs w:val="20"/>
                <w14:ligatures w14:val="none"/>
              </w:rPr>
              <w:t>African Union-United Nations Joint Framework on Human Rights signed</w:t>
            </w:r>
          </w:p>
        </w:tc>
        <w:tc>
          <w:tcPr>
            <w:tcW w:w="1667" w:type="pct"/>
            <w:tcBorders>
              <w:top w:val="nil"/>
              <w:left w:val="nil"/>
              <w:bottom w:val="single" w:sz="12" w:space="0" w:color="auto"/>
              <w:right w:val="nil"/>
            </w:tcBorders>
          </w:tcPr>
          <w:p w14:paraId="5E8A45A3" w14:textId="77777777" w:rsidR="008A41D4" w:rsidRPr="006F2E43" w:rsidRDefault="008A41D4" w:rsidP="008A41D4">
            <w:pPr>
              <w:keepNext/>
              <w:keepLines/>
              <w:spacing w:before="40" w:after="120"/>
              <w:ind w:left="144" w:right="43"/>
              <w:rPr>
                <w:iCs/>
                <w:kern w:val="14"/>
                <w:szCs w:val="20"/>
                <w:lang w:eastAsia="zh-CN"/>
                <w14:ligatures w14:val="none"/>
              </w:rPr>
            </w:pPr>
            <w:r w:rsidRPr="006F2E43">
              <w:rPr>
                <w:kern w:val="14"/>
                <w:szCs w:val="20"/>
                <w14:ligatures w14:val="none"/>
              </w:rPr>
              <w:t>Shared priorities identified through the implementation matrix for the African Union-United Nations Joint Framework on Human Rights</w:t>
            </w:r>
          </w:p>
        </w:tc>
      </w:tr>
    </w:tbl>
    <w:p w14:paraId="4DE67D4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E5FFA2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30CBEA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AFBCD22"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Planned results for 2026</w:t>
      </w:r>
    </w:p>
    <w:p w14:paraId="28F98CD6"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89CAE69"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DDB9C40"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1: towards implementation by Member States of recommendations emanating from international human rights mechanisms </w:t>
      </w:r>
    </w:p>
    <w:p w14:paraId="6D064699"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4CF4575"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3EA8664E"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D699F24"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24.73</w:t>
      </w:r>
      <w:r w:rsidRPr="006F2E43">
        <w:rPr>
          <w:kern w:val="14"/>
          <w:szCs w:val="20"/>
          <w14:ligatures w14:val="none"/>
        </w:rPr>
        <w:tab/>
        <w:t>The subprogramme’s work contributed to 68 least developed countries and small island developing States implementing recommendations emanating from international human rights mechanisms, which met the planned target.</w:t>
      </w:r>
    </w:p>
    <w:p w14:paraId="380B1BF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24.74</w:t>
      </w:r>
      <w:r w:rsidRPr="006F2E43">
        <w:rPr>
          <w:kern w:val="14"/>
          <w:szCs w:val="20"/>
          <w14:ligatures w14:val="none"/>
        </w:rPr>
        <w:tab/>
        <w:t>Progress towards the objective and the target for 2026 are presented in the performance measure below (see figure 24.VII).</w:t>
      </w:r>
    </w:p>
    <w:p w14:paraId="1D3DB90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3F07F56"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24.VII</w:t>
      </w:r>
    </w:p>
    <w:p w14:paraId="1C51E3C1"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outlineLvl w:val="1"/>
        <w:rPr>
          <w:b/>
          <w:kern w:val="14"/>
          <w:szCs w:val="20"/>
          <w14:ligatures w14:val="none"/>
        </w:rPr>
      </w:pPr>
      <w:r w:rsidRPr="006F2E43">
        <w:rPr>
          <w:b/>
          <w:kern w:val="14"/>
          <w:szCs w:val="20"/>
          <w14:ligatures w14:val="none"/>
        </w:rPr>
        <w:t>Performance measure: number of least developed countries and small island developing States that implement recommendations emanating from international human rights mechanisms (cumulative)</w:t>
      </w:r>
    </w:p>
    <w:p w14:paraId="0C9B30F8"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8B24301"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r w:rsidRPr="006F2E43">
        <w:rPr>
          <w:b/>
          <w:noProof/>
          <w:kern w:val="14"/>
          <w:szCs w:val="20"/>
          <w:u w:val="single"/>
          <w14:ligatures w14:val="none"/>
        </w:rPr>
        <w:drawing>
          <wp:anchor distT="0" distB="0" distL="114300" distR="114300" simplePos="0" relativeHeight="251667456" behindDoc="0" locked="0" layoutInCell="1" allowOverlap="1" wp14:anchorId="48C2F24C" wp14:editId="401D04E5">
            <wp:simplePos x="0" y="0"/>
            <wp:positionH relativeFrom="margin">
              <wp:align>left</wp:align>
            </wp:positionH>
            <wp:positionV relativeFrom="paragraph">
              <wp:posOffset>110557</wp:posOffset>
            </wp:positionV>
            <wp:extent cx="6254115" cy="1947545"/>
            <wp:effectExtent l="0" t="0" r="0" b="0"/>
            <wp:wrapTopAndBottom/>
            <wp:docPr id="583509087" name="Chart 583509087"/>
            <wp:cNvGraphicFramePr/>
            <a:graphic xmlns:a="http://schemas.openxmlformats.org/drawingml/2006/main">
              <a:graphicData uri="http://schemas.openxmlformats.org/drawingml/2006/chart">
                <c:chart xmlns:c="http://schemas.openxmlformats.org/drawingml/2006/chart" xmlns:r="http://schemas.openxmlformats.org/officeDocument/2006/relationships" r:id="rId903"/>
              </a:graphicData>
            </a:graphic>
            <wp14:sizeRelH relativeFrom="page">
              <wp14:pctWidth>0</wp14:pctWidth>
            </wp14:sizeRelH>
            <wp14:sizeRelV relativeFrom="page">
              <wp14:pctHeight>0</wp14:pctHeight>
            </wp14:sizeRelV>
          </wp:anchor>
        </w:drawing>
      </w:r>
    </w:p>
    <w:p w14:paraId="29C15DF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A3DEBE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490A2D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2: strengthened effectiveness of national human rights institutions in line with the Paris Principles</w:t>
      </w:r>
    </w:p>
    <w:p w14:paraId="2BC4C1F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651033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5CF5CF9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D2AAA6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24.75</w:t>
      </w:r>
      <w:r w:rsidRPr="006F2E43">
        <w:rPr>
          <w:kern w:val="14"/>
          <w:szCs w:val="20"/>
          <w14:ligatures w14:val="none"/>
        </w:rPr>
        <w:tab/>
        <w:t>The subprogramme’s work contributed to the establishment or strengthening of the effectiveness of 84 national human rights institutions, in line with the Principles Relating to the Status of National Human Rights Institutions (Paris Principles), which exceeded the planned target of 80.</w:t>
      </w:r>
    </w:p>
    <w:p w14:paraId="48D9031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24.76</w:t>
      </w:r>
      <w:r w:rsidRPr="006F2E43">
        <w:rPr>
          <w:kern w:val="14"/>
          <w:szCs w:val="20"/>
          <w14:ligatures w14:val="none"/>
        </w:rPr>
        <w:tab/>
        <w:t>Progress towards the objective and the target for 2026 are presented in the performance measure below (see figure 24.VIII).</w:t>
      </w:r>
    </w:p>
    <w:p w14:paraId="485988D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DE36C02"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24.VIII</w:t>
      </w:r>
    </w:p>
    <w:p w14:paraId="08B362A5"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kern w:val="14"/>
          <w:szCs w:val="20"/>
          <w14:ligatures w14:val="none"/>
        </w:rPr>
      </w:pPr>
      <w:r w:rsidRPr="006F2E43">
        <w:rPr>
          <w:b/>
          <w:kern w:val="14"/>
          <w:szCs w:val="20"/>
          <w14:ligatures w14:val="none"/>
        </w:rPr>
        <w:t>Performance measure: number of national human rights institutions established or strengthened in line with the Paris Principles (cumulative)</w:t>
      </w:r>
    </w:p>
    <w:p w14:paraId="64DC0637"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7E7679C" w14:textId="77777777" w:rsidR="008A41D4" w:rsidRPr="006F2E43" w:rsidRDefault="008A41D4" w:rsidP="00F9719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r w:rsidRPr="006F2E43">
        <w:rPr>
          <w:b/>
          <w:noProof/>
          <w:kern w:val="14"/>
          <w:szCs w:val="20"/>
          <w:u w:val="single"/>
          <w14:ligatures w14:val="none"/>
        </w:rPr>
        <w:drawing>
          <wp:anchor distT="0" distB="0" distL="114300" distR="114300" simplePos="0" relativeHeight="251668480" behindDoc="0" locked="0" layoutInCell="1" allowOverlap="1" wp14:anchorId="295225D4" wp14:editId="62FEAEB6">
            <wp:simplePos x="0" y="0"/>
            <wp:positionH relativeFrom="margin">
              <wp:align>left</wp:align>
            </wp:positionH>
            <wp:positionV relativeFrom="paragraph">
              <wp:posOffset>124204</wp:posOffset>
            </wp:positionV>
            <wp:extent cx="6254115" cy="1984375"/>
            <wp:effectExtent l="0" t="0" r="0" b="0"/>
            <wp:wrapTopAndBottom/>
            <wp:docPr id="634168344" name="Chart 634168344"/>
            <wp:cNvGraphicFramePr/>
            <a:graphic xmlns:a="http://schemas.openxmlformats.org/drawingml/2006/main">
              <a:graphicData uri="http://schemas.openxmlformats.org/drawingml/2006/chart">
                <c:chart xmlns:c="http://schemas.openxmlformats.org/drawingml/2006/chart" xmlns:r="http://schemas.openxmlformats.org/officeDocument/2006/relationships" r:id="rId904"/>
              </a:graphicData>
            </a:graphic>
            <wp14:sizeRelH relativeFrom="page">
              <wp14:pctWidth>0</wp14:pctWidth>
            </wp14:sizeRelH>
            <wp14:sizeRelV relativeFrom="page">
              <wp14:pctHeight>0</wp14:pctHeight>
            </wp14:sizeRelV>
          </wp:anchor>
        </w:drawing>
      </w:r>
    </w:p>
    <w:p w14:paraId="337EC0A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0B0F57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FC4F42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3: increased technical cooperation to support Member States in the Caribbean Community in their efforts to promote, protect and fulfil human rights</w:t>
      </w:r>
    </w:p>
    <w:p w14:paraId="01D7389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8A1AF3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Proposed programme plan for 2026</w:t>
      </w:r>
    </w:p>
    <w:p w14:paraId="2DCBFF6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61270F5" w14:textId="71F084B0"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24.77</w:t>
      </w:r>
      <w:r w:rsidRPr="006F2E43">
        <w:rPr>
          <w:kern w:val="14"/>
          <w:szCs w:val="20"/>
          <w14:ligatures w14:val="none"/>
        </w:rPr>
        <w:tab/>
        <w:t xml:space="preserve">The Human Rights Council, in its resolution </w:t>
      </w:r>
      <w:hyperlink r:id="rId905" w:history="1">
        <w:r w:rsidRPr="006F2E43">
          <w:rPr>
            <w:color w:val="0000FF"/>
            <w:kern w:val="14"/>
            <w:szCs w:val="20"/>
            <w14:ligatures w14:val="none"/>
          </w:rPr>
          <w:t>54/33</w:t>
        </w:r>
      </w:hyperlink>
      <w:r w:rsidRPr="006F2E43">
        <w:rPr>
          <w:kern w:val="14"/>
          <w:szCs w:val="20"/>
          <w14:ligatures w14:val="none"/>
        </w:rPr>
        <w:t>, welcomed the initiative of the Government of The Bahamas to host a regional office of OHCHR for the Caribbean Community, in particular to undertake technical assistance and capacity-building activities in accordance with international human rights obligations and to support efforts to promote, protect and fulfil human rights within the region.</w:t>
      </w:r>
    </w:p>
    <w:p w14:paraId="0C842C9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5B0530F"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szCs w:val="20"/>
          <w14:ligatures w14:val="none"/>
        </w:rPr>
      </w:pPr>
      <w:r w:rsidRPr="006F2E43">
        <w:rPr>
          <w:i/>
          <w:spacing w:val="3"/>
          <w:kern w:val="14"/>
          <w:szCs w:val="20"/>
          <w14:ligatures w14:val="none"/>
        </w:rPr>
        <w:tab/>
      </w:r>
      <w:r w:rsidRPr="006F2E43">
        <w:rPr>
          <w:i/>
          <w:spacing w:val="3"/>
          <w:kern w:val="14"/>
          <w:szCs w:val="20"/>
          <w14:ligatures w14:val="none"/>
        </w:rPr>
        <w:tab/>
        <w:t>Lessons learned and planned change</w:t>
      </w:r>
    </w:p>
    <w:p w14:paraId="186F3FF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EF6A91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24.78</w:t>
      </w:r>
      <w:r w:rsidRPr="006F2E43">
        <w:rPr>
          <w:kern w:val="14"/>
          <w:szCs w:val="20"/>
          <w14:ligatures w14:val="none"/>
        </w:rPr>
        <w:tab/>
        <w:t>The lesson for the subprogramme was that the direct engagement with Member States from least developed countries and small island developing States led to increased requests for in-region technical assistance. In applying the lesson, the subprogramme will scale up its support to Member States, including to improve their engagement with United Nations human rights mechanisms, including through technical cooperation aimed at national capacity-building, public information and education, with a view to exchanging information and experience in the field of human rights.</w:t>
      </w:r>
    </w:p>
    <w:p w14:paraId="57C10169" w14:textId="392FB650"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24.79</w:t>
      </w:r>
      <w:r w:rsidRPr="006F2E43">
        <w:rPr>
          <w:kern w:val="14"/>
          <w:szCs w:val="20"/>
          <w14:ligatures w14:val="none"/>
        </w:rPr>
        <w:tab/>
        <w:t>Expected progress towards the objective is presented in the performance measure below (see table</w:t>
      </w:r>
      <w:r w:rsidR="00DB170C" w:rsidRPr="006F2E43">
        <w:rPr>
          <w:kern w:val="14"/>
          <w:szCs w:val="20"/>
          <w14:ligatures w14:val="none"/>
        </w:rPr>
        <w:t> </w:t>
      </w:r>
      <w:r w:rsidRPr="006F2E43">
        <w:rPr>
          <w:kern w:val="14"/>
          <w:szCs w:val="20"/>
          <w14:ligatures w14:val="none"/>
        </w:rPr>
        <w:t>24.17).</w:t>
      </w:r>
    </w:p>
    <w:p w14:paraId="22600C5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9C5138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24.17</w:t>
      </w:r>
    </w:p>
    <w:p w14:paraId="788A2FC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 xml:space="preserve">Performance measure </w:t>
      </w:r>
    </w:p>
    <w:p w14:paraId="6857BF0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9496D4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8A41D4" w:rsidRPr="006F2E43" w14:paraId="2B382C95" w14:textId="77777777" w:rsidTr="0046321C">
        <w:trPr>
          <w:tblHeader/>
        </w:trPr>
        <w:tc>
          <w:tcPr>
            <w:tcW w:w="1971" w:type="dxa"/>
            <w:tcBorders>
              <w:top w:val="single" w:sz="4" w:space="0" w:color="auto"/>
              <w:left w:val="nil"/>
              <w:bottom w:val="single" w:sz="12" w:space="0" w:color="auto"/>
              <w:right w:val="nil"/>
            </w:tcBorders>
            <w:vAlign w:val="bottom"/>
            <w:hideMark/>
          </w:tcPr>
          <w:p w14:paraId="60F30E6B" w14:textId="77777777" w:rsidR="008A41D4" w:rsidRPr="006F2E43" w:rsidRDefault="008A41D4" w:rsidP="008A41D4">
            <w:pPr>
              <w:spacing w:before="81" w:after="81" w:line="160" w:lineRule="exact"/>
              <w:ind w:right="43"/>
              <w:jc w:val="both"/>
              <w:rPr>
                <w:i/>
                <w:kern w:val="14"/>
                <w:sz w:val="14"/>
                <w:szCs w:val="20"/>
                <w:lang w:eastAsia="zh-CN"/>
                <w14:ligatures w14:val="none"/>
              </w:rPr>
            </w:pPr>
            <w:r w:rsidRPr="006F2E43">
              <w:rPr>
                <w:i/>
                <w:kern w:val="14"/>
                <w:sz w:val="14"/>
                <w:szCs w:val="20"/>
                <w:lang w:eastAsia="zh-CN"/>
                <w14:ligatures w14:val="none"/>
              </w:rPr>
              <w:t>2022 (actual)</w:t>
            </w:r>
          </w:p>
        </w:tc>
        <w:tc>
          <w:tcPr>
            <w:tcW w:w="1971" w:type="dxa"/>
            <w:tcBorders>
              <w:top w:val="single" w:sz="4" w:space="0" w:color="auto"/>
              <w:left w:val="nil"/>
              <w:bottom w:val="single" w:sz="12" w:space="0" w:color="auto"/>
              <w:right w:val="nil"/>
            </w:tcBorders>
            <w:vAlign w:val="bottom"/>
            <w:hideMark/>
          </w:tcPr>
          <w:p w14:paraId="677D0AD7" w14:textId="77777777" w:rsidR="008A41D4" w:rsidRPr="006F2E43" w:rsidRDefault="008A41D4" w:rsidP="008A41D4">
            <w:pPr>
              <w:spacing w:before="81" w:after="81" w:line="160" w:lineRule="exact"/>
              <w:ind w:left="144" w:right="43"/>
              <w:rPr>
                <w:i/>
                <w:kern w:val="14"/>
                <w:sz w:val="14"/>
                <w:szCs w:val="20"/>
                <w:lang w:eastAsia="zh-CN"/>
                <w14:ligatures w14:val="none"/>
              </w:rPr>
            </w:pPr>
            <w:r w:rsidRPr="006F2E43">
              <w:rPr>
                <w:i/>
                <w:kern w:val="14"/>
                <w:sz w:val="14"/>
                <w:szCs w:val="20"/>
                <w:lang w:eastAsia="zh-CN"/>
                <w14:ligatures w14:val="none"/>
              </w:rPr>
              <w:t>2023 (actual)</w:t>
            </w:r>
          </w:p>
        </w:tc>
        <w:tc>
          <w:tcPr>
            <w:tcW w:w="1971" w:type="dxa"/>
            <w:tcBorders>
              <w:top w:val="single" w:sz="4" w:space="0" w:color="auto"/>
              <w:left w:val="nil"/>
              <w:bottom w:val="single" w:sz="12" w:space="0" w:color="auto"/>
              <w:right w:val="double" w:sz="12" w:space="0" w:color="auto"/>
            </w:tcBorders>
            <w:vAlign w:val="bottom"/>
            <w:hideMark/>
          </w:tcPr>
          <w:p w14:paraId="4315D07E" w14:textId="77777777" w:rsidR="008A41D4" w:rsidRPr="006F2E43" w:rsidRDefault="008A41D4" w:rsidP="008A41D4">
            <w:pPr>
              <w:spacing w:before="81" w:after="81" w:line="160" w:lineRule="exact"/>
              <w:ind w:left="144" w:right="43"/>
              <w:rPr>
                <w:i/>
                <w:kern w:val="14"/>
                <w:sz w:val="14"/>
                <w:szCs w:val="20"/>
                <w:lang w:eastAsia="zh-CN"/>
                <w14:ligatures w14:val="none"/>
              </w:rPr>
            </w:pPr>
            <w:r w:rsidRPr="006F2E43">
              <w:rPr>
                <w:i/>
                <w:kern w:val="14"/>
                <w:sz w:val="14"/>
                <w:szCs w:val="20"/>
                <w:lang w:eastAsia="zh-CN"/>
                <w14:ligatures w14:val="none"/>
              </w:rPr>
              <w:t>2024 (actual)</w:t>
            </w:r>
          </w:p>
        </w:tc>
        <w:tc>
          <w:tcPr>
            <w:tcW w:w="1971" w:type="dxa"/>
            <w:tcBorders>
              <w:top w:val="single" w:sz="4" w:space="0" w:color="auto"/>
              <w:left w:val="double" w:sz="12" w:space="0" w:color="auto"/>
              <w:bottom w:val="single" w:sz="12" w:space="0" w:color="auto"/>
              <w:right w:val="nil"/>
            </w:tcBorders>
            <w:vAlign w:val="bottom"/>
            <w:hideMark/>
          </w:tcPr>
          <w:p w14:paraId="36EC4B50" w14:textId="77777777" w:rsidR="008A41D4" w:rsidRPr="006F2E43" w:rsidRDefault="008A41D4" w:rsidP="008A41D4">
            <w:pPr>
              <w:spacing w:before="81" w:after="81" w:line="160" w:lineRule="exact"/>
              <w:ind w:left="144" w:right="43"/>
              <w:rPr>
                <w:i/>
                <w:kern w:val="14"/>
                <w:sz w:val="14"/>
                <w:szCs w:val="20"/>
                <w:lang w:eastAsia="zh-CN"/>
                <w14:ligatures w14:val="none"/>
              </w:rPr>
            </w:pPr>
            <w:r w:rsidRPr="006F2E43">
              <w:rPr>
                <w:i/>
                <w:kern w:val="14"/>
                <w:sz w:val="14"/>
                <w:szCs w:val="20"/>
                <w:lang w:eastAsia="zh-CN"/>
                <w14:ligatures w14:val="none"/>
              </w:rPr>
              <w:t>2025 (planned)</w:t>
            </w:r>
          </w:p>
        </w:tc>
        <w:tc>
          <w:tcPr>
            <w:tcW w:w="1971" w:type="dxa"/>
            <w:tcBorders>
              <w:top w:val="single" w:sz="4" w:space="0" w:color="auto"/>
              <w:left w:val="nil"/>
              <w:bottom w:val="single" w:sz="12" w:space="0" w:color="auto"/>
              <w:right w:val="nil"/>
            </w:tcBorders>
            <w:vAlign w:val="bottom"/>
            <w:hideMark/>
          </w:tcPr>
          <w:p w14:paraId="2212183A" w14:textId="77777777" w:rsidR="008A41D4" w:rsidRPr="006F2E43" w:rsidRDefault="008A41D4" w:rsidP="008A41D4">
            <w:pPr>
              <w:spacing w:before="81" w:after="81" w:line="160" w:lineRule="exact"/>
              <w:ind w:left="144" w:right="43"/>
              <w:rPr>
                <w:i/>
                <w:kern w:val="14"/>
                <w:sz w:val="14"/>
                <w:szCs w:val="20"/>
                <w:lang w:eastAsia="zh-CN"/>
                <w14:ligatures w14:val="none"/>
              </w:rPr>
            </w:pPr>
            <w:r w:rsidRPr="006F2E43">
              <w:rPr>
                <w:i/>
                <w:kern w:val="14"/>
                <w:sz w:val="14"/>
                <w:szCs w:val="20"/>
                <w:lang w:eastAsia="zh-CN"/>
                <w14:ligatures w14:val="none"/>
              </w:rPr>
              <w:t>2026 (planned)</w:t>
            </w:r>
          </w:p>
        </w:tc>
      </w:tr>
      <w:tr w:rsidR="008A41D4" w:rsidRPr="006F2E43" w14:paraId="439432F9" w14:textId="77777777" w:rsidTr="0046321C">
        <w:trPr>
          <w:trHeight w:hRule="exact" w:val="115"/>
          <w:tblHeader/>
        </w:trPr>
        <w:tc>
          <w:tcPr>
            <w:tcW w:w="1971" w:type="dxa"/>
            <w:tcBorders>
              <w:top w:val="single" w:sz="12" w:space="0" w:color="auto"/>
              <w:left w:val="nil"/>
              <w:bottom w:val="nil"/>
              <w:right w:val="nil"/>
            </w:tcBorders>
            <w:vAlign w:val="bottom"/>
          </w:tcPr>
          <w:p w14:paraId="25131CDC" w14:textId="77777777" w:rsidR="008A41D4" w:rsidRPr="006F2E43" w:rsidRDefault="008A41D4" w:rsidP="008A41D4">
            <w:pPr>
              <w:spacing w:before="40" w:after="120"/>
              <w:ind w:right="43"/>
              <w:jc w:val="both"/>
              <w:rPr>
                <w:kern w:val="14"/>
                <w:szCs w:val="20"/>
                <w:lang w:eastAsia="zh-CN"/>
                <w14:ligatures w14:val="none"/>
              </w:rPr>
            </w:pPr>
          </w:p>
        </w:tc>
        <w:tc>
          <w:tcPr>
            <w:tcW w:w="1971" w:type="dxa"/>
            <w:tcBorders>
              <w:top w:val="single" w:sz="12" w:space="0" w:color="auto"/>
              <w:left w:val="nil"/>
              <w:bottom w:val="nil"/>
              <w:right w:val="nil"/>
            </w:tcBorders>
            <w:vAlign w:val="bottom"/>
          </w:tcPr>
          <w:p w14:paraId="6946D765" w14:textId="77777777" w:rsidR="008A41D4" w:rsidRPr="006F2E43" w:rsidRDefault="008A41D4" w:rsidP="008A41D4">
            <w:pPr>
              <w:spacing w:before="40" w:after="120"/>
              <w:ind w:left="144" w:right="43"/>
              <w:rPr>
                <w:kern w:val="14"/>
                <w:szCs w:val="20"/>
                <w:lang w:eastAsia="zh-CN"/>
                <w14:ligatures w14:val="none"/>
              </w:rPr>
            </w:pPr>
          </w:p>
        </w:tc>
        <w:tc>
          <w:tcPr>
            <w:tcW w:w="1971" w:type="dxa"/>
            <w:tcBorders>
              <w:top w:val="single" w:sz="12" w:space="0" w:color="auto"/>
              <w:left w:val="nil"/>
              <w:bottom w:val="nil"/>
              <w:right w:val="double" w:sz="12" w:space="0" w:color="auto"/>
            </w:tcBorders>
            <w:vAlign w:val="bottom"/>
          </w:tcPr>
          <w:p w14:paraId="5DC235BA" w14:textId="77777777" w:rsidR="008A41D4" w:rsidRPr="006F2E43" w:rsidRDefault="008A41D4" w:rsidP="008A41D4">
            <w:pPr>
              <w:spacing w:before="40" w:after="120"/>
              <w:ind w:left="144" w:right="43"/>
              <w:rPr>
                <w:kern w:val="14"/>
                <w:szCs w:val="20"/>
                <w:lang w:eastAsia="zh-CN"/>
                <w14:ligatures w14:val="none"/>
              </w:rPr>
            </w:pPr>
          </w:p>
        </w:tc>
        <w:tc>
          <w:tcPr>
            <w:tcW w:w="1971" w:type="dxa"/>
            <w:tcBorders>
              <w:top w:val="single" w:sz="12" w:space="0" w:color="auto"/>
              <w:left w:val="double" w:sz="12" w:space="0" w:color="auto"/>
              <w:bottom w:val="nil"/>
              <w:right w:val="nil"/>
            </w:tcBorders>
            <w:vAlign w:val="bottom"/>
          </w:tcPr>
          <w:p w14:paraId="7E93F9F5" w14:textId="77777777" w:rsidR="008A41D4" w:rsidRPr="006F2E43" w:rsidRDefault="008A41D4" w:rsidP="008A41D4">
            <w:pPr>
              <w:spacing w:before="40" w:after="120"/>
              <w:ind w:left="144" w:right="43"/>
              <w:rPr>
                <w:kern w:val="14"/>
                <w:szCs w:val="20"/>
                <w:lang w:eastAsia="zh-CN"/>
                <w14:ligatures w14:val="none"/>
              </w:rPr>
            </w:pPr>
          </w:p>
        </w:tc>
        <w:tc>
          <w:tcPr>
            <w:tcW w:w="1971" w:type="dxa"/>
            <w:tcBorders>
              <w:top w:val="single" w:sz="12" w:space="0" w:color="auto"/>
              <w:left w:val="nil"/>
              <w:bottom w:val="nil"/>
              <w:right w:val="nil"/>
            </w:tcBorders>
            <w:vAlign w:val="bottom"/>
          </w:tcPr>
          <w:p w14:paraId="0DE92099" w14:textId="77777777" w:rsidR="008A41D4" w:rsidRPr="006F2E43" w:rsidRDefault="008A41D4" w:rsidP="008A41D4">
            <w:pPr>
              <w:spacing w:before="40" w:after="120"/>
              <w:ind w:left="144" w:right="43"/>
              <w:rPr>
                <w:kern w:val="14"/>
                <w:szCs w:val="20"/>
                <w:lang w:eastAsia="zh-CN"/>
                <w14:ligatures w14:val="none"/>
              </w:rPr>
            </w:pPr>
          </w:p>
        </w:tc>
      </w:tr>
      <w:tr w:rsidR="008A41D4" w:rsidRPr="006F2E43" w14:paraId="17B775AD" w14:textId="77777777" w:rsidTr="00F9719C">
        <w:tc>
          <w:tcPr>
            <w:tcW w:w="1971" w:type="dxa"/>
            <w:tcBorders>
              <w:top w:val="nil"/>
              <w:left w:val="nil"/>
              <w:bottom w:val="nil"/>
              <w:right w:val="nil"/>
            </w:tcBorders>
          </w:tcPr>
          <w:p w14:paraId="27744670" w14:textId="77777777" w:rsidR="008A41D4" w:rsidRPr="006F2E43" w:rsidRDefault="008A41D4" w:rsidP="008A41D4">
            <w:pPr>
              <w:tabs>
                <w:tab w:val="left" w:pos="288"/>
                <w:tab w:val="left" w:pos="576"/>
                <w:tab w:val="left" w:pos="864"/>
                <w:tab w:val="left" w:pos="1152"/>
              </w:tabs>
              <w:spacing w:before="40" w:after="120"/>
              <w:ind w:right="43"/>
              <w:jc w:val="both"/>
              <w:rPr>
                <w:kern w:val="14"/>
                <w:szCs w:val="20"/>
                <w:lang w:eastAsia="zh-CN"/>
                <w14:ligatures w14:val="none"/>
              </w:rPr>
            </w:pPr>
            <w:r w:rsidRPr="006F2E43">
              <w:rPr>
                <w:kern w:val="14"/>
                <w:szCs w:val="20"/>
                <w:lang w:eastAsia="zh-CN"/>
                <w14:ligatures w14:val="none"/>
              </w:rPr>
              <w:t>–</w:t>
            </w:r>
          </w:p>
        </w:tc>
        <w:tc>
          <w:tcPr>
            <w:tcW w:w="1971" w:type="dxa"/>
            <w:tcBorders>
              <w:top w:val="nil"/>
              <w:left w:val="nil"/>
              <w:bottom w:val="nil"/>
              <w:right w:val="nil"/>
            </w:tcBorders>
          </w:tcPr>
          <w:p w14:paraId="32BEF135" w14:textId="77777777" w:rsidR="008A41D4" w:rsidRPr="006F2E43" w:rsidRDefault="008A41D4" w:rsidP="008A41D4">
            <w:pPr>
              <w:tabs>
                <w:tab w:val="left" w:pos="288"/>
                <w:tab w:val="left" w:pos="576"/>
                <w:tab w:val="left" w:pos="864"/>
                <w:tab w:val="left" w:pos="1152"/>
              </w:tabs>
              <w:spacing w:before="40" w:after="120"/>
              <w:ind w:left="144" w:right="43"/>
              <w:rPr>
                <w:kern w:val="14"/>
                <w:szCs w:val="20"/>
                <w:lang w:eastAsia="zh-CN"/>
                <w14:ligatures w14:val="none"/>
              </w:rPr>
            </w:pPr>
            <w:r w:rsidRPr="006F2E43">
              <w:rPr>
                <w:kern w:val="14"/>
                <w:szCs w:val="20"/>
                <w:lang w:eastAsia="zh-CN"/>
                <w14:ligatures w14:val="none"/>
              </w:rPr>
              <w:t>–</w:t>
            </w:r>
          </w:p>
        </w:tc>
        <w:tc>
          <w:tcPr>
            <w:tcW w:w="1971" w:type="dxa"/>
            <w:tcBorders>
              <w:top w:val="nil"/>
              <w:left w:val="nil"/>
              <w:bottom w:val="nil"/>
              <w:right w:val="double" w:sz="12" w:space="0" w:color="auto"/>
            </w:tcBorders>
          </w:tcPr>
          <w:p w14:paraId="623852C5" w14:textId="77777777" w:rsidR="008A41D4" w:rsidRPr="006F2E43" w:rsidRDefault="008A41D4" w:rsidP="008A41D4">
            <w:pPr>
              <w:tabs>
                <w:tab w:val="left" w:pos="288"/>
                <w:tab w:val="left" w:pos="576"/>
                <w:tab w:val="left" w:pos="864"/>
                <w:tab w:val="left" w:pos="1152"/>
              </w:tabs>
              <w:spacing w:before="40" w:after="120"/>
              <w:ind w:left="144" w:right="43"/>
              <w:rPr>
                <w:kern w:val="14"/>
                <w:szCs w:val="20"/>
                <w:lang w:eastAsia="zh-CN"/>
                <w14:ligatures w14:val="none"/>
              </w:rPr>
            </w:pPr>
            <w:r w:rsidRPr="006F2E43">
              <w:rPr>
                <w:kern w:val="14"/>
                <w:szCs w:val="20"/>
                <w14:ligatures w14:val="none"/>
              </w:rPr>
              <w:t>Signature of the host country agreement with the Government of The Bahamas</w:t>
            </w:r>
          </w:p>
        </w:tc>
        <w:tc>
          <w:tcPr>
            <w:tcW w:w="1971" w:type="dxa"/>
            <w:tcBorders>
              <w:top w:val="nil"/>
              <w:left w:val="double" w:sz="12" w:space="0" w:color="auto"/>
              <w:bottom w:val="nil"/>
              <w:right w:val="nil"/>
            </w:tcBorders>
          </w:tcPr>
          <w:p w14:paraId="25CC4B93" w14:textId="77777777" w:rsidR="008A41D4" w:rsidRPr="006F2E43" w:rsidRDefault="008A41D4" w:rsidP="008A41D4">
            <w:pPr>
              <w:tabs>
                <w:tab w:val="left" w:pos="288"/>
                <w:tab w:val="left" w:pos="576"/>
                <w:tab w:val="left" w:pos="864"/>
                <w:tab w:val="left" w:pos="1152"/>
              </w:tabs>
              <w:spacing w:before="40" w:after="120"/>
              <w:ind w:left="144" w:right="43"/>
              <w:rPr>
                <w:kern w:val="14"/>
                <w:szCs w:val="20"/>
                <w:lang w:eastAsia="zh-CN"/>
                <w14:ligatures w14:val="none"/>
              </w:rPr>
            </w:pPr>
            <w:r w:rsidRPr="006F2E43">
              <w:rPr>
                <w:kern w:val="14"/>
                <w:szCs w:val="20"/>
                <w14:ligatures w14:val="none"/>
              </w:rPr>
              <w:t>Strengthened existing partnerships and establishment of new partnerships with States and stakeholders in the region</w:t>
            </w:r>
          </w:p>
        </w:tc>
        <w:tc>
          <w:tcPr>
            <w:tcW w:w="1971" w:type="dxa"/>
            <w:tcBorders>
              <w:top w:val="nil"/>
              <w:left w:val="nil"/>
              <w:bottom w:val="nil"/>
              <w:right w:val="nil"/>
            </w:tcBorders>
          </w:tcPr>
          <w:p w14:paraId="297C117B" w14:textId="77777777" w:rsidR="008A41D4" w:rsidRPr="006F2E43" w:rsidRDefault="008A41D4" w:rsidP="008A41D4">
            <w:pPr>
              <w:tabs>
                <w:tab w:val="left" w:pos="288"/>
                <w:tab w:val="left" w:pos="576"/>
                <w:tab w:val="left" w:pos="864"/>
                <w:tab w:val="left" w:pos="1152"/>
              </w:tabs>
              <w:spacing w:before="40" w:after="120"/>
              <w:ind w:left="144" w:right="43"/>
              <w:rPr>
                <w:spacing w:val="2"/>
                <w:w w:val="102"/>
                <w:kern w:val="14"/>
                <w:szCs w:val="20"/>
                <w:lang w:eastAsia="zh-CN"/>
                <w14:ligatures w14:val="none"/>
              </w:rPr>
            </w:pPr>
            <w:r w:rsidRPr="006F2E43">
              <w:rPr>
                <w:spacing w:val="2"/>
                <w:w w:val="102"/>
                <w:kern w:val="14"/>
                <w:szCs w:val="20"/>
                <w14:ligatures w14:val="none"/>
              </w:rPr>
              <w:t>Member States of the Caribbean Community increasingly engage with international human rights mechanisms with reduced backlog in treaty body reporting and the establishment/ strengthening of national mechanisms for implementation, reporting and follow-up</w:t>
            </w:r>
          </w:p>
        </w:tc>
      </w:tr>
      <w:tr w:rsidR="00F9719C" w:rsidRPr="006F2E43" w14:paraId="7275F376" w14:textId="77777777" w:rsidTr="00F9719C">
        <w:trPr>
          <w:trHeight w:hRule="exact" w:val="29"/>
        </w:trPr>
        <w:tc>
          <w:tcPr>
            <w:tcW w:w="1971" w:type="dxa"/>
            <w:tcBorders>
              <w:top w:val="nil"/>
              <w:left w:val="nil"/>
              <w:bottom w:val="single" w:sz="12" w:space="0" w:color="auto"/>
              <w:right w:val="nil"/>
            </w:tcBorders>
          </w:tcPr>
          <w:p w14:paraId="388C4572" w14:textId="77777777" w:rsidR="00F9719C" w:rsidRPr="006F2E43" w:rsidRDefault="00F9719C" w:rsidP="008A41D4">
            <w:pPr>
              <w:tabs>
                <w:tab w:val="left" w:pos="288"/>
                <w:tab w:val="left" w:pos="576"/>
                <w:tab w:val="left" w:pos="864"/>
                <w:tab w:val="left" w:pos="1152"/>
              </w:tabs>
              <w:spacing w:before="40" w:after="120"/>
              <w:ind w:right="43"/>
              <w:jc w:val="both"/>
              <w:rPr>
                <w:kern w:val="14"/>
                <w:szCs w:val="20"/>
                <w:lang w:eastAsia="zh-CN"/>
                <w14:ligatures w14:val="none"/>
              </w:rPr>
            </w:pPr>
          </w:p>
        </w:tc>
        <w:tc>
          <w:tcPr>
            <w:tcW w:w="1971" w:type="dxa"/>
            <w:tcBorders>
              <w:top w:val="nil"/>
              <w:left w:val="nil"/>
              <w:bottom w:val="single" w:sz="12" w:space="0" w:color="auto"/>
              <w:right w:val="nil"/>
            </w:tcBorders>
          </w:tcPr>
          <w:p w14:paraId="7850EE91" w14:textId="77777777" w:rsidR="00F9719C" w:rsidRPr="006F2E43" w:rsidRDefault="00F9719C" w:rsidP="008A41D4">
            <w:pPr>
              <w:tabs>
                <w:tab w:val="left" w:pos="288"/>
                <w:tab w:val="left" w:pos="576"/>
                <w:tab w:val="left" w:pos="864"/>
                <w:tab w:val="left" w:pos="1152"/>
              </w:tabs>
              <w:spacing w:before="40" w:after="120"/>
              <w:ind w:left="144" w:right="43"/>
              <w:rPr>
                <w:kern w:val="14"/>
                <w:szCs w:val="20"/>
                <w:lang w:eastAsia="zh-CN"/>
                <w14:ligatures w14:val="none"/>
              </w:rPr>
            </w:pPr>
          </w:p>
        </w:tc>
        <w:tc>
          <w:tcPr>
            <w:tcW w:w="1971" w:type="dxa"/>
            <w:tcBorders>
              <w:top w:val="nil"/>
              <w:left w:val="nil"/>
              <w:bottom w:val="single" w:sz="12" w:space="0" w:color="auto"/>
              <w:right w:val="double" w:sz="12" w:space="0" w:color="auto"/>
            </w:tcBorders>
          </w:tcPr>
          <w:p w14:paraId="53DD2DCE" w14:textId="77777777" w:rsidR="00F9719C" w:rsidRPr="006F2E43" w:rsidRDefault="00F9719C" w:rsidP="008A41D4">
            <w:pPr>
              <w:tabs>
                <w:tab w:val="left" w:pos="288"/>
                <w:tab w:val="left" w:pos="576"/>
                <w:tab w:val="left" w:pos="864"/>
                <w:tab w:val="left" w:pos="1152"/>
              </w:tabs>
              <w:spacing w:before="40" w:after="120"/>
              <w:ind w:left="144" w:right="43"/>
              <w:rPr>
                <w:kern w:val="14"/>
                <w:szCs w:val="20"/>
                <w14:ligatures w14:val="none"/>
              </w:rPr>
            </w:pPr>
          </w:p>
        </w:tc>
        <w:tc>
          <w:tcPr>
            <w:tcW w:w="1971" w:type="dxa"/>
            <w:tcBorders>
              <w:top w:val="nil"/>
              <w:left w:val="double" w:sz="12" w:space="0" w:color="auto"/>
              <w:bottom w:val="single" w:sz="12" w:space="0" w:color="auto"/>
              <w:right w:val="nil"/>
            </w:tcBorders>
          </w:tcPr>
          <w:p w14:paraId="67331EDC" w14:textId="77777777" w:rsidR="00F9719C" w:rsidRPr="006F2E43" w:rsidRDefault="00F9719C" w:rsidP="008A41D4">
            <w:pPr>
              <w:tabs>
                <w:tab w:val="left" w:pos="288"/>
                <w:tab w:val="left" w:pos="576"/>
                <w:tab w:val="left" w:pos="864"/>
                <w:tab w:val="left" w:pos="1152"/>
              </w:tabs>
              <w:spacing w:before="40" w:after="120"/>
              <w:ind w:left="144" w:right="43"/>
              <w:rPr>
                <w:kern w:val="14"/>
                <w:szCs w:val="20"/>
                <w14:ligatures w14:val="none"/>
              </w:rPr>
            </w:pPr>
          </w:p>
        </w:tc>
        <w:tc>
          <w:tcPr>
            <w:tcW w:w="1971" w:type="dxa"/>
            <w:tcBorders>
              <w:top w:val="nil"/>
              <w:left w:val="nil"/>
              <w:bottom w:val="single" w:sz="12" w:space="0" w:color="auto"/>
              <w:right w:val="nil"/>
            </w:tcBorders>
          </w:tcPr>
          <w:p w14:paraId="2F33D4C2" w14:textId="77777777" w:rsidR="00F9719C" w:rsidRPr="006F2E43" w:rsidRDefault="00F9719C" w:rsidP="008A41D4">
            <w:pPr>
              <w:tabs>
                <w:tab w:val="left" w:pos="288"/>
                <w:tab w:val="left" w:pos="576"/>
                <w:tab w:val="left" w:pos="864"/>
                <w:tab w:val="left" w:pos="1152"/>
              </w:tabs>
              <w:spacing w:before="40" w:after="120"/>
              <w:ind w:left="144" w:right="43"/>
              <w:rPr>
                <w:spacing w:val="2"/>
                <w:w w:val="102"/>
                <w:kern w:val="14"/>
                <w:szCs w:val="20"/>
                <w14:ligatures w14:val="none"/>
              </w:rPr>
            </w:pPr>
          </w:p>
        </w:tc>
      </w:tr>
    </w:tbl>
    <w:p w14:paraId="742A271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02A94D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C9DD7B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E68B9B4"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Deliverables</w:t>
      </w:r>
    </w:p>
    <w:p w14:paraId="72A919C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C4E32D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F015C9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24.80</w:t>
      </w:r>
      <w:r w:rsidRPr="006F2E43">
        <w:rPr>
          <w:kern w:val="14"/>
          <w:szCs w:val="20"/>
          <w14:ligatures w14:val="none"/>
        </w:rPr>
        <w:tab/>
        <w:t>Table 24.18 lists all deliverables of the subprogramme.</w:t>
      </w:r>
    </w:p>
    <w:p w14:paraId="324ACC3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A88A03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24.18</w:t>
      </w:r>
    </w:p>
    <w:p w14:paraId="66770FB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Subprogramme 3: deliverables for the period 2024–2026, by category and subcategory</w:t>
      </w:r>
    </w:p>
    <w:p w14:paraId="00A36A2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82C1F4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tbl>
      <w:tblPr>
        <w:tblStyle w:val="TableGrid35"/>
        <w:tblW w:w="9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20"/>
        <w:gridCol w:w="742"/>
        <w:gridCol w:w="684"/>
        <w:gridCol w:w="765"/>
      </w:tblGrid>
      <w:tr w:rsidR="008A41D4" w:rsidRPr="006F2E43" w14:paraId="0B5986CB" w14:textId="77777777" w:rsidTr="0046321C">
        <w:trPr>
          <w:trHeight w:val="300"/>
          <w:tblHeader/>
        </w:trPr>
        <w:tc>
          <w:tcPr>
            <w:tcW w:w="6930" w:type="dxa"/>
            <w:tcBorders>
              <w:top w:val="single" w:sz="4" w:space="0" w:color="auto"/>
              <w:bottom w:val="single" w:sz="12" w:space="0" w:color="auto"/>
            </w:tcBorders>
            <w:shd w:val="clear" w:color="auto" w:fill="auto"/>
            <w:vAlign w:val="bottom"/>
          </w:tcPr>
          <w:p w14:paraId="6FB7C638" w14:textId="77777777" w:rsidR="008A41D4" w:rsidRPr="006F2E43" w:rsidRDefault="008A41D4" w:rsidP="008A41D4">
            <w:pPr>
              <w:keepNext/>
              <w:keepLines/>
              <w:spacing w:before="81" w:after="81" w:line="160" w:lineRule="exact"/>
              <w:ind w:right="43"/>
              <w:rPr>
                <w:rFonts w:eastAsia="Calibri"/>
                <w:i/>
                <w:kern w:val="14"/>
                <w:sz w:val="14"/>
              </w:rPr>
            </w:pPr>
            <w:r w:rsidRPr="006F2E43">
              <w:rPr>
                <w:rFonts w:eastAsia="Calibri"/>
                <w:i/>
                <w:kern w:val="14"/>
                <w:sz w:val="14"/>
              </w:rPr>
              <w:t>Category and subcategory</w:t>
            </w:r>
          </w:p>
        </w:tc>
        <w:tc>
          <w:tcPr>
            <w:tcW w:w="720" w:type="dxa"/>
            <w:tcBorders>
              <w:top w:val="single" w:sz="4" w:space="0" w:color="auto"/>
              <w:bottom w:val="single" w:sz="12" w:space="0" w:color="auto"/>
            </w:tcBorders>
            <w:shd w:val="clear" w:color="auto" w:fill="auto"/>
          </w:tcPr>
          <w:p w14:paraId="783C543B" w14:textId="77777777" w:rsidR="008A41D4" w:rsidRPr="006F2E43" w:rsidRDefault="008A41D4" w:rsidP="008A41D4">
            <w:pPr>
              <w:keepNext/>
              <w:keepLines/>
              <w:spacing w:before="81" w:after="81" w:line="160" w:lineRule="exact"/>
              <w:ind w:left="144" w:right="43"/>
              <w:jc w:val="right"/>
              <w:rPr>
                <w:rFonts w:eastAsia="Calibri"/>
                <w:i/>
                <w:kern w:val="14"/>
                <w:sz w:val="14"/>
              </w:rPr>
            </w:pPr>
            <w:r w:rsidRPr="006F2E43">
              <w:rPr>
                <w:rFonts w:eastAsia="Calibri"/>
                <w:i/>
                <w:kern w:val="14"/>
                <w:sz w:val="14"/>
              </w:rPr>
              <w:t>2024 planned</w:t>
            </w:r>
          </w:p>
        </w:tc>
        <w:tc>
          <w:tcPr>
            <w:tcW w:w="742" w:type="dxa"/>
            <w:tcBorders>
              <w:top w:val="single" w:sz="4" w:space="0" w:color="auto"/>
              <w:bottom w:val="single" w:sz="12" w:space="0" w:color="auto"/>
            </w:tcBorders>
          </w:tcPr>
          <w:p w14:paraId="3D7843A9" w14:textId="77777777" w:rsidR="008A41D4" w:rsidRPr="006F2E43" w:rsidRDefault="008A41D4" w:rsidP="008A41D4">
            <w:pPr>
              <w:keepNext/>
              <w:keepLines/>
              <w:spacing w:before="81" w:after="81" w:line="160" w:lineRule="exact"/>
              <w:ind w:left="144" w:right="43"/>
              <w:jc w:val="right"/>
              <w:rPr>
                <w:rFonts w:eastAsia="Calibri"/>
                <w:i/>
                <w:kern w:val="14"/>
                <w:sz w:val="14"/>
              </w:rPr>
            </w:pPr>
            <w:r w:rsidRPr="006F2E43">
              <w:rPr>
                <w:rFonts w:eastAsia="Calibri"/>
                <w:i/>
                <w:kern w:val="14"/>
                <w:sz w:val="14"/>
              </w:rPr>
              <w:t>2024 actual</w:t>
            </w:r>
          </w:p>
        </w:tc>
        <w:tc>
          <w:tcPr>
            <w:tcW w:w="684" w:type="dxa"/>
            <w:tcBorders>
              <w:top w:val="single" w:sz="4" w:space="0" w:color="auto"/>
              <w:bottom w:val="single" w:sz="12" w:space="0" w:color="auto"/>
            </w:tcBorders>
            <w:shd w:val="clear" w:color="auto" w:fill="auto"/>
          </w:tcPr>
          <w:p w14:paraId="49C87758" w14:textId="77777777" w:rsidR="008A41D4" w:rsidRPr="006F2E43" w:rsidRDefault="008A41D4" w:rsidP="008A41D4">
            <w:pPr>
              <w:keepNext/>
              <w:keepLines/>
              <w:spacing w:before="81" w:after="81" w:line="160" w:lineRule="exact"/>
              <w:ind w:left="144" w:right="43"/>
              <w:jc w:val="right"/>
              <w:rPr>
                <w:rFonts w:eastAsia="Calibri"/>
                <w:i/>
                <w:kern w:val="14"/>
                <w:sz w:val="14"/>
              </w:rPr>
            </w:pPr>
            <w:r w:rsidRPr="006F2E43">
              <w:rPr>
                <w:rFonts w:eastAsia="Calibri"/>
                <w:i/>
                <w:kern w:val="14"/>
                <w:sz w:val="14"/>
              </w:rPr>
              <w:t>2025 planned</w:t>
            </w:r>
          </w:p>
        </w:tc>
        <w:tc>
          <w:tcPr>
            <w:tcW w:w="765" w:type="dxa"/>
            <w:tcBorders>
              <w:top w:val="single" w:sz="4" w:space="0" w:color="auto"/>
              <w:bottom w:val="single" w:sz="12" w:space="0" w:color="auto"/>
            </w:tcBorders>
          </w:tcPr>
          <w:p w14:paraId="2A9759B7" w14:textId="77777777" w:rsidR="008A41D4" w:rsidRPr="006F2E43" w:rsidRDefault="008A41D4" w:rsidP="008A41D4">
            <w:pPr>
              <w:keepNext/>
              <w:keepLines/>
              <w:spacing w:before="81" w:after="81" w:line="160" w:lineRule="exact"/>
              <w:ind w:left="144" w:right="43"/>
              <w:jc w:val="right"/>
              <w:rPr>
                <w:rFonts w:eastAsia="Calibri"/>
                <w:i/>
                <w:kern w:val="14"/>
                <w:sz w:val="14"/>
              </w:rPr>
            </w:pPr>
            <w:r w:rsidRPr="006F2E43">
              <w:rPr>
                <w:rFonts w:eastAsia="Calibri"/>
                <w:i/>
                <w:kern w:val="14"/>
                <w:sz w:val="14"/>
              </w:rPr>
              <w:t>2026 planned</w:t>
            </w:r>
          </w:p>
        </w:tc>
      </w:tr>
      <w:tr w:rsidR="008A41D4" w:rsidRPr="006F2E43" w14:paraId="632A28EE" w14:textId="77777777" w:rsidTr="0046321C">
        <w:trPr>
          <w:trHeight w:hRule="exact" w:val="115"/>
          <w:tblHeader/>
        </w:trPr>
        <w:tc>
          <w:tcPr>
            <w:tcW w:w="6930" w:type="dxa"/>
            <w:tcBorders>
              <w:top w:val="single" w:sz="12" w:space="0" w:color="auto"/>
            </w:tcBorders>
            <w:shd w:val="clear" w:color="auto" w:fill="auto"/>
            <w:vAlign w:val="bottom"/>
          </w:tcPr>
          <w:p w14:paraId="0494CDE6" w14:textId="77777777" w:rsidR="008A41D4" w:rsidRPr="006F2E43" w:rsidRDefault="008A41D4" w:rsidP="008A41D4">
            <w:pPr>
              <w:keepNext/>
              <w:keepLines/>
              <w:spacing w:before="40" w:after="40" w:line="240" w:lineRule="auto"/>
              <w:ind w:right="40"/>
              <w:rPr>
                <w:rFonts w:eastAsia="Calibri"/>
                <w:kern w:val="14"/>
                <w:sz w:val="17"/>
              </w:rPr>
            </w:pPr>
          </w:p>
        </w:tc>
        <w:tc>
          <w:tcPr>
            <w:tcW w:w="720" w:type="dxa"/>
            <w:tcBorders>
              <w:top w:val="single" w:sz="12" w:space="0" w:color="auto"/>
            </w:tcBorders>
            <w:shd w:val="clear" w:color="auto" w:fill="auto"/>
          </w:tcPr>
          <w:p w14:paraId="5BABB437" w14:textId="77777777" w:rsidR="008A41D4" w:rsidRPr="006F2E43" w:rsidRDefault="008A41D4" w:rsidP="008A41D4">
            <w:pPr>
              <w:keepNext/>
              <w:keepLines/>
              <w:spacing w:before="40" w:after="40" w:line="240" w:lineRule="auto"/>
              <w:ind w:left="144" w:right="40"/>
              <w:jc w:val="right"/>
              <w:rPr>
                <w:rFonts w:eastAsia="Calibri"/>
                <w:kern w:val="14"/>
                <w:sz w:val="17"/>
              </w:rPr>
            </w:pPr>
          </w:p>
        </w:tc>
        <w:tc>
          <w:tcPr>
            <w:tcW w:w="742" w:type="dxa"/>
            <w:tcBorders>
              <w:top w:val="single" w:sz="12" w:space="0" w:color="auto"/>
            </w:tcBorders>
          </w:tcPr>
          <w:p w14:paraId="652D7CA4" w14:textId="77777777" w:rsidR="008A41D4" w:rsidRPr="006F2E43" w:rsidRDefault="008A41D4" w:rsidP="008A41D4">
            <w:pPr>
              <w:keepNext/>
              <w:keepLines/>
              <w:spacing w:before="40" w:after="40" w:line="240" w:lineRule="auto"/>
              <w:ind w:left="144" w:right="40"/>
              <w:jc w:val="right"/>
              <w:rPr>
                <w:rFonts w:eastAsia="Calibri"/>
                <w:kern w:val="14"/>
                <w:sz w:val="17"/>
              </w:rPr>
            </w:pPr>
          </w:p>
        </w:tc>
        <w:tc>
          <w:tcPr>
            <w:tcW w:w="684" w:type="dxa"/>
            <w:tcBorders>
              <w:top w:val="single" w:sz="12" w:space="0" w:color="auto"/>
            </w:tcBorders>
            <w:shd w:val="clear" w:color="auto" w:fill="auto"/>
          </w:tcPr>
          <w:p w14:paraId="1D13978A" w14:textId="77777777" w:rsidR="008A41D4" w:rsidRPr="006F2E43" w:rsidRDefault="008A41D4" w:rsidP="008A41D4">
            <w:pPr>
              <w:keepNext/>
              <w:keepLines/>
              <w:spacing w:before="40" w:after="40" w:line="240" w:lineRule="auto"/>
              <w:ind w:left="144" w:right="40"/>
              <w:jc w:val="right"/>
              <w:rPr>
                <w:rFonts w:eastAsia="Calibri"/>
                <w:kern w:val="14"/>
                <w:sz w:val="17"/>
              </w:rPr>
            </w:pPr>
          </w:p>
        </w:tc>
        <w:tc>
          <w:tcPr>
            <w:tcW w:w="765" w:type="dxa"/>
            <w:tcBorders>
              <w:top w:val="single" w:sz="12" w:space="0" w:color="auto"/>
            </w:tcBorders>
          </w:tcPr>
          <w:p w14:paraId="13A95B8F" w14:textId="77777777" w:rsidR="008A41D4" w:rsidRPr="006F2E43" w:rsidRDefault="008A41D4" w:rsidP="008A41D4">
            <w:pPr>
              <w:keepNext/>
              <w:keepLines/>
              <w:spacing w:before="40" w:after="40" w:line="240" w:lineRule="auto"/>
              <w:ind w:left="144" w:right="40"/>
              <w:jc w:val="right"/>
              <w:rPr>
                <w:rFonts w:eastAsia="Calibri"/>
                <w:kern w:val="14"/>
                <w:sz w:val="17"/>
              </w:rPr>
            </w:pPr>
          </w:p>
        </w:tc>
      </w:tr>
      <w:tr w:rsidR="008A41D4" w:rsidRPr="006F2E43" w14:paraId="12D32365" w14:textId="77777777" w:rsidTr="0046321C">
        <w:trPr>
          <w:trHeight w:val="300"/>
        </w:trPr>
        <w:tc>
          <w:tcPr>
            <w:tcW w:w="6930" w:type="dxa"/>
            <w:shd w:val="clear" w:color="auto" w:fill="auto"/>
            <w:vAlign w:val="bottom"/>
          </w:tcPr>
          <w:p w14:paraId="63712433"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rFonts w:eastAsia="Calibri"/>
                <w:b/>
                <w:bCs/>
                <w:kern w:val="14"/>
                <w:sz w:val="17"/>
              </w:rPr>
            </w:pPr>
            <w:r w:rsidRPr="006F2E43">
              <w:rPr>
                <w:rFonts w:eastAsia="Calibri"/>
                <w:b/>
                <w:bCs/>
                <w:kern w:val="14"/>
                <w:sz w:val="17"/>
              </w:rPr>
              <w:t>A.</w:t>
            </w:r>
            <w:r w:rsidRPr="006F2E43">
              <w:rPr>
                <w:rFonts w:eastAsia="Calibri"/>
                <w:b/>
                <w:bCs/>
                <w:kern w:val="14"/>
                <w:sz w:val="17"/>
              </w:rPr>
              <w:tab/>
              <w:t>Facilitation of the intergovernmental process and expert bodies</w:t>
            </w:r>
          </w:p>
        </w:tc>
        <w:tc>
          <w:tcPr>
            <w:tcW w:w="720" w:type="dxa"/>
            <w:shd w:val="clear" w:color="auto" w:fill="auto"/>
          </w:tcPr>
          <w:p w14:paraId="0686AE65"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rPr>
            </w:pPr>
          </w:p>
        </w:tc>
        <w:tc>
          <w:tcPr>
            <w:tcW w:w="742" w:type="dxa"/>
          </w:tcPr>
          <w:p w14:paraId="77DD0173"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rPr>
            </w:pPr>
          </w:p>
        </w:tc>
        <w:tc>
          <w:tcPr>
            <w:tcW w:w="684" w:type="dxa"/>
            <w:shd w:val="clear" w:color="auto" w:fill="auto"/>
          </w:tcPr>
          <w:p w14:paraId="748D91C9"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rPr>
            </w:pPr>
          </w:p>
        </w:tc>
        <w:tc>
          <w:tcPr>
            <w:tcW w:w="765" w:type="dxa"/>
          </w:tcPr>
          <w:p w14:paraId="761EB358"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rPr>
            </w:pPr>
          </w:p>
        </w:tc>
      </w:tr>
      <w:tr w:rsidR="008A41D4" w:rsidRPr="006F2E43" w14:paraId="342345AC" w14:textId="77777777" w:rsidTr="0046321C">
        <w:trPr>
          <w:trHeight w:val="300"/>
        </w:trPr>
        <w:tc>
          <w:tcPr>
            <w:tcW w:w="6930" w:type="dxa"/>
            <w:shd w:val="clear" w:color="auto" w:fill="auto"/>
            <w:vAlign w:val="bottom"/>
          </w:tcPr>
          <w:p w14:paraId="490186DF"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rFonts w:eastAsia="Calibri"/>
                <w:kern w:val="14"/>
                <w:sz w:val="17"/>
                <w:szCs w:val="17"/>
              </w:rPr>
            </w:pPr>
            <w:r w:rsidRPr="006F2E43">
              <w:rPr>
                <w:rFonts w:eastAsia="Calibri"/>
                <w:kern w:val="14"/>
                <w:sz w:val="17"/>
              </w:rPr>
              <w:tab/>
            </w:r>
            <w:r w:rsidRPr="006F2E43">
              <w:rPr>
                <w:rFonts w:eastAsia="Calibri"/>
                <w:b/>
                <w:bCs/>
                <w:kern w:val="14"/>
                <w:sz w:val="17"/>
                <w:szCs w:val="17"/>
              </w:rPr>
              <w:t>Parliamentary documentation</w:t>
            </w:r>
            <w:r w:rsidRPr="006F2E43">
              <w:rPr>
                <w:rFonts w:eastAsia="Calibri"/>
                <w:kern w:val="14"/>
                <w:sz w:val="17"/>
                <w:szCs w:val="17"/>
              </w:rPr>
              <w:t xml:space="preserve"> (number of documents)</w:t>
            </w:r>
          </w:p>
        </w:tc>
        <w:tc>
          <w:tcPr>
            <w:tcW w:w="720" w:type="dxa"/>
            <w:shd w:val="clear" w:color="auto" w:fill="auto"/>
            <w:vAlign w:val="bottom"/>
          </w:tcPr>
          <w:p w14:paraId="5AA00728"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r w:rsidRPr="006F2E43">
              <w:rPr>
                <w:rFonts w:eastAsia="Calibri"/>
                <w:b/>
                <w:bCs/>
                <w:kern w:val="14"/>
                <w:sz w:val="17"/>
              </w:rPr>
              <w:t>70</w:t>
            </w:r>
          </w:p>
        </w:tc>
        <w:tc>
          <w:tcPr>
            <w:tcW w:w="742" w:type="dxa"/>
            <w:vAlign w:val="bottom"/>
          </w:tcPr>
          <w:p w14:paraId="483F63D2"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r w:rsidRPr="006F2E43">
              <w:rPr>
                <w:rFonts w:eastAsia="Calibri"/>
                <w:b/>
                <w:bCs/>
                <w:kern w:val="14"/>
                <w:sz w:val="17"/>
                <w:szCs w:val="17"/>
              </w:rPr>
              <w:t>68</w:t>
            </w:r>
          </w:p>
        </w:tc>
        <w:tc>
          <w:tcPr>
            <w:tcW w:w="684" w:type="dxa"/>
            <w:shd w:val="clear" w:color="auto" w:fill="auto"/>
            <w:vAlign w:val="bottom"/>
          </w:tcPr>
          <w:p w14:paraId="42E54468"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r w:rsidRPr="006F2E43">
              <w:rPr>
                <w:rFonts w:eastAsia="Calibri"/>
                <w:b/>
                <w:bCs/>
                <w:kern w:val="14"/>
                <w:sz w:val="17"/>
              </w:rPr>
              <w:t>70</w:t>
            </w:r>
          </w:p>
        </w:tc>
        <w:tc>
          <w:tcPr>
            <w:tcW w:w="765" w:type="dxa"/>
            <w:vAlign w:val="bottom"/>
          </w:tcPr>
          <w:p w14:paraId="707E30CE"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kern w:val="14"/>
                <w:sz w:val="17"/>
                <w:szCs w:val="17"/>
              </w:rPr>
            </w:pPr>
            <w:r w:rsidRPr="006F2E43">
              <w:rPr>
                <w:rFonts w:eastAsia="Calibri"/>
                <w:b/>
                <w:bCs/>
                <w:kern w:val="14"/>
                <w:sz w:val="17"/>
                <w:szCs w:val="17"/>
              </w:rPr>
              <w:t>70</w:t>
            </w:r>
          </w:p>
        </w:tc>
      </w:tr>
      <w:tr w:rsidR="008A41D4" w:rsidRPr="006F2E43" w14:paraId="735A92BA" w14:textId="77777777" w:rsidTr="0046321C">
        <w:trPr>
          <w:trHeight w:val="300"/>
        </w:trPr>
        <w:tc>
          <w:tcPr>
            <w:tcW w:w="6930" w:type="dxa"/>
            <w:shd w:val="clear" w:color="auto" w:fill="auto"/>
            <w:vAlign w:val="bottom"/>
          </w:tcPr>
          <w:p w14:paraId="4834B49F"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 xml:space="preserve">Reports to: </w:t>
            </w:r>
          </w:p>
        </w:tc>
        <w:tc>
          <w:tcPr>
            <w:tcW w:w="720" w:type="dxa"/>
            <w:shd w:val="clear" w:color="auto" w:fill="auto"/>
            <w:vAlign w:val="bottom"/>
          </w:tcPr>
          <w:p w14:paraId="29020923"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p>
        </w:tc>
        <w:tc>
          <w:tcPr>
            <w:tcW w:w="742" w:type="dxa"/>
            <w:vAlign w:val="bottom"/>
          </w:tcPr>
          <w:p w14:paraId="4E25413B"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p>
        </w:tc>
        <w:tc>
          <w:tcPr>
            <w:tcW w:w="684" w:type="dxa"/>
            <w:shd w:val="clear" w:color="auto" w:fill="auto"/>
            <w:vAlign w:val="bottom"/>
          </w:tcPr>
          <w:p w14:paraId="06445326"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p>
        </w:tc>
        <w:tc>
          <w:tcPr>
            <w:tcW w:w="765" w:type="dxa"/>
            <w:vAlign w:val="bottom"/>
          </w:tcPr>
          <w:p w14:paraId="06367CB3"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b/>
                <w:bCs/>
                <w:kern w:val="14"/>
                <w:sz w:val="17"/>
              </w:rPr>
            </w:pPr>
          </w:p>
        </w:tc>
      </w:tr>
      <w:tr w:rsidR="008A41D4" w:rsidRPr="006F2E43" w14:paraId="6AE48EE0" w14:textId="77777777" w:rsidTr="0046321C">
        <w:trPr>
          <w:trHeight w:val="300"/>
        </w:trPr>
        <w:tc>
          <w:tcPr>
            <w:tcW w:w="6930" w:type="dxa"/>
            <w:shd w:val="clear" w:color="auto" w:fill="auto"/>
            <w:vAlign w:val="bottom"/>
          </w:tcPr>
          <w:p w14:paraId="74BBD025"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1.</w:t>
            </w:r>
            <w:r w:rsidRPr="006F2E43">
              <w:rPr>
                <w:rFonts w:eastAsia="Calibri"/>
                <w:kern w:val="14"/>
                <w:sz w:val="17"/>
              </w:rPr>
              <w:tab/>
              <w:t>The General Assembly</w:t>
            </w:r>
          </w:p>
        </w:tc>
        <w:tc>
          <w:tcPr>
            <w:tcW w:w="720" w:type="dxa"/>
            <w:shd w:val="clear" w:color="auto" w:fill="auto"/>
            <w:vAlign w:val="bottom"/>
          </w:tcPr>
          <w:p w14:paraId="642D0EE7"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rPr>
            </w:pPr>
            <w:r w:rsidRPr="006F2E43">
              <w:rPr>
                <w:rFonts w:eastAsia="Calibri"/>
                <w:kern w:val="14"/>
                <w:sz w:val="17"/>
              </w:rPr>
              <w:t>14</w:t>
            </w:r>
          </w:p>
        </w:tc>
        <w:tc>
          <w:tcPr>
            <w:tcW w:w="742" w:type="dxa"/>
            <w:vAlign w:val="bottom"/>
          </w:tcPr>
          <w:p w14:paraId="2FA1B0AD"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10</w:t>
            </w:r>
          </w:p>
        </w:tc>
        <w:tc>
          <w:tcPr>
            <w:tcW w:w="684" w:type="dxa"/>
            <w:shd w:val="clear" w:color="auto" w:fill="auto"/>
            <w:vAlign w:val="bottom"/>
          </w:tcPr>
          <w:p w14:paraId="6903A0E1"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rPr>
            </w:pPr>
            <w:r w:rsidRPr="006F2E43">
              <w:rPr>
                <w:rFonts w:eastAsia="Calibri"/>
                <w:kern w:val="14"/>
                <w:sz w:val="17"/>
              </w:rPr>
              <w:t>14</w:t>
            </w:r>
          </w:p>
        </w:tc>
        <w:tc>
          <w:tcPr>
            <w:tcW w:w="765" w:type="dxa"/>
            <w:vAlign w:val="bottom"/>
          </w:tcPr>
          <w:p w14:paraId="4B3FD53E" w14:textId="77777777" w:rsidR="008A41D4" w:rsidRPr="006F2E43" w:rsidRDefault="008A41D4" w:rsidP="008A41D4">
            <w:pPr>
              <w:keepNext/>
              <w:keepLines/>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12</w:t>
            </w:r>
          </w:p>
        </w:tc>
      </w:tr>
      <w:tr w:rsidR="008A41D4" w:rsidRPr="006F2E43" w14:paraId="45C7F1C6" w14:textId="77777777" w:rsidTr="0046321C">
        <w:trPr>
          <w:trHeight w:val="300"/>
        </w:trPr>
        <w:tc>
          <w:tcPr>
            <w:tcW w:w="6930" w:type="dxa"/>
            <w:shd w:val="clear" w:color="auto" w:fill="auto"/>
            <w:vAlign w:val="bottom"/>
          </w:tcPr>
          <w:p w14:paraId="5D4A2208"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2.</w:t>
            </w:r>
            <w:r w:rsidRPr="006F2E43">
              <w:rPr>
                <w:rFonts w:eastAsia="Calibri"/>
                <w:kern w:val="14"/>
                <w:sz w:val="17"/>
              </w:rPr>
              <w:tab/>
              <w:t>The Human Rights Council</w:t>
            </w:r>
          </w:p>
        </w:tc>
        <w:tc>
          <w:tcPr>
            <w:tcW w:w="720" w:type="dxa"/>
            <w:shd w:val="clear" w:color="auto" w:fill="auto"/>
            <w:vAlign w:val="bottom"/>
          </w:tcPr>
          <w:p w14:paraId="00087416"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rPr>
            </w:pPr>
            <w:r w:rsidRPr="006F2E43">
              <w:rPr>
                <w:rFonts w:eastAsia="Calibri"/>
                <w:kern w:val="14"/>
                <w:sz w:val="17"/>
              </w:rPr>
              <w:t>55</w:t>
            </w:r>
          </w:p>
        </w:tc>
        <w:tc>
          <w:tcPr>
            <w:tcW w:w="742" w:type="dxa"/>
            <w:vAlign w:val="bottom"/>
          </w:tcPr>
          <w:p w14:paraId="5F5A2809"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57</w:t>
            </w:r>
          </w:p>
        </w:tc>
        <w:tc>
          <w:tcPr>
            <w:tcW w:w="684" w:type="dxa"/>
            <w:shd w:val="clear" w:color="auto" w:fill="auto"/>
            <w:vAlign w:val="bottom"/>
          </w:tcPr>
          <w:p w14:paraId="20BEDC61"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rPr>
            </w:pPr>
            <w:r w:rsidRPr="006F2E43">
              <w:rPr>
                <w:rFonts w:eastAsia="Calibri"/>
                <w:kern w:val="14"/>
                <w:sz w:val="17"/>
              </w:rPr>
              <w:t>55</w:t>
            </w:r>
          </w:p>
        </w:tc>
        <w:tc>
          <w:tcPr>
            <w:tcW w:w="765" w:type="dxa"/>
            <w:vAlign w:val="bottom"/>
          </w:tcPr>
          <w:p w14:paraId="5519470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57</w:t>
            </w:r>
          </w:p>
        </w:tc>
      </w:tr>
      <w:tr w:rsidR="008A41D4" w:rsidRPr="006F2E43" w14:paraId="06500793" w14:textId="77777777" w:rsidTr="0046321C">
        <w:trPr>
          <w:trHeight w:val="300"/>
        </w:trPr>
        <w:tc>
          <w:tcPr>
            <w:tcW w:w="6930" w:type="dxa"/>
            <w:shd w:val="clear" w:color="auto" w:fill="auto"/>
            <w:vAlign w:val="bottom"/>
          </w:tcPr>
          <w:p w14:paraId="22932547"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3.</w:t>
            </w:r>
            <w:r w:rsidRPr="006F2E43">
              <w:rPr>
                <w:rFonts w:eastAsia="Calibri"/>
                <w:kern w:val="14"/>
                <w:sz w:val="17"/>
              </w:rPr>
              <w:tab/>
              <w:t>The General Assembly by the Special Committee to Investigate Israeli Practices</w:t>
            </w:r>
          </w:p>
        </w:tc>
        <w:tc>
          <w:tcPr>
            <w:tcW w:w="720" w:type="dxa"/>
            <w:shd w:val="clear" w:color="auto" w:fill="auto"/>
            <w:vAlign w:val="bottom"/>
          </w:tcPr>
          <w:p w14:paraId="0209E14D"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w:t>
            </w:r>
          </w:p>
        </w:tc>
        <w:tc>
          <w:tcPr>
            <w:tcW w:w="742" w:type="dxa"/>
            <w:vAlign w:val="bottom"/>
          </w:tcPr>
          <w:p w14:paraId="5014E58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w:t>
            </w:r>
          </w:p>
        </w:tc>
        <w:tc>
          <w:tcPr>
            <w:tcW w:w="684" w:type="dxa"/>
            <w:shd w:val="clear" w:color="auto" w:fill="auto"/>
            <w:vAlign w:val="bottom"/>
          </w:tcPr>
          <w:p w14:paraId="4CB6E38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w:t>
            </w:r>
          </w:p>
        </w:tc>
        <w:tc>
          <w:tcPr>
            <w:tcW w:w="765" w:type="dxa"/>
            <w:vAlign w:val="bottom"/>
          </w:tcPr>
          <w:p w14:paraId="1F43C7AD"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w:t>
            </w:r>
          </w:p>
        </w:tc>
      </w:tr>
      <w:tr w:rsidR="008A41D4" w:rsidRPr="006F2E43" w14:paraId="60826D94" w14:textId="77777777" w:rsidTr="0046321C">
        <w:trPr>
          <w:trHeight w:val="300"/>
        </w:trPr>
        <w:tc>
          <w:tcPr>
            <w:tcW w:w="6930" w:type="dxa"/>
            <w:shd w:val="clear" w:color="auto" w:fill="auto"/>
            <w:vAlign w:val="bottom"/>
          </w:tcPr>
          <w:p w14:paraId="473F5011"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szCs w:val="17"/>
              </w:rPr>
            </w:pPr>
            <w:r w:rsidRPr="006F2E43">
              <w:rPr>
                <w:rFonts w:eastAsia="Calibri"/>
                <w:kern w:val="14"/>
                <w:sz w:val="17"/>
              </w:rPr>
              <w:tab/>
            </w:r>
            <w:r w:rsidRPr="006F2E43">
              <w:rPr>
                <w:rFonts w:eastAsia="Calibri"/>
                <w:b/>
                <w:bCs/>
                <w:kern w:val="14"/>
                <w:sz w:val="17"/>
                <w:szCs w:val="17"/>
              </w:rPr>
              <w:t>Substantive services for meetings</w:t>
            </w:r>
            <w:r w:rsidRPr="006F2E43">
              <w:rPr>
                <w:rFonts w:eastAsia="Calibri"/>
                <w:kern w:val="14"/>
                <w:sz w:val="17"/>
                <w:szCs w:val="17"/>
              </w:rPr>
              <w:t xml:space="preserve"> (number of three-hour meetings)</w:t>
            </w:r>
          </w:p>
        </w:tc>
        <w:tc>
          <w:tcPr>
            <w:tcW w:w="720" w:type="dxa"/>
            <w:shd w:val="clear" w:color="auto" w:fill="auto"/>
            <w:vAlign w:val="bottom"/>
          </w:tcPr>
          <w:p w14:paraId="62EF88D2"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113</w:t>
            </w:r>
          </w:p>
        </w:tc>
        <w:tc>
          <w:tcPr>
            <w:tcW w:w="742" w:type="dxa"/>
            <w:vAlign w:val="bottom"/>
          </w:tcPr>
          <w:p w14:paraId="1A60C8AB" w14:textId="5ABA935F"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kern w:val="14"/>
                <w:sz w:val="17"/>
                <w:szCs w:val="17"/>
              </w:rPr>
            </w:pPr>
            <w:r w:rsidRPr="006F2E43">
              <w:rPr>
                <w:rFonts w:eastAsia="Calibri"/>
                <w:b/>
                <w:bCs/>
                <w:kern w:val="14"/>
                <w:sz w:val="17"/>
                <w:szCs w:val="17"/>
              </w:rPr>
              <w:t>1</w:t>
            </w:r>
            <w:r w:rsidR="00DB170C" w:rsidRPr="006F2E43">
              <w:rPr>
                <w:rFonts w:eastAsia="Calibri"/>
                <w:b/>
                <w:bCs/>
                <w:kern w:val="14"/>
                <w:sz w:val="17"/>
                <w:szCs w:val="17"/>
              </w:rPr>
              <w:t>52</w:t>
            </w:r>
          </w:p>
        </w:tc>
        <w:tc>
          <w:tcPr>
            <w:tcW w:w="684" w:type="dxa"/>
            <w:shd w:val="clear" w:color="auto" w:fill="auto"/>
            <w:vAlign w:val="bottom"/>
          </w:tcPr>
          <w:p w14:paraId="0DFEFC9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110</w:t>
            </w:r>
          </w:p>
        </w:tc>
        <w:tc>
          <w:tcPr>
            <w:tcW w:w="765" w:type="dxa"/>
            <w:vAlign w:val="bottom"/>
          </w:tcPr>
          <w:p w14:paraId="0A2C4C94" w14:textId="42436E40"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kern w:val="14"/>
                <w:sz w:val="17"/>
                <w:szCs w:val="17"/>
              </w:rPr>
            </w:pPr>
            <w:r w:rsidRPr="006F2E43">
              <w:rPr>
                <w:rFonts w:eastAsia="Calibri"/>
                <w:b/>
                <w:bCs/>
                <w:kern w:val="14"/>
                <w:sz w:val="17"/>
                <w:szCs w:val="17"/>
              </w:rPr>
              <w:t>1</w:t>
            </w:r>
            <w:r w:rsidR="00DB170C" w:rsidRPr="006F2E43">
              <w:rPr>
                <w:rFonts w:eastAsia="Calibri"/>
                <w:b/>
                <w:bCs/>
                <w:kern w:val="14"/>
                <w:sz w:val="17"/>
                <w:szCs w:val="17"/>
              </w:rPr>
              <w:t>52</w:t>
            </w:r>
          </w:p>
        </w:tc>
      </w:tr>
      <w:tr w:rsidR="008A41D4" w:rsidRPr="006F2E43" w14:paraId="1B98C305" w14:textId="77777777" w:rsidTr="0046321C">
        <w:trPr>
          <w:trHeight w:val="300"/>
        </w:trPr>
        <w:tc>
          <w:tcPr>
            <w:tcW w:w="6930" w:type="dxa"/>
            <w:shd w:val="clear" w:color="auto" w:fill="auto"/>
            <w:vAlign w:val="bottom"/>
          </w:tcPr>
          <w:p w14:paraId="06B2C03A"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 xml:space="preserve">Meetings of: </w:t>
            </w:r>
          </w:p>
        </w:tc>
        <w:tc>
          <w:tcPr>
            <w:tcW w:w="720" w:type="dxa"/>
            <w:shd w:val="clear" w:color="auto" w:fill="auto"/>
            <w:vAlign w:val="bottom"/>
          </w:tcPr>
          <w:p w14:paraId="1285356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p>
        </w:tc>
        <w:tc>
          <w:tcPr>
            <w:tcW w:w="742" w:type="dxa"/>
            <w:vAlign w:val="bottom"/>
          </w:tcPr>
          <w:p w14:paraId="1B5EA36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p>
        </w:tc>
        <w:tc>
          <w:tcPr>
            <w:tcW w:w="684" w:type="dxa"/>
            <w:shd w:val="clear" w:color="auto" w:fill="auto"/>
            <w:vAlign w:val="bottom"/>
          </w:tcPr>
          <w:p w14:paraId="18B0AC3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p>
        </w:tc>
        <w:tc>
          <w:tcPr>
            <w:tcW w:w="765" w:type="dxa"/>
            <w:vAlign w:val="bottom"/>
          </w:tcPr>
          <w:p w14:paraId="4CCACFF5"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p>
        </w:tc>
      </w:tr>
      <w:tr w:rsidR="008A41D4" w:rsidRPr="006F2E43" w14:paraId="123166B8" w14:textId="77777777" w:rsidTr="0046321C">
        <w:trPr>
          <w:trHeight w:val="300"/>
        </w:trPr>
        <w:tc>
          <w:tcPr>
            <w:tcW w:w="6930" w:type="dxa"/>
            <w:shd w:val="clear" w:color="auto" w:fill="auto"/>
            <w:vAlign w:val="bottom"/>
          </w:tcPr>
          <w:p w14:paraId="4E7E6890"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Calibri"/>
                <w:kern w:val="14"/>
                <w:sz w:val="17"/>
                <w:szCs w:val="17"/>
              </w:rPr>
            </w:pPr>
            <w:r w:rsidRPr="006F2E43">
              <w:rPr>
                <w:rFonts w:eastAsia="Calibri"/>
                <w:kern w:val="14"/>
                <w:sz w:val="17"/>
                <w:szCs w:val="17"/>
              </w:rPr>
              <w:tab/>
              <w:t>4.</w:t>
            </w:r>
            <w:r w:rsidRPr="006F2E43">
              <w:rPr>
                <w:rFonts w:eastAsia="Calibri"/>
                <w:kern w:val="14"/>
                <w:sz w:val="17"/>
              </w:rPr>
              <w:tab/>
              <w:t xml:space="preserve">The </w:t>
            </w:r>
            <w:r w:rsidRPr="006F2E43">
              <w:rPr>
                <w:rFonts w:eastAsia="Calibri"/>
                <w:kern w:val="14"/>
                <w:sz w:val="17"/>
                <w:szCs w:val="17"/>
              </w:rPr>
              <w:t>Human Rights Council related to country mandates, technical cooperation and commissions of inquiry and fact-finding missions</w:t>
            </w:r>
          </w:p>
        </w:tc>
        <w:tc>
          <w:tcPr>
            <w:tcW w:w="720" w:type="dxa"/>
            <w:shd w:val="clear" w:color="auto" w:fill="auto"/>
            <w:vAlign w:val="bottom"/>
          </w:tcPr>
          <w:p w14:paraId="627E3CA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90</w:t>
            </w:r>
          </w:p>
        </w:tc>
        <w:tc>
          <w:tcPr>
            <w:tcW w:w="742" w:type="dxa"/>
            <w:vAlign w:val="bottom"/>
          </w:tcPr>
          <w:p w14:paraId="1FEA5C97"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90</w:t>
            </w:r>
          </w:p>
        </w:tc>
        <w:tc>
          <w:tcPr>
            <w:tcW w:w="684" w:type="dxa"/>
            <w:shd w:val="clear" w:color="auto" w:fill="auto"/>
            <w:vAlign w:val="bottom"/>
          </w:tcPr>
          <w:p w14:paraId="7CEED8F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87</w:t>
            </w:r>
          </w:p>
        </w:tc>
        <w:tc>
          <w:tcPr>
            <w:tcW w:w="765" w:type="dxa"/>
            <w:vAlign w:val="bottom"/>
          </w:tcPr>
          <w:p w14:paraId="72070400"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90</w:t>
            </w:r>
          </w:p>
        </w:tc>
      </w:tr>
      <w:tr w:rsidR="008A41D4" w:rsidRPr="006F2E43" w14:paraId="2DE4C86E" w14:textId="77777777" w:rsidTr="0046321C">
        <w:trPr>
          <w:trHeight w:val="300"/>
        </w:trPr>
        <w:tc>
          <w:tcPr>
            <w:tcW w:w="6930" w:type="dxa"/>
            <w:shd w:val="clear" w:color="auto" w:fill="auto"/>
            <w:vAlign w:val="bottom"/>
          </w:tcPr>
          <w:p w14:paraId="0C3E57EB"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5.</w:t>
            </w:r>
            <w:r w:rsidRPr="006F2E43">
              <w:rPr>
                <w:rFonts w:eastAsia="Calibri"/>
                <w:kern w:val="14"/>
                <w:sz w:val="17"/>
              </w:rPr>
              <w:tab/>
              <w:t>The Special Committee to Investigate Israeli Practices</w:t>
            </w:r>
          </w:p>
        </w:tc>
        <w:tc>
          <w:tcPr>
            <w:tcW w:w="720" w:type="dxa"/>
            <w:shd w:val="clear" w:color="auto" w:fill="auto"/>
            <w:vAlign w:val="bottom"/>
          </w:tcPr>
          <w:p w14:paraId="4EBF9941"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5</w:t>
            </w:r>
          </w:p>
        </w:tc>
        <w:tc>
          <w:tcPr>
            <w:tcW w:w="742" w:type="dxa"/>
            <w:vAlign w:val="bottom"/>
          </w:tcPr>
          <w:p w14:paraId="2767260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5</w:t>
            </w:r>
          </w:p>
        </w:tc>
        <w:tc>
          <w:tcPr>
            <w:tcW w:w="684" w:type="dxa"/>
            <w:shd w:val="clear" w:color="auto" w:fill="auto"/>
            <w:vAlign w:val="bottom"/>
          </w:tcPr>
          <w:p w14:paraId="3B29FAE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5</w:t>
            </w:r>
          </w:p>
        </w:tc>
        <w:tc>
          <w:tcPr>
            <w:tcW w:w="765" w:type="dxa"/>
            <w:vAlign w:val="bottom"/>
          </w:tcPr>
          <w:p w14:paraId="548C855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5</w:t>
            </w:r>
          </w:p>
        </w:tc>
      </w:tr>
      <w:tr w:rsidR="008A41D4" w:rsidRPr="006F2E43" w14:paraId="244FA253" w14:textId="77777777" w:rsidTr="0046321C">
        <w:trPr>
          <w:trHeight w:val="300"/>
        </w:trPr>
        <w:tc>
          <w:tcPr>
            <w:tcW w:w="6930" w:type="dxa"/>
            <w:shd w:val="clear" w:color="auto" w:fill="auto"/>
            <w:vAlign w:val="bottom"/>
          </w:tcPr>
          <w:p w14:paraId="3CE9EBAB"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Calibri"/>
                <w:kern w:val="14"/>
                <w:sz w:val="17"/>
                <w:szCs w:val="17"/>
              </w:rPr>
            </w:pPr>
            <w:r w:rsidRPr="006F2E43">
              <w:rPr>
                <w:rFonts w:eastAsia="Calibri"/>
                <w:kern w:val="14"/>
                <w:sz w:val="17"/>
                <w:szCs w:val="17"/>
              </w:rPr>
              <w:tab/>
              <w:t>6.</w:t>
            </w:r>
            <w:r w:rsidRPr="006F2E43">
              <w:rPr>
                <w:rFonts w:eastAsia="Calibri"/>
                <w:kern w:val="14"/>
                <w:sz w:val="17"/>
              </w:rPr>
              <w:tab/>
              <w:t xml:space="preserve">The </w:t>
            </w:r>
            <w:r w:rsidRPr="006F2E43">
              <w:rPr>
                <w:rFonts w:eastAsia="Calibri"/>
                <w:kern w:val="14"/>
                <w:sz w:val="17"/>
                <w:szCs w:val="17"/>
              </w:rPr>
              <w:t>Subcommittee on Accreditation of the Global Alliance of National Human Rights Institutions</w:t>
            </w:r>
          </w:p>
        </w:tc>
        <w:tc>
          <w:tcPr>
            <w:tcW w:w="720" w:type="dxa"/>
            <w:shd w:val="clear" w:color="auto" w:fill="auto"/>
            <w:vAlign w:val="bottom"/>
          </w:tcPr>
          <w:p w14:paraId="7502D270"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w:t>
            </w:r>
          </w:p>
        </w:tc>
        <w:tc>
          <w:tcPr>
            <w:tcW w:w="742" w:type="dxa"/>
            <w:vAlign w:val="bottom"/>
          </w:tcPr>
          <w:p w14:paraId="0850124B" w14:textId="778AF6AB" w:rsidR="008A41D4" w:rsidRPr="006F2E43" w:rsidRDefault="00DB170C"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40</w:t>
            </w:r>
          </w:p>
        </w:tc>
        <w:tc>
          <w:tcPr>
            <w:tcW w:w="684" w:type="dxa"/>
            <w:shd w:val="clear" w:color="auto" w:fill="auto"/>
            <w:vAlign w:val="bottom"/>
          </w:tcPr>
          <w:p w14:paraId="02DA879D"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w:t>
            </w:r>
          </w:p>
        </w:tc>
        <w:tc>
          <w:tcPr>
            <w:tcW w:w="765" w:type="dxa"/>
            <w:vAlign w:val="bottom"/>
          </w:tcPr>
          <w:p w14:paraId="149146A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40</w:t>
            </w:r>
          </w:p>
        </w:tc>
      </w:tr>
      <w:tr w:rsidR="008A41D4" w:rsidRPr="006F2E43" w14:paraId="535BAC46" w14:textId="77777777" w:rsidTr="0046321C">
        <w:trPr>
          <w:trHeight w:val="300"/>
        </w:trPr>
        <w:tc>
          <w:tcPr>
            <w:tcW w:w="6930" w:type="dxa"/>
            <w:shd w:val="clear" w:color="auto" w:fill="auto"/>
            <w:vAlign w:val="bottom"/>
          </w:tcPr>
          <w:p w14:paraId="1E132318"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7.</w:t>
            </w:r>
            <w:r w:rsidRPr="006F2E43">
              <w:rPr>
                <w:rFonts w:eastAsia="Calibri"/>
                <w:kern w:val="14"/>
                <w:sz w:val="17"/>
              </w:rPr>
              <w:tab/>
              <w:t>The General Assembly</w:t>
            </w:r>
          </w:p>
        </w:tc>
        <w:tc>
          <w:tcPr>
            <w:tcW w:w="720" w:type="dxa"/>
            <w:shd w:val="clear" w:color="auto" w:fill="auto"/>
            <w:vAlign w:val="bottom"/>
          </w:tcPr>
          <w:p w14:paraId="5F361A7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14</w:t>
            </w:r>
          </w:p>
        </w:tc>
        <w:tc>
          <w:tcPr>
            <w:tcW w:w="742" w:type="dxa"/>
            <w:vAlign w:val="bottom"/>
          </w:tcPr>
          <w:p w14:paraId="39A35E9E"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15</w:t>
            </w:r>
          </w:p>
        </w:tc>
        <w:tc>
          <w:tcPr>
            <w:tcW w:w="684" w:type="dxa"/>
            <w:shd w:val="clear" w:color="auto" w:fill="auto"/>
            <w:vAlign w:val="bottom"/>
          </w:tcPr>
          <w:p w14:paraId="4B719D21"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14</w:t>
            </w:r>
          </w:p>
        </w:tc>
        <w:tc>
          <w:tcPr>
            <w:tcW w:w="765" w:type="dxa"/>
            <w:vAlign w:val="bottom"/>
          </w:tcPr>
          <w:p w14:paraId="60A5CAA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15</w:t>
            </w:r>
          </w:p>
        </w:tc>
      </w:tr>
      <w:tr w:rsidR="008A41D4" w:rsidRPr="006F2E43" w14:paraId="71E43140" w14:textId="77777777" w:rsidTr="0046321C">
        <w:trPr>
          <w:trHeight w:val="300"/>
        </w:trPr>
        <w:tc>
          <w:tcPr>
            <w:tcW w:w="6930" w:type="dxa"/>
            <w:shd w:val="clear" w:color="auto" w:fill="auto"/>
            <w:vAlign w:val="bottom"/>
          </w:tcPr>
          <w:p w14:paraId="7EECEA31"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Calibri"/>
                <w:kern w:val="14"/>
                <w:sz w:val="17"/>
                <w:szCs w:val="17"/>
              </w:rPr>
            </w:pPr>
            <w:r w:rsidRPr="006F2E43">
              <w:rPr>
                <w:rFonts w:eastAsia="Calibri"/>
                <w:kern w:val="14"/>
                <w:sz w:val="17"/>
                <w:szCs w:val="17"/>
              </w:rPr>
              <w:tab/>
              <w:t>8.</w:t>
            </w:r>
            <w:r w:rsidRPr="006F2E43">
              <w:rPr>
                <w:rFonts w:eastAsia="Calibri"/>
                <w:kern w:val="14"/>
                <w:sz w:val="17"/>
              </w:rPr>
              <w:tab/>
              <w:t xml:space="preserve">The </w:t>
            </w:r>
            <w:r w:rsidRPr="006F2E43">
              <w:rPr>
                <w:rFonts w:eastAsia="Calibri"/>
                <w:kern w:val="14"/>
                <w:sz w:val="17"/>
                <w:szCs w:val="17"/>
              </w:rPr>
              <w:t>Board of Trustees of the United Nations Voluntary Fund for Technical Cooperation in the Field of Human Rights</w:t>
            </w:r>
          </w:p>
        </w:tc>
        <w:tc>
          <w:tcPr>
            <w:tcW w:w="720" w:type="dxa"/>
            <w:shd w:val="clear" w:color="auto" w:fill="auto"/>
            <w:vAlign w:val="bottom"/>
          </w:tcPr>
          <w:p w14:paraId="61E1682A"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w:t>
            </w:r>
          </w:p>
        </w:tc>
        <w:tc>
          <w:tcPr>
            <w:tcW w:w="742" w:type="dxa"/>
            <w:vAlign w:val="bottom"/>
          </w:tcPr>
          <w:p w14:paraId="1F65F19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w:t>
            </w:r>
          </w:p>
        </w:tc>
        <w:tc>
          <w:tcPr>
            <w:tcW w:w="684" w:type="dxa"/>
            <w:shd w:val="clear" w:color="auto" w:fill="auto"/>
            <w:vAlign w:val="bottom"/>
          </w:tcPr>
          <w:p w14:paraId="24F221F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w:t>
            </w:r>
          </w:p>
        </w:tc>
        <w:tc>
          <w:tcPr>
            <w:tcW w:w="765" w:type="dxa"/>
            <w:vAlign w:val="bottom"/>
          </w:tcPr>
          <w:p w14:paraId="780EFBF0"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w:t>
            </w:r>
          </w:p>
        </w:tc>
      </w:tr>
      <w:tr w:rsidR="008A41D4" w:rsidRPr="006F2E43" w14:paraId="09A1C42B" w14:textId="77777777" w:rsidTr="0046321C">
        <w:trPr>
          <w:trHeight w:val="300"/>
        </w:trPr>
        <w:tc>
          <w:tcPr>
            <w:tcW w:w="6930" w:type="dxa"/>
            <w:shd w:val="clear" w:color="auto" w:fill="auto"/>
            <w:vAlign w:val="bottom"/>
          </w:tcPr>
          <w:p w14:paraId="5A42693F"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b/>
                <w:bCs/>
                <w:kern w:val="14"/>
                <w:sz w:val="17"/>
              </w:rPr>
            </w:pPr>
            <w:r w:rsidRPr="006F2E43">
              <w:rPr>
                <w:rFonts w:eastAsia="Calibri"/>
                <w:b/>
                <w:bCs/>
                <w:kern w:val="14"/>
                <w:sz w:val="17"/>
              </w:rPr>
              <w:t>B.</w:t>
            </w:r>
            <w:r w:rsidRPr="006F2E43">
              <w:rPr>
                <w:rFonts w:eastAsia="Calibri"/>
                <w:b/>
                <w:bCs/>
                <w:kern w:val="14"/>
                <w:sz w:val="17"/>
              </w:rPr>
              <w:tab/>
              <w:t>Generation and transfer of knowledge</w:t>
            </w:r>
          </w:p>
        </w:tc>
        <w:tc>
          <w:tcPr>
            <w:tcW w:w="720" w:type="dxa"/>
            <w:shd w:val="clear" w:color="auto" w:fill="auto"/>
            <w:vAlign w:val="bottom"/>
          </w:tcPr>
          <w:p w14:paraId="40CC7F9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p>
        </w:tc>
        <w:tc>
          <w:tcPr>
            <w:tcW w:w="742" w:type="dxa"/>
            <w:vAlign w:val="bottom"/>
          </w:tcPr>
          <w:p w14:paraId="004868D4"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p>
        </w:tc>
        <w:tc>
          <w:tcPr>
            <w:tcW w:w="684" w:type="dxa"/>
            <w:shd w:val="clear" w:color="auto" w:fill="auto"/>
            <w:vAlign w:val="bottom"/>
          </w:tcPr>
          <w:p w14:paraId="74EA48B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p>
        </w:tc>
        <w:tc>
          <w:tcPr>
            <w:tcW w:w="765" w:type="dxa"/>
            <w:vAlign w:val="bottom"/>
          </w:tcPr>
          <w:p w14:paraId="5AF5253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p>
        </w:tc>
      </w:tr>
      <w:tr w:rsidR="008A41D4" w:rsidRPr="006F2E43" w14:paraId="13380A48" w14:textId="77777777" w:rsidTr="0046321C">
        <w:trPr>
          <w:trHeight w:val="300"/>
        </w:trPr>
        <w:tc>
          <w:tcPr>
            <w:tcW w:w="6930" w:type="dxa"/>
            <w:shd w:val="clear" w:color="auto" w:fill="auto"/>
            <w:vAlign w:val="bottom"/>
          </w:tcPr>
          <w:p w14:paraId="1DEF4B8A"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r>
            <w:r w:rsidRPr="006F2E43">
              <w:rPr>
                <w:rFonts w:eastAsia="Calibri"/>
                <w:b/>
                <w:bCs/>
                <w:kern w:val="14"/>
                <w:sz w:val="17"/>
              </w:rPr>
              <w:t>Field and technical cooperation projects</w:t>
            </w:r>
            <w:r w:rsidRPr="006F2E43">
              <w:rPr>
                <w:rFonts w:eastAsia="Calibri"/>
                <w:kern w:val="14"/>
                <w:sz w:val="17"/>
              </w:rPr>
              <w:t xml:space="preserve"> (number of projects)</w:t>
            </w:r>
          </w:p>
        </w:tc>
        <w:tc>
          <w:tcPr>
            <w:tcW w:w="720" w:type="dxa"/>
            <w:shd w:val="clear" w:color="auto" w:fill="auto"/>
            <w:vAlign w:val="bottom"/>
          </w:tcPr>
          <w:p w14:paraId="00319D2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240</w:t>
            </w:r>
          </w:p>
        </w:tc>
        <w:tc>
          <w:tcPr>
            <w:tcW w:w="742" w:type="dxa"/>
            <w:vAlign w:val="bottom"/>
          </w:tcPr>
          <w:p w14:paraId="0A67184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162</w:t>
            </w:r>
          </w:p>
        </w:tc>
        <w:tc>
          <w:tcPr>
            <w:tcW w:w="684" w:type="dxa"/>
            <w:shd w:val="clear" w:color="auto" w:fill="auto"/>
            <w:vAlign w:val="bottom"/>
          </w:tcPr>
          <w:p w14:paraId="301BCC64"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215</w:t>
            </w:r>
          </w:p>
        </w:tc>
        <w:tc>
          <w:tcPr>
            <w:tcW w:w="765" w:type="dxa"/>
            <w:vAlign w:val="bottom"/>
          </w:tcPr>
          <w:p w14:paraId="357CE3B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230</w:t>
            </w:r>
          </w:p>
        </w:tc>
      </w:tr>
      <w:tr w:rsidR="008A41D4" w:rsidRPr="006F2E43" w14:paraId="5F6772B9" w14:textId="77777777" w:rsidTr="0046321C">
        <w:trPr>
          <w:trHeight w:val="300"/>
        </w:trPr>
        <w:tc>
          <w:tcPr>
            <w:tcW w:w="6930" w:type="dxa"/>
            <w:shd w:val="clear" w:color="auto" w:fill="auto"/>
            <w:vAlign w:val="bottom"/>
          </w:tcPr>
          <w:p w14:paraId="67EF2972"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Calibri"/>
                <w:kern w:val="14"/>
                <w:sz w:val="17"/>
                <w:szCs w:val="17"/>
              </w:rPr>
            </w:pPr>
            <w:r w:rsidRPr="006F2E43">
              <w:rPr>
                <w:rFonts w:eastAsia="Calibri"/>
                <w:kern w:val="14"/>
                <w:sz w:val="17"/>
                <w:szCs w:val="17"/>
              </w:rPr>
              <w:tab/>
              <w:t>9.</w:t>
            </w:r>
            <w:r w:rsidRPr="006F2E43">
              <w:rPr>
                <w:rFonts w:eastAsia="Calibri"/>
                <w:kern w:val="14"/>
                <w:sz w:val="17"/>
              </w:rPr>
              <w:tab/>
              <w:t>On technical cooperation and substantive human rights support, upon request, on</w:t>
            </w:r>
            <w:r w:rsidRPr="006F2E43">
              <w:rPr>
                <w:rFonts w:eastAsia="Calibri"/>
                <w:kern w:val="14"/>
                <w:sz w:val="17"/>
                <w:szCs w:val="17"/>
              </w:rPr>
              <w:t xml:space="preserve"> economic, civil, cultural, social and political rights</w:t>
            </w:r>
          </w:p>
        </w:tc>
        <w:tc>
          <w:tcPr>
            <w:tcW w:w="720" w:type="dxa"/>
            <w:shd w:val="clear" w:color="auto" w:fill="auto"/>
            <w:vAlign w:val="bottom"/>
          </w:tcPr>
          <w:p w14:paraId="5D15EA95"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130</w:t>
            </w:r>
          </w:p>
        </w:tc>
        <w:tc>
          <w:tcPr>
            <w:tcW w:w="742" w:type="dxa"/>
            <w:vAlign w:val="bottom"/>
          </w:tcPr>
          <w:p w14:paraId="2CD52CB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72</w:t>
            </w:r>
          </w:p>
        </w:tc>
        <w:tc>
          <w:tcPr>
            <w:tcW w:w="684" w:type="dxa"/>
            <w:shd w:val="clear" w:color="auto" w:fill="auto"/>
            <w:vAlign w:val="bottom"/>
          </w:tcPr>
          <w:p w14:paraId="09227455"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100</w:t>
            </w:r>
          </w:p>
        </w:tc>
        <w:tc>
          <w:tcPr>
            <w:tcW w:w="765" w:type="dxa"/>
            <w:vAlign w:val="bottom"/>
          </w:tcPr>
          <w:p w14:paraId="09D5854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130</w:t>
            </w:r>
          </w:p>
        </w:tc>
      </w:tr>
      <w:tr w:rsidR="008A41D4" w:rsidRPr="006F2E43" w14:paraId="626EA853" w14:textId="77777777" w:rsidTr="0046321C">
        <w:trPr>
          <w:trHeight w:val="300"/>
        </w:trPr>
        <w:tc>
          <w:tcPr>
            <w:tcW w:w="6930" w:type="dxa"/>
            <w:shd w:val="clear" w:color="auto" w:fill="auto"/>
            <w:vAlign w:val="bottom"/>
          </w:tcPr>
          <w:p w14:paraId="1EA9134D"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t>10.</w:t>
            </w:r>
            <w:r w:rsidRPr="006F2E43">
              <w:rPr>
                <w:rFonts w:eastAsia="Calibri"/>
                <w:kern w:val="14"/>
                <w:sz w:val="17"/>
              </w:rPr>
              <w:tab/>
              <w:t>On national and regional technical cooperation in the area of human rights</w:t>
            </w:r>
          </w:p>
        </w:tc>
        <w:tc>
          <w:tcPr>
            <w:tcW w:w="720" w:type="dxa"/>
            <w:shd w:val="clear" w:color="auto" w:fill="auto"/>
            <w:vAlign w:val="bottom"/>
          </w:tcPr>
          <w:p w14:paraId="5756409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110</w:t>
            </w:r>
          </w:p>
        </w:tc>
        <w:tc>
          <w:tcPr>
            <w:tcW w:w="742" w:type="dxa"/>
            <w:shd w:val="clear" w:color="auto" w:fill="auto"/>
            <w:vAlign w:val="bottom"/>
          </w:tcPr>
          <w:p w14:paraId="22F9F0D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90</w:t>
            </w:r>
          </w:p>
        </w:tc>
        <w:tc>
          <w:tcPr>
            <w:tcW w:w="684" w:type="dxa"/>
            <w:shd w:val="clear" w:color="auto" w:fill="auto"/>
            <w:vAlign w:val="bottom"/>
          </w:tcPr>
          <w:p w14:paraId="6998990E"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115</w:t>
            </w:r>
          </w:p>
        </w:tc>
        <w:tc>
          <w:tcPr>
            <w:tcW w:w="765" w:type="dxa"/>
            <w:shd w:val="clear" w:color="auto" w:fill="auto"/>
            <w:vAlign w:val="bottom"/>
          </w:tcPr>
          <w:p w14:paraId="1E349617"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100</w:t>
            </w:r>
          </w:p>
        </w:tc>
      </w:tr>
      <w:tr w:rsidR="008A41D4" w:rsidRPr="006F2E43" w14:paraId="60470142" w14:textId="77777777" w:rsidTr="0046321C">
        <w:trPr>
          <w:trHeight w:val="300"/>
        </w:trPr>
        <w:tc>
          <w:tcPr>
            <w:tcW w:w="6930" w:type="dxa"/>
            <w:shd w:val="clear" w:color="auto" w:fill="auto"/>
            <w:vAlign w:val="bottom"/>
          </w:tcPr>
          <w:p w14:paraId="4A3C6C4A"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r>
            <w:r w:rsidRPr="006F2E43">
              <w:rPr>
                <w:rFonts w:eastAsia="Calibri"/>
                <w:b/>
                <w:bCs/>
                <w:kern w:val="14"/>
                <w:sz w:val="17"/>
              </w:rPr>
              <w:t>Seminars, workshops and training events</w:t>
            </w:r>
            <w:r w:rsidRPr="006F2E43">
              <w:rPr>
                <w:rFonts w:eastAsia="Calibri"/>
                <w:kern w:val="14"/>
                <w:sz w:val="17"/>
              </w:rPr>
              <w:t xml:space="preserve"> (number of days)</w:t>
            </w:r>
          </w:p>
        </w:tc>
        <w:tc>
          <w:tcPr>
            <w:tcW w:w="720" w:type="dxa"/>
            <w:shd w:val="clear" w:color="auto" w:fill="auto"/>
            <w:vAlign w:val="bottom"/>
          </w:tcPr>
          <w:p w14:paraId="0B13418E"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260</w:t>
            </w:r>
          </w:p>
        </w:tc>
        <w:tc>
          <w:tcPr>
            <w:tcW w:w="742" w:type="dxa"/>
            <w:vAlign w:val="bottom"/>
          </w:tcPr>
          <w:p w14:paraId="7CC6A2E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236</w:t>
            </w:r>
          </w:p>
        </w:tc>
        <w:tc>
          <w:tcPr>
            <w:tcW w:w="684" w:type="dxa"/>
            <w:shd w:val="clear" w:color="auto" w:fill="auto"/>
            <w:vAlign w:val="bottom"/>
          </w:tcPr>
          <w:p w14:paraId="6B653CB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290</w:t>
            </w:r>
          </w:p>
        </w:tc>
        <w:tc>
          <w:tcPr>
            <w:tcW w:w="765" w:type="dxa"/>
            <w:vAlign w:val="bottom"/>
          </w:tcPr>
          <w:p w14:paraId="25D7BBA9"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290</w:t>
            </w:r>
          </w:p>
        </w:tc>
      </w:tr>
      <w:tr w:rsidR="008A41D4" w:rsidRPr="006F2E43" w14:paraId="3FB35280" w14:textId="77777777" w:rsidTr="0046321C">
        <w:trPr>
          <w:trHeight w:val="495"/>
        </w:trPr>
        <w:tc>
          <w:tcPr>
            <w:tcW w:w="6930" w:type="dxa"/>
            <w:shd w:val="clear" w:color="auto" w:fill="auto"/>
            <w:vAlign w:val="bottom"/>
          </w:tcPr>
          <w:p w14:paraId="1F082A07" w14:textId="77777777" w:rsidR="008A41D4" w:rsidRPr="006F2E43" w:rsidRDefault="008A41D4" w:rsidP="008A41D4">
            <w:pPr>
              <w:tabs>
                <w:tab w:val="left" w:pos="288"/>
                <w:tab w:val="left" w:pos="576"/>
                <w:tab w:val="left" w:pos="864"/>
                <w:tab w:val="left" w:pos="1152"/>
              </w:tabs>
              <w:spacing w:before="40" w:after="40" w:line="210" w:lineRule="exact"/>
              <w:ind w:left="576" w:right="43" w:hanging="576"/>
              <w:rPr>
                <w:rFonts w:eastAsia="Calibri"/>
                <w:kern w:val="14"/>
                <w:sz w:val="17"/>
                <w:szCs w:val="17"/>
              </w:rPr>
            </w:pPr>
            <w:r w:rsidRPr="006F2E43">
              <w:rPr>
                <w:rFonts w:eastAsia="Calibri"/>
                <w:kern w:val="14"/>
                <w:sz w:val="17"/>
                <w:szCs w:val="17"/>
              </w:rPr>
              <w:tab/>
              <w:t>11.</w:t>
            </w:r>
            <w:r w:rsidRPr="006F2E43">
              <w:rPr>
                <w:rFonts w:eastAsia="Calibri"/>
                <w:kern w:val="14"/>
                <w:sz w:val="17"/>
              </w:rPr>
              <w:tab/>
            </w:r>
            <w:r w:rsidRPr="006F2E43">
              <w:rPr>
                <w:rFonts w:eastAsia="Calibri"/>
                <w:kern w:val="14"/>
                <w:sz w:val="17"/>
                <w:szCs w:val="17"/>
              </w:rPr>
              <w:t>Training events on various human rights themes for Governments, national human rights institutions and civil society</w:t>
            </w:r>
          </w:p>
        </w:tc>
        <w:tc>
          <w:tcPr>
            <w:tcW w:w="720" w:type="dxa"/>
            <w:shd w:val="clear" w:color="auto" w:fill="auto"/>
            <w:vAlign w:val="bottom"/>
          </w:tcPr>
          <w:p w14:paraId="17411B59"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260</w:t>
            </w:r>
          </w:p>
        </w:tc>
        <w:tc>
          <w:tcPr>
            <w:tcW w:w="742" w:type="dxa"/>
            <w:vAlign w:val="bottom"/>
          </w:tcPr>
          <w:p w14:paraId="37C2DFC7"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236</w:t>
            </w:r>
          </w:p>
        </w:tc>
        <w:tc>
          <w:tcPr>
            <w:tcW w:w="684" w:type="dxa"/>
            <w:shd w:val="clear" w:color="auto" w:fill="auto"/>
            <w:vAlign w:val="bottom"/>
          </w:tcPr>
          <w:p w14:paraId="4A0FA2D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290</w:t>
            </w:r>
          </w:p>
        </w:tc>
        <w:tc>
          <w:tcPr>
            <w:tcW w:w="765" w:type="dxa"/>
            <w:vAlign w:val="bottom"/>
          </w:tcPr>
          <w:p w14:paraId="54E7123B"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290</w:t>
            </w:r>
          </w:p>
        </w:tc>
      </w:tr>
      <w:tr w:rsidR="008A41D4" w:rsidRPr="006F2E43" w14:paraId="22FB61F7" w14:textId="77777777" w:rsidTr="0046321C">
        <w:trPr>
          <w:trHeight w:val="300"/>
        </w:trPr>
        <w:tc>
          <w:tcPr>
            <w:tcW w:w="6930" w:type="dxa"/>
            <w:shd w:val="clear" w:color="auto" w:fill="auto"/>
            <w:vAlign w:val="bottom"/>
          </w:tcPr>
          <w:p w14:paraId="5D70D602"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b/>
                <w:kern w:val="14"/>
                <w:sz w:val="17"/>
                <w:szCs w:val="17"/>
              </w:rPr>
            </w:pPr>
            <w:r w:rsidRPr="006F2E43">
              <w:rPr>
                <w:rFonts w:eastAsia="Calibri"/>
                <w:b/>
                <w:bCs/>
                <w:kern w:val="14"/>
                <w:sz w:val="17"/>
                <w:szCs w:val="17"/>
              </w:rPr>
              <w:tab/>
              <w:t xml:space="preserve">Fact-finding, monitoring and investigation missions </w:t>
            </w:r>
            <w:r w:rsidRPr="006F2E43">
              <w:rPr>
                <w:rFonts w:eastAsia="Calibri"/>
                <w:kern w:val="14"/>
                <w:sz w:val="17"/>
                <w:szCs w:val="17"/>
              </w:rPr>
              <w:t>(number of missions)</w:t>
            </w:r>
          </w:p>
        </w:tc>
        <w:tc>
          <w:tcPr>
            <w:tcW w:w="720" w:type="dxa"/>
            <w:shd w:val="clear" w:color="auto" w:fill="auto"/>
            <w:vAlign w:val="bottom"/>
          </w:tcPr>
          <w:p w14:paraId="4CCEFEF1"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9</w:t>
            </w:r>
          </w:p>
        </w:tc>
        <w:tc>
          <w:tcPr>
            <w:tcW w:w="742" w:type="dxa"/>
            <w:vAlign w:val="bottom"/>
          </w:tcPr>
          <w:p w14:paraId="3C1732D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28</w:t>
            </w:r>
          </w:p>
        </w:tc>
        <w:tc>
          <w:tcPr>
            <w:tcW w:w="684" w:type="dxa"/>
            <w:shd w:val="clear" w:color="auto" w:fill="auto"/>
            <w:vAlign w:val="bottom"/>
          </w:tcPr>
          <w:p w14:paraId="6105A93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20</w:t>
            </w:r>
          </w:p>
        </w:tc>
        <w:tc>
          <w:tcPr>
            <w:tcW w:w="765" w:type="dxa"/>
            <w:vAlign w:val="bottom"/>
          </w:tcPr>
          <w:p w14:paraId="313A41C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20</w:t>
            </w:r>
          </w:p>
        </w:tc>
      </w:tr>
      <w:tr w:rsidR="008A41D4" w:rsidRPr="006F2E43" w14:paraId="04270F7A" w14:textId="77777777" w:rsidTr="0046321C">
        <w:trPr>
          <w:trHeight w:val="300"/>
        </w:trPr>
        <w:tc>
          <w:tcPr>
            <w:tcW w:w="6930" w:type="dxa"/>
            <w:shd w:val="clear" w:color="auto" w:fill="auto"/>
            <w:vAlign w:val="bottom"/>
          </w:tcPr>
          <w:p w14:paraId="20EA0A50"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szCs w:val="17"/>
              </w:rPr>
            </w:pPr>
            <w:r w:rsidRPr="006F2E43">
              <w:rPr>
                <w:rFonts w:eastAsia="Calibri"/>
                <w:kern w:val="14"/>
                <w:sz w:val="17"/>
                <w:szCs w:val="17"/>
              </w:rPr>
              <w:tab/>
              <w:t>12.</w:t>
            </w:r>
            <w:r w:rsidRPr="006F2E43">
              <w:rPr>
                <w:rFonts w:eastAsia="Calibri"/>
                <w:kern w:val="14"/>
                <w:sz w:val="17"/>
                <w:szCs w:val="17"/>
              </w:rPr>
              <w:tab/>
              <w:t xml:space="preserve">Country-specific fact-finding missions </w:t>
            </w:r>
          </w:p>
        </w:tc>
        <w:tc>
          <w:tcPr>
            <w:tcW w:w="720" w:type="dxa"/>
            <w:shd w:val="clear" w:color="auto" w:fill="auto"/>
            <w:vAlign w:val="bottom"/>
          </w:tcPr>
          <w:p w14:paraId="4D9A60C6"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9</w:t>
            </w:r>
          </w:p>
        </w:tc>
        <w:tc>
          <w:tcPr>
            <w:tcW w:w="742" w:type="dxa"/>
            <w:vAlign w:val="bottom"/>
          </w:tcPr>
          <w:p w14:paraId="367F713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28</w:t>
            </w:r>
          </w:p>
        </w:tc>
        <w:tc>
          <w:tcPr>
            <w:tcW w:w="684" w:type="dxa"/>
            <w:shd w:val="clear" w:color="auto" w:fill="auto"/>
            <w:vAlign w:val="bottom"/>
          </w:tcPr>
          <w:p w14:paraId="5227D473"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20</w:t>
            </w:r>
          </w:p>
        </w:tc>
        <w:tc>
          <w:tcPr>
            <w:tcW w:w="765" w:type="dxa"/>
            <w:vAlign w:val="bottom"/>
          </w:tcPr>
          <w:p w14:paraId="5D0E2ED2"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20</w:t>
            </w:r>
          </w:p>
        </w:tc>
      </w:tr>
      <w:tr w:rsidR="008A41D4" w:rsidRPr="006F2E43" w14:paraId="6D57128C" w14:textId="77777777" w:rsidTr="0046321C">
        <w:trPr>
          <w:trHeight w:val="300"/>
        </w:trPr>
        <w:tc>
          <w:tcPr>
            <w:tcW w:w="6930" w:type="dxa"/>
            <w:shd w:val="clear" w:color="auto" w:fill="auto"/>
            <w:vAlign w:val="bottom"/>
          </w:tcPr>
          <w:p w14:paraId="69895EFC"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b/>
                <w:kern w:val="14"/>
                <w:sz w:val="17"/>
                <w:szCs w:val="17"/>
              </w:rPr>
            </w:pPr>
            <w:r w:rsidRPr="006F2E43">
              <w:rPr>
                <w:rFonts w:eastAsia="Calibri"/>
                <w:b/>
                <w:bCs/>
                <w:kern w:val="14"/>
                <w:sz w:val="17"/>
                <w:szCs w:val="17"/>
              </w:rPr>
              <w:tab/>
              <w:t xml:space="preserve">Humanitarian assistance missions </w:t>
            </w:r>
            <w:r w:rsidRPr="006F2E43">
              <w:rPr>
                <w:rFonts w:eastAsia="Calibri"/>
                <w:kern w:val="14"/>
                <w:sz w:val="17"/>
                <w:szCs w:val="17"/>
              </w:rPr>
              <w:t>(number of missions)</w:t>
            </w:r>
          </w:p>
        </w:tc>
        <w:tc>
          <w:tcPr>
            <w:tcW w:w="720" w:type="dxa"/>
            <w:shd w:val="clear" w:color="auto" w:fill="auto"/>
            <w:vAlign w:val="bottom"/>
          </w:tcPr>
          <w:p w14:paraId="560DD511"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kern w:val="14"/>
                <w:sz w:val="17"/>
                <w:szCs w:val="17"/>
              </w:rPr>
              <w:t>–</w:t>
            </w:r>
          </w:p>
        </w:tc>
        <w:tc>
          <w:tcPr>
            <w:tcW w:w="742" w:type="dxa"/>
            <w:vAlign w:val="bottom"/>
          </w:tcPr>
          <w:p w14:paraId="6BB3E01D"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w:t>
            </w:r>
          </w:p>
        </w:tc>
        <w:tc>
          <w:tcPr>
            <w:tcW w:w="684" w:type="dxa"/>
            <w:shd w:val="clear" w:color="auto" w:fill="auto"/>
            <w:vAlign w:val="bottom"/>
          </w:tcPr>
          <w:p w14:paraId="6EA9AACC"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3</w:t>
            </w:r>
          </w:p>
        </w:tc>
        <w:tc>
          <w:tcPr>
            <w:tcW w:w="765" w:type="dxa"/>
            <w:vAlign w:val="bottom"/>
          </w:tcPr>
          <w:p w14:paraId="7E0A5475"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b/>
                <w:bCs/>
                <w:kern w:val="14"/>
                <w:sz w:val="17"/>
                <w:szCs w:val="17"/>
              </w:rPr>
            </w:pPr>
            <w:r w:rsidRPr="006F2E43">
              <w:rPr>
                <w:rFonts w:eastAsia="Calibri"/>
                <w:b/>
                <w:bCs/>
                <w:kern w:val="14"/>
                <w:sz w:val="17"/>
                <w:szCs w:val="17"/>
              </w:rPr>
              <w:t>3</w:t>
            </w:r>
          </w:p>
        </w:tc>
      </w:tr>
      <w:tr w:rsidR="008A41D4" w:rsidRPr="006F2E43" w14:paraId="3908FC3F" w14:textId="77777777" w:rsidTr="0046321C">
        <w:trPr>
          <w:trHeight w:val="300"/>
        </w:trPr>
        <w:tc>
          <w:tcPr>
            <w:tcW w:w="6930" w:type="dxa"/>
            <w:shd w:val="clear" w:color="auto" w:fill="auto"/>
            <w:vAlign w:val="bottom"/>
          </w:tcPr>
          <w:p w14:paraId="406F836A"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bCs/>
                <w:kern w:val="14"/>
                <w:sz w:val="17"/>
              </w:rPr>
            </w:pPr>
            <w:r w:rsidRPr="006F2E43">
              <w:rPr>
                <w:rFonts w:eastAsia="Calibri"/>
                <w:bCs/>
                <w:kern w:val="14"/>
                <w:sz w:val="17"/>
              </w:rPr>
              <w:tab/>
              <w:t>13.</w:t>
            </w:r>
            <w:r w:rsidRPr="006F2E43">
              <w:rPr>
                <w:rFonts w:eastAsia="Calibri"/>
                <w:bCs/>
                <w:kern w:val="14"/>
                <w:sz w:val="17"/>
              </w:rPr>
              <w:tab/>
              <w:t>Humanitarian assistance missions</w:t>
            </w:r>
          </w:p>
        </w:tc>
        <w:tc>
          <w:tcPr>
            <w:tcW w:w="720" w:type="dxa"/>
            <w:shd w:val="clear" w:color="auto" w:fill="auto"/>
            <w:vAlign w:val="bottom"/>
          </w:tcPr>
          <w:p w14:paraId="11114B6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w:t>
            </w:r>
          </w:p>
        </w:tc>
        <w:tc>
          <w:tcPr>
            <w:tcW w:w="742" w:type="dxa"/>
            <w:vAlign w:val="bottom"/>
          </w:tcPr>
          <w:p w14:paraId="5F869CB6"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w:t>
            </w:r>
          </w:p>
        </w:tc>
        <w:tc>
          <w:tcPr>
            <w:tcW w:w="684" w:type="dxa"/>
            <w:shd w:val="clear" w:color="auto" w:fill="auto"/>
            <w:vAlign w:val="bottom"/>
          </w:tcPr>
          <w:p w14:paraId="4A36DA58"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3</w:t>
            </w:r>
          </w:p>
        </w:tc>
        <w:tc>
          <w:tcPr>
            <w:tcW w:w="765" w:type="dxa"/>
            <w:vAlign w:val="bottom"/>
          </w:tcPr>
          <w:p w14:paraId="35632ED9"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szCs w:val="17"/>
              </w:rPr>
            </w:pPr>
            <w:r w:rsidRPr="006F2E43">
              <w:rPr>
                <w:rFonts w:eastAsia="Calibri"/>
                <w:kern w:val="14"/>
                <w:sz w:val="17"/>
                <w:szCs w:val="17"/>
              </w:rPr>
              <w:t>3</w:t>
            </w:r>
          </w:p>
        </w:tc>
      </w:tr>
      <w:tr w:rsidR="008A41D4" w:rsidRPr="006F2E43" w14:paraId="2F73FAA3" w14:textId="77777777" w:rsidTr="0046321C">
        <w:trPr>
          <w:trHeight w:val="300"/>
        </w:trPr>
        <w:tc>
          <w:tcPr>
            <w:tcW w:w="6930" w:type="dxa"/>
            <w:shd w:val="clear" w:color="auto" w:fill="auto"/>
            <w:vAlign w:val="bottom"/>
          </w:tcPr>
          <w:p w14:paraId="28C1C651" w14:textId="77777777" w:rsidR="008A41D4" w:rsidRPr="006F2E43" w:rsidRDefault="008A41D4" w:rsidP="00057493">
            <w:pPr>
              <w:keepNext/>
              <w:tabs>
                <w:tab w:val="left" w:pos="288"/>
                <w:tab w:val="left" w:pos="576"/>
                <w:tab w:val="left" w:pos="864"/>
                <w:tab w:val="left" w:pos="1152"/>
              </w:tabs>
              <w:spacing w:before="40" w:after="40" w:line="210" w:lineRule="exact"/>
              <w:ind w:right="43"/>
              <w:rPr>
                <w:rFonts w:eastAsia="Calibri"/>
                <w:b/>
                <w:bCs/>
                <w:kern w:val="14"/>
                <w:sz w:val="17"/>
              </w:rPr>
            </w:pPr>
            <w:r w:rsidRPr="006F2E43">
              <w:rPr>
                <w:rFonts w:eastAsia="Calibri"/>
                <w:b/>
                <w:bCs/>
                <w:kern w:val="14"/>
                <w:sz w:val="17"/>
              </w:rPr>
              <w:t>C.</w:t>
            </w:r>
            <w:r w:rsidRPr="006F2E43">
              <w:rPr>
                <w:rFonts w:eastAsia="Calibri"/>
                <w:b/>
                <w:bCs/>
                <w:kern w:val="14"/>
                <w:sz w:val="17"/>
              </w:rPr>
              <w:tab/>
              <w:t>Substantive deliverables</w:t>
            </w:r>
          </w:p>
        </w:tc>
        <w:tc>
          <w:tcPr>
            <w:tcW w:w="720" w:type="dxa"/>
            <w:shd w:val="clear" w:color="auto" w:fill="auto"/>
            <w:vAlign w:val="bottom"/>
          </w:tcPr>
          <w:p w14:paraId="2CE1EB91" w14:textId="77777777" w:rsidR="008A41D4" w:rsidRPr="006F2E43" w:rsidRDefault="008A41D4" w:rsidP="00057493">
            <w:pPr>
              <w:keepNext/>
              <w:tabs>
                <w:tab w:val="left" w:pos="288"/>
                <w:tab w:val="left" w:pos="576"/>
                <w:tab w:val="left" w:pos="864"/>
                <w:tab w:val="left" w:pos="1152"/>
              </w:tabs>
              <w:spacing w:before="40" w:after="40" w:line="210" w:lineRule="exact"/>
              <w:ind w:right="43"/>
              <w:jc w:val="right"/>
              <w:rPr>
                <w:rFonts w:eastAsia="Calibri"/>
                <w:kern w:val="14"/>
                <w:sz w:val="17"/>
                <w:szCs w:val="17"/>
              </w:rPr>
            </w:pPr>
          </w:p>
        </w:tc>
        <w:tc>
          <w:tcPr>
            <w:tcW w:w="742" w:type="dxa"/>
            <w:vAlign w:val="bottom"/>
          </w:tcPr>
          <w:p w14:paraId="7216E0DB" w14:textId="77777777" w:rsidR="008A41D4" w:rsidRPr="006F2E43" w:rsidRDefault="008A41D4" w:rsidP="00057493">
            <w:pPr>
              <w:keepNext/>
              <w:tabs>
                <w:tab w:val="left" w:pos="288"/>
                <w:tab w:val="left" w:pos="576"/>
                <w:tab w:val="left" w:pos="864"/>
                <w:tab w:val="left" w:pos="1152"/>
              </w:tabs>
              <w:spacing w:before="40" w:after="40" w:line="210" w:lineRule="exact"/>
              <w:ind w:right="43"/>
              <w:jc w:val="right"/>
              <w:rPr>
                <w:rFonts w:eastAsia="Calibri"/>
                <w:kern w:val="14"/>
                <w:sz w:val="17"/>
                <w:szCs w:val="17"/>
              </w:rPr>
            </w:pPr>
          </w:p>
        </w:tc>
        <w:tc>
          <w:tcPr>
            <w:tcW w:w="684" w:type="dxa"/>
            <w:shd w:val="clear" w:color="auto" w:fill="auto"/>
            <w:vAlign w:val="bottom"/>
          </w:tcPr>
          <w:p w14:paraId="72BD20D3" w14:textId="77777777" w:rsidR="008A41D4" w:rsidRPr="006F2E43" w:rsidRDefault="008A41D4" w:rsidP="00057493">
            <w:pPr>
              <w:keepNext/>
              <w:tabs>
                <w:tab w:val="left" w:pos="288"/>
                <w:tab w:val="left" w:pos="576"/>
                <w:tab w:val="left" w:pos="864"/>
                <w:tab w:val="left" w:pos="1152"/>
              </w:tabs>
              <w:spacing w:before="40" w:after="40" w:line="210" w:lineRule="exact"/>
              <w:ind w:right="43"/>
              <w:jc w:val="right"/>
              <w:rPr>
                <w:rFonts w:eastAsia="Calibri"/>
                <w:kern w:val="14"/>
                <w:sz w:val="17"/>
                <w:szCs w:val="17"/>
              </w:rPr>
            </w:pPr>
          </w:p>
        </w:tc>
        <w:tc>
          <w:tcPr>
            <w:tcW w:w="765" w:type="dxa"/>
            <w:vAlign w:val="bottom"/>
          </w:tcPr>
          <w:p w14:paraId="5CA134D0" w14:textId="77777777" w:rsidR="008A41D4" w:rsidRPr="006F2E43" w:rsidRDefault="008A41D4" w:rsidP="00057493">
            <w:pPr>
              <w:keepNext/>
              <w:tabs>
                <w:tab w:val="left" w:pos="288"/>
                <w:tab w:val="left" w:pos="576"/>
                <w:tab w:val="left" w:pos="864"/>
                <w:tab w:val="left" w:pos="1152"/>
              </w:tabs>
              <w:spacing w:before="40" w:after="40" w:line="210" w:lineRule="exact"/>
              <w:ind w:right="43"/>
              <w:jc w:val="right"/>
              <w:rPr>
                <w:rFonts w:eastAsia="Calibri"/>
                <w:kern w:val="14"/>
                <w:sz w:val="17"/>
                <w:szCs w:val="17"/>
              </w:rPr>
            </w:pPr>
          </w:p>
        </w:tc>
      </w:tr>
      <w:tr w:rsidR="008A41D4" w:rsidRPr="006F2E43" w14:paraId="6543FC98" w14:textId="77777777" w:rsidTr="0046321C">
        <w:trPr>
          <w:trHeight w:val="300"/>
        </w:trPr>
        <w:tc>
          <w:tcPr>
            <w:tcW w:w="9841" w:type="dxa"/>
            <w:gridSpan w:val="5"/>
            <w:vAlign w:val="bottom"/>
          </w:tcPr>
          <w:p w14:paraId="0F630859" w14:textId="77777777" w:rsidR="008A41D4" w:rsidRPr="006F2E43" w:rsidRDefault="008A41D4" w:rsidP="00057493">
            <w:pPr>
              <w:keepNext/>
              <w:tabs>
                <w:tab w:val="left" w:pos="288"/>
                <w:tab w:val="left" w:pos="576"/>
                <w:tab w:val="left" w:pos="864"/>
                <w:tab w:val="left" w:pos="1152"/>
              </w:tabs>
              <w:spacing w:before="40" w:after="40" w:line="210" w:lineRule="exact"/>
              <w:ind w:left="288" w:right="43" w:hanging="288"/>
              <w:rPr>
                <w:rFonts w:eastAsia="Calibri"/>
                <w:kern w:val="14"/>
                <w:sz w:val="17"/>
                <w:szCs w:val="17"/>
              </w:rPr>
            </w:pPr>
            <w:r w:rsidRPr="006F2E43">
              <w:rPr>
                <w:rFonts w:eastAsia="Calibri"/>
                <w:b/>
                <w:kern w:val="14"/>
                <w:sz w:val="17"/>
                <w:szCs w:val="17"/>
              </w:rPr>
              <w:tab/>
              <w:t>Consultation, advice and advocacy</w:t>
            </w:r>
            <w:r w:rsidRPr="006F2E43">
              <w:rPr>
                <w:rFonts w:eastAsia="Calibri"/>
                <w:kern w:val="14"/>
                <w:sz w:val="17"/>
                <w:szCs w:val="17"/>
              </w:rPr>
              <w:t>: consultations on human rights with Member States, national human rights institutions and civil society; assistance to special rapporteurs and independent experts of the Human Rights Council (country mandates); technical support and substantive and secretariat services for country-specific missions; monitoring, technical support and substantive services to human rights components in peace missions, including preparing inputs on the human rights situation mandated by the Security Council; substantive advice related to human rights challenges in humanitarian operations.</w:t>
            </w:r>
          </w:p>
        </w:tc>
      </w:tr>
      <w:tr w:rsidR="008A41D4" w:rsidRPr="006F2E43" w14:paraId="7DBFCBA7" w14:textId="77777777" w:rsidTr="0046321C">
        <w:trPr>
          <w:trHeight w:val="300"/>
        </w:trPr>
        <w:tc>
          <w:tcPr>
            <w:tcW w:w="9841" w:type="dxa"/>
            <w:gridSpan w:val="5"/>
            <w:vAlign w:val="bottom"/>
          </w:tcPr>
          <w:p w14:paraId="7C3E513F" w14:textId="77777777" w:rsidR="008A41D4" w:rsidRPr="006F2E43" w:rsidRDefault="008A41D4" w:rsidP="008A41D4">
            <w:pPr>
              <w:tabs>
                <w:tab w:val="left" w:pos="288"/>
                <w:tab w:val="left" w:pos="576"/>
                <w:tab w:val="left" w:pos="864"/>
                <w:tab w:val="left" w:pos="1152"/>
              </w:tabs>
              <w:spacing w:before="40" w:after="40" w:line="210" w:lineRule="exact"/>
              <w:ind w:left="288" w:right="43" w:hanging="288"/>
              <w:rPr>
                <w:rFonts w:eastAsia="Calibri"/>
                <w:kern w:val="14"/>
                <w:sz w:val="17"/>
                <w:szCs w:val="17"/>
              </w:rPr>
            </w:pPr>
            <w:r w:rsidRPr="006F2E43">
              <w:rPr>
                <w:rFonts w:eastAsia="Calibri"/>
                <w:b/>
                <w:kern w:val="14"/>
                <w:sz w:val="17"/>
                <w:szCs w:val="17"/>
              </w:rPr>
              <w:tab/>
              <w:t>Databases and substantive digital materials</w:t>
            </w:r>
            <w:r w:rsidRPr="006F2E43">
              <w:rPr>
                <w:rFonts w:eastAsia="Calibri"/>
                <w:kern w:val="14"/>
                <w:sz w:val="17"/>
                <w:szCs w:val="17"/>
              </w:rPr>
              <w:t>: databases on geographic human rights information, including the human rights case database, a secure information exchange platform in support of the commissions of inquiry and fact-finding missions.</w:t>
            </w:r>
          </w:p>
        </w:tc>
      </w:tr>
      <w:tr w:rsidR="008A41D4" w:rsidRPr="006F2E43" w14:paraId="170BDCC6" w14:textId="77777777" w:rsidTr="0046321C">
        <w:trPr>
          <w:trHeight w:val="300"/>
        </w:trPr>
        <w:tc>
          <w:tcPr>
            <w:tcW w:w="6930" w:type="dxa"/>
            <w:shd w:val="clear" w:color="auto" w:fill="auto"/>
            <w:vAlign w:val="bottom"/>
          </w:tcPr>
          <w:p w14:paraId="41F4C9EB"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b/>
                <w:bCs/>
                <w:kern w:val="14"/>
                <w:sz w:val="17"/>
              </w:rPr>
            </w:pPr>
            <w:r w:rsidRPr="006F2E43">
              <w:rPr>
                <w:rFonts w:eastAsia="Calibri"/>
                <w:b/>
                <w:bCs/>
                <w:kern w:val="14"/>
                <w:sz w:val="17"/>
              </w:rPr>
              <w:t>D.</w:t>
            </w:r>
            <w:r w:rsidRPr="006F2E43">
              <w:rPr>
                <w:rFonts w:eastAsia="Calibri"/>
                <w:b/>
                <w:bCs/>
                <w:kern w:val="14"/>
                <w:sz w:val="17"/>
              </w:rPr>
              <w:tab/>
              <w:t>Communication deliverables</w:t>
            </w:r>
          </w:p>
        </w:tc>
        <w:tc>
          <w:tcPr>
            <w:tcW w:w="720" w:type="dxa"/>
            <w:shd w:val="clear" w:color="auto" w:fill="auto"/>
            <w:vAlign w:val="bottom"/>
          </w:tcPr>
          <w:p w14:paraId="66F306C6"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rPr>
            </w:pPr>
          </w:p>
        </w:tc>
        <w:tc>
          <w:tcPr>
            <w:tcW w:w="742" w:type="dxa"/>
          </w:tcPr>
          <w:p w14:paraId="1457C1EF"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rPr>
            </w:pPr>
          </w:p>
        </w:tc>
        <w:tc>
          <w:tcPr>
            <w:tcW w:w="684" w:type="dxa"/>
            <w:shd w:val="clear" w:color="auto" w:fill="auto"/>
            <w:vAlign w:val="bottom"/>
          </w:tcPr>
          <w:p w14:paraId="05B7A5CD"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rPr>
            </w:pPr>
          </w:p>
        </w:tc>
        <w:tc>
          <w:tcPr>
            <w:tcW w:w="765" w:type="dxa"/>
          </w:tcPr>
          <w:p w14:paraId="716050E2" w14:textId="77777777" w:rsidR="008A41D4" w:rsidRPr="006F2E43" w:rsidRDefault="008A41D4" w:rsidP="008A41D4">
            <w:pPr>
              <w:tabs>
                <w:tab w:val="left" w:pos="288"/>
                <w:tab w:val="left" w:pos="576"/>
                <w:tab w:val="left" w:pos="864"/>
                <w:tab w:val="left" w:pos="1152"/>
              </w:tabs>
              <w:spacing w:before="40" w:after="40" w:line="210" w:lineRule="exact"/>
              <w:ind w:right="43"/>
              <w:jc w:val="right"/>
              <w:rPr>
                <w:rFonts w:eastAsia="Calibri"/>
                <w:kern w:val="14"/>
                <w:sz w:val="17"/>
              </w:rPr>
            </w:pPr>
          </w:p>
        </w:tc>
      </w:tr>
      <w:tr w:rsidR="008A41D4" w:rsidRPr="006F2E43" w14:paraId="42FA5392" w14:textId="77777777" w:rsidTr="0046321C">
        <w:trPr>
          <w:trHeight w:val="300"/>
        </w:trPr>
        <w:tc>
          <w:tcPr>
            <w:tcW w:w="9841" w:type="dxa"/>
            <w:gridSpan w:val="5"/>
            <w:tcBorders>
              <w:bottom w:val="single" w:sz="12" w:space="0" w:color="auto"/>
            </w:tcBorders>
            <w:vAlign w:val="bottom"/>
          </w:tcPr>
          <w:p w14:paraId="3D215658" w14:textId="77777777" w:rsidR="008A41D4" w:rsidRPr="006F2E43" w:rsidRDefault="008A41D4" w:rsidP="008A41D4">
            <w:pPr>
              <w:tabs>
                <w:tab w:val="left" w:pos="288"/>
                <w:tab w:val="left" w:pos="576"/>
                <w:tab w:val="left" w:pos="864"/>
                <w:tab w:val="left" w:pos="1152"/>
              </w:tabs>
              <w:spacing w:before="40" w:after="40" w:line="210" w:lineRule="exact"/>
              <w:ind w:right="43"/>
              <w:rPr>
                <w:rFonts w:eastAsia="Calibri"/>
                <w:kern w:val="14"/>
                <w:sz w:val="17"/>
              </w:rPr>
            </w:pPr>
            <w:r w:rsidRPr="006F2E43">
              <w:rPr>
                <w:rFonts w:eastAsia="Calibri"/>
                <w:kern w:val="14"/>
                <w:sz w:val="17"/>
              </w:rPr>
              <w:tab/>
            </w:r>
            <w:r w:rsidRPr="006F2E43">
              <w:rPr>
                <w:rFonts w:eastAsia="Calibri"/>
                <w:b/>
                <w:bCs/>
                <w:kern w:val="14"/>
                <w:sz w:val="17"/>
              </w:rPr>
              <w:t>External and media relations</w:t>
            </w:r>
            <w:r w:rsidRPr="006F2E43">
              <w:rPr>
                <w:rFonts w:eastAsia="Calibri"/>
                <w:kern w:val="14"/>
                <w:sz w:val="17"/>
              </w:rPr>
              <w:t xml:space="preserve">: press releases and media briefings by country mandate holders and the High Commissioner. </w:t>
            </w:r>
          </w:p>
        </w:tc>
      </w:tr>
    </w:tbl>
    <w:p w14:paraId="1864ED9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2FAB23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6948A7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B914CB3"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Subprogramme 4</w:t>
      </w:r>
    </w:p>
    <w:p w14:paraId="70385BD2"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Supporting the Human Rights Council, its subsidiary bodies and mechanisms</w:t>
      </w:r>
    </w:p>
    <w:p w14:paraId="3D277D9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F0A4F9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99C3B1B"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Objective</w:t>
      </w:r>
    </w:p>
    <w:p w14:paraId="3994603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C3AE21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9FF445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24.81</w:t>
      </w:r>
      <w:r w:rsidRPr="006F2E43">
        <w:rPr>
          <w:kern w:val="14"/>
          <w:szCs w:val="20"/>
          <w14:ligatures w14:val="none"/>
        </w:rPr>
        <w:tab/>
        <w:t>The objective, to which this subprogramme contributes, is to advance the promotion and protection of the effective enjoyment by all of all human rights, by providing strengthened support and advice to the Human Rights Council and its subsidiary bodies and mechanisms, including the Human Rights Council Advisory Committee, the special procedures, the universal periodic review and the complaint procedure.</w:t>
      </w:r>
    </w:p>
    <w:p w14:paraId="60EED21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4FDC30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6307A46"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Strategy</w:t>
      </w:r>
    </w:p>
    <w:p w14:paraId="1CCFC43F"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9A85F2E"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B584DAF"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24.82</w:t>
      </w:r>
      <w:r w:rsidRPr="006F2E43">
        <w:rPr>
          <w:kern w:val="14"/>
          <w:szCs w:val="20"/>
          <w14:ligatures w14:val="none"/>
        </w:rPr>
        <w:tab/>
        <w:t>To contribute to the objective, the subprogramme will:</w:t>
      </w:r>
    </w:p>
    <w:p w14:paraId="05A93AF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Research and develop analytical information and knowledge in support of the thematic special procedures and the universal periodic review mechanism to enhance their effectiveness;</w:t>
      </w:r>
    </w:p>
    <w:p w14:paraId="48471FD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 xml:space="preserve">Support and provide thematic expertise for fact-finding missions and special procedure mandate holders’ country visits, including through enhanced cooperation within the programme, analysis of gaps in the implementation of international human rights instruments, promotion of observance for international human rights standards and provision of timely advice for addressing gross and systematic violations of human rights; </w:t>
      </w:r>
    </w:p>
    <w:p w14:paraId="6B9E6C3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(c)</w:t>
      </w:r>
      <w:r w:rsidRPr="006F2E43">
        <w:rPr>
          <w:kern w:val="14"/>
          <w:szCs w:val="20"/>
          <w14:ligatures w14:val="none"/>
        </w:rPr>
        <w:tab/>
        <w:t>Support the international human rights mechanisms in their efforts to promote the implementation of the 2030 Agenda in accordance with the human rights obligations of Member States;</w:t>
      </w:r>
    </w:p>
    <w:p w14:paraId="37A9D79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(d)</w:t>
      </w:r>
      <w:r w:rsidRPr="006F2E43">
        <w:rPr>
          <w:kern w:val="14"/>
          <w:szCs w:val="20"/>
          <w14:ligatures w14:val="none"/>
        </w:rPr>
        <w:tab/>
        <w:t>Disseminate knowledge of the conclusions, recommendations and other outcomes of the universal periodic review, as well as the findings and methodology of the thematic special procedures, and improve coordination among mandate holders and other mechanisms of the human rights machinery;</w:t>
      </w:r>
    </w:p>
    <w:p w14:paraId="09C0877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(e)</w:t>
      </w:r>
      <w:r w:rsidRPr="006F2E43">
        <w:rPr>
          <w:kern w:val="14"/>
          <w:szCs w:val="20"/>
          <w14:ligatures w14:val="none"/>
        </w:rPr>
        <w:tab/>
        <w:t>Support partnerships and reinforce dialogue and cooperation with Governments, national human rights institutions, civil society organizations, United Nations system and the United Nations human rights machinery and cooperating policymaking bodies, including to support follow-up to the findings and recommendations of the special procedure mandate holders and the outcomes of the universal periodic review;</w:t>
      </w:r>
    </w:p>
    <w:p w14:paraId="3A1977E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r>
      <w:r w:rsidRPr="006F2E43">
        <w:rPr>
          <w:kern w:val="14"/>
          <w:szCs w:val="20"/>
          <w14:ligatures w14:val="none"/>
        </w:rPr>
        <w:tab/>
        <w:t>(f)</w:t>
      </w:r>
      <w:r w:rsidRPr="006F2E43">
        <w:rPr>
          <w:kern w:val="14"/>
          <w:szCs w:val="20"/>
          <w14:ligatures w14:val="none"/>
        </w:rPr>
        <w:tab/>
        <w:t>Provide assistance to Member States within the universal periodic review framework.</w:t>
      </w:r>
    </w:p>
    <w:p w14:paraId="7E19E867" w14:textId="77777777" w:rsidR="008A41D4" w:rsidRPr="006F2E43" w:rsidRDefault="008A41D4" w:rsidP="0005749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24.83</w:t>
      </w:r>
      <w:r w:rsidRPr="006F2E43">
        <w:rPr>
          <w:kern w:val="14"/>
          <w:szCs w:val="20"/>
          <w14:ligatures w14:val="none"/>
        </w:rPr>
        <w:tab/>
        <w:t>The above-mentioned work is expected to result in:</w:t>
      </w:r>
    </w:p>
    <w:p w14:paraId="42F5B18D" w14:textId="77777777" w:rsidR="008A41D4" w:rsidRPr="006F2E43" w:rsidRDefault="008A41D4" w:rsidP="0005749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(a)</w:t>
      </w:r>
      <w:r w:rsidRPr="006F2E43">
        <w:rPr>
          <w:kern w:val="14"/>
          <w:szCs w:val="20"/>
          <w14:ligatures w14:val="none"/>
        </w:rPr>
        <w:tab/>
        <w:t xml:space="preserve">Enhanced and effective functioning of the Human Rights Council and its subsidiary bodies and mechanisms, including more effective deliberations and decision-making processes; </w:t>
      </w:r>
    </w:p>
    <w:p w14:paraId="66A94B0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rPr>
          <w:kern w:val="14"/>
          <w:szCs w:val="20"/>
          <w14:ligatures w14:val="none"/>
        </w:rPr>
        <w:tab/>
      </w:r>
      <w:r w:rsidRPr="006F2E43">
        <w:rPr>
          <w:kern w:val="14"/>
          <w:szCs w:val="20"/>
          <w14:ligatures w14:val="none"/>
        </w:rPr>
        <w:tab/>
        <w:t>(b)</w:t>
      </w:r>
      <w:r w:rsidRPr="006F2E43">
        <w:rPr>
          <w:kern w:val="14"/>
          <w:szCs w:val="20"/>
          <w14:ligatures w14:val="none"/>
        </w:rPr>
        <w:tab/>
        <w:t>Enhanced cooperation at all levels with stakeholders that can benefit from and/or contribute to the work of the Human Rights Council and its subsidiary bodies and mechanisms.</w:t>
      </w:r>
    </w:p>
    <w:p w14:paraId="07B15A51"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9E27D1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0E4AC06"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Programme performance in 2024</w:t>
      </w:r>
    </w:p>
    <w:p w14:paraId="1FA83A8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3D9E01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87617F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Increased cooperation of Member States in Special Procedures communications </w:t>
      </w:r>
    </w:p>
    <w:p w14:paraId="55830BA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F627E6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kern w:val="14"/>
          <w:szCs w:val="20"/>
          <w14:ligatures w14:val="none"/>
        </w:rPr>
      </w:pPr>
      <w:r w:rsidRPr="006F2E43">
        <w:rPr>
          <w:spacing w:val="2"/>
          <w:kern w:val="14"/>
          <w:szCs w:val="20"/>
          <w14:ligatures w14:val="none"/>
        </w:rPr>
        <w:tab/>
        <w:t>24.84</w:t>
      </w:r>
      <w:r w:rsidRPr="006F2E43">
        <w:rPr>
          <w:spacing w:val="2"/>
          <w:kern w:val="14"/>
          <w:szCs w:val="20"/>
          <w14:ligatures w14:val="none"/>
        </w:rPr>
        <w:tab/>
        <w:t xml:space="preserve">The special procedures of the Human Rights Council are independent experts with mandates to report and advise on human rights from a thematic or country-specific perspective. In 2024, the subprogramme contributed to enhanced impact of the work of special procedures. Following focused engagement with Member States, an increase in Member States’ cooperation in responding to communications on alleged human rights violations was recorded in 2024. In addition, Vanuatu accepted a visit for the first time in its history, reducing the list of countries never visited by a mandate holder to 20. Similarly, six countries accepted a visit after more than five years (Benin, Guinea-Bissau, Marshall Islands, Samoa, Thailand and the United Arab Emirates). Special procedures’ communications reached a higher number of individuals and victims of alleged human rights violations. Furthermore, special procedures’ legal analysis interventions contributed to improving conformity of various domestic legislation with international human rights norms and standards. </w:t>
      </w:r>
    </w:p>
    <w:p w14:paraId="2097F78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24.85</w:t>
      </w:r>
      <w:r w:rsidRPr="006F2E43">
        <w:rPr>
          <w:kern w:val="14"/>
          <w:szCs w:val="20"/>
          <w14:ligatures w14:val="none"/>
        </w:rPr>
        <w:tab/>
        <w:t>Progress towards the objective is presented in the performance measure below (see table 24.19).</w:t>
      </w:r>
    </w:p>
    <w:p w14:paraId="00FEF1A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4F89225A"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Table 24.19</w:t>
      </w:r>
    </w:p>
    <w:p w14:paraId="5AF7C79D"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Performance measure</w:t>
      </w:r>
    </w:p>
    <w:p w14:paraId="6EB1AD12"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1497FFB"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tbl>
      <w:tblPr>
        <w:tblW w:w="5000" w:type="pct"/>
        <w:tblCellMar>
          <w:left w:w="0" w:type="dxa"/>
          <w:right w:w="0" w:type="dxa"/>
        </w:tblCellMar>
        <w:tblLook w:val="04A0" w:firstRow="1" w:lastRow="0" w:firstColumn="1" w:lastColumn="0" w:noHBand="0" w:noVBand="1"/>
      </w:tblPr>
      <w:tblGrid>
        <w:gridCol w:w="3242"/>
        <w:gridCol w:w="3245"/>
        <w:gridCol w:w="3363"/>
      </w:tblGrid>
      <w:tr w:rsidR="008A41D4" w:rsidRPr="006F2E43" w14:paraId="11532208" w14:textId="77777777" w:rsidTr="0046321C">
        <w:trPr>
          <w:tblHeader/>
        </w:trPr>
        <w:tc>
          <w:tcPr>
            <w:tcW w:w="1646" w:type="pct"/>
            <w:tcBorders>
              <w:top w:val="single" w:sz="4" w:space="0" w:color="auto"/>
              <w:left w:val="nil"/>
              <w:bottom w:val="single" w:sz="12" w:space="0" w:color="auto"/>
              <w:right w:val="nil"/>
            </w:tcBorders>
            <w:vAlign w:val="bottom"/>
            <w:hideMark/>
          </w:tcPr>
          <w:p w14:paraId="6BBF7E26" w14:textId="77777777" w:rsidR="008A41D4" w:rsidRPr="006F2E43" w:rsidRDefault="008A41D4" w:rsidP="003370F3">
            <w:pPr>
              <w:keepNext/>
              <w:spacing w:before="82" w:after="82" w:line="160" w:lineRule="exact"/>
              <w:rPr>
                <w:i/>
                <w:kern w:val="14"/>
                <w:sz w:val="14"/>
                <w:szCs w:val="20"/>
                <w:lang w:eastAsia="zh-CN"/>
                <w14:ligatures w14:val="none"/>
              </w:rPr>
            </w:pPr>
            <w:r w:rsidRPr="006F2E43">
              <w:rPr>
                <w:i/>
                <w:kern w:val="14"/>
                <w:sz w:val="14"/>
                <w:szCs w:val="20"/>
                <w:lang w:eastAsia="zh-CN"/>
                <w14:ligatures w14:val="none"/>
              </w:rPr>
              <w:t>2022 (actual)</w:t>
            </w:r>
          </w:p>
        </w:tc>
        <w:tc>
          <w:tcPr>
            <w:tcW w:w="1647" w:type="pct"/>
            <w:tcBorders>
              <w:top w:val="single" w:sz="4" w:space="0" w:color="auto"/>
              <w:left w:val="nil"/>
              <w:bottom w:val="single" w:sz="12" w:space="0" w:color="auto"/>
              <w:right w:val="nil"/>
            </w:tcBorders>
            <w:vAlign w:val="bottom"/>
            <w:hideMark/>
          </w:tcPr>
          <w:p w14:paraId="2C5759F6" w14:textId="77777777" w:rsidR="008A41D4" w:rsidRPr="006F2E43" w:rsidRDefault="008A41D4" w:rsidP="003370F3">
            <w:pPr>
              <w:keepNext/>
              <w:spacing w:before="82" w:after="82" w:line="160" w:lineRule="exact"/>
              <w:ind w:left="144" w:right="43"/>
              <w:rPr>
                <w:i/>
                <w:kern w:val="14"/>
                <w:sz w:val="14"/>
                <w:szCs w:val="20"/>
                <w:lang w:eastAsia="zh-CN"/>
                <w14:ligatures w14:val="none"/>
              </w:rPr>
            </w:pPr>
            <w:r w:rsidRPr="006F2E43">
              <w:rPr>
                <w:i/>
                <w:kern w:val="14"/>
                <w:sz w:val="14"/>
                <w:szCs w:val="20"/>
                <w:lang w:eastAsia="zh-CN"/>
                <w14:ligatures w14:val="none"/>
              </w:rPr>
              <w:t>2023 (actual)</w:t>
            </w:r>
          </w:p>
        </w:tc>
        <w:tc>
          <w:tcPr>
            <w:tcW w:w="1707" w:type="pct"/>
            <w:tcBorders>
              <w:top w:val="single" w:sz="4" w:space="0" w:color="auto"/>
              <w:left w:val="nil"/>
              <w:bottom w:val="single" w:sz="12" w:space="0" w:color="auto"/>
              <w:right w:val="nil"/>
            </w:tcBorders>
            <w:vAlign w:val="bottom"/>
            <w:hideMark/>
          </w:tcPr>
          <w:p w14:paraId="2E230A69" w14:textId="77777777" w:rsidR="008A41D4" w:rsidRPr="006F2E43" w:rsidRDefault="008A41D4" w:rsidP="003370F3">
            <w:pPr>
              <w:keepNext/>
              <w:spacing w:before="82" w:after="82" w:line="160" w:lineRule="exact"/>
              <w:ind w:left="144" w:right="43"/>
              <w:rPr>
                <w:i/>
                <w:kern w:val="14"/>
                <w:sz w:val="14"/>
                <w:szCs w:val="20"/>
                <w:lang w:eastAsia="zh-CN"/>
                <w14:ligatures w14:val="none"/>
              </w:rPr>
            </w:pPr>
            <w:r w:rsidRPr="006F2E43">
              <w:rPr>
                <w:i/>
                <w:kern w:val="14"/>
                <w:sz w:val="14"/>
                <w:szCs w:val="20"/>
                <w:lang w:eastAsia="zh-CN"/>
                <w14:ligatures w14:val="none"/>
              </w:rPr>
              <w:t>2024 (actual)</w:t>
            </w:r>
          </w:p>
        </w:tc>
      </w:tr>
      <w:tr w:rsidR="008A41D4" w:rsidRPr="006F2E43" w14:paraId="4834E851" w14:textId="77777777" w:rsidTr="0046321C">
        <w:trPr>
          <w:trHeight w:hRule="exact" w:val="115"/>
          <w:tblHeader/>
        </w:trPr>
        <w:tc>
          <w:tcPr>
            <w:tcW w:w="1646" w:type="pct"/>
            <w:tcBorders>
              <w:top w:val="single" w:sz="12" w:space="0" w:color="auto"/>
              <w:left w:val="nil"/>
              <w:bottom w:val="nil"/>
              <w:right w:val="nil"/>
            </w:tcBorders>
            <w:vAlign w:val="bottom"/>
          </w:tcPr>
          <w:p w14:paraId="3D4D561D" w14:textId="77777777" w:rsidR="008A41D4" w:rsidRPr="006F2E43" w:rsidRDefault="008A41D4" w:rsidP="008A41D4">
            <w:pPr>
              <w:keepNext/>
              <w:keepLines/>
              <w:spacing w:before="40" w:after="120"/>
              <w:jc w:val="both"/>
              <w:rPr>
                <w:kern w:val="14"/>
                <w:szCs w:val="20"/>
                <w:lang w:eastAsia="zh-CN"/>
                <w14:ligatures w14:val="none"/>
              </w:rPr>
            </w:pPr>
          </w:p>
        </w:tc>
        <w:tc>
          <w:tcPr>
            <w:tcW w:w="1647" w:type="pct"/>
            <w:tcBorders>
              <w:top w:val="single" w:sz="12" w:space="0" w:color="auto"/>
              <w:left w:val="nil"/>
              <w:bottom w:val="nil"/>
              <w:right w:val="nil"/>
            </w:tcBorders>
            <w:vAlign w:val="bottom"/>
          </w:tcPr>
          <w:p w14:paraId="5AED5BC5" w14:textId="77777777" w:rsidR="008A41D4" w:rsidRPr="006F2E43" w:rsidRDefault="008A41D4" w:rsidP="008A41D4">
            <w:pPr>
              <w:keepNext/>
              <w:keepLines/>
              <w:spacing w:before="40" w:after="40" w:line="210" w:lineRule="exact"/>
              <w:ind w:left="144" w:right="43"/>
              <w:rPr>
                <w:kern w:val="14"/>
                <w:szCs w:val="20"/>
                <w:lang w:eastAsia="zh-CN"/>
                <w14:ligatures w14:val="none"/>
              </w:rPr>
            </w:pPr>
          </w:p>
        </w:tc>
        <w:tc>
          <w:tcPr>
            <w:tcW w:w="1707" w:type="pct"/>
            <w:tcBorders>
              <w:top w:val="single" w:sz="12" w:space="0" w:color="auto"/>
              <w:left w:val="nil"/>
              <w:bottom w:val="nil"/>
              <w:right w:val="nil"/>
            </w:tcBorders>
            <w:vAlign w:val="bottom"/>
          </w:tcPr>
          <w:p w14:paraId="5EE6681C" w14:textId="77777777" w:rsidR="008A41D4" w:rsidRPr="006F2E43" w:rsidRDefault="008A41D4" w:rsidP="008A41D4">
            <w:pPr>
              <w:keepNext/>
              <w:keepLines/>
              <w:spacing w:before="40" w:after="40" w:line="210" w:lineRule="exact"/>
              <w:ind w:left="144" w:right="43"/>
              <w:rPr>
                <w:kern w:val="14"/>
                <w:szCs w:val="20"/>
                <w:lang w:eastAsia="zh-CN"/>
                <w14:ligatures w14:val="none"/>
              </w:rPr>
            </w:pPr>
          </w:p>
        </w:tc>
      </w:tr>
      <w:tr w:rsidR="008A41D4" w:rsidRPr="006F2E43" w14:paraId="03414EE5" w14:textId="77777777" w:rsidTr="0046321C">
        <w:tc>
          <w:tcPr>
            <w:tcW w:w="1646" w:type="pct"/>
            <w:tcBorders>
              <w:top w:val="nil"/>
              <w:left w:val="nil"/>
              <w:bottom w:val="single" w:sz="12" w:space="0" w:color="auto"/>
              <w:right w:val="nil"/>
            </w:tcBorders>
          </w:tcPr>
          <w:p w14:paraId="30C145B7" w14:textId="77777777" w:rsidR="008A41D4" w:rsidRPr="006F2E43" w:rsidRDefault="008A41D4" w:rsidP="008A41D4">
            <w:pPr>
              <w:keepNext/>
              <w:keepLines/>
              <w:tabs>
                <w:tab w:val="left" w:pos="288"/>
                <w:tab w:val="left" w:pos="576"/>
                <w:tab w:val="left" w:pos="864"/>
                <w:tab w:val="left" w:pos="1152"/>
              </w:tabs>
              <w:spacing w:before="40" w:after="120"/>
              <w:rPr>
                <w:kern w:val="14"/>
                <w:szCs w:val="20"/>
                <w:lang w:eastAsia="zh-CN"/>
                <w14:ligatures w14:val="none"/>
              </w:rPr>
            </w:pPr>
            <w:r w:rsidRPr="006F2E43">
              <w:rPr>
                <w:kern w:val="14"/>
                <w:szCs w:val="20"/>
                <w:lang w:eastAsia="zh-CN"/>
                <w14:ligatures w14:val="none"/>
              </w:rPr>
              <w:t>–</w:t>
            </w:r>
          </w:p>
        </w:tc>
        <w:tc>
          <w:tcPr>
            <w:tcW w:w="1647" w:type="pct"/>
            <w:tcBorders>
              <w:top w:val="nil"/>
              <w:left w:val="nil"/>
              <w:bottom w:val="single" w:sz="12" w:space="0" w:color="auto"/>
              <w:right w:val="nil"/>
            </w:tcBorders>
          </w:tcPr>
          <w:p w14:paraId="019C529A" w14:textId="77777777" w:rsidR="008A41D4" w:rsidRPr="006F2E43" w:rsidRDefault="008A41D4" w:rsidP="008A41D4">
            <w:pPr>
              <w:keepNext/>
              <w:keepLines/>
              <w:tabs>
                <w:tab w:val="left" w:pos="288"/>
                <w:tab w:val="left" w:pos="576"/>
                <w:tab w:val="left" w:pos="864"/>
                <w:tab w:val="left" w:pos="1152"/>
              </w:tabs>
              <w:spacing w:before="40" w:after="120"/>
              <w:ind w:left="144" w:right="43"/>
              <w:rPr>
                <w:kern w:val="14"/>
                <w:szCs w:val="20"/>
                <w:lang w:eastAsia="zh-CN"/>
                <w14:ligatures w14:val="none"/>
              </w:rPr>
            </w:pPr>
            <w:r w:rsidRPr="006F2E43">
              <w:rPr>
                <w:kern w:val="14"/>
                <w:szCs w:val="20"/>
                <w:lang w:eastAsia="zh-CN"/>
                <w14:ligatures w14:val="none"/>
              </w:rPr>
              <w:t>–</w:t>
            </w:r>
          </w:p>
        </w:tc>
        <w:tc>
          <w:tcPr>
            <w:tcW w:w="1707" w:type="pct"/>
            <w:tcBorders>
              <w:top w:val="nil"/>
              <w:left w:val="nil"/>
              <w:bottom w:val="single" w:sz="12" w:space="0" w:color="auto"/>
              <w:right w:val="nil"/>
            </w:tcBorders>
          </w:tcPr>
          <w:p w14:paraId="65199E9B" w14:textId="77777777" w:rsidR="008A41D4" w:rsidRPr="006F2E43" w:rsidRDefault="008A41D4" w:rsidP="008A41D4">
            <w:pPr>
              <w:keepNext/>
              <w:keepLines/>
              <w:spacing w:before="40" w:after="120"/>
              <w:ind w:left="144" w:right="43"/>
              <w:rPr>
                <w:kern w:val="14"/>
                <w:szCs w:val="20"/>
                <w14:ligatures w14:val="none"/>
              </w:rPr>
            </w:pPr>
            <w:r w:rsidRPr="006F2E43">
              <w:rPr>
                <w:kern w:val="14"/>
                <w:szCs w:val="20"/>
                <w14:ligatures w14:val="none"/>
              </w:rPr>
              <w:t>Increased cooperation of Member States’ in responding to communications on alleged human rights violations (7 per cent increase compared with 2023)</w:t>
            </w:r>
          </w:p>
          <w:p w14:paraId="22E69726" w14:textId="77777777" w:rsidR="008A41D4" w:rsidRPr="006F2E43" w:rsidRDefault="008A41D4" w:rsidP="008A41D4">
            <w:pPr>
              <w:keepNext/>
              <w:keepLines/>
              <w:spacing w:before="40" w:after="120"/>
              <w:ind w:left="144" w:right="43"/>
              <w:rPr>
                <w:iCs/>
                <w:kern w:val="14"/>
                <w:szCs w:val="20"/>
                <w:lang w:eastAsia="zh-CN"/>
                <w14:ligatures w14:val="none"/>
              </w:rPr>
            </w:pPr>
            <w:r w:rsidRPr="006F2E43">
              <w:rPr>
                <w:kern w:val="14"/>
                <w:szCs w:val="20"/>
                <w14:ligatures w14:val="none"/>
              </w:rPr>
              <w:t>Special procedures’ communications covered a higher number of individuals and victims of alleged human rights violations (12 per cent increase compared with 2023)</w:t>
            </w:r>
          </w:p>
        </w:tc>
      </w:tr>
    </w:tbl>
    <w:p w14:paraId="7B7C629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DDFD61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F24EBA0"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67026AE"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Planned results for 2026</w:t>
      </w:r>
    </w:p>
    <w:p w14:paraId="1788949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DBA15B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6E0D12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1: enhanced participation of the least developed countries and small island developing States in the Human Rights Council</w:t>
      </w:r>
    </w:p>
    <w:p w14:paraId="49C552D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207AB0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6B389909"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553CD4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24.86</w:t>
      </w:r>
      <w:r w:rsidRPr="006F2E43">
        <w:rPr>
          <w:kern w:val="14"/>
          <w:szCs w:val="20"/>
          <w14:ligatures w14:val="none"/>
        </w:rPr>
        <w:tab/>
        <w:t>The subprogramme’s work contributed to participation of 43 delegates from least developed countries and small island developing States in the Human Rights Council, which exceeded the planned target of 30 delegates.</w:t>
      </w:r>
    </w:p>
    <w:p w14:paraId="2AF702E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24.87</w:t>
      </w:r>
      <w:r w:rsidRPr="006F2E43">
        <w:rPr>
          <w:kern w:val="14"/>
          <w:szCs w:val="20"/>
          <w14:ligatures w14:val="none"/>
        </w:rPr>
        <w:tab/>
        <w:t>Progress towards the objective and the target for 2026 are presented in the performance measure below (see figure 24.IX).</w:t>
      </w:r>
    </w:p>
    <w:p w14:paraId="6137E16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7CE820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24.IX</w:t>
      </w:r>
    </w:p>
    <w:p w14:paraId="085E67E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outlineLvl w:val="1"/>
        <w:rPr>
          <w:b/>
          <w:kern w:val="14"/>
          <w:szCs w:val="20"/>
          <w14:ligatures w14:val="none"/>
        </w:rPr>
      </w:pPr>
      <w:r w:rsidRPr="006F2E43">
        <w:rPr>
          <w:b/>
          <w:kern w:val="14"/>
          <w:szCs w:val="20"/>
          <w14:ligatures w14:val="none"/>
        </w:rPr>
        <w:t>Performance measure: number of delegates from least developed countries and small island developing States participating in Human Rights Council sessions (annual)</w:t>
      </w:r>
    </w:p>
    <w:p w14:paraId="28C51FA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D5CF502"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r w:rsidRPr="006F2E43">
        <w:rPr>
          <w:b/>
          <w:noProof/>
          <w:kern w:val="14"/>
          <w:szCs w:val="20"/>
          <w:u w:val="single"/>
          <w14:ligatures w14:val="none"/>
        </w:rPr>
        <w:drawing>
          <wp:anchor distT="0" distB="0" distL="114300" distR="114300" simplePos="0" relativeHeight="251669504" behindDoc="0" locked="0" layoutInCell="1" allowOverlap="1" wp14:anchorId="48E9B5C9" wp14:editId="283F17E0">
            <wp:simplePos x="0" y="0"/>
            <wp:positionH relativeFrom="margin">
              <wp:posOffset>635</wp:posOffset>
            </wp:positionH>
            <wp:positionV relativeFrom="paragraph">
              <wp:posOffset>94887</wp:posOffset>
            </wp:positionV>
            <wp:extent cx="6254115" cy="1905635"/>
            <wp:effectExtent l="0" t="0" r="0" b="0"/>
            <wp:wrapTopAndBottom/>
            <wp:docPr id="1168153289" name="Chart 1168153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906"/>
              </a:graphicData>
            </a:graphic>
            <wp14:sizeRelH relativeFrom="page">
              <wp14:pctWidth>0</wp14:pctWidth>
            </wp14:sizeRelH>
            <wp14:sizeRelV relativeFrom="page">
              <wp14:pctHeight>0</wp14:pctHeight>
            </wp14:sizeRelV>
          </wp:anchor>
        </w:drawing>
      </w:r>
    </w:p>
    <w:p w14:paraId="62301A4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A6DEE3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1659741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 xml:space="preserve">Result 2: enhanced contribution of national human rights institutions to the universal periodic review mechanism </w:t>
      </w:r>
    </w:p>
    <w:p w14:paraId="00C6D58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6FB0AC3"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Programme performance in 2024 and target for 2026</w:t>
      </w:r>
    </w:p>
    <w:p w14:paraId="47D8CFC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3A8E58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24.88</w:t>
      </w:r>
      <w:r w:rsidRPr="006F2E43">
        <w:rPr>
          <w:kern w:val="14"/>
          <w:szCs w:val="20"/>
          <w14:ligatures w14:val="none"/>
        </w:rPr>
        <w:tab/>
        <w:t xml:space="preserve">The subprogramme’s work contributed to the submission of 30 contributions to the universal periodic review mechanism from national human rights institutions accredited in full compliance with the Paris Principles, which did not meet the target of 41 written and oral submissions. The target was not met due to the fact that several of the countries reviewed in 2024 did not have a national human rights institution accredited with “A” status. </w:t>
      </w:r>
    </w:p>
    <w:p w14:paraId="617A681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pPr>
      <w:r w:rsidRPr="006F2E43">
        <w:rPr>
          <w:kern w:val="14"/>
          <w:szCs w:val="20"/>
          <w14:ligatures w14:val="none"/>
        </w:rPr>
        <w:tab/>
        <w:t>24.89</w:t>
      </w:r>
      <w:r w:rsidRPr="006F2E43">
        <w:rPr>
          <w:kern w:val="14"/>
          <w:szCs w:val="20"/>
          <w14:ligatures w14:val="none"/>
        </w:rPr>
        <w:tab/>
        <w:t>Progress towards the objective and the target for 2026 are presented in the performance measure below (see figure 24.X).</w:t>
      </w:r>
    </w:p>
    <w:p w14:paraId="2FF965AC"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DBE4D5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kern w:val="14"/>
          <w:szCs w:val="20"/>
          <w14:ligatures w14:val="none"/>
        </w:rPr>
      </w:pPr>
      <w:r w:rsidRPr="006F2E43">
        <w:rPr>
          <w:bCs/>
          <w:kern w:val="14"/>
          <w:szCs w:val="20"/>
          <w14:ligatures w14:val="none"/>
        </w:rPr>
        <w:t>Figure 24.X</w:t>
      </w:r>
    </w:p>
    <w:p w14:paraId="58AA55AD"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15"/>
        <w:outlineLvl w:val="1"/>
        <w:rPr>
          <w:b/>
          <w:kern w:val="14"/>
          <w:szCs w:val="20"/>
          <w14:ligatures w14:val="none"/>
        </w:rPr>
      </w:pPr>
      <w:r w:rsidRPr="006F2E43">
        <w:rPr>
          <w:b/>
          <w:kern w:val="14"/>
          <w:szCs w:val="20"/>
          <w14:ligatures w14:val="none"/>
        </w:rPr>
        <w:t>Performance measure: number of written and oral submissions made by national human rights institutions during the universal periodic review (annual)</w:t>
      </w:r>
    </w:p>
    <w:p w14:paraId="19A5C1D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70A0F7A"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r w:rsidRPr="006F2E43">
        <w:rPr>
          <w:noProof/>
          <w:kern w:val="14"/>
          <w:szCs w:val="20"/>
          <w:lang w:eastAsia="en-GB"/>
          <w14:ligatures w14:val="none"/>
        </w:rPr>
        <w:drawing>
          <wp:anchor distT="0" distB="0" distL="114300" distR="114300" simplePos="0" relativeHeight="251670528" behindDoc="0" locked="0" layoutInCell="1" allowOverlap="1" wp14:anchorId="30DF3167" wp14:editId="4AFA622F">
            <wp:simplePos x="0" y="0"/>
            <wp:positionH relativeFrom="margin">
              <wp:align>right</wp:align>
            </wp:positionH>
            <wp:positionV relativeFrom="paragraph">
              <wp:posOffset>124204</wp:posOffset>
            </wp:positionV>
            <wp:extent cx="6254115" cy="2306955"/>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907"/>
              </a:graphicData>
            </a:graphic>
            <wp14:sizeRelV relativeFrom="margin">
              <wp14:pctHeight>0</wp14:pctHeight>
            </wp14:sizeRelV>
          </wp:anchor>
        </w:drawing>
      </w:r>
    </w:p>
    <w:p w14:paraId="280081E8"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68458CE"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0E4FA12B" w14:textId="77777777" w:rsidR="008A41D4" w:rsidRPr="006F2E43" w:rsidRDefault="008A41D4" w:rsidP="001637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29"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Result 3: enhanced engagement of United Nations country teams with the universal periodic review mechanism</w:t>
      </w:r>
    </w:p>
    <w:p w14:paraId="1FE6A94B" w14:textId="77777777" w:rsidR="008A41D4" w:rsidRPr="006F2E43" w:rsidRDefault="008A41D4" w:rsidP="0005749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6EF95E56" w14:textId="77777777" w:rsidR="008A41D4" w:rsidRPr="006F2E43" w:rsidRDefault="008A41D4" w:rsidP="001637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29" w:hanging="1267"/>
        <w:outlineLvl w:val="1"/>
        <w:rPr>
          <w:b/>
          <w:kern w:val="14"/>
          <w:szCs w:val="20"/>
          <w14:ligatures w14:val="none"/>
        </w:rPr>
      </w:pPr>
      <w:r w:rsidRPr="006F2E43">
        <w:rPr>
          <w:b/>
          <w:kern w:val="14"/>
          <w:szCs w:val="20"/>
          <w14:ligatures w14:val="none"/>
        </w:rPr>
        <w:tab/>
      </w:r>
      <w:r w:rsidRPr="006F2E43">
        <w:rPr>
          <w:b/>
          <w:kern w:val="14"/>
          <w:szCs w:val="20"/>
          <w14:ligatures w14:val="none"/>
        </w:rPr>
        <w:tab/>
        <w:t>Proposed programme plan for 2026</w:t>
      </w:r>
    </w:p>
    <w:p w14:paraId="6FA4FD01" w14:textId="77777777" w:rsidR="008A41D4" w:rsidRPr="006F2E43" w:rsidRDefault="008A41D4" w:rsidP="0005749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78B01A1" w14:textId="17F2289C" w:rsidR="008A41D4" w:rsidRPr="006F2E43" w:rsidRDefault="008A41D4" w:rsidP="001637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szCs w:val="20"/>
          <w14:ligatures w14:val="none"/>
        </w:rPr>
      </w:pPr>
      <w:r w:rsidRPr="006F2E43">
        <w:rPr>
          <w:kern w:val="14"/>
          <w:szCs w:val="20"/>
          <w14:ligatures w14:val="none"/>
        </w:rPr>
        <w:tab/>
        <w:t>24.90</w:t>
      </w:r>
      <w:r w:rsidRPr="006F2E43">
        <w:rPr>
          <w:kern w:val="14"/>
          <w:szCs w:val="20"/>
          <w14:ligatures w14:val="none"/>
        </w:rPr>
        <w:tab/>
        <w:t>The subprogramme works with United Nations country teams, in close cooperation with the United Nations Development Coordination Office, to encourage and support their active participation in the universal periodic review.</w:t>
      </w:r>
    </w:p>
    <w:p w14:paraId="1ACA577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5F8AC2ED"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szCs w:val="20"/>
          <w14:ligatures w14:val="none"/>
        </w:rPr>
      </w:pPr>
      <w:r w:rsidRPr="006F2E43">
        <w:rPr>
          <w:i/>
          <w:spacing w:val="3"/>
          <w:kern w:val="14"/>
          <w:szCs w:val="20"/>
          <w14:ligatures w14:val="none"/>
        </w:rPr>
        <w:tab/>
      </w:r>
      <w:r w:rsidRPr="006F2E43">
        <w:rPr>
          <w:i/>
          <w:spacing w:val="3"/>
          <w:kern w:val="14"/>
          <w:szCs w:val="20"/>
          <w14:ligatures w14:val="none"/>
        </w:rPr>
        <w:tab/>
        <w:t>Lessons learned and planned change</w:t>
      </w:r>
    </w:p>
    <w:p w14:paraId="6964F59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12F30A5" w14:textId="77777777" w:rsidR="008A41D4" w:rsidRPr="006F2E43" w:rsidRDefault="008A41D4" w:rsidP="001637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szCs w:val="20"/>
          <w14:ligatures w14:val="none"/>
        </w:rPr>
      </w:pPr>
      <w:r w:rsidRPr="006F2E43">
        <w:rPr>
          <w:kern w:val="14"/>
          <w:szCs w:val="20"/>
          <w14:ligatures w14:val="none"/>
        </w:rPr>
        <w:tab/>
        <w:t>24.91</w:t>
      </w:r>
      <w:r w:rsidRPr="006F2E43">
        <w:rPr>
          <w:kern w:val="14"/>
          <w:szCs w:val="20"/>
          <w14:ligatures w14:val="none"/>
        </w:rPr>
        <w:tab/>
        <w:t>The lesson for the subprogramme was that holding regular briefings sessions with the United Nations system at the country level, as well as bilateral meetings with resident coordinators, can enhance the participation and contribution by United Nations country teams. In applying the lesson, the subprogramme will expand the above-mentioned practices and combine them with regular sharing of information on timelines and modalities of engagement to encourage their active participation in the universal periodic review.</w:t>
      </w:r>
    </w:p>
    <w:p w14:paraId="6A6A1503" w14:textId="64A9E922" w:rsidR="008A41D4" w:rsidRPr="006F2E43" w:rsidRDefault="008A41D4" w:rsidP="001637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kern w:val="14"/>
          <w:szCs w:val="20"/>
          <w14:ligatures w14:val="none"/>
        </w:rPr>
      </w:pPr>
      <w:r w:rsidRPr="006F2E43">
        <w:rPr>
          <w:kern w:val="14"/>
          <w:szCs w:val="20"/>
          <w14:ligatures w14:val="none"/>
        </w:rPr>
        <w:tab/>
        <w:t>24.92</w:t>
      </w:r>
      <w:r w:rsidRPr="006F2E43">
        <w:rPr>
          <w:kern w:val="14"/>
          <w:szCs w:val="20"/>
          <w14:ligatures w14:val="none"/>
        </w:rPr>
        <w:tab/>
        <w:t>Expected progress towards the objective is presented in the performance measure below (see figure</w:t>
      </w:r>
      <w:r w:rsidR="00997898" w:rsidRPr="006F2E43">
        <w:rPr>
          <w:kern w:val="14"/>
          <w:szCs w:val="20"/>
          <w14:ligatures w14:val="none"/>
        </w:rPr>
        <w:t> </w:t>
      </w:r>
      <w:r w:rsidRPr="006F2E43">
        <w:rPr>
          <w:kern w:val="14"/>
          <w:szCs w:val="20"/>
          <w14:ligatures w14:val="none"/>
        </w:rPr>
        <w:t>24.XI).</w:t>
      </w:r>
    </w:p>
    <w:p w14:paraId="02B50396"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75574FC1" w14:textId="77777777" w:rsidR="008A41D4" w:rsidRPr="006F2E43" w:rsidRDefault="008A41D4" w:rsidP="001637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0" w:lineRule="exact"/>
        <w:ind w:left="1267" w:right="1260" w:hanging="1267"/>
        <w:outlineLvl w:val="1"/>
        <w:rPr>
          <w:bCs/>
          <w:kern w:val="14"/>
          <w:szCs w:val="20"/>
          <w14:ligatures w14:val="none"/>
        </w:rPr>
      </w:pPr>
      <w:r w:rsidRPr="006F2E43">
        <w:rPr>
          <w:bCs/>
          <w:kern w:val="14"/>
          <w:szCs w:val="20"/>
          <w14:ligatures w14:val="none"/>
        </w:rPr>
        <w:t>Figure 24.XI</w:t>
      </w:r>
    </w:p>
    <w:p w14:paraId="319B9D25" w14:textId="77777777" w:rsidR="008A41D4" w:rsidRPr="006F2E43" w:rsidRDefault="008A41D4" w:rsidP="001637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0" w:lineRule="exact"/>
        <w:ind w:right="30"/>
        <w:outlineLvl w:val="1"/>
        <w:rPr>
          <w:b/>
          <w:kern w:val="14"/>
          <w:szCs w:val="20"/>
          <w14:ligatures w14:val="none"/>
        </w:rPr>
      </w:pPr>
      <w:r w:rsidRPr="006F2E43">
        <w:rPr>
          <w:b/>
          <w:kern w:val="14"/>
          <w:szCs w:val="20"/>
          <w14:ligatures w14:val="none"/>
        </w:rPr>
        <w:t xml:space="preserve">Performance measure: number of written submissions made by United Nations country teams during the universal periodic review (annual) </w:t>
      </w:r>
    </w:p>
    <w:p w14:paraId="39E872ED"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58DC9D0" w14:textId="77777777" w:rsidR="008A41D4" w:rsidRPr="006F2E43" w:rsidRDefault="008A41D4" w:rsidP="003370F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r w:rsidRPr="006F2E43">
        <w:rPr>
          <w:noProof/>
          <w:color w:val="000000" w:themeColor="text1"/>
          <w:kern w:val="14"/>
          <w:szCs w:val="20"/>
          <w:shd w:val="clear" w:color="auto" w:fill="E6E6E6"/>
          <w:lang w:eastAsia="en-GB"/>
          <w14:ligatures w14:val="none"/>
        </w:rPr>
        <w:drawing>
          <wp:anchor distT="0" distB="0" distL="114300" distR="114300" simplePos="0" relativeHeight="251671552" behindDoc="0" locked="0" layoutInCell="1" allowOverlap="1" wp14:anchorId="5CCBB194" wp14:editId="74C8642C">
            <wp:simplePos x="0" y="0"/>
            <wp:positionH relativeFrom="margin">
              <wp:posOffset>3175</wp:posOffset>
            </wp:positionH>
            <wp:positionV relativeFrom="paragraph">
              <wp:posOffset>80010</wp:posOffset>
            </wp:positionV>
            <wp:extent cx="6254115" cy="1687195"/>
            <wp:effectExtent l="0" t="0" r="0" b="8255"/>
            <wp:wrapTopAndBottom/>
            <wp:docPr id="1121514068" name="Chart 1121514068"/>
            <wp:cNvGraphicFramePr/>
            <a:graphic xmlns:a="http://schemas.openxmlformats.org/drawingml/2006/main">
              <a:graphicData uri="http://schemas.openxmlformats.org/drawingml/2006/chart">
                <c:chart xmlns:c="http://schemas.openxmlformats.org/drawingml/2006/chart" xmlns:r="http://schemas.openxmlformats.org/officeDocument/2006/relationships" r:id="rId908"/>
              </a:graphicData>
            </a:graphic>
            <wp14:sizeRelH relativeFrom="page">
              <wp14:pctWidth>0</wp14:pctWidth>
            </wp14:sizeRelH>
            <wp14:sizeRelV relativeFrom="page">
              <wp14:pctHeight>0</wp14:pctHeight>
            </wp14:sizeRelV>
          </wp:anchor>
        </w:drawing>
      </w:r>
    </w:p>
    <w:p w14:paraId="4B83F0A0" w14:textId="77777777" w:rsidR="008A41D4" w:rsidRPr="006F2E43" w:rsidRDefault="008A41D4" w:rsidP="003370F3">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1FB30F95"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3369785C" w14:textId="77777777" w:rsidR="008A41D4" w:rsidRPr="006F2E43" w:rsidRDefault="008A41D4" w:rsidP="008A41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14:ligatures w14:val="none"/>
        </w:rPr>
      </w:pPr>
    </w:p>
    <w:p w14:paraId="703B21DC" w14:textId="77777777" w:rsidR="008A41D4" w:rsidRPr="006F2E43" w:rsidRDefault="008A41D4" w:rsidP="008A41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szCs w:val="20"/>
          <w14:ligatures w14:val="none"/>
        </w:rPr>
      </w:pPr>
      <w:r w:rsidRPr="006F2E43">
        <w:rPr>
          <w:b/>
          <w:kern w:val="14"/>
          <w:sz w:val="24"/>
          <w:szCs w:val="20"/>
          <w14:ligatures w14:val="none"/>
        </w:rPr>
        <w:tab/>
      </w:r>
      <w:r w:rsidRPr="006F2E43">
        <w:rPr>
          <w:b/>
          <w:kern w:val="14"/>
          <w:sz w:val="24"/>
          <w:szCs w:val="20"/>
          <w14:ligatures w14:val="none"/>
        </w:rPr>
        <w:tab/>
        <w:t>Deliverables</w:t>
      </w:r>
    </w:p>
    <w:p w14:paraId="278ED6DB"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2DD5529F"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BCF670A" w14:textId="77777777" w:rsidR="008A41D4" w:rsidRPr="006F2E43" w:rsidRDefault="008A41D4" w:rsidP="001637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kern w:val="14"/>
          <w:szCs w:val="20"/>
          <w14:ligatures w14:val="none"/>
        </w:rPr>
      </w:pPr>
      <w:r w:rsidRPr="006F2E43">
        <w:rPr>
          <w:kern w:val="14"/>
          <w:szCs w:val="20"/>
          <w14:ligatures w14:val="none"/>
        </w:rPr>
        <w:tab/>
        <w:t>24.93</w:t>
      </w:r>
      <w:r w:rsidRPr="006F2E43">
        <w:rPr>
          <w:kern w:val="14"/>
          <w:szCs w:val="20"/>
          <w14:ligatures w14:val="none"/>
        </w:rPr>
        <w:tab/>
        <w:t>Table 24.20 lists all deliverables of the subprogramme.</w:t>
      </w:r>
    </w:p>
    <w:p w14:paraId="0EB0DD34"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3222BD07" w14:textId="77777777" w:rsidR="008A41D4" w:rsidRPr="006F2E43" w:rsidRDefault="008A41D4" w:rsidP="001637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outlineLvl w:val="1"/>
        <w:rPr>
          <w:bCs/>
          <w:kern w:val="14"/>
          <w:szCs w:val="20"/>
          <w14:ligatures w14:val="none"/>
        </w:rPr>
      </w:pPr>
      <w:r w:rsidRPr="006F2E43">
        <w:rPr>
          <w:bCs/>
          <w:kern w:val="14"/>
          <w:szCs w:val="20"/>
          <w14:ligatures w14:val="none"/>
        </w:rPr>
        <w:t>Table 24.20</w:t>
      </w:r>
    </w:p>
    <w:p w14:paraId="79BA84AA" w14:textId="77777777" w:rsidR="008A41D4" w:rsidRPr="006F2E43" w:rsidRDefault="008A41D4" w:rsidP="001637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outlineLvl w:val="1"/>
        <w:rPr>
          <w:b/>
          <w:kern w:val="14"/>
          <w:szCs w:val="20"/>
          <w14:ligatures w14:val="none"/>
        </w:rPr>
      </w:pPr>
      <w:r w:rsidRPr="006F2E43">
        <w:rPr>
          <w:b/>
          <w:kern w:val="14"/>
          <w:szCs w:val="20"/>
          <w14:ligatures w14:val="none"/>
        </w:rPr>
        <w:t>Subprogramme 4: deliverables for the period 2024–2026, by category and subcategory</w:t>
      </w:r>
    </w:p>
    <w:p w14:paraId="038066C5"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p w14:paraId="6FF35487" w14:textId="77777777" w:rsidR="008A41D4" w:rsidRPr="006F2E43" w:rsidRDefault="008A41D4"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kern w:val="14"/>
          <w:sz w:val="10"/>
          <w:szCs w:val="20"/>
          <w14:ligatures w14:val="none"/>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8A41D4" w:rsidRPr="006F2E43" w14:paraId="08E092BC" w14:textId="77777777" w:rsidTr="0046321C">
        <w:trPr>
          <w:tblHeader/>
        </w:trPr>
        <w:tc>
          <w:tcPr>
            <w:tcW w:w="7020" w:type="dxa"/>
            <w:tcBorders>
              <w:top w:val="single" w:sz="4" w:space="0" w:color="auto"/>
              <w:bottom w:val="single" w:sz="12" w:space="0" w:color="auto"/>
            </w:tcBorders>
            <w:shd w:val="clear" w:color="auto" w:fill="auto"/>
            <w:vAlign w:val="bottom"/>
          </w:tcPr>
          <w:p w14:paraId="64FEAB63" w14:textId="77777777" w:rsidR="008A41D4" w:rsidRPr="006F2E43" w:rsidRDefault="008A41D4" w:rsidP="008A41D4">
            <w:pPr>
              <w:keepNext/>
              <w:keepLines/>
              <w:spacing w:before="81" w:after="81" w:line="160" w:lineRule="exact"/>
              <w:ind w:right="40"/>
              <w:rPr>
                <w:i/>
                <w:kern w:val="14"/>
                <w:sz w:val="14"/>
              </w:rPr>
            </w:pPr>
            <w:r w:rsidRPr="006F2E43">
              <w:rPr>
                <w:i/>
                <w:kern w:val="14"/>
                <w:sz w:val="14"/>
              </w:rPr>
              <w:t>Category and subcategory</w:t>
            </w:r>
          </w:p>
        </w:tc>
        <w:tc>
          <w:tcPr>
            <w:tcW w:w="707" w:type="dxa"/>
            <w:tcBorders>
              <w:top w:val="single" w:sz="4" w:space="0" w:color="auto"/>
              <w:bottom w:val="single" w:sz="12" w:space="0" w:color="auto"/>
            </w:tcBorders>
            <w:shd w:val="clear" w:color="auto" w:fill="auto"/>
            <w:vAlign w:val="bottom"/>
          </w:tcPr>
          <w:p w14:paraId="1901E7FC" w14:textId="77777777" w:rsidR="008A41D4" w:rsidRPr="006F2E43" w:rsidRDefault="008A41D4" w:rsidP="008A41D4">
            <w:pPr>
              <w:keepNext/>
              <w:keepLines/>
              <w:spacing w:before="81" w:after="81" w:line="160" w:lineRule="exact"/>
              <w:ind w:left="144" w:right="40"/>
              <w:jc w:val="right"/>
              <w:rPr>
                <w:i/>
                <w:kern w:val="14"/>
                <w:sz w:val="14"/>
              </w:rPr>
            </w:pPr>
            <w:r w:rsidRPr="006F2E43">
              <w:rPr>
                <w:i/>
                <w:kern w:val="14"/>
                <w:sz w:val="14"/>
              </w:rPr>
              <w:t>2024 planned</w:t>
            </w:r>
          </w:p>
        </w:tc>
        <w:tc>
          <w:tcPr>
            <w:tcW w:w="708" w:type="dxa"/>
            <w:tcBorders>
              <w:top w:val="single" w:sz="4" w:space="0" w:color="auto"/>
              <w:bottom w:val="single" w:sz="12" w:space="0" w:color="auto"/>
            </w:tcBorders>
            <w:shd w:val="clear" w:color="auto" w:fill="auto"/>
            <w:vAlign w:val="bottom"/>
          </w:tcPr>
          <w:p w14:paraId="792D5B0D" w14:textId="77777777" w:rsidR="008A41D4" w:rsidRPr="006F2E43" w:rsidRDefault="008A41D4" w:rsidP="008A41D4">
            <w:pPr>
              <w:keepNext/>
              <w:keepLines/>
              <w:spacing w:before="81" w:after="81" w:line="160" w:lineRule="exact"/>
              <w:ind w:left="144" w:right="40"/>
              <w:jc w:val="right"/>
              <w:rPr>
                <w:i/>
                <w:kern w:val="14"/>
                <w:sz w:val="14"/>
              </w:rPr>
            </w:pPr>
            <w:r w:rsidRPr="006F2E43">
              <w:rPr>
                <w:i/>
                <w:kern w:val="14"/>
                <w:sz w:val="14"/>
              </w:rPr>
              <w:t>2024 actual</w:t>
            </w:r>
          </w:p>
        </w:tc>
        <w:tc>
          <w:tcPr>
            <w:tcW w:w="707" w:type="dxa"/>
            <w:tcBorders>
              <w:top w:val="single" w:sz="4" w:space="0" w:color="auto"/>
              <w:bottom w:val="single" w:sz="12" w:space="0" w:color="auto"/>
            </w:tcBorders>
            <w:shd w:val="clear" w:color="auto" w:fill="auto"/>
            <w:vAlign w:val="bottom"/>
          </w:tcPr>
          <w:p w14:paraId="5C0AFDE1" w14:textId="77777777" w:rsidR="008A41D4" w:rsidRPr="006F2E43" w:rsidRDefault="008A41D4" w:rsidP="008A41D4">
            <w:pPr>
              <w:keepNext/>
              <w:keepLines/>
              <w:spacing w:before="81" w:after="81" w:line="160" w:lineRule="exact"/>
              <w:ind w:left="144" w:right="40"/>
              <w:jc w:val="right"/>
              <w:rPr>
                <w:i/>
                <w:kern w:val="14"/>
                <w:sz w:val="14"/>
              </w:rPr>
            </w:pPr>
            <w:r w:rsidRPr="006F2E43">
              <w:rPr>
                <w:i/>
                <w:kern w:val="14"/>
                <w:sz w:val="14"/>
              </w:rPr>
              <w:t>2025 planned</w:t>
            </w:r>
          </w:p>
        </w:tc>
        <w:tc>
          <w:tcPr>
            <w:tcW w:w="708" w:type="dxa"/>
            <w:tcBorders>
              <w:top w:val="single" w:sz="4" w:space="0" w:color="auto"/>
              <w:bottom w:val="single" w:sz="12" w:space="0" w:color="auto"/>
            </w:tcBorders>
            <w:shd w:val="clear" w:color="auto" w:fill="auto"/>
            <w:vAlign w:val="bottom"/>
          </w:tcPr>
          <w:p w14:paraId="2CBA79D4" w14:textId="77777777" w:rsidR="008A41D4" w:rsidRPr="006F2E43" w:rsidRDefault="008A41D4" w:rsidP="008A41D4">
            <w:pPr>
              <w:keepNext/>
              <w:keepLines/>
              <w:spacing w:before="81" w:after="81" w:line="160" w:lineRule="exact"/>
              <w:ind w:left="144" w:right="40"/>
              <w:jc w:val="right"/>
              <w:rPr>
                <w:i/>
                <w:kern w:val="14"/>
                <w:sz w:val="14"/>
              </w:rPr>
            </w:pPr>
            <w:r w:rsidRPr="006F2E43">
              <w:rPr>
                <w:i/>
                <w:kern w:val="14"/>
                <w:sz w:val="14"/>
              </w:rPr>
              <w:t>2026 planned</w:t>
            </w:r>
          </w:p>
        </w:tc>
      </w:tr>
      <w:tr w:rsidR="008A41D4" w:rsidRPr="006F2E43" w14:paraId="20732651" w14:textId="77777777" w:rsidTr="0046321C">
        <w:trPr>
          <w:trHeight w:hRule="exact" w:val="115"/>
          <w:tblHeader/>
        </w:trPr>
        <w:tc>
          <w:tcPr>
            <w:tcW w:w="7020" w:type="dxa"/>
            <w:tcBorders>
              <w:top w:val="single" w:sz="12" w:space="0" w:color="auto"/>
            </w:tcBorders>
            <w:shd w:val="clear" w:color="auto" w:fill="auto"/>
            <w:vAlign w:val="bottom"/>
          </w:tcPr>
          <w:p w14:paraId="2A69EC2C" w14:textId="77777777" w:rsidR="008A41D4" w:rsidRPr="006F2E43" w:rsidRDefault="008A41D4" w:rsidP="008A41D4">
            <w:pPr>
              <w:keepNext/>
              <w:keepLines/>
              <w:spacing w:before="40" w:after="40" w:line="210" w:lineRule="exact"/>
              <w:ind w:right="40"/>
              <w:rPr>
                <w:kern w:val="14"/>
                <w:sz w:val="17"/>
              </w:rPr>
            </w:pPr>
          </w:p>
        </w:tc>
        <w:tc>
          <w:tcPr>
            <w:tcW w:w="707" w:type="dxa"/>
            <w:tcBorders>
              <w:top w:val="single" w:sz="12" w:space="0" w:color="auto"/>
            </w:tcBorders>
            <w:shd w:val="clear" w:color="auto" w:fill="auto"/>
            <w:vAlign w:val="bottom"/>
          </w:tcPr>
          <w:p w14:paraId="3C961E77" w14:textId="77777777" w:rsidR="008A41D4" w:rsidRPr="006F2E43" w:rsidRDefault="008A41D4" w:rsidP="008A41D4">
            <w:pPr>
              <w:keepNext/>
              <w:keepLines/>
              <w:spacing w:before="40" w:after="40" w:line="210" w:lineRule="exact"/>
              <w:ind w:left="144" w:right="40"/>
              <w:jc w:val="right"/>
              <w:rPr>
                <w:kern w:val="14"/>
                <w:sz w:val="17"/>
              </w:rPr>
            </w:pPr>
          </w:p>
        </w:tc>
        <w:tc>
          <w:tcPr>
            <w:tcW w:w="708" w:type="dxa"/>
            <w:tcBorders>
              <w:top w:val="single" w:sz="12" w:space="0" w:color="auto"/>
            </w:tcBorders>
            <w:shd w:val="clear" w:color="auto" w:fill="auto"/>
            <w:vAlign w:val="bottom"/>
          </w:tcPr>
          <w:p w14:paraId="661B83D6" w14:textId="77777777" w:rsidR="008A41D4" w:rsidRPr="006F2E43" w:rsidRDefault="008A41D4" w:rsidP="008A41D4">
            <w:pPr>
              <w:keepNext/>
              <w:keepLines/>
              <w:spacing w:before="40" w:after="40" w:line="210" w:lineRule="exact"/>
              <w:ind w:left="144" w:right="40"/>
              <w:jc w:val="right"/>
              <w:rPr>
                <w:kern w:val="14"/>
                <w:sz w:val="17"/>
              </w:rPr>
            </w:pPr>
          </w:p>
        </w:tc>
        <w:tc>
          <w:tcPr>
            <w:tcW w:w="707" w:type="dxa"/>
            <w:tcBorders>
              <w:top w:val="single" w:sz="12" w:space="0" w:color="auto"/>
            </w:tcBorders>
            <w:shd w:val="clear" w:color="auto" w:fill="auto"/>
            <w:vAlign w:val="bottom"/>
          </w:tcPr>
          <w:p w14:paraId="489D82F5" w14:textId="77777777" w:rsidR="008A41D4" w:rsidRPr="006F2E43" w:rsidRDefault="008A41D4" w:rsidP="008A41D4">
            <w:pPr>
              <w:keepNext/>
              <w:keepLines/>
              <w:spacing w:before="40" w:after="40" w:line="210" w:lineRule="exact"/>
              <w:ind w:left="144" w:right="40"/>
              <w:jc w:val="right"/>
              <w:rPr>
                <w:kern w:val="14"/>
                <w:sz w:val="17"/>
              </w:rPr>
            </w:pPr>
          </w:p>
        </w:tc>
        <w:tc>
          <w:tcPr>
            <w:tcW w:w="708" w:type="dxa"/>
            <w:tcBorders>
              <w:top w:val="single" w:sz="12" w:space="0" w:color="auto"/>
            </w:tcBorders>
            <w:shd w:val="clear" w:color="auto" w:fill="auto"/>
            <w:vAlign w:val="bottom"/>
          </w:tcPr>
          <w:p w14:paraId="5DB5BF27" w14:textId="77777777" w:rsidR="008A41D4" w:rsidRPr="006F2E43" w:rsidRDefault="008A41D4" w:rsidP="008A41D4">
            <w:pPr>
              <w:keepNext/>
              <w:keepLines/>
              <w:spacing w:before="40" w:after="40" w:line="210" w:lineRule="exact"/>
              <w:ind w:left="144" w:right="40"/>
              <w:jc w:val="right"/>
              <w:rPr>
                <w:kern w:val="14"/>
                <w:sz w:val="17"/>
              </w:rPr>
            </w:pPr>
          </w:p>
        </w:tc>
      </w:tr>
      <w:tr w:rsidR="008A41D4" w:rsidRPr="006F2E43" w14:paraId="582B8303" w14:textId="77777777" w:rsidTr="0046321C">
        <w:tc>
          <w:tcPr>
            <w:tcW w:w="7020" w:type="dxa"/>
            <w:shd w:val="clear" w:color="auto" w:fill="auto"/>
            <w:vAlign w:val="bottom"/>
          </w:tcPr>
          <w:p w14:paraId="7C91C185" w14:textId="77777777" w:rsidR="008A41D4" w:rsidRPr="006F2E43" w:rsidRDefault="008A41D4" w:rsidP="001637D7">
            <w:pPr>
              <w:keepNext/>
              <w:keepLines/>
              <w:tabs>
                <w:tab w:val="left" w:pos="288"/>
                <w:tab w:val="left" w:pos="576"/>
                <w:tab w:val="left" w:pos="864"/>
                <w:tab w:val="left" w:pos="1152"/>
              </w:tabs>
              <w:spacing w:before="40" w:after="40" w:line="200" w:lineRule="exact"/>
              <w:ind w:right="43"/>
              <w:rPr>
                <w:b/>
                <w:kern w:val="14"/>
                <w:sz w:val="17"/>
              </w:rPr>
            </w:pPr>
            <w:r w:rsidRPr="006F2E43">
              <w:rPr>
                <w:b/>
                <w:kern w:val="14"/>
                <w:sz w:val="17"/>
              </w:rPr>
              <w:t>A.</w:t>
            </w:r>
            <w:r w:rsidRPr="006F2E43">
              <w:rPr>
                <w:b/>
                <w:kern w:val="14"/>
                <w:sz w:val="17"/>
              </w:rPr>
              <w:tab/>
              <w:t>Facilitation of the intergovernmental process and expert bodies</w:t>
            </w:r>
          </w:p>
        </w:tc>
        <w:tc>
          <w:tcPr>
            <w:tcW w:w="707" w:type="dxa"/>
            <w:shd w:val="clear" w:color="auto" w:fill="auto"/>
            <w:vAlign w:val="bottom"/>
          </w:tcPr>
          <w:p w14:paraId="7EBA122F"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rPr>
            </w:pPr>
          </w:p>
        </w:tc>
        <w:tc>
          <w:tcPr>
            <w:tcW w:w="708" w:type="dxa"/>
            <w:shd w:val="clear" w:color="auto" w:fill="auto"/>
            <w:vAlign w:val="bottom"/>
          </w:tcPr>
          <w:p w14:paraId="4358937A"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rPr>
            </w:pPr>
          </w:p>
        </w:tc>
        <w:tc>
          <w:tcPr>
            <w:tcW w:w="707" w:type="dxa"/>
            <w:shd w:val="clear" w:color="auto" w:fill="auto"/>
            <w:vAlign w:val="bottom"/>
          </w:tcPr>
          <w:p w14:paraId="381E99A5"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rPr>
            </w:pPr>
          </w:p>
        </w:tc>
        <w:tc>
          <w:tcPr>
            <w:tcW w:w="708" w:type="dxa"/>
            <w:shd w:val="clear" w:color="auto" w:fill="auto"/>
            <w:vAlign w:val="bottom"/>
          </w:tcPr>
          <w:p w14:paraId="08F91F1E"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rPr>
            </w:pPr>
          </w:p>
        </w:tc>
      </w:tr>
      <w:tr w:rsidR="008A41D4" w:rsidRPr="006F2E43" w14:paraId="6F9CEE83" w14:textId="77777777" w:rsidTr="0046321C">
        <w:tc>
          <w:tcPr>
            <w:tcW w:w="7020" w:type="dxa"/>
            <w:shd w:val="clear" w:color="auto" w:fill="auto"/>
            <w:vAlign w:val="bottom"/>
          </w:tcPr>
          <w:p w14:paraId="184DDE03" w14:textId="77777777" w:rsidR="008A41D4" w:rsidRPr="006F2E43" w:rsidRDefault="008A41D4" w:rsidP="001637D7">
            <w:pPr>
              <w:keepNext/>
              <w:keepLines/>
              <w:tabs>
                <w:tab w:val="left" w:pos="288"/>
                <w:tab w:val="left" w:pos="576"/>
                <w:tab w:val="left" w:pos="864"/>
                <w:tab w:val="left" w:pos="1152"/>
              </w:tabs>
              <w:spacing w:before="40" w:after="40" w:line="200" w:lineRule="exact"/>
              <w:ind w:right="43"/>
              <w:rPr>
                <w:kern w:val="14"/>
                <w:sz w:val="17"/>
                <w:szCs w:val="17"/>
              </w:rPr>
            </w:pPr>
            <w:r w:rsidRPr="006F2E43">
              <w:rPr>
                <w:kern w:val="14"/>
                <w:sz w:val="17"/>
              </w:rPr>
              <w:tab/>
            </w:r>
            <w:r w:rsidRPr="006F2E43">
              <w:rPr>
                <w:b/>
                <w:bCs/>
                <w:kern w:val="14"/>
                <w:sz w:val="17"/>
                <w:szCs w:val="17"/>
              </w:rPr>
              <w:t>Parliamentary documentation</w:t>
            </w:r>
            <w:r w:rsidRPr="006F2E43">
              <w:rPr>
                <w:kern w:val="14"/>
                <w:sz w:val="17"/>
                <w:szCs w:val="17"/>
              </w:rPr>
              <w:t xml:space="preserve"> (number of documents)</w:t>
            </w:r>
          </w:p>
        </w:tc>
        <w:tc>
          <w:tcPr>
            <w:tcW w:w="707" w:type="dxa"/>
            <w:shd w:val="clear" w:color="auto" w:fill="auto"/>
            <w:vAlign w:val="bottom"/>
          </w:tcPr>
          <w:p w14:paraId="7E4ADD59"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b/>
                <w:bCs/>
                <w:kern w:val="14"/>
                <w:sz w:val="17"/>
              </w:rPr>
            </w:pPr>
            <w:r w:rsidRPr="006F2E43">
              <w:rPr>
                <w:rFonts w:eastAsia="Calibri"/>
                <w:b/>
                <w:bCs/>
                <w:kern w:val="14"/>
                <w:sz w:val="17"/>
                <w:szCs w:val="17"/>
              </w:rPr>
              <w:t>331</w:t>
            </w:r>
          </w:p>
        </w:tc>
        <w:tc>
          <w:tcPr>
            <w:tcW w:w="708" w:type="dxa"/>
            <w:shd w:val="clear" w:color="auto" w:fill="auto"/>
            <w:vAlign w:val="bottom"/>
          </w:tcPr>
          <w:p w14:paraId="191A8B62"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b/>
                <w:bCs/>
                <w:kern w:val="14"/>
                <w:sz w:val="17"/>
              </w:rPr>
            </w:pPr>
            <w:r w:rsidRPr="006F2E43">
              <w:rPr>
                <w:b/>
                <w:bCs/>
                <w:kern w:val="14"/>
                <w:sz w:val="17"/>
              </w:rPr>
              <w:t>314</w:t>
            </w:r>
          </w:p>
        </w:tc>
        <w:tc>
          <w:tcPr>
            <w:tcW w:w="707" w:type="dxa"/>
            <w:shd w:val="clear" w:color="auto" w:fill="auto"/>
            <w:vAlign w:val="bottom"/>
          </w:tcPr>
          <w:p w14:paraId="2A61DF62"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b/>
                <w:bCs/>
                <w:kern w:val="14"/>
                <w:sz w:val="17"/>
              </w:rPr>
            </w:pPr>
            <w:r w:rsidRPr="006F2E43">
              <w:rPr>
                <w:rFonts w:eastAsia="Calibri"/>
                <w:b/>
                <w:bCs/>
                <w:kern w:val="14"/>
                <w:sz w:val="17"/>
              </w:rPr>
              <w:t>333</w:t>
            </w:r>
          </w:p>
        </w:tc>
        <w:tc>
          <w:tcPr>
            <w:tcW w:w="708" w:type="dxa"/>
            <w:shd w:val="clear" w:color="auto" w:fill="auto"/>
            <w:vAlign w:val="bottom"/>
          </w:tcPr>
          <w:p w14:paraId="07C36F99"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b/>
                <w:bCs/>
                <w:kern w:val="14"/>
                <w:sz w:val="17"/>
              </w:rPr>
            </w:pPr>
            <w:r w:rsidRPr="006F2E43">
              <w:rPr>
                <w:b/>
                <w:bCs/>
                <w:kern w:val="14"/>
                <w:sz w:val="17"/>
              </w:rPr>
              <w:t>331</w:t>
            </w:r>
          </w:p>
        </w:tc>
      </w:tr>
      <w:tr w:rsidR="008A41D4" w:rsidRPr="006F2E43" w14:paraId="478AD28F" w14:textId="77777777" w:rsidTr="0046321C">
        <w:tc>
          <w:tcPr>
            <w:tcW w:w="7020" w:type="dxa"/>
            <w:shd w:val="clear" w:color="auto" w:fill="auto"/>
            <w:vAlign w:val="bottom"/>
          </w:tcPr>
          <w:p w14:paraId="7276FEB0" w14:textId="77777777" w:rsidR="008A41D4" w:rsidRPr="006F2E43" w:rsidRDefault="008A41D4" w:rsidP="001637D7">
            <w:pPr>
              <w:keepNext/>
              <w:keepLines/>
              <w:tabs>
                <w:tab w:val="left" w:pos="288"/>
                <w:tab w:val="left" w:pos="576"/>
                <w:tab w:val="left" w:pos="864"/>
                <w:tab w:val="left" w:pos="1152"/>
              </w:tabs>
              <w:spacing w:before="40" w:after="40" w:line="200" w:lineRule="exact"/>
              <w:ind w:left="576" w:right="43" w:hanging="576"/>
              <w:rPr>
                <w:kern w:val="14"/>
                <w:sz w:val="17"/>
              </w:rPr>
            </w:pPr>
            <w:r w:rsidRPr="006F2E43">
              <w:rPr>
                <w:kern w:val="14"/>
                <w:sz w:val="17"/>
              </w:rPr>
              <w:tab/>
              <w:t>1.</w:t>
            </w:r>
            <w:r w:rsidRPr="006F2E43">
              <w:rPr>
                <w:kern w:val="14"/>
                <w:sz w:val="17"/>
              </w:rPr>
              <w:tab/>
              <w:t>Reports of the special rapporteurs, working groups and independent experts to the General Assembly</w:t>
            </w:r>
          </w:p>
        </w:tc>
        <w:tc>
          <w:tcPr>
            <w:tcW w:w="707" w:type="dxa"/>
            <w:shd w:val="clear" w:color="auto" w:fill="auto"/>
            <w:vAlign w:val="bottom"/>
          </w:tcPr>
          <w:p w14:paraId="5A15A3BE"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rPr>
            </w:pPr>
            <w:r w:rsidRPr="006F2E43">
              <w:rPr>
                <w:rFonts w:eastAsia="Calibri"/>
                <w:kern w:val="14"/>
                <w:sz w:val="17"/>
                <w:szCs w:val="17"/>
              </w:rPr>
              <w:t>43</w:t>
            </w:r>
          </w:p>
        </w:tc>
        <w:tc>
          <w:tcPr>
            <w:tcW w:w="708" w:type="dxa"/>
            <w:shd w:val="clear" w:color="auto" w:fill="auto"/>
            <w:vAlign w:val="bottom"/>
          </w:tcPr>
          <w:p w14:paraId="0B3788F8"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szCs w:val="17"/>
              </w:rPr>
            </w:pPr>
            <w:r w:rsidRPr="006F2E43">
              <w:rPr>
                <w:kern w:val="14"/>
                <w:sz w:val="17"/>
                <w:szCs w:val="17"/>
              </w:rPr>
              <w:t>43</w:t>
            </w:r>
          </w:p>
        </w:tc>
        <w:tc>
          <w:tcPr>
            <w:tcW w:w="707" w:type="dxa"/>
            <w:shd w:val="clear" w:color="auto" w:fill="auto"/>
            <w:vAlign w:val="bottom"/>
          </w:tcPr>
          <w:p w14:paraId="6C8E3682"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rPr>
            </w:pPr>
            <w:r w:rsidRPr="006F2E43">
              <w:rPr>
                <w:rFonts w:eastAsia="Calibri"/>
                <w:kern w:val="14"/>
                <w:sz w:val="17"/>
                <w:szCs w:val="17"/>
              </w:rPr>
              <w:t>44</w:t>
            </w:r>
          </w:p>
        </w:tc>
        <w:tc>
          <w:tcPr>
            <w:tcW w:w="708" w:type="dxa"/>
            <w:shd w:val="clear" w:color="auto" w:fill="auto"/>
            <w:vAlign w:val="bottom"/>
          </w:tcPr>
          <w:p w14:paraId="26CDFDB5"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kern w:val="14"/>
                <w:sz w:val="17"/>
                <w:szCs w:val="17"/>
              </w:rPr>
            </w:pPr>
            <w:r w:rsidRPr="006F2E43">
              <w:rPr>
                <w:kern w:val="14"/>
                <w:sz w:val="17"/>
                <w:szCs w:val="17"/>
              </w:rPr>
              <w:t>44</w:t>
            </w:r>
          </w:p>
        </w:tc>
      </w:tr>
      <w:tr w:rsidR="008A41D4" w:rsidRPr="006F2E43" w14:paraId="761E0808" w14:textId="77777777" w:rsidTr="0046321C">
        <w:tc>
          <w:tcPr>
            <w:tcW w:w="7020" w:type="dxa"/>
            <w:shd w:val="clear" w:color="auto" w:fill="auto"/>
            <w:vAlign w:val="bottom"/>
          </w:tcPr>
          <w:p w14:paraId="33BC8E91" w14:textId="77777777" w:rsidR="008A41D4" w:rsidRPr="006F2E43" w:rsidRDefault="008A41D4" w:rsidP="001637D7">
            <w:pPr>
              <w:tabs>
                <w:tab w:val="left" w:pos="288"/>
                <w:tab w:val="left" w:pos="576"/>
                <w:tab w:val="left" w:pos="864"/>
                <w:tab w:val="left" w:pos="1152"/>
              </w:tabs>
              <w:spacing w:before="40" w:after="40" w:line="200" w:lineRule="exact"/>
              <w:ind w:left="576" w:right="43" w:hanging="576"/>
              <w:rPr>
                <w:kern w:val="14"/>
                <w:sz w:val="17"/>
              </w:rPr>
            </w:pPr>
            <w:r w:rsidRPr="006F2E43">
              <w:rPr>
                <w:kern w:val="14"/>
                <w:sz w:val="17"/>
              </w:rPr>
              <w:tab/>
              <w:t>2.</w:t>
            </w:r>
            <w:r w:rsidRPr="006F2E43">
              <w:rPr>
                <w:kern w:val="14"/>
                <w:sz w:val="17"/>
              </w:rPr>
              <w:tab/>
              <w:t>Reports of the special rapporteurs, working groups, independent experts and special procedures to the Human Rights Council</w:t>
            </w:r>
          </w:p>
        </w:tc>
        <w:tc>
          <w:tcPr>
            <w:tcW w:w="707" w:type="dxa"/>
            <w:shd w:val="clear" w:color="auto" w:fill="auto"/>
            <w:vAlign w:val="bottom"/>
          </w:tcPr>
          <w:p w14:paraId="63B6299D"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rPr>
            </w:pPr>
            <w:r w:rsidRPr="006F2E43">
              <w:rPr>
                <w:rFonts w:eastAsia="Calibri"/>
                <w:kern w:val="14"/>
                <w:sz w:val="17"/>
                <w:szCs w:val="17"/>
              </w:rPr>
              <w:t>128</w:t>
            </w:r>
          </w:p>
        </w:tc>
        <w:tc>
          <w:tcPr>
            <w:tcW w:w="708" w:type="dxa"/>
            <w:shd w:val="clear" w:color="auto" w:fill="auto"/>
            <w:vAlign w:val="bottom"/>
          </w:tcPr>
          <w:p w14:paraId="5E675D2D"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szCs w:val="17"/>
              </w:rPr>
            </w:pPr>
            <w:r w:rsidRPr="006F2E43">
              <w:rPr>
                <w:kern w:val="14"/>
                <w:sz w:val="17"/>
                <w:szCs w:val="17"/>
              </w:rPr>
              <w:t>117</w:t>
            </w:r>
          </w:p>
        </w:tc>
        <w:tc>
          <w:tcPr>
            <w:tcW w:w="707" w:type="dxa"/>
            <w:shd w:val="clear" w:color="auto" w:fill="auto"/>
            <w:vAlign w:val="bottom"/>
          </w:tcPr>
          <w:p w14:paraId="3E6E6BD4"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rPr>
            </w:pPr>
            <w:r w:rsidRPr="006F2E43">
              <w:rPr>
                <w:rFonts w:eastAsia="Calibri"/>
                <w:kern w:val="14"/>
                <w:sz w:val="17"/>
                <w:szCs w:val="17"/>
              </w:rPr>
              <w:t>129</w:t>
            </w:r>
          </w:p>
        </w:tc>
        <w:tc>
          <w:tcPr>
            <w:tcW w:w="708" w:type="dxa"/>
            <w:shd w:val="clear" w:color="auto" w:fill="auto"/>
            <w:vAlign w:val="bottom"/>
          </w:tcPr>
          <w:p w14:paraId="2D2B6DBF"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szCs w:val="17"/>
              </w:rPr>
            </w:pPr>
            <w:r w:rsidRPr="006F2E43">
              <w:rPr>
                <w:kern w:val="14"/>
                <w:sz w:val="17"/>
                <w:szCs w:val="17"/>
              </w:rPr>
              <w:t>131</w:t>
            </w:r>
          </w:p>
        </w:tc>
      </w:tr>
      <w:tr w:rsidR="008A41D4" w:rsidRPr="006F2E43" w14:paraId="6F8243BB" w14:textId="77777777" w:rsidTr="0046321C">
        <w:tc>
          <w:tcPr>
            <w:tcW w:w="7020" w:type="dxa"/>
            <w:shd w:val="clear" w:color="auto" w:fill="auto"/>
            <w:vAlign w:val="bottom"/>
          </w:tcPr>
          <w:p w14:paraId="79271E54" w14:textId="77777777" w:rsidR="008A41D4" w:rsidRPr="006F2E43" w:rsidRDefault="008A41D4" w:rsidP="001637D7">
            <w:pPr>
              <w:tabs>
                <w:tab w:val="left" w:pos="288"/>
                <w:tab w:val="left" w:pos="576"/>
                <w:tab w:val="left" w:pos="864"/>
                <w:tab w:val="left" w:pos="1152"/>
              </w:tabs>
              <w:spacing w:before="40" w:after="40" w:line="200" w:lineRule="exact"/>
              <w:ind w:left="576" w:right="43" w:hanging="576"/>
              <w:rPr>
                <w:kern w:val="14"/>
                <w:sz w:val="17"/>
              </w:rPr>
            </w:pPr>
            <w:r w:rsidRPr="006F2E43">
              <w:rPr>
                <w:kern w:val="14"/>
                <w:sz w:val="17"/>
              </w:rPr>
              <w:tab/>
              <w:t>3.</w:t>
            </w:r>
            <w:r w:rsidRPr="006F2E43">
              <w:rPr>
                <w:kern w:val="14"/>
                <w:sz w:val="17"/>
              </w:rPr>
              <w:tab/>
              <w:t>Reports of the Secretary-General to the Human Rights Council</w:t>
            </w:r>
          </w:p>
        </w:tc>
        <w:tc>
          <w:tcPr>
            <w:tcW w:w="707" w:type="dxa"/>
            <w:shd w:val="clear" w:color="auto" w:fill="auto"/>
            <w:vAlign w:val="bottom"/>
          </w:tcPr>
          <w:p w14:paraId="6CC36D6E"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rPr>
            </w:pPr>
            <w:r w:rsidRPr="006F2E43">
              <w:rPr>
                <w:rFonts w:eastAsia="Calibri"/>
                <w:kern w:val="14"/>
                <w:sz w:val="17"/>
                <w:szCs w:val="17"/>
              </w:rPr>
              <w:t>3</w:t>
            </w:r>
          </w:p>
        </w:tc>
        <w:tc>
          <w:tcPr>
            <w:tcW w:w="708" w:type="dxa"/>
            <w:shd w:val="clear" w:color="auto" w:fill="auto"/>
            <w:vAlign w:val="bottom"/>
          </w:tcPr>
          <w:p w14:paraId="204A0AFA"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szCs w:val="17"/>
              </w:rPr>
            </w:pPr>
            <w:r w:rsidRPr="006F2E43">
              <w:rPr>
                <w:kern w:val="14"/>
                <w:sz w:val="17"/>
                <w:szCs w:val="17"/>
              </w:rPr>
              <w:t>3</w:t>
            </w:r>
          </w:p>
        </w:tc>
        <w:tc>
          <w:tcPr>
            <w:tcW w:w="707" w:type="dxa"/>
            <w:shd w:val="clear" w:color="auto" w:fill="auto"/>
            <w:vAlign w:val="bottom"/>
          </w:tcPr>
          <w:p w14:paraId="5393CF98"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rPr>
            </w:pPr>
            <w:r w:rsidRPr="006F2E43">
              <w:rPr>
                <w:rFonts w:eastAsia="Calibri"/>
                <w:kern w:val="14"/>
                <w:sz w:val="17"/>
                <w:szCs w:val="17"/>
              </w:rPr>
              <w:t>3</w:t>
            </w:r>
          </w:p>
        </w:tc>
        <w:tc>
          <w:tcPr>
            <w:tcW w:w="708" w:type="dxa"/>
            <w:shd w:val="clear" w:color="auto" w:fill="auto"/>
            <w:vAlign w:val="bottom"/>
          </w:tcPr>
          <w:p w14:paraId="688FCB97" w14:textId="77777777" w:rsidR="008A41D4" w:rsidRPr="006F2E43" w:rsidRDefault="008A41D4" w:rsidP="001637D7">
            <w:pPr>
              <w:tabs>
                <w:tab w:val="left" w:pos="288"/>
                <w:tab w:val="left" w:pos="576"/>
                <w:tab w:val="left" w:pos="864"/>
                <w:tab w:val="left" w:pos="1152"/>
              </w:tabs>
              <w:spacing w:before="40" w:after="40" w:line="200" w:lineRule="exact"/>
              <w:ind w:left="144" w:right="43"/>
              <w:jc w:val="right"/>
              <w:rPr>
                <w:kern w:val="14"/>
                <w:sz w:val="17"/>
                <w:szCs w:val="17"/>
              </w:rPr>
            </w:pPr>
            <w:r w:rsidRPr="006F2E43">
              <w:rPr>
                <w:kern w:val="14"/>
                <w:sz w:val="17"/>
                <w:szCs w:val="17"/>
              </w:rPr>
              <w:t>3</w:t>
            </w:r>
          </w:p>
        </w:tc>
      </w:tr>
      <w:tr w:rsidR="008A41D4" w:rsidRPr="006F2E43" w14:paraId="200E2F88" w14:textId="77777777" w:rsidTr="0046321C">
        <w:tc>
          <w:tcPr>
            <w:tcW w:w="7020" w:type="dxa"/>
            <w:shd w:val="clear" w:color="auto" w:fill="auto"/>
            <w:vAlign w:val="bottom"/>
          </w:tcPr>
          <w:p w14:paraId="736D6201"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4.</w:t>
            </w:r>
            <w:r w:rsidRPr="006F2E43">
              <w:rPr>
                <w:kern w:val="14"/>
                <w:sz w:val="17"/>
              </w:rPr>
              <w:tab/>
              <w:t>Reports of the Office of the United Nations High Commissioner for Human Rights to the Working Group on the Universal Periodic Review (compilation of United Nations information and summary of stakeholder information)</w:t>
            </w:r>
          </w:p>
        </w:tc>
        <w:tc>
          <w:tcPr>
            <w:tcW w:w="707" w:type="dxa"/>
            <w:shd w:val="clear" w:color="auto" w:fill="auto"/>
            <w:vAlign w:val="bottom"/>
          </w:tcPr>
          <w:p w14:paraId="4655B0FB"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84</w:t>
            </w:r>
          </w:p>
        </w:tc>
        <w:tc>
          <w:tcPr>
            <w:tcW w:w="708" w:type="dxa"/>
            <w:shd w:val="clear" w:color="auto" w:fill="auto"/>
            <w:vAlign w:val="bottom"/>
          </w:tcPr>
          <w:p w14:paraId="60736752"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84</w:t>
            </w:r>
          </w:p>
        </w:tc>
        <w:tc>
          <w:tcPr>
            <w:tcW w:w="707" w:type="dxa"/>
            <w:shd w:val="clear" w:color="auto" w:fill="auto"/>
            <w:vAlign w:val="bottom"/>
          </w:tcPr>
          <w:p w14:paraId="464FA25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84</w:t>
            </w:r>
          </w:p>
        </w:tc>
        <w:tc>
          <w:tcPr>
            <w:tcW w:w="708" w:type="dxa"/>
            <w:shd w:val="clear" w:color="auto" w:fill="auto"/>
            <w:vAlign w:val="bottom"/>
          </w:tcPr>
          <w:p w14:paraId="78138625"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82</w:t>
            </w:r>
          </w:p>
        </w:tc>
      </w:tr>
      <w:tr w:rsidR="008A41D4" w:rsidRPr="006F2E43" w14:paraId="62D46481" w14:textId="77777777" w:rsidTr="0046321C">
        <w:tc>
          <w:tcPr>
            <w:tcW w:w="7020" w:type="dxa"/>
            <w:shd w:val="clear" w:color="auto" w:fill="auto"/>
            <w:vAlign w:val="bottom"/>
          </w:tcPr>
          <w:p w14:paraId="5B423212"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5.</w:t>
            </w:r>
            <w:r w:rsidRPr="006F2E43">
              <w:rPr>
                <w:kern w:val="14"/>
                <w:sz w:val="17"/>
              </w:rPr>
              <w:tab/>
              <w:t>Reports of the Working Group on the Universal Periodic Review to the Human Rights Council</w:t>
            </w:r>
          </w:p>
        </w:tc>
        <w:tc>
          <w:tcPr>
            <w:tcW w:w="707" w:type="dxa"/>
            <w:shd w:val="clear" w:color="auto" w:fill="auto"/>
            <w:vAlign w:val="bottom"/>
          </w:tcPr>
          <w:p w14:paraId="1587C93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42</w:t>
            </w:r>
          </w:p>
        </w:tc>
        <w:tc>
          <w:tcPr>
            <w:tcW w:w="708" w:type="dxa"/>
            <w:shd w:val="clear" w:color="auto" w:fill="auto"/>
            <w:vAlign w:val="bottom"/>
          </w:tcPr>
          <w:p w14:paraId="153DF87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42</w:t>
            </w:r>
          </w:p>
        </w:tc>
        <w:tc>
          <w:tcPr>
            <w:tcW w:w="707" w:type="dxa"/>
            <w:shd w:val="clear" w:color="auto" w:fill="auto"/>
            <w:vAlign w:val="bottom"/>
          </w:tcPr>
          <w:p w14:paraId="05712E9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42</w:t>
            </w:r>
          </w:p>
        </w:tc>
        <w:tc>
          <w:tcPr>
            <w:tcW w:w="708" w:type="dxa"/>
            <w:shd w:val="clear" w:color="auto" w:fill="auto"/>
            <w:vAlign w:val="bottom"/>
          </w:tcPr>
          <w:p w14:paraId="62153663"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41</w:t>
            </w:r>
          </w:p>
        </w:tc>
      </w:tr>
      <w:tr w:rsidR="008A41D4" w:rsidRPr="006F2E43" w14:paraId="135B702B" w14:textId="77777777" w:rsidTr="0046321C">
        <w:tc>
          <w:tcPr>
            <w:tcW w:w="7020" w:type="dxa"/>
            <w:shd w:val="clear" w:color="auto" w:fill="auto"/>
            <w:vAlign w:val="bottom"/>
          </w:tcPr>
          <w:p w14:paraId="0920A253" w14:textId="62A14CC8"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6.</w:t>
            </w:r>
            <w:r w:rsidRPr="006F2E43">
              <w:rPr>
                <w:kern w:val="14"/>
                <w:sz w:val="17"/>
              </w:rPr>
              <w:tab/>
              <w:t>Report</w:t>
            </w:r>
            <w:r w:rsidR="00312F1F" w:rsidRPr="006F2E43">
              <w:rPr>
                <w:kern w:val="14"/>
                <w:sz w:val="17"/>
              </w:rPr>
              <w:t>s</w:t>
            </w:r>
            <w:r w:rsidRPr="006F2E43">
              <w:rPr>
                <w:kern w:val="14"/>
                <w:sz w:val="17"/>
              </w:rPr>
              <w:t xml:space="preserve"> of the Office of the United Nations High Commissioner for Human Rights to the Human Rights Council on the operations of the voluntary fund for financial and technical assistance in the implementation of the universal periodic review and the voluntary trust fund for participation in the universal periodic review</w:t>
            </w:r>
          </w:p>
        </w:tc>
        <w:tc>
          <w:tcPr>
            <w:tcW w:w="707" w:type="dxa"/>
            <w:shd w:val="clear" w:color="auto" w:fill="auto"/>
            <w:vAlign w:val="bottom"/>
          </w:tcPr>
          <w:p w14:paraId="44000E7D"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2</w:t>
            </w:r>
          </w:p>
        </w:tc>
        <w:tc>
          <w:tcPr>
            <w:tcW w:w="708" w:type="dxa"/>
            <w:shd w:val="clear" w:color="auto" w:fill="auto"/>
            <w:vAlign w:val="bottom"/>
          </w:tcPr>
          <w:p w14:paraId="51389E1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c>
          <w:tcPr>
            <w:tcW w:w="707" w:type="dxa"/>
            <w:shd w:val="clear" w:color="auto" w:fill="auto"/>
            <w:vAlign w:val="bottom"/>
          </w:tcPr>
          <w:p w14:paraId="04149EB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2</w:t>
            </w:r>
          </w:p>
        </w:tc>
        <w:tc>
          <w:tcPr>
            <w:tcW w:w="708" w:type="dxa"/>
            <w:shd w:val="clear" w:color="auto" w:fill="auto"/>
            <w:vAlign w:val="bottom"/>
          </w:tcPr>
          <w:p w14:paraId="2618755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r>
      <w:tr w:rsidR="008A41D4" w:rsidRPr="006F2E43" w14:paraId="611B5F40" w14:textId="77777777" w:rsidTr="0046321C">
        <w:tc>
          <w:tcPr>
            <w:tcW w:w="7020" w:type="dxa"/>
            <w:shd w:val="clear" w:color="auto" w:fill="auto"/>
            <w:vAlign w:val="bottom"/>
          </w:tcPr>
          <w:p w14:paraId="35EACD01"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7.</w:t>
            </w:r>
            <w:r w:rsidRPr="006F2E43">
              <w:rPr>
                <w:kern w:val="14"/>
                <w:sz w:val="17"/>
              </w:rPr>
              <w:tab/>
              <w:t>Reports on thematic mandates as may be entrusted to the Secretary-General, the High Commissioner and mandate holders to the Human Rights Council</w:t>
            </w:r>
          </w:p>
        </w:tc>
        <w:tc>
          <w:tcPr>
            <w:tcW w:w="707" w:type="dxa"/>
            <w:shd w:val="clear" w:color="auto" w:fill="auto"/>
            <w:vAlign w:val="bottom"/>
          </w:tcPr>
          <w:p w14:paraId="0BC77FB9"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2</w:t>
            </w:r>
          </w:p>
        </w:tc>
        <w:tc>
          <w:tcPr>
            <w:tcW w:w="708" w:type="dxa"/>
            <w:shd w:val="clear" w:color="auto" w:fill="auto"/>
            <w:vAlign w:val="bottom"/>
          </w:tcPr>
          <w:p w14:paraId="7F7BA64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c>
          <w:tcPr>
            <w:tcW w:w="707" w:type="dxa"/>
            <w:shd w:val="clear" w:color="auto" w:fill="auto"/>
            <w:vAlign w:val="bottom"/>
          </w:tcPr>
          <w:p w14:paraId="45A81731"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rPr>
            </w:pPr>
            <w:r w:rsidRPr="006F2E43">
              <w:rPr>
                <w:rFonts w:eastAsia="Calibri"/>
                <w:kern w:val="14"/>
                <w:sz w:val="17"/>
                <w:szCs w:val="17"/>
              </w:rPr>
              <w:t>2</w:t>
            </w:r>
          </w:p>
        </w:tc>
        <w:tc>
          <w:tcPr>
            <w:tcW w:w="708" w:type="dxa"/>
            <w:shd w:val="clear" w:color="auto" w:fill="auto"/>
            <w:vAlign w:val="bottom"/>
          </w:tcPr>
          <w:p w14:paraId="5C8E7B41"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r>
      <w:tr w:rsidR="008A41D4" w:rsidRPr="006F2E43" w14:paraId="7ED39CB2" w14:textId="77777777" w:rsidTr="0046321C">
        <w:tc>
          <w:tcPr>
            <w:tcW w:w="7020" w:type="dxa"/>
            <w:shd w:val="clear" w:color="auto" w:fill="auto"/>
            <w:vAlign w:val="bottom"/>
          </w:tcPr>
          <w:p w14:paraId="72221701"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8.</w:t>
            </w:r>
            <w:r w:rsidRPr="006F2E43">
              <w:rPr>
                <w:kern w:val="14"/>
                <w:sz w:val="17"/>
              </w:rPr>
              <w:tab/>
              <w:t>Reports on annotations to the agenda to the Working Group on Situations and the Working Group on Communications and to the provisional agenda to the Human Rights Council and the Human Rights Council Advisory Committee</w:t>
            </w:r>
          </w:p>
        </w:tc>
        <w:tc>
          <w:tcPr>
            <w:tcW w:w="707" w:type="dxa"/>
            <w:shd w:val="clear" w:color="auto" w:fill="auto"/>
            <w:vAlign w:val="bottom"/>
          </w:tcPr>
          <w:p w14:paraId="20D96BC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9</w:t>
            </w:r>
          </w:p>
        </w:tc>
        <w:tc>
          <w:tcPr>
            <w:tcW w:w="708" w:type="dxa"/>
            <w:shd w:val="clear" w:color="auto" w:fill="auto"/>
            <w:vAlign w:val="bottom"/>
          </w:tcPr>
          <w:p w14:paraId="5007EEFB"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9</w:t>
            </w:r>
          </w:p>
        </w:tc>
        <w:tc>
          <w:tcPr>
            <w:tcW w:w="707" w:type="dxa"/>
            <w:shd w:val="clear" w:color="auto" w:fill="auto"/>
            <w:vAlign w:val="bottom"/>
          </w:tcPr>
          <w:p w14:paraId="5B67F68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9</w:t>
            </w:r>
          </w:p>
        </w:tc>
        <w:tc>
          <w:tcPr>
            <w:tcW w:w="708" w:type="dxa"/>
            <w:shd w:val="clear" w:color="auto" w:fill="auto"/>
            <w:vAlign w:val="bottom"/>
          </w:tcPr>
          <w:p w14:paraId="3E69E06D"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9</w:t>
            </w:r>
          </w:p>
        </w:tc>
      </w:tr>
      <w:tr w:rsidR="008A41D4" w:rsidRPr="006F2E43" w14:paraId="5830BCE4" w14:textId="77777777" w:rsidTr="0046321C">
        <w:tc>
          <w:tcPr>
            <w:tcW w:w="7020" w:type="dxa"/>
            <w:shd w:val="clear" w:color="auto" w:fill="auto"/>
            <w:vAlign w:val="bottom"/>
          </w:tcPr>
          <w:p w14:paraId="172F5679"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9.</w:t>
            </w:r>
            <w:r w:rsidRPr="006F2E43">
              <w:rPr>
                <w:kern w:val="14"/>
                <w:sz w:val="17"/>
              </w:rPr>
              <w:tab/>
              <w:t>Reports of the working groups of the complaint procedure</w:t>
            </w:r>
          </w:p>
        </w:tc>
        <w:tc>
          <w:tcPr>
            <w:tcW w:w="707" w:type="dxa"/>
            <w:shd w:val="clear" w:color="auto" w:fill="auto"/>
            <w:vAlign w:val="bottom"/>
          </w:tcPr>
          <w:p w14:paraId="0E151289"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4</w:t>
            </w:r>
          </w:p>
        </w:tc>
        <w:tc>
          <w:tcPr>
            <w:tcW w:w="708" w:type="dxa"/>
            <w:shd w:val="clear" w:color="auto" w:fill="auto"/>
            <w:vAlign w:val="bottom"/>
          </w:tcPr>
          <w:p w14:paraId="5974DC8C"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4</w:t>
            </w:r>
          </w:p>
        </w:tc>
        <w:tc>
          <w:tcPr>
            <w:tcW w:w="707" w:type="dxa"/>
            <w:shd w:val="clear" w:color="auto" w:fill="auto"/>
            <w:vAlign w:val="bottom"/>
          </w:tcPr>
          <w:p w14:paraId="733DCB5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4</w:t>
            </w:r>
          </w:p>
        </w:tc>
        <w:tc>
          <w:tcPr>
            <w:tcW w:w="708" w:type="dxa"/>
            <w:shd w:val="clear" w:color="auto" w:fill="auto"/>
            <w:vAlign w:val="bottom"/>
          </w:tcPr>
          <w:p w14:paraId="24AE925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4</w:t>
            </w:r>
          </w:p>
        </w:tc>
      </w:tr>
      <w:tr w:rsidR="008A41D4" w:rsidRPr="006F2E43" w14:paraId="313D5429" w14:textId="77777777" w:rsidTr="0046321C">
        <w:tc>
          <w:tcPr>
            <w:tcW w:w="7020" w:type="dxa"/>
            <w:shd w:val="clear" w:color="auto" w:fill="auto"/>
            <w:vAlign w:val="bottom"/>
          </w:tcPr>
          <w:p w14:paraId="60CB53E3" w14:textId="610B77B6"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10.</w:t>
            </w:r>
            <w:r w:rsidRPr="006F2E43">
              <w:rPr>
                <w:kern w:val="14"/>
                <w:sz w:val="17"/>
              </w:rPr>
              <w:tab/>
              <w:t>Report</w:t>
            </w:r>
            <w:r w:rsidR="00312F1F" w:rsidRPr="006F2E43">
              <w:rPr>
                <w:kern w:val="14"/>
                <w:sz w:val="17"/>
              </w:rPr>
              <w:t>s</w:t>
            </w:r>
            <w:r w:rsidRPr="006F2E43">
              <w:rPr>
                <w:kern w:val="14"/>
                <w:sz w:val="17"/>
              </w:rPr>
              <w:t xml:space="preserve"> of the closed meetings of the Human Rights Council convened in connection with the complaint procedure</w:t>
            </w:r>
          </w:p>
        </w:tc>
        <w:tc>
          <w:tcPr>
            <w:tcW w:w="707" w:type="dxa"/>
            <w:shd w:val="clear" w:color="auto" w:fill="auto"/>
            <w:vAlign w:val="bottom"/>
          </w:tcPr>
          <w:p w14:paraId="735E1C3B"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2</w:t>
            </w:r>
          </w:p>
        </w:tc>
        <w:tc>
          <w:tcPr>
            <w:tcW w:w="708" w:type="dxa"/>
            <w:shd w:val="clear" w:color="auto" w:fill="auto"/>
            <w:vAlign w:val="bottom"/>
          </w:tcPr>
          <w:p w14:paraId="7C6DEB6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1</w:t>
            </w:r>
          </w:p>
        </w:tc>
        <w:tc>
          <w:tcPr>
            <w:tcW w:w="707" w:type="dxa"/>
            <w:shd w:val="clear" w:color="auto" w:fill="auto"/>
            <w:vAlign w:val="bottom"/>
          </w:tcPr>
          <w:p w14:paraId="1FEDDFA9"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2</w:t>
            </w:r>
          </w:p>
        </w:tc>
        <w:tc>
          <w:tcPr>
            <w:tcW w:w="708" w:type="dxa"/>
            <w:shd w:val="clear" w:color="auto" w:fill="auto"/>
            <w:vAlign w:val="bottom"/>
          </w:tcPr>
          <w:p w14:paraId="03AA244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r>
      <w:tr w:rsidR="008A41D4" w:rsidRPr="006F2E43" w14:paraId="7BFC92A1" w14:textId="77777777" w:rsidTr="0046321C">
        <w:tc>
          <w:tcPr>
            <w:tcW w:w="7020" w:type="dxa"/>
            <w:shd w:val="clear" w:color="auto" w:fill="auto"/>
            <w:vAlign w:val="bottom"/>
          </w:tcPr>
          <w:p w14:paraId="18D2897B"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11.</w:t>
            </w:r>
            <w:r w:rsidRPr="006F2E43">
              <w:rPr>
                <w:kern w:val="14"/>
                <w:sz w:val="17"/>
              </w:rPr>
              <w:tab/>
              <w:t>Reports of the Experts to the Human Rights Council Advisory Committee</w:t>
            </w:r>
          </w:p>
        </w:tc>
        <w:tc>
          <w:tcPr>
            <w:tcW w:w="707" w:type="dxa"/>
            <w:shd w:val="clear" w:color="auto" w:fill="auto"/>
            <w:vAlign w:val="bottom"/>
          </w:tcPr>
          <w:p w14:paraId="5FF0EC5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5</w:t>
            </w:r>
          </w:p>
        </w:tc>
        <w:tc>
          <w:tcPr>
            <w:tcW w:w="708" w:type="dxa"/>
            <w:shd w:val="clear" w:color="auto" w:fill="auto"/>
            <w:vAlign w:val="bottom"/>
          </w:tcPr>
          <w:p w14:paraId="38A738A5"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c>
          <w:tcPr>
            <w:tcW w:w="707" w:type="dxa"/>
            <w:shd w:val="clear" w:color="auto" w:fill="auto"/>
            <w:vAlign w:val="bottom"/>
          </w:tcPr>
          <w:p w14:paraId="0234DB8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5</w:t>
            </w:r>
          </w:p>
        </w:tc>
        <w:tc>
          <w:tcPr>
            <w:tcW w:w="708" w:type="dxa"/>
            <w:shd w:val="clear" w:color="auto" w:fill="auto"/>
            <w:vAlign w:val="bottom"/>
          </w:tcPr>
          <w:p w14:paraId="40D6656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5</w:t>
            </w:r>
          </w:p>
        </w:tc>
      </w:tr>
      <w:tr w:rsidR="008A41D4" w:rsidRPr="006F2E43" w14:paraId="61F0EE17" w14:textId="77777777" w:rsidTr="0046321C">
        <w:tc>
          <w:tcPr>
            <w:tcW w:w="7020" w:type="dxa"/>
            <w:shd w:val="clear" w:color="auto" w:fill="auto"/>
            <w:vAlign w:val="bottom"/>
          </w:tcPr>
          <w:p w14:paraId="23923183" w14:textId="0FFC5FE8"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12.</w:t>
            </w:r>
            <w:r w:rsidRPr="006F2E43">
              <w:rPr>
                <w:kern w:val="14"/>
                <w:sz w:val="17"/>
              </w:rPr>
              <w:tab/>
              <w:t>Report of the Human Rights Council to the General Assembly</w:t>
            </w:r>
          </w:p>
        </w:tc>
        <w:tc>
          <w:tcPr>
            <w:tcW w:w="707" w:type="dxa"/>
            <w:shd w:val="clear" w:color="auto" w:fill="auto"/>
            <w:vAlign w:val="bottom"/>
          </w:tcPr>
          <w:p w14:paraId="3A822E5B"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1</w:t>
            </w:r>
          </w:p>
        </w:tc>
        <w:tc>
          <w:tcPr>
            <w:tcW w:w="708" w:type="dxa"/>
            <w:shd w:val="clear" w:color="auto" w:fill="auto"/>
            <w:vAlign w:val="bottom"/>
          </w:tcPr>
          <w:p w14:paraId="2F3922A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1</w:t>
            </w:r>
          </w:p>
        </w:tc>
        <w:tc>
          <w:tcPr>
            <w:tcW w:w="707" w:type="dxa"/>
            <w:shd w:val="clear" w:color="auto" w:fill="auto"/>
            <w:vAlign w:val="bottom"/>
          </w:tcPr>
          <w:p w14:paraId="3DF2AF4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1</w:t>
            </w:r>
          </w:p>
        </w:tc>
        <w:tc>
          <w:tcPr>
            <w:tcW w:w="708" w:type="dxa"/>
            <w:shd w:val="clear" w:color="auto" w:fill="auto"/>
            <w:vAlign w:val="bottom"/>
          </w:tcPr>
          <w:p w14:paraId="223B8F3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1</w:t>
            </w:r>
          </w:p>
        </w:tc>
      </w:tr>
      <w:tr w:rsidR="008A41D4" w:rsidRPr="006F2E43" w14:paraId="63A2BC04" w14:textId="77777777" w:rsidTr="0046321C">
        <w:tc>
          <w:tcPr>
            <w:tcW w:w="7020" w:type="dxa"/>
            <w:shd w:val="clear" w:color="auto" w:fill="auto"/>
            <w:vAlign w:val="bottom"/>
          </w:tcPr>
          <w:p w14:paraId="72EAD765" w14:textId="77777777" w:rsidR="008A41D4" w:rsidRPr="006F2E43" w:rsidRDefault="008A41D4" w:rsidP="001637D7">
            <w:pPr>
              <w:tabs>
                <w:tab w:val="left" w:pos="288"/>
                <w:tab w:val="left" w:pos="720"/>
                <w:tab w:val="left" w:pos="864"/>
                <w:tab w:val="left" w:pos="1152"/>
              </w:tabs>
              <w:spacing w:before="40" w:after="40" w:line="200" w:lineRule="exact"/>
              <w:ind w:left="576" w:right="40" w:hanging="576"/>
              <w:rPr>
                <w:kern w:val="14"/>
                <w:sz w:val="17"/>
              </w:rPr>
            </w:pPr>
            <w:r w:rsidRPr="006F2E43">
              <w:rPr>
                <w:kern w:val="14"/>
                <w:sz w:val="17"/>
              </w:rPr>
              <w:tab/>
              <w:t>13.</w:t>
            </w:r>
            <w:r w:rsidRPr="006F2E43">
              <w:rPr>
                <w:kern w:val="14"/>
                <w:sz w:val="17"/>
              </w:rPr>
              <w:tab/>
              <w:t>Reports of the Human Rights Council Advisory Committee to the Human Rights Council</w:t>
            </w:r>
          </w:p>
        </w:tc>
        <w:tc>
          <w:tcPr>
            <w:tcW w:w="707" w:type="dxa"/>
            <w:shd w:val="clear" w:color="auto" w:fill="auto"/>
            <w:vAlign w:val="bottom"/>
          </w:tcPr>
          <w:p w14:paraId="3656453D"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3</w:t>
            </w:r>
          </w:p>
        </w:tc>
        <w:tc>
          <w:tcPr>
            <w:tcW w:w="708" w:type="dxa"/>
            <w:shd w:val="clear" w:color="auto" w:fill="auto"/>
            <w:vAlign w:val="bottom"/>
          </w:tcPr>
          <w:p w14:paraId="26AAFF4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1</w:t>
            </w:r>
          </w:p>
        </w:tc>
        <w:tc>
          <w:tcPr>
            <w:tcW w:w="707" w:type="dxa"/>
            <w:shd w:val="clear" w:color="auto" w:fill="auto"/>
            <w:vAlign w:val="bottom"/>
          </w:tcPr>
          <w:p w14:paraId="090F9FD5"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rFonts w:eastAsia="Calibri"/>
                <w:kern w:val="14"/>
                <w:sz w:val="17"/>
                <w:szCs w:val="17"/>
              </w:rPr>
              <w:t>3</w:t>
            </w:r>
          </w:p>
        </w:tc>
        <w:tc>
          <w:tcPr>
            <w:tcW w:w="708" w:type="dxa"/>
            <w:shd w:val="clear" w:color="auto" w:fill="auto"/>
            <w:vAlign w:val="bottom"/>
          </w:tcPr>
          <w:p w14:paraId="377376D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kern w:val="14"/>
                <w:sz w:val="17"/>
                <w:szCs w:val="17"/>
              </w:rPr>
            </w:pPr>
            <w:r w:rsidRPr="006F2E43">
              <w:rPr>
                <w:kern w:val="14"/>
                <w:sz w:val="17"/>
                <w:szCs w:val="17"/>
              </w:rPr>
              <w:t>2</w:t>
            </w:r>
          </w:p>
        </w:tc>
      </w:tr>
      <w:tr w:rsidR="008A41D4" w:rsidRPr="006F2E43" w14:paraId="1B3EEBD8" w14:textId="77777777" w:rsidTr="0046321C">
        <w:tc>
          <w:tcPr>
            <w:tcW w:w="7020" w:type="dxa"/>
            <w:shd w:val="clear" w:color="auto" w:fill="auto"/>
            <w:vAlign w:val="bottom"/>
          </w:tcPr>
          <w:p w14:paraId="7513E235"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14.</w:t>
            </w:r>
            <w:r w:rsidRPr="006F2E43">
              <w:rPr>
                <w:kern w:val="14"/>
                <w:sz w:val="17"/>
              </w:rPr>
              <w:tab/>
              <w:t>Reports of the Human Rights Council (stand-alone reports at each session)</w:t>
            </w:r>
          </w:p>
        </w:tc>
        <w:tc>
          <w:tcPr>
            <w:tcW w:w="707" w:type="dxa"/>
            <w:shd w:val="clear" w:color="auto" w:fill="auto"/>
            <w:vAlign w:val="bottom"/>
          </w:tcPr>
          <w:p w14:paraId="16D9F5A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w:t>
            </w:r>
          </w:p>
        </w:tc>
        <w:tc>
          <w:tcPr>
            <w:tcW w:w="708" w:type="dxa"/>
            <w:shd w:val="clear" w:color="auto" w:fill="auto"/>
            <w:vAlign w:val="bottom"/>
          </w:tcPr>
          <w:p w14:paraId="42B1DEC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3</w:t>
            </w:r>
          </w:p>
        </w:tc>
        <w:tc>
          <w:tcPr>
            <w:tcW w:w="707" w:type="dxa"/>
            <w:shd w:val="clear" w:color="auto" w:fill="auto"/>
            <w:vAlign w:val="bottom"/>
          </w:tcPr>
          <w:p w14:paraId="3CBD8E8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w:t>
            </w:r>
          </w:p>
        </w:tc>
        <w:tc>
          <w:tcPr>
            <w:tcW w:w="708" w:type="dxa"/>
            <w:shd w:val="clear" w:color="auto" w:fill="auto"/>
            <w:vAlign w:val="bottom"/>
          </w:tcPr>
          <w:p w14:paraId="4F12B1E1"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3</w:t>
            </w:r>
          </w:p>
        </w:tc>
      </w:tr>
      <w:tr w:rsidR="008A41D4" w:rsidRPr="006F2E43" w14:paraId="160BE00A" w14:textId="77777777" w:rsidTr="0046321C">
        <w:tc>
          <w:tcPr>
            <w:tcW w:w="7020" w:type="dxa"/>
            <w:shd w:val="clear" w:color="auto" w:fill="auto"/>
            <w:vAlign w:val="bottom"/>
          </w:tcPr>
          <w:p w14:paraId="57EA6E8C" w14:textId="77777777" w:rsidR="008A41D4" w:rsidRPr="006F2E43" w:rsidRDefault="008A41D4" w:rsidP="001637D7">
            <w:pPr>
              <w:tabs>
                <w:tab w:val="left" w:pos="288"/>
                <w:tab w:val="left" w:pos="576"/>
                <w:tab w:val="left" w:pos="864"/>
                <w:tab w:val="left" w:pos="1152"/>
              </w:tabs>
              <w:spacing w:before="40" w:after="40" w:line="200" w:lineRule="exact"/>
              <w:ind w:right="40"/>
              <w:rPr>
                <w:kern w:val="14"/>
                <w:sz w:val="17"/>
                <w:szCs w:val="17"/>
              </w:rPr>
            </w:pPr>
            <w:r w:rsidRPr="006F2E43">
              <w:rPr>
                <w:kern w:val="14"/>
                <w:sz w:val="17"/>
              </w:rPr>
              <w:tab/>
            </w:r>
            <w:r w:rsidRPr="006F2E43">
              <w:rPr>
                <w:b/>
                <w:bCs/>
                <w:kern w:val="14"/>
                <w:sz w:val="17"/>
                <w:szCs w:val="17"/>
              </w:rPr>
              <w:t>Substantive services for meetings</w:t>
            </w:r>
            <w:r w:rsidRPr="006F2E43">
              <w:rPr>
                <w:kern w:val="14"/>
                <w:sz w:val="17"/>
                <w:szCs w:val="17"/>
              </w:rPr>
              <w:t xml:space="preserve"> (number of three-hour meetings)</w:t>
            </w:r>
          </w:p>
        </w:tc>
        <w:tc>
          <w:tcPr>
            <w:tcW w:w="707" w:type="dxa"/>
            <w:shd w:val="clear" w:color="auto" w:fill="auto"/>
            <w:vAlign w:val="bottom"/>
          </w:tcPr>
          <w:p w14:paraId="579FC9B9"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rPr>
            </w:pPr>
            <w:r w:rsidRPr="006F2E43">
              <w:rPr>
                <w:rFonts w:asciiTheme="majorBidi" w:eastAsia="Calibri" w:hAnsiTheme="majorBidi" w:cstheme="majorBidi"/>
                <w:b/>
                <w:bCs/>
                <w:kern w:val="14"/>
                <w:sz w:val="17"/>
                <w:szCs w:val="17"/>
              </w:rPr>
              <w:t>474</w:t>
            </w:r>
          </w:p>
        </w:tc>
        <w:tc>
          <w:tcPr>
            <w:tcW w:w="708" w:type="dxa"/>
            <w:shd w:val="clear" w:color="auto" w:fill="auto"/>
            <w:vAlign w:val="bottom"/>
          </w:tcPr>
          <w:p w14:paraId="280AA862"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rPr>
            </w:pPr>
            <w:r w:rsidRPr="006F2E43">
              <w:rPr>
                <w:rFonts w:asciiTheme="majorBidi" w:hAnsiTheme="majorBidi" w:cstheme="majorBidi"/>
                <w:b/>
                <w:bCs/>
                <w:kern w:val="14"/>
                <w:sz w:val="17"/>
                <w:szCs w:val="17"/>
              </w:rPr>
              <w:t>465</w:t>
            </w:r>
          </w:p>
        </w:tc>
        <w:tc>
          <w:tcPr>
            <w:tcW w:w="707" w:type="dxa"/>
            <w:shd w:val="clear" w:color="auto" w:fill="auto"/>
            <w:vAlign w:val="bottom"/>
          </w:tcPr>
          <w:p w14:paraId="3BEA79D7"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rPr>
            </w:pPr>
            <w:r w:rsidRPr="006F2E43">
              <w:rPr>
                <w:rFonts w:asciiTheme="majorBidi" w:eastAsia="Calibri" w:hAnsiTheme="majorBidi" w:cstheme="majorBidi"/>
                <w:b/>
                <w:bCs/>
                <w:kern w:val="14"/>
                <w:sz w:val="17"/>
                <w:szCs w:val="17"/>
              </w:rPr>
              <w:t>474</w:t>
            </w:r>
          </w:p>
        </w:tc>
        <w:tc>
          <w:tcPr>
            <w:tcW w:w="708" w:type="dxa"/>
            <w:shd w:val="clear" w:color="auto" w:fill="auto"/>
            <w:vAlign w:val="bottom"/>
          </w:tcPr>
          <w:p w14:paraId="2D50F67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b/>
                <w:bCs/>
                <w:kern w:val="14"/>
                <w:sz w:val="17"/>
                <w:szCs w:val="17"/>
              </w:rPr>
            </w:pPr>
            <w:r w:rsidRPr="006F2E43">
              <w:rPr>
                <w:rFonts w:asciiTheme="majorBidi" w:hAnsiTheme="majorBidi" w:cstheme="majorBidi"/>
                <w:b/>
                <w:bCs/>
                <w:kern w:val="14"/>
                <w:sz w:val="17"/>
                <w:szCs w:val="17"/>
              </w:rPr>
              <w:t>479</w:t>
            </w:r>
          </w:p>
        </w:tc>
      </w:tr>
      <w:tr w:rsidR="008A41D4" w:rsidRPr="006F2E43" w14:paraId="4C41D22D" w14:textId="77777777" w:rsidTr="0046321C">
        <w:tc>
          <w:tcPr>
            <w:tcW w:w="7020" w:type="dxa"/>
            <w:shd w:val="clear" w:color="auto" w:fill="auto"/>
            <w:vAlign w:val="bottom"/>
          </w:tcPr>
          <w:p w14:paraId="609EAAEF"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15.</w:t>
            </w:r>
            <w:r w:rsidRPr="006F2E43">
              <w:rPr>
                <w:kern w:val="14"/>
                <w:sz w:val="17"/>
              </w:rPr>
              <w:tab/>
              <w:t xml:space="preserve">Plenary meetings of the Human Rights Council </w:t>
            </w:r>
          </w:p>
        </w:tc>
        <w:tc>
          <w:tcPr>
            <w:tcW w:w="707" w:type="dxa"/>
            <w:shd w:val="clear" w:color="auto" w:fill="auto"/>
            <w:vAlign w:val="bottom"/>
          </w:tcPr>
          <w:p w14:paraId="421081B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140</w:t>
            </w:r>
          </w:p>
        </w:tc>
        <w:tc>
          <w:tcPr>
            <w:tcW w:w="708" w:type="dxa"/>
            <w:shd w:val="clear" w:color="auto" w:fill="auto"/>
            <w:vAlign w:val="bottom"/>
          </w:tcPr>
          <w:p w14:paraId="0E4D431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145</w:t>
            </w:r>
          </w:p>
        </w:tc>
        <w:tc>
          <w:tcPr>
            <w:tcW w:w="707" w:type="dxa"/>
            <w:shd w:val="clear" w:color="auto" w:fill="auto"/>
            <w:vAlign w:val="bottom"/>
          </w:tcPr>
          <w:p w14:paraId="45139BA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140</w:t>
            </w:r>
          </w:p>
        </w:tc>
        <w:tc>
          <w:tcPr>
            <w:tcW w:w="708" w:type="dxa"/>
            <w:shd w:val="clear" w:color="auto" w:fill="auto"/>
            <w:vAlign w:val="bottom"/>
          </w:tcPr>
          <w:p w14:paraId="1C4633E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145</w:t>
            </w:r>
          </w:p>
        </w:tc>
      </w:tr>
      <w:tr w:rsidR="008A41D4" w:rsidRPr="006F2E43" w14:paraId="0D18572F" w14:textId="77777777" w:rsidTr="0046321C">
        <w:tc>
          <w:tcPr>
            <w:tcW w:w="7020" w:type="dxa"/>
            <w:shd w:val="clear" w:color="auto" w:fill="auto"/>
            <w:vAlign w:val="bottom"/>
          </w:tcPr>
          <w:p w14:paraId="1428D71A"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16.</w:t>
            </w:r>
            <w:r w:rsidRPr="006F2E43">
              <w:rPr>
                <w:kern w:val="14"/>
                <w:sz w:val="17"/>
              </w:rPr>
              <w:tab/>
              <w:t>Meetings on the review of States undertaken by the Working Group on the Universal Periodic Review mechanism</w:t>
            </w:r>
          </w:p>
        </w:tc>
        <w:tc>
          <w:tcPr>
            <w:tcW w:w="707" w:type="dxa"/>
            <w:shd w:val="clear" w:color="auto" w:fill="auto"/>
            <w:vAlign w:val="bottom"/>
          </w:tcPr>
          <w:p w14:paraId="7DD0B03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51</w:t>
            </w:r>
          </w:p>
        </w:tc>
        <w:tc>
          <w:tcPr>
            <w:tcW w:w="708" w:type="dxa"/>
            <w:shd w:val="clear" w:color="auto" w:fill="auto"/>
            <w:vAlign w:val="bottom"/>
          </w:tcPr>
          <w:p w14:paraId="4A065CB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51</w:t>
            </w:r>
          </w:p>
        </w:tc>
        <w:tc>
          <w:tcPr>
            <w:tcW w:w="707" w:type="dxa"/>
            <w:shd w:val="clear" w:color="auto" w:fill="auto"/>
            <w:vAlign w:val="bottom"/>
          </w:tcPr>
          <w:p w14:paraId="7120C89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51</w:t>
            </w:r>
          </w:p>
        </w:tc>
        <w:tc>
          <w:tcPr>
            <w:tcW w:w="708" w:type="dxa"/>
            <w:shd w:val="clear" w:color="auto" w:fill="auto"/>
            <w:vAlign w:val="bottom"/>
          </w:tcPr>
          <w:p w14:paraId="11BCA52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51</w:t>
            </w:r>
          </w:p>
        </w:tc>
      </w:tr>
      <w:tr w:rsidR="008A41D4" w:rsidRPr="006F2E43" w14:paraId="34FB4756" w14:textId="77777777" w:rsidTr="0046321C">
        <w:tc>
          <w:tcPr>
            <w:tcW w:w="7020" w:type="dxa"/>
            <w:shd w:val="clear" w:color="auto" w:fill="auto"/>
            <w:vAlign w:val="bottom"/>
          </w:tcPr>
          <w:p w14:paraId="79D55846"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17.</w:t>
            </w:r>
            <w:r w:rsidRPr="006F2E43">
              <w:rPr>
                <w:kern w:val="14"/>
                <w:sz w:val="17"/>
              </w:rPr>
              <w:tab/>
              <w:t>Special sessions of the Human Rights Council</w:t>
            </w:r>
          </w:p>
        </w:tc>
        <w:tc>
          <w:tcPr>
            <w:tcW w:w="707" w:type="dxa"/>
            <w:shd w:val="clear" w:color="auto" w:fill="auto"/>
            <w:vAlign w:val="bottom"/>
          </w:tcPr>
          <w:p w14:paraId="08A86A19"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w:t>
            </w:r>
          </w:p>
        </w:tc>
        <w:tc>
          <w:tcPr>
            <w:tcW w:w="708" w:type="dxa"/>
            <w:shd w:val="clear" w:color="auto" w:fill="auto"/>
            <w:vAlign w:val="bottom"/>
          </w:tcPr>
          <w:p w14:paraId="3FFAED84"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w:t>
            </w:r>
          </w:p>
        </w:tc>
        <w:tc>
          <w:tcPr>
            <w:tcW w:w="707" w:type="dxa"/>
            <w:shd w:val="clear" w:color="auto" w:fill="auto"/>
            <w:vAlign w:val="bottom"/>
          </w:tcPr>
          <w:p w14:paraId="1876AFC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w:t>
            </w:r>
          </w:p>
        </w:tc>
        <w:tc>
          <w:tcPr>
            <w:tcW w:w="708" w:type="dxa"/>
            <w:shd w:val="clear" w:color="auto" w:fill="auto"/>
            <w:vAlign w:val="bottom"/>
          </w:tcPr>
          <w:p w14:paraId="1C42426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2</w:t>
            </w:r>
          </w:p>
        </w:tc>
      </w:tr>
      <w:tr w:rsidR="008A41D4" w:rsidRPr="006F2E43" w14:paraId="068C91D1" w14:textId="77777777" w:rsidTr="0046321C">
        <w:tc>
          <w:tcPr>
            <w:tcW w:w="7020" w:type="dxa"/>
            <w:shd w:val="clear" w:color="auto" w:fill="auto"/>
            <w:vAlign w:val="bottom"/>
          </w:tcPr>
          <w:p w14:paraId="26EC6BC3"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18.</w:t>
            </w:r>
            <w:r w:rsidRPr="006F2E43">
              <w:rPr>
                <w:kern w:val="14"/>
                <w:sz w:val="17"/>
              </w:rPr>
              <w:tab/>
              <w:t>Pre-session, in-session and post-session meetings of the Bureau of the Human Rights Council</w:t>
            </w:r>
          </w:p>
        </w:tc>
        <w:tc>
          <w:tcPr>
            <w:tcW w:w="707" w:type="dxa"/>
            <w:shd w:val="clear" w:color="auto" w:fill="auto"/>
            <w:vAlign w:val="bottom"/>
          </w:tcPr>
          <w:p w14:paraId="56EED02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20</w:t>
            </w:r>
          </w:p>
        </w:tc>
        <w:tc>
          <w:tcPr>
            <w:tcW w:w="708" w:type="dxa"/>
            <w:shd w:val="clear" w:color="auto" w:fill="auto"/>
            <w:vAlign w:val="bottom"/>
          </w:tcPr>
          <w:p w14:paraId="22B58BB2"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17</w:t>
            </w:r>
          </w:p>
        </w:tc>
        <w:tc>
          <w:tcPr>
            <w:tcW w:w="707" w:type="dxa"/>
            <w:shd w:val="clear" w:color="auto" w:fill="auto"/>
            <w:vAlign w:val="bottom"/>
          </w:tcPr>
          <w:p w14:paraId="29BCDF5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20</w:t>
            </w:r>
          </w:p>
        </w:tc>
        <w:tc>
          <w:tcPr>
            <w:tcW w:w="708" w:type="dxa"/>
            <w:shd w:val="clear" w:color="auto" w:fill="auto"/>
            <w:vAlign w:val="bottom"/>
          </w:tcPr>
          <w:p w14:paraId="4DD1D95D"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20</w:t>
            </w:r>
          </w:p>
        </w:tc>
      </w:tr>
      <w:tr w:rsidR="008A41D4" w:rsidRPr="006F2E43" w14:paraId="42B42B75" w14:textId="77777777" w:rsidTr="0046321C">
        <w:tc>
          <w:tcPr>
            <w:tcW w:w="7020" w:type="dxa"/>
            <w:shd w:val="clear" w:color="auto" w:fill="auto"/>
            <w:vAlign w:val="bottom"/>
          </w:tcPr>
          <w:p w14:paraId="59C2A7E9"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19.</w:t>
            </w:r>
            <w:r w:rsidRPr="006F2E43">
              <w:rPr>
                <w:kern w:val="14"/>
                <w:sz w:val="17"/>
              </w:rPr>
              <w:tab/>
              <w:t>Closed meetings of the Human Rights Council under the complaint procedure</w:t>
            </w:r>
          </w:p>
        </w:tc>
        <w:tc>
          <w:tcPr>
            <w:tcW w:w="707" w:type="dxa"/>
            <w:shd w:val="clear" w:color="auto" w:fill="auto"/>
            <w:vAlign w:val="bottom"/>
          </w:tcPr>
          <w:p w14:paraId="1BB07D33"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4</w:t>
            </w:r>
          </w:p>
        </w:tc>
        <w:tc>
          <w:tcPr>
            <w:tcW w:w="708" w:type="dxa"/>
            <w:shd w:val="clear" w:color="auto" w:fill="auto"/>
            <w:vAlign w:val="bottom"/>
          </w:tcPr>
          <w:p w14:paraId="5CBFC20D"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w:t>
            </w:r>
          </w:p>
        </w:tc>
        <w:tc>
          <w:tcPr>
            <w:tcW w:w="707" w:type="dxa"/>
            <w:shd w:val="clear" w:color="auto" w:fill="auto"/>
            <w:vAlign w:val="bottom"/>
          </w:tcPr>
          <w:p w14:paraId="4384533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4</w:t>
            </w:r>
          </w:p>
        </w:tc>
        <w:tc>
          <w:tcPr>
            <w:tcW w:w="708" w:type="dxa"/>
            <w:shd w:val="clear" w:color="auto" w:fill="auto"/>
            <w:vAlign w:val="bottom"/>
          </w:tcPr>
          <w:p w14:paraId="46799E21"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4</w:t>
            </w:r>
          </w:p>
        </w:tc>
      </w:tr>
      <w:tr w:rsidR="008A41D4" w:rsidRPr="006F2E43" w14:paraId="7B6EC2B5" w14:textId="77777777" w:rsidTr="0046321C">
        <w:tc>
          <w:tcPr>
            <w:tcW w:w="7020" w:type="dxa"/>
            <w:shd w:val="clear" w:color="auto" w:fill="auto"/>
            <w:vAlign w:val="bottom"/>
          </w:tcPr>
          <w:p w14:paraId="14F40EAF"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20.</w:t>
            </w:r>
            <w:r w:rsidRPr="006F2E43">
              <w:rPr>
                <w:kern w:val="14"/>
                <w:sz w:val="17"/>
              </w:rPr>
              <w:tab/>
              <w:t>Meetings of the working groups of the complaint procedure</w:t>
            </w:r>
          </w:p>
        </w:tc>
        <w:tc>
          <w:tcPr>
            <w:tcW w:w="707" w:type="dxa"/>
            <w:shd w:val="clear" w:color="auto" w:fill="auto"/>
            <w:vAlign w:val="bottom"/>
          </w:tcPr>
          <w:p w14:paraId="71E4079E"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rPr>
            </w:pPr>
            <w:r w:rsidRPr="006F2E43">
              <w:rPr>
                <w:rFonts w:asciiTheme="majorBidi" w:hAnsiTheme="majorBidi" w:cstheme="majorBidi"/>
                <w:kern w:val="14"/>
                <w:sz w:val="17"/>
                <w:szCs w:val="17"/>
              </w:rPr>
              <w:t>40</w:t>
            </w:r>
          </w:p>
        </w:tc>
        <w:tc>
          <w:tcPr>
            <w:tcW w:w="708" w:type="dxa"/>
            <w:shd w:val="clear" w:color="auto" w:fill="auto"/>
            <w:vAlign w:val="bottom"/>
          </w:tcPr>
          <w:p w14:paraId="54053381"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rPr>
            </w:pPr>
            <w:r w:rsidRPr="006F2E43">
              <w:rPr>
                <w:rFonts w:asciiTheme="majorBidi" w:hAnsiTheme="majorBidi" w:cstheme="majorBidi"/>
                <w:kern w:val="14"/>
                <w:sz w:val="17"/>
                <w:szCs w:val="17"/>
              </w:rPr>
              <w:t>24</w:t>
            </w:r>
          </w:p>
        </w:tc>
        <w:tc>
          <w:tcPr>
            <w:tcW w:w="707" w:type="dxa"/>
            <w:shd w:val="clear" w:color="auto" w:fill="auto"/>
            <w:vAlign w:val="bottom"/>
          </w:tcPr>
          <w:p w14:paraId="6695C67C"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rPr>
            </w:pPr>
            <w:r w:rsidRPr="006F2E43">
              <w:rPr>
                <w:rFonts w:asciiTheme="majorBidi" w:hAnsiTheme="majorBidi" w:cstheme="majorBidi"/>
                <w:kern w:val="14"/>
                <w:sz w:val="17"/>
                <w:szCs w:val="17"/>
              </w:rPr>
              <w:t>40</w:t>
            </w:r>
          </w:p>
        </w:tc>
        <w:tc>
          <w:tcPr>
            <w:tcW w:w="708" w:type="dxa"/>
            <w:shd w:val="clear" w:color="auto" w:fill="auto"/>
            <w:vAlign w:val="bottom"/>
          </w:tcPr>
          <w:p w14:paraId="1AEC6F19"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jc w:val="right"/>
              <w:rPr>
                <w:rFonts w:asciiTheme="majorBidi" w:hAnsiTheme="majorBidi" w:cstheme="majorBidi"/>
                <w:kern w:val="14"/>
                <w:sz w:val="17"/>
                <w:szCs w:val="17"/>
              </w:rPr>
            </w:pPr>
            <w:r w:rsidRPr="006F2E43">
              <w:rPr>
                <w:rFonts w:asciiTheme="majorBidi" w:hAnsiTheme="majorBidi" w:cstheme="majorBidi"/>
                <w:kern w:val="14"/>
                <w:sz w:val="17"/>
                <w:szCs w:val="17"/>
              </w:rPr>
              <w:t>40</w:t>
            </w:r>
          </w:p>
        </w:tc>
      </w:tr>
      <w:tr w:rsidR="008A41D4" w:rsidRPr="006F2E43" w14:paraId="0C5EFD58" w14:textId="77777777" w:rsidTr="0046321C">
        <w:tc>
          <w:tcPr>
            <w:tcW w:w="7020" w:type="dxa"/>
            <w:shd w:val="clear" w:color="auto" w:fill="auto"/>
            <w:vAlign w:val="bottom"/>
          </w:tcPr>
          <w:p w14:paraId="63309589"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21.</w:t>
            </w:r>
            <w:r w:rsidRPr="006F2E43">
              <w:rPr>
                <w:kern w:val="14"/>
                <w:sz w:val="17"/>
              </w:rPr>
              <w:tab/>
              <w:t>Meetings of the working groups (on enforced or involuntary disappearances, on arbitrary detention, on the use of mercenaries, on discrimination against women in law and practice and on the issue of human rights and transnational corporations and other business enterprises) and of the Forum on Minority Issues and the Forum on Business and Human Rights</w:t>
            </w:r>
          </w:p>
        </w:tc>
        <w:tc>
          <w:tcPr>
            <w:tcW w:w="707" w:type="dxa"/>
            <w:shd w:val="clear" w:color="auto" w:fill="auto"/>
            <w:vAlign w:val="bottom"/>
          </w:tcPr>
          <w:p w14:paraId="59E5854E"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173</w:t>
            </w:r>
          </w:p>
        </w:tc>
        <w:tc>
          <w:tcPr>
            <w:tcW w:w="708" w:type="dxa"/>
            <w:shd w:val="clear" w:color="auto" w:fill="auto"/>
            <w:vAlign w:val="bottom"/>
          </w:tcPr>
          <w:p w14:paraId="5537E7B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173</w:t>
            </w:r>
          </w:p>
        </w:tc>
        <w:tc>
          <w:tcPr>
            <w:tcW w:w="707" w:type="dxa"/>
            <w:shd w:val="clear" w:color="auto" w:fill="auto"/>
            <w:vAlign w:val="bottom"/>
          </w:tcPr>
          <w:p w14:paraId="5CC0296C"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173</w:t>
            </w:r>
          </w:p>
        </w:tc>
        <w:tc>
          <w:tcPr>
            <w:tcW w:w="708" w:type="dxa"/>
            <w:shd w:val="clear" w:color="auto" w:fill="auto"/>
            <w:vAlign w:val="bottom"/>
          </w:tcPr>
          <w:p w14:paraId="5301EFF2"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173</w:t>
            </w:r>
          </w:p>
        </w:tc>
      </w:tr>
      <w:tr w:rsidR="008A41D4" w:rsidRPr="006F2E43" w14:paraId="2A98750B" w14:textId="77777777" w:rsidTr="0046321C">
        <w:tc>
          <w:tcPr>
            <w:tcW w:w="7020" w:type="dxa"/>
            <w:shd w:val="clear" w:color="auto" w:fill="auto"/>
            <w:vAlign w:val="bottom"/>
          </w:tcPr>
          <w:p w14:paraId="3329D80F"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22.</w:t>
            </w:r>
            <w:r w:rsidRPr="006F2E43">
              <w:rPr>
                <w:kern w:val="14"/>
                <w:sz w:val="17"/>
              </w:rPr>
              <w:tab/>
              <w:t>Meetings of the Consultative Group for the appointment of holders of special procedures mandates</w:t>
            </w:r>
          </w:p>
        </w:tc>
        <w:tc>
          <w:tcPr>
            <w:tcW w:w="707" w:type="dxa"/>
            <w:shd w:val="clear" w:color="auto" w:fill="auto"/>
            <w:vAlign w:val="bottom"/>
          </w:tcPr>
          <w:p w14:paraId="67528F0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24</w:t>
            </w:r>
          </w:p>
        </w:tc>
        <w:tc>
          <w:tcPr>
            <w:tcW w:w="708" w:type="dxa"/>
            <w:shd w:val="clear" w:color="auto" w:fill="auto"/>
            <w:vAlign w:val="bottom"/>
          </w:tcPr>
          <w:p w14:paraId="6546596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34</w:t>
            </w:r>
          </w:p>
        </w:tc>
        <w:tc>
          <w:tcPr>
            <w:tcW w:w="707" w:type="dxa"/>
            <w:shd w:val="clear" w:color="auto" w:fill="auto"/>
            <w:vAlign w:val="bottom"/>
          </w:tcPr>
          <w:p w14:paraId="56E1D941"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24</w:t>
            </w:r>
          </w:p>
        </w:tc>
        <w:tc>
          <w:tcPr>
            <w:tcW w:w="708" w:type="dxa"/>
            <w:shd w:val="clear" w:color="auto" w:fill="auto"/>
            <w:vAlign w:val="bottom"/>
          </w:tcPr>
          <w:p w14:paraId="31587BF7"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24</w:t>
            </w:r>
          </w:p>
        </w:tc>
      </w:tr>
      <w:tr w:rsidR="008A41D4" w:rsidRPr="006F2E43" w14:paraId="2F55C902" w14:textId="77777777" w:rsidTr="0046321C">
        <w:tc>
          <w:tcPr>
            <w:tcW w:w="7020" w:type="dxa"/>
            <w:shd w:val="clear" w:color="auto" w:fill="auto"/>
            <w:vAlign w:val="bottom"/>
          </w:tcPr>
          <w:p w14:paraId="35CEF752" w14:textId="77777777" w:rsidR="008A41D4" w:rsidRPr="006F2E43" w:rsidRDefault="008A41D4" w:rsidP="001637D7">
            <w:pPr>
              <w:tabs>
                <w:tab w:val="left" w:pos="288"/>
                <w:tab w:val="left" w:pos="576"/>
                <w:tab w:val="left" w:pos="864"/>
                <w:tab w:val="left" w:pos="1152"/>
              </w:tabs>
              <w:spacing w:before="40" w:after="40" w:line="200" w:lineRule="exact"/>
              <w:ind w:left="576" w:right="40" w:hanging="576"/>
              <w:rPr>
                <w:kern w:val="14"/>
                <w:sz w:val="17"/>
              </w:rPr>
            </w:pPr>
            <w:r w:rsidRPr="006F2E43">
              <w:rPr>
                <w:kern w:val="14"/>
                <w:sz w:val="17"/>
              </w:rPr>
              <w:tab/>
              <w:t>23.</w:t>
            </w:r>
            <w:r w:rsidRPr="006F2E43">
              <w:rPr>
                <w:kern w:val="14"/>
                <w:sz w:val="17"/>
              </w:rPr>
              <w:tab/>
              <w:t>Plenary meetings of the Human Rights Council Advisory Committee</w:t>
            </w:r>
          </w:p>
        </w:tc>
        <w:tc>
          <w:tcPr>
            <w:tcW w:w="707" w:type="dxa"/>
            <w:shd w:val="clear" w:color="auto" w:fill="auto"/>
            <w:vAlign w:val="bottom"/>
          </w:tcPr>
          <w:p w14:paraId="5FF2D3D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20</w:t>
            </w:r>
          </w:p>
        </w:tc>
        <w:tc>
          <w:tcPr>
            <w:tcW w:w="708" w:type="dxa"/>
            <w:shd w:val="clear" w:color="auto" w:fill="auto"/>
            <w:vAlign w:val="bottom"/>
          </w:tcPr>
          <w:p w14:paraId="01B5AAC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20</w:t>
            </w:r>
          </w:p>
        </w:tc>
        <w:tc>
          <w:tcPr>
            <w:tcW w:w="707" w:type="dxa"/>
            <w:shd w:val="clear" w:color="auto" w:fill="auto"/>
            <w:vAlign w:val="bottom"/>
          </w:tcPr>
          <w:p w14:paraId="3165A60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20</w:t>
            </w:r>
          </w:p>
        </w:tc>
        <w:tc>
          <w:tcPr>
            <w:tcW w:w="708" w:type="dxa"/>
            <w:shd w:val="clear" w:color="auto" w:fill="auto"/>
            <w:vAlign w:val="bottom"/>
          </w:tcPr>
          <w:p w14:paraId="239F3F8D"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20</w:t>
            </w:r>
          </w:p>
        </w:tc>
      </w:tr>
      <w:tr w:rsidR="008A41D4" w:rsidRPr="006F2E43" w14:paraId="142BD7DF" w14:textId="77777777" w:rsidTr="0046321C">
        <w:tc>
          <w:tcPr>
            <w:tcW w:w="7020" w:type="dxa"/>
            <w:shd w:val="clear" w:color="auto" w:fill="auto"/>
            <w:vAlign w:val="bottom"/>
          </w:tcPr>
          <w:p w14:paraId="090D21D4" w14:textId="77777777" w:rsidR="008A41D4" w:rsidRPr="006F2E43" w:rsidRDefault="008A41D4" w:rsidP="001637D7">
            <w:pPr>
              <w:keepNext/>
              <w:keepLines/>
              <w:tabs>
                <w:tab w:val="left" w:pos="288"/>
                <w:tab w:val="left" w:pos="576"/>
                <w:tab w:val="left" w:pos="864"/>
                <w:tab w:val="left" w:pos="1152"/>
              </w:tabs>
              <w:spacing w:before="40" w:after="40" w:line="200" w:lineRule="exact"/>
              <w:ind w:right="43"/>
              <w:rPr>
                <w:b/>
                <w:kern w:val="14"/>
                <w:sz w:val="17"/>
              </w:rPr>
            </w:pPr>
            <w:r w:rsidRPr="006F2E43">
              <w:rPr>
                <w:b/>
                <w:kern w:val="14"/>
                <w:sz w:val="17"/>
              </w:rPr>
              <w:t>B.</w:t>
            </w:r>
            <w:r w:rsidRPr="006F2E43">
              <w:rPr>
                <w:b/>
                <w:kern w:val="14"/>
                <w:sz w:val="17"/>
              </w:rPr>
              <w:tab/>
              <w:t>Generation and transfer of knowledge</w:t>
            </w:r>
          </w:p>
        </w:tc>
        <w:tc>
          <w:tcPr>
            <w:tcW w:w="707" w:type="dxa"/>
            <w:shd w:val="clear" w:color="auto" w:fill="auto"/>
            <w:vAlign w:val="bottom"/>
          </w:tcPr>
          <w:p w14:paraId="57D77C29"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rPr>
            </w:pPr>
          </w:p>
        </w:tc>
        <w:tc>
          <w:tcPr>
            <w:tcW w:w="708" w:type="dxa"/>
            <w:shd w:val="clear" w:color="auto" w:fill="auto"/>
            <w:vAlign w:val="bottom"/>
          </w:tcPr>
          <w:p w14:paraId="00C308F1"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rPr>
            </w:pPr>
          </w:p>
        </w:tc>
        <w:tc>
          <w:tcPr>
            <w:tcW w:w="707" w:type="dxa"/>
            <w:shd w:val="clear" w:color="auto" w:fill="auto"/>
            <w:vAlign w:val="bottom"/>
          </w:tcPr>
          <w:p w14:paraId="553AA312"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rPr>
            </w:pPr>
          </w:p>
        </w:tc>
        <w:tc>
          <w:tcPr>
            <w:tcW w:w="708" w:type="dxa"/>
            <w:shd w:val="clear" w:color="auto" w:fill="auto"/>
            <w:vAlign w:val="bottom"/>
          </w:tcPr>
          <w:p w14:paraId="458ED91C"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kern w:val="14"/>
                <w:sz w:val="17"/>
                <w:szCs w:val="17"/>
              </w:rPr>
            </w:pPr>
          </w:p>
        </w:tc>
      </w:tr>
      <w:tr w:rsidR="008A41D4" w:rsidRPr="006F2E43" w14:paraId="5F2C98CA" w14:textId="77777777" w:rsidTr="0046321C">
        <w:tc>
          <w:tcPr>
            <w:tcW w:w="7020" w:type="dxa"/>
            <w:shd w:val="clear" w:color="auto" w:fill="auto"/>
            <w:vAlign w:val="bottom"/>
          </w:tcPr>
          <w:p w14:paraId="71055189" w14:textId="77777777" w:rsidR="008A41D4" w:rsidRPr="006F2E43" w:rsidRDefault="008A41D4" w:rsidP="001637D7">
            <w:pPr>
              <w:keepNext/>
              <w:keepLines/>
              <w:tabs>
                <w:tab w:val="left" w:pos="288"/>
                <w:tab w:val="left" w:pos="576"/>
                <w:tab w:val="left" w:pos="864"/>
                <w:tab w:val="left" w:pos="1152"/>
              </w:tabs>
              <w:spacing w:before="40" w:after="40" w:line="200" w:lineRule="exact"/>
              <w:ind w:right="43"/>
              <w:rPr>
                <w:kern w:val="14"/>
                <w:sz w:val="17"/>
              </w:rPr>
            </w:pPr>
            <w:r w:rsidRPr="006F2E43">
              <w:rPr>
                <w:b/>
                <w:kern w:val="14"/>
                <w:sz w:val="17"/>
              </w:rPr>
              <w:tab/>
              <w:t>Technical materials</w:t>
            </w:r>
            <w:r w:rsidRPr="006F2E43">
              <w:rPr>
                <w:kern w:val="14"/>
                <w:sz w:val="17"/>
              </w:rPr>
              <w:t xml:space="preserve"> (number of materials)</w:t>
            </w:r>
          </w:p>
        </w:tc>
        <w:tc>
          <w:tcPr>
            <w:tcW w:w="707" w:type="dxa"/>
            <w:shd w:val="clear" w:color="auto" w:fill="auto"/>
            <w:vAlign w:val="bottom"/>
          </w:tcPr>
          <w:p w14:paraId="7415F891"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kern w:val="14"/>
                <w:sz w:val="17"/>
                <w:szCs w:val="17"/>
              </w:rPr>
            </w:pPr>
            <w:r w:rsidRPr="006F2E43">
              <w:rPr>
                <w:rFonts w:asciiTheme="majorBidi" w:eastAsia="Calibri" w:hAnsiTheme="majorBidi" w:cstheme="majorBidi"/>
                <w:b/>
                <w:bCs/>
                <w:kern w:val="14"/>
                <w:sz w:val="17"/>
                <w:szCs w:val="17"/>
              </w:rPr>
              <w:t>15</w:t>
            </w:r>
          </w:p>
        </w:tc>
        <w:tc>
          <w:tcPr>
            <w:tcW w:w="708" w:type="dxa"/>
            <w:shd w:val="clear" w:color="auto" w:fill="auto"/>
            <w:vAlign w:val="bottom"/>
          </w:tcPr>
          <w:p w14:paraId="09EDC000"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kern w:val="14"/>
                <w:sz w:val="17"/>
                <w:szCs w:val="17"/>
              </w:rPr>
            </w:pPr>
            <w:r w:rsidRPr="006F2E43">
              <w:rPr>
                <w:rFonts w:asciiTheme="majorBidi" w:hAnsiTheme="majorBidi" w:cstheme="majorBidi"/>
                <w:b/>
                <w:kern w:val="14"/>
                <w:sz w:val="17"/>
                <w:szCs w:val="17"/>
              </w:rPr>
              <w:t>15</w:t>
            </w:r>
          </w:p>
        </w:tc>
        <w:tc>
          <w:tcPr>
            <w:tcW w:w="707" w:type="dxa"/>
            <w:shd w:val="clear" w:color="auto" w:fill="auto"/>
            <w:vAlign w:val="bottom"/>
          </w:tcPr>
          <w:p w14:paraId="00EB7414"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bCs/>
                <w:kern w:val="14"/>
                <w:sz w:val="17"/>
                <w:szCs w:val="17"/>
              </w:rPr>
            </w:pPr>
            <w:r w:rsidRPr="006F2E43">
              <w:rPr>
                <w:rFonts w:asciiTheme="majorBidi" w:eastAsia="Calibri" w:hAnsiTheme="majorBidi" w:cstheme="majorBidi"/>
                <w:b/>
                <w:kern w:val="14"/>
                <w:sz w:val="17"/>
                <w:szCs w:val="17"/>
              </w:rPr>
              <w:t>15</w:t>
            </w:r>
          </w:p>
        </w:tc>
        <w:tc>
          <w:tcPr>
            <w:tcW w:w="708" w:type="dxa"/>
            <w:shd w:val="clear" w:color="auto" w:fill="auto"/>
            <w:vAlign w:val="bottom"/>
          </w:tcPr>
          <w:p w14:paraId="63D0DFF5" w14:textId="77777777" w:rsidR="008A41D4" w:rsidRPr="006F2E43" w:rsidRDefault="008A41D4" w:rsidP="001637D7">
            <w:pPr>
              <w:keepNext/>
              <w:keepLines/>
              <w:tabs>
                <w:tab w:val="left" w:pos="288"/>
                <w:tab w:val="left" w:pos="576"/>
                <w:tab w:val="left" w:pos="864"/>
                <w:tab w:val="left" w:pos="1152"/>
              </w:tabs>
              <w:spacing w:before="40" w:after="40" w:line="200" w:lineRule="exact"/>
              <w:ind w:left="144" w:right="43"/>
              <w:jc w:val="right"/>
              <w:rPr>
                <w:rFonts w:asciiTheme="majorBidi" w:hAnsiTheme="majorBidi" w:cstheme="majorBidi"/>
                <w:b/>
                <w:kern w:val="14"/>
                <w:sz w:val="17"/>
                <w:szCs w:val="17"/>
              </w:rPr>
            </w:pPr>
            <w:r w:rsidRPr="006F2E43">
              <w:rPr>
                <w:rFonts w:asciiTheme="majorBidi" w:hAnsiTheme="majorBidi" w:cstheme="majorBidi"/>
                <w:b/>
                <w:kern w:val="14"/>
                <w:sz w:val="17"/>
                <w:szCs w:val="17"/>
              </w:rPr>
              <w:t>15</w:t>
            </w:r>
          </w:p>
        </w:tc>
      </w:tr>
      <w:tr w:rsidR="008A41D4" w:rsidRPr="006F2E43" w14:paraId="0D42E91D" w14:textId="77777777" w:rsidTr="0046321C">
        <w:tc>
          <w:tcPr>
            <w:tcW w:w="7020" w:type="dxa"/>
            <w:shd w:val="clear" w:color="auto" w:fill="auto"/>
            <w:vAlign w:val="bottom"/>
          </w:tcPr>
          <w:p w14:paraId="4CEE5A12" w14:textId="77777777" w:rsidR="008A41D4" w:rsidRPr="006F2E43" w:rsidRDefault="008A41D4" w:rsidP="001637D7">
            <w:pPr>
              <w:tabs>
                <w:tab w:val="left" w:pos="288"/>
                <w:tab w:val="left" w:pos="576"/>
                <w:tab w:val="left" w:pos="864"/>
                <w:tab w:val="left" w:pos="1152"/>
              </w:tabs>
              <w:spacing w:before="40" w:after="40" w:line="200" w:lineRule="exact"/>
              <w:ind w:right="40"/>
              <w:rPr>
                <w:kern w:val="14"/>
                <w:sz w:val="17"/>
              </w:rPr>
            </w:pPr>
            <w:r w:rsidRPr="006F2E43">
              <w:rPr>
                <w:kern w:val="14"/>
                <w:sz w:val="17"/>
              </w:rPr>
              <w:tab/>
              <w:t>24.</w:t>
            </w:r>
            <w:r w:rsidRPr="006F2E43">
              <w:rPr>
                <w:kern w:val="14"/>
                <w:sz w:val="17"/>
              </w:rPr>
              <w:tab/>
              <w:t>Statistical report on the Human Rights Council</w:t>
            </w:r>
          </w:p>
        </w:tc>
        <w:tc>
          <w:tcPr>
            <w:tcW w:w="707" w:type="dxa"/>
            <w:shd w:val="clear" w:color="auto" w:fill="auto"/>
            <w:vAlign w:val="bottom"/>
          </w:tcPr>
          <w:p w14:paraId="6F023276"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w:t>
            </w:r>
          </w:p>
        </w:tc>
        <w:tc>
          <w:tcPr>
            <w:tcW w:w="708" w:type="dxa"/>
            <w:shd w:val="clear" w:color="auto" w:fill="auto"/>
            <w:vAlign w:val="bottom"/>
          </w:tcPr>
          <w:p w14:paraId="4256D579"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3</w:t>
            </w:r>
          </w:p>
        </w:tc>
        <w:tc>
          <w:tcPr>
            <w:tcW w:w="707" w:type="dxa"/>
            <w:shd w:val="clear" w:color="auto" w:fill="auto"/>
            <w:vAlign w:val="bottom"/>
          </w:tcPr>
          <w:p w14:paraId="18485F7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3</w:t>
            </w:r>
          </w:p>
        </w:tc>
        <w:tc>
          <w:tcPr>
            <w:tcW w:w="708" w:type="dxa"/>
            <w:shd w:val="clear" w:color="auto" w:fill="auto"/>
            <w:vAlign w:val="bottom"/>
          </w:tcPr>
          <w:p w14:paraId="2B844B21"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3</w:t>
            </w:r>
          </w:p>
        </w:tc>
      </w:tr>
      <w:tr w:rsidR="008A41D4" w:rsidRPr="006F2E43" w14:paraId="25D59172" w14:textId="77777777" w:rsidTr="0046321C">
        <w:tc>
          <w:tcPr>
            <w:tcW w:w="7020" w:type="dxa"/>
            <w:shd w:val="clear" w:color="auto" w:fill="auto"/>
            <w:vAlign w:val="bottom"/>
          </w:tcPr>
          <w:p w14:paraId="5AF5B2E2" w14:textId="77777777" w:rsidR="008A41D4" w:rsidRPr="006F2E43" w:rsidRDefault="008A41D4" w:rsidP="001637D7">
            <w:pPr>
              <w:tabs>
                <w:tab w:val="left" w:pos="288"/>
                <w:tab w:val="left" w:pos="576"/>
                <w:tab w:val="left" w:pos="864"/>
                <w:tab w:val="left" w:pos="1152"/>
              </w:tabs>
              <w:spacing w:before="40" w:after="40" w:line="200" w:lineRule="exact"/>
              <w:ind w:right="40"/>
              <w:rPr>
                <w:kern w:val="14"/>
                <w:sz w:val="17"/>
              </w:rPr>
            </w:pPr>
            <w:r w:rsidRPr="006F2E43">
              <w:rPr>
                <w:kern w:val="14"/>
                <w:sz w:val="17"/>
              </w:rPr>
              <w:tab/>
              <w:t>25.</w:t>
            </w:r>
            <w:r w:rsidRPr="006F2E43">
              <w:rPr>
                <w:kern w:val="14"/>
                <w:sz w:val="17"/>
              </w:rPr>
              <w:tab/>
              <w:t>Monthly lists of communications</w:t>
            </w:r>
          </w:p>
        </w:tc>
        <w:tc>
          <w:tcPr>
            <w:tcW w:w="707" w:type="dxa"/>
            <w:shd w:val="clear" w:color="auto" w:fill="auto"/>
            <w:vAlign w:val="bottom"/>
          </w:tcPr>
          <w:p w14:paraId="1EDC6E88"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12</w:t>
            </w:r>
          </w:p>
        </w:tc>
        <w:tc>
          <w:tcPr>
            <w:tcW w:w="708" w:type="dxa"/>
            <w:shd w:val="clear" w:color="auto" w:fill="auto"/>
            <w:vAlign w:val="bottom"/>
          </w:tcPr>
          <w:p w14:paraId="09891680"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12</w:t>
            </w:r>
          </w:p>
        </w:tc>
        <w:tc>
          <w:tcPr>
            <w:tcW w:w="707" w:type="dxa"/>
            <w:shd w:val="clear" w:color="auto" w:fill="auto"/>
            <w:vAlign w:val="bottom"/>
          </w:tcPr>
          <w:p w14:paraId="6B30DDBA"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eastAsia="Calibri" w:hAnsiTheme="majorBidi" w:cstheme="majorBidi"/>
                <w:kern w:val="14"/>
                <w:sz w:val="17"/>
                <w:szCs w:val="17"/>
              </w:rPr>
              <w:t>12</w:t>
            </w:r>
          </w:p>
        </w:tc>
        <w:tc>
          <w:tcPr>
            <w:tcW w:w="708" w:type="dxa"/>
            <w:shd w:val="clear" w:color="auto" w:fill="auto"/>
            <w:vAlign w:val="bottom"/>
          </w:tcPr>
          <w:p w14:paraId="4CB70F5F" w14:textId="77777777" w:rsidR="008A41D4" w:rsidRPr="006F2E43" w:rsidRDefault="008A41D4" w:rsidP="001637D7">
            <w:pPr>
              <w:tabs>
                <w:tab w:val="left" w:pos="288"/>
                <w:tab w:val="left" w:pos="576"/>
                <w:tab w:val="left" w:pos="864"/>
                <w:tab w:val="left" w:pos="1152"/>
              </w:tabs>
              <w:spacing w:before="40" w:after="40" w:line="200" w:lineRule="exact"/>
              <w:ind w:left="144" w:right="40"/>
              <w:jc w:val="right"/>
              <w:rPr>
                <w:rFonts w:asciiTheme="majorBidi" w:hAnsiTheme="majorBidi" w:cstheme="majorBidi"/>
                <w:kern w:val="14"/>
                <w:sz w:val="17"/>
                <w:szCs w:val="17"/>
              </w:rPr>
            </w:pPr>
            <w:r w:rsidRPr="006F2E43">
              <w:rPr>
                <w:rFonts w:asciiTheme="majorBidi" w:hAnsiTheme="majorBidi" w:cstheme="majorBidi"/>
                <w:kern w:val="14"/>
                <w:sz w:val="17"/>
                <w:szCs w:val="17"/>
              </w:rPr>
              <w:t>12</w:t>
            </w:r>
          </w:p>
        </w:tc>
      </w:tr>
      <w:tr w:rsidR="008A41D4" w:rsidRPr="006F2E43" w14:paraId="72BF82BA" w14:textId="77777777" w:rsidTr="0046321C">
        <w:tc>
          <w:tcPr>
            <w:tcW w:w="9850" w:type="dxa"/>
            <w:gridSpan w:val="5"/>
            <w:shd w:val="clear" w:color="auto" w:fill="auto"/>
            <w:vAlign w:val="bottom"/>
          </w:tcPr>
          <w:p w14:paraId="0D398567" w14:textId="77777777" w:rsidR="008A41D4" w:rsidRPr="006F2E43" w:rsidRDefault="008A41D4" w:rsidP="001637D7">
            <w:pPr>
              <w:tabs>
                <w:tab w:val="left" w:pos="288"/>
                <w:tab w:val="left" w:pos="576"/>
                <w:tab w:val="left" w:pos="864"/>
                <w:tab w:val="left" w:pos="1152"/>
              </w:tabs>
              <w:spacing w:before="40" w:after="40" w:line="200" w:lineRule="exact"/>
              <w:ind w:right="40"/>
              <w:rPr>
                <w:b/>
                <w:kern w:val="14"/>
                <w:sz w:val="17"/>
              </w:rPr>
            </w:pPr>
            <w:r w:rsidRPr="006F2E43">
              <w:rPr>
                <w:b/>
                <w:kern w:val="14"/>
                <w:sz w:val="17"/>
              </w:rPr>
              <w:t>C.</w:t>
            </w:r>
            <w:r w:rsidRPr="006F2E43">
              <w:rPr>
                <w:b/>
                <w:kern w:val="14"/>
                <w:sz w:val="17"/>
              </w:rPr>
              <w:tab/>
              <w:t>Substantive deliverables</w:t>
            </w:r>
          </w:p>
        </w:tc>
      </w:tr>
      <w:tr w:rsidR="008A41D4" w:rsidRPr="006F2E43" w14:paraId="02078308" w14:textId="77777777" w:rsidTr="0046321C">
        <w:tc>
          <w:tcPr>
            <w:tcW w:w="9850" w:type="dxa"/>
            <w:gridSpan w:val="5"/>
            <w:shd w:val="clear" w:color="auto" w:fill="auto"/>
            <w:vAlign w:val="bottom"/>
          </w:tcPr>
          <w:p w14:paraId="38071042" w14:textId="77777777" w:rsidR="008A41D4" w:rsidRPr="006F2E43" w:rsidRDefault="008A41D4" w:rsidP="001637D7">
            <w:pPr>
              <w:tabs>
                <w:tab w:val="left" w:pos="288"/>
                <w:tab w:val="left" w:pos="576"/>
                <w:tab w:val="left" w:pos="864"/>
                <w:tab w:val="left" w:pos="1152"/>
              </w:tabs>
              <w:spacing w:before="40" w:after="40" w:line="200" w:lineRule="exact"/>
              <w:ind w:left="288" w:right="40" w:hanging="288"/>
              <w:rPr>
                <w:kern w:val="14"/>
                <w:sz w:val="17"/>
              </w:rPr>
            </w:pPr>
            <w:r w:rsidRPr="006F2E43">
              <w:rPr>
                <w:kern w:val="14"/>
                <w:sz w:val="17"/>
              </w:rPr>
              <w:tab/>
            </w:r>
            <w:r w:rsidRPr="006F2E43">
              <w:rPr>
                <w:b/>
                <w:bCs/>
                <w:kern w:val="14"/>
                <w:sz w:val="17"/>
              </w:rPr>
              <w:t>Consultation, advice and advocacy</w:t>
            </w:r>
            <w:r w:rsidRPr="006F2E43">
              <w:rPr>
                <w:kern w:val="14"/>
                <w:sz w:val="17"/>
              </w:rPr>
              <w:t xml:space="preserve">: </w:t>
            </w:r>
            <w:r w:rsidRPr="006F2E43">
              <w:rPr>
                <w:rFonts w:eastAsia="Calibri"/>
                <w:kern w:val="14"/>
                <w:sz w:val="17"/>
              </w:rPr>
              <w:t>consultations with members and observers of the Council; briefings to Member States and United Nations entities on procedural issues relating to the Council and its subsidiary bodies, mechanisms and working groups; briefings by the Secretary of the Council to NGOs; communications by special rapporteurs, independent experts and working groups mandated by policymaking bodies on behalf of alleged victims of human rights violations.</w:t>
            </w:r>
          </w:p>
        </w:tc>
      </w:tr>
      <w:tr w:rsidR="008A41D4" w:rsidRPr="006F2E43" w14:paraId="5DC9A2B8" w14:textId="77777777" w:rsidTr="0046321C">
        <w:tc>
          <w:tcPr>
            <w:tcW w:w="9850" w:type="dxa"/>
            <w:gridSpan w:val="5"/>
            <w:shd w:val="clear" w:color="auto" w:fill="auto"/>
            <w:vAlign w:val="bottom"/>
          </w:tcPr>
          <w:p w14:paraId="753A6F38" w14:textId="77777777" w:rsidR="008A41D4" w:rsidRPr="006F2E43" w:rsidRDefault="008A41D4" w:rsidP="001829EC">
            <w:pPr>
              <w:keepNext/>
              <w:tabs>
                <w:tab w:val="left" w:pos="288"/>
                <w:tab w:val="left" w:pos="576"/>
                <w:tab w:val="left" w:pos="864"/>
                <w:tab w:val="left" w:pos="1152"/>
              </w:tabs>
              <w:spacing w:before="40" w:after="40" w:line="210" w:lineRule="exact"/>
              <w:ind w:right="40"/>
              <w:rPr>
                <w:b/>
                <w:kern w:val="14"/>
                <w:sz w:val="17"/>
              </w:rPr>
            </w:pPr>
            <w:r w:rsidRPr="006F2E43">
              <w:rPr>
                <w:b/>
                <w:kern w:val="14"/>
                <w:sz w:val="17"/>
              </w:rPr>
              <w:t>D.</w:t>
            </w:r>
            <w:r w:rsidRPr="006F2E43">
              <w:rPr>
                <w:b/>
                <w:kern w:val="14"/>
                <w:sz w:val="17"/>
              </w:rPr>
              <w:tab/>
              <w:t>Communication deliverables</w:t>
            </w:r>
          </w:p>
        </w:tc>
      </w:tr>
      <w:tr w:rsidR="008A41D4" w:rsidRPr="006F2E43" w14:paraId="5627807D" w14:textId="77777777" w:rsidTr="0046321C">
        <w:tc>
          <w:tcPr>
            <w:tcW w:w="9850" w:type="dxa"/>
            <w:gridSpan w:val="5"/>
            <w:shd w:val="clear" w:color="auto" w:fill="auto"/>
            <w:vAlign w:val="bottom"/>
          </w:tcPr>
          <w:p w14:paraId="1B74427D" w14:textId="77777777" w:rsidR="008A41D4" w:rsidRPr="006F2E43" w:rsidRDefault="008A41D4" w:rsidP="001829EC">
            <w:pPr>
              <w:keepNext/>
              <w:tabs>
                <w:tab w:val="left" w:pos="288"/>
                <w:tab w:val="left" w:pos="576"/>
                <w:tab w:val="left" w:pos="864"/>
                <w:tab w:val="left" w:pos="1152"/>
              </w:tabs>
              <w:spacing w:before="40" w:after="40" w:line="210" w:lineRule="exact"/>
              <w:ind w:left="288" w:hanging="288"/>
              <w:rPr>
                <w:kern w:val="14"/>
                <w:sz w:val="17"/>
              </w:rPr>
            </w:pPr>
            <w:r w:rsidRPr="006F2E43">
              <w:rPr>
                <w:kern w:val="14"/>
                <w:sz w:val="17"/>
              </w:rPr>
              <w:tab/>
            </w:r>
            <w:r w:rsidRPr="006F2E43">
              <w:rPr>
                <w:b/>
                <w:bCs/>
                <w:kern w:val="14"/>
                <w:sz w:val="17"/>
              </w:rPr>
              <w:t>External and media relations</w:t>
            </w:r>
            <w:r w:rsidRPr="006F2E43">
              <w:rPr>
                <w:kern w:val="14"/>
                <w:sz w:val="17"/>
              </w:rPr>
              <w:t xml:space="preserve">: </w:t>
            </w:r>
            <w:r w:rsidRPr="006F2E43">
              <w:rPr>
                <w:rFonts w:eastAsia="Calibri"/>
                <w:kern w:val="14"/>
                <w:sz w:val="17"/>
              </w:rPr>
              <w:t>press releases on the work of the Human Rights Council, its subsidiary bodies and mechanisms.</w:t>
            </w:r>
          </w:p>
        </w:tc>
      </w:tr>
      <w:tr w:rsidR="008A41D4" w:rsidRPr="006F2E43" w14:paraId="7436C9A9" w14:textId="77777777" w:rsidTr="0046321C">
        <w:tc>
          <w:tcPr>
            <w:tcW w:w="9850" w:type="dxa"/>
            <w:gridSpan w:val="5"/>
            <w:tcBorders>
              <w:bottom w:val="single" w:sz="12" w:space="0" w:color="auto"/>
            </w:tcBorders>
            <w:shd w:val="clear" w:color="auto" w:fill="auto"/>
            <w:vAlign w:val="bottom"/>
          </w:tcPr>
          <w:p w14:paraId="44791566" w14:textId="77777777" w:rsidR="008A41D4" w:rsidRPr="006F2E43" w:rsidRDefault="008A41D4" w:rsidP="008A41D4">
            <w:pPr>
              <w:tabs>
                <w:tab w:val="left" w:pos="288"/>
                <w:tab w:val="left" w:pos="576"/>
                <w:tab w:val="left" w:pos="864"/>
                <w:tab w:val="left" w:pos="1152"/>
              </w:tabs>
              <w:spacing w:before="40" w:after="40" w:line="210" w:lineRule="exact"/>
              <w:ind w:left="288" w:right="40" w:hanging="288"/>
              <w:rPr>
                <w:kern w:val="14"/>
                <w:sz w:val="17"/>
              </w:rPr>
            </w:pPr>
            <w:r w:rsidRPr="006F2E43">
              <w:rPr>
                <w:b/>
                <w:bCs/>
                <w:kern w:val="14"/>
                <w:sz w:val="17"/>
              </w:rPr>
              <w:tab/>
              <w:t>Digital platforms and multimedia content</w:t>
            </w:r>
            <w:r w:rsidRPr="006F2E43">
              <w:rPr>
                <w:kern w:val="14"/>
                <w:sz w:val="17"/>
              </w:rPr>
              <w:t xml:space="preserve">: </w:t>
            </w:r>
            <w:r w:rsidRPr="006F2E43">
              <w:rPr>
                <w:rFonts w:eastAsia="Calibri"/>
                <w:kern w:val="14"/>
                <w:sz w:val="17"/>
              </w:rPr>
              <w:t>web pages on the work of the Human Rights Council, its subsidiary bodies and mechanisms.</w:t>
            </w:r>
          </w:p>
        </w:tc>
      </w:tr>
      <w:bookmarkEnd w:id="8"/>
    </w:tbl>
    <w:p w14:paraId="59EEE440" w14:textId="77777777" w:rsidR="00E75600" w:rsidRPr="006F2E43" w:rsidRDefault="00E75600">
      <w:pPr>
        <w:suppressAutoHyphens w:val="0"/>
        <w:spacing w:after="160" w:line="259" w:lineRule="auto"/>
        <w:rPr>
          <w:kern w:val="14"/>
          <w:szCs w:val="20"/>
          <w14:ligatures w14:val="none"/>
        </w:rPr>
      </w:pPr>
      <w:r w:rsidRPr="006F2E43">
        <w:rPr>
          <w:kern w:val="14"/>
          <w:szCs w:val="20"/>
          <w14:ligatures w14:val="none"/>
        </w:rPr>
        <w:br w:type="page"/>
      </w:r>
    </w:p>
    <w:p w14:paraId="33DF5FDC"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B.</w:t>
      </w:r>
      <w:r w:rsidRPr="006F2E43">
        <w:tab/>
        <w:t>Proposed post and non-post resource requirements for 2026</w:t>
      </w:r>
    </w:p>
    <w:p w14:paraId="1B6D44C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F54A0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26F644"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Overview</w:t>
      </w:r>
    </w:p>
    <w:p w14:paraId="0BC2803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BDC54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46F67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24.94</w:t>
      </w:r>
      <w:r w:rsidRPr="006F2E43">
        <w:tab/>
        <w:t>The proposed regular budget resources for 2026, including the breakdown of resource changes, as applicable, are reflected in tables 24.21 to 24.23.</w:t>
      </w:r>
    </w:p>
    <w:p w14:paraId="3369DE6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56DC7"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24.21</w:t>
      </w:r>
    </w:p>
    <w:p w14:paraId="3CD1682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Overall: evolution of financial resources by object of expenditure</w:t>
      </w:r>
    </w:p>
    <w:p w14:paraId="48945EC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w:t>
      </w:r>
    </w:p>
    <w:p w14:paraId="7F04D93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0F47B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08"/>
        <w:gridCol w:w="983"/>
        <w:gridCol w:w="984"/>
        <w:gridCol w:w="1125"/>
        <w:gridCol w:w="850"/>
        <w:gridCol w:w="929"/>
        <w:gridCol w:w="929"/>
        <w:gridCol w:w="929"/>
        <w:gridCol w:w="1013"/>
      </w:tblGrid>
      <w:tr w:rsidR="00BB3452" w:rsidRPr="006F2E43" w14:paraId="61C6BD07" w14:textId="77777777" w:rsidTr="006002AC">
        <w:trPr>
          <w:tblHeader/>
        </w:trPr>
        <w:tc>
          <w:tcPr>
            <w:tcW w:w="2108" w:type="dxa"/>
            <w:vMerge w:val="restart"/>
            <w:tcBorders>
              <w:top w:val="single" w:sz="4" w:space="0" w:color="auto"/>
              <w:bottom w:val="single" w:sz="8" w:space="0" w:color="auto"/>
            </w:tcBorders>
            <w:shd w:val="clear" w:color="auto" w:fill="auto"/>
            <w:vAlign w:val="bottom"/>
          </w:tcPr>
          <w:p w14:paraId="7D3FEF41" w14:textId="77777777" w:rsidR="00BB3452" w:rsidRPr="006F2E43" w:rsidRDefault="00BB3452" w:rsidP="006002AC">
            <w:pPr>
              <w:pStyle w:val="SingleTxt"/>
              <w:spacing w:before="81" w:after="81" w:line="160" w:lineRule="exact"/>
              <w:ind w:left="0" w:right="40"/>
              <w:jc w:val="left"/>
              <w:rPr>
                <w:i/>
                <w:sz w:val="14"/>
              </w:rPr>
            </w:pPr>
            <w:r w:rsidRPr="006F2E43">
              <w:rPr>
                <w:i/>
                <w:sz w:val="14"/>
              </w:rPr>
              <w:t>Object of expenditure</w:t>
            </w:r>
          </w:p>
        </w:tc>
        <w:tc>
          <w:tcPr>
            <w:tcW w:w="983" w:type="dxa"/>
            <w:vMerge w:val="restart"/>
            <w:tcBorders>
              <w:top w:val="single" w:sz="4" w:space="0" w:color="auto"/>
              <w:bottom w:val="single" w:sz="8" w:space="0" w:color="auto"/>
            </w:tcBorders>
            <w:shd w:val="clear" w:color="auto" w:fill="auto"/>
            <w:vAlign w:val="bottom"/>
          </w:tcPr>
          <w:p w14:paraId="18CA897A" w14:textId="77777777" w:rsidR="00BB3452" w:rsidRPr="006F2E43" w:rsidRDefault="00BB3452" w:rsidP="006002AC">
            <w:pPr>
              <w:pStyle w:val="SingleTxt"/>
              <w:spacing w:before="81" w:after="81" w:line="160" w:lineRule="exact"/>
              <w:ind w:left="0" w:right="40" w:firstLine="144"/>
              <w:jc w:val="right"/>
              <w:rPr>
                <w:i/>
                <w:sz w:val="14"/>
              </w:rPr>
            </w:pPr>
            <w:r w:rsidRPr="006F2E43">
              <w:rPr>
                <w:i/>
                <w:sz w:val="14"/>
              </w:rPr>
              <w:t>2024 expenditure</w:t>
            </w:r>
            <w:r w:rsidRPr="006F2E43">
              <w:rPr>
                <w:i/>
                <w:iCs/>
                <w:color w:val="4472C4" w:themeColor="accent1"/>
                <w:vertAlign w:val="superscript"/>
              </w:rPr>
              <w:t xml:space="preserve"> </w:t>
            </w:r>
          </w:p>
        </w:tc>
        <w:tc>
          <w:tcPr>
            <w:tcW w:w="984" w:type="dxa"/>
            <w:vMerge w:val="restart"/>
            <w:tcBorders>
              <w:top w:val="single" w:sz="4" w:space="0" w:color="auto"/>
              <w:bottom w:val="single" w:sz="8" w:space="0" w:color="auto"/>
            </w:tcBorders>
            <w:shd w:val="clear" w:color="auto" w:fill="auto"/>
            <w:vAlign w:val="bottom"/>
          </w:tcPr>
          <w:p w14:paraId="2D08C05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 xml:space="preserve"> </w:t>
            </w:r>
          </w:p>
          <w:p w14:paraId="43C7E48F" w14:textId="77777777" w:rsidR="00BB3452" w:rsidRPr="006F2E43" w:rsidRDefault="00BB3452" w:rsidP="006002AC">
            <w:pPr>
              <w:pStyle w:val="SingleTxt"/>
              <w:spacing w:after="81" w:line="160" w:lineRule="exact"/>
              <w:ind w:left="144" w:right="43"/>
              <w:jc w:val="right"/>
              <w:rPr>
                <w:i/>
                <w:sz w:val="14"/>
              </w:rPr>
            </w:pPr>
            <w:r w:rsidRPr="006F2E43">
              <w:rPr>
                <w:i/>
                <w:sz w:val="14"/>
              </w:rPr>
              <w:t>2025 approved</w:t>
            </w:r>
          </w:p>
        </w:tc>
        <w:tc>
          <w:tcPr>
            <w:tcW w:w="4762" w:type="dxa"/>
            <w:gridSpan w:val="5"/>
            <w:tcBorders>
              <w:top w:val="single" w:sz="4" w:space="0" w:color="auto"/>
              <w:bottom w:val="single" w:sz="4" w:space="0" w:color="auto"/>
            </w:tcBorders>
            <w:shd w:val="clear" w:color="auto" w:fill="auto"/>
            <w:vAlign w:val="bottom"/>
          </w:tcPr>
          <w:p w14:paraId="66980DB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6F2E43">
              <w:rPr>
                <w:i/>
                <w:sz w:val="14"/>
              </w:rPr>
              <w:t>Changes</w:t>
            </w:r>
          </w:p>
        </w:tc>
        <w:tc>
          <w:tcPr>
            <w:tcW w:w="1013" w:type="dxa"/>
            <w:vMerge w:val="restart"/>
            <w:tcBorders>
              <w:top w:val="single" w:sz="4" w:space="0" w:color="auto"/>
              <w:bottom w:val="single" w:sz="8" w:space="0" w:color="auto"/>
            </w:tcBorders>
            <w:shd w:val="clear" w:color="auto" w:fill="auto"/>
            <w:vAlign w:val="bottom"/>
          </w:tcPr>
          <w:p w14:paraId="72527E5D" w14:textId="77777777" w:rsidR="00BB3452" w:rsidRPr="006F2E43" w:rsidRDefault="00BB3452" w:rsidP="006002AC">
            <w:pPr>
              <w:pStyle w:val="SingleTxt"/>
              <w:spacing w:before="81" w:after="81" w:line="160" w:lineRule="exact"/>
              <w:ind w:left="144" w:right="40"/>
              <w:jc w:val="right"/>
              <w:rPr>
                <w:i/>
                <w:sz w:val="14"/>
              </w:rPr>
            </w:pPr>
            <w:r w:rsidRPr="006F2E43">
              <w:rPr>
                <w:i/>
                <w:sz w:val="14"/>
              </w:rPr>
              <w:t>2026 estimate</w:t>
            </w:r>
          </w:p>
        </w:tc>
      </w:tr>
      <w:tr w:rsidR="00BB3452" w:rsidRPr="006F2E43" w14:paraId="189E1779" w14:textId="77777777" w:rsidTr="006002AC">
        <w:trPr>
          <w:tblHeader/>
        </w:trPr>
        <w:tc>
          <w:tcPr>
            <w:tcW w:w="2108" w:type="dxa"/>
            <w:vMerge/>
            <w:tcBorders>
              <w:bottom w:val="single" w:sz="12" w:space="0" w:color="auto"/>
            </w:tcBorders>
            <w:vAlign w:val="bottom"/>
          </w:tcPr>
          <w:p w14:paraId="204EB08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83" w:type="dxa"/>
            <w:vMerge/>
            <w:tcBorders>
              <w:bottom w:val="single" w:sz="12" w:space="0" w:color="auto"/>
            </w:tcBorders>
            <w:vAlign w:val="bottom"/>
          </w:tcPr>
          <w:p w14:paraId="05D5FB1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84" w:type="dxa"/>
            <w:vMerge/>
            <w:tcBorders>
              <w:bottom w:val="single" w:sz="12" w:space="0" w:color="auto"/>
            </w:tcBorders>
            <w:vAlign w:val="bottom"/>
          </w:tcPr>
          <w:p w14:paraId="7D0F4E7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25" w:type="dxa"/>
            <w:tcBorders>
              <w:top w:val="single" w:sz="4" w:space="0" w:color="auto"/>
              <w:bottom w:val="single" w:sz="12" w:space="0" w:color="auto"/>
            </w:tcBorders>
            <w:shd w:val="clear" w:color="auto" w:fill="auto"/>
            <w:vAlign w:val="bottom"/>
          </w:tcPr>
          <w:p w14:paraId="4F43122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Technical adjustments</w:t>
            </w:r>
          </w:p>
        </w:tc>
        <w:tc>
          <w:tcPr>
            <w:tcW w:w="850" w:type="dxa"/>
            <w:tcBorders>
              <w:top w:val="single" w:sz="4" w:space="0" w:color="auto"/>
              <w:bottom w:val="single" w:sz="12" w:space="0" w:color="auto"/>
            </w:tcBorders>
            <w:shd w:val="clear" w:color="auto" w:fill="auto"/>
            <w:vAlign w:val="bottom"/>
          </w:tcPr>
          <w:p w14:paraId="5B1BA4F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New/ expanded mandates</w:t>
            </w:r>
          </w:p>
        </w:tc>
        <w:tc>
          <w:tcPr>
            <w:tcW w:w="929" w:type="dxa"/>
            <w:tcBorders>
              <w:top w:val="single" w:sz="4" w:space="0" w:color="auto"/>
              <w:bottom w:val="single" w:sz="12" w:space="0" w:color="auto"/>
            </w:tcBorders>
            <w:shd w:val="clear" w:color="auto" w:fill="auto"/>
            <w:vAlign w:val="bottom"/>
          </w:tcPr>
          <w:p w14:paraId="4E93EF1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Other</w:t>
            </w:r>
          </w:p>
        </w:tc>
        <w:tc>
          <w:tcPr>
            <w:tcW w:w="929" w:type="dxa"/>
            <w:tcBorders>
              <w:top w:val="single" w:sz="4" w:space="0" w:color="auto"/>
              <w:bottom w:val="single" w:sz="12" w:space="0" w:color="auto"/>
            </w:tcBorders>
            <w:shd w:val="clear" w:color="auto" w:fill="auto"/>
            <w:vAlign w:val="bottom"/>
          </w:tcPr>
          <w:p w14:paraId="1C4940D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Total</w:t>
            </w:r>
          </w:p>
        </w:tc>
        <w:tc>
          <w:tcPr>
            <w:tcW w:w="929" w:type="dxa"/>
            <w:tcBorders>
              <w:top w:val="single" w:sz="4" w:space="0" w:color="auto"/>
              <w:bottom w:val="single" w:sz="12" w:space="0" w:color="auto"/>
            </w:tcBorders>
            <w:shd w:val="clear" w:color="auto" w:fill="auto"/>
            <w:vAlign w:val="bottom"/>
          </w:tcPr>
          <w:p w14:paraId="414A5ED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Percentage</w:t>
            </w:r>
          </w:p>
        </w:tc>
        <w:tc>
          <w:tcPr>
            <w:tcW w:w="1013" w:type="dxa"/>
            <w:vMerge/>
            <w:tcBorders>
              <w:bottom w:val="single" w:sz="12" w:space="0" w:color="auto"/>
            </w:tcBorders>
            <w:vAlign w:val="bottom"/>
          </w:tcPr>
          <w:p w14:paraId="5D26126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BB3452" w:rsidRPr="006F2E43" w14:paraId="03930090" w14:textId="77777777" w:rsidTr="006002AC">
        <w:trPr>
          <w:trHeight w:hRule="exact" w:val="90"/>
          <w:tblHeader/>
        </w:trPr>
        <w:tc>
          <w:tcPr>
            <w:tcW w:w="2108" w:type="dxa"/>
            <w:tcBorders>
              <w:top w:val="single" w:sz="12" w:space="0" w:color="auto"/>
            </w:tcBorders>
            <w:shd w:val="clear" w:color="auto" w:fill="auto"/>
            <w:vAlign w:val="bottom"/>
          </w:tcPr>
          <w:p w14:paraId="03F74D0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83" w:type="dxa"/>
            <w:tcBorders>
              <w:top w:val="single" w:sz="12" w:space="0" w:color="auto"/>
            </w:tcBorders>
            <w:shd w:val="clear" w:color="auto" w:fill="auto"/>
            <w:vAlign w:val="bottom"/>
          </w:tcPr>
          <w:p w14:paraId="4153F29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84" w:type="dxa"/>
            <w:tcBorders>
              <w:top w:val="single" w:sz="12" w:space="0" w:color="auto"/>
            </w:tcBorders>
            <w:shd w:val="clear" w:color="auto" w:fill="auto"/>
            <w:vAlign w:val="bottom"/>
          </w:tcPr>
          <w:p w14:paraId="4C8E894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5" w:type="dxa"/>
            <w:tcBorders>
              <w:top w:val="single" w:sz="12" w:space="0" w:color="auto"/>
            </w:tcBorders>
            <w:shd w:val="clear" w:color="auto" w:fill="auto"/>
            <w:vAlign w:val="bottom"/>
          </w:tcPr>
          <w:p w14:paraId="1334933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50" w:type="dxa"/>
            <w:tcBorders>
              <w:top w:val="single" w:sz="12" w:space="0" w:color="auto"/>
            </w:tcBorders>
            <w:shd w:val="clear" w:color="auto" w:fill="auto"/>
            <w:vAlign w:val="bottom"/>
          </w:tcPr>
          <w:p w14:paraId="6300E14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9" w:type="dxa"/>
            <w:tcBorders>
              <w:top w:val="single" w:sz="12" w:space="0" w:color="auto"/>
            </w:tcBorders>
            <w:shd w:val="clear" w:color="auto" w:fill="auto"/>
            <w:vAlign w:val="bottom"/>
          </w:tcPr>
          <w:p w14:paraId="33CF260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9" w:type="dxa"/>
            <w:tcBorders>
              <w:top w:val="single" w:sz="12" w:space="0" w:color="auto"/>
            </w:tcBorders>
            <w:shd w:val="clear" w:color="auto" w:fill="auto"/>
            <w:vAlign w:val="bottom"/>
          </w:tcPr>
          <w:p w14:paraId="2CF2AE1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9" w:type="dxa"/>
            <w:tcBorders>
              <w:top w:val="single" w:sz="12" w:space="0" w:color="auto"/>
            </w:tcBorders>
            <w:shd w:val="clear" w:color="auto" w:fill="auto"/>
            <w:vAlign w:val="bottom"/>
          </w:tcPr>
          <w:p w14:paraId="750D702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13" w:type="dxa"/>
            <w:tcBorders>
              <w:top w:val="single" w:sz="12" w:space="0" w:color="auto"/>
            </w:tcBorders>
            <w:shd w:val="clear" w:color="auto" w:fill="auto"/>
            <w:vAlign w:val="bottom"/>
          </w:tcPr>
          <w:p w14:paraId="1F93C90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B3452" w:rsidRPr="006F2E43" w14:paraId="26513AC9" w14:textId="77777777" w:rsidTr="006002AC">
        <w:tc>
          <w:tcPr>
            <w:tcW w:w="2108" w:type="dxa"/>
            <w:shd w:val="clear" w:color="auto" w:fill="auto"/>
            <w:vAlign w:val="bottom"/>
          </w:tcPr>
          <w:p w14:paraId="3989359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Posts</w:t>
            </w:r>
          </w:p>
        </w:tc>
        <w:tc>
          <w:tcPr>
            <w:tcW w:w="983" w:type="dxa"/>
            <w:shd w:val="clear" w:color="auto" w:fill="auto"/>
            <w:vAlign w:val="bottom"/>
          </w:tcPr>
          <w:p w14:paraId="5FD9617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95 740.2</w:t>
            </w:r>
          </w:p>
        </w:tc>
        <w:tc>
          <w:tcPr>
            <w:tcW w:w="984" w:type="dxa"/>
            <w:shd w:val="clear" w:color="auto" w:fill="auto"/>
            <w:vAlign w:val="bottom"/>
          </w:tcPr>
          <w:p w14:paraId="317D890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120 997.3</w:t>
            </w:r>
          </w:p>
        </w:tc>
        <w:tc>
          <w:tcPr>
            <w:tcW w:w="1125" w:type="dxa"/>
            <w:shd w:val="clear" w:color="auto" w:fill="auto"/>
            <w:vAlign w:val="bottom"/>
          </w:tcPr>
          <w:p w14:paraId="37FF514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2 410.2</w:t>
            </w:r>
          </w:p>
        </w:tc>
        <w:tc>
          <w:tcPr>
            <w:tcW w:w="850" w:type="dxa"/>
            <w:shd w:val="clear" w:color="auto" w:fill="auto"/>
            <w:vAlign w:val="bottom"/>
          </w:tcPr>
          <w:p w14:paraId="58DDC1F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4 959.2</w:t>
            </w:r>
          </w:p>
        </w:tc>
        <w:tc>
          <w:tcPr>
            <w:tcW w:w="929" w:type="dxa"/>
            <w:shd w:val="clear" w:color="auto" w:fill="auto"/>
            <w:vAlign w:val="bottom"/>
          </w:tcPr>
          <w:p w14:paraId="4E6640B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164.3</w:t>
            </w:r>
          </w:p>
        </w:tc>
        <w:tc>
          <w:tcPr>
            <w:tcW w:w="929" w:type="dxa"/>
            <w:shd w:val="clear" w:color="auto" w:fill="auto"/>
            <w:vAlign w:val="bottom"/>
          </w:tcPr>
          <w:p w14:paraId="43CEC57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7 533.7</w:t>
            </w:r>
          </w:p>
        </w:tc>
        <w:tc>
          <w:tcPr>
            <w:tcW w:w="929" w:type="dxa"/>
            <w:shd w:val="clear" w:color="auto" w:fill="auto"/>
            <w:vAlign w:val="bottom"/>
          </w:tcPr>
          <w:p w14:paraId="6E7942A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6.2</w:t>
            </w:r>
          </w:p>
        </w:tc>
        <w:tc>
          <w:tcPr>
            <w:tcW w:w="1013" w:type="dxa"/>
            <w:shd w:val="clear" w:color="auto" w:fill="auto"/>
            <w:vAlign w:val="bottom"/>
          </w:tcPr>
          <w:p w14:paraId="3CFF399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128 531.0</w:t>
            </w:r>
          </w:p>
        </w:tc>
      </w:tr>
      <w:tr w:rsidR="00BB3452" w:rsidRPr="006F2E43" w14:paraId="60E195F4" w14:textId="77777777" w:rsidTr="006002AC">
        <w:tc>
          <w:tcPr>
            <w:tcW w:w="2108" w:type="dxa"/>
            <w:shd w:val="clear" w:color="auto" w:fill="auto"/>
            <w:vAlign w:val="bottom"/>
          </w:tcPr>
          <w:p w14:paraId="1548FE3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Other staff costs </w:t>
            </w:r>
          </w:p>
        </w:tc>
        <w:tc>
          <w:tcPr>
            <w:tcW w:w="983" w:type="dxa"/>
            <w:shd w:val="clear" w:color="auto" w:fill="auto"/>
            <w:vAlign w:val="bottom"/>
          </w:tcPr>
          <w:p w14:paraId="2C4CA17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44 280.4</w:t>
            </w:r>
          </w:p>
        </w:tc>
        <w:tc>
          <w:tcPr>
            <w:tcW w:w="984" w:type="dxa"/>
            <w:shd w:val="clear" w:color="auto" w:fill="auto"/>
            <w:vAlign w:val="bottom"/>
          </w:tcPr>
          <w:p w14:paraId="12DA981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72 117.0</w:t>
            </w:r>
          </w:p>
        </w:tc>
        <w:tc>
          <w:tcPr>
            <w:tcW w:w="1125" w:type="dxa"/>
            <w:shd w:val="clear" w:color="auto" w:fill="auto"/>
            <w:vAlign w:val="bottom"/>
          </w:tcPr>
          <w:p w14:paraId="67095FA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(7 205.7)</w:t>
            </w:r>
          </w:p>
        </w:tc>
        <w:tc>
          <w:tcPr>
            <w:tcW w:w="850" w:type="dxa"/>
            <w:shd w:val="clear" w:color="auto" w:fill="auto"/>
            <w:vAlign w:val="bottom"/>
          </w:tcPr>
          <w:p w14:paraId="6DA682F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2 779.7</w:t>
            </w:r>
          </w:p>
        </w:tc>
        <w:tc>
          <w:tcPr>
            <w:tcW w:w="929" w:type="dxa"/>
            <w:shd w:val="clear" w:color="auto" w:fill="auto"/>
            <w:vAlign w:val="bottom"/>
          </w:tcPr>
          <w:p w14:paraId="27FA677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(37.9)</w:t>
            </w:r>
          </w:p>
        </w:tc>
        <w:tc>
          <w:tcPr>
            <w:tcW w:w="929" w:type="dxa"/>
            <w:shd w:val="clear" w:color="auto" w:fill="auto"/>
            <w:vAlign w:val="bottom"/>
          </w:tcPr>
          <w:p w14:paraId="4C60FDB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(4 463.9)</w:t>
            </w:r>
          </w:p>
        </w:tc>
        <w:tc>
          <w:tcPr>
            <w:tcW w:w="929" w:type="dxa"/>
            <w:shd w:val="clear" w:color="auto" w:fill="auto"/>
            <w:vAlign w:val="bottom"/>
          </w:tcPr>
          <w:p w14:paraId="3FF1AD5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(6.2)</w:t>
            </w:r>
          </w:p>
        </w:tc>
        <w:tc>
          <w:tcPr>
            <w:tcW w:w="1013" w:type="dxa"/>
            <w:shd w:val="clear" w:color="auto" w:fill="auto"/>
            <w:vAlign w:val="bottom"/>
          </w:tcPr>
          <w:p w14:paraId="3592EED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67 653.1</w:t>
            </w:r>
          </w:p>
        </w:tc>
      </w:tr>
      <w:tr w:rsidR="00BB3452" w:rsidRPr="006F2E43" w14:paraId="0C047E90" w14:textId="77777777" w:rsidTr="006002AC">
        <w:tc>
          <w:tcPr>
            <w:tcW w:w="2108" w:type="dxa"/>
            <w:shd w:val="clear" w:color="auto" w:fill="auto"/>
            <w:vAlign w:val="bottom"/>
          </w:tcPr>
          <w:p w14:paraId="4942A86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Hospitality </w:t>
            </w:r>
          </w:p>
        </w:tc>
        <w:tc>
          <w:tcPr>
            <w:tcW w:w="983" w:type="dxa"/>
            <w:shd w:val="clear" w:color="auto" w:fill="auto"/>
            <w:vAlign w:val="bottom"/>
          </w:tcPr>
          <w:p w14:paraId="1D434D7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84" w:type="dxa"/>
            <w:shd w:val="clear" w:color="auto" w:fill="auto"/>
            <w:vAlign w:val="bottom"/>
          </w:tcPr>
          <w:p w14:paraId="39FE893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2.4</w:t>
            </w:r>
          </w:p>
        </w:tc>
        <w:tc>
          <w:tcPr>
            <w:tcW w:w="1125" w:type="dxa"/>
            <w:shd w:val="clear" w:color="auto" w:fill="auto"/>
            <w:vAlign w:val="bottom"/>
          </w:tcPr>
          <w:p w14:paraId="74E3FB4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850" w:type="dxa"/>
            <w:shd w:val="clear" w:color="auto" w:fill="auto"/>
            <w:vAlign w:val="bottom"/>
          </w:tcPr>
          <w:p w14:paraId="692B678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41304BD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74DA32B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71D9B9B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1013" w:type="dxa"/>
            <w:shd w:val="clear" w:color="auto" w:fill="auto"/>
            <w:vAlign w:val="bottom"/>
          </w:tcPr>
          <w:p w14:paraId="48B6130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2.4</w:t>
            </w:r>
          </w:p>
        </w:tc>
      </w:tr>
      <w:tr w:rsidR="00BB3452" w:rsidRPr="006F2E43" w14:paraId="460A1BC6" w14:textId="77777777" w:rsidTr="006002AC">
        <w:tc>
          <w:tcPr>
            <w:tcW w:w="2108" w:type="dxa"/>
            <w:shd w:val="clear" w:color="auto" w:fill="auto"/>
            <w:vAlign w:val="bottom"/>
          </w:tcPr>
          <w:p w14:paraId="2378025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Consultants </w:t>
            </w:r>
          </w:p>
        </w:tc>
        <w:tc>
          <w:tcPr>
            <w:tcW w:w="983" w:type="dxa"/>
            <w:shd w:val="clear" w:color="auto" w:fill="auto"/>
            <w:vAlign w:val="bottom"/>
          </w:tcPr>
          <w:p w14:paraId="4DFE03D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884.3</w:t>
            </w:r>
          </w:p>
        </w:tc>
        <w:tc>
          <w:tcPr>
            <w:tcW w:w="984" w:type="dxa"/>
            <w:shd w:val="clear" w:color="auto" w:fill="auto"/>
            <w:vAlign w:val="bottom"/>
          </w:tcPr>
          <w:p w14:paraId="24E6393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3 165.0</w:t>
            </w:r>
          </w:p>
        </w:tc>
        <w:tc>
          <w:tcPr>
            <w:tcW w:w="1125" w:type="dxa"/>
            <w:shd w:val="clear" w:color="auto" w:fill="auto"/>
            <w:vAlign w:val="bottom"/>
          </w:tcPr>
          <w:p w14:paraId="2F2D618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(597.0)</w:t>
            </w:r>
          </w:p>
        </w:tc>
        <w:tc>
          <w:tcPr>
            <w:tcW w:w="850" w:type="dxa"/>
            <w:shd w:val="clear" w:color="auto" w:fill="auto"/>
            <w:vAlign w:val="bottom"/>
          </w:tcPr>
          <w:p w14:paraId="7B031F2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526.9</w:t>
            </w:r>
          </w:p>
        </w:tc>
        <w:tc>
          <w:tcPr>
            <w:tcW w:w="929" w:type="dxa"/>
            <w:shd w:val="clear" w:color="auto" w:fill="auto"/>
            <w:vAlign w:val="bottom"/>
          </w:tcPr>
          <w:p w14:paraId="41CF145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(161.2)</w:t>
            </w:r>
          </w:p>
        </w:tc>
        <w:tc>
          <w:tcPr>
            <w:tcW w:w="929" w:type="dxa"/>
            <w:shd w:val="clear" w:color="auto" w:fill="auto"/>
            <w:vAlign w:val="bottom"/>
          </w:tcPr>
          <w:p w14:paraId="404BA96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(231.3)</w:t>
            </w:r>
          </w:p>
        </w:tc>
        <w:tc>
          <w:tcPr>
            <w:tcW w:w="929" w:type="dxa"/>
            <w:shd w:val="clear" w:color="auto" w:fill="auto"/>
            <w:vAlign w:val="bottom"/>
          </w:tcPr>
          <w:p w14:paraId="31AF2B9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(7.3)</w:t>
            </w:r>
          </w:p>
        </w:tc>
        <w:tc>
          <w:tcPr>
            <w:tcW w:w="1013" w:type="dxa"/>
            <w:shd w:val="clear" w:color="auto" w:fill="auto"/>
            <w:vAlign w:val="bottom"/>
          </w:tcPr>
          <w:p w14:paraId="2828F34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2 933.7</w:t>
            </w:r>
          </w:p>
        </w:tc>
      </w:tr>
      <w:tr w:rsidR="00BB3452" w:rsidRPr="006F2E43" w14:paraId="7E5A7B81" w14:textId="77777777" w:rsidTr="006002AC">
        <w:tc>
          <w:tcPr>
            <w:tcW w:w="2108" w:type="dxa"/>
            <w:shd w:val="clear" w:color="auto" w:fill="auto"/>
            <w:vAlign w:val="bottom"/>
          </w:tcPr>
          <w:p w14:paraId="21F913F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Travel of representatives</w:t>
            </w:r>
          </w:p>
        </w:tc>
        <w:tc>
          <w:tcPr>
            <w:tcW w:w="983" w:type="dxa"/>
            <w:shd w:val="clear" w:color="auto" w:fill="auto"/>
            <w:vAlign w:val="bottom"/>
          </w:tcPr>
          <w:p w14:paraId="6B7FB48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11 447.3</w:t>
            </w:r>
          </w:p>
        </w:tc>
        <w:tc>
          <w:tcPr>
            <w:tcW w:w="984" w:type="dxa"/>
            <w:shd w:val="clear" w:color="auto" w:fill="auto"/>
            <w:vAlign w:val="bottom"/>
          </w:tcPr>
          <w:p w14:paraId="1D3DC26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19 946.8</w:t>
            </w:r>
          </w:p>
        </w:tc>
        <w:tc>
          <w:tcPr>
            <w:tcW w:w="1125" w:type="dxa"/>
            <w:shd w:val="clear" w:color="auto" w:fill="auto"/>
            <w:vAlign w:val="bottom"/>
          </w:tcPr>
          <w:p w14:paraId="655728E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(544.8)</w:t>
            </w:r>
          </w:p>
        </w:tc>
        <w:tc>
          <w:tcPr>
            <w:tcW w:w="850" w:type="dxa"/>
            <w:shd w:val="clear" w:color="auto" w:fill="auto"/>
            <w:vAlign w:val="bottom"/>
          </w:tcPr>
          <w:p w14:paraId="5BC9170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193.1</w:t>
            </w:r>
          </w:p>
        </w:tc>
        <w:tc>
          <w:tcPr>
            <w:tcW w:w="929" w:type="dxa"/>
            <w:shd w:val="clear" w:color="auto" w:fill="auto"/>
            <w:vAlign w:val="bottom"/>
          </w:tcPr>
          <w:p w14:paraId="4C867EE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5EC03A3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(351.7)</w:t>
            </w:r>
          </w:p>
        </w:tc>
        <w:tc>
          <w:tcPr>
            <w:tcW w:w="929" w:type="dxa"/>
            <w:shd w:val="clear" w:color="auto" w:fill="auto"/>
            <w:vAlign w:val="bottom"/>
          </w:tcPr>
          <w:p w14:paraId="0F85397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(1.8)</w:t>
            </w:r>
          </w:p>
        </w:tc>
        <w:tc>
          <w:tcPr>
            <w:tcW w:w="1013" w:type="dxa"/>
            <w:shd w:val="clear" w:color="auto" w:fill="auto"/>
            <w:vAlign w:val="bottom"/>
          </w:tcPr>
          <w:p w14:paraId="04F9CDD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19 595.1</w:t>
            </w:r>
          </w:p>
        </w:tc>
      </w:tr>
      <w:tr w:rsidR="00BB3452" w:rsidRPr="006F2E43" w14:paraId="5F1822C1" w14:textId="77777777" w:rsidTr="006002AC">
        <w:tc>
          <w:tcPr>
            <w:tcW w:w="2108" w:type="dxa"/>
            <w:shd w:val="clear" w:color="auto" w:fill="auto"/>
            <w:vAlign w:val="bottom"/>
          </w:tcPr>
          <w:p w14:paraId="7041123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Travel of staff </w:t>
            </w:r>
          </w:p>
        </w:tc>
        <w:tc>
          <w:tcPr>
            <w:tcW w:w="983" w:type="dxa"/>
            <w:shd w:val="clear" w:color="auto" w:fill="auto"/>
            <w:vAlign w:val="bottom"/>
          </w:tcPr>
          <w:p w14:paraId="0B65196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3 616.0</w:t>
            </w:r>
          </w:p>
        </w:tc>
        <w:tc>
          <w:tcPr>
            <w:tcW w:w="984" w:type="dxa"/>
            <w:shd w:val="clear" w:color="auto" w:fill="auto"/>
            <w:vAlign w:val="bottom"/>
          </w:tcPr>
          <w:p w14:paraId="408C78A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6 079.2</w:t>
            </w:r>
          </w:p>
        </w:tc>
        <w:tc>
          <w:tcPr>
            <w:tcW w:w="1125" w:type="dxa"/>
            <w:shd w:val="clear" w:color="auto" w:fill="auto"/>
            <w:vAlign w:val="bottom"/>
          </w:tcPr>
          <w:p w14:paraId="67FCAE2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(376.3)</w:t>
            </w:r>
          </w:p>
        </w:tc>
        <w:tc>
          <w:tcPr>
            <w:tcW w:w="850" w:type="dxa"/>
            <w:shd w:val="clear" w:color="auto" w:fill="auto"/>
            <w:vAlign w:val="bottom"/>
          </w:tcPr>
          <w:p w14:paraId="63B0E23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266.8</w:t>
            </w:r>
          </w:p>
        </w:tc>
        <w:tc>
          <w:tcPr>
            <w:tcW w:w="929" w:type="dxa"/>
            <w:shd w:val="clear" w:color="auto" w:fill="auto"/>
            <w:vAlign w:val="bottom"/>
          </w:tcPr>
          <w:p w14:paraId="13E2EA4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0341F27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(109.5)</w:t>
            </w:r>
          </w:p>
        </w:tc>
        <w:tc>
          <w:tcPr>
            <w:tcW w:w="929" w:type="dxa"/>
            <w:shd w:val="clear" w:color="auto" w:fill="auto"/>
            <w:vAlign w:val="bottom"/>
          </w:tcPr>
          <w:p w14:paraId="13FFAF2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(1.8)</w:t>
            </w:r>
          </w:p>
        </w:tc>
        <w:tc>
          <w:tcPr>
            <w:tcW w:w="1013" w:type="dxa"/>
            <w:shd w:val="clear" w:color="auto" w:fill="auto"/>
            <w:vAlign w:val="bottom"/>
          </w:tcPr>
          <w:p w14:paraId="52F0131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5 969.7</w:t>
            </w:r>
          </w:p>
        </w:tc>
      </w:tr>
      <w:tr w:rsidR="00BB3452" w:rsidRPr="006F2E43" w14:paraId="353A249F" w14:textId="77777777" w:rsidTr="006002AC">
        <w:tc>
          <w:tcPr>
            <w:tcW w:w="2108" w:type="dxa"/>
            <w:shd w:val="clear" w:color="auto" w:fill="auto"/>
            <w:vAlign w:val="bottom"/>
          </w:tcPr>
          <w:p w14:paraId="3BFA2D1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Contractual services </w:t>
            </w:r>
          </w:p>
        </w:tc>
        <w:tc>
          <w:tcPr>
            <w:tcW w:w="983" w:type="dxa"/>
            <w:shd w:val="clear" w:color="auto" w:fill="auto"/>
            <w:vAlign w:val="bottom"/>
          </w:tcPr>
          <w:p w14:paraId="079FAEA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2 971.5</w:t>
            </w:r>
          </w:p>
        </w:tc>
        <w:tc>
          <w:tcPr>
            <w:tcW w:w="984" w:type="dxa"/>
            <w:shd w:val="clear" w:color="auto" w:fill="auto"/>
            <w:vAlign w:val="bottom"/>
          </w:tcPr>
          <w:p w14:paraId="13FD2A5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4 240.8</w:t>
            </w:r>
          </w:p>
        </w:tc>
        <w:tc>
          <w:tcPr>
            <w:tcW w:w="1125" w:type="dxa"/>
            <w:shd w:val="clear" w:color="auto" w:fill="auto"/>
            <w:vAlign w:val="bottom"/>
          </w:tcPr>
          <w:p w14:paraId="724D4ED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(217.8)</w:t>
            </w:r>
          </w:p>
        </w:tc>
        <w:tc>
          <w:tcPr>
            <w:tcW w:w="850" w:type="dxa"/>
            <w:shd w:val="clear" w:color="auto" w:fill="auto"/>
            <w:vAlign w:val="bottom"/>
          </w:tcPr>
          <w:p w14:paraId="1AD6CA7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310.7</w:t>
            </w:r>
          </w:p>
        </w:tc>
        <w:tc>
          <w:tcPr>
            <w:tcW w:w="929" w:type="dxa"/>
            <w:shd w:val="clear" w:color="auto" w:fill="auto"/>
            <w:vAlign w:val="bottom"/>
          </w:tcPr>
          <w:p w14:paraId="3D2276A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13.9</w:t>
            </w:r>
          </w:p>
        </w:tc>
        <w:tc>
          <w:tcPr>
            <w:tcW w:w="929" w:type="dxa"/>
            <w:shd w:val="clear" w:color="auto" w:fill="auto"/>
            <w:vAlign w:val="bottom"/>
          </w:tcPr>
          <w:p w14:paraId="6E2F81D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106.8</w:t>
            </w:r>
          </w:p>
        </w:tc>
        <w:tc>
          <w:tcPr>
            <w:tcW w:w="929" w:type="dxa"/>
            <w:shd w:val="clear" w:color="auto" w:fill="auto"/>
            <w:vAlign w:val="bottom"/>
          </w:tcPr>
          <w:p w14:paraId="2F9521B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2.5</w:t>
            </w:r>
          </w:p>
        </w:tc>
        <w:tc>
          <w:tcPr>
            <w:tcW w:w="1013" w:type="dxa"/>
            <w:shd w:val="clear" w:color="auto" w:fill="auto"/>
            <w:vAlign w:val="bottom"/>
          </w:tcPr>
          <w:p w14:paraId="073C73F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4 347.6</w:t>
            </w:r>
          </w:p>
        </w:tc>
      </w:tr>
      <w:tr w:rsidR="00BB3452" w:rsidRPr="006F2E43" w14:paraId="2A0C505F" w14:textId="77777777" w:rsidTr="006002AC">
        <w:tc>
          <w:tcPr>
            <w:tcW w:w="2108" w:type="dxa"/>
            <w:shd w:val="clear" w:color="auto" w:fill="auto"/>
            <w:vAlign w:val="bottom"/>
          </w:tcPr>
          <w:p w14:paraId="129BC9B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General operating expenses </w:t>
            </w:r>
          </w:p>
        </w:tc>
        <w:tc>
          <w:tcPr>
            <w:tcW w:w="983" w:type="dxa"/>
            <w:shd w:val="clear" w:color="auto" w:fill="auto"/>
            <w:vAlign w:val="bottom"/>
          </w:tcPr>
          <w:p w14:paraId="7D9574A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4 465.4</w:t>
            </w:r>
          </w:p>
        </w:tc>
        <w:tc>
          <w:tcPr>
            <w:tcW w:w="984" w:type="dxa"/>
            <w:shd w:val="clear" w:color="auto" w:fill="auto"/>
            <w:vAlign w:val="bottom"/>
          </w:tcPr>
          <w:p w14:paraId="69A8ECF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8 749.1</w:t>
            </w:r>
          </w:p>
        </w:tc>
        <w:tc>
          <w:tcPr>
            <w:tcW w:w="1125" w:type="dxa"/>
            <w:shd w:val="clear" w:color="auto" w:fill="auto"/>
            <w:vAlign w:val="bottom"/>
          </w:tcPr>
          <w:p w14:paraId="1098299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(216.7)</w:t>
            </w:r>
          </w:p>
        </w:tc>
        <w:tc>
          <w:tcPr>
            <w:tcW w:w="850" w:type="dxa"/>
            <w:shd w:val="clear" w:color="auto" w:fill="auto"/>
            <w:vAlign w:val="bottom"/>
          </w:tcPr>
          <w:p w14:paraId="38800F2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730.4</w:t>
            </w:r>
          </w:p>
        </w:tc>
        <w:tc>
          <w:tcPr>
            <w:tcW w:w="929" w:type="dxa"/>
            <w:shd w:val="clear" w:color="auto" w:fill="auto"/>
            <w:vAlign w:val="bottom"/>
          </w:tcPr>
          <w:p w14:paraId="23D1EC5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4765712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513.7</w:t>
            </w:r>
          </w:p>
        </w:tc>
        <w:tc>
          <w:tcPr>
            <w:tcW w:w="929" w:type="dxa"/>
            <w:shd w:val="clear" w:color="auto" w:fill="auto"/>
            <w:vAlign w:val="bottom"/>
          </w:tcPr>
          <w:p w14:paraId="19B3601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5.9</w:t>
            </w:r>
          </w:p>
        </w:tc>
        <w:tc>
          <w:tcPr>
            <w:tcW w:w="1013" w:type="dxa"/>
            <w:shd w:val="clear" w:color="auto" w:fill="auto"/>
            <w:vAlign w:val="bottom"/>
          </w:tcPr>
          <w:p w14:paraId="117AAB5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9 262.8</w:t>
            </w:r>
          </w:p>
        </w:tc>
      </w:tr>
      <w:tr w:rsidR="00BB3452" w:rsidRPr="006F2E43" w14:paraId="4170A6AA" w14:textId="77777777" w:rsidTr="006002AC">
        <w:tc>
          <w:tcPr>
            <w:tcW w:w="2108" w:type="dxa"/>
            <w:shd w:val="clear" w:color="auto" w:fill="auto"/>
            <w:vAlign w:val="bottom"/>
          </w:tcPr>
          <w:p w14:paraId="35741A9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Supplies and materials </w:t>
            </w:r>
          </w:p>
        </w:tc>
        <w:tc>
          <w:tcPr>
            <w:tcW w:w="983" w:type="dxa"/>
            <w:shd w:val="clear" w:color="auto" w:fill="auto"/>
            <w:vAlign w:val="bottom"/>
          </w:tcPr>
          <w:p w14:paraId="422CD0A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151.3</w:t>
            </w:r>
          </w:p>
        </w:tc>
        <w:tc>
          <w:tcPr>
            <w:tcW w:w="984" w:type="dxa"/>
            <w:shd w:val="clear" w:color="auto" w:fill="auto"/>
            <w:vAlign w:val="bottom"/>
          </w:tcPr>
          <w:p w14:paraId="4C4E2AB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294.8</w:t>
            </w:r>
          </w:p>
        </w:tc>
        <w:tc>
          <w:tcPr>
            <w:tcW w:w="1125" w:type="dxa"/>
            <w:shd w:val="clear" w:color="auto" w:fill="auto"/>
            <w:vAlign w:val="bottom"/>
          </w:tcPr>
          <w:p w14:paraId="6DC91B8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(6.5)</w:t>
            </w:r>
          </w:p>
        </w:tc>
        <w:tc>
          <w:tcPr>
            <w:tcW w:w="850" w:type="dxa"/>
            <w:shd w:val="clear" w:color="auto" w:fill="auto"/>
            <w:vAlign w:val="bottom"/>
          </w:tcPr>
          <w:p w14:paraId="5731BF3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7.6</w:t>
            </w:r>
          </w:p>
        </w:tc>
        <w:tc>
          <w:tcPr>
            <w:tcW w:w="929" w:type="dxa"/>
            <w:shd w:val="clear" w:color="auto" w:fill="auto"/>
            <w:vAlign w:val="bottom"/>
          </w:tcPr>
          <w:p w14:paraId="2A82862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6C61CE8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1.1</w:t>
            </w:r>
          </w:p>
        </w:tc>
        <w:tc>
          <w:tcPr>
            <w:tcW w:w="929" w:type="dxa"/>
            <w:shd w:val="clear" w:color="auto" w:fill="auto"/>
            <w:vAlign w:val="bottom"/>
          </w:tcPr>
          <w:p w14:paraId="7F3CDFA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0.4</w:t>
            </w:r>
          </w:p>
        </w:tc>
        <w:tc>
          <w:tcPr>
            <w:tcW w:w="1013" w:type="dxa"/>
            <w:shd w:val="clear" w:color="auto" w:fill="auto"/>
            <w:vAlign w:val="bottom"/>
          </w:tcPr>
          <w:p w14:paraId="5D5C853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295.9</w:t>
            </w:r>
          </w:p>
        </w:tc>
      </w:tr>
      <w:tr w:rsidR="00BB3452" w:rsidRPr="006F2E43" w14:paraId="1DCE7775" w14:textId="77777777" w:rsidTr="006002AC">
        <w:tc>
          <w:tcPr>
            <w:tcW w:w="2108" w:type="dxa"/>
            <w:shd w:val="clear" w:color="auto" w:fill="auto"/>
            <w:vAlign w:val="bottom"/>
          </w:tcPr>
          <w:p w14:paraId="19B6AD5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 xml:space="preserve">Furniture and equipment </w:t>
            </w:r>
          </w:p>
        </w:tc>
        <w:tc>
          <w:tcPr>
            <w:tcW w:w="983" w:type="dxa"/>
            <w:shd w:val="clear" w:color="auto" w:fill="auto"/>
            <w:vAlign w:val="bottom"/>
          </w:tcPr>
          <w:p w14:paraId="102587F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1 633.7</w:t>
            </w:r>
          </w:p>
        </w:tc>
        <w:tc>
          <w:tcPr>
            <w:tcW w:w="984" w:type="dxa"/>
            <w:shd w:val="clear" w:color="auto" w:fill="auto"/>
            <w:vAlign w:val="bottom"/>
          </w:tcPr>
          <w:p w14:paraId="0ADD53D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1 661.5</w:t>
            </w:r>
          </w:p>
        </w:tc>
        <w:tc>
          <w:tcPr>
            <w:tcW w:w="1125" w:type="dxa"/>
            <w:shd w:val="clear" w:color="auto" w:fill="auto"/>
            <w:vAlign w:val="bottom"/>
          </w:tcPr>
          <w:p w14:paraId="67E61B6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(78.1)</w:t>
            </w:r>
          </w:p>
        </w:tc>
        <w:tc>
          <w:tcPr>
            <w:tcW w:w="850" w:type="dxa"/>
            <w:shd w:val="clear" w:color="auto" w:fill="auto"/>
            <w:vAlign w:val="bottom"/>
          </w:tcPr>
          <w:p w14:paraId="01B6E08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199.9</w:t>
            </w:r>
          </w:p>
        </w:tc>
        <w:tc>
          <w:tcPr>
            <w:tcW w:w="929" w:type="dxa"/>
            <w:shd w:val="clear" w:color="auto" w:fill="auto"/>
            <w:vAlign w:val="bottom"/>
          </w:tcPr>
          <w:p w14:paraId="5FD0F3F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6E2BF87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121.8</w:t>
            </w:r>
          </w:p>
        </w:tc>
        <w:tc>
          <w:tcPr>
            <w:tcW w:w="929" w:type="dxa"/>
            <w:shd w:val="clear" w:color="auto" w:fill="auto"/>
            <w:vAlign w:val="bottom"/>
          </w:tcPr>
          <w:p w14:paraId="27E6C9E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7.3</w:t>
            </w:r>
          </w:p>
        </w:tc>
        <w:tc>
          <w:tcPr>
            <w:tcW w:w="1013" w:type="dxa"/>
            <w:shd w:val="clear" w:color="auto" w:fill="auto"/>
            <w:vAlign w:val="bottom"/>
          </w:tcPr>
          <w:p w14:paraId="5BDBE43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1 783.3</w:t>
            </w:r>
          </w:p>
        </w:tc>
      </w:tr>
      <w:tr w:rsidR="00BB3452" w:rsidRPr="006F2E43" w14:paraId="548B676E" w14:textId="77777777" w:rsidTr="006002AC">
        <w:tc>
          <w:tcPr>
            <w:tcW w:w="2108" w:type="dxa"/>
            <w:shd w:val="clear" w:color="auto" w:fill="auto"/>
            <w:vAlign w:val="bottom"/>
          </w:tcPr>
          <w:p w14:paraId="14C991C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F2E43">
              <w:rPr>
                <w:sz w:val="17"/>
              </w:rPr>
              <w:t>Improvement of premises</w:t>
            </w:r>
          </w:p>
        </w:tc>
        <w:tc>
          <w:tcPr>
            <w:tcW w:w="983" w:type="dxa"/>
            <w:shd w:val="clear" w:color="auto" w:fill="auto"/>
            <w:vAlign w:val="bottom"/>
          </w:tcPr>
          <w:p w14:paraId="13EB5E8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149.5</w:t>
            </w:r>
          </w:p>
        </w:tc>
        <w:tc>
          <w:tcPr>
            <w:tcW w:w="984" w:type="dxa"/>
            <w:shd w:val="clear" w:color="auto" w:fill="auto"/>
            <w:vAlign w:val="bottom"/>
          </w:tcPr>
          <w:p w14:paraId="47975BC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1125" w:type="dxa"/>
            <w:shd w:val="clear" w:color="auto" w:fill="auto"/>
            <w:vAlign w:val="bottom"/>
          </w:tcPr>
          <w:p w14:paraId="14A9CF1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850" w:type="dxa"/>
            <w:shd w:val="clear" w:color="auto" w:fill="auto"/>
            <w:vAlign w:val="bottom"/>
          </w:tcPr>
          <w:p w14:paraId="517A9CB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67DAFFE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57974E0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shd w:val="clear" w:color="auto" w:fill="auto"/>
            <w:vAlign w:val="bottom"/>
          </w:tcPr>
          <w:p w14:paraId="629A377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1013" w:type="dxa"/>
            <w:shd w:val="clear" w:color="auto" w:fill="auto"/>
            <w:vAlign w:val="bottom"/>
          </w:tcPr>
          <w:p w14:paraId="514EBBE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r>
      <w:tr w:rsidR="00BB3452" w:rsidRPr="006F2E43" w14:paraId="083B26E2" w14:textId="77777777" w:rsidTr="006002AC">
        <w:tc>
          <w:tcPr>
            <w:tcW w:w="2108" w:type="dxa"/>
            <w:tcBorders>
              <w:bottom w:val="single" w:sz="4" w:space="0" w:color="auto"/>
            </w:tcBorders>
            <w:shd w:val="clear" w:color="auto" w:fill="auto"/>
            <w:vAlign w:val="bottom"/>
          </w:tcPr>
          <w:p w14:paraId="030BD0F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6F2E43">
              <w:rPr>
                <w:sz w:val="17"/>
              </w:rPr>
              <w:t xml:space="preserve">Grants and contributions </w:t>
            </w:r>
          </w:p>
        </w:tc>
        <w:tc>
          <w:tcPr>
            <w:tcW w:w="983" w:type="dxa"/>
            <w:tcBorders>
              <w:bottom w:val="single" w:sz="4" w:space="0" w:color="auto"/>
            </w:tcBorders>
            <w:shd w:val="clear" w:color="auto" w:fill="auto"/>
            <w:vAlign w:val="bottom"/>
          </w:tcPr>
          <w:p w14:paraId="775D2E3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3 138.9</w:t>
            </w:r>
          </w:p>
        </w:tc>
        <w:tc>
          <w:tcPr>
            <w:tcW w:w="984" w:type="dxa"/>
            <w:tcBorders>
              <w:bottom w:val="single" w:sz="4" w:space="0" w:color="auto"/>
            </w:tcBorders>
            <w:shd w:val="clear" w:color="auto" w:fill="auto"/>
            <w:vAlign w:val="bottom"/>
          </w:tcPr>
          <w:p w14:paraId="4CC29F3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9 218.1</w:t>
            </w:r>
          </w:p>
        </w:tc>
        <w:tc>
          <w:tcPr>
            <w:tcW w:w="1125" w:type="dxa"/>
            <w:tcBorders>
              <w:bottom w:val="single" w:sz="4" w:space="0" w:color="auto"/>
            </w:tcBorders>
            <w:shd w:val="clear" w:color="auto" w:fill="auto"/>
            <w:vAlign w:val="bottom"/>
          </w:tcPr>
          <w:p w14:paraId="6162EA6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(1 014.8)</w:t>
            </w:r>
          </w:p>
        </w:tc>
        <w:tc>
          <w:tcPr>
            <w:tcW w:w="850" w:type="dxa"/>
            <w:tcBorders>
              <w:bottom w:val="single" w:sz="4" w:space="0" w:color="auto"/>
            </w:tcBorders>
            <w:shd w:val="clear" w:color="auto" w:fill="auto"/>
            <w:vAlign w:val="bottom"/>
          </w:tcPr>
          <w:p w14:paraId="2AC7611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848.8</w:t>
            </w:r>
          </w:p>
        </w:tc>
        <w:tc>
          <w:tcPr>
            <w:tcW w:w="929" w:type="dxa"/>
            <w:tcBorders>
              <w:bottom w:val="single" w:sz="4" w:space="0" w:color="auto"/>
            </w:tcBorders>
            <w:shd w:val="clear" w:color="auto" w:fill="auto"/>
            <w:vAlign w:val="bottom"/>
          </w:tcPr>
          <w:p w14:paraId="3DE36F0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29" w:type="dxa"/>
            <w:tcBorders>
              <w:bottom w:val="single" w:sz="4" w:space="0" w:color="auto"/>
            </w:tcBorders>
            <w:shd w:val="clear" w:color="auto" w:fill="auto"/>
            <w:vAlign w:val="bottom"/>
          </w:tcPr>
          <w:p w14:paraId="5926BBE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(166.0)</w:t>
            </w:r>
          </w:p>
        </w:tc>
        <w:tc>
          <w:tcPr>
            <w:tcW w:w="929" w:type="dxa"/>
            <w:tcBorders>
              <w:bottom w:val="single" w:sz="4" w:space="0" w:color="auto"/>
            </w:tcBorders>
            <w:shd w:val="clear" w:color="auto" w:fill="auto"/>
            <w:vAlign w:val="bottom"/>
          </w:tcPr>
          <w:p w14:paraId="3E026EE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(1.8)</w:t>
            </w:r>
          </w:p>
        </w:tc>
        <w:tc>
          <w:tcPr>
            <w:tcW w:w="1013" w:type="dxa"/>
            <w:tcBorders>
              <w:bottom w:val="single" w:sz="4" w:space="0" w:color="auto"/>
            </w:tcBorders>
            <w:shd w:val="clear" w:color="auto" w:fill="auto"/>
            <w:vAlign w:val="bottom"/>
          </w:tcPr>
          <w:p w14:paraId="7E651DF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9 052.1</w:t>
            </w:r>
          </w:p>
        </w:tc>
      </w:tr>
      <w:tr w:rsidR="00BB3452" w:rsidRPr="006F2E43" w14:paraId="4DB1A204" w14:textId="77777777" w:rsidTr="006002AC">
        <w:tc>
          <w:tcPr>
            <w:tcW w:w="2108" w:type="dxa"/>
            <w:tcBorders>
              <w:top w:val="single" w:sz="4" w:space="0" w:color="auto"/>
              <w:bottom w:val="single" w:sz="8" w:space="0" w:color="auto"/>
            </w:tcBorders>
            <w:shd w:val="clear" w:color="auto" w:fill="auto"/>
            <w:vAlign w:val="bottom"/>
          </w:tcPr>
          <w:p w14:paraId="604F6EB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6F2E43">
              <w:rPr>
                <w:b/>
                <w:sz w:val="17"/>
              </w:rPr>
              <w:tab/>
              <w:t>Total</w:t>
            </w:r>
          </w:p>
        </w:tc>
        <w:tc>
          <w:tcPr>
            <w:tcW w:w="983" w:type="dxa"/>
            <w:tcBorders>
              <w:top w:val="single" w:sz="4" w:space="0" w:color="auto"/>
              <w:bottom w:val="single" w:sz="8" w:space="0" w:color="auto"/>
            </w:tcBorders>
            <w:shd w:val="clear" w:color="auto" w:fill="auto"/>
            <w:vAlign w:val="bottom"/>
          </w:tcPr>
          <w:p w14:paraId="6257285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168 478.4</w:t>
            </w:r>
          </w:p>
        </w:tc>
        <w:tc>
          <w:tcPr>
            <w:tcW w:w="984" w:type="dxa"/>
            <w:tcBorders>
              <w:top w:val="single" w:sz="4" w:space="0" w:color="auto"/>
              <w:bottom w:val="single" w:sz="8" w:space="0" w:color="auto"/>
            </w:tcBorders>
            <w:shd w:val="clear" w:color="auto" w:fill="auto"/>
            <w:vAlign w:val="bottom"/>
          </w:tcPr>
          <w:p w14:paraId="44B269F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246 472.0</w:t>
            </w:r>
          </w:p>
        </w:tc>
        <w:tc>
          <w:tcPr>
            <w:tcW w:w="1125" w:type="dxa"/>
            <w:tcBorders>
              <w:top w:val="single" w:sz="4" w:space="0" w:color="auto"/>
              <w:bottom w:val="single" w:sz="8" w:space="0" w:color="auto"/>
            </w:tcBorders>
            <w:shd w:val="clear" w:color="auto" w:fill="auto"/>
            <w:vAlign w:val="bottom"/>
          </w:tcPr>
          <w:p w14:paraId="0B99027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(7 847.5)</w:t>
            </w:r>
          </w:p>
        </w:tc>
        <w:tc>
          <w:tcPr>
            <w:tcW w:w="850" w:type="dxa"/>
            <w:tcBorders>
              <w:top w:val="single" w:sz="4" w:space="0" w:color="auto"/>
              <w:bottom w:val="single" w:sz="8" w:space="0" w:color="auto"/>
            </w:tcBorders>
            <w:shd w:val="clear" w:color="auto" w:fill="auto"/>
            <w:vAlign w:val="bottom"/>
          </w:tcPr>
          <w:p w14:paraId="07FFD31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10 823.1</w:t>
            </w:r>
          </w:p>
        </w:tc>
        <w:tc>
          <w:tcPr>
            <w:tcW w:w="929" w:type="dxa"/>
            <w:tcBorders>
              <w:top w:val="single" w:sz="4" w:space="0" w:color="auto"/>
              <w:bottom w:val="single" w:sz="8" w:space="0" w:color="auto"/>
            </w:tcBorders>
            <w:shd w:val="clear" w:color="auto" w:fill="auto"/>
            <w:vAlign w:val="bottom"/>
          </w:tcPr>
          <w:p w14:paraId="7C50EC1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(20.9)</w:t>
            </w:r>
          </w:p>
        </w:tc>
        <w:tc>
          <w:tcPr>
            <w:tcW w:w="929" w:type="dxa"/>
            <w:tcBorders>
              <w:top w:val="single" w:sz="4" w:space="0" w:color="auto"/>
              <w:bottom w:val="single" w:sz="8" w:space="0" w:color="auto"/>
            </w:tcBorders>
            <w:shd w:val="clear" w:color="auto" w:fill="auto"/>
            <w:vAlign w:val="bottom"/>
          </w:tcPr>
          <w:p w14:paraId="477F3CE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2 954.7</w:t>
            </w:r>
          </w:p>
        </w:tc>
        <w:tc>
          <w:tcPr>
            <w:tcW w:w="929" w:type="dxa"/>
            <w:tcBorders>
              <w:top w:val="single" w:sz="4" w:space="0" w:color="auto"/>
              <w:bottom w:val="single" w:sz="8" w:space="0" w:color="auto"/>
            </w:tcBorders>
            <w:shd w:val="clear" w:color="auto" w:fill="auto"/>
            <w:vAlign w:val="bottom"/>
          </w:tcPr>
          <w:p w14:paraId="7750231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1.2</w:t>
            </w:r>
          </w:p>
        </w:tc>
        <w:tc>
          <w:tcPr>
            <w:tcW w:w="1013" w:type="dxa"/>
            <w:tcBorders>
              <w:top w:val="single" w:sz="4" w:space="0" w:color="auto"/>
              <w:bottom w:val="single" w:sz="8" w:space="0" w:color="auto"/>
            </w:tcBorders>
            <w:shd w:val="clear" w:color="auto" w:fill="auto"/>
            <w:vAlign w:val="bottom"/>
          </w:tcPr>
          <w:p w14:paraId="585EF38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249 426.7</w:t>
            </w:r>
          </w:p>
        </w:tc>
      </w:tr>
    </w:tbl>
    <w:p w14:paraId="32A145B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FCB4F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7D4CE"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24.22</w:t>
      </w:r>
    </w:p>
    <w:p w14:paraId="436BB196" w14:textId="77777777" w:rsidR="00BB3452" w:rsidRPr="006F2E43" w:rsidRDefault="00BB3452" w:rsidP="00BB3452">
      <w:pPr>
        <w:framePr w:w="9792" w:h="432" w:hSpace="180" w:wrap="notBeside" w:hAnchor="page" w:x="1210" w:yAlign="bottom"/>
        <w:spacing w:line="240" w:lineRule="auto"/>
        <w:rPr>
          <w:sz w:val="2"/>
        </w:rPr>
      </w:pPr>
      <w:r w:rsidRPr="006F2E43">
        <w:rPr>
          <w:noProof/>
          <w:w w:val="100"/>
          <w:sz w:val="2"/>
        </w:rPr>
        <mc:AlternateContent>
          <mc:Choice Requires="wps">
            <w:drawing>
              <wp:anchor distT="0" distB="0" distL="114300" distR="114300" simplePos="0" relativeHeight="251680768" behindDoc="0" locked="0" layoutInCell="1" allowOverlap="1" wp14:anchorId="26B2BF8A" wp14:editId="326AD0F9">
                <wp:simplePos x="0" y="0"/>
                <wp:positionH relativeFrom="page">
                  <wp:posOffset>639445</wp:posOffset>
                </wp:positionH>
                <wp:positionV relativeFrom="paragraph">
                  <wp:posOffset>-12700</wp:posOffset>
                </wp:positionV>
                <wp:extent cx="914400" cy="0"/>
                <wp:effectExtent l="0" t="0" r="0" b="0"/>
                <wp:wrapNone/>
                <wp:docPr id="123357278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79CEA8" id="Straight Connector 1" o:spid="_x0000_s1026" style="position:absolute;z-index:25168076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5889DAA" w14:textId="7A24E168" w:rsidR="00BB3452" w:rsidRPr="006F2E43" w:rsidRDefault="00BB3452" w:rsidP="00B53DF7">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kern w:val="14"/>
          <w:sz w:val="17"/>
          <w:szCs w:val="20"/>
          <w14:ligatures w14:val="none"/>
        </w:rPr>
      </w:pPr>
      <w:r w:rsidRPr="006F2E43">
        <w:rPr>
          <w:spacing w:val="5"/>
          <w:w w:val="104"/>
          <w:kern w:val="14"/>
          <w:sz w:val="17"/>
          <w:szCs w:val="20"/>
          <w14:ligatures w14:val="none"/>
        </w:rPr>
        <w:tab/>
      </w:r>
      <w:r w:rsidRPr="006F2E43">
        <w:rPr>
          <w:i/>
          <w:iCs/>
          <w:spacing w:val="5"/>
          <w:w w:val="104"/>
          <w:kern w:val="14"/>
          <w:sz w:val="17"/>
          <w:szCs w:val="20"/>
          <w14:ligatures w14:val="none"/>
        </w:rPr>
        <w:t>Note</w:t>
      </w:r>
      <w:r w:rsidRPr="006F2E43">
        <w:rPr>
          <w:spacing w:val="5"/>
          <w:w w:val="104"/>
          <w:kern w:val="14"/>
          <w:sz w:val="17"/>
          <w:szCs w:val="20"/>
          <w14:ligatures w14:val="none"/>
        </w:rPr>
        <w:t>: The following abbreviations are used in the tables and figures: ASG, Assistant Secretary-General; GS (OL), General Service (Other level); GS (PL), General Service (Principal level); LL, Local level; NPO, National Professional Officer; USG, Under-Secretary-General.</w:t>
      </w:r>
    </w:p>
    <w:p w14:paraId="351531E4"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Overall: proposed posts and post changes for 2026 </w:t>
      </w:r>
    </w:p>
    <w:p w14:paraId="0927B4F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w:t>
      </w:r>
    </w:p>
    <w:p w14:paraId="5356705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1FFF0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527"/>
        <w:gridCol w:w="673"/>
        <w:gridCol w:w="7649"/>
      </w:tblGrid>
      <w:tr w:rsidR="00BB3452" w:rsidRPr="006F2E43" w14:paraId="78DCF6C9" w14:textId="77777777" w:rsidTr="006002AC">
        <w:trPr>
          <w:trHeight w:val="20"/>
          <w:tblHeader/>
          <w:jc w:val="center"/>
        </w:trPr>
        <w:tc>
          <w:tcPr>
            <w:tcW w:w="1527" w:type="dxa"/>
            <w:tcBorders>
              <w:top w:val="single" w:sz="4" w:space="0" w:color="auto"/>
              <w:bottom w:val="single" w:sz="12" w:space="0" w:color="auto"/>
            </w:tcBorders>
            <w:shd w:val="clear" w:color="auto" w:fill="auto"/>
            <w:vAlign w:val="bottom"/>
            <w:hideMark/>
          </w:tcPr>
          <w:p w14:paraId="0486EE49" w14:textId="77777777" w:rsidR="00BB3452" w:rsidRPr="006F2E43" w:rsidRDefault="00BB3452" w:rsidP="006002AC">
            <w:pPr>
              <w:spacing w:before="81" w:after="81" w:line="160" w:lineRule="exact"/>
              <w:ind w:right="40"/>
              <w:rPr>
                <w:rFonts w:eastAsia="Times New Roman"/>
                <w:i/>
                <w:iCs/>
                <w:kern w:val="0"/>
                <w:sz w:val="14"/>
                <w:szCs w:val="14"/>
                <w:lang w:eastAsia="zh-CN"/>
              </w:rPr>
            </w:pPr>
            <w:bookmarkStart w:id="10" w:name="_Hlk126316251"/>
          </w:p>
        </w:tc>
        <w:tc>
          <w:tcPr>
            <w:tcW w:w="673" w:type="dxa"/>
            <w:tcBorders>
              <w:top w:val="single" w:sz="4" w:space="0" w:color="auto"/>
              <w:bottom w:val="single" w:sz="12" w:space="0" w:color="auto"/>
            </w:tcBorders>
            <w:shd w:val="clear" w:color="auto" w:fill="auto"/>
            <w:vAlign w:val="bottom"/>
            <w:hideMark/>
          </w:tcPr>
          <w:p w14:paraId="477011FA" w14:textId="77777777" w:rsidR="00BB3452" w:rsidRPr="006F2E43" w:rsidRDefault="00BB3452" w:rsidP="006002AC">
            <w:pPr>
              <w:spacing w:before="81" w:after="81" w:line="160" w:lineRule="exact"/>
              <w:ind w:left="144" w:right="40"/>
              <w:jc w:val="right"/>
              <w:rPr>
                <w:rFonts w:eastAsia="Times New Roman"/>
                <w:i/>
                <w:iCs/>
                <w:kern w:val="0"/>
                <w:sz w:val="14"/>
                <w:szCs w:val="14"/>
                <w:lang w:eastAsia="zh-CN"/>
              </w:rPr>
            </w:pPr>
            <w:r w:rsidRPr="006F2E43">
              <w:rPr>
                <w:rFonts w:eastAsia="Times New Roman"/>
                <w:i/>
                <w:iCs/>
                <w:kern w:val="0"/>
                <w:sz w:val="14"/>
                <w:lang w:eastAsia="zh-CN"/>
              </w:rPr>
              <w:t>Number</w:t>
            </w:r>
          </w:p>
        </w:tc>
        <w:tc>
          <w:tcPr>
            <w:tcW w:w="7649" w:type="dxa"/>
            <w:tcBorders>
              <w:top w:val="single" w:sz="4" w:space="0" w:color="auto"/>
              <w:bottom w:val="single" w:sz="12" w:space="0" w:color="auto"/>
            </w:tcBorders>
            <w:shd w:val="clear" w:color="auto" w:fill="auto"/>
            <w:vAlign w:val="bottom"/>
            <w:hideMark/>
          </w:tcPr>
          <w:p w14:paraId="316E8B26" w14:textId="77777777" w:rsidR="00BB3452" w:rsidRPr="006F2E43" w:rsidRDefault="00BB3452" w:rsidP="006002AC">
            <w:pPr>
              <w:spacing w:before="81" w:after="81" w:line="160" w:lineRule="exact"/>
              <w:ind w:left="144" w:right="40"/>
              <w:rPr>
                <w:rFonts w:eastAsia="Times New Roman"/>
                <w:i/>
                <w:iCs/>
                <w:kern w:val="0"/>
                <w:sz w:val="14"/>
                <w:szCs w:val="14"/>
                <w:lang w:eastAsia="zh-CN"/>
              </w:rPr>
            </w:pPr>
            <w:r w:rsidRPr="006F2E43">
              <w:rPr>
                <w:rFonts w:eastAsia="Times New Roman"/>
                <w:i/>
                <w:iCs/>
                <w:kern w:val="0"/>
                <w:sz w:val="14"/>
                <w:lang w:eastAsia="zh-CN"/>
              </w:rPr>
              <w:t>Details</w:t>
            </w:r>
          </w:p>
        </w:tc>
      </w:tr>
      <w:tr w:rsidR="00BB3452" w:rsidRPr="006F2E43" w14:paraId="6CF9DB82" w14:textId="77777777" w:rsidTr="006002AC">
        <w:trPr>
          <w:trHeight w:hRule="exact" w:val="115"/>
          <w:tblHeader/>
          <w:jc w:val="center"/>
        </w:trPr>
        <w:tc>
          <w:tcPr>
            <w:tcW w:w="1527" w:type="dxa"/>
            <w:tcBorders>
              <w:top w:val="single" w:sz="12" w:space="0" w:color="auto"/>
            </w:tcBorders>
            <w:shd w:val="clear" w:color="auto" w:fill="auto"/>
            <w:vAlign w:val="bottom"/>
          </w:tcPr>
          <w:p w14:paraId="4FF46FE2" w14:textId="77777777" w:rsidR="00BB3452" w:rsidRPr="006F2E43" w:rsidRDefault="00BB3452" w:rsidP="006002AC">
            <w:pPr>
              <w:spacing w:before="40" w:after="40" w:line="210" w:lineRule="exact"/>
              <w:ind w:right="40"/>
              <w:rPr>
                <w:rFonts w:eastAsia="Times New Roman"/>
                <w:kern w:val="0"/>
                <w:sz w:val="17"/>
                <w:lang w:eastAsia="zh-CN"/>
              </w:rPr>
            </w:pPr>
          </w:p>
        </w:tc>
        <w:tc>
          <w:tcPr>
            <w:tcW w:w="673" w:type="dxa"/>
            <w:tcBorders>
              <w:top w:val="single" w:sz="12" w:space="0" w:color="auto"/>
            </w:tcBorders>
            <w:shd w:val="clear" w:color="auto" w:fill="auto"/>
            <w:vAlign w:val="bottom"/>
          </w:tcPr>
          <w:p w14:paraId="6F751C79" w14:textId="77777777" w:rsidR="00BB3452" w:rsidRPr="006F2E43" w:rsidRDefault="00BB3452" w:rsidP="006002AC">
            <w:pPr>
              <w:spacing w:before="40" w:after="40" w:line="210" w:lineRule="exact"/>
              <w:ind w:left="144" w:right="40" w:firstLineChars="100" w:firstLine="178"/>
              <w:jc w:val="right"/>
              <w:rPr>
                <w:rFonts w:eastAsia="Times New Roman"/>
                <w:kern w:val="0"/>
                <w:sz w:val="17"/>
                <w:lang w:eastAsia="zh-CN"/>
              </w:rPr>
            </w:pPr>
          </w:p>
        </w:tc>
        <w:tc>
          <w:tcPr>
            <w:tcW w:w="7649" w:type="dxa"/>
            <w:tcBorders>
              <w:top w:val="single" w:sz="12" w:space="0" w:color="auto"/>
            </w:tcBorders>
            <w:shd w:val="clear" w:color="auto" w:fill="auto"/>
            <w:vAlign w:val="bottom"/>
          </w:tcPr>
          <w:p w14:paraId="7AD232F5" w14:textId="77777777" w:rsidR="00BB3452" w:rsidRPr="006F2E43" w:rsidRDefault="00BB3452" w:rsidP="006002AC">
            <w:pPr>
              <w:spacing w:before="40" w:after="40" w:line="210" w:lineRule="exact"/>
              <w:ind w:left="144" w:right="40"/>
              <w:rPr>
                <w:rFonts w:eastAsia="Times New Roman"/>
                <w:kern w:val="0"/>
                <w:sz w:val="17"/>
                <w:lang w:eastAsia="zh-CN"/>
              </w:rPr>
            </w:pPr>
          </w:p>
        </w:tc>
      </w:tr>
      <w:tr w:rsidR="00BB3452" w:rsidRPr="006F2E43" w14:paraId="54E44804" w14:textId="77777777" w:rsidTr="006002AC">
        <w:trPr>
          <w:trHeight w:val="20"/>
          <w:jc w:val="center"/>
        </w:trPr>
        <w:tc>
          <w:tcPr>
            <w:tcW w:w="1527" w:type="dxa"/>
            <w:shd w:val="clear" w:color="auto" w:fill="auto"/>
            <w:hideMark/>
          </w:tcPr>
          <w:p w14:paraId="486709D4" w14:textId="77777777" w:rsidR="00BB3452" w:rsidRPr="006F2E43" w:rsidRDefault="00BB3452" w:rsidP="006002AC">
            <w:pPr>
              <w:tabs>
                <w:tab w:val="left" w:pos="288"/>
                <w:tab w:val="left" w:pos="576"/>
                <w:tab w:val="left" w:pos="864"/>
                <w:tab w:val="left" w:pos="1152"/>
              </w:tabs>
              <w:spacing w:before="40" w:after="40" w:line="202" w:lineRule="exact"/>
              <w:ind w:right="40"/>
              <w:rPr>
                <w:rFonts w:eastAsia="Times New Roman"/>
                <w:kern w:val="0"/>
                <w:sz w:val="17"/>
                <w:szCs w:val="17"/>
                <w:lang w:eastAsia="zh-CN"/>
              </w:rPr>
            </w:pPr>
            <w:r w:rsidRPr="006F2E43">
              <w:rPr>
                <w:rFonts w:eastAsia="Times New Roman"/>
                <w:kern w:val="0"/>
                <w:sz w:val="17"/>
                <w:lang w:eastAsia="zh-CN"/>
              </w:rPr>
              <w:t>Approved for 2025</w:t>
            </w:r>
          </w:p>
        </w:tc>
        <w:tc>
          <w:tcPr>
            <w:tcW w:w="673" w:type="dxa"/>
            <w:shd w:val="clear" w:color="auto" w:fill="auto"/>
          </w:tcPr>
          <w:p w14:paraId="33F0F0BE"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641</w:t>
            </w:r>
          </w:p>
        </w:tc>
        <w:tc>
          <w:tcPr>
            <w:tcW w:w="7649" w:type="dxa"/>
            <w:shd w:val="clear" w:color="auto" w:fill="auto"/>
            <w:vAlign w:val="bottom"/>
          </w:tcPr>
          <w:p w14:paraId="3D5083FD" w14:textId="77777777" w:rsidR="00BB3452" w:rsidRPr="006F2E43" w:rsidRDefault="00BB3452" w:rsidP="006002AC">
            <w:pPr>
              <w:tabs>
                <w:tab w:val="left" w:pos="288"/>
                <w:tab w:val="left" w:pos="576"/>
                <w:tab w:val="left" w:pos="864"/>
                <w:tab w:val="left" w:pos="1152"/>
              </w:tabs>
              <w:spacing w:before="40" w:after="40" w:line="202" w:lineRule="exact"/>
              <w:ind w:left="144"/>
              <w:rPr>
                <w:rFonts w:eastAsia="Times New Roman"/>
                <w:kern w:val="0"/>
                <w:sz w:val="17"/>
                <w:szCs w:val="17"/>
                <w:lang w:eastAsia="zh-CN"/>
              </w:rPr>
            </w:pPr>
            <w:r w:rsidRPr="006F2E43">
              <w:rPr>
                <w:rFonts w:eastAsia="Times New Roman"/>
                <w:kern w:val="0"/>
                <w:sz w:val="17"/>
                <w:szCs w:val="17"/>
                <w:lang w:eastAsia="zh-CN"/>
              </w:rPr>
              <w:t>1 USG, 2 ASG, 3 D-2, 12 D-1, 47 P-5, 158 P-4, 230 P-3, 52 P-2/1, 4 GS (PL), 96 GS (OL), 10 LL, 26 NPO</w:t>
            </w:r>
          </w:p>
        </w:tc>
      </w:tr>
      <w:tr w:rsidR="00BB3452" w:rsidRPr="006F2E43" w14:paraId="0E335334" w14:textId="77777777" w:rsidTr="006002AC">
        <w:trPr>
          <w:trHeight w:val="20"/>
          <w:jc w:val="center"/>
        </w:trPr>
        <w:tc>
          <w:tcPr>
            <w:tcW w:w="1527" w:type="dxa"/>
            <w:shd w:val="clear" w:color="auto" w:fill="auto"/>
          </w:tcPr>
          <w:p w14:paraId="54ABA9C1"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r w:rsidRPr="006F2E43">
              <w:rPr>
                <w:rFonts w:eastAsia="Times New Roman"/>
                <w:kern w:val="0"/>
                <w:sz w:val="17"/>
                <w:lang w:eastAsia="zh-CN"/>
              </w:rPr>
              <w:tab/>
              <w:t>Establishment</w:t>
            </w:r>
          </w:p>
        </w:tc>
        <w:tc>
          <w:tcPr>
            <w:tcW w:w="673" w:type="dxa"/>
            <w:shd w:val="clear" w:color="auto" w:fill="auto"/>
          </w:tcPr>
          <w:p w14:paraId="589C24F5"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59</w:t>
            </w:r>
          </w:p>
        </w:tc>
        <w:tc>
          <w:tcPr>
            <w:tcW w:w="7649" w:type="dxa"/>
            <w:shd w:val="clear" w:color="auto" w:fill="auto"/>
          </w:tcPr>
          <w:p w14:paraId="7942AEA8"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2 D-1, 6 P-4, 29 P-3, 10 P-2/1, 1 GS (OL), 1 LL, 10 NPO</w:t>
            </w:r>
          </w:p>
        </w:tc>
      </w:tr>
      <w:tr w:rsidR="00BB3452" w:rsidRPr="006F2E43" w14:paraId="038DBE00" w14:textId="77777777" w:rsidTr="006002AC">
        <w:trPr>
          <w:trHeight w:val="20"/>
          <w:jc w:val="center"/>
        </w:trPr>
        <w:tc>
          <w:tcPr>
            <w:tcW w:w="1527" w:type="dxa"/>
            <w:shd w:val="clear" w:color="auto" w:fill="auto"/>
          </w:tcPr>
          <w:p w14:paraId="620BA238"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735B1E40"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09A46A46"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D-1 Bangkok, 1 D-1 Beirut</w:t>
            </w:r>
          </w:p>
        </w:tc>
      </w:tr>
      <w:tr w:rsidR="00BB3452" w:rsidRPr="006F2E43" w14:paraId="6FFE1896" w14:textId="77777777" w:rsidTr="006002AC">
        <w:trPr>
          <w:trHeight w:val="20"/>
          <w:jc w:val="center"/>
        </w:trPr>
        <w:tc>
          <w:tcPr>
            <w:tcW w:w="1527" w:type="dxa"/>
            <w:shd w:val="clear" w:color="auto" w:fill="auto"/>
          </w:tcPr>
          <w:p w14:paraId="6FBEACCF"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00F884DA"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590D5837"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P-4 Addis Ababa, 1 P-4 Beirut, 2 P-4 Geneva, 2 P-4 Vienna</w:t>
            </w:r>
          </w:p>
        </w:tc>
      </w:tr>
      <w:tr w:rsidR="00BB3452" w:rsidRPr="006F2E43" w14:paraId="5A7B2B57" w14:textId="77777777" w:rsidTr="006002AC">
        <w:trPr>
          <w:trHeight w:val="20"/>
          <w:jc w:val="center"/>
        </w:trPr>
        <w:tc>
          <w:tcPr>
            <w:tcW w:w="1527" w:type="dxa"/>
            <w:shd w:val="clear" w:color="auto" w:fill="auto"/>
          </w:tcPr>
          <w:p w14:paraId="0202194C"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2591342E"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4E8B8BB3"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5 P-3 Addis Ababa, 2 P-3 Bangkok, 3 P-3 Beirut, 4 P-3 Dakar, 7 P-3 Geneva, 3 P-3 Panama City, 2 P-3 Pretoria, 3 P-3 Vienna</w:t>
            </w:r>
          </w:p>
        </w:tc>
      </w:tr>
      <w:tr w:rsidR="00BB3452" w:rsidRPr="006F2E43" w14:paraId="19E38D5C" w14:textId="77777777" w:rsidTr="006002AC">
        <w:trPr>
          <w:trHeight w:val="20"/>
          <w:jc w:val="center"/>
        </w:trPr>
        <w:tc>
          <w:tcPr>
            <w:tcW w:w="1527" w:type="dxa"/>
            <w:shd w:val="clear" w:color="auto" w:fill="auto"/>
          </w:tcPr>
          <w:p w14:paraId="423A963A"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5CA1FEF1"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4DBE5584"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2 P-2 Addis Ababa, 2 P-2 Beirut, 3 P-2 Geneva, 2 P-2 Pretoria, 1 P-2 Vienna</w:t>
            </w:r>
          </w:p>
        </w:tc>
      </w:tr>
      <w:tr w:rsidR="00BB3452" w:rsidRPr="00B53DF7" w14:paraId="3A286275" w14:textId="77777777" w:rsidTr="006002AC">
        <w:trPr>
          <w:trHeight w:val="20"/>
          <w:jc w:val="center"/>
        </w:trPr>
        <w:tc>
          <w:tcPr>
            <w:tcW w:w="1527" w:type="dxa"/>
            <w:shd w:val="clear" w:color="auto" w:fill="auto"/>
          </w:tcPr>
          <w:p w14:paraId="49B2C52F"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6A436FD7"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38268E28" w14:textId="77777777" w:rsidR="00BB3452" w:rsidRPr="00613422"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val="es-ES" w:eastAsia="zh-CN"/>
              </w:rPr>
            </w:pPr>
            <w:r w:rsidRPr="00613422">
              <w:rPr>
                <w:rFonts w:eastAsia="Times New Roman"/>
                <w:kern w:val="0"/>
                <w:sz w:val="17"/>
                <w:szCs w:val="17"/>
                <w:lang w:val="es-ES" w:eastAsia="zh-CN"/>
              </w:rPr>
              <w:t>1 NPO Addis Ababa, 2 NPO Dakar, 3 NPO Panama City, 4 NPO Pretoria</w:t>
            </w:r>
          </w:p>
        </w:tc>
      </w:tr>
      <w:tr w:rsidR="00BB3452" w:rsidRPr="006F2E43" w14:paraId="2538DF97" w14:textId="77777777" w:rsidTr="006002AC">
        <w:trPr>
          <w:trHeight w:val="20"/>
          <w:jc w:val="center"/>
        </w:trPr>
        <w:tc>
          <w:tcPr>
            <w:tcW w:w="1527" w:type="dxa"/>
            <w:shd w:val="clear" w:color="auto" w:fill="auto"/>
          </w:tcPr>
          <w:p w14:paraId="3A55F8BF" w14:textId="77777777" w:rsidR="00BB3452" w:rsidRPr="00613422" w:rsidRDefault="00BB3452" w:rsidP="006002AC">
            <w:pPr>
              <w:tabs>
                <w:tab w:val="left" w:pos="288"/>
                <w:tab w:val="left" w:pos="576"/>
                <w:tab w:val="left" w:pos="864"/>
                <w:tab w:val="left" w:pos="1152"/>
              </w:tabs>
              <w:spacing w:before="40" w:after="40" w:line="202" w:lineRule="exact"/>
              <w:ind w:right="43"/>
              <w:rPr>
                <w:rFonts w:eastAsia="Times New Roman"/>
                <w:kern w:val="0"/>
                <w:sz w:val="17"/>
                <w:lang w:val="es-ES" w:eastAsia="zh-CN"/>
              </w:rPr>
            </w:pPr>
          </w:p>
        </w:tc>
        <w:tc>
          <w:tcPr>
            <w:tcW w:w="673" w:type="dxa"/>
            <w:shd w:val="clear" w:color="auto" w:fill="auto"/>
          </w:tcPr>
          <w:p w14:paraId="0F3493DA" w14:textId="77777777" w:rsidR="00BB3452" w:rsidRPr="00613422"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val="es-ES" w:eastAsia="zh-CN"/>
              </w:rPr>
            </w:pPr>
          </w:p>
        </w:tc>
        <w:tc>
          <w:tcPr>
            <w:tcW w:w="7649" w:type="dxa"/>
            <w:shd w:val="clear" w:color="auto" w:fill="auto"/>
          </w:tcPr>
          <w:p w14:paraId="6F18CB37"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GS (OL) Vienna, 1 LL Beirut</w:t>
            </w:r>
          </w:p>
        </w:tc>
      </w:tr>
      <w:tr w:rsidR="00BB3452" w:rsidRPr="006F2E43" w14:paraId="5CEC9C50" w14:textId="77777777" w:rsidTr="006002AC">
        <w:trPr>
          <w:trHeight w:val="20"/>
          <w:jc w:val="center"/>
        </w:trPr>
        <w:tc>
          <w:tcPr>
            <w:tcW w:w="1527" w:type="dxa"/>
            <w:shd w:val="clear" w:color="auto" w:fill="auto"/>
          </w:tcPr>
          <w:p w14:paraId="11E658D5" w14:textId="77777777" w:rsidR="00BB3452" w:rsidRPr="006F2E43" w:rsidRDefault="00BB3452" w:rsidP="006002AC">
            <w:pPr>
              <w:keepNext/>
              <w:keepLines/>
              <w:tabs>
                <w:tab w:val="left" w:pos="288"/>
                <w:tab w:val="left" w:pos="576"/>
                <w:tab w:val="left" w:pos="864"/>
                <w:tab w:val="left" w:pos="1152"/>
              </w:tabs>
              <w:spacing w:before="40" w:after="40" w:line="202" w:lineRule="exact"/>
              <w:ind w:left="288" w:right="43" w:hanging="288"/>
              <w:rPr>
                <w:rFonts w:eastAsia="Times New Roman"/>
                <w:kern w:val="0"/>
                <w:sz w:val="17"/>
                <w:lang w:eastAsia="zh-CN"/>
              </w:rPr>
            </w:pPr>
            <w:r w:rsidRPr="006F2E43">
              <w:rPr>
                <w:rFonts w:eastAsia="Times New Roman"/>
                <w:kern w:val="0"/>
                <w:sz w:val="17"/>
                <w:lang w:eastAsia="zh-CN"/>
              </w:rPr>
              <w:tab/>
              <w:t>Conversion</w:t>
            </w:r>
          </w:p>
        </w:tc>
        <w:tc>
          <w:tcPr>
            <w:tcW w:w="673" w:type="dxa"/>
            <w:shd w:val="clear" w:color="auto" w:fill="auto"/>
          </w:tcPr>
          <w:p w14:paraId="4CEAA6F7"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2</w:t>
            </w:r>
          </w:p>
        </w:tc>
        <w:tc>
          <w:tcPr>
            <w:tcW w:w="7649" w:type="dxa"/>
            <w:shd w:val="clear" w:color="auto" w:fill="auto"/>
          </w:tcPr>
          <w:p w14:paraId="6114256C" w14:textId="249154A3" w:rsidR="00BB3452" w:rsidRPr="006F2E43" w:rsidRDefault="00BB3452" w:rsidP="006002AC">
            <w:pPr>
              <w:keepNext/>
              <w:keepLines/>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2 Human Rights Officers (P-3) from general temporary assistance</w:t>
            </w:r>
            <w:r w:rsidR="00843E1D" w:rsidRPr="006F2E43">
              <w:rPr>
                <w:rFonts w:eastAsia="Times New Roman"/>
                <w:kern w:val="0"/>
                <w:sz w:val="17"/>
                <w:szCs w:val="17"/>
                <w:lang w:eastAsia="zh-CN"/>
              </w:rPr>
              <w:t xml:space="preserve"> positions</w:t>
            </w:r>
            <w:r w:rsidRPr="006F2E43">
              <w:rPr>
                <w:rFonts w:eastAsia="Times New Roman"/>
                <w:kern w:val="0"/>
                <w:sz w:val="17"/>
                <w:szCs w:val="17"/>
                <w:lang w:eastAsia="zh-CN"/>
              </w:rPr>
              <w:t xml:space="preserve"> to established posts</w:t>
            </w:r>
          </w:p>
        </w:tc>
      </w:tr>
      <w:tr w:rsidR="00BB3452" w:rsidRPr="006F2E43" w14:paraId="0B87D496" w14:textId="77777777" w:rsidTr="006002AC">
        <w:trPr>
          <w:trHeight w:val="20"/>
          <w:jc w:val="center"/>
        </w:trPr>
        <w:tc>
          <w:tcPr>
            <w:tcW w:w="1527" w:type="dxa"/>
            <w:shd w:val="clear" w:color="auto" w:fill="auto"/>
          </w:tcPr>
          <w:p w14:paraId="7C35A178"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r w:rsidRPr="006F2E43">
              <w:rPr>
                <w:rFonts w:eastAsia="Times New Roman"/>
                <w:kern w:val="0"/>
                <w:sz w:val="17"/>
                <w:lang w:eastAsia="zh-CN"/>
              </w:rPr>
              <w:tab/>
              <w:t>Redeployment</w:t>
            </w:r>
          </w:p>
        </w:tc>
        <w:tc>
          <w:tcPr>
            <w:tcW w:w="673" w:type="dxa"/>
            <w:shd w:val="clear" w:color="auto" w:fill="auto"/>
          </w:tcPr>
          <w:p w14:paraId="308074D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w:t>
            </w:r>
          </w:p>
        </w:tc>
        <w:tc>
          <w:tcPr>
            <w:tcW w:w="7649" w:type="dxa"/>
            <w:shd w:val="clear" w:color="auto" w:fill="auto"/>
          </w:tcPr>
          <w:p w14:paraId="4B0EA2C9"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Senior Human Rights Officer (P-5) and 1 Human Resources Officer (P-4) from Geneva to Addis Ababa</w:t>
            </w:r>
          </w:p>
        </w:tc>
      </w:tr>
      <w:tr w:rsidR="00BB3452" w:rsidRPr="006F2E43" w14:paraId="320151CC" w14:textId="77777777" w:rsidTr="006002AC">
        <w:trPr>
          <w:trHeight w:val="20"/>
          <w:jc w:val="center"/>
        </w:trPr>
        <w:tc>
          <w:tcPr>
            <w:tcW w:w="1527" w:type="dxa"/>
            <w:shd w:val="clear" w:color="auto" w:fill="auto"/>
          </w:tcPr>
          <w:p w14:paraId="74F3309E"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309D0B18"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13BF6E9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Human Rights Officer (P-4), 1 Human Rights Officer (P-3) and 1 Associate Human Rights Officer (P-2) from Geneva to Bangkok</w:t>
            </w:r>
          </w:p>
        </w:tc>
      </w:tr>
      <w:tr w:rsidR="00BB3452" w:rsidRPr="006F2E43" w14:paraId="6B34A622" w14:textId="77777777" w:rsidTr="006002AC">
        <w:trPr>
          <w:trHeight w:val="20"/>
          <w:jc w:val="center"/>
        </w:trPr>
        <w:tc>
          <w:tcPr>
            <w:tcW w:w="1527" w:type="dxa"/>
            <w:shd w:val="clear" w:color="auto" w:fill="auto"/>
          </w:tcPr>
          <w:p w14:paraId="77ABBD86"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1292A349"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1E8EE6B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Human Rights Officer (P-3) from Geneva to Beirut</w:t>
            </w:r>
          </w:p>
        </w:tc>
      </w:tr>
      <w:tr w:rsidR="00BB3452" w:rsidRPr="006F2E43" w14:paraId="35592660" w14:textId="77777777" w:rsidTr="006002AC">
        <w:trPr>
          <w:trHeight w:val="20"/>
          <w:jc w:val="center"/>
        </w:trPr>
        <w:tc>
          <w:tcPr>
            <w:tcW w:w="1527" w:type="dxa"/>
            <w:shd w:val="clear" w:color="auto" w:fill="auto"/>
          </w:tcPr>
          <w:p w14:paraId="5DD64908"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00BC9A4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5E77CF5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3 Human Rights Officer (P-3) from Geneva to Dakar</w:t>
            </w:r>
          </w:p>
        </w:tc>
      </w:tr>
      <w:tr w:rsidR="00BB3452" w:rsidRPr="006F2E43" w14:paraId="28BCF488" w14:textId="77777777" w:rsidTr="006002AC">
        <w:trPr>
          <w:trHeight w:val="20"/>
          <w:jc w:val="center"/>
        </w:trPr>
        <w:tc>
          <w:tcPr>
            <w:tcW w:w="1527" w:type="dxa"/>
            <w:shd w:val="clear" w:color="auto" w:fill="auto"/>
          </w:tcPr>
          <w:p w14:paraId="38220EE9"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0DA2D8E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3B683B6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Human Rights Officer (P-4), 2 Human Rights Officers (P-3) and 1 Associate Human Rights Officer (P-2) from Geneva to Panama City</w:t>
            </w:r>
          </w:p>
        </w:tc>
      </w:tr>
      <w:tr w:rsidR="00BB3452" w:rsidRPr="006F2E43" w14:paraId="0BFD1ADB" w14:textId="77777777" w:rsidTr="006002AC">
        <w:trPr>
          <w:trHeight w:val="20"/>
          <w:jc w:val="center"/>
        </w:trPr>
        <w:tc>
          <w:tcPr>
            <w:tcW w:w="1527" w:type="dxa"/>
            <w:shd w:val="clear" w:color="auto" w:fill="auto"/>
          </w:tcPr>
          <w:p w14:paraId="73FDCBC3"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6A7EE72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2177CCE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2 Human Rights Officers (P-4) and 2 Human Rights Officers (P-3) from Geneva to Pretoria</w:t>
            </w:r>
          </w:p>
        </w:tc>
      </w:tr>
      <w:tr w:rsidR="00BB3452" w:rsidRPr="006F2E43" w14:paraId="4108D461" w14:textId="77777777" w:rsidTr="006002AC">
        <w:trPr>
          <w:trHeight w:val="20"/>
          <w:jc w:val="center"/>
        </w:trPr>
        <w:tc>
          <w:tcPr>
            <w:tcW w:w="1527" w:type="dxa"/>
            <w:shd w:val="clear" w:color="auto" w:fill="auto"/>
          </w:tcPr>
          <w:p w14:paraId="07FC01FA"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69E4930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00EA8BF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Human Rights Officer (P-3) from Gaza to Ramallah</w:t>
            </w:r>
          </w:p>
        </w:tc>
      </w:tr>
      <w:tr w:rsidR="00BB3452" w:rsidRPr="006F2E43" w14:paraId="6F5D2030" w14:textId="77777777" w:rsidTr="006002AC">
        <w:trPr>
          <w:trHeight w:val="20"/>
          <w:jc w:val="center"/>
        </w:trPr>
        <w:tc>
          <w:tcPr>
            <w:tcW w:w="1527" w:type="dxa"/>
            <w:shd w:val="clear" w:color="auto" w:fill="auto"/>
          </w:tcPr>
          <w:p w14:paraId="0AC86FEC"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467A7824"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635FDAE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Chief of Service Human Rights (D-1), 1 Senior Human Rights Officer (P-5) and 2 Human Rights Officers (P-4), 3 Human Rights Officers (P-3) and 2 Associate Human Rights Officers (P-2) from Geneva to Vienna</w:t>
            </w:r>
          </w:p>
        </w:tc>
      </w:tr>
      <w:tr w:rsidR="00BB3452" w:rsidRPr="006F2E43" w14:paraId="575D2E89" w14:textId="77777777" w:rsidTr="006002AC">
        <w:trPr>
          <w:trHeight w:val="20"/>
          <w:jc w:val="center"/>
        </w:trPr>
        <w:tc>
          <w:tcPr>
            <w:tcW w:w="1527" w:type="dxa"/>
            <w:shd w:val="clear" w:color="auto" w:fill="auto"/>
          </w:tcPr>
          <w:p w14:paraId="62A8B697" w14:textId="77777777" w:rsidR="00BB3452" w:rsidRPr="006F2E43" w:rsidRDefault="00BB3452" w:rsidP="006002AC">
            <w:pPr>
              <w:keepNext/>
              <w:keepLines/>
              <w:tabs>
                <w:tab w:val="left" w:pos="288"/>
                <w:tab w:val="left" w:pos="576"/>
                <w:tab w:val="left" w:pos="864"/>
                <w:tab w:val="left" w:pos="1152"/>
              </w:tabs>
              <w:spacing w:before="40" w:after="40" w:line="210" w:lineRule="exact"/>
              <w:ind w:left="288" w:right="43" w:hanging="288"/>
              <w:rPr>
                <w:rFonts w:eastAsia="Times New Roman"/>
                <w:kern w:val="0"/>
                <w:sz w:val="17"/>
                <w:lang w:eastAsia="zh-CN"/>
              </w:rPr>
            </w:pPr>
          </w:p>
        </w:tc>
        <w:tc>
          <w:tcPr>
            <w:tcW w:w="673" w:type="dxa"/>
            <w:shd w:val="clear" w:color="auto" w:fill="auto"/>
          </w:tcPr>
          <w:p w14:paraId="7D71A11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0B3DA7D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Human Rights Officer (P-4) and 3 Associate Human Rights Officers (P-2) from Brussels to Vienna</w:t>
            </w:r>
          </w:p>
        </w:tc>
      </w:tr>
      <w:tr w:rsidR="00BB3452" w:rsidRPr="006F2E43" w14:paraId="4ACB51AA" w14:textId="77777777" w:rsidTr="006002AC">
        <w:trPr>
          <w:trHeight w:val="20"/>
          <w:jc w:val="center"/>
        </w:trPr>
        <w:tc>
          <w:tcPr>
            <w:tcW w:w="1527" w:type="dxa"/>
            <w:tcBorders>
              <w:bottom w:val="single" w:sz="12" w:space="0" w:color="auto"/>
            </w:tcBorders>
            <w:shd w:val="clear" w:color="auto" w:fill="auto"/>
            <w:hideMark/>
          </w:tcPr>
          <w:p w14:paraId="2CCF1D88"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Proposed for 2026</w:t>
            </w:r>
          </w:p>
        </w:tc>
        <w:tc>
          <w:tcPr>
            <w:tcW w:w="673" w:type="dxa"/>
            <w:tcBorders>
              <w:bottom w:val="single" w:sz="12" w:space="0" w:color="auto"/>
            </w:tcBorders>
            <w:shd w:val="clear" w:color="auto" w:fill="auto"/>
          </w:tcPr>
          <w:p w14:paraId="20ACA321"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702</w:t>
            </w:r>
          </w:p>
        </w:tc>
        <w:tc>
          <w:tcPr>
            <w:tcW w:w="7649" w:type="dxa"/>
            <w:tcBorders>
              <w:bottom w:val="single" w:sz="12" w:space="0" w:color="auto"/>
            </w:tcBorders>
            <w:shd w:val="clear" w:color="auto" w:fill="auto"/>
          </w:tcPr>
          <w:p w14:paraId="19FAEFB9"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USG, 2 ASG, 3 D-2, 14 D-1, 47 P-5, 164 P-4, 261 P-3, 62 P-2/1, 4 GS (PL), 97 GS (OL), 11 LL, 36 NPO</w:t>
            </w:r>
          </w:p>
        </w:tc>
      </w:tr>
      <w:bookmarkEnd w:id="10"/>
    </w:tbl>
    <w:p w14:paraId="7508CF3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02060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AE62C1"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24.23</w:t>
      </w:r>
    </w:p>
    <w:p w14:paraId="630F7E1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Overall: proposed posts by category and grade</w:t>
      </w:r>
    </w:p>
    <w:p w14:paraId="6464715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w:t>
      </w:r>
    </w:p>
    <w:p w14:paraId="7C5C4F7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62ACE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2349"/>
        <w:gridCol w:w="1257"/>
        <w:gridCol w:w="1239"/>
        <w:gridCol w:w="1239"/>
        <w:gridCol w:w="1239"/>
        <w:gridCol w:w="1241"/>
        <w:gridCol w:w="1286"/>
      </w:tblGrid>
      <w:tr w:rsidR="00BB3452" w:rsidRPr="006F2E43" w14:paraId="5C35406F" w14:textId="77777777" w:rsidTr="006002AC">
        <w:trPr>
          <w:trHeight w:val="20"/>
          <w:tblHeader/>
        </w:trPr>
        <w:tc>
          <w:tcPr>
            <w:tcW w:w="1192" w:type="pct"/>
            <w:vMerge w:val="restart"/>
            <w:tcBorders>
              <w:top w:val="single" w:sz="4" w:space="0" w:color="auto"/>
            </w:tcBorders>
            <w:shd w:val="clear" w:color="auto" w:fill="auto"/>
            <w:vAlign w:val="bottom"/>
          </w:tcPr>
          <w:p w14:paraId="708F0362" w14:textId="77777777" w:rsidR="00BB3452" w:rsidRPr="006F2E43" w:rsidRDefault="00BB3452" w:rsidP="006002AC">
            <w:pPr>
              <w:keepNext/>
              <w:keepLines/>
              <w:spacing w:before="81" w:after="81" w:line="160" w:lineRule="exact"/>
              <w:ind w:right="40"/>
              <w:rPr>
                <w:rFonts w:eastAsia="Times New Roman"/>
                <w:i/>
                <w:iCs/>
                <w:kern w:val="0"/>
                <w:sz w:val="14"/>
                <w:lang w:eastAsia="zh-CN"/>
              </w:rPr>
            </w:pPr>
            <w:r w:rsidRPr="006F2E43">
              <w:rPr>
                <w:rFonts w:eastAsia="Times New Roman"/>
                <w:i/>
                <w:iCs/>
                <w:kern w:val="0"/>
                <w:sz w:val="14"/>
                <w:lang w:eastAsia="zh-CN"/>
              </w:rPr>
              <w:t>Category and grade</w:t>
            </w:r>
          </w:p>
        </w:tc>
        <w:tc>
          <w:tcPr>
            <w:tcW w:w="638" w:type="pct"/>
            <w:vMerge w:val="restart"/>
            <w:tcBorders>
              <w:top w:val="single" w:sz="4" w:space="0" w:color="auto"/>
            </w:tcBorders>
            <w:shd w:val="clear" w:color="auto" w:fill="auto"/>
            <w:vAlign w:val="bottom"/>
          </w:tcPr>
          <w:p w14:paraId="3981CA1A" w14:textId="77777777" w:rsidR="00BB3452" w:rsidRPr="006F2E43" w:rsidRDefault="00BB3452" w:rsidP="006002AC">
            <w:pPr>
              <w:keepNext/>
              <w:keepLines/>
              <w:spacing w:before="81" w:after="81" w:line="160" w:lineRule="exact"/>
              <w:ind w:leftChars="-25" w:left="1" w:right="40" w:hangingChars="36" w:hanging="53"/>
              <w:jc w:val="right"/>
              <w:rPr>
                <w:rFonts w:eastAsia="Times New Roman"/>
                <w:i/>
                <w:iCs/>
                <w:kern w:val="0"/>
                <w:sz w:val="14"/>
                <w:szCs w:val="14"/>
                <w:lang w:eastAsia="zh-CN"/>
              </w:rPr>
            </w:pPr>
            <w:r w:rsidRPr="006F2E43">
              <w:rPr>
                <w:rFonts w:eastAsia="Times New Roman"/>
                <w:i/>
                <w:iCs/>
                <w:kern w:val="0"/>
                <w:sz w:val="14"/>
                <w:szCs w:val="14"/>
                <w:lang w:eastAsia="zh-CN"/>
              </w:rPr>
              <w:t>2025 approved</w:t>
            </w:r>
          </w:p>
        </w:tc>
        <w:tc>
          <w:tcPr>
            <w:tcW w:w="2517" w:type="pct"/>
            <w:gridSpan w:val="4"/>
            <w:tcBorders>
              <w:top w:val="single" w:sz="4" w:space="0" w:color="auto"/>
              <w:bottom w:val="single" w:sz="4" w:space="0" w:color="auto"/>
            </w:tcBorders>
            <w:shd w:val="clear" w:color="auto" w:fill="auto"/>
            <w:vAlign w:val="bottom"/>
          </w:tcPr>
          <w:p w14:paraId="433318E4" w14:textId="77777777" w:rsidR="00BB3452" w:rsidRPr="006F2E43" w:rsidRDefault="00BB3452" w:rsidP="006002AC">
            <w:pPr>
              <w:keepNext/>
              <w:keepLines/>
              <w:spacing w:before="81" w:after="81" w:line="160" w:lineRule="exact"/>
              <w:jc w:val="center"/>
              <w:rPr>
                <w:rFonts w:eastAsia="Times New Roman"/>
                <w:i/>
                <w:iCs/>
                <w:kern w:val="0"/>
                <w:sz w:val="14"/>
                <w:szCs w:val="16"/>
                <w:lang w:eastAsia="zh-CN"/>
              </w:rPr>
            </w:pPr>
            <w:r w:rsidRPr="006F2E43">
              <w:rPr>
                <w:rFonts w:eastAsia="Times New Roman"/>
                <w:i/>
                <w:iCs/>
                <w:kern w:val="0"/>
                <w:sz w:val="14"/>
                <w:szCs w:val="16"/>
                <w:lang w:eastAsia="zh-CN"/>
              </w:rPr>
              <w:t>Changes</w:t>
            </w:r>
          </w:p>
        </w:tc>
        <w:tc>
          <w:tcPr>
            <w:tcW w:w="653" w:type="pct"/>
            <w:vMerge w:val="restart"/>
            <w:tcBorders>
              <w:top w:val="single" w:sz="4" w:space="0" w:color="auto"/>
            </w:tcBorders>
            <w:shd w:val="clear" w:color="auto" w:fill="auto"/>
            <w:vAlign w:val="bottom"/>
          </w:tcPr>
          <w:p w14:paraId="1A4ECDAE" w14:textId="77777777" w:rsidR="00BB3452" w:rsidRPr="006F2E43" w:rsidRDefault="00BB3452" w:rsidP="006002AC">
            <w:pPr>
              <w:keepNext/>
              <w:keepLines/>
              <w:spacing w:before="81" w:after="81" w:line="160" w:lineRule="exact"/>
              <w:ind w:left="144" w:right="40" w:firstLineChars="6" w:firstLine="9"/>
              <w:jc w:val="right"/>
              <w:rPr>
                <w:rFonts w:eastAsia="Times New Roman"/>
                <w:i/>
                <w:iCs/>
                <w:kern w:val="0"/>
                <w:sz w:val="14"/>
                <w:szCs w:val="14"/>
                <w:lang w:eastAsia="zh-CN"/>
              </w:rPr>
            </w:pPr>
            <w:r w:rsidRPr="006F2E43">
              <w:rPr>
                <w:rFonts w:eastAsia="Times New Roman"/>
                <w:i/>
                <w:iCs/>
                <w:kern w:val="0"/>
                <w:sz w:val="14"/>
                <w:szCs w:val="14"/>
                <w:lang w:eastAsia="zh-CN"/>
              </w:rPr>
              <w:t>2026 proposed</w:t>
            </w:r>
          </w:p>
        </w:tc>
      </w:tr>
      <w:tr w:rsidR="00BB3452" w:rsidRPr="006F2E43" w14:paraId="33F7925F" w14:textId="77777777" w:rsidTr="006002AC">
        <w:trPr>
          <w:trHeight w:val="20"/>
          <w:tblHeader/>
        </w:trPr>
        <w:tc>
          <w:tcPr>
            <w:tcW w:w="1192" w:type="pct"/>
            <w:vMerge/>
            <w:tcBorders>
              <w:bottom w:val="single" w:sz="12" w:space="0" w:color="auto"/>
            </w:tcBorders>
            <w:vAlign w:val="bottom"/>
            <w:hideMark/>
          </w:tcPr>
          <w:p w14:paraId="01F5D352" w14:textId="77777777" w:rsidR="00BB3452" w:rsidRPr="006F2E43" w:rsidRDefault="00BB3452" w:rsidP="006002AC">
            <w:pPr>
              <w:keepNext/>
              <w:keepLines/>
              <w:spacing w:before="81" w:after="81" w:line="160" w:lineRule="exact"/>
              <w:ind w:right="40"/>
              <w:rPr>
                <w:rFonts w:eastAsia="Times New Roman"/>
                <w:i/>
                <w:iCs/>
                <w:kern w:val="0"/>
                <w:sz w:val="14"/>
                <w:szCs w:val="14"/>
                <w:lang w:eastAsia="zh-CN"/>
              </w:rPr>
            </w:pPr>
          </w:p>
        </w:tc>
        <w:tc>
          <w:tcPr>
            <w:tcW w:w="638" w:type="pct"/>
            <w:vMerge/>
            <w:tcBorders>
              <w:bottom w:val="single" w:sz="12" w:space="0" w:color="auto"/>
            </w:tcBorders>
            <w:vAlign w:val="bottom"/>
          </w:tcPr>
          <w:p w14:paraId="4EB8A0F8" w14:textId="77777777" w:rsidR="00BB3452" w:rsidRPr="006F2E43" w:rsidRDefault="00BB3452" w:rsidP="006002AC">
            <w:pPr>
              <w:keepNext/>
              <w:keepLines/>
              <w:spacing w:before="81" w:after="81" w:line="160" w:lineRule="exact"/>
              <w:ind w:leftChars="-25" w:left="1" w:right="40" w:hangingChars="36" w:hanging="53"/>
              <w:jc w:val="right"/>
              <w:rPr>
                <w:rFonts w:eastAsia="Times New Roman"/>
                <w:i/>
                <w:iCs/>
                <w:kern w:val="0"/>
                <w:sz w:val="14"/>
                <w:szCs w:val="14"/>
                <w:lang w:eastAsia="zh-CN"/>
              </w:rPr>
            </w:pPr>
          </w:p>
        </w:tc>
        <w:tc>
          <w:tcPr>
            <w:tcW w:w="629" w:type="pct"/>
            <w:tcBorders>
              <w:top w:val="single" w:sz="4" w:space="0" w:color="auto"/>
              <w:bottom w:val="single" w:sz="12" w:space="0" w:color="auto"/>
            </w:tcBorders>
            <w:shd w:val="clear" w:color="auto" w:fill="auto"/>
            <w:vAlign w:val="bottom"/>
            <w:hideMark/>
          </w:tcPr>
          <w:p w14:paraId="1C041C12"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4"/>
                <w:lang w:eastAsia="zh-CN"/>
              </w:rPr>
            </w:pPr>
            <w:r w:rsidRPr="006F2E43">
              <w:rPr>
                <w:rFonts w:eastAsia="Times New Roman"/>
                <w:i/>
                <w:iCs/>
                <w:kern w:val="0"/>
                <w:sz w:val="14"/>
                <w:lang w:eastAsia="zh-CN"/>
              </w:rPr>
              <w:t xml:space="preserve">Technical adjustments </w:t>
            </w:r>
          </w:p>
        </w:tc>
        <w:tc>
          <w:tcPr>
            <w:tcW w:w="629" w:type="pct"/>
            <w:tcBorders>
              <w:top w:val="single" w:sz="4" w:space="0" w:color="auto"/>
              <w:bottom w:val="single" w:sz="12" w:space="0" w:color="auto"/>
            </w:tcBorders>
            <w:shd w:val="clear" w:color="auto" w:fill="auto"/>
            <w:vAlign w:val="bottom"/>
            <w:hideMark/>
          </w:tcPr>
          <w:p w14:paraId="64B59E14"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4"/>
                <w:lang w:eastAsia="zh-CN"/>
              </w:rPr>
            </w:pPr>
            <w:r w:rsidRPr="006F2E43">
              <w:rPr>
                <w:rFonts w:eastAsia="Times New Roman"/>
                <w:i/>
                <w:iCs/>
                <w:kern w:val="0"/>
                <w:sz w:val="14"/>
                <w:lang w:eastAsia="zh-CN"/>
              </w:rPr>
              <w:t xml:space="preserve">New/expanded mandates </w:t>
            </w:r>
          </w:p>
        </w:tc>
        <w:tc>
          <w:tcPr>
            <w:tcW w:w="629" w:type="pct"/>
            <w:tcBorders>
              <w:top w:val="single" w:sz="4" w:space="0" w:color="auto"/>
              <w:bottom w:val="single" w:sz="12" w:space="0" w:color="auto"/>
            </w:tcBorders>
            <w:shd w:val="clear" w:color="auto" w:fill="auto"/>
            <w:vAlign w:val="bottom"/>
            <w:hideMark/>
          </w:tcPr>
          <w:p w14:paraId="267E404E"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4"/>
                <w:lang w:eastAsia="zh-CN"/>
              </w:rPr>
            </w:pPr>
            <w:r w:rsidRPr="006F2E43">
              <w:rPr>
                <w:rFonts w:eastAsia="Times New Roman"/>
                <w:i/>
                <w:iCs/>
                <w:kern w:val="0"/>
                <w:sz w:val="14"/>
                <w:lang w:eastAsia="zh-CN"/>
              </w:rPr>
              <w:t xml:space="preserve">Other </w:t>
            </w:r>
          </w:p>
        </w:tc>
        <w:tc>
          <w:tcPr>
            <w:tcW w:w="630" w:type="pct"/>
            <w:tcBorders>
              <w:top w:val="single" w:sz="4" w:space="0" w:color="auto"/>
              <w:bottom w:val="single" w:sz="12" w:space="0" w:color="auto"/>
            </w:tcBorders>
            <w:shd w:val="clear" w:color="auto" w:fill="auto"/>
            <w:vAlign w:val="bottom"/>
            <w:hideMark/>
          </w:tcPr>
          <w:p w14:paraId="5475BE69"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4"/>
                <w:lang w:eastAsia="zh-CN"/>
              </w:rPr>
            </w:pPr>
            <w:r w:rsidRPr="006F2E43">
              <w:rPr>
                <w:rFonts w:eastAsia="Times New Roman"/>
                <w:i/>
                <w:iCs/>
                <w:kern w:val="0"/>
                <w:sz w:val="14"/>
                <w:szCs w:val="16"/>
                <w:lang w:eastAsia="zh-CN"/>
              </w:rPr>
              <w:t xml:space="preserve">Total </w:t>
            </w:r>
          </w:p>
        </w:tc>
        <w:tc>
          <w:tcPr>
            <w:tcW w:w="653" w:type="pct"/>
            <w:vMerge/>
            <w:tcBorders>
              <w:bottom w:val="single" w:sz="12" w:space="0" w:color="auto"/>
            </w:tcBorders>
            <w:vAlign w:val="bottom"/>
            <w:hideMark/>
          </w:tcPr>
          <w:p w14:paraId="4416A653" w14:textId="77777777" w:rsidR="00BB3452" w:rsidRPr="006F2E43" w:rsidRDefault="00BB3452" w:rsidP="006002AC">
            <w:pPr>
              <w:keepNext/>
              <w:keepLines/>
              <w:spacing w:before="81" w:after="81" w:line="160" w:lineRule="exact"/>
              <w:ind w:left="144" w:right="40" w:firstLineChars="6" w:firstLine="9"/>
              <w:jc w:val="right"/>
              <w:rPr>
                <w:rFonts w:eastAsia="Times New Roman"/>
                <w:i/>
                <w:iCs/>
                <w:kern w:val="0"/>
                <w:sz w:val="14"/>
                <w:szCs w:val="14"/>
                <w:lang w:eastAsia="zh-CN"/>
              </w:rPr>
            </w:pPr>
          </w:p>
        </w:tc>
      </w:tr>
      <w:tr w:rsidR="00BB3452" w:rsidRPr="006F2E43" w14:paraId="05037FE8" w14:textId="77777777" w:rsidTr="006002AC">
        <w:trPr>
          <w:trHeight w:hRule="exact" w:val="115"/>
          <w:tblHeader/>
        </w:trPr>
        <w:tc>
          <w:tcPr>
            <w:tcW w:w="1192" w:type="pct"/>
            <w:tcBorders>
              <w:top w:val="single" w:sz="12" w:space="0" w:color="auto"/>
            </w:tcBorders>
            <w:shd w:val="clear" w:color="auto" w:fill="auto"/>
            <w:vAlign w:val="bottom"/>
          </w:tcPr>
          <w:p w14:paraId="3BB726A5" w14:textId="77777777" w:rsidR="00BB3452" w:rsidRPr="006F2E43" w:rsidRDefault="00BB3452" w:rsidP="006002AC">
            <w:pPr>
              <w:keepNext/>
              <w:keepLines/>
              <w:spacing w:before="40" w:after="40" w:line="210" w:lineRule="exact"/>
              <w:ind w:right="40"/>
              <w:rPr>
                <w:rFonts w:eastAsia="Times New Roman"/>
                <w:b/>
                <w:bCs/>
                <w:kern w:val="0"/>
                <w:sz w:val="17"/>
                <w:lang w:eastAsia="zh-CN"/>
              </w:rPr>
            </w:pPr>
          </w:p>
        </w:tc>
        <w:tc>
          <w:tcPr>
            <w:tcW w:w="638" w:type="pct"/>
            <w:tcBorders>
              <w:top w:val="single" w:sz="12" w:space="0" w:color="auto"/>
            </w:tcBorders>
            <w:shd w:val="clear" w:color="auto" w:fill="auto"/>
            <w:vAlign w:val="bottom"/>
          </w:tcPr>
          <w:p w14:paraId="7C526380" w14:textId="77777777" w:rsidR="00BB3452" w:rsidRPr="006F2E43" w:rsidRDefault="00BB3452" w:rsidP="006002AC">
            <w:pPr>
              <w:keepNext/>
              <w:keepLines/>
              <w:spacing w:before="40" w:after="40" w:line="210" w:lineRule="exact"/>
              <w:ind w:left="144" w:right="40"/>
              <w:jc w:val="right"/>
              <w:rPr>
                <w:rFonts w:eastAsia="Times New Roman"/>
                <w:b/>
                <w:bCs/>
                <w:kern w:val="0"/>
                <w:sz w:val="17"/>
                <w:szCs w:val="17"/>
                <w:lang w:eastAsia="zh-CN"/>
              </w:rPr>
            </w:pPr>
          </w:p>
        </w:tc>
        <w:tc>
          <w:tcPr>
            <w:tcW w:w="629" w:type="pct"/>
            <w:tcBorders>
              <w:top w:val="single" w:sz="12" w:space="0" w:color="auto"/>
            </w:tcBorders>
            <w:shd w:val="clear" w:color="auto" w:fill="auto"/>
            <w:vAlign w:val="bottom"/>
          </w:tcPr>
          <w:p w14:paraId="7FC0245A" w14:textId="77777777" w:rsidR="00BB3452" w:rsidRPr="006F2E43" w:rsidRDefault="00BB3452" w:rsidP="006002AC">
            <w:pPr>
              <w:keepNext/>
              <w:keepLines/>
              <w:spacing w:before="40" w:after="40" w:line="210" w:lineRule="exact"/>
              <w:ind w:left="144" w:right="40" w:firstLineChars="100" w:firstLine="178"/>
              <w:jc w:val="right"/>
              <w:rPr>
                <w:rFonts w:eastAsia="Times New Roman"/>
                <w:kern w:val="0"/>
                <w:sz w:val="17"/>
                <w:lang w:eastAsia="zh-CN"/>
              </w:rPr>
            </w:pPr>
          </w:p>
        </w:tc>
        <w:tc>
          <w:tcPr>
            <w:tcW w:w="629" w:type="pct"/>
            <w:tcBorders>
              <w:top w:val="single" w:sz="12" w:space="0" w:color="auto"/>
            </w:tcBorders>
            <w:shd w:val="clear" w:color="auto" w:fill="auto"/>
            <w:vAlign w:val="bottom"/>
          </w:tcPr>
          <w:p w14:paraId="093F7E78" w14:textId="77777777" w:rsidR="00BB3452" w:rsidRPr="006F2E43" w:rsidRDefault="00BB3452" w:rsidP="006002AC">
            <w:pPr>
              <w:keepNext/>
              <w:keepLines/>
              <w:spacing w:before="40" w:after="40" w:line="210" w:lineRule="exact"/>
              <w:ind w:left="144" w:right="40" w:firstLineChars="100" w:firstLine="178"/>
              <w:jc w:val="right"/>
              <w:rPr>
                <w:rFonts w:eastAsia="Times New Roman"/>
                <w:kern w:val="0"/>
                <w:sz w:val="17"/>
                <w:lang w:eastAsia="zh-CN"/>
              </w:rPr>
            </w:pPr>
          </w:p>
        </w:tc>
        <w:tc>
          <w:tcPr>
            <w:tcW w:w="629" w:type="pct"/>
            <w:tcBorders>
              <w:top w:val="single" w:sz="12" w:space="0" w:color="auto"/>
            </w:tcBorders>
            <w:shd w:val="clear" w:color="auto" w:fill="auto"/>
            <w:vAlign w:val="bottom"/>
          </w:tcPr>
          <w:p w14:paraId="63E3791D" w14:textId="77777777" w:rsidR="00BB3452" w:rsidRPr="006F2E43" w:rsidRDefault="00BB3452" w:rsidP="006002AC">
            <w:pPr>
              <w:keepNext/>
              <w:keepLines/>
              <w:spacing w:before="40" w:after="40" w:line="210" w:lineRule="exact"/>
              <w:ind w:left="144" w:right="40" w:firstLineChars="100" w:firstLine="178"/>
              <w:jc w:val="right"/>
              <w:rPr>
                <w:rFonts w:eastAsia="Times New Roman"/>
                <w:kern w:val="0"/>
                <w:sz w:val="17"/>
                <w:lang w:eastAsia="zh-CN"/>
              </w:rPr>
            </w:pPr>
          </w:p>
        </w:tc>
        <w:tc>
          <w:tcPr>
            <w:tcW w:w="630" w:type="pct"/>
            <w:tcBorders>
              <w:top w:val="single" w:sz="12" w:space="0" w:color="auto"/>
            </w:tcBorders>
            <w:shd w:val="clear" w:color="auto" w:fill="auto"/>
            <w:vAlign w:val="bottom"/>
          </w:tcPr>
          <w:p w14:paraId="28AA3E3B" w14:textId="77777777" w:rsidR="00BB3452" w:rsidRPr="006F2E43" w:rsidRDefault="00BB3452" w:rsidP="006002AC">
            <w:pPr>
              <w:keepNext/>
              <w:keepLines/>
              <w:spacing w:before="40" w:after="40" w:line="210" w:lineRule="exact"/>
              <w:ind w:left="144" w:right="40" w:firstLineChars="100" w:firstLine="178"/>
              <w:jc w:val="right"/>
              <w:rPr>
                <w:rFonts w:eastAsia="Times New Roman"/>
                <w:kern w:val="0"/>
                <w:sz w:val="17"/>
                <w:lang w:eastAsia="zh-CN"/>
              </w:rPr>
            </w:pPr>
          </w:p>
        </w:tc>
        <w:tc>
          <w:tcPr>
            <w:tcW w:w="653" w:type="pct"/>
            <w:tcBorders>
              <w:top w:val="single" w:sz="12" w:space="0" w:color="auto"/>
            </w:tcBorders>
            <w:shd w:val="clear" w:color="auto" w:fill="auto"/>
            <w:vAlign w:val="bottom"/>
          </w:tcPr>
          <w:p w14:paraId="2622181B" w14:textId="77777777" w:rsidR="00BB3452" w:rsidRPr="006F2E43" w:rsidRDefault="00BB3452" w:rsidP="006002AC">
            <w:pPr>
              <w:keepNext/>
              <w:keepLines/>
              <w:spacing w:before="40" w:after="40" w:line="210" w:lineRule="exact"/>
              <w:ind w:left="144" w:right="40" w:firstLineChars="100" w:firstLine="178"/>
              <w:jc w:val="right"/>
              <w:rPr>
                <w:rFonts w:eastAsia="Times New Roman"/>
                <w:kern w:val="0"/>
                <w:sz w:val="17"/>
                <w:lang w:eastAsia="zh-CN"/>
              </w:rPr>
            </w:pPr>
          </w:p>
        </w:tc>
      </w:tr>
      <w:tr w:rsidR="00BB3452" w:rsidRPr="006F2E43" w14:paraId="314105FA" w14:textId="77777777" w:rsidTr="006002AC">
        <w:trPr>
          <w:trHeight w:val="60"/>
        </w:trPr>
        <w:tc>
          <w:tcPr>
            <w:tcW w:w="1192" w:type="pct"/>
            <w:shd w:val="clear" w:color="auto" w:fill="auto"/>
            <w:vAlign w:val="bottom"/>
            <w:hideMark/>
          </w:tcPr>
          <w:p w14:paraId="724E8E51"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b/>
                <w:bCs/>
                <w:kern w:val="0"/>
                <w:sz w:val="17"/>
                <w:szCs w:val="17"/>
                <w:lang w:eastAsia="zh-CN"/>
              </w:rPr>
            </w:pPr>
            <w:r w:rsidRPr="006F2E43">
              <w:rPr>
                <w:rFonts w:eastAsia="Times New Roman"/>
                <w:b/>
                <w:bCs/>
                <w:kern w:val="0"/>
                <w:sz w:val="17"/>
                <w:lang w:eastAsia="zh-CN"/>
              </w:rPr>
              <w:t>Professional and higher</w:t>
            </w:r>
          </w:p>
        </w:tc>
        <w:tc>
          <w:tcPr>
            <w:tcW w:w="638" w:type="pct"/>
            <w:shd w:val="clear" w:color="auto" w:fill="auto"/>
            <w:vAlign w:val="bottom"/>
          </w:tcPr>
          <w:p w14:paraId="4AB6AB9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p>
        </w:tc>
        <w:tc>
          <w:tcPr>
            <w:tcW w:w="629" w:type="pct"/>
            <w:shd w:val="clear" w:color="auto" w:fill="auto"/>
            <w:vAlign w:val="bottom"/>
          </w:tcPr>
          <w:p w14:paraId="5CE29F58"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629" w:type="pct"/>
            <w:shd w:val="clear" w:color="auto" w:fill="auto"/>
            <w:vAlign w:val="bottom"/>
          </w:tcPr>
          <w:p w14:paraId="7D07CFB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629" w:type="pct"/>
            <w:shd w:val="clear" w:color="auto" w:fill="auto"/>
            <w:vAlign w:val="bottom"/>
          </w:tcPr>
          <w:p w14:paraId="2FB90DD4"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630" w:type="pct"/>
            <w:shd w:val="clear" w:color="auto" w:fill="auto"/>
            <w:vAlign w:val="bottom"/>
          </w:tcPr>
          <w:p w14:paraId="69545036"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c>
          <w:tcPr>
            <w:tcW w:w="653" w:type="pct"/>
            <w:shd w:val="clear" w:color="auto" w:fill="auto"/>
            <w:vAlign w:val="bottom"/>
          </w:tcPr>
          <w:p w14:paraId="62960B6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lang w:eastAsia="zh-CN"/>
              </w:rPr>
            </w:pPr>
          </w:p>
        </w:tc>
      </w:tr>
      <w:tr w:rsidR="00BB3452" w:rsidRPr="006F2E43" w14:paraId="3832BE09" w14:textId="77777777" w:rsidTr="006002AC">
        <w:trPr>
          <w:trHeight w:val="60"/>
        </w:trPr>
        <w:tc>
          <w:tcPr>
            <w:tcW w:w="1192" w:type="pct"/>
            <w:shd w:val="clear" w:color="auto" w:fill="auto"/>
            <w:vAlign w:val="bottom"/>
            <w:hideMark/>
          </w:tcPr>
          <w:p w14:paraId="268F1632"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USG</w:t>
            </w:r>
          </w:p>
        </w:tc>
        <w:tc>
          <w:tcPr>
            <w:tcW w:w="638" w:type="pct"/>
            <w:shd w:val="clear" w:color="auto" w:fill="auto"/>
            <w:vAlign w:val="center"/>
          </w:tcPr>
          <w:p w14:paraId="5A5355D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629" w:type="pct"/>
            <w:shd w:val="clear" w:color="auto" w:fill="auto"/>
            <w:vAlign w:val="center"/>
          </w:tcPr>
          <w:p w14:paraId="4A11764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1AF3FCE1"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b/>
                <w:bCs/>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1D39113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31563DC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53" w:type="pct"/>
            <w:shd w:val="clear" w:color="auto" w:fill="auto"/>
            <w:vAlign w:val="center"/>
          </w:tcPr>
          <w:p w14:paraId="548CCA1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r>
      <w:tr w:rsidR="00BB3452" w:rsidRPr="006F2E43" w14:paraId="6EBB0BAC" w14:textId="77777777" w:rsidTr="006002AC">
        <w:trPr>
          <w:trHeight w:val="60"/>
        </w:trPr>
        <w:tc>
          <w:tcPr>
            <w:tcW w:w="1192" w:type="pct"/>
            <w:shd w:val="clear" w:color="auto" w:fill="auto"/>
            <w:vAlign w:val="bottom"/>
          </w:tcPr>
          <w:p w14:paraId="0DB130A5"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kern w:val="0"/>
                <w:sz w:val="17"/>
                <w:lang w:eastAsia="zh-CN"/>
              </w:rPr>
            </w:pPr>
            <w:r w:rsidRPr="006F2E43">
              <w:rPr>
                <w:rFonts w:eastAsia="Times New Roman"/>
                <w:kern w:val="0"/>
                <w:sz w:val="17"/>
                <w:lang w:eastAsia="zh-CN"/>
              </w:rPr>
              <w:t>ASG</w:t>
            </w:r>
          </w:p>
        </w:tc>
        <w:tc>
          <w:tcPr>
            <w:tcW w:w="638" w:type="pct"/>
            <w:shd w:val="clear" w:color="auto" w:fill="auto"/>
            <w:vAlign w:val="center"/>
          </w:tcPr>
          <w:p w14:paraId="61A3E77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w:t>
            </w:r>
          </w:p>
        </w:tc>
        <w:tc>
          <w:tcPr>
            <w:tcW w:w="629" w:type="pct"/>
            <w:shd w:val="clear" w:color="auto" w:fill="auto"/>
            <w:vAlign w:val="center"/>
          </w:tcPr>
          <w:p w14:paraId="67F35236"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7CA5D23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007F21D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2842DBA6"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53" w:type="pct"/>
            <w:shd w:val="clear" w:color="auto" w:fill="auto"/>
            <w:vAlign w:val="center"/>
          </w:tcPr>
          <w:p w14:paraId="27F14A4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w:t>
            </w:r>
          </w:p>
        </w:tc>
      </w:tr>
      <w:tr w:rsidR="00BB3452" w:rsidRPr="006F2E43" w14:paraId="22D608CA" w14:textId="77777777" w:rsidTr="006002AC">
        <w:trPr>
          <w:trHeight w:val="60"/>
        </w:trPr>
        <w:tc>
          <w:tcPr>
            <w:tcW w:w="1192" w:type="pct"/>
            <w:shd w:val="clear" w:color="auto" w:fill="auto"/>
            <w:vAlign w:val="bottom"/>
            <w:hideMark/>
          </w:tcPr>
          <w:p w14:paraId="18BBBC70"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D-2</w:t>
            </w:r>
          </w:p>
        </w:tc>
        <w:tc>
          <w:tcPr>
            <w:tcW w:w="638" w:type="pct"/>
            <w:shd w:val="clear" w:color="auto" w:fill="auto"/>
            <w:vAlign w:val="center"/>
          </w:tcPr>
          <w:p w14:paraId="7538C29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w:t>
            </w:r>
          </w:p>
        </w:tc>
        <w:tc>
          <w:tcPr>
            <w:tcW w:w="629" w:type="pct"/>
            <w:shd w:val="clear" w:color="auto" w:fill="auto"/>
            <w:vAlign w:val="center"/>
          </w:tcPr>
          <w:p w14:paraId="1D8F0E8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142C1BF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7B38C56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4BFA5DA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53" w:type="pct"/>
            <w:shd w:val="clear" w:color="auto" w:fill="auto"/>
            <w:vAlign w:val="center"/>
          </w:tcPr>
          <w:p w14:paraId="5EE8C4E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w:t>
            </w:r>
          </w:p>
        </w:tc>
      </w:tr>
      <w:tr w:rsidR="00BB3452" w:rsidRPr="006F2E43" w14:paraId="2F261728" w14:textId="77777777" w:rsidTr="006002AC">
        <w:trPr>
          <w:trHeight w:val="60"/>
        </w:trPr>
        <w:tc>
          <w:tcPr>
            <w:tcW w:w="1192" w:type="pct"/>
            <w:shd w:val="clear" w:color="auto" w:fill="auto"/>
            <w:vAlign w:val="bottom"/>
            <w:hideMark/>
          </w:tcPr>
          <w:p w14:paraId="081BFC70"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D-1</w:t>
            </w:r>
          </w:p>
        </w:tc>
        <w:tc>
          <w:tcPr>
            <w:tcW w:w="638" w:type="pct"/>
            <w:shd w:val="clear" w:color="auto" w:fill="auto"/>
            <w:vAlign w:val="center"/>
          </w:tcPr>
          <w:p w14:paraId="34AFFA0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12</w:t>
            </w:r>
          </w:p>
        </w:tc>
        <w:tc>
          <w:tcPr>
            <w:tcW w:w="629" w:type="pct"/>
            <w:shd w:val="clear" w:color="auto" w:fill="auto"/>
            <w:vAlign w:val="center"/>
          </w:tcPr>
          <w:p w14:paraId="5E16BD5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296BCA8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w:t>
            </w:r>
          </w:p>
        </w:tc>
        <w:tc>
          <w:tcPr>
            <w:tcW w:w="629" w:type="pct"/>
            <w:shd w:val="clear" w:color="auto" w:fill="auto"/>
            <w:vAlign w:val="center"/>
          </w:tcPr>
          <w:p w14:paraId="2744FE1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1CD4DE4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w:t>
            </w:r>
          </w:p>
        </w:tc>
        <w:tc>
          <w:tcPr>
            <w:tcW w:w="653" w:type="pct"/>
            <w:shd w:val="clear" w:color="auto" w:fill="auto"/>
            <w:vAlign w:val="center"/>
          </w:tcPr>
          <w:p w14:paraId="2D5EF69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14</w:t>
            </w:r>
          </w:p>
        </w:tc>
      </w:tr>
      <w:tr w:rsidR="00BB3452" w:rsidRPr="006F2E43" w14:paraId="5D250678" w14:textId="77777777" w:rsidTr="006002AC">
        <w:trPr>
          <w:trHeight w:val="60"/>
        </w:trPr>
        <w:tc>
          <w:tcPr>
            <w:tcW w:w="1192" w:type="pct"/>
            <w:shd w:val="clear" w:color="auto" w:fill="auto"/>
            <w:vAlign w:val="bottom"/>
            <w:hideMark/>
          </w:tcPr>
          <w:p w14:paraId="63532462"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P-5</w:t>
            </w:r>
          </w:p>
        </w:tc>
        <w:tc>
          <w:tcPr>
            <w:tcW w:w="638" w:type="pct"/>
            <w:shd w:val="clear" w:color="auto" w:fill="auto"/>
            <w:vAlign w:val="center"/>
          </w:tcPr>
          <w:p w14:paraId="07A7AF0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47</w:t>
            </w:r>
          </w:p>
        </w:tc>
        <w:tc>
          <w:tcPr>
            <w:tcW w:w="629" w:type="pct"/>
            <w:shd w:val="clear" w:color="auto" w:fill="auto"/>
            <w:vAlign w:val="center"/>
          </w:tcPr>
          <w:p w14:paraId="46F34B5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7E9DCBE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06A4367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64CA02B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53" w:type="pct"/>
            <w:shd w:val="clear" w:color="auto" w:fill="auto"/>
            <w:vAlign w:val="center"/>
          </w:tcPr>
          <w:p w14:paraId="34D7FD8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47</w:t>
            </w:r>
          </w:p>
        </w:tc>
      </w:tr>
      <w:tr w:rsidR="00BB3452" w:rsidRPr="006F2E43" w14:paraId="43833167" w14:textId="77777777" w:rsidTr="006002AC">
        <w:trPr>
          <w:trHeight w:val="60"/>
        </w:trPr>
        <w:tc>
          <w:tcPr>
            <w:tcW w:w="1192" w:type="pct"/>
            <w:shd w:val="clear" w:color="auto" w:fill="auto"/>
            <w:vAlign w:val="bottom"/>
            <w:hideMark/>
          </w:tcPr>
          <w:p w14:paraId="707603CE"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br w:type="page"/>
            </w:r>
            <w:r w:rsidRPr="006F2E43">
              <w:rPr>
                <w:rFonts w:eastAsia="Times New Roman"/>
                <w:kern w:val="0"/>
                <w:sz w:val="17"/>
                <w:lang w:eastAsia="zh-CN"/>
              </w:rPr>
              <w:t>P-4</w:t>
            </w:r>
          </w:p>
        </w:tc>
        <w:tc>
          <w:tcPr>
            <w:tcW w:w="638" w:type="pct"/>
            <w:shd w:val="clear" w:color="auto" w:fill="auto"/>
            <w:vAlign w:val="center"/>
          </w:tcPr>
          <w:p w14:paraId="7A7CEA5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158</w:t>
            </w:r>
          </w:p>
        </w:tc>
        <w:tc>
          <w:tcPr>
            <w:tcW w:w="629" w:type="pct"/>
            <w:shd w:val="clear" w:color="auto" w:fill="auto"/>
            <w:vAlign w:val="center"/>
          </w:tcPr>
          <w:p w14:paraId="2537438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542775B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w:t>
            </w:r>
          </w:p>
        </w:tc>
        <w:tc>
          <w:tcPr>
            <w:tcW w:w="629" w:type="pct"/>
            <w:shd w:val="clear" w:color="auto" w:fill="auto"/>
            <w:vAlign w:val="center"/>
          </w:tcPr>
          <w:p w14:paraId="08DC43E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0526AF6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w:t>
            </w:r>
          </w:p>
        </w:tc>
        <w:tc>
          <w:tcPr>
            <w:tcW w:w="653" w:type="pct"/>
            <w:shd w:val="clear" w:color="auto" w:fill="auto"/>
            <w:vAlign w:val="center"/>
          </w:tcPr>
          <w:p w14:paraId="3823766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164</w:t>
            </w:r>
          </w:p>
        </w:tc>
      </w:tr>
      <w:tr w:rsidR="00BB3452" w:rsidRPr="006F2E43" w14:paraId="60EE76B0" w14:textId="77777777" w:rsidTr="006002AC">
        <w:trPr>
          <w:trHeight w:val="20"/>
        </w:trPr>
        <w:tc>
          <w:tcPr>
            <w:tcW w:w="1192" w:type="pct"/>
            <w:shd w:val="clear" w:color="auto" w:fill="auto"/>
            <w:vAlign w:val="bottom"/>
            <w:hideMark/>
          </w:tcPr>
          <w:p w14:paraId="1B0B1549"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P-3</w:t>
            </w:r>
          </w:p>
        </w:tc>
        <w:tc>
          <w:tcPr>
            <w:tcW w:w="638" w:type="pct"/>
            <w:shd w:val="clear" w:color="auto" w:fill="auto"/>
            <w:vAlign w:val="center"/>
          </w:tcPr>
          <w:p w14:paraId="133C555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230</w:t>
            </w:r>
          </w:p>
        </w:tc>
        <w:tc>
          <w:tcPr>
            <w:tcW w:w="629" w:type="pct"/>
            <w:shd w:val="clear" w:color="auto" w:fill="auto"/>
            <w:vAlign w:val="center"/>
          </w:tcPr>
          <w:p w14:paraId="0CA2601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4C4E284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30</w:t>
            </w:r>
          </w:p>
        </w:tc>
        <w:tc>
          <w:tcPr>
            <w:tcW w:w="629" w:type="pct"/>
            <w:shd w:val="clear" w:color="auto" w:fill="auto"/>
            <w:vAlign w:val="center"/>
          </w:tcPr>
          <w:p w14:paraId="6D6B18C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630" w:type="pct"/>
            <w:shd w:val="clear" w:color="auto" w:fill="auto"/>
            <w:vAlign w:val="center"/>
          </w:tcPr>
          <w:p w14:paraId="40A2A25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31</w:t>
            </w:r>
          </w:p>
        </w:tc>
        <w:tc>
          <w:tcPr>
            <w:tcW w:w="653" w:type="pct"/>
            <w:shd w:val="clear" w:color="auto" w:fill="auto"/>
            <w:vAlign w:val="center"/>
          </w:tcPr>
          <w:p w14:paraId="3A3A12C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261</w:t>
            </w:r>
          </w:p>
        </w:tc>
      </w:tr>
      <w:tr w:rsidR="00BB3452" w:rsidRPr="006F2E43" w14:paraId="7B6CF160" w14:textId="77777777" w:rsidTr="006002AC">
        <w:trPr>
          <w:trHeight w:val="20"/>
        </w:trPr>
        <w:tc>
          <w:tcPr>
            <w:tcW w:w="1192" w:type="pct"/>
            <w:tcBorders>
              <w:bottom w:val="single" w:sz="4" w:space="0" w:color="auto"/>
            </w:tcBorders>
            <w:shd w:val="clear" w:color="auto" w:fill="auto"/>
            <w:vAlign w:val="bottom"/>
            <w:hideMark/>
          </w:tcPr>
          <w:p w14:paraId="374C3274"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kern w:val="0"/>
                <w:sz w:val="17"/>
                <w:szCs w:val="17"/>
                <w:lang w:eastAsia="zh-CN"/>
              </w:rPr>
            </w:pPr>
            <w:r w:rsidRPr="006F2E43">
              <w:rPr>
                <w:rFonts w:eastAsia="Times New Roman"/>
                <w:kern w:val="0"/>
                <w:sz w:val="17"/>
                <w:lang w:eastAsia="zh-CN"/>
              </w:rPr>
              <w:t>P-2/1</w:t>
            </w:r>
          </w:p>
        </w:tc>
        <w:tc>
          <w:tcPr>
            <w:tcW w:w="638" w:type="pct"/>
            <w:tcBorders>
              <w:bottom w:val="single" w:sz="4" w:space="0" w:color="auto"/>
            </w:tcBorders>
            <w:shd w:val="clear" w:color="auto" w:fill="auto"/>
            <w:vAlign w:val="center"/>
          </w:tcPr>
          <w:p w14:paraId="013850EE"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52</w:t>
            </w:r>
          </w:p>
        </w:tc>
        <w:tc>
          <w:tcPr>
            <w:tcW w:w="629" w:type="pct"/>
            <w:tcBorders>
              <w:bottom w:val="single" w:sz="4" w:space="0" w:color="auto"/>
            </w:tcBorders>
            <w:shd w:val="clear" w:color="auto" w:fill="auto"/>
            <w:vAlign w:val="center"/>
          </w:tcPr>
          <w:p w14:paraId="68856432"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tcBorders>
              <w:bottom w:val="single" w:sz="4" w:space="0" w:color="auto"/>
            </w:tcBorders>
            <w:shd w:val="clear" w:color="auto" w:fill="auto"/>
            <w:vAlign w:val="center"/>
          </w:tcPr>
          <w:p w14:paraId="6061B2AC"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w:t>
            </w:r>
          </w:p>
        </w:tc>
        <w:tc>
          <w:tcPr>
            <w:tcW w:w="629" w:type="pct"/>
            <w:tcBorders>
              <w:bottom w:val="single" w:sz="4" w:space="0" w:color="auto"/>
            </w:tcBorders>
            <w:shd w:val="clear" w:color="auto" w:fill="auto"/>
            <w:vAlign w:val="center"/>
          </w:tcPr>
          <w:p w14:paraId="1F1053FE"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630" w:type="pct"/>
            <w:tcBorders>
              <w:bottom w:val="single" w:sz="4" w:space="0" w:color="auto"/>
            </w:tcBorders>
            <w:shd w:val="clear" w:color="auto" w:fill="auto"/>
            <w:vAlign w:val="center"/>
          </w:tcPr>
          <w:p w14:paraId="5072F324"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w:t>
            </w:r>
          </w:p>
        </w:tc>
        <w:tc>
          <w:tcPr>
            <w:tcW w:w="653" w:type="pct"/>
            <w:tcBorders>
              <w:bottom w:val="single" w:sz="4" w:space="0" w:color="auto"/>
            </w:tcBorders>
            <w:shd w:val="clear" w:color="auto" w:fill="auto"/>
            <w:vAlign w:val="center"/>
          </w:tcPr>
          <w:p w14:paraId="64E68AEF"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62</w:t>
            </w:r>
          </w:p>
        </w:tc>
      </w:tr>
      <w:tr w:rsidR="00BB3452" w:rsidRPr="006F2E43" w14:paraId="3910C447" w14:textId="77777777" w:rsidTr="006002AC">
        <w:trPr>
          <w:trHeight w:val="20"/>
        </w:trPr>
        <w:tc>
          <w:tcPr>
            <w:tcW w:w="1192" w:type="pct"/>
            <w:tcBorders>
              <w:top w:val="single" w:sz="4" w:space="0" w:color="auto"/>
              <w:bottom w:val="single" w:sz="4" w:space="0" w:color="auto"/>
            </w:tcBorders>
            <w:shd w:val="clear" w:color="auto" w:fill="auto"/>
            <w:vAlign w:val="bottom"/>
            <w:hideMark/>
          </w:tcPr>
          <w:p w14:paraId="1D74E810"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lang w:eastAsia="zh-CN"/>
              </w:rPr>
              <w:tab/>
              <w:t>Subtotal</w:t>
            </w:r>
          </w:p>
        </w:tc>
        <w:tc>
          <w:tcPr>
            <w:tcW w:w="638" w:type="pct"/>
            <w:tcBorders>
              <w:top w:val="single" w:sz="4" w:space="0" w:color="auto"/>
              <w:bottom w:val="single" w:sz="4" w:space="0" w:color="auto"/>
            </w:tcBorders>
            <w:shd w:val="clear" w:color="auto" w:fill="auto"/>
            <w:vAlign w:val="center"/>
          </w:tcPr>
          <w:p w14:paraId="28F76EC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505</w:t>
            </w:r>
          </w:p>
        </w:tc>
        <w:tc>
          <w:tcPr>
            <w:tcW w:w="629" w:type="pct"/>
            <w:tcBorders>
              <w:top w:val="single" w:sz="4" w:space="0" w:color="auto"/>
              <w:bottom w:val="single" w:sz="4" w:space="0" w:color="auto"/>
            </w:tcBorders>
            <w:shd w:val="clear" w:color="auto" w:fill="auto"/>
            <w:vAlign w:val="center"/>
          </w:tcPr>
          <w:p w14:paraId="37618E4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asciiTheme="majorBidi" w:hAnsiTheme="majorBidi" w:cstheme="majorBidi"/>
                <w:b/>
                <w:sz w:val="17"/>
                <w:szCs w:val="17"/>
              </w:rPr>
              <w:t>–</w:t>
            </w:r>
          </w:p>
        </w:tc>
        <w:tc>
          <w:tcPr>
            <w:tcW w:w="629" w:type="pct"/>
            <w:tcBorders>
              <w:top w:val="single" w:sz="4" w:space="0" w:color="auto"/>
              <w:bottom w:val="single" w:sz="4" w:space="0" w:color="auto"/>
            </w:tcBorders>
            <w:shd w:val="clear" w:color="auto" w:fill="auto"/>
            <w:vAlign w:val="center"/>
          </w:tcPr>
          <w:p w14:paraId="349C064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48</w:t>
            </w:r>
          </w:p>
        </w:tc>
        <w:tc>
          <w:tcPr>
            <w:tcW w:w="629" w:type="pct"/>
            <w:tcBorders>
              <w:top w:val="single" w:sz="4" w:space="0" w:color="auto"/>
              <w:bottom w:val="single" w:sz="4" w:space="0" w:color="auto"/>
            </w:tcBorders>
            <w:shd w:val="clear" w:color="auto" w:fill="auto"/>
            <w:vAlign w:val="center"/>
          </w:tcPr>
          <w:p w14:paraId="60AA568B"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w:t>
            </w:r>
          </w:p>
        </w:tc>
        <w:tc>
          <w:tcPr>
            <w:tcW w:w="630" w:type="pct"/>
            <w:tcBorders>
              <w:top w:val="single" w:sz="4" w:space="0" w:color="auto"/>
              <w:bottom w:val="single" w:sz="4" w:space="0" w:color="auto"/>
            </w:tcBorders>
            <w:shd w:val="clear" w:color="auto" w:fill="auto"/>
            <w:vAlign w:val="center"/>
          </w:tcPr>
          <w:p w14:paraId="01C6F08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49</w:t>
            </w:r>
          </w:p>
        </w:tc>
        <w:tc>
          <w:tcPr>
            <w:tcW w:w="653" w:type="pct"/>
            <w:tcBorders>
              <w:top w:val="single" w:sz="4" w:space="0" w:color="auto"/>
              <w:bottom w:val="single" w:sz="4" w:space="0" w:color="auto"/>
            </w:tcBorders>
            <w:shd w:val="clear" w:color="auto" w:fill="auto"/>
            <w:vAlign w:val="center"/>
          </w:tcPr>
          <w:p w14:paraId="480669A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554</w:t>
            </w:r>
          </w:p>
        </w:tc>
      </w:tr>
      <w:tr w:rsidR="00BB3452" w:rsidRPr="006F2E43" w14:paraId="4DA7B3D9" w14:textId="77777777" w:rsidTr="006002AC">
        <w:trPr>
          <w:trHeight w:val="20"/>
        </w:trPr>
        <w:tc>
          <w:tcPr>
            <w:tcW w:w="1192" w:type="pct"/>
            <w:tcBorders>
              <w:top w:val="single" w:sz="4" w:space="0" w:color="auto"/>
            </w:tcBorders>
            <w:shd w:val="clear" w:color="auto" w:fill="auto"/>
            <w:vAlign w:val="bottom"/>
            <w:hideMark/>
          </w:tcPr>
          <w:p w14:paraId="5346ABA3"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b/>
                <w:bCs/>
                <w:kern w:val="0"/>
                <w:sz w:val="17"/>
                <w:szCs w:val="17"/>
                <w:lang w:eastAsia="zh-CN"/>
              </w:rPr>
            </w:pPr>
            <w:r w:rsidRPr="006F2E43">
              <w:rPr>
                <w:rFonts w:eastAsia="Times New Roman"/>
                <w:b/>
                <w:bCs/>
                <w:kern w:val="0"/>
                <w:sz w:val="17"/>
                <w:lang w:eastAsia="zh-CN"/>
              </w:rPr>
              <w:t>General Service and related</w:t>
            </w:r>
          </w:p>
        </w:tc>
        <w:tc>
          <w:tcPr>
            <w:tcW w:w="638" w:type="pct"/>
            <w:tcBorders>
              <w:top w:val="single" w:sz="4" w:space="0" w:color="auto"/>
            </w:tcBorders>
            <w:shd w:val="clear" w:color="auto" w:fill="auto"/>
            <w:vAlign w:val="center"/>
          </w:tcPr>
          <w:p w14:paraId="59336FDE"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b/>
                <w:bCs/>
                <w:kern w:val="0"/>
                <w:sz w:val="17"/>
                <w:szCs w:val="17"/>
                <w:lang w:eastAsia="zh-CN"/>
              </w:rPr>
            </w:pPr>
          </w:p>
        </w:tc>
        <w:tc>
          <w:tcPr>
            <w:tcW w:w="629" w:type="pct"/>
            <w:tcBorders>
              <w:top w:val="single" w:sz="4" w:space="0" w:color="auto"/>
            </w:tcBorders>
            <w:shd w:val="clear" w:color="auto" w:fill="auto"/>
            <w:vAlign w:val="center"/>
          </w:tcPr>
          <w:p w14:paraId="255787D1"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629" w:type="pct"/>
            <w:tcBorders>
              <w:top w:val="single" w:sz="4" w:space="0" w:color="auto"/>
            </w:tcBorders>
            <w:shd w:val="clear" w:color="auto" w:fill="auto"/>
            <w:vAlign w:val="center"/>
          </w:tcPr>
          <w:p w14:paraId="2A02338B"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629" w:type="pct"/>
            <w:tcBorders>
              <w:top w:val="single" w:sz="4" w:space="0" w:color="auto"/>
            </w:tcBorders>
            <w:shd w:val="clear" w:color="auto" w:fill="auto"/>
            <w:vAlign w:val="center"/>
          </w:tcPr>
          <w:p w14:paraId="31803470"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630" w:type="pct"/>
            <w:tcBorders>
              <w:top w:val="single" w:sz="4" w:space="0" w:color="auto"/>
            </w:tcBorders>
            <w:shd w:val="clear" w:color="auto" w:fill="auto"/>
            <w:vAlign w:val="center"/>
          </w:tcPr>
          <w:p w14:paraId="1E687778"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c>
          <w:tcPr>
            <w:tcW w:w="653" w:type="pct"/>
            <w:tcBorders>
              <w:top w:val="single" w:sz="4" w:space="0" w:color="auto"/>
            </w:tcBorders>
            <w:shd w:val="clear" w:color="auto" w:fill="auto"/>
            <w:vAlign w:val="center"/>
          </w:tcPr>
          <w:p w14:paraId="28BBF4B6"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p>
        </w:tc>
      </w:tr>
      <w:tr w:rsidR="00BB3452" w:rsidRPr="006F2E43" w14:paraId="270BBAFA" w14:textId="77777777" w:rsidTr="006002AC">
        <w:trPr>
          <w:trHeight w:val="60"/>
        </w:trPr>
        <w:tc>
          <w:tcPr>
            <w:tcW w:w="1192" w:type="pct"/>
            <w:shd w:val="clear" w:color="auto" w:fill="auto"/>
            <w:vAlign w:val="center"/>
          </w:tcPr>
          <w:p w14:paraId="35AB5B7B"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kern w:val="0"/>
                <w:sz w:val="17"/>
                <w:lang w:eastAsia="zh-CN"/>
              </w:rPr>
            </w:pPr>
            <w:r w:rsidRPr="006F2E43">
              <w:rPr>
                <w:rFonts w:eastAsia="Times New Roman"/>
                <w:kern w:val="0"/>
                <w:sz w:val="17"/>
                <w:lang w:eastAsia="zh-CN"/>
              </w:rPr>
              <w:t>NPO</w:t>
            </w:r>
          </w:p>
        </w:tc>
        <w:tc>
          <w:tcPr>
            <w:tcW w:w="638" w:type="pct"/>
            <w:shd w:val="clear" w:color="auto" w:fill="auto"/>
            <w:vAlign w:val="center"/>
          </w:tcPr>
          <w:p w14:paraId="09E15AC0"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26</w:t>
            </w:r>
          </w:p>
        </w:tc>
        <w:tc>
          <w:tcPr>
            <w:tcW w:w="629" w:type="pct"/>
            <w:shd w:val="clear" w:color="auto" w:fill="auto"/>
            <w:vAlign w:val="center"/>
          </w:tcPr>
          <w:p w14:paraId="25631BCB"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662DFC62"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w:t>
            </w:r>
          </w:p>
        </w:tc>
        <w:tc>
          <w:tcPr>
            <w:tcW w:w="629" w:type="pct"/>
            <w:shd w:val="clear" w:color="auto" w:fill="auto"/>
            <w:vAlign w:val="center"/>
          </w:tcPr>
          <w:p w14:paraId="0D3819F1"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3C47D9F7"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w:t>
            </w:r>
          </w:p>
        </w:tc>
        <w:tc>
          <w:tcPr>
            <w:tcW w:w="653" w:type="pct"/>
            <w:shd w:val="clear" w:color="auto" w:fill="auto"/>
            <w:vAlign w:val="center"/>
          </w:tcPr>
          <w:p w14:paraId="2B81A10A"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36</w:t>
            </w:r>
          </w:p>
        </w:tc>
      </w:tr>
      <w:tr w:rsidR="00BB3452" w:rsidRPr="006F2E43" w14:paraId="43564EB8" w14:textId="77777777" w:rsidTr="006002AC">
        <w:trPr>
          <w:trHeight w:val="50"/>
        </w:trPr>
        <w:tc>
          <w:tcPr>
            <w:tcW w:w="1192" w:type="pct"/>
            <w:shd w:val="clear" w:color="auto" w:fill="auto"/>
            <w:vAlign w:val="center"/>
          </w:tcPr>
          <w:p w14:paraId="0810C118" w14:textId="77777777" w:rsidR="00BB3452" w:rsidRPr="006F2E43" w:rsidRDefault="00BB3452" w:rsidP="006002AC">
            <w:pPr>
              <w:tabs>
                <w:tab w:val="left" w:pos="288"/>
                <w:tab w:val="left" w:pos="576"/>
                <w:tab w:val="left" w:pos="864"/>
                <w:tab w:val="left" w:pos="1152"/>
              </w:tabs>
              <w:spacing w:before="40" w:after="40" w:line="210" w:lineRule="exact"/>
              <w:ind w:right="43"/>
              <w:rPr>
                <w:rFonts w:eastAsia="Times New Roman"/>
                <w:kern w:val="0"/>
                <w:sz w:val="17"/>
                <w:lang w:eastAsia="zh-CN"/>
              </w:rPr>
            </w:pPr>
            <w:r w:rsidRPr="006F2E43">
              <w:rPr>
                <w:rFonts w:eastAsia="Times New Roman"/>
                <w:kern w:val="0"/>
                <w:sz w:val="17"/>
                <w:lang w:eastAsia="zh-CN"/>
              </w:rPr>
              <w:t>GS (PL)</w:t>
            </w:r>
          </w:p>
        </w:tc>
        <w:tc>
          <w:tcPr>
            <w:tcW w:w="638" w:type="pct"/>
            <w:shd w:val="clear" w:color="auto" w:fill="auto"/>
            <w:vAlign w:val="center"/>
          </w:tcPr>
          <w:p w14:paraId="05CC790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w:t>
            </w:r>
          </w:p>
        </w:tc>
        <w:tc>
          <w:tcPr>
            <w:tcW w:w="629" w:type="pct"/>
            <w:shd w:val="clear" w:color="auto" w:fill="auto"/>
            <w:vAlign w:val="center"/>
          </w:tcPr>
          <w:p w14:paraId="104AF98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2754561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6976745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005AD16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53" w:type="pct"/>
            <w:shd w:val="clear" w:color="auto" w:fill="auto"/>
            <w:vAlign w:val="center"/>
          </w:tcPr>
          <w:p w14:paraId="371F358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w:t>
            </w:r>
          </w:p>
        </w:tc>
      </w:tr>
      <w:tr w:rsidR="00BB3452" w:rsidRPr="006F2E43" w14:paraId="59A13F61" w14:textId="77777777" w:rsidTr="006002AC">
        <w:trPr>
          <w:trHeight w:val="20"/>
        </w:trPr>
        <w:tc>
          <w:tcPr>
            <w:tcW w:w="1192" w:type="pct"/>
            <w:shd w:val="clear" w:color="auto" w:fill="auto"/>
            <w:vAlign w:val="center"/>
          </w:tcPr>
          <w:p w14:paraId="6116D1AB"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sz w:val="17"/>
              </w:rPr>
              <w:t>GS (OL)</w:t>
            </w:r>
          </w:p>
        </w:tc>
        <w:tc>
          <w:tcPr>
            <w:tcW w:w="638" w:type="pct"/>
            <w:shd w:val="clear" w:color="auto" w:fill="auto"/>
            <w:vAlign w:val="center"/>
          </w:tcPr>
          <w:p w14:paraId="43766B6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96</w:t>
            </w:r>
          </w:p>
        </w:tc>
        <w:tc>
          <w:tcPr>
            <w:tcW w:w="629" w:type="pct"/>
            <w:shd w:val="clear" w:color="auto" w:fill="auto"/>
            <w:vAlign w:val="center"/>
          </w:tcPr>
          <w:p w14:paraId="3102556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shd w:val="clear" w:color="auto" w:fill="auto"/>
            <w:vAlign w:val="center"/>
          </w:tcPr>
          <w:p w14:paraId="4193699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629" w:type="pct"/>
            <w:shd w:val="clear" w:color="auto" w:fill="auto"/>
            <w:vAlign w:val="center"/>
          </w:tcPr>
          <w:p w14:paraId="4F45EA5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shd w:val="clear" w:color="auto" w:fill="auto"/>
            <w:vAlign w:val="center"/>
          </w:tcPr>
          <w:p w14:paraId="483CFA4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653" w:type="pct"/>
            <w:shd w:val="clear" w:color="auto" w:fill="auto"/>
            <w:vAlign w:val="center"/>
          </w:tcPr>
          <w:p w14:paraId="665B5A3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97</w:t>
            </w:r>
          </w:p>
        </w:tc>
      </w:tr>
      <w:tr w:rsidR="00BB3452" w:rsidRPr="006F2E43" w14:paraId="667221A8" w14:textId="77777777" w:rsidTr="006002AC">
        <w:trPr>
          <w:trHeight w:val="60"/>
        </w:trPr>
        <w:tc>
          <w:tcPr>
            <w:tcW w:w="1192" w:type="pct"/>
            <w:tcBorders>
              <w:bottom w:val="single" w:sz="4" w:space="0" w:color="auto"/>
            </w:tcBorders>
            <w:shd w:val="clear" w:color="auto" w:fill="auto"/>
            <w:vAlign w:val="center"/>
          </w:tcPr>
          <w:p w14:paraId="1A09640D"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kern w:val="0"/>
                <w:sz w:val="17"/>
                <w:szCs w:val="17"/>
                <w:lang w:eastAsia="zh-CN"/>
              </w:rPr>
            </w:pPr>
            <w:r w:rsidRPr="006F2E43">
              <w:rPr>
                <w:sz w:val="17"/>
              </w:rPr>
              <w:t>LL</w:t>
            </w:r>
          </w:p>
        </w:tc>
        <w:tc>
          <w:tcPr>
            <w:tcW w:w="638" w:type="pct"/>
            <w:tcBorders>
              <w:bottom w:val="single" w:sz="4" w:space="0" w:color="auto"/>
            </w:tcBorders>
            <w:shd w:val="clear" w:color="auto" w:fill="auto"/>
            <w:vAlign w:val="center"/>
          </w:tcPr>
          <w:p w14:paraId="75500B34"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w:t>
            </w:r>
          </w:p>
        </w:tc>
        <w:tc>
          <w:tcPr>
            <w:tcW w:w="629" w:type="pct"/>
            <w:tcBorders>
              <w:bottom w:val="single" w:sz="4" w:space="0" w:color="auto"/>
            </w:tcBorders>
            <w:shd w:val="clear" w:color="auto" w:fill="auto"/>
            <w:vAlign w:val="center"/>
          </w:tcPr>
          <w:p w14:paraId="1ACACAD8"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29" w:type="pct"/>
            <w:tcBorders>
              <w:bottom w:val="single" w:sz="4" w:space="0" w:color="auto"/>
            </w:tcBorders>
            <w:shd w:val="clear" w:color="auto" w:fill="auto"/>
            <w:vAlign w:val="center"/>
          </w:tcPr>
          <w:p w14:paraId="70D48B2B"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629" w:type="pct"/>
            <w:tcBorders>
              <w:bottom w:val="single" w:sz="4" w:space="0" w:color="auto"/>
            </w:tcBorders>
            <w:shd w:val="clear" w:color="auto" w:fill="auto"/>
            <w:vAlign w:val="center"/>
          </w:tcPr>
          <w:p w14:paraId="24EBF47F"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630" w:type="pct"/>
            <w:tcBorders>
              <w:bottom w:val="single" w:sz="4" w:space="0" w:color="auto"/>
            </w:tcBorders>
            <w:shd w:val="clear" w:color="auto" w:fill="auto"/>
            <w:vAlign w:val="center"/>
          </w:tcPr>
          <w:p w14:paraId="0B0F79FE"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653" w:type="pct"/>
            <w:tcBorders>
              <w:bottom w:val="single" w:sz="4" w:space="0" w:color="auto"/>
            </w:tcBorders>
            <w:shd w:val="clear" w:color="auto" w:fill="auto"/>
            <w:vAlign w:val="center"/>
          </w:tcPr>
          <w:p w14:paraId="6BC7AE2F"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11</w:t>
            </w:r>
          </w:p>
        </w:tc>
      </w:tr>
      <w:tr w:rsidR="00BB3452" w:rsidRPr="006F2E43" w14:paraId="36366FB0" w14:textId="77777777" w:rsidTr="006002AC">
        <w:trPr>
          <w:trHeight w:val="20"/>
        </w:trPr>
        <w:tc>
          <w:tcPr>
            <w:tcW w:w="1192" w:type="pct"/>
            <w:tcBorders>
              <w:top w:val="single" w:sz="4" w:space="0" w:color="auto"/>
              <w:bottom w:val="single" w:sz="4" w:space="0" w:color="auto"/>
            </w:tcBorders>
            <w:shd w:val="clear" w:color="auto" w:fill="auto"/>
            <w:vAlign w:val="bottom"/>
            <w:hideMark/>
          </w:tcPr>
          <w:p w14:paraId="4382091E"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lang w:eastAsia="zh-CN"/>
              </w:rPr>
              <w:tab/>
              <w:t>Subtotal</w:t>
            </w:r>
          </w:p>
        </w:tc>
        <w:tc>
          <w:tcPr>
            <w:tcW w:w="638" w:type="pct"/>
            <w:tcBorders>
              <w:top w:val="single" w:sz="4" w:space="0" w:color="auto"/>
              <w:bottom w:val="single" w:sz="4" w:space="0" w:color="auto"/>
            </w:tcBorders>
            <w:shd w:val="clear" w:color="auto" w:fill="auto"/>
            <w:vAlign w:val="bottom"/>
          </w:tcPr>
          <w:p w14:paraId="6EA48AA1"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136</w:t>
            </w:r>
          </w:p>
        </w:tc>
        <w:tc>
          <w:tcPr>
            <w:tcW w:w="629" w:type="pct"/>
            <w:tcBorders>
              <w:top w:val="single" w:sz="4" w:space="0" w:color="auto"/>
              <w:bottom w:val="single" w:sz="4" w:space="0" w:color="auto"/>
            </w:tcBorders>
            <w:shd w:val="clear" w:color="auto" w:fill="auto"/>
          </w:tcPr>
          <w:p w14:paraId="39672E50"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asciiTheme="majorBidi" w:hAnsiTheme="majorBidi" w:cstheme="majorBidi"/>
                <w:b/>
                <w:sz w:val="17"/>
                <w:szCs w:val="17"/>
              </w:rPr>
              <w:t>–</w:t>
            </w:r>
          </w:p>
        </w:tc>
        <w:tc>
          <w:tcPr>
            <w:tcW w:w="629" w:type="pct"/>
            <w:tcBorders>
              <w:top w:val="single" w:sz="4" w:space="0" w:color="auto"/>
              <w:bottom w:val="single" w:sz="4" w:space="0" w:color="auto"/>
            </w:tcBorders>
            <w:shd w:val="clear" w:color="auto" w:fill="auto"/>
          </w:tcPr>
          <w:p w14:paraId="4668753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12</w:t>
            </w:r>
          </w:p>
        </w:tc>
        <w:tc>
          <w:tcPr>
            <w:tcW w:w="629" w:type="pct"/>
            <w:tcBorders>
              <w:top w:val="single" w:sz="4" w:space="0" w:color="auto"/>
              <w:bottom w:val="single" w:sz="4" w:space="0" w:color="auto"/>
            </w:tcBorders>
            <w:shd w:val="clear" w:color="auto" w:fill="auto"/>
          </w:tcPr>
          <w:p w14:paraId="3065F47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asciiTheme="majorBidi" w:hAnsiTheme="majorBidi" w:cstheme="majorBidi"/>
                <w:b/>
                <w:sz w:val="17"/>
                <w:szCs w:val="17"/>
              </w:rPr>
              <w:t>–</w:t>
            </w:r>
          </w:p>
        </w:tc>
        <w:tc>
          <w:tcPr>
            <w:tcW w:w="630" w:type="pct"/>
            <w:tcBorders>
              <w:top w:val="single" w:sz="4" w:space="0" w:color="auto"/>
              <w:bottom w:val="single" w:sz="4" w:space="0" w:color="auto"/>
            </w:tcBorders>
            <w:shd w:val="clear" w:color="auto" w:fill="auto"/>
          </w:tcPr>
          <w:p w14:paraId="526003CB"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12</w:t>
            </w:r>
          </w:p>
        </w:tc>
        <w:tc>
          <w:tcPr>
            <w:tcW w:w="653" w:type="pct"/>
            <w:tcBorders>
              <w:top w:val="single" w:sz="4" w:space="0" w:color="auto"/>
              <w:bottom w:val="single" w:sz="4" w:space="0" w:color="auto"/>
            </w:tcBorders>
            <w:shd w:val="clear" w:color="auto" w:fill="auto"/>
          </w:tcPr>
          <w:p w14:paraId="487E740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148</w:t>
            </w:r>
          </w:p>
        </w:tc>
      </w:tr>
      <w:tr w:rsidR="00BB3452" w:rsidRPr="006F2E43" w14:paraId="43799AB9" w14:textId="77777777" w:rsidTr="006002AC">
        <w:trPr>
          <w:trHeight w:val="20"/>
        </w:trPr>
        <w:tc>
          <w:tcPr>
            <w:tcW w:w="1192" w:type="pct"/>
            <w:tcBorders>
              <w:top w:val="single" w:sz="4" w:space="0" w:color="auto"/>
              <w:bottom w:val="single" w:sz="12" w:space="0" w:color="auto"/>
            </w:tcBorders>
            <w:shd w:val="clear" w:color="auto" w:fill="auto"/>
            <w:vAlign w:val="bottom"/>
            <w:hideMark/>
          </w:tcPr>
          <w:p w14:paraId="6167746C"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Total</w:t>
            </w:r>
          </w:p>
        </w:tc>
        <w:tc>
          <w:tcPr>
            <w:tcW w:w="638" w:type="pct"/>
            <w:tcBorders>
              <w:top w:val="single" w:sz="4" w:space="0" w:color="auto"/>
              <w:bottom w:val="single" w:sz="12" w:space="0" w:color="auto"/>
            </w:tcBorders>
            <w:shd w:val="clear" w:color="auto" w:fill="auto"/>
            <w:vAlign w:val="bottom"/>
          </w:tcPr>
          <w:p w14:paraId="58EA49FF"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641</w:t>
            </w:r>
          </w:p>
        </w:tc>
        <w:tc>
          <w:tcPr>
            <w:tcW w:w="629" w:type="pct"/>
            <w:tcBorders>
              <w:top w:val="single" w:sz="4" w:space="0" w:color="auto"/>
              <w:bottom w:val="single" w:sz="12" w:space="0" w:color="auto"/>
            </w:tcBorders>
            <w:shd w:val="clear" w:color="auto" w:fill="auto"/>
            <w:vAlign w:val="bottom"/>
          </w:tcPr>
          <w:p w14:paraId="2F2591A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asciiTheme="majorBidi" w:hAnsiTheme="majorBidi" w:cstheme="majorBidi"/>
                <w:b/>
                <w:sz w:val="17"/>
                <w:szCs w:val="17"/>
              </w:rPr>
              <w:t>–</w:t>
            </w:r>
          </w:p>
        </w:tc>
        <w:tc>
          <w:tcPr>
            <w:tcW w:w="629" w:type="pct"/>
            <w:tcBorders>
              <w:top w:val="single" w:sz="4" w:space="0" w:color="auto"/>
              <w:bottom w:val="single" w:sz="12" w:space="0" w:color="auto"/>
            </w:tcBorders>
            <w:shd w:val="clear" w:color="auto" w:fill="auto"/>
            <w:vAlign w:val="bottom"/>
          </w:tcPr>
          <w:p w14:paraId="4F51A19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60</w:t>
            </w:r>
          </w:p>
        </w:tc>
        <w:tc>
          <w:tcPr>
            <w:tcW w:w="629" w:type="pct"/>
            <w:tcBorders>
              <w:top w:val="single" w:sz="4" w:space="0" w:color="auto"/>
              <w:bottom w:val="single" w:sz="12" w:space="0" w:color="auto"/>
            </w:tcBorders>
            <w:shd w:val="clear" w:color="auto" w:fill="auto"/>
            <w:vAlign w:val="bottom"/>
          </w:tcPr>
          <w:p w14:paraId="09B0E33E"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w:t>
            </w:r>
          </w:p>
        </w:tc>
        <w:tc>
          <w:tcPr>
            <w:tcW w:w="630" w:type="pct"/>
            <w:tcBorders>
              <w:top w:val="single" w:sz="4" w:space="0" w:color="auto"/>
              <w:bottom w:val="single" w:sz="12" w:space="0" w:color="auto"/>
            </w:tcBorders>
            <w:shd w:val="clear" w:color="auto" w:fill="auto"/>
            <w:vAlign w:val="bottom"/>
          </w:tcPr>
          <w:p w14:paraId="620A7CA4"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61</w:t>
            </w:r>
          </w:p>
        </w:tc>
        <w:tc>
          <w:tcPr>
            <w:tcW w:w="653" w:type="pct"/>
            <w:tcBorders>
              <w:top w:val="single" w:sz="4" w:space="0" w:color="auto"/>
              <w:bottom w:val="single" w:sz="12" w:space="0" w:color="auto"/>
            </w:tcBorders>
            <w:shd w:val="clear" w:color="auto" w:fill="auto"/>
            <w:vAlign w:val="bottom"/>
          </w:tcPr>
          <w:p w14:paraId="475C857B"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702</w:t>
            </w:r>
          </w:p>
        </w:tc>
      </w:tr>
    </w:tbl>
    <w:p w14:paraId="2B31794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06A35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B4EE7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24.95</w:t>
      </w:r>
      <w:r w:rsidRPr="006F2E43">
        <w:tab/>
        <w:t>Additional details on the distribution of the proposed resources for 2026 are reflected in tables 24.24 to 24.26 and figure 24.XII.</w:t>
      </w:r>
    </w:p>
    <w:p w14:paraId="112D050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24.96</w:t>
      </w:r>
      <w:r w:rsidRPr="006F2E43">
        <w:tab/>
        <w:t>As shown in tables 24.24 (1) and 24.25 (1), the overall resources proposed for 2026 amount to $249,426,700, reflecting a net increase of $2,954,700 (or 1.2 per cent) compared with the approved budget for 2025. Resource changes result from technical adjustments, new and expanded mandates, and other changes. The proposed level of resources provides for the full, efficient and effective implementation of mandates.</w:t>
      </w:r>
    </w:p>
    <w:p w14:paraId="0725AC9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59E8CD"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24.24</w:t>
      </w:r>
    </w:p>
    <w:p w14:paraId="5344EE2B"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Overall: evolution of financial resources by source of funding, component and subprogramme</w:t>
      </w:r>
    </w:p>
    <w:p w14:paraId="1671BE7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w:t>
      </w:r>
    </w:p>
    <w:p w14:paraId="24A4A2B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304E5" w14:textId="77777777" w:rsidR="00BB3452" w:rsidRPr="006F2E43" w:rsidRDefault="00BB3452" w:rsidP="00BB34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rPr>
          <w:i w:val="0"/>
          <w:iCs/>
        </w:rPr>
        <w:t>(1)</w:t>
      </w:r>
      <w:r w:rsidRPr="006F2E43">
        <w:tab/>
        <w:t xml:space="preserve">Regular budget </w:t>
      </w:r>
    </w:p>
    <w:p w14:paraId="1DDFAAC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8134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623"/>
        <w:gridCol w:w="906"/>
        <w:gridCol w:w="887"/>
        <w:gridCol w:w="904"/>
        <w:gridCol w:w="904"/>
        <w:gridCol w:w="904"/>
        <w:gridCol w:w="904"/>
        <w:gridCol w:w="904"/>
        <w:gridCol w:w="914"/>
      </w:tblGrid>
      <w:tr w:rsidR="00BB3452" w:rsidRPr="006F2E43" w14:paraId="23F8BDFE" w14:textId="77777777" w:rsidTr="006002AC">
        <w:trPr>
          <w:trHeight w:val="20"/>
          <w:tblHeader/>
        </w:trPr>
        <w:tc>
          <w:tcPr>
            <w:tcW w:w="1331" w:type="pct"/>
            <w:vMerge w:val="restart"/>
            <w:tcBorders>
              <w:top w:val="single" w:sz="4" w:space="0" w:color="auto"/>
            </w:tcBorders>
            <w:shd w:val="clear" w:color="auto" w:fill="auto"/>
            <w:vAlign w:val="bottom"/>
          </w:tcPr>
          <w:p w14:paraId="52F842FD" w14:textId="77777777" w:rsidR="00BB3452" w:rsidRPr="006F2E43" w:rsidRDefault="00BB3452" w:rsidP="006002AC">
            <w:pPr>
              <w:spacing w:before="81" w:after="81" w:line="160" w:lineRule="exact"/>
              <w:ind w:right="40"/>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Component/subprogramme</w:t>
            </w:r>
          </w:p>
        </w:tc>
        <w:tc>
          <w:tcPr>
            <w:tcW w:w="460" w:type="pct"/>
            <w:vMerge w:val="restart"/>
            <w:tcBorders>
              <w:top w:val="single" w:sz="4" w:space="0" w:color="auto"/>
            </w:tcBorders>
            <w:shd w:val="clear" w:color="auto" w:fill="auto"/>
            <w:vAlign w:val="bottom"/>
          </w:tcPr>
          <w:p w14:paraId="192EC698" w14:textId="77777777" w:rsidR="00BB3452" w:rsidRPr="006F2E43" w:rsidRDefault="00BB3452" w:rsidP="006002AC">
            <w:pPr>
              <w:spacing w:before="81" w:after="81" w:line="160" w:lineRule="exact"/>
              <w:ind w:left="87"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2024 expenditure</w:t>
            </w:r>
          </w:p>
        </w:tc>
        <w:tc>
          <w:tcPr>
            <w:tcW w:w="450" w:type="pct"/>
            <w:vMerge w:val="restart"/>
            <w:tcBorders>
              <w:top w:val="single" w:sz="4" w:space="0" w:color="auto"/>
            </w:tcBorders>
            <w:shd w:val="clear" w:color="auto" w:fill="auto"/>
            <w:vAlign w:val="bottom"/>
          </w:tcPr>
          <w:p w14:paraId="3285712A" w14:textId="77777777" w:rsidR="00BB3452" w:rsidRPr="006F2E43" w:rsidRDefault="00BB3452" w:rsidP="006002AC">
            <w:pPr>
              <w:spacing w:before="81" w:after="81" w:line="160" w:lineRule="exact"/>
              <w:ind w:left="3"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 xml:space="preserve">2025 </w:t>
            </w:r>
            <w:r w:rsidRPr="006F2E43">
              <w:rPr>
                <w:rFonts w:ascii="Times New Roman Italic" w:eastAsia="Times New Roman" w:hAnsi="Times New Roman Italic" w:cs="Times New Roman Italic"/>
                <w:i/>
                <w:iCs/>
                <w:kern w:val="0"/>
                <w:sz w:val="14"/>
                <w:szCs w:val="17"/>
                <w:lang w:eastAsia="zh-CN"/>
              </w:rPr>
              <w:br/>
              <w:t>approved</w:t>
            </w:r>
          </w:p>
        </w:tc>
        <w:tc>
          <w:tcPr>
            <w:tcW w:w="2294" w:type="pct"/>
            <w:gridSpan w:val="5"/>
            <w:tcBorders>
              <w:top w:val="single" w:sz="4" w:space="0" w:color="auto"/>
              <w:bottom w:val="single" w:sz="4" w:space="0" w:color="auto"/>
            </w:tcBorders>
            <w:shd w:val="clear" w:color="auto" w:fill="auto"/>
            <w:vAlign w:val="bottom"/>
          </w:tcPr>
          <w:p w14:paraId="445317B9" w14:textId="77777777" w:rsidR="00BB3452" w:rsidRPr="006F2E43" w:rsidRDefault="00BB3452" w:rsidP="006002AC">
            <w:pPr>
              <w:spacing w:before="81" w:after="81" w:line="160" w:lineRule="exact"/>
              <w:jc w:val="center"/>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Changes</w:t>
            </w:r>
          </w:p>
        </w:tc>
        <w:tc>
          <w:tcPr>
            <w:tcW w:w="465" w:type="pct"/>
            <w:vMerge w:val="restart"/>
            <w:tcBorders>
              <w:top w:val="single" w:sz="4" w:space="0" w:color="auto"/>
              <w:bottom w:val="single" w:sz="8" w:space="0" w:color="auto"/>
            </w:tcBorders>
            <w:shd w:val="clear" w:color="auto" w:fill="auto"/>
            <w:vAlign w:val="bottom"/>
          </w:tcPr>
          <w:p w14:paraId="42C1E847" w14:textId="77777777" w:rsidR="00BB3452" w:rsidRPr="006F2E43" w:rsidRDefault="00BB3452" w:rsidP="006002AC">
            <w:pPr>
              <w:spacing w:before="81" w:after="81" w:line="160" w:lineRule="exact"/>
              <w:ind w:left="144"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 xml:space="preserve">2026 estimate </w:t>
            </w:r>
          </w:p>
        </w:tc>
      </w:tr>
      <w:tr w:rsidR="00BB3452" w:rsidRPr="006F2E43" w14:paraId="42757A2B" w14:textId="77777777" w:rsidTr="006002AC">
        <w:trPr>
          <w:trHeight w:val="20"/>
          <w:tblHeader/>
        </w:trPr>
        <w:tc>
          <w:tcPr>
            <w:tcW w:w="1331" w:type="pct"/>
            <w:vMerge/>
            <w:tcBorders>
              <w:bottom w:val="single" w:sz="12" w:space="0" w:color="auto"/>
            </w:tcBorders>
            <w:vAlign w:val="bottom"/>
            <w:hideMark/>
          </w:tcPr>
          <w:p w14:paraId="189D76B8" w14:textId="77777777" w:rsidR="00BB3452" w:rsidRPr="006F2E43" w:rsidRDefault="00BB3452" w:rsidP="006002AC">
            <w:pPr>
              <w:spacing w:before="81" w:after="81" w:line="160" w:lineRule="exact"/>
              <w:ind w:right="40"/>
              <w:rPr>
                <w:rFonts w:ascii="Times New Roman Italic" w:eastAsia="Times New Roman" w:hAnsi="Times New Roman Italic" w:cs="Times New Roman Italic"/>
                <w:i/>
                <w:iCs/>
                <w:kern w:val="0"/>
                <w:sz w:val="14"/>
                <w:szCs w:val="17"/>
                <w:lang w:eastAsia="zh-CN"/>
              </w:rPr>
            </w:pPr>
          </w:p>
        </w:tc>
        <w:tc>
          <w:tcPr>
            <w:tcW w:w="460" w:type="pct"/>
            <w:vMerge/>
            <w:tcBorders>
              <w:bottom w:val="single" w:sz="12" w:space="0" w:color="auto"/>
            </w:tcBorders>
            <w:vAlign w:val="bottom"/>
            <w:hideMark/>
          </w:tcPr>
          <w:p w14:paraId="6BE02238" w14:textId="77777777" w:rsidR="00BB3452" w:rsidRPr="006F2E43" w:rsidRDefault="00BB3452" w:rsidP="006002AC">
            <w:pPr>
              <w:spacing w:before="81" w:after="81" w:line="160" w:lineRule="exact"/>
              <w:ind w:left="87" w:right="40"/>
              <w:jc w:val="right"/>
              <w:rPr>
                <w:rFonts w:ascii="Times New Roman Italic" w:eastAsia="Times New Roman" w:hAnsi="Times New Roman Italic" w:cs="Times New Roman Italic"/>
                <w:i/>
                <w:iCs/>
                <w:kern w:val="0"/>
                <w:sz w:val="14"/>
                <w:szCs w:val="17"/>
                <w:lang w:eastAsia="zh-CN"/>
              </w:rPr>
            </w:pPr>
          </w:p>
        </w:tc>
        <w:tc>
          <w:tcPr>
            <w:tcW w:w="450" w:type="pct"/>
            <w:vMerge/>
            <w:tcBorders>
              <w:bottom w:val="single" w:sz="12" w:space="0" w:color="auto"/>
            </w:tcBorders>
            <w:vAlign w:val="bottom"/>
            <w:hideMark/>
          </w:tcPr>
          <w:p w14:paraId="108DB316" w14:textId="77777777" w:rsidR="00BB3452" w:rsidRPr="006F2E43" w:rsidRDefault="00BB3452" w:rsidP="006002AC">
            <w:pPr>
              <w:spacing w:before="81" w:after="81" w:line="160" w:lineRule="exact"/>
              <w:ind w:left="3" w:right="40"/>
              <w:jc w:val="right"/>
              <w:rPr>
                <w:rFonts w:ascii="Times New Roman Italic" w:eastAsia="Times New Roman" w:hAnsi="Times New Roman Italic" w:cs="Times New Roman Italic"/>
                <w:i/>
                <w:iCs/>
                <w:kern w:val="0"/>
                <w:sz w:val="14"/>
                <w:szCs w:val="17"/>
                <w:lang w:eastAsia="zh-CN"/>
              </w:rPr>
            </w:pPr>
          </w:p>
        </w:tc>
        <w:tc>
          <w:tcPr>
            <w:tcW w:w="459" w:type="pct"/>
            <w:tcBorders>
              <w:top w:val="single" w:sz="4" w:space="0" w:color="auto"/>
              <w:bottom w:val="single" w:sz="12" w:space="0" w:color="auto"/>
            </w:tcBorders>
            <w:shd w:val="clear" w:color="auto" w:fill="auto"/>
            <w:vAlign w:val="bottom"/>
            <w:hideMark/>
          </w:tcPr>
          <w:p w14:paraId="271C0678" w14:textId="77777777" w:rsidR="00BB3452" w:rsidRPr="006F2E43" w:rsidRDefault="00BB3452" w:rsidP="006002AC">
            <w:pPr>
              <w:spacing w:before="81" w:after="81" w:line="160" w:lineRule="exact"/>
              <w:ind w:left="15"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Technical adjustments</w:t>
            </w:r>
          </w:p>
        </w:tc>
        <w:tc>
          <w:tcPr>
            <w:tcW w:w="459" w:type="pct"/>
            <w:tcBorders>
              <w:top w:val="single" w:sz="4" w:space="0" w:color="auto"/>
              <w:bottom w:val="single" w:sz="12" w:space="0" w:color="auto"/>
            </w:tcBorders>
            <w:shd w:val="clear" w:color="auto" w:fill="auto"/>
            <w:vAlign w:val="bottom"/>
            <w:hideMark/>
          </w:tcPr>
          <w:p w14:paraId="7930FB43" w14:textId="77777777" w:rsidR="00BB3452" w:rsidRPr="006F2E43" w:rsidRDefault="00BB3452" w:rsidP="006002AC">
            <w:pPr>
              <w:spacing w:before="81" w:after="81" w:line="160" w:lineRule="exact"/>
              <w:ind w:left="144"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 xml:space="preserve">New/ expanded mandates </w:t>
            </w:r>
          </w:p>
        </w:tc>
        <w:tc>
          <w:tcPr>
            <w:tcW w:w="459" w:type="pct"/>
            <w:tcBorders>
              <w:top w:val="single" w:sz="4" w:space="0" w:color="auto"/>
              <w:bottom w:val="single" w:sz="12" w:space="0" w:color="auto"/>
            </w:tcBorders>
            <w:shd w:val="clear" w:color="auto" w:fill="auto"/>
            <w:vAlign w:val="bottom"/>
            <w:hideMark/>
          </w:tcPr>
          <w:p w14:paraId="67243917" w14:textId="77777777" w:rsidR="00BB3452" w:rsidRPr="006F2E43" w:rsidRDefault="00BB3452" w:rsidP="006002AC">
            <w:pPr>
              <w:spacing w:before="81" w:after="81" w:line="160" w:lineRule="exact"/>
              <w:ind w:left="144"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 xml:space="preserve">Other </w:t>
            </w:r>
          </w:p>
        </w:tc>
        <w:tc>
          <w:tcPr>
            <w:tcW w:w="459" w:type="pct"/>
            <w:tcBorders>
              <w:top w:val="single" w:sz="4" w:space="0" w:color="auto"/>
              <w:bottom w:val="single" w:sz="12" w:space="0" w:color="auto"/>
            </w:tcBorders>
            <w:shd w:val="clear" w:color="auto" w:fill="auto"/>
            <w:vAlign w:val="bottom"/>
            <w:hideMark/>
          </w:tcPr>
          <w:p w14:paraId="73AF1C04" w14:textId="77777777" w:rsidR="00BB3452" w:rsidRPr="006F2E43" w:rsidRDefault="00BB3452" w:rsidP="006002AC">
            <w:pPr>
              <w:spacing w:before="81" w:after="81" w:line="160" w:lineRule="exact"/>
              <w:ind w:left="144"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 xml:space="preserve">Total </w:t>
            </w:r>
          </w:p>
        </w:tc>
        <w:tc>
          <w:tcPr>
            <w:tcW w:w="459" w:type="pct"/>
            <w:tcBorders>
              <w:top w:val="single" w:sz="4" w:space="0" w:color="auto"/>
              <w:bottom w:val="single" w:sz="12" w:space="0" w:color="auto"/>
            </w:tcBorders>
            <w:shd w:val="clear" w:color="auto" w:fill="auto"/>
            <w:vAlign w:val="bottom"/>
            <w:hideMark/>
          </w:tcPr>
          <w:p w14:paraId="1FD2BE8A" w14:textId="77777777" w:rsidR="00BB3452" w:rsidRPr="006F2E43" w:rsidRDefault="00BB3452" w:rsidP="006002AC">
            <w:pPr>
              <w:spacing w:before="81" w:after="81" w:line="160" w:lineRule="exact"/>
              <w:ind w:left="144" w:right="40"/>
              <w:jc w:val="right"/>
              <w:rPr>
                <w:rFonts w:ascii="Times New Roman Italic" w:eastAsia="Times New Roman" w:hAnsi="Times New Roman Italic" w:cs="Times New Roman Italic"/>
                <w:i/>
                <w:iCs/>
                <w:kern w:val="0"/>
                <w:sz w:val="14"/>
                <w:szCs w:val="17"/>
                <w:lang w:eastAsia="zh-CN"/>
              </w:rPr>
            </w:pPr>
            <w:r w:rsidRPr="006F2E43">
              <w:rPr>
                <w:rFonts w:ascii="Times New Roman Italic" w:eastAsia="Times New Roman" w:hAnsi="Times New Roman Italic" w:cs="Times New Roman Italic"/>
                <w:i/>
                <w:iCs/>
                <w:kern w:val="0"/>
                <w:sz w:val="14"/>
                <w:szCs w:val="17"/>
                <w:lang w:eastAsia="zh-CN"/>
              </w:rPr>
              <w:t>Percentage</w:t>
            </w:r>
          </w:p>
        </w:tc>
        <w:tc>
          <w:tcPr>
            <w:tcW w:w="465" w:type="pct"/>
            <w:vMerge/>
            <w:tcBorders>
              <w:bottom w:val="single" w:sz="12" w:space="0" w:color="auto"/>
            </w:tcBorders>
            <w:vAlign w:val="bottom"/>
            <w:hideMark/>
          </w:tcPr>
          <w:p w14:paraId="72E47BFC" w14:textId="77777777" w:rsidR="00BB3452" w:rsidRPr="006F2E43" w:rsidRDefault="00BB3452" w:rsidP="006002AC">
            <w:pPr>
              <w:spacing w:before="81" w:after="81" w:line="160" w:lineRule="exact"/>
              <w:ind w:left="144" w:right="40"/>
              <w:jc w:val="right"/>
              <w:rPr>
                <w:rFonts w:ascii="Times New Roman Italic" w:eastAsia="Times New Roman" w:hAnsi="Times New Roman Italic" w:cs="Times New Roman Italic"/>
                <w:i/>
                <w:iCs/>
                <w:kern w:val="0"/>
                <w:sz w:val="14"/>
                <w:szCs w:val="17"/>
                <w:lang w:eastAsia="zh-CN"/>
              </w:rPr>
            </w:pPr>
          </w:p>
        </w:tc>
      </w:tr>
      <w:tr w:rsidR="00BB3452" w:rsidRPr="006F2E43" w14:paraId="773BC7B7" w14:textId="77777777" w:rsidTr="006002AC">
        <w:trPr>
          <w:trHeight w:hRule="exact" w:val="90"/>
          <w:tblHeader/>
        </w:trPr>
        <w:tc>
          <w:tcPr>
            <w:tcW w:w="1331" w:type="pct"/>
            <w:tcBorders>
              <w:top w:val="single" w:sz="12" w:space="0" w:color="auto"/>
            </w:tcBorders>
            <w:shd w:val="clear" w:color="auto" w:fill="auto"/>
            <w:vAlign w:val="bottom"/>
          </w:tcPr>
          <w:p w14:paraId="2FDC94C5" w14:textId="77777777" w:rsidR="00BB3452" w:rsidRPr="006F2E43" w:rsidRDefault="00BB3452" w:rsidP="006002AC">
            <w:pPr>
              <w:spacing w:before="40" w:after="40" w:line="210" w:lineRule="exact"/>
              <w:ind w:right="40"/>
              <w:rPr>
                <w:rFonts w:ascii="Times New Roman Italic" w:eastAsia="Times New Roman" w:hAnsi="Times New Roman Italic" w:cs="Times New Roman Italic"/>
                <w:kern w:val="0"/>
                <w:sz w:val="17"/>
                <w:szCs w:val="17"/>
                <w:lang w:eastAsia="zh-CN"/>
              </w:rPr>
            </w:pPr>
          </w:p>
        </w:tc>
        <w:tc>
          <w:tcPr>
            <w:tcW w:w="460" w:type="pct"/>
            <w:tcBorders>
              <w:top w:val="single" w:sz="12" w:space="0" w:color="auto"/>
            </w:tcBorders>
            <w:shd w:val="clear" w:color="auto" w:fill="auto"/>
            <w:vAlign w:val="bottom"/>
          </w:tcPr>
          <w:p w14:paraId="3C44188B"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50" w:type="pct"/>
            <w:tcBorders>
              <w:top w:val="single" w:sz="12" w:space="0" w:color="auto"/>
            </w:tcBorders>
            <w:shd w:val="clear" w:color="auto" w:fill="auto"/>
            <w:vAlign w:val="bottom"/>
          </w:tcPr>
          <w:p w14:paraId="1B6E5135"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59" w:type="pct"/>
            <w:tcBorders>
              <w:top w:val="single" w:sz="12" w:space="0" w:color="auto"/>
            </w:tcBorders>
            <w:shd w:val="clear" w:color="auto" w:fill="auto"/>
            <w:vAlign w:val="bottom"/>
          </w:tcPr>
          <w:p w14:paraId="722E2762"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59" w:type="pct"/>
            <w:tcBorders>
              <w:top w:val="single" w:sz="12" w:space="0" w:color="auto"/>
            </w:tcBorders>
            <w:shd w:val="clear" w:color="auto" w:fill="auto"/>
            <w:vAlign w:val="bottom"/>
          </w:tcPr>
          <w:p w14:paraId="6FA9BF3A"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59" w:type="pct"/>
            <w:tcBorders>
              <w:top w:val="single" w:sz="12" w:space="0" w:color="auto"/>
            </w:tcBorders>
            <w:shd w:val="clear" w:color="auto" w:fill="auto"/>
            <w:vAlign w:val="bottom"/>
          </w:tcPr>
          <w:p w14:paraId="5E1A122C"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59" w:type="pct"/>
            <w:tcBorders>
              <w:top w:val="single" w:sz="12" w:space="0" w:color="auto"/>
            </w:tcBorders>
            <w:shd w:val="clear" w:color="auto" w:fill="auto"/>
            <w:vAlign w:val="bottom"/>
          </w:tcPr>
          <w:p w14:paraId="293816CD"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59" w:type="pct"/>
            <w:tcBorders>
              <w:top w:val="single" w:sz="12" w:space="0" w:color="auto"/>
            </w:tcBorders>
            <w:shd w:val="clear" w:color="auto" w:fill="auto"/>
            <w:vAlign w:val="bottom"/>
          </w:tcPr>
          <w:p w14:paraId="67CF70C4"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c>
          <w:tcPr>
            <w:tcW w:w="465" w:type="pct"/>
            <w:tcBorders>
              <w:top w:val="single" w:sz="12" w:space="0" w:color="auto"/>
            </w:tcBorders>
            <w:shd w:val="clear" w:color="auto" w:fill="auto"/>
            <w:vAlign w:val="bottom"/>
          </w:tcPr>
          <w:p w14:paraId="1C25F52F" w14:textId="77777777" w:rsidR="00BB3452" w:rsidRPr="006F2E43" w:rsidRDefault="00BB3452" w:rsidP="006002AC">
            <w:pPr>
              <w:spacing w:before="40" w:after="40" w:line="210" w:lineRule="exact"/>
              <w:ind w:left="144" w:right="40"/>
              <w:jc w:val="right"/>
              <w:rPr>
                <w:rFonts w:ascii="Times New Roman Italic" w:eastAsia="Times New Roman" w:hAnsi="Times New Roman Italic" w:cs="Times New Roman Italic"/>
                <w:kern w:val="0"/>
                <w:sz w:val="17"/>
                <w:szCs w:val="17"/>
                <w:lang w:eastAsia="zh-CN"/>
              </w:rPr>
            </w:pPr>
          </w:p>
        </w:tc>
      </w:tr>
      <w:tr w:rsidR="00BB3452" w:rsidRPr="006F2E43" w14:paraId="4E35CE57" w14:textId="77777777" w:rsidTr="006002AC">
        <w:trPr>
          <w:trHeight w:val="20"/>
        </w:trPr>
        <w:tc>
          <w:tcPr>
            <w:tcW w:w="1331" w:type="pct"/>
            <w:shd w:val="clear" w:color="auto" w:fill="auto"/>
            <w:vAlign w:val="center"/>
            <w:hideMark/>
          </w:tcPr>
          <w:p w14:paraId="4B69A7CC"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A.</w:t>
            </w:r>
            <w:r w:rsidRPr="006F2E43">
              <w:rPr>
                <w:rFonts w:eastAsia="Times New Roman"/>
                <w:kern w:val="0"/>
                <w:sz w:val="17"/>
                <w:szCs w:val="17"/>
                <w:lang w:eastAsia="zh-CN"/>
              </w:rPr>
              <w:tab/>
              <w:t>Policymaking organs</w:t>
            </w:r>
          </w:p>
        </w:tc>
        <w:tc>
          <w:tcPr>
            <w:tcW w:w="460" w:type="pct"/>
            <w:shd w:val="clear" w:color="auto" w:fill="auto"/>
            <w:vAlign w:val="bottom"/>
          </w:tcPr>
          <w:p w14:paraId="2F5721BD" w14:textId="77777777" w:rsidR="00BB3452" w:rsidRPr="006F2E43" w:rsidRDefault="00BB3452" w:rsidP="006002AC">
            <w:pPr>
              <w:tabs>
                <w:tab w:val="left" w:pos="144"/>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9 115.0 </w:t>
            </w:r>
          </w:p>
        </w:tc>
        <w:tc>
          <w:tcPr>
            <w:tcW w:w="450" w:type="pct"/>
            <w:shd w:val="clear" w:color="auto" w:fill="auto"/>
            <w:vAlign w:val="bottom"/>
          </w:tcPr>
          <w:p w14:paraId="3CB6275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13 132.9 </w:t>
            </w:r>
          </w:p>
        </w:tc>
        <w:tc>
          <w:tcPr>
            <w:tcW w:w="459" w:type="pct"/>
            <w:shd w:val="clear" w:color="auto" w:fill="auto"/>
            <w:vAlign w:val="bottom"/>
          </w:tcPr>
          <w:p w14:paraId="330F88E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w:t>
            </w:r>
            <w:r w:rsidRPr="006F2E43">
              <w:rPr>
                <w:rFonts w:eastAsia="Times New Roman"/>
                <w:kern w:val="0"/>
                <w:sz w:val="17"/>
                <w:szCs w:val="17"/>
                <w:lang w:eastAsia="zh-CN"/>
              </w:rPr>
              <w:t>–</w:t>
            </w:r>
            <w:r w:rsidRPr="006F2E43">
              <w:rPr>
                <w:sz w:val="17"/>
                <w:szCs w:val="17"/>
              </w:rPr>
              <w:t xml:space="preserve"> </w:t>
            </w:r>
          </w:p>
        </w:tc>
        <w:tc>
          <w:tcPr>
            <w:tcW w:w="459" w:type="pct"/>
            <w:shd w:val="clear" w:color="auto" w:fill="auto"/>
            <w:vAlign w:val="bottom"/>
          </w:tcPr>
          <w:p w14:paraId="7604A38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shd w:val="clear" w:color="auto" w:fill="auto"/>
            <w:vAlign w:val="bottom"/>
          </w:tcPr>
          <w:p w14:paraId="2B02F53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shd w:val="clear" w:color="auto" w:fill="auto"/>
            <w:vAlign w:val="bottom"/>
          </w:tcPr>
          <w:p w14:paraId="2B864A9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shd w:val="clear" w:color="auto" w:fill="auto"/>
            <w:vAlign w:val="bottom"/>
          </w:tcPr>
          <w:p w14:paraId="59E7AC1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65" w:type="pct"/>
            <w:shd w:val="clear" w:color="auto" w:fill="auto"/>
            <w:vAlign w:val="bottom"/>
          </w:tcPr>
          <w:p w14:paraId="27C1BB2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13 132.9</w:t>
            </w:r>
          </w:p>
        </w:tc>
      </w:tr>
      <w:tr w:rsidR="00BB3452" w:rsidRPr="006F2E43" w14:paraId="2CBEA9A1" w14:textId="77777777" w:rsidTr="006002AC">
        <w:trPr>
          <w:trHeight w:val="20"/>
        </w:trPr>
        <w:tc>
          <w:tcPr>
            <w:tcW w:w="1331" w:type="pct"/>
            <w:shd w:val="clear" w:color="auto" w:fill="auto"/>
            <w:vAlign w:val="center"/>
            <w:hideMark/>
          </w:tcPr>
          <w:p w14:paraId="0139AD29"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B.</w:t>
            </w:r>
            <w:r w:rsidRPr="006F2E43">
              <w:rPr>
                <w:rFonts w:eastAsia="Times New Roman"/>
                <w:kern w:val="0"/>
                <w:sz w:val="17"/>
                <w:szCs w:val="17"/>
                <w:lang w:eastAsia="zh-CN"/>
              </w:rPr>
              <w:tab/>
              <w:t xml:space="preserve">Executive direction and management </w:t>
            </w:r>
          </w:p>
        </w:tc>
        <w:tc>
          <w:tcPr>
            <w:tcW w:w="460" w:type="pct"/>
            <w:shd w:val="clear" w:color="auto" w:fill="auto"/>
            <w:vAlign w:val="bottom"/>
          </w:tcPr>
          <w:p w14:paraId="1CB4B14C" w14:textId="77777777" w:rsidR="00BB3452" w:rsidRPr="006F2E43" w:rsidRDefault="00BB3452" w:rsidP="006002AC">
            <w:pPr>
              <w:tabs>
                <w:tab w:val="left" w:pos="864"/>
                <w:tab w:val="left" w:pos="1152"/>
              </w:tabs>
              <w:spacing w:before="40" w:after="40" w:line="210" w:lineRule="exact"/>
              <w:ind w:leftChars="-11" w:right="40" w:hangingChars="13" w:hanging="23"/>
              <w:jc w:val="right"/>
              <w:rPr>
                <w:rFonts w:eastAsia="Times New Roman"/>
                <w:kern w:val="0"/>
                <w:sz w:val="17"/>
                <w:szCs w:val="17"/>
                <w:lang w:eastAsia="zh-CN"/>
              </w:rPr>
            </w:pPr>
            <w:r w:rsidRPr="006F2E43">
              <w:rPr>
                <w:sz w:val="17"/>
                <w:szCs w:val="17"/>
              </w:rPr>
              <w:t xml:space="preserve"> 10 413.6 </w:t>
            </w:r>
          </w:p>
        </w:tc>
        <w:tc>
          <w:tcPr>
            <w:tcW w:w="450" w:type="pct"/>
            <w:shd w:val="clear" w:color="auto" w:fill="auto"/>
            <w:vAlign w:val="bottom"/>
          </w:tcPr>
          <w:p w14:paraId="5B027B5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10 529.9 </w:t>
            </w:r>
          </w:p>
        </w:tc>
        <w:tc>
          <w:tcPr>
            <w:tcW w:w="459" w:type="pct"/>
            <w:shd w:val="clear" w:color="auto" w:fill="auto"/>
            <w:vAlign w:val="bottom"/>
          </w:tcPr>
          <w:p w14:paraId="0941951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(200.0)</w:t>
            </w:r>
          </w:p>
        </w:tc>
        <w:tc>
          <w:tcPr>
            <w:tcW w:w="459" w:type="pct"/>
            <w:shd w:val="clear" w:color="auto" w:fill="auto"/>
            <w:vAlign w:val="bottom"/>
          </w:tcPr>
          <w:p w14:paraId="3400D65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108.2</w:t>
            </w:r>
          </w:p>
        </w:tc>
        <w:tc>
          <w:tcPr>
            <w:tcW w:w="459" w:type="pct"/>
            <w:shd w:val="clear" w:color="auto" w:fill="auto"/>
            <w:vAlign w:val="bottom"/>
          </w:tcPr>
          <w:p w14:paraId="1F2C8D2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shd w:val="clear" w:color="auto" w:fill="auto"/>
            <w:vAlign w:val="bottom"/>
          </w:tcPr>
          <w:p w14:paraId="0B308D3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(91.8)</w:t>
            </w:r>
          </w:p>
        </w:tc>
        <w:tc>
          <w:tcPr>
            <w:tcW w:w="459" w:type="pct"/>
            <w:shd w:val="clear" w:color="auto" w:fill="auto"/>
            <w:vAlign w:val="bottom"/>
          </w:tcPr>
          <w:p w14:paraId="60A6C56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(0.9)</w:t>
            </w:r>
          </w:p>
        </w:tc>
        <w:tc>
          <w:tcPr>
            <w:tcW w:w="465" w:type="pct"/>
            <w:shd w:val="clear" w:color="auto" w:fill="auto"/>
            <w:vAlign w:val="bottom"/>
          </w:tcPr>
          <w:p w14:paraId="78F010B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10 438.1</w:t>
            </w:r>
          </w:p>
        </w:tc>
      </w:tr>
      <w:tr w:rsidR="00BB3452" w:rsidRPr="006F2E43" w14:paraId="2FC05F2D" w14:textId="77777777" w:rsidTr="006002AC">
        <w:trPr>
          <w:trHeight w:val="20"/>
        </w:trPr>
        <w:tc>
          <w:tcPr>
            <w:tcW w:w="1331" w:type="pct"/>
            <w:shd w:val="clear" w:color="auto" w:fill="auto"/>
            <w:vAlign w:val="center"/>
          </w:tcPr>
          <w:p w14:paraId="297E5B48"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C.</w:t>
            </w:r>
            <w:r w:rsidRPr="006F2E43">
              <w:rPr>
                <w:rFonts w:eastAsia="Times New Roman"/>
                <w:kern w:val="0"/>
                <w:sz w:val="17"/>
                <w:szCs w:val="17"/>
                <w:lang w:eastAsia="zh-CN"/>
              </w:rPr>
              <w:tab/>
              <w:t>Programme of work</w:t>
            </w:r>
          </w:p>
        </w:tc>
        <w:tc>
          <w:tcPr>
            <w:tcW w:w="460" w:type="pct"/>
            <w:shd w:val="clear" w:color="auto" w:fill="auto"/>
            <w:vAlign w:val="bottom"/>
          </w:tcPr>
          <w:p w14:paraId="6F80B22B" w14:textId="77777777" w:rsidR="00BB3452" w:rsidRPr="006F2E43" w:rsidRDefault="00BB3452" w:rsidP="006002AC">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p>
        </w:tc>
        <w:tc>
          <w:tcPr>
            <w:tcW w:w="450" w:type="pct"/>
            <w:shd w:val="clear" w:color="auto" w:fill="auto"/>
            <w:vAlign w:val="bottom"/>
          </w:tcPr>
          <w:p w14:paraId="374013B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59" w:type="pct"/>
            <w:shd w:val="clear" w:color="auto" w:fill="auto"/>
            <w:vAlign w:val="bottom"/>
          </w:tcPr>
          <w:p w14:paraId="3041CD5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59" w:type="pct"/>
            <w:shd w:val="clear" w:color="auto" w:fill="auto"/>
            <w:vAlign w:val="bottom"/>
          </w:tcPr>
          <w:p w14:paraId="6770603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59" w:type="pct"/>
            <w:shd w:val="clear" w:color="auto" w:fill="auto"/>
            <w:vAlign w:val="bottom"/>
          </w:tcPr>
          <w:p w14:paraId="5D2832B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59" w:type="pct"/>
            <w:shd w:val="clear" w:color="auto" w:fill="auto"/>
            <w:vAlign w:val="bottom"/>
          </w:tcPr>
          <w:p w14:paraId="6A2E5F4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59" w:type="pct"/>
            <w:shd w:val="clear" w:color="auto" w:fill="auto"/>
            <w:vAlign w:val="bottom"/>
          </w:tcPr>
          <w:p w14:paraId="100B48D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465" w:type="pct"/>
            <w:shd w:val="clear" w:color="auto" w:fill="auto"/>
            <w:vAlign w:val="bottom"/>
          </w:tcPr>
          <w:p w14:paraId="1BF5621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r>
      <w:tr w:rsidR="00BB3452" w:rsidRPr="006F2E43" w14:paraId="236515B3" w14:textId="77777777" w:rsidTr="006002AC">
        <w:trPr>
          <w:trHeight w:val="20"/>
        </w:trPr>
        <w:tc>
          <w:tcPr>
            <w:tcW w:w="1331" w:type="pct"/>
            <w:shd w:val="clear" w:color="auto" w:fill="auto"/>
            <w:vAlign w:val="center"/>
          </w:tcPr>
          <w:p w14:paraId="021006E3" w14:textId="77777777" w:rsidR="00BB3452" w:rsidRPr="006F2E43" w:rsidRDefault="00BB3452" w:rsidP="006002AC">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6F2E43">
              <w:rPr>
                <w:rFonts w:eastAsiaTheme="minorEastAsia"/>
                <w:sz w:val="17"/>
                <w:szCs w:val="17"/>
                <w:lang w:eastAsia="zh-CN"/>
              </w:rPr>
              <w:tab/>
              <w:t>1.</w:t>
            </w:r>
            <w:r w:rsidRPr="006F2E43">
              <w:rPr>
                <w:rFonts w:eastAsiaTheme="minorEastAsia"/>
                <w:sz w:val="17"/>
                <w:szCs w:val="17"/>
                <w:lang w:eastAsia="zh-CN"/>
              </w:rPr>
              <w:tab/>
              <w:t>Human rights mainstreaming, right to development, and research and analysis</w:t>
            </w:r>
          </w:p>
        </w:tc>
        <w:tc>
          <w:tcPr>
            <w:tcW w:w="460" w:type="pct"/>
            <w:shd w:val="clear" w:color="auto" w:fill="auto"/>
            <w:vAlign w:val="bottom"/>
          </w:tcPr>
          <w:p w14:paraId="3BE4D52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24 462.8 </w:t>
            </w:r>
          </w:p>
        </w:tc>
        <w:tc>
          <w:tcPr>
            <w:tcW w:w="450" w:type="pct"/>
            <w:shd w:val="clear" w:color="auto" w:fill="auto"/>
            <w:vAlign w:val="bottom"/>
          </w:tcPr>
          <w:p w14:paraId="54D23D3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41 942.9 </w:t>
            </w:r>
          </w:p>
        </w:tc>
        <w:tc>
          <w:tcPr>
            <w:tcW w:w="459" w:type="pct"/>
            <w:shd w:val="clear" w:color="auto" w:fill="auto"/>
            <w:vAlign w:val="bottom"/>
          </w:tcPr>
          <w:p w14:paraId="2082739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(6 219.6) </w:t>
            </w:r>
          </w:p>
        </w:tc>
        <w:tc>
          <w:tcPr>
            <w:tcW w:w="459" w:type="pct"/>
            <w:shd w:val="clear" w:color="auto" w:fill="auto"/>
            <w:vAlign w:val="bottom"/>
          </w:tcPr>
          <w:p w14:paraId="47994C2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5 669.0</w:t>
            </w:r>
          </w:p>
        </w:tc>
        <w:tc>
          <w:tcPr>
            <w:tcW w:w="459" w:type="pct"/>
            <w:shd w:val="clear" w:color="auto" w:fill="auto"/>
            <w:vAlign w:val="bottom"/>
          </w:tcPr>
          <w:p w14:paraId="5F0C893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shd w:val="clear" w:color="auto" w:fill="auto"/>
            <w:vAlign w:val="bottom"/>
          </w:tcPr>
          <w:p w14:paraId="7EF9745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(550.6)</w:t>
            </w:r>
          </w:p>
        </w:tc>
        <w:tc>
          <w:tcPr>
            <w:tcW w:w="459" w:type="pct"/>
            <w:shd w:val="clear" w:color="auto" w:fill="auto"/>
            <w:vAlign w:val="bottom"/>
          </w:tcPr>
          <w:p w14:paraId="42F0707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(1.3)</w:t>
            </w:r>
          </w:p>
        </w:tc>
        <w:tc>
          <w:tcPr>
            <w:tcW w:w="465" w:type="pct"/>
            <w:shd w:val="clear" w:color="auto" w:fill="auto"/>
            <w:vAlign w:val="bottom"/>
          </w:tcPr>
          <w:p w14:paraId="1D1756A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41 392.3</w:t>
            </w:r>
          </w:p>
        </w:tc>
      </w:tr>
      <w:tr w:rsidR="00BB3452" w:rsidRPr="006F2E43" w14:paraId="4638C193" w14:textId="77777777" w:rsidTr="006002AC">
        <w:trPr>
          <w:trHeight w:val="20"/>
        </w:trPr>
        <w:tc>
          <w:tcPr>
            <w:tcW w:w="1331" w:type="pct"/>
            <w:shd w:val="clear" w:color="auto" w:fill="auto"/>
            <w:vAlign w:val="center"/>
          </w:tcPr>
          <w:p w14:paraId="77FE2840" w14:textId="77777777" w:rsidR="00BB3452" w:rsidRPr="006F2E43" w:rsidRDefault="00BB3452" w:rsidP="006002AC">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2.</w:t>
            </w:r>
            <w:r w:rsidRPr="006F2E43">
              <w:rPr>
                <w:rFonts w:eastAsia="Times New Roman"/>
                <w:kern w:val="0"/>
                <w:sz w:val="17"/>
                <w:szCs w:val="17"/>
                <w:lang w:eastAsia="zh-CN"/>
              </w:rPr>
              <w:tab/>
            </w:r>
            <w:r w:rsidRPr="006F2E43">
              <w:rPr>
                <w:rFonts w:eastAsiaTheme="minorEastAsia"/>
                <w:sz w:val="17"/>
                <w:szCs w:val="17"/>
                <w:lang w:eastAsia="zh-CN"/>
              </w:rPr>
              <w:t>Supporting human rights treaty bodies</w:t>
            </w:r>
          </w:p>
        </w:tc>
        <w:tc>
          <w:tcPr>
            <w:tcW w:w="460" w:type="pct"/>
            <w:shd w:val="clear" w:color="auto" w:fill="auto"/>
            <w:vAlign w:val="bottom"/>
          </w:tcPr>
          <w:p w14:paraId="6C5B103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19 583.8 </w:t>
            </w:r>
          </w:p>
        </w:tc>
        <w:tc>
          <w:tcPr>
            <w:tcW w:w="450" w:type="pct"/>
            <w:shd w:val="clear" w:color="auto" w:fill="auto"/>
            <w:vAlign w:val="bottom"/>
          </w:tcPr>
          <w:p w14:paraId="7C8AF11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21 795.0 </w:t>
            </w:r>
          </w:p>
        </w:tc>
        <w:tc>
          <w:tcPr>
            <w:tcW w:w="459" w:type="pct"/>
            <w:shd w:val="clear" w:color="auto" w:fill="auto"/>
            <w:vAlign w:val="bottom"/>
          </w:tcPr>
          <w:p w14:paraId="794EEB3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(186.9) </w:t>
            </w:r>
          </w:p>
        </w:tc>
        <w:tc>
          <w:tcPr>
            <w:tcW w:w="459" w:type="pct"/>
            <w:shd w:val="clear" w:color="auto" w:fill="auto"/>
            <w:vAlign w:val="bottom"/>
          </w:tcPr>
          <w:p w14:paraId="63A2BFA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96.2</w:t>
            </w:r>
          </w:p>
        </w:tc>
        <w:tc>
          <w:tcPr>
            <w:tcW w:w="459" w:type="pct"/>
            <w:shd w:val="clear" w:color="auto" w:fill="auto"/>
            <w:vAlign w:val="bottom"/>
          </w:tcPr>
          <w:p w14:paraId="759F2A5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shd w:val="clear" w:color="auto" w:fill="auto"/>
            <w:vAlign w:val="bottom"/>
          </w:tcPr>
          <w:p w14:paraId="7627CF5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(90.7)</w:t>
            </w:r>
          </w:p>
        </w:tc>
        <w:tc>
          <w:tcPr>
            <w:tcW w:w="459" w:type="pct"/>
            <w:shd w:val="clear" w:color="auto" w:fill="auto"/>
            <w:vAlign w:val="bottom"/>
          </w:tcPr>
          <w:p w14:paraId="704A8CD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(0.4)</w:t>
            </w:r>
          </w:p>
        </w:tc>
        <w:tc>
          <w:tcPr>
            <w:tcW w:w="465" w:type="pct"/>
            <w:shd w:val="clear" w:color="auto" w:fill="auto"/>
            <w:vAlign w:val="bottom"/>
          </w:tcPr>
          <w:p w14:paraId="770998D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21 704.3</w:t>
            </w:r>
          </w:p>
        </w:tc>
      </w:tr>
      <w:tr w:rsidR="00BB3452" w:rsidRPr="006F2E43" w14:paraId="6A6AFACC" w14:textId="77777777" w:rsidTr="006002AC">
        <w:trPr>
          <w:trHeight w:val="20"/>
        </w:trPr>
        <w:tc>
          <w:tcPr>
            <w:tcW w:w="1331" w:type="pct"/>
            <w:shd w:val="clear" w:color="auto" w:fill="auto"/>
            <w:vAlign w:val="center"/>
          </w:tcPr>
          <w:p w14:paraId="0A67060A" w14:textId="77777777" w:rsidR="00BB3452" w:rsidRPr="006F2E43" w:rsidRDefault="00BB3452" w:rsidP="006002AC">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3.</w:t>
            </w:r>
            <w:r w:rsidRPr="006F2E43">
              <w:rPr>
                <w:rFonts w:eastAsia="Times New Roman"/>
                <w:kern w:val="0"/>
                <w:sz w:val="17"/>
                <w:szCs w:val="17"/>
                <w:lang w:eastAsia="zh-CN"/>
              </w:rPr>
              <w:tab/>
            </w:r>
            <w:r w:rsidRPr="006F2E43">
              <w:rPr>
                <w:rFonts w:eastAsiaTheme="minorEastAsia"/>
                <w:sz w:val="17"/>
                <w:szCs w:val="17"/>
                <w:lang w:eastAsia="zh-CN"/>
              </w:rPr>
              <w:t>Advisory services, technical cooperation and field activities</w:t>
            </w:r>
          </w:p>
        </w:tc>
        <w:tc>
          <w:tcPr>
            <w:tcW w:w="460" w:type="pct"/>
            <w:shd w:val="clear" w:color="auto" w:fill="auto"/>
            <w:vAlign w:val="bottom"/>
          </w:tcPr>
          <w:p w14:paraId="2D5F54B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 69 182.3 </w:t>
            </w:r>
          </w:p>
        </w:tc>
        <w:tc>
          <w:tcPr>
            <w:tcW w:w="450" w:type="pct"/>
            <w:shd w:val="clear" w:color="auto" w:fill="auto"/>
            <w:vAlign w:val="bottom"/>
          </w:tcPr>
          <w:p w14:paraId="3D42F62F"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sz w:val="17"/>
                <w:szCs w:val="17"/>
              </w:rPr>
            </w:pPr>
            <w:r w:rsidRPr="006F2E43">
              <w:rPr>
                <w:sz w:val="17"/>
                <w:szCs w:val="17"/>
              </w:rPr>
              <w:t xml:space="preserve">116 566.1 </w:t>
            </w:r>
          </w:p>
        </w:tc>
        <w:tc>
          <w:tcPr>
            <w:tcW w:w="459" w:type="pct"/>
            <w:shd w:val="clear" w:color="auto" w:fill="auto"/>
            <w:vAlign w:val="bottom"/>
          </w:tcPr>
          <w:p w14:paraId="4CEB37E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sz w:val="17"/>
                <w:szCs w:val="17"/>
              </w:rPr>
              <w:t xml:space="preserve">(1 016.3) </w:t>
            </w:r>
          </w:p>
        </w:tc>
        <w:tc>
          <w:tcPr>
            <w:tcW w:w="459" w:type="pct"/>
            <w:shd w:val="clear" w:color="auto" w:fill="auto"/>
            <w:vAlign w:val="bottom"/>
          </w:tcPr>
          <w:p w14:paraId="76CC4FB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3 509.9</w:t>
            </w:r>
          </w:p>
        </w:tc>
        <w:tc>
          <w:tcPr>
            <w:tcW w:w="459" w:type="pct"/>
            <w:shd w:val="clear" w:color="auto" w:fill="auto"/>
            <w:vAlign w:val="bottom"/>
          </w:tcPr>
          <w:p w14:paraId="171A0AA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(34.8)</w:t>
            </w:r>
          </w:p>
        </w:tc>
        <w:tc>
          <w:tcPr>
            <w:tcW w:w="459" w:type="pct"/>
            <w:shd w:val="clear" w:color="auto" w:fill="auto"/>
            <w:vAlign w:val="bottom"/>
          </w:tcPr>
          <w:p w14:paraId="5D184C8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2 458.8</w:t>
            </w:r>
          </w:p>
        </w:tc>
        <w:tc>
          <w:tcPr>
            <w:tcW w:w="459" w:type="pct"/>
            <w:shd w:val="clear" w:color="auto" w:fill="auto"/>
            <w:vAlign w:val="bottom"/>
          </w:tcPr>
          <w:p w14:paraId="083C2A3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2.1</w:t>
            </w:r>
          </w:p>
        </w:tc>
        <w:tc>
          <w:tcPr>
            <w:tcW w:w="465" w:type="pct"/>
            <w:shd w:val="clear" w:color="auto" w:fill="auto"/>
            <w:vAlign w:val="bottom"/>
          </w:tcPr>
          <w:p w14:paraId="072D282D" w14:textId="77777777" w:rsidR="00BB3452" w:rsidRPr="006F2E43" w:rsidRDefault="00BB3452" w:rsidP="006002AC">
            <w:pPr>
              <w:tabs>
                <w:tab w:val="left" w:pos="288"/>
                <w:tab w:val="left" w:pos="576"/>
                <w:tab w:val="left" w:pos="864"/>
                <w:tab w:val="left" w:pos="1152"/>
              </w:tabs>
              <w:spacing w:before="40" w:after="40" w:line="210" w:lineRule="exact"/>
              <w:ind w:left="144" w:right="40" w:hanging="214"/>
              <w:jc w:val="right"/>
              <w:rPr>
                <w:rFonts w:eastAsia="Times New Roman"/>
                <w:kern w:val="0"/>
                <w:sz w:val="17"/>
                <w:szCs w:val="17"/>
                <w:lang w:eastAsia="zh-CN"/>
              </w:rPr>
            </w:pPr>
            <w:r w:rsidRPr="006F2E43">
              <w:rPr>
                <w:rFonts w:eastAsia="Times New Roman"/>
                <w:kern w:val="0"/>
                <w:sz w:val="17"/>
                <w:szCs w:val="17"/>
                <w:lang w:eastAsia="zh-CN"/>
              </w:rPr>
              <w:t>119 024.9</w:t>
            </w:r>
          </w:p>
        </w:tc>
      </w:tr>
      <w:tr w:rsidR="00BB3452" w:rsidRPr="006F2E43" w14:paraId="79059384" w14:textId="77777777" w:rsidTr="006002AC">
        <w:trPr>
          <w:trHeight w:val="20"/>
        </w:trPr>
        <w:tc>
          <w:tcPr>
            <w:tcW w:w="1331" w:type="pct"/>
            <w:tcBorders>
              <w:bottom w:val="single" w:sz="4" w:space="0" w:color="auto"/>
            </w:tcBorders>
            <w:shd w:val="clear" w:color="auto" w:fill="auto"/>
            <w:vAlign w:val="center"/>
          </w:tcPr>
          <w:p w14:paraId="252443A5" w14:textId="77777777" w:rsidR="00BB3452" w:rsidRPr="006F2E43" w:rsidRDefault="00BB3452" w:rsidP="006002AC">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4.</w:t>
            </w:r>
            <w:r w:rsidRPr="006F2E43">
              <w:rPr>
                <w:rFonts w:eastAsia="Times New Roman"/>
                <w:kern w:val="0"/>
                <w:sz w:val="17"/>
                <w:szCs w:val="17"/>
                <w:lang w:eastAsia="zh-CN"/>
              </w:rPr>
              <w:tab/>
            </w:r>
            <w:r w:rsidRPr="006F2E43">
              <w:rPr>
                <w:rFonts w:eastAsiaTheme="minorEastAsia"/>
                <w:sz w:val="17"/>
                <w:szCs w:val="17"/>
                <w:lang w:eastAsia="zh-CN"/>
              </w:rPr>
              <w:t>Supporting the Human Rights Council, its subsidiary bodies and mechanisms</w:t>
            </w:r>
          </w:p>
        </w:tc>
        <w:tc>
          <w:tcPr>
            <w:tcW w:w="460" w:type="pct"/>
            <w:tcBorders>
              <w:bottom w:val="single" w:sz="4" w:space="0" w:color="auto"/>
            </w:tcBorders>
            <w:shd w:val="clear" w:color="auto" w:fill="auto"/>
            <w:vAlign w:val="bottom"/>
          </w:tcPr>
          <w:p w14:paraId="7B43DB1E"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sz w:val="17"/>
                <w:szCs w:val="17"/>
              </w:rPr>
              <w:t xml:space="preserve"> 29 878.2 </w:t>
            </w:r>
          </w:p>
        </w:tc>
        <w:tc>
          <w:tcPr>
            <w:tcW w:w="450" w:type="pct"/>
            <w:tcBorders>
              <w:bottom w:val="single" w:sz="4" w:space="0" w:color="auto"/>
            </w:tcBorders>
            <w:shd w:val="clear" w:color="auto" w:fill="auto"/>
            <w:vAlign w:val="bottom"/>
          </w:tcPr>
          <w:p w14:paraId="753A075B" w14:textId="77777777" w:rsidR="00BB3452" w:rsidRPr="006F2E43" w:rsidRDefault="00BB3452" w:rsidP="006002AC">
            <w:pPr>
              <w:tabs>
                <w:tab w:val="left" w:pos="288"/>
                <w:tab w:val="left" w:pos="576"/>
                <w:tab w:val="left" w:pos="864"/>
                <w:tab w:val="left" w:pos="1152"/>
              </w:tabs>
              <w:spacing w:before="40" w:after="81" w:line="210" w:lineRule="exact"/>
              <w:ind w:left="144" w:right="40" w:hanging="144"/>
              <w:jc w:val="right"/>
              <w:rPr>
                <w:rFonts w:eastAsia="Times New Roman"/>
                <w:kern w:val="0"/>
                <w:sz w:val="17"/>
                <w:szCs w:val="17"/>
                <w:lang w:eastAsia="zh-CN"/>
              </w:rPr>
            </w:pPr>
            <w:r w:rsidRPr="006F2E43">
              <w:rPr>
                <w:sz w:val="17"/>
                <w:szCs w:val="17"/>
              </w:rPr>
              <w:t xml:space="preserve"> 35 137.2 </w:t>
            </w:r>
          </w:p>
        </w:tc>
        <w:tc>
          <w:tcPr>
            <w:tcW w:w="459" w:type="pct"/>
            <w:tcBorders>
              <w:bottom w:val="single" w:sz="4" w:space="0" w:color="auto"/>
            </w:tcBorders>
            <w:shd w:val="clear" w:color="auto" w:fill="auto"/>
            <w:vAlign w:val="bottom"/>
          </w:tcPr>
          <w:p w14:paraId="4E3918D5"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sz w:val="17"/>
                <w:szCs w:val="17"/>
              </w:rPr>
              <w:t xml:space="preserve"> (622.9) </w:t>
            </w:r>
          </w:p>
        </w:tc>
        <w:tc>
          <w:tcPr>
            <w:tcW w:w="459" w:type="pct"/>
            <w:tcBorders>
              <w:bottom w:val="single" w:sz="4" w:space="0" w:color="auto"/>
            </w:tcBorders>
            <w:shd w:val="clear" w:color="auto" w:fill="auto"/>
            <w:vAlign w:val="bottom"/>
          </w:tcPr>
          <w:p w14:paraId="7F7A7712"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1 401.4</w:t>
            </w:r>
          </w:p>
        </w:tc>
        <w:tc>
          <w:tcPr>
            <w:tcW w:w="459" w:type="pct"/>
            <w:tcBorders>
              <w:bottom w:val="single" w:sz="4" w:space="0" w:color="auto"/>
            </w:tcBorders>
            <w:shd w:val="clear" w:color="auto" w:fill="auto"/>
            <w:vAlign w:val="bottom"/>
          </w:tcPr>
          <w:p w14:paraId="1836E9A0"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59" w:type="pct"/>
            <w:tcBorders>
              <w:bottom w:val="single" w:sz="4" w:space="0" w:color="auto"/>
            </w:tcBorders>
            <w:shd w:val="clear" w:color="auto" w:fill="auto"/>
            <w:vAlign w:val="bottom"/>
          </w:tcPr>
          <w:p w14:paraId="0DAD4AD0"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778.5</w:t>
            </w:r>
          </w:p>
        </w:tc>
        <w:tc>
          <w:tcPr>
            <w:tcW w:w="459" w:type="pct"/>
            <w:tcBorders>
              <w:bottom w:val="single" w:sz="4" w:space="0" w:color="auto"/>
            </w:tcBorders>
            <w:shd w:val="clear" w:color="auto" w:fill="auto"/>
            <w:vAlign w:val="bottom"/>
          </w:tcPr>
          <w:p w14:paraId="4C1BBD11"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2.2</w:t>
            </w:r>
          </w:p>
        </w:tc>
        <w:tc>
          <w:tcPr>
            <w:tcW w:w="465" w:type="pct"/>
            <w:tcBorders>
              <w:bottom w:val="single" w:sz="4" w:space="0" w:color="auto"/>
            </w:tcBorders>
            <w:shd w:val="clear" w:color="auto" w:fill="auto"/>
            <w:vAlign w:val="bottom"/>
          </w:tcPr>
          <w:p w14:paraId="5F311528" w14:textId="77777777" w:rsidR="00BB3452" w:rsidRPr="006F2E43" w:rsidRDefault="00BB3452" w:rsidP="006002AC">
            <w:pPr>
              <w:tabs>
                <w:tab w:val="left" w:pos="288"/>
                <w:tab w:val="left" w:pos="576"/>
                <w:tab w:val="left" w:pos="864"/>
                <w:tab w:val="left" w:pos="1152"/>
              </w:tabs>
              <w:spacing w:before="40" w:after="81" w:line="210" w:lineRule="exact"/>
              <w:ind w:left="144" w:right="40" w:hanging="214"/>
              <w:jc w:val="right"/>
              <w:rPr>
                <w:rFonts w:eastAsia="Times New Roman"/>
                <w:kern w:val="0"/>
                <w:sz w:val="17"/>
                <w:szCs w:val="17"/>
                <w:lang w:eastAsia="zh-CN"/>
              </w:rPr>
            </w:pPr>
            <w:r w:rsidRPr="006F2E43">
              <w:rPr>
                <w:rFonts w:eastAsia="Times New Roman"/>
                <w:kern w:val="0"/>
                <w:sz w:val="17"/>
                <w:szCs w:val="17"/>
                <w:lang w:eastAsia="zh-CN"/>
              </w:rPr>
              <w:t>35 915.7</w:t>
            </w:r>
          </w:p>
        </w:tc>
      </w:tr>
      <w:tr w:rsidR="00BB3452" w:rsidRPr="006F2E43" w14:paraId="7D42BFA5" w14:textId="77777777" w:rsidTr="006002AC">
        <w:trPr>
          <w:trHeight w:val="20"/>
        </w:trPr>
        <w:tc>
          <w:tcPr>
            <w:tcW w:w="1331" w:type="pct"/>
            <w:tcBorders>
              <w:top w:val="single" w:sz="4" w:space="0" w:color="auto"/>
              <w:bottom w:val="single" w:sz="4" w:space="0" w:color="auto"/>
            </w:tcBorders>
            <w:shd w:val="clear" w:color="auto" w:fill="auto"/>
            <w:vAlign w:val="bottom"/>
            <w:hideMark/>
          </w:tcPr>
          <w:p w14:paraId="65F9360C"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C</w:t>
            </w:r>
          </w:p>
        </w:tc>
        <w:tc>
          <w:tcPr>
            <w:tcW w:w="460" w:type="pct"/>
            <w:tcBorders>
              <w:top w:val="single" w:sz="4" w:space="0" w:color="auto"/>
              <w:bottom w:val="single" w:sz="4" w:space="0" w:color="auto"/>
            </w:tcBorders>
            <w:shd w:val="clear" w:color="auto" w:fill="auto"/>
            <w:vAlign w:val="bottom"/>
          </w:tcPr>
          <w:p w14:paraId="249B5762"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kern w:val="0"/>
                <w:sz w:val="17"/>
                <w:szCs w:val="17"/>
                <w:lang w:eastAsia="zh-CN"/>
              </w:rPr>
            </w:pPr>
            <w:r w:rsidRPr="006F2E43">
              <w:rPr>
                <w:rFonts w:eastAsia="Times New Roman"/>
                <w:b/>
                <w:bCs/>
                <w:kern w:val="0"/>
                <w:sz w:val="17"/>
                <w:szCs w:val="17"/>
                <w:lang w:eastAsia="zh-CN"/>
              </w:rPr>
              <w:t>143 107.1</w:t>
            </w:r>
          </w:p>
        </w:tc>
        <w:tc>
          <w:tcPr>
            <w:tcW w:w="450" w:type="pct"/>
            <w:tcBorders>
              <w:top w:val="single" w:sz="4" w:space="0" w:color="auto"/>
              <w:bottom w:val="single" w:sz="4" w:space="0" w:color="auto"/>
            </w:tcBorders>
            <w:shd w:val="clear" w:color="auto" w:fill="auto"/>
            <w:vAlign w:val="bottom"/>
          </w:tcPr>
          <w:p w14:paraId="76740917" w14:textId="77777777" w:rsidR="00BB3452" w:rsidRPr="006F2E43" w:rsidRDefault="00BB3452" w:rsidP="006002AC">
            <w:pPr>
              <w:tabs>
                <w:tab w:val="left" w:pos="288"/>
                <w:tab w:val="left" w:pos="576"/>
                <w:tab w:val="left" w:pos="864"/>
                <w:tab w:val="left" w:pos="1152"/>
              </w:tabs>
              <w:spacing w:before="81" w:after="81" w:line="210" w:lineRule="exact"/>
              <w:ind w:left="144" w:right="40" w:hanging="144"/>
              <w:jc w:val="right"/>
              <w:rPr>
                <w:rFonts w:eastAsia="Times New Roman"/>
                <w:b/>
                <w:bCs/>
                <w:kern w:val="0"/>
                <w:sz w:val="17"/>
                <w:szCs w:val="17"/>
                <w:lang w:eastAsia="zh-CN"/>
              </w:rPr>
            </w:pPr>
            <w:r w:rsidRPr="006F2E43">
              <w:rPr>
                <w:rFonts w:eastAsia="Times New Roman"/>
                <w:b/>
                <w:bCs/>
                <w:kern w:val="0"/>
                <w:sz w:val="17"/>
                <w:szCs w:val="17"/>
                <w:lang w:eastAsia="zh-CN"/>
              </w:rPr>
              <w:t>215 441.2</w:t>
            </w:r>
          </w:p>
        </w:tc>
        <w:tc>
          <w:tcPr>
            <w:tcW w:w="459" w:type="pct"/>
            <w:tcBorders>
              <w:top w:val="single" w:sz="4" w:space="0" w:color="auto"/>
              <w:bottom w:val="single" w:sz="4" w:space="0" w:color="auto"/>
            </w:tcBorders>
            <w:shd w:val="clear" w:color="auto" w:fill="auto"/>
            <w:vAlign w:val="bottom"/>
          </w:tcPr>
          <w:p w14:paraId="5C8DA3E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(8 045.7)</w:t>
            </w:r>
          </w:p>
        </w:tc>
        <w:tc>
          <w:tcPr>
            <w:tcW w:w="459" w:type="pct"/>
            <w:tcBorders>
              <w:top w:val="single" w:sz="4" w:space="0" w:color="auto"/>
              <w:bottom w:val="single" w:sz="4" w:space="0" w:color="auto"/>
            </w:tcBorders>
            <w:shd w:val="clear" w:color="auto" w:fill="auto"/>
            <w:vAlign w:val="bottom"/>
          </w:tcPr>
          <w:p w14:paraId="40D69C94"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10 676.5</w:t>
            </w:r>
          </w:p>
        </w:tc>
        <w:tc>
          <w:tcPr>
            <w:tcW w:w="459" w:type="pct"/>
            <w:tcBorders>
              <w:top w:val="single" w:sz="4" w:space="0" w:color="auto"/>
              <w:bottom w:val="single" w:sz="4" w:space="0" w:color="auto"/>
            </w:tcBorders>
            <w:shd w:val="clear" w:color="auto" w:fill="auto"/>
            <w:vAlign w:val="bottom"/>
          </w:tcPr>
          <w:p w14:paraId="0441BFA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(34.8)</w:t>
            </w:r>
          </w:p>
        </w:tc>
        <w:tc>
          <w:tcPr>
            <w:tcW w:w="459" w:type="pct"/>
            <w:tcBorders>
              <w:top w:val="single" w:sz="4" w:space="0" w:color="auto"/>
              <w:bottom w:val="single" w:sz="4" w:space="0" w:color="auto"/>
            </w:tcBorders>
            <w:shd w:val="clear" w:color="auto" w:fill="auto"/>
            <w:vAlign w:val="bottom"/>
          </w:tcPr>
          <w:p w14:paraId="6962DE2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2 596.0</w:t>
            </w:r>
          </w:p>
        </w:tc>
        <w:tc>
          <w:tcPr>
            <w:tcW w:w="459" w:type="pct"/>
            <w:tcBorders>
              <w:top w:val="single" w:sz="4" w:space="0" w:color="auto"/>
              <w:bottom w:val="single" w:sz="4" w:space="0" w:color="auto"/>
            </w:tcBorders>
            <w:shd w:val="clear" w:color="auto" w:fill="auto"/>
            <w:vAlign w:val="bottom"/>
          </w:tcPr>
          <w:p w14:paraId="10F198F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1.2</w:t>
            </w:r>
          </w:p>
        </w:tc>
        <w:tc>
          <w:tcPr>
            <w:tcW w:w="465" w:type="pct"/>
            <w:tcBorders>
              <w:top w:val="single" w:sz="4" w:space="0" w:color="auto"/>
              <w:bottom w:val="single" w:sz="4" w:space="0" w:color="auto"/>
            </w:tcBorders>
            <w:shd w:val="clear" w:color="auto" w:fill="auto"/>
            <w:vAlign w:val="bottom"/>
          </w:tcPr>
          <w:p w14:paraId="1F864646" w14:textId="77777777" w:rsidR="00BB3452" w:rsidRPr="006F2E43" w:rsidRDefault="00BB3452" w:rsidP="006002AC">
            <w:pPr>
              <w:tabs>
                <w:tab w:val="left" w:pos="288"/>
                <w:tab w:val="left" w:pos="576"/>
                <w:tab w:val="left" w:pos="864"/>
                <w:tab w:val="left" w:pos="1152"/>
              </w:tabs>
              <w:spacing w:before="81" w:after="81" w:line="210" w:lineRule="exact"/>
              <w:ind w:left="144" w:right="40" w:hanging="214"/>
              <w:jc w:val="right"/>
              <w:rPr>
                <w:rFonts w:eastAsia="Times New Roman"/>
                <w:b/>
                <w:bCs/>
                <w:kern w:val="0"/>
                <w:sz w:val="17"/>
                <w:szCs w:val="17"/>
                <w:lang w:eastAsia="zh-CN"/>
              </w:rPr>
            </w:pPr>
            <w:r w:rsidRPr="006F2E43">
              <w:rPr>
                <w:rFonts w:eastAsia="Times New Roman"/>
                <w:b/>
                <w:bCs/>
                <w:kern w:val="0"/>
                <w:sz w:val="17"/>
                <w:szCs w:val="17"/>
                <w:lang w:eastAsia="zh-CN"/>
              </w:rPr>
              <w:t>218 037.2</w:t>
            </w:r>
          </w:p>
        </w:tc>
      </w:tr>
      <w:tr w:rsidR="00BB3452" w:rsidRPr="006F2E43" w14:paraId="272C7480" w14:textId="77777777" w:rsidTr="006002AC">
        <w:trPr>
          <w:trHeight w:val="20"/>
        </w:trPr>
        <w:tc>
          <w:tcPr>
            <w:tcW w:w="1331" w:type="pct"/>
            <w:tcBorders>
              <w:top w:val="single" w:sz="4" w:space="0" w:color="auto"/>
              <w:bottom w:val="single" w:sz="4" w:space="0" w:color="auto"/>
            </w:tcBorders>
            <w:shd w:val="clear" w:color="auto" w:fill="auto"/>
            <w:vAlign w:val="bottom"/>
            <w:hideMark/>
          </w:tcPr>
          <w:p w14:paraId="04BF2371"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kern w:val="0"/>
                <w:sz w:val="17"/>
                <w:szCs w:val="17"/>
                <w:lang w:eastAsia="zh-CN"/>
              </w:rPr>
            </w:pPr>
            <w:r w:rsidRPr="006F2E43">
              <w:rPr>
                <w:rFonts w:eastAsia="Times New Roman"/>
                <w:kern w:val="0"/>
                <w:sz w:val="17"/>
                <w:szCs w:val="17"/>
                <w:lang w:eastAsia="zh-CN"/>
              </w:rPr>
              <w:t>D.</w:t>
            </w:r>
            <w:r w:rsidRPr="006F2E43">
              <w:rPr>
                <w:rFonts w:eastAsia="Times New Roman"/>
                <w:kern w:val="0"/>
                <w:sz w:val="17"/>
                <w:szCs w:val="17"/>
                <w:lang w:eastAsia="zh-CN"/>
              </w:rPr>
              <w:tab/>
              <w:t>Programme support</w:t>
            </w:r>
          </w:p>
        </w:tc>
        <w:tc>
          <w:tcPr>
            <w:tcW w:w="460" w:type="pct"/>
            <w:tcBorders>
              <w:top w:val="single" w:sz="4" w:space="0" w:color="auto"/>
              <w:bottom w:val="single" w:sz="4" w:space="0" w:color="auto"/>
            </w:tcBorders>
            <w:shd w:val="clear" w:color="auto" w:fill="auto"/>
            <w:vAlign w:val="bottom"/>
          </w:tcPr>
          <w:p w14:paraId="33BF5B5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5 842.7</w:t>
            </w:r>
          </w:p>
        </w:tc>
        <w:tc>
          <w:tcPr>
            <w:tcW w:w="450" w:type="pct"/>
            <w:tcBorders>
              <w:top w:val="single" w:sz="4" w:space="0" w:color="auto"/>
              <w:bottom w:val="single" w:sz="4" w:space="0" w:color="auto"/>
            </w:tcBorders>
            <w:shd w:val="clear" w:color="auto" w:fill="auto"/>
            <w:vAlign w:val="bottom"/>
          </w:tcPr>
          <w:p w14:paraId="4F1F5E9C" w14:textId="77777777" w:rsidR="00BB3452" w:rsidRPr="006F2E43" w:rsidRDefault="00BB3452" w:rsidP="006002AC">
            <w:pPr>
              <w:tabs>
                <w:tab w:val="left" w:pos="288"/>
                <w:tab w:val="left" w:pos="576"/>
                <w:tab w:val="left" w:pos="864"/>
                <w:tab w:val="left" w:pos="1152"/>
              </w:tabs>
              <w:spacing w:before="81" w:after="81" w:line="210" w:lineRule="exact"/>
              <w:ind w:left="144" w:right="40" w:hanging="144"/>
              <w:jc w:val="right"/>
              <w:rPr>
                <w:rFonts w:eastAsia="Times New Roman"/>
                <w:kern w:val="0"/>
                <w:sz w:val="17"/>
                <w:szCs w:val="17"/>
                <w:lang w:eastAsia="zh-CN"/>
              </w:rPr>
            </w:pPr>
            <w:r w:rsidRPr="006F2E43">
              <w:rPr>
                <w:rFonts w:eastAsia="Times New Roman"/>
                <w:kern w:val="0"/>
                <w:sz w:val="17"/>
                <w:szCs w:val="17"/>
                <w:lang w:eastAsia="zh-CN"/>
              </w:rPr>
              <w:t>7 368.0</w:t>
            </w:r>
          </w:p>
        </w:tc>
        <w:tc>
          <w:tcPr>
            <w:tcW w:w="459" w:type="pct"/>
            <w:tcBorders>
              <w:top w:val="single" w:sz="4" w:space="0" w:color="auto"/>
              <w:bottom w:val="single" w:sz="4" w:space="0" w:color="auto"/>
            </w:tcBorders>
            <w:shd w:val="clear" w:color="auto" w:fill="auto"/>
            <w:vAlign w:val="bottom"/>
          </w:tcPr>
          <w:p w14:paraId="017D7040"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398.2</w:t>
            </w:r>
          </w:p>
        </w:tc>
        <w:tc>
          <w:tcPr>
            <w:tcW w:w="459" w:type="pct"/>
            <w:tcBorders>
              <w:top w:val="single" w:sz="4" w:space="0" w:color="auto"/>
              <w:bottom w:val="single" w:sz="4" w:space="0" w:color="auto"/>
            </w:tcBorders>
            <w:shd w:val="clear" w:color="auto" w:fill="auto"/>
            <w:vAlign w:val="bottom"/>
          </w:tcPr>
          <w:p w14:paraId="4447F81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38.4</w:t>
            </w:r>
          </w:p>
        </w:tc>
        <w:tc>
          <w:tcPr>
            <w:tcW w:w="459" w:type="pct"/>
            <w:tcBorders>
              <w:top w:val="single" w:sz="4" w:space="0" w:color="auto"/>
              <w:bottom w:val="single" w:sz="4" w:space="0" w:color="auto"/>
            </w:tcBorders>
            <w:shd w:val="clear" w:color="auto" w:fill="auto"/>
            <w:vAlign w:val="bottom"/>
          </w:tcPr>
          <w:p w14:paraId="1805E7C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13.9</w:t>
            </w:r>
          </w:p>
        </w:tc>
        <w:tc>
          <w:tcPr>
            <w:tcW w:w="459" w:type="pct"/>
            <w:tcBorders>
              <w:top w:val="single" w:sz="4" w:space="0" w:color="auto"/>
              <w:bottom w:val="single" w:sz="4" w:space="0" w:color="auto"/>
            </w:tcBorders>
            <w:shd w:val="clear" w:color="auto" w:fill="auto"/>
            <w:vAlign w:val="bottom"/>
          </w:tcPr>
          <w:p w14:paraId="35994C34"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450.5</w:t>
            </w:r>
          </w:p>
        </w:tc>
        <w:tc>
          <w:tcPr>
            <w:tcW w:w="459" w:type="pct"/>
            <w:tcBorders>
              <w:top w:val="single" w:sz="4" w:space="0" w:color="auto"/>
              <w:bottom w:val="single" w:sz="4" w:space="0" w:color="auto"/>
            </w:tcBorders>
            <w:shd w:val="clear" w:color="auto" w:fill="auto"/>
            <w:vAlign w:val="bottom"/>
          </w:tcPr>
          <w:p w14:paraId="550D465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6.1</w:t>
            </w:r>
          </w:p>
        </w:tc>
        <w:tc>
          <w:tcPr>
            <w:tcW w:w="465" w:type="pct"/>
            <w:tcBorders>
              <w:top w:val="single" w:sz="4" w:space="0" w:color="auto"/>
              <w:bottom w:val="single" w:sz="4" w:space="0" w:color="auto"/>
            </w:tcBorders>
            <w:shd w:val="clear" w:color="auto" w:fill="auto"/>
            <w:vAlign w:val="bottom"/>
          </w:tcPr>
          <w:p w14:paraId="7950ADE7" w14:textId="77777777" w:rsidR="00BB3452" w:rsidRPr="006F2E43" w:rsidRDefault="00BB3452" w:rsidP="006002AC">
            <w:pPr>
              <w:tabs>
                <w:tab w:val="left" w:pos="288"/>
                <w:tab w:val="left" w:pos="576"/>
                <w:tab w:val="left" w:pos="864"/>
                <w:tab w:val="left" w:pos="1152"/>
              </w:tabs>
              <w:spacing w:before="81" w:after="81" w:line="210" w:lineRule="exact"/>
              <w:ind w:left="144" w:right="40" w:hanging="214"/>
              <w:jc w:val="right"/>
              <w:rPr>
                <w:rFonts w:eastAsia="Times New Roman"/>
                <w:kern w:val="0"/>
                <w:sz w:val="17"/>
                <w:szCs w:val="17"/>
                <w:lang w:eastAsia="zh-CN"/>
              </w:rPr>
            </w:pPr>
            <w:r w:rsidRPr="006F2E43">
              <w:rPr>
                <w:rFonts w:eastAsia="Times New Roman"/>
                <w:kern w:val="0"/>
                <w:sz w:val="17"/>
                <w:szCs w:val="17"/>
                <w:lang w:eastAsia="zh-CN"/>
              </w:rPr>
              <w:t>7 818.5</w:t>
            </w:r>
          </w:p>
        </w:tc>
      </w:tr>
      <w:tr w:rsidR="00BB3452" w:rsidRPr="006F2E43" w14:paraId="4715998D" w14:textId="77777777" w:rsidTr="006002AC">
        <w:trPr>
          <w:trHeight w:val="20"/>
        </w:trPr>
        <w:tc>
          <w:tcPr>
            <w:tcW w:w="1331" w:type="pct"/>
            <w:tcBorders>
              <w:top w:val="single" w:sz="4" w:space="0" w:color="auto"/>
              <w:bottom w:val="single" w:sz="12" w:space="0" w:color="auto"/>
            </w:tcBorders>
            <w:shd w:val="clear" w:color="auto" w:fill="auto"/>
            <w:vAlign w:val="bottom"/>
            <w:hideMark/>
          </w:tcPr>
          <w:p w14:paraId="6F7E1675"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1</w:t>
            </w:r>
          </w:p>
        </w:tc>
        <w:tc>
          <w:tcPr>
            <w:tcW w:w="460" w:type="pct"/>
            <w:tcBorders>
              <w:top w:val="single" w:sz="4" w:space="0" w:color="auto"/>
              <w:bottom w:val="single" w:sz="12" w:space="0" w:color="auto"/>
            </w:tcBorders>
            <w:shd w:val="clear" w:color="auto" w:fill="auto"/>
            <w:vAlign w:val="bottom"/>
          </w:tcPr>
          <w:p w14:paraId="53307D0A" w14:textId="77777777" w:rsidR="00BB3452" w:rsidRPr="006F2E43" w:rsidRDefault="00BB3452" w:rsidP="006002AC">
            <w:pPr>
              <w:tabs>
                <w:tab w:val="left" w:pos="288"/>
                <w:tab w:val="left" w:pos="576"/>
                <w:tab w:val="left" w:pos="864"/>
                <w:tab w:val="left" w:pos="1152"/>
              </w:tabs>
              <w:spacing w:before="81" w:after="81" w:line="210" w:lineRule="exact"/>
              <w:ind w:left="144" w:right="40" w:hanging="143"/>
              <w:jc w:val="right"/>
              <w:rPr>
                <w:rFonts w:eastAsia="Times New Roman"/>
                <w:b/>
                <w:bCs/>
                <w:kern w:val="0"/>
                <w:sz w:val="17"/>
                <w:szCs w:val="17"/>
                <w:lang w:eastAsia="zh-CN"/>
              </w:rPr>
            </w:pPr>
            <w:r w:rsidRPr="006F2E43">
              <w:rPr>
                <w:rFonts w:eastAsia="Times New Roman"/>
                <w:b/>
                <w:bCs/>
                <w:kern w:val="0"/>
                <w:sz w:val="17"/>
                <w:szCs w:val="17"/>
                <w:lang w:eastAsia="zh-CN"/>
              </w:rPr>
              <w:t>168 478.4</w:t>
            </w:r>
          </w:p>
        </w:tc>
        <w:tc>
          <w:tcPr>
            <w:tcW w:w="450" w:type="pct"/>
            <w:tcBorders>
              <w:top w:val="single" w:sz="4" w:space="0" w:color="auto"/>
              <w:bottom w:val="single" w:sz="12" w:space="0" w:color="auto"/>
            </w:tcBorders>
            <w:shd w:val="clear" w:color="auto" w:fill="auto"/>
            <w:vAlign w:val="bottom"/>
          </w:tcPr>
          <w:p w14:paraId="0639D043" w14:textId="77777777" w:rsidR="00BB3452" w:rsidRPr="006F2E43" w:rsidRDefault="00BB3452" w:rsidP="006002AC">
            <w:pPr>
              <w:tabs>
                <w:tab w:val="left" w:pos="288"/>
                <w:tab w:val="left" w:pos="576"/>
                <w:tab w:val="left" w:pos="864"/>
                <w:tab w:val="left" w:pos="1152"/>
              </w:tabs>
              <w:spacing w:before="81" w:after="81" w:line="210" w:lineRule="exact"/>
              <w:ind w:left="144" w:right="40" w:hanging="144"/>
              <w:jc w:val="right"/>
              <w:rPr>
                <w:rFonts w:eastAsia="Times New Roman"/>
                <w:b/>
                <w:bCs/>
                <w:kern w:val="0"/>
                <w:sz w:val="17"/>
                <w:szCs w:val="17"/>
                <w:lang w:eastAsia="zh-CN"/>
              </w:rPr>
            </w:pPr>
            <w:r w:rsidRPr="006F2E43">
              <w:rPr>
                <w:rFonts w:eastAsia="Times New Roman"/>
                <w:b/>
                <w:bCs/>
                <w:kern w:val="0"/>
                <w:sz w:val="17"/>
                <w:szCs w:val="17"/>
                <w:lang w:eastAsia="zh-CN"/>
              </w:rPr>
              <w:t>246 472.0</w:t>
            </w:r>
          </w:p>
        </w:tc>
        <w:tc>
          <w:tcPr>
            <w:tcW w:w="459" w:type="pct"/>
            <w:tcBorders>
              <w:top w:val="single" w:sz="4" w:space="0" w:color="auto"/>
              <w:bottom w:val="single" w:sz="12" w:space="0" w:color="auto"/>
            </w:tcBorders>
            <w:shd w:val="clear" w:color="auto" w:fill="auto"/>
            <w:vAlign w:val="bottom"/>
          </w:tcPr>
          <w:p w14:paraId="72F755D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(7 847.5)</w:t>
            </w:r>
          </w:p>
        </w:tc>
        <w:tc>
          <w:tcPr>
            <w:tcW w:w="459" w:type="pct"/>
            <w:tcBorders>
              <w:top w:val="single" w:sz="4" w:space="0" w:color="auto"/>
              <w:bottom w:val="single" w:sz="12" w:space="0" w:color="auto"/>
            </w:tcBorders>
            <w:shd w:val="clear" w:color="auto" w:fill="auto"/>
            <w:vAlign w:val="bottom"/>
          </w:tcPr>
          <w:p w14:paraId="15A4AEC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10 823.1</w:t>
            </w:r>
          </w:p>
        </w:tc>
        <w:tc>
          <w:tcPr>
            <w:tcW w:w="459" w:type="pct"/>
            <w:tcBorders>
              <w:top w:val="single" w:sz="4" w:space="0" w:color="auto"/>
              <w:bottom w:val="single" w:sz="12" w:space="0" w:color="auto"/>
            </w:tcBorders>
            <w:shd w:val="clear" w:color="auto" w:fill="auto"/>
            <w:vAlign w:val="bottom"/>
          </w:tcPr>
          <w:p w14:paraId="69D1355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(20.9)</w:t>
            </w:r>
          </w:p>
        </w:tc>
        <w:tc>
          <w:tcPr>
            <w:tcW w:w="459" w:type="pct"/>
            <w:tcBorders>
              <w:top w:val="single" w:sz="4" w:space="0" w:color="auto"/>
              <w:bottom w:val="single" w:sz="12" w:space="0" w:color="auto"/>
            </w:tcBorders>
            <w:shd w:val="clear" w:color="auto" w:fill="auto"/>
            <w:vAlign w:val="bottom"/>
          </w:tcPr>
          <w:p w14:paraId="19F86E40"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2 954.7</w:t>
            </w:r>
          </w:p>
        </w:tc>
        <w:tc>
          <w:tcPr>
            <w:tcW w:w="459" w:type="pct"/>
            <w:tcBorders>
              <w:top w:val="single" w:sz="4" w:space="0" w:color="auto"/>
              <w:bottom w:val="single" w:sz="12" w:space="0" w:color="auto"/>
            </w:tcBorders>
            <w:shd w:val="clear" w:color="auto" w:fill="auto"/>
            <w:vAlign w:val="bottom"/>
          </w:tcPr>
          <w:p w14:paraId="6AAA5BB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1.2</w:t>
            </w:r>
          </w:p>
        </w:tc>
        <w:tc>
          <w:tcPr>
            <w:tcW w:w="465" w:type="pct"/>
            <w:tcBorders>
              <w:top w:val="single" w:sz="4" w:space="0" w:color="auto"/>
              <w:bottom w:val="single" w:sz="12" w:space="0" w:color="auto"/>
            </w:tcBorders>
            <w:shd w:val="clear" w:color="auto" w:fill="auto"/>
            <w:vAlign w:val="bottom"/>
          </w:tcPr>
          <w:p w14:paraId="248CC2B0" w14:textId="77777777" w:rsidR="00BB3452" w:rsidRPr="006F2E43" w:rsidRDefault="00BB3452" w:rsidP="006002AC">
            <w:pPr>
              <w:tabs>
                <w:tab w:val="left" w:pos="288"/>
                <w:tab w:val="left" w:pos="576"/>
                <w:tab w:val="left" w:pos="864"/>
                <w:tab w:val="left" w:pos="1152"/>
              </w:tabs>
              <w:spacing w:before="81" w:after="81" w:line="210" w:lineRule="exact"/>
              <w:ind w:left="144" w:right="40" w:hanging="214"/>
              <w:jc w:val="right"/>
              <w:rPr>
                <w:rFonts w:eastAsia="Times New Roman"/>
                <w:b/>
                <w:bCs/>
                <w:kern w:val="0"/>
                <w:sz w:val="17"/>
                <w:szCs w:val="17"/>
                <w:lang w:eastAsia="zh-CN"/>
              </w:rPr>
            </w:pPr>
            <w:r w:rsidRPr="006F2E43">
              <w:rPr>
                <w:rFonts w:eastAsia="Times New Roman"/>
                <w:b/>
                <w:bCs/>
                <w:kern w:val="0"/>
                <w:sz w:val="17"/>
                <w:szCs w:val="17"/>
                <w:lang w:eastAsia="zh-CN"/>
              </w:rPr>
              <w:t>249 426.7</w:t>
            </w:r>
          </w:p>
        </w:tc>
      </w:tr>
    </w:tbl>
    <w:p w14:paraId="22B0983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CD96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C8F85" w14:textId="1C346BF3" w:rsidR="00BB3452" w:rsidRPr="006F2E43" w:rsidRDefault="00BB3452" w:rsidP="00BB34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rPr>
          <w:i w:val="0"/>
          <w:iCs/>
        </w:rPr>
        <w:t>(2)</w:t>
      </w:r>
      <w:r w:rsidRPr="006F2E43">
        <w:tab/>
        <w:t>Other assessed</w:t>
      </w:r>
    </w:p>
    <w:p w14:paraId="58DAB22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1CEB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610"/>
        <w:gridCol w:w="900"/>
        <w:gridCol w:w="900"/>
        <w:gridCol w:w="2700"/>
        <w:gridCol w:w="913"/>
        <w:gridCol w:w="913"/>
        <w:gridCol w:w="914"/>
      </w:tblGrid>
      <w:tr w:rsidR="00BB3452" w:rsidRPr="006F2E43" w14:paraId="71BB9E3B" w14:textId="77777777" w:rsidTr="006002AC">
        <w:trPr>
          <w:trHeight w:val="107"/>
          <w:tblHeader/>
        </w:trPr>
        <w:tc>
          <w:tcPr>
            <w:tcW w:w="2610" w:type="dxa"/>
            <w:tcBorders>
              <w:top w:val="single" w:sz="4" w:space="0" w:color="auto"/>
              <w:bottom w:val="single" w:sz="12" w:space="0" w:color="auto"/>
            </w:tcBorders>
            <w:shd w:val="clear" w:color="auto" w:fill="auto"/>
            <w:noWrap/>
            <w:vAlign w:val="bottom"/>
            <w:hideMark/>
          </w:tcPr>
          <w:p w14:paraId="4F946466" w14:textId="77777777" w:rsidR="00BB3452" w:rsidRPr="006F2E43" w:rsidRDefault="00BB3452" w:rsidP="006002AC">
            <w:pPr>
              <w:spacing w:before="81" w:after="81" w:line="160" w:lineRule="exact"/>
              <w:ind w:right="40"/>
              <w:rPr>
                <w:rFonts w:eastAsia="Times New Roman"/>
                <w:i/>
                <w:iCs/>
                <w:kern w:val="0"/>
                <w:sz w:val="14"/>
                <w:szCs w:val="17"/>
                <w:lang w:eastAsia="zh-CN"/>
              </w:rPr>
            </w:pPr>
            <w:r w:rsidRPr="006F2E43">
              <w:rPr>
                <w:rFonts w:eastAsia="Times New Roman"/>
                <w:i/>
                <w:iCs/>
                <w:kern w:val="0"/>
                <w:sz w:val="14"/>
                <w:szCs w:val="17"/>
                <w:lang w:eastAsia="zh-CN"/>
              </w:rPr>
              <w:t>Component/subprogramme</w:t>
            </w:r>
          </w:p>
        </w:tc>
        <w:tc>
          <w:tcPr>
            <w:tcW w:w="900" w:type="dxa"/>
            <w:tcBorders>
              <w:top w:val="single" w:sz="4" w:space="0" w:color="auto"/>
              <w:bottom w:val="single" w:sz="12" w:space="0" w:color="auto"/>
            </w:tcBorders>
            <w:shd w:val="clear" w:color="auto" w:fill="auto"/>
            <w:vAlign w:val="bottom"/>
            <w:hideMark/>
          </w:tcPr>
          <w:p w14:paraId="0ADC8B0E" w14:textId="77777777" w:rsidR="00BB3452" w:rsidRPr="006F2E43" w:rsidRDefault="00BB3452" w:rsidP="006002AC">
            <w:pPr>
              <w:spacing w:before="81" w:after="81" w:line="160" w:lineRule="exact"/>
              <w:ind w:left="144" w:right="43" w:hanging="144"/>
              <w:jc w:val="right"/>
              <w:rPr>
                <w:rFonts w:ascii="Times New Roman Italic" w:eastAsia="Times New Roman" w:hAnsi="Times New Roman Italic" w:cs="Times New Roman Italic"/>
                <w:i/>
                <w:iCs/>
                <w:spacing w:val="2"/>
                <w:kern w:val="0"/>
                <w:sz w:val="14"/>
                <w:szCs w:val="17"/>
                <w:lang w:eastAsia="zh-CN"/>
              </w:rPr>
            </w:pPr>
            <w:r w:rsidRPr="006F2E43">
              <w:rPr>
                <w:rFonts w:ascii="Times New Roman Italic" w:eastAsia="Times New Roman" w:hAnsi="Times New Roman Italic" w:cs="Times New Roman Italic"/>
                <w:i/>
                <w:iCs/>
                <w:spacing w:val="2"/>
                <w:kern w:val="0"/>
                <w:sz w:val="14"/>
                <w:szCs w:val="17"/>
                <w:lang w:eastAsia="zh-CN"/>
              </w:rPr>
              <w:t>2024 expenditure</w:t>
            </w:r>
          </w:p>
        </w:tc>
        <w:tc>
          <w:tcPr>
            <w:tcW w:w="900" w:type="dxa"/>
            <w:tcBorders>
              <w:top w:val="single" w:sz="4" w:space="0" w:color="auto"/>
              <w:bottom w:val="single" w:sz="12" w:space="0" w:color="auto"/>
            </w:tcBorders>
            <w:shd w:val="clear" w:color="auto" w:fill="auto"/>
            <w:vAlign w:val="bottom"/>
            <w:hideMark/>
          </w:tcPr>
          <w:p w14:paraId="49CF3E13"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2025 estimate</w:t>
            </w:r>
          </w:p>
        </w:tc>
        <w:tc>
          <w:tcPr>
            <w:tcW w:w="2700" w:type="dxa"/>
            <w:tcBorders>
              <w:top w:val="single" w:sz="4" w:space="0" w:color="auto"/>
              <w:bottom w:val="single" w:sz="12" w:space="0" w:color="auto"/>
            </w:tcBorders>
            <w:shd w:val="clear" w:color="auto" w:fill="auto"/>
            <w:vAlign w:val="bottom"/>
          </w:tcPr>
          <w:p w14:paraId="2E8D3C44"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p>
        </w:tc>
        <w:tc>
          <w:tcPr>
            <w:tcW w:w="913" w:type="dxa"/>
            <w:tcBorders>
              <w:top w:val="single" w:sz="4" w:space="0" w:color="auto"/>
              <w:bottom w:val="single" w:sz="12" w:space="0" w:color="auto"/>
            </w:tcBorders>
            <w:shd w:val="clear" w:color="auto" w:fill="auto"/>
            <w:vAlign w:val="bottom"/>
            <w:hideMark/>
          </w:tcPr>
          <w:p w14:paraId="7B4DBC9D"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Change</w:t>
            </w:r>
          </w:p>
        </w:tc>
        <w:tc>
          <w:tcPr>
            <w:tcW w:w="913" w:type="dxa"/>
            <w:tcBorders>
              <w:top w:val="single" w:sz="4" w:space="0" w:color="auto"/>
              <w:bottom w:val="single" w:sz="12" w:space="0" w:color="auto"/>
            </w:tcBorders>
            <w:shd w:val="clear" w:color="auto" w:fill="auto"/>
            <w:vAlign w:val="bottom"/>
            <w:hideMark/>
          </w:tcPr>
          <w:p w14:paraId="7049D0E9"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Percentage</w:t>
            </w:r>
          </w:p>
        </w:tc>
        <w:tc>
          <w:tcPr>
            <w:tcW w:w="914" w:type="dxa"/>
            <w:tcBorders>
              <w:top w:val="single" w:sz="4" w:space="0" w:color="auto"/>
              <w:bottom w:val="single" w:sz="12" w:space="0" w:color="auto"/>
            </w:tcBorders>
            <w:shd w:val="clear" w:color="auto" w:fill="auto"/>
            <w:vAlign w:val="bottom"/>
            <w:hideMark/>
          </w:tcPr>
          <w:p w14:paraId="5AE080D7"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2026 estimate</w:t>
            </w:r>
          </w:p>
        </w:tc>
      </w:tr>
      <w:tr w:rsidR="00BB3452" w:rsidRPr="006F2E43" w14:paraId="54F754A4" w14:textId="77777777" w:rsidTr="006002AC">
        <w:trPr>
          <w:trHeight w:hRule="exact" w:val="115"/>
          <w:tblHeader/>
        </w:trPr>
        <w:tc>
          <w:tcPr>
            <w:tcW w:w="2610" w:type="dxa"/>
            <w:tcBorders>
              <w:top w:val="single" w:sz="12" w:space="0" w:color="auto"/>
            </w:tcBorders>
            <w:shd w:val="clear" w:color="auto" w:fill="auto"/>
            <w:vAlign w:val="bottom"/>
          </w:tcPr>
          <w:p w14:paraId="45B22D60" w14:textId="77777777" w:rsidR="00BB3452" w:rsidRPr="006F2E43" w:rsidRDefault="00BB3452" w:rsidP="006002AC">
            <w:pPr>
              <w:spacing w:before="40" w:after="40" w:line="210" w:lineRule="exact"/>
              <w:ind w:right="40"/>
              <w:rPr>
                <w:rFonts w:eastAsia="Times New Roman"/>
                <w:kern w:val="0"/>
                <w:sz w:val="17"/>
                <w:szCs w:val="17"/>
                <w:lang w:eastAsia="zh-CN"/>
              </w:rPr>
            </w:pPr>
          </w:p>
        </w:tc>
        <w:tc>
          <w:tcPr>
            <w:tcW w:w="900" w:type="dxa"/>
            <w:tcBorders>
              <w:top w:val="single" w:sz="12" w:space="0" w:color="auto"/>
            </w:tcBorders>
            <w:shd w:val="clear" w:color="auto" w:fill="auto"/>
            <w:vAlign w:val="bottom"/>
          </w:tcPr>
          <w:p w14:paraId="5F83A419"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00" w:type="dxa"/>
            <w:tcBorders>
              <w:top w:val="single" w:sz="12" w:space="0" w:color="auto"/>
            </w:tcBorders>
            <w:shd w:val="clear" w:color="auto" w:fill="auto"/>
            <w:vAlign w:val="bottom"/>
          </w:tcPr>
          <w:p w14:paraId="583B4652"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2700" w:type="dxa"/>
            <w:tcBorders>
              <w:top w:val="single" w:sz="12" w:space="0" w:color="auto"/>
            </w:tcBorders>
            <w:shd w:val="clear" w:color="auto" w:fill="auto"/>
            <w:vAlign w:val="bottom"/>
          </w:tcPr>
          <w:p w14:paraId="75059F90"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13" w:type="dxa"/>
            <w:tcBorders>
              <w:top w:val="single" w:sz="12" w:space="0" w:color="auto"/>
            </w:tcBorders>
            <w:shd w:val="clear" w:color="auto" w:fill="auto"/>
            <w:vAlign w:val="bottom"/>
          </w:tcPr>
          <w:p w14:paraId="73C7471A"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13" w:type="dxa"/>
            <w:tcBorders>
              <w:top w:val="single" w:sz="12" w:space="0" w:color="auto"/>
            </w:tcBorders>
            <w:shd w:val="clear" w:color="auto" w:fill="auto"/>
            <w:vAlign w:val="bottom"/>
          </w:tcPr>
          <w:p w14:paraId="3EFFB0F3"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14" w:type="dxa"/>
            <w:tcBorders>
              <w:top w:val="single" w:sz="12" w:space="0" w:color="auto"/>
            </w:tcBorders>
            <w:shd w:val="clear" w:color="auto" w:fill="auto"/>
            <w:vAlign w:val="bottom"/>
          </w:tcPr>
          <w:p w14:paraId="72342188" w14:textId="77777777" w:rsidR="00BB3452" w:rsidRPr="006F2E43" w:rsidRDefault="00BB3452" w:rsidP="006002AC">
            <w:pPr>
              <w:spacing w:before="40" w:after="40" w:line="210" w:lineRule="exact"/>
              <w:ind w:left="144" w:right="40" w:hanging="144"/>
              <w:jc w:val="right"/>
              <w:rPr>
                <w:rFonts w:eastAsia="Times New Roman"/>
                <w:kern w:val="0"/>
                <w:sz w:val="17"/>
                <w:szCs w:val="17"/>
                <w:lang w:eastAsia="zh-CN"/>
              </w:rPr>
            </w:pPr>
          </w:p>
        </w:tc>
      </w:tr>
      <w:tr w:rsidR="00BB3452" w:rsidRPr="006F2E43" w14:paraId="4B88DB45" w14:textId="77777777" w:rsidTr="006002AC">
        <w:trPr>
          <w:trHeight w:val="285"/>
        </w:trPr>
        <w:tc>
          <w:tcPr>
            <w:tcW w:w="2610" w:type="dxa"/>
            <w:shd w:val="clear" w:color="auto" w:fill="auto"/>
            <w:vAlign w:val="bottom"/>
            <w:hideMark/>
          </w:tcPr>
          <w:p w14:paraId="2F7709B2"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szCs w:val="17"/>
                <w:lang w:eastAsia="zh-CN"/>
              </w:rPr>
              <w:t>A.</w:t>
            </w:r>
            <w:r w:rsidRPr="006F2E43">
              <w:rPr>
                <w:rFonts w:eastAsia="Times New Roman"/>
                <w:kern w:val="0"/>
                <w:sz w:val="17"/>
                <w:szCs w:val="17"/>
                <w:lang w:eastAsia="zh-CN"/>
              </w:rPr>
              <w:tab/>
              <w:t xml:space="preserve">Policymaking organs </w:t>
            </w:r>
          </w:p>
        </w:tc>
        <w:tc>
          <w:tcPr>
            <w:tcW w:w="900" w:type="dxa"/>
            <w:shd w:val="clear" w:color="auto" w:fill="auto"/>
            <w:vAlign w:val="bottom"/>
          </w:tcPr>
          <w:p w14:paraId="04BBBDA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00" w:type="dxa"/>
            <w:shd w:val="clear" w:color="auto" w:fill="auto"/>
            <w:vAlign w:val="bottom"/>
          </w:tcPr>
          <w:p w14:paraId="31671D7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2700" w:type="dxa"/>
            <w:shd w:val="clear" w:color="auto" w:fill="auto"/>
            <w:vAlign w:val="bottom"/>
          </w:tcPr>
          <w:p w14:paraId="5BE20C6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0A02079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3" w:type="dxa"/>
            <w:shd w:val="clear" w:color="auto" w:fill="auto"/>
            <w:vAlign w:val="bottom"/>
          </w:tcPr>
          <w:p w14:paraId="0AEAB6C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4" w:type="dxa"/>
            <w:shd w:val="clear" w:color="auto" w:fill="auto"/>
            <w:vAlign w:val="bottom"/>
          </w:tcPr>
          <w:p w14:paraId="6971BDBD"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rFonts w:eastAsia="Times New Roman"/>
                <w:kern w:val="0"/>
                <w:sz w:val="17"/>
                <w:szCs w:val="17"/>
                <w:lang w:eastAsia="zh-CN"/>
              </w:rPr>
            </w:pPr>
            <w:r w:rsidRPr="006F2E43">
              <w:rPr>
                <w:rFonts w:asciiTheme="majorBidi" w:hAnsiTheme="majorBidi" w:cstheme="majorBidi"/>
                <w:sz w:val="17"/>
                <w:szCs w:val="17"/>
              </w:rPr>
              <w:t>–</w:t>
            </w:r>
          </w:p>
        </w:tc>
      </w:tr>
      <w:tr w:rsidR="00BB3452" w:rsidRPr="006F2E43" w14:paraId="70AE285B" w14:textId="77777777" w:rsidTr="006002AC">
        <w:trPr>
          <w:trHeight w:val="285"/>
        </w:trPr>
        <w:tc>
          <w:tcPr>
            <w:tcW w:w="2610" w:type="dxa"/>
            <w:shd w:val="clear" w:color="auto" w:fill="auto"/>
            <w:vAlign w:val="bottom"/>
            <w:hideMark/>
          </w:tcPr>
          <w:p w14:paraId="5C50B736"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B.</w:t>
            </w:r>
            <w:r w:rsidRPr="006F2E43">
              <w:rPr>
                <w:rFonts w:eastAsia="Times New Roman"/>
                <w:kern w:val="0"/>
                <w:sz w:val="17"/>
                <w:szCs w:val="17"/>
                <w:lang w:eastAsia="zh-CN"/>
              </w:rPr>
              <w:tab/>
              <w:t xml:space="preserve">Executive direction and management </w:t>
            </w:r>
          </w:p>
        </w:tc>
        <w:tc>
          <w:tcPr>
            <w:tcW w:w="900" w:type="dxa"/>
            <w:shd w:val="clear" w:color="auto" w:fill="auto"/>
            <w:vAlign w:val="bottom"/>
          </w:tcPr>
          <w:p w14:paraId="1F9187F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00" w:type="dxa"/>
            <w:shd w:val="clear" w:color="auto" w:fill="auto"/>
            <w:vAlign w:val="bottom"/>
          </w:tcPr>
          <w:p w14:paraId="2D1986B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2700" w:type="dxa"/>
            <w:shd w:val="clear" w:color="auto" w:fill="auto"/>
            <w:vAlign w:val="bottom"/>
          </w:tcPr>
          <w:p w14:paraId="4751E39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2B95BC4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3" w:type="dxa"/>
            <w:shd w:val="clear" w:color="auto" w:fill="auto"/>
            <w:vAlign w:val="bottom"/>
          </w:tcPr>
          <w:p w14:paraId="2A65ADA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4" w:type="dxa"/>
            <w:shd w:val="clear" w:color="auto" w:fill="auto"/>
            <w:vAlign w:val="bottom"/>
          </w:tcPr>
          <w:p w14:paraId="19C333FD"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rFonts w:eastAsia="Times New Roman"/>
                <w:kern w:val="0"/>
                <w:sz w:val="17"/>
                <w:szCs w:val="17"/>
                <w:lang w:eastAsia="zh-CN"/>
              </w:rPr>
            </w:pPr>
            <w:r w:rsidRPr="006F2E43">
              <w:rPr>
                <w:rFonts w:asciiTheme="majorBidi" w:hAnsiTheme="majorBidi" w:cstheme="majorBidi"/>
                <w:sz w:val="17"/>
                <w:szCs w:val="17"/>
              </w:rPr>
              <w:t>–</w:t>
            </w:r>
          </w:p>
        </w:tc>
      </w:tr>
      <w:tr w:rsidR="00BB3452" w:rsidRPr="006F2E43" w14:paraId="6770FA7F" w14:textId="77777777" w:rsidTr="006002AC">
        <w:trPr>
          <w:trHeight w:val="285"/>
        </w:trPr>
        <w:tc>
          <w:tcPr>
            <w:tcW w:w="2610" w:type="dxa"/>
            <w:shd w:val="clear" w:color="auto" w:fill="auto"/>
            <w:vAlign w:val="bottom"/>
            <w:hideMark/>
          </w:tcPr>
          <w:p w14:paraId="644F14C8"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szCs w:val="17"/>
                <w:lang w:eastAsia="zh-CN"/>
              </w:rPr>
              <w:t>C.</w:t>
            </w:r>
            <w:r w:rsidRPr="006F2E43">
              <w:rPr>
                <w:rFonts w:eastAsia="Times New Roman"/>
                <w:kern w:val="0"/>
                <w:sz w:val="17"/>
                <w:szCs w:val="17"/>
                <w:lang w:eastAsia="zh-CN"/>
              </w:rPr>
              <w:tab/>
              <w:t xml:space="preserve">Programme of work </w:t>
            </w:r>
          </w:p>
        </w:tc>
        <w:tc>
          <w:tcPr>
            <w:tcW w:w="900" w:type="dxa"/>
            <w:shd w:val="clear" w:color="auto" w:fill="auto"/>
            <w:vAlign w:val="bottom"/>
          </w:tcPr>
          <w:p w14:paraId="48DD21E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00" w:type="dxa"/>
            <w:shd w:val="clear" w:color="auto" w:fill="auto"/>
            <w:vAlign w:val="bottom"/>
          </w:tcPr>
          <w:p w14:paraId="6669C42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2700" w:type="dxa"/>
            <w:shd w:val="clear" w:color="auto" w:fill="auto"/>
            <w:vAlign w:val="bottom"/>
          </w:tcPr>
          <w:p w14:paraId="0296D8F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700E82E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77C0A57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4" w:type="dxa"/>
            <w:shd w:val="clear" w:color="auto" w:fill="auto"/>
            <w:vAlign w:val="bottom"/>
          </w:tcPr>
          <w:p w14:paraId="3498DD5D"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rFonts w:eastAsia="Times New Roman"/>
                <w:kern w:val="0"/>
                <w:sz w:val="17"/>
                <w:szCs w:val="17"/>
                <w:lang w:eastAsia="zh-CN"/>
              </w:rPr>
            </w:pPr>
          </w:p>
        </w:tc>
      </w:tr>
      <w:tr w:rsidR="00BB3452" w:rsidRPr="006F2E43" w14:paraId="610BB30E" w14:textId="77777777" w:rsidTr="006002AC">
        <w:trPr>
          <w:trHeight w:val="285"/>
        </w:trPr>
        <w:tc>
          <w:tcPr>
            <w:tcW w:w="2610" w:type="dxa"/>
            <w:shd w:val="clear" w:color="auto" w:fill="auto"/>
            <w:vAlign w:val="center"/>
          </w:tcPr>
          <w:p w14:paraId="7446BF70"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6F2E43">
              <w:rPr>
                <w:rFonts w:eastAsiaTheme="minorEastAsia"/>
                <w:sz w:val="17"/>
                <w:szCs w:val="17"/>
                <w:lang w:eastAsia="zh-CN"/>
              </w:rPr>
              <w:tab/>
              <w:t>1.</w:t>
            </w:r>
            <w:r w:rsidRPr="006F2E43">
              <w:rPr>
                <w:rFonts w:eastAsiaTheme="minorEastAsia"/>
                <w:sz w:val="17"/>
                <w:szCs w:val="17"/>
                <w:lang w:eastAsia="zh-CN"/>
              </w:rPr>
              <w:tab/>
              <w:t>Human rights mainstreaming, right to development, and research and analysis</w:t>
            </w:r>
          </w:p>
        </w:tc>
        <w:tc>
          <w:tcPr>
            <w:tcW w:w="900" w:type="dxa"/>
            <w:shd w:val="clear" w:color="auto" w:fill="auto"/>
            <w:vAlign w:val="bottom"/>
          </w:tcPr>
          <w:p w14:paraId="592B1BB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425.4</w:t>
            </w:r>
          </w:p>
        </w:tc>
        <w:tc>
          <w:tcPr>
            <w:tcW w:w="900" w:type="dxa"/>
            <w:shd w:val="clear" w:color="auto" w:fill="auto"/>
            <w:vAlign w:val="bottom"/>
          </w:tcPr>
          <w:p w14:paraId="65D2B78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522.6</w:t>
            </w:r>
          </w:p>
        </w:tc>
        <w:tc>
          <w:tcPr>
            <w:tcW w:w="2700" w:type="dxa"/>
            <w:shd w:val="clear" w:color="auto" w:fill="auto"/>
            <w:vAlign w:val="bottom"/>
          </w:tcPr>
          <w:p w14:paraId="5FD6DE6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511DF52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211.4</w:t>
            </w:r>
          </w:p>
        </w:tc>
        <w:tc>
          <w:tcPr>
            <w:tcW w:w="913" w:type="dxa"/>
            <w:shd w:val="clear" w:color="auto" w:fill="auto"/>
            <w:vAlign w:val="bottom"/>
          </w:tcPr>
          <w:p w14:paraId="0552785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40.5</w:t>
            </w:r>
          </w:p>
        </w:tc>
        <w:tc>
          <w:tcPr>
            <w:tcW w:w="914" w:type="dxa"/>
            <w:shd w:val="clear" w:color="auto" w:fill="auto"/>
            <w:vAlign w:val="bottom"/>
          </w:tcPr>
          <w:p w14:paraId="47DF6AA9"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rFonts w:eastAsia="Times New Roman"/>
                <w:kern w:val="0"/>
                <w:sz w:val="17"/>
                <w:szCs w:val="17"/>
                <w:lang w:eastAsia="zh-CN"/>
              </w:rPr>
            </w:pPr>
            <w:r w:rsidRPr="006F2E43">
              <w:rPr>
                <w:rFonts w:eastAsia="Times New Roman"/>
                <w:kern w:val="0"/>
                <w:sz w:val="17"/>
                <w:szCs w:val="17"/>
                <w:lang w:eastAsia="zh-CN"/>
              </w:rPr>
              <w:t>734.0</w:t>
            </w:r>
          </w:p>
        </w:tc>
      </w:tr>
      <w:tr w:rsidR="00BB3452" w:rsidRPr="006F2E43" w14:paraId="5C9C60D9" w14:textId="77777777" w:rsidTr="006002AC">
        <w:trPr>
          <w:trHeight w:val="285"/>
        </w:trPr>
        <w:tc>
          <w:tcPr>
            <w:tcW w:w="2610" w:type="dxa"/>
            <w:shd w:val="clear" w:color="auto" w:fill="auto"/>
            <w:vAlign w:val="center"/>
          </w:tcPr>
          <w:p w14:paraId="18E0FBE0"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6F2E43">
              <w:rPr>
                <w:rFonts w:eastAsia="Times New Roman"/>
                <w:kern w:val="0"/>
                <w:sz w:val="17"/>
                <w:szCs w:val="17"/>
                <w:lang w:eastAsia="zh-CN"/>
              </w:rPr>
              <w:tab/>
              <w:t>2.</w:t>
            </w:r>
            <w:r w:rsidRPr="006F2E43">
              <w:rPr>
                <w:rFonts w:eastAsia="Times New Roman"/>
                <w:kern w:val="0"/>
                <w:sz w:val="17"/>
                <w:szCs w:val="17"/>
                <w:lang w:eastAsia="zh-CN"/>
              </w:rPr>
              <w:tab/>
            </w:r>
            <w:r w:rsidRPr="006F2E43">
              <w:rPr>
                <w:rFonts w:eastAsiaTheme="minorEastAsia"/>
                <w:sz w:val="17"/>
                <w:szCs w:val="17"/>
                <w:lang w:eastAsia="zh-CN"/>
              </w:rPr>
              <w:t>Supporting human rights treaty bodies</w:t>
            </w:r>
          </w:p>
        </w:tc>
        <w:tc>
          <w:tcPr>
            <w:tcW w:w="900" w:type="dxa"/>
            <w:shd w:val="clear" w:color="auto" w:fill="auto"/>
            <w:vAlign w:val="bottom"/>
          </w:tcPr>
          <w:p w14:paraId="0A2B876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00" w:type="dxa"/>
            <w:shd w:val="clear" w:color="auto" w:fill="auto"/>
            <w:vAlign w:val="bottom"/>
          </w:tcPr>
          <w:p w14:paraId="42F6821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2700" w:type="dxa"/>
            <w:shd w:val="clear" w:color="auto" w:fill="auto"/>
            <w:vAlign w:val="bottom"/>
          </w:tcPr>
          <w:p w14:paraId="05EA6A8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0D0493C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3" w:type="dxa"/>
            <w:shd w:val="clear" w:color="auto" w:fill="auto"/>
            <w:vAlign w:val="bottom"/>
          </w:tcPr>
          <w:p w14:paraId="03A62CF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4" w:type="dxa"/>
            <w:shd w:val="clear" w:color="auto" w:fill="auto"/>
            <w:vAlign w:val="bottom"/>
          </w:tcPr>
          <w:p w14:paraId="19188469"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rFonts w:eastAsia="Times New Roman"/>
                <w:kern w:val="0"/>
                <w:sz w:val="17"/>
                <w:szCs w:val="17"/>
                <w:lang w:eastAsia="zh-CN"/>
              </w:rPr>
            </w:pPr>
            <w:r w:rsidRPr="006F2E43">
              <w:rPr>
                <w:rFonts w:asciiTheme="majorBidi" w:hAnsiTheme="majorBidi" w:cstheme="majorBidi"/>
                <w:sz w:val="17"/>
                <w:szCs w:val="17"/>
              </w:rPr>
              <w:t>–</w:t>
            </w:r>
          </w:p>
        </w:tc>
      </w:tr>
      <w:tr w:rsidR="00BB3452" w:rsidRPr="006F2E43" w14:paraId="76E94BEC" w14:textId="77777777" w:rsidTr="006002AC">
        <w:trPr>
          <w:trHeight w:val="285"/>
        </w:trPr>
        <w:tc>
          <w:tcPr>
            <w:tcW w:w="2610" w:type="dxa"/>
            <w:shd w:val="clear" w:color="auto" w:fill="auto"/>
            <w:vAlign w:val="center"/>
          </w:tcPr>
          <w:p w14:paraId="763C4137"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6F2E43">
              <w:rPr>
                <w:rFonts w:eastAsia="Times New Roman"/>
                <w:kern w:val="0"/>
                <w:sz w:val="17"/>
                <w:szCs w:val="17"/>
                <w:lang w:eastAsia="zh-CN"/>
              </w:rPr>
              <w:tab/>
              <w:t>3.</w:t>
            </w:r>
            <w:r w:rsidRPr="006F2E43">
              <w:rPr>
                <w:rFonts w:eastAsia="Times New Roman"/>
                <w:kern w:val="0"/>
                <w:sz w:val="17"/>
                <w:szCs w:val="17"/>
                <w:lang w:eastAsia="zh-CN"/>
              </w:rPr>
              <w:tab/>
            </w:r>
            <w:r w:rsidRPr="006F2E43">
              <w:rPr>
                <w:rFonts w:eastAsiaTheme="minorEastAsia"/>
                <w:sz w:val="17"/>
                <w:szCs w:val="17"/>
                <w:lang w:eastAsia="zh-CN"/>
              </w:rPr>
              <w:t>Advisory services, technical cooperation and field activities</w:t>
            </w:r>
          </w:p>
        </w:tc>
        <w:tc>
          <w:tcPr>
            <w:tcW w:w="900" w:type="dxa"/>
            <w:shd w:val="clear" w:color="auto" w:fill="auto"/>
            <w:vAlign w:val="bottom"/>
          </w:tcPr>
          <w:p w14:paraId="009ED9C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2 058.7</w:t>
            </w:r>
          </w:p>
        </w:tc>
        <w:tc>
          <w:tcPr>
            <w:tcW w:w="900" w:type="dxa"/>
            <w:shd w:val="clear" w:color="auto" w:fill="auto"/>
            <w:vAlign w:val="bottom"/>
          </w:tcPr>
          <w:p w14:paraId="6914CE3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1 980.7</w:t>
            </w:r>
          </w:p>
        </w:tc>
        <w:tc>
          <w:tcPr>
            <w:tcW w:w="2700" w:type="dxa"/>
            <w:shd w:val="clear" w:color="auto" w:fill="auto"/>
            <w:vAlign w:val="bottom"/>
          </w:tcPr>
          <w:p w14:paraId="5E377BD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1197532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460.4</w:t>
            </w:r>
          </w:p>
        </w:tc>
        <w:tc>
          <w:tcPr>
            <w:tcW w:w="913" w:type="dxa"/>
            <w:shd w:val="clear" w:color="auto" w:fill="auto"/>
            <w:vAlign w:val="bottom"/>
          </w:tcPr>
          <w:p w14:paraId="755CF94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23.2</w:t>
            </w:r>
          </w:p>
        </w:tc>
        <w:tc>
          <w:tcPr>
            <w:tcW w:w="914" w:type="dxa"/>
            <w:shd w:val="clear" w:color="auto" w:fill="auto"/>
            <w:vAlign w:val="bottom"/>
          </w:tcPr>
          <w:p w14:paraId="0AD3B592" w14:textId="77777777" w:rsidR="00BB3452" w:rsidRPr="006F2E43" w:rsidRDefault="00BB3452" w:rsidP="006002AC">
            <w:pPr>
              <w:tabs>
                <w:tab w:val="left" w:pos="288"/>
                <w:tab w:val="left" w:pos="576"/>
                <w:tab w:val="left" w:pos="864"/>
                <w:tab w:val="left" w:pos="1152"/>
              </w:tabs>
              <w:spacing w:before="40" w:after="40" w:line="210" w:lineRule="exact"/>
              <w:ind w:left="144" w:right="40" w:hanging="144"/>
              <w:jc w:val="right"/>
              <w:rPr>
                <w:rFonts w:eastAsia="Times New Roman"/>
                <w:kern w:val="0"/>
                <w:sz w:val="17"/>
                <w:szCs w:val="17"/>
                <w:lang w:eastAsia="zh-CN"/>
              </w:rPr>
            </w:pPr>
            <w:r w:rsidRPr="006F2E43">
              <w:rPr>
                <w:rFonts w:eastAsia="Times New Roman"/>
                <w:kern w:val="0"/>
                <w:sz w:val="17"/>
                <w:szCs w:val="17"/>
                <w:lang w:eastAsia="zh-CN"/>
              </w:rPr>
              <w:t>2 441.1</w:t>
            </w:r>
          </w:p>
        </w:tc>
      </w:tr>
      <w:tr w:rsidR="00BB3452" w:rsidRPr="006F2E43" w14:paraId="52D0D3D5" w14:textId="77777777" w:rsidTr="006002AC">
        <w:trPr>
          <w:trHeight w:val="285"/>
        </w:trPr>
        <w:tc>
          <w:tcPr>
            <w:tcW w:w="2610" w:type="dxa"/>
            <w:tcBorders>
              <w:bottom w:val="single" w:sz="4" w:space="0" w:color="auto"/>
            </w:tcBorders>
            <w:shd w:val="clear" w:color="auto" w:fill="auto"/>
            <w:vAlign w:val="center"/>
          </w:tcPr>
          <w:p w14:paraId="6F128B2D" w14:textId="77777777" w:rsidR="00BB3452" w:rsidRPr="006F2E43" w:rsidRDefault="00BB3452" w:rsidP="006002AC">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4.</w:t>
            </w:r>
            <w:r w:rsidRPr="006F2E43">
              <w:rPr>
                <w:rFonts w:eastAsia="Times New Roman"/>
                <w:kern w:val="0"/>
                <w:sz w:val="17"/>
                <w:szCs w:val="17"/>
                <w:lang w:eastAsia="zh-CN"/>
              </w:rPr>
              <w:tab/>
            </w:r>
            <w:r w:rsidRPr="006F2E43">
              <w:rPr>
                <w:rFonts w:eastAsiaTheme="minorEastAsia"/>
                <w:sz w:val="17"/>
                <w:szCs w:val="17"/>
                <w:lang w:eastAsia="zh-CN"/>
              </w:rPr>
              <w:t>Supporting the Human Rights Council, its subsidiary bodies and mechanisms</w:t>
            </w:r>
          </w:p>
        </w:tc>
        <w:tc>
          <w:tcPr>
            <w:tcW w:w="900" w:type="dxa"/>
            <w:tcBorders>
              <w:bottom w:val="single" w:sz="4" w:space="0" w:color="auto"/>
            </w:tcBorders>
            <w:shd w:val="clear" w:color="auto" w:fill="auto"/>
            <w:vAlign w:val="bottom"/>
          </w:tcPr>
          <w:p w14:paraId="357233A9"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asciiTheme="majorBidi" w:hAnsiTheme="majorBidi" w:cstheme="majorBidi"/>
                <w:sz w:val="17"/>
                <w:szCs w:val="17"/>
              </w:rPr>
              <w:t>–</w:t>
            </w:r>
          </w:p>
        </w:tc>
        <w:tc>
          <w:tcPr>
            <w:tcW w:w="900" w:type="dxa"/>
            <w:tcBorders>
              <w:bottom w:val="single" w:sz="4" w:space="0" w:color="auto"/>
            </w:tcBorders>
            <w:shd w:val="clear" w:color="auto" w:fill="auto"/>
            <w:vAlign w:val="bottom"/>
          </w:tcPr>
          <w:p w14:paraId="7934AD0A"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asciiTheme="majorBidi" w:hAnsiTheme="majorBidi" w:cstheme="majorBidi"/>
                <w:sz w:val="17"/>
                <w:szCs w:val="17"/>
              </w:rPr>
              <w:t>–</w:t>
            </w:r>
          </w:p>
        </w:tc>
        <w:tc>
          <w:tcPr>
            <w:tcW w:w="2700" w:type="dxa"/>
            <w:tcBorders>
              <w:bottom w:val="single" w:sz="4" w:space="0" w:color="auto"/>
            </w:tcBorders>
            <w:shd w:val="clear" w:color="auto" w:fill="auto"/>
            <w:vAlign w:val="bottom"/>
          </w:tcPr>
          <w:p w14:paraId="74DF3FE2"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p>
        </w:tc>
        <w:tc>
          <w:tcPr>
            <w:tcW w:w="913" w:type="dxa"/>
            <w:tcBorders>
              <w:bottom w:val="single" w:sz="4" w:space="0" w:color="auto"/>
            </w:tcBorders>
            <w:shd w:val="clear" w:color="auto" w:fill="auto"/>
            <w:vAlign w:val="bottom"/>
          </w:tcPr>
          <w:p w14:paraId="33A2A6A1"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asciiTheme="majorBidi" w:hAnsiTheme="majorBidi" w:cstheme="majorBidi"/>
                <w:sz w:val="17"/>
                <w:szCs w:val="17"/>
              </w:rPr>
              <w:t>–</w:t>
            </w:r>
          </w:p>
        </w:tc>
        <w:tc>
          <w:tcPr>
            <w:tcW w:w="913" w:type="dxa"/>
            <w:tcBorders>
              <w:bottom w:val="single" w:sz="4" w:space="0" w:color="auto"/>
            </w:tcBorders>
            <w:shd w:val="clear" w:color="auto" w:fill="auto"/>
            <w:vAlign w:val="bottom"/>
          </w:tcPr>
          <w:p w14:paraId="01DF4D20"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asciiTheme="majorBidi" w:hAnsiTheme="majorBidi" w:cstheme="majorBidi"/>
                <w:sz w:val="17"/>
                <w:szCs w:val="17"/>
              </w:rPr>
              <w:t>–</w:t>
            </w:r>
          </w:p>
        </w:tc>
        <w:tc>
          <w:tcPr>
            <w:tcW w:w="914" w:type="dxa"/>
            <w:tcBorders>
              <w:bottom w:val="single" w:sz="4" w:space="0" w:color="auto"/>
            </w:tcBorders>
            <w:shd w:val="clear" w:color="auto" w:fill="auto"/>
            <w:vAlign w:val="bottom"/>
          </w:tcPr>
          <w:p w14:paraId="6E9E87E8" w14:textId="77777777" w:rsidR="00BB3452" w:rsidRPr="006F2E43" w:rsidRDefault="00BB3452" w:rsidP="006002AC">
            <w:pPr>
              <w:tabs>
                <w:tab w:val="left" w:pos="288"/>
                <w:tab w:val="left" w:pos="576"/>
                <w:tab w:val="left" w:pos="864"/>
                <w:tab w:val="left" w:pos="1152"/>
              </w:tabs>
              <w:spacing w:before="40" w:after="81" w:line="210" w:lineRule="exact"/>
              <w:ind w:left="144" w:right="43" w:hanging="144"/>
              <w:jc w:val="right"/>
              <w:rPr>
                <w:rFonts w:eastAsia="Times New Roman"/>
                <w:kern w:val="0"/>
                <w:sz w:val="17"/>
                <w:szCs w:val="17"/>
                <w:lang w:eastAsia="zh-CN"/>
              </w:rPr>
            </w:pPr>
            <w:r w:rsidRPr="006F2E43">
              <w:rPr>
                <w:rFonts w:asciiTheme="majorBidi" w:hAnsiTheme="majorBidi" w:cstheme="majorBidi"/>
                <w:sz w:val="17"/>
                <w:szCs w:val="17"/>
              </w:rPr>
              <w:t>–</w:t>
            </w:r>
          </w:p>
        </w:tc>
      </w:tr>
      <w:tr w:rsidR="00BB3452" w:rsidRPr="006F2E43" w14:paraId="64D4C95F" w14:textId="77777777" w:rsidTr="006002AC">
        <w:trPr>
          <w:trHeight w:val="170"/>
        </w:trPr>
        <w:tc>
          <w:tcPr>
            <w:tcW w:w="2610" w:type="dxa"/>
            <w:tcBorders>
              <w:top w:val="single" w:sz="4" w:space="0" w:color="auto"/>
              <w:bottom w:val="single" w:sz="4" w:space="0" w:color="auto"/>
            </w:tcBorders>
            <w:shd w:val="clear" w:color="auto" w:fill="auto"/>
            <w:vAlign w:val="bottom"/>
            <w:hideMark/>
          </w:tcPr>
          <w:p w14:paraId="305B6939"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C</w:t>
            </w:r>
          </w:p>
        </w:tc>
        <w:tc>
          <w:tcPr>
            <w:tcW w:w="900" w:type="dxa"/>
            <w:tcBorders>
              <w:top w:val="single" w:sz="4" w:space="0" w:color="auto"/>
              <w:bottom w:val="single" w:sz="4" w:space="0" w:color="auto"/>
            </w:tcBorders>
            <w:shd w:val="clear" w:color="auto" w:fill="auto"/>
            <w:vAlign w:val="bottom"/>
          </w:tcPr>
          <w:p w14:paraId="3DE07730"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2 484.1</w:t>
            </w:r>
          </w:p>
        </w:tc>
        <w:tc>
          <w:tcPr>
            <w:tcW w:w="900" w:type="dxa"/>
            <w:tcBorders>
              <w:top w:val="single" w:sz="4" w:space="0" w:color="auto"/>
              <w:bottom w:val="single" w:sz="4" w:space="0" w:color="auto"/>
            </w:tcBorders>
            <w:shd w:val="clear" w:color="auto" w:fill="auto"/>
            <w:vAlign w:val="bottom"/>
          </w:tcPr>
          <w:p w14:paraId="6749513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2 503.3</w:t>
            </w:r>
          </w:p>
        </w:tc>
        <w:tc>
          <w:tcPr>
            <w:tcW w:w="2700" w:type="dxa"/>
            <w:tcBorders>
              <w:top w:val="single" w:sz="4" w:space="0" w:color="auto"/>
              <w:bottom w:val="single" w:sz="4" w:space="0" w:color="auto"/>
            </w:tcBorders>
            <w:shd w:val="clear" w:color="auto" w:fill="auto"/>
            <w:vAlign w:val="bottom"/>
          </w:tcPr>
          <w:p w14:paraId="02BD909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913" w:type="dxa"/>
            <w:tcBorders>
              <w:top w:val="single" w:sz="4" w:space="0" w:color="auto"/>
              <w:bottom w:val="single" w:sz="4" w:space="0" w:color="auto"/>
            </w:tcBorders>
            <w:shd w:val="clear" w:color="auto" w:fill="auto"/>
            <w:vAlign w:val="bottom"/>
          </w:tcPr>
          <w:p w14:paraId="3D6089A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671.8</w:t>
            </w:r>
          </w:p>
        </w:tc>
        <w:tc>
          <w:tcPr>
            <w:tcW w:w="913" w:type="dxa"/>
            <w:tcBorders>
              <w:top w:val="single" w:sz="4" w:space="0" w:color="auto"/>
              <w:bottom w:val="single" w:sz="4" w:space="0" w:color="auto"/>
            </w:tcBorders>
            <w:shd w:val="clear" w:color="auto" w:fill="auto"/>
            <w:vAlign w:val="bottom"/>
          </w:tcPr>
          <w:p w14:paraId="3B8DD09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26.8</w:t>
            </w:r>
          </w:p>
        </w:tc>
        <w:tc>
          <w:tcPr>
            <w:tcW w:w="914" w:type="dxa"/>
            <w:tcBorders>
              <w:top w:val="single" w:sz="4" w:space="0" w:color="auto"/>
              <w:bottom w:val="single" w:sz="4" w:space="0" w:color="auto"/>
            </w:tcBorders>
            <w:shd w:val="clear" w:color="auto" w:fill="auto"/>
            <w:vAlign w:val="bottom"/>
          </w:tcPr>
          <w:p w14:paraId="4A882A8A" w14:textId="77777777" w:rsidR="00BB3452" w:rsidRPr="006F2E43" w:rsidRDefault="00BB3452" w:rsidP="006002AC">
            <w:pPr>
              <w:tabs>
                <w:tab w:val="left" w:pos="288"/>
                <w:tab w:val="left" w:pos="576"/>
                <w:tab w:val="left" w:pos="864"/>
                <w:tab w:val="left" w:pos="1152"/>
              </w:tabs>
              <w:spacing w:before="81" w:after="81" w:line="210" w:lineRule="exact"/>
              <w:ind w:left="144" w:right="40" w:hanging="144"/>
              <w:jc w:val="right"/>
              <w:rPr>
                <w:rFonts w:eastAsia="Times New Roman"/>
                <w:b/>
                <w:bCs/>
                <w:kern w:val="0"/>
                <w:sz w:val="17"/>
                <w:szCs w:val="17"/>
                <w:lang w:eastAsia="zh-CN"/>
              </w:rPr>
            </w:pPr>
            <w:r w:rsidRPr="006F2E43">
              <w:rPr>
                <w:rFonts w:eastAsia="Times New Roman"/>
                <w:b/>
                <w:bCs/>
                <w:kern w:val="0"/>
                <w:sz w:val="17"/>
                <w:szCs w:val="17"/>
                <w:lang w:eastAsia="zh-CN"/>
              </w:rPr>
              <w:t>3 175.1</w:t>
            </w:r>
          </w:p>
        </w:tc>
      </w:tr>
      <w:tr w:rsidR="00BB3452" w:rsidRPr="006F2E43" w14:paraId="5A7E876B" w14:textId="77777777" w:rsidTr="006002AC">
        <w:trPr>
          <w:trHeight w:val="170"/>
        </w:trPr>
        <w:tc>
          <w:tcPr>
            <w:tcW w:w="2610" w:type="dxa"/>
            <w:tcBorders>
              <w:top w:val="single" w:sz="4" w:space="0" w:color="auto"/>
              <w:bottom w:val="single" w:sz="4" w:space="0" w:color="auto"/>
            </w:tcBorders>
            <w:shd w:val="clear" w:color="auto" w:fill="auto"/>
            <w:vAlign w:val="bottom"/>
          </w:tcPr>
          <w:p w14:paraId="523E282A"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kern w:val="0"/>
                <w:sz w:val="17"/>
                <w:szCs w:val="17"/>
                <w:lang w:eastAsia="zh-CN"/>
              </w:rPr>
              <w:t>D.</w:t>
            </w:r>
            <w:r w:rsidRPr="006F2E43">
              <w:rPr>
                <w:rFonts w:eastAsia="Times New Roman"/>
                <w:kern w:val="0"/>
                <w:sz w:val="17"/>
                <w:szCs w:val="17"/>
                <w:lang w:eastAsia="zh-CN"/>
              </w:rPr>
              <w:tab/>
              <w:t xml:space="preserve">Programme support </w:t>
            </w:r>
          </w:p>
        </w:tc>
        <w:tc>
          <w:tcPr>
            <w:tcW w:w="900" w:type="dxa"/>
            <w:tcBorders>
              <w:top w:val="single" w:sz="4" w:space="0" w:color="auto"/>
              <w:bottom w:val="single" w:sz="4" w:space="0" w:color="auto"/>
            </w:tcBorders>
            <w:shd w:val="clear" w:color="auto" w:fill="auto"/>
            <w:vAlign w:val="bottom"/>
          </w:tcPr>
          <w:p w14:paraId="3597A741"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900" w:type="dxa"/>
            <w:tcBorders>
              <w:top w:val="single" w:sz="4" w:space="0" w:color="auto"/>
              <w:bottom w:val="single" w:sz="4" w:space="0" w:color="auto"/>
            </w:tcBorders>
            <w:shd w:val="clear" w:color="auto" w:fill="auto"/>
            <w:vAlign w:val="bottom"/>
          </w:tcPr>
          <w:p w14:paraId="15F833D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2700" w:type="dxa"/>
            <w:tcBorders>
              <w:top w:val="single" w:sz="4" w:space="0" w:color="auto"/>
              <w:bottom w:val="single" w:sz="4" w:space="0" w:color="auto"/>
            </w:tcBorders>
            <w:shd w:val="clear" w:color="auto" w:fill="auto"/>
            <w:vAlign w:val="bottom"/>
          </w:tcPr>
          <w:p w14:paraId="6DE9A70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p>
        </w:tc>
        <w:tc>
          <w:tcPr>
            <w:tcW w:w="913" w:type="dxa"/>
            <w:tcBorders>
              <w:top w:val="single" w:sz="4" w:space="0" w:color="auto"/>
              <w:bottom w:val="single" w:sz="4" w:space="0" w:color="auto"/>
            </w:tcBorders>
            <w:shd w:val="clear" w:color="auto" w:fill="auto"/>
            <w:vAlign w:val="bottom"/>
          </w:tcPr>
          <w:p w14:paraId="37B9B54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913" w:type="dxa"/>
            <w:tcBorders>
              <w:top w:val="single" w:sz="4" w:space="0" w:color="auto"/>
              <w:bottom w:val="single" w:sz="4" w:space="0" w:color="auto"/>
            </w:tcBorders>
            <w:shd w:val="clear" w:color="auto" w:fill="auto"/>
            <w:vAlign w:val="bottom"/>
          </w:tcPr>
          <w:p w14:paraId="6A6C107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asciiTheme="majorBidi" w:hAnsiTheme="majorBidi" w:cstheme="majorBidi"/>
                <w:sz w:val="17"/>
                <w:szCs w:val="17"/>
              </w:rPr>
              <w:t>–</w:t>
            </w:r>
          </w:p>
        </w:tc>
        <w:tc>
          <w:tcPr>
            <w:tcW w:w="914" w:type="dxa"/>
            <w:tcBorders>
              <w:top w:val="single" w:sz="4" w:space="0" w:color="auto"/>
              <w:bottom w:val="single" w:sz="4" w:space="0" w:color="auto"/>
            </w:tcBorders>
            <w:shd w:val="clear" w:color="auto" w:fill="auto"/>
            <w:vAlign w:val="bottom"/>
          </w:tcPr>
          <w:p w14:paraId="4EC0EE30"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r>
      <w:tr w:rsidR="00BB3452" w:rsidRPr="006F2E43" w14:paraId="56ED1804" w14:textId="77777777" w:rsidTr="006002AC">
        <w:trPr>
          <w:trHeight w:val="170"/>
        </w:trPr>
        <w:tc>
          <w:tcPr>
            <w:tcW w:w="2610" w:type="dxa"/>
            <w:tcBorders>
              <w:top w:val="single" w:sz="4" w:space="0" w:color="auto"/>
              <w:bottom w:val="single" w:sz="12" w:space="0" w:color="auto"/>
            </w:tcBorders>
            <w:shd w:val="clear" w:color="auto" w:fill="auto"/>
            <w:vAlign w:val="bottom"/>
            <w:hideMark/>
          </w:tcPr>
          <w:p w14:paraId="431E07DC"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2</w:t>
            </w:r>
          </w:p>
        </w:tc>
        <w:tc>
          <w:tcPr>
            <w:tcW w:w="900" w:type="dxa"/>
            <w:tcBorders>
              <w:top w:val="single" w:sz="4" w:space="0" w:color="auto"/>
              <w:bottom w:val="single" w:sz="12" w:space="0" w:color="auto"/>
            </w:tcBorders>
            <w:shd w:val="clear" w:color="auto" w:fill="auto"/>
            <w:vAlign w:val="bottom"/>
          </w:tcPr>
          <w:p w14:paraId="722063A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2 484.1</w:t>
            </w:r>
          </w:p>
        </w:tc>
        <w:tc>
          <w:tcPr>
            <w:tcW w:w="900" w:type="dxa"/>
            <w:tcBorders>
              <w:top w:val="single" w:sz="4" w:space="0" w:color="auto"/>
              <w:bottom w:val="single" w:sz="12" w:space="0" w:color="auto"/>
            </w:tcBorders>
            <w:shd w:val="clear" w:color="auto" w:fill="auto"/>
            <w:vAlign w:val="bottom"/>
          </w:tcPr>
          <w:p w14:paraId="5F9BEA9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2 503.3</w:t>
            </w:r>
          </w:p>
        </w:tc>
        <w:tc>
          <w:tcPr>
            <w:tcW w:w="2700" w:type="dxa"/>
            <w:tcBorders>
              <w:top w:val="single" w:sz="4" w:space="0" w:color="auto"/>
              <w:bottom w:val="single" w:sz="12" w:space="0" w:color="auto"/>
            </w:tcBorders>
            <w:shd w:val="clear" w:color="auto" w:fill="auto"/>
            <w:vAlign w:val="bottom"/>
          </w:tcPr>
          <w:p w14:paraId="7B846711"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913" w:type="dxa"/>
            <w:tcBorders>
              <w:top w:val="single" w:sz="4" w:space="0" w:color="auto"/>
              <w:bottom w:val="single" w:sz="12" w:space="0" w:color="auto"/>
            </w:tcBorders>
            <w:shd w:val="clear" w:color="auto" w:fill="auto"/>
            <w:vAlign w:val="bottom"/>
          </w:tcPr>
          <w:p w14:paraId="2172F5CF"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671.8</w:t>
            </w:r>
          </w:p>
        </w:tc>
        <w:tc>
          <w:tcPr>
            <w:tcW w:w="913" w:type="dxa"/>
            <w:tcBorders>
              <w:top w:val="single" w:sz="4" w:space="0" w:color="auto"/>
              <w:bottom w:val="single" w:sz="12" w:space="0" w:color="auto"/>
            </w:tcBorders>
            <w:shd w:val="clear" w:color="auto" w:fill="auto"/>
            <w:vAlign w:val="bottom"/>
          </w:tcPr>
          <w:p w14:paraId="524CB8C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26.8</w:t>
            </w:r>
          </w:p>
        </w:tc>
        <w:tc>
          <w:tcPr>
            <w:tcW w:w="914" w:type="dxa"/>
            <w:tcBorders>
              <w:top w:val="single" w:sz="4" w:space="0" w:color="auto"/>
              <w:bottom w:val="single" w:sz="12" w:space="0" w:color="auto"/>
            </w:tcBorders>
            <w:shd w:val="clear" w:color="auto" w:fill="auto"/>
            <w:vAlign w:val="bottom"/>
          </w:tcPr>
          <w:p w14:paraId="64597512"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3 175.1</w:t>
            </w:r>
          </w:p>
        </w:tc>
      </w:tr>
    </w:tbl>
    <w:p w14:paraId="60BF418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42678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9C34A" w14:textId="221E011A" w:rsidR="00BB3452" w:rsidRPr="006F2E43" w:rsidRDefault="00BB3452" w:rsidP="00BB34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rPr>
          <w:i w:val="0"/>
          <w:iCs/>
        </w:rPr>
        <w:t>(3)</w:t>
      </w:r>
      <w:r w:rsidRPr="006F2E43">
        <w:tab/>
        <w:t xml:space="preserve">Extrabudgetary </w:t>
      </w:r>
    </w:p>
    <w:p w14:paraId="1A15B84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BB08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2610"/>
        <w:gridCol w:w="900"/>
        <w:gridCol w:w="900"/>
        <w:gridCol w:w="2700"/>
        <w:gridCol w:w="913"/>
        <w:gridCol w:w="913"/>
        <w:gridCol w:w="914"/>
      </w:tblGrid>
      <w:tr w:rsidR="00BB3452" w:rsidRPr="006F2E43" w14:paraId="15CBFF72" w14:textId="77777777" w:rsidTr="006002AC">
        <w:trPr>
          <w:trHeight w:val="107"/>
          <w:tblHeader/>
        </w:trPr>
        <w:tc>
          <w:tcPr>
            <w:tcW w:w="2610" w:type="dxa"/>
            <w:tcBorders>
              <w:top w:val="single" w:sz="4" w:space="0" w:color="auto"/>
              <w:bottom w:val="single" w:sz="12" w:space="0" w:color="auto"/>
            </w:tcBorders>
            <w:shd w:val="clear" w:color="auto" w:fill="auto"/>
            <w:noWrap/>
            <w:vAlign w:val="bottom"/>
            <w:hideMark/>
          </w:tcPr>
          <w:p w14:paraId="48BFBCA7" w14:textId="77777777" w:rsidR="00BB3452" w:rsidRPr="006F2E43" w:rsidRDefault="00BB3452" w:rsidP="006002AC">
            <w:pPr>
              <w:spacing w:before="81" w:after="81" w:line="160" w:lineRule="exact"/>
              <w:ind w:right="40"/>
              <w:rPr>
                <w:rFonts w:eastAsia="Times New Roman"/>
                <w:i/>
                <w:iCs/>
                <w:kern w:val="0"/>
                <w:sz w:val="14"/>
                <w:szCs w:val="17"/>
                <w:lang w:eastAsia="zh-CN"/>
              </w:rPr>
            </w:pPr>
            <w:r w:rsidRPr="006F2E43">
              <w:rPr>
                <w:rFonts w:eastAsia="Times New Roman"/>
                <w:i/>
                <w:iCs/>
                <w:kern w:val="0"/>
                <w:sz w:val="14"/>
                <w:szCs w:val="17"/>
                <w:lang w:eastAsia="zh-CN"/>
              </w:rPr>
              <w:t>Component/subprogramme</w:t>
            </w:r>
          </w:p>
        </w:tc>
        <w:tc>
          <w:tcPr>
            <w:tcW w:w="900" w:type="dxa"/>
            <w:tcBorders>
              <w:top w:val="single" w:sz="4" w:space="0" w:color="auto"/>
              <w:bottom w:val="single" w:sz="12" w:space="0" w:color="auto"/>
            </w:tcBorders>
            <w:shd w:val="clear" w:color="auto" w:fill="auto"/>
            <w:vAlign w:val="bottom"/>
            <w:hideMark/>
          </w:tcPr>
          <w:p w14:paraId="7EB52071" w14:textId="77777777" w:rsidR="00BB3452" w:rsidRPr="006F2E43" w:rsidRDefault="00BB3452" w:rsidP="006002AC">
            <w:pPr>
              <w:spacing w:before="81" w:after="81" w:line="160" w:lineRule="exact"/>
              <w:ind w:left="95" w:right="43"/>
              <w:jc w:val="right"/>
              <w:rPr>
                <w:rFonts w:eastAsia="Times New Roman"/>
                <w:i/>
                <w:iCs/>
                <w:kern w:val="0"/>
                <w:sz w:val="14"/>
                <w:szCs w:val="17"/>
                <w:lang w:eastAsia="zh-CN"/>
              </w:rPr>
            </w:pPr>
            <w:r w:rsidRPr="006F2E43">
              <w:rPr>
                <w:rFonts w:eastAsia="Times New Roman"/>
                <w:i/>
                <w:iCs/>
                <w:kern w:val="0"/>
                <w:sz w:val="14"/>
                <w:szCs w:val="17"/>
                <w:lang w:eastAsia="zh-CN"/>
              </w:rPr>
              <w:t>2024 expenditure</w:t>
            </w:r>
          </w:p>
        </w:tc>
        <w:tc>
          <w:tcPr>
            <w:tcW w:w="900" w:type="dxa"/>
            <w:tcBorders>
              <w:top w:val="single" w:sz="4" w:space="0" w:color="auto"/>
              <w:bottom w:val="single" w:sz="12" w:space="0" w:color="auto"/>
            </w:tcBorders>
            <w:shd w:val="clear" w:color="auto" w:fill="auto"/>
            <w:vAlign w:val="bottom"/>
            <w:hideMark/>
          </w:tcPr>
          <w:p w14:paraId="05AA7DB9"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2025 estimate</w:t>
            </w:r>
          </w:p>
        </w:tc>
        <w:tc>
          <w:tcPr>
            <w:tcW w:w="2700" w:type="dxa"/>
            <w:tcBorders>
              <w:top w:val="single" w:sz="4" w:space="0" w:color="auto"/>
              <w:bottom w:val="single" w:sz="12" w:space="0" w:color="auto"/>
            </w:tcBorders>
            <w:shd w:val="clear" w:color="auto" w:fill="auto"/>
            <w:vAlign w:val="bottom"/>
          </w:tcPr>
          <w:p w14:paraId="78A5E09F"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p>
        </w:tc>
        <w:tc>
          <w:tcPr>
            <w:tcW w:w="913" w:type="dxa"/>
            <w:tcBorders>
              <w:top w:val="single" w:sz="4" w:space="0" w:color="auto"/>
              <w:bottom w:val="single" w:sz="12" w:space="0" w:color="auto"/>
            </w:tcBorders>
            <w:shd w:val="clear" w:color="auto" w:fill="auto"/>
            <w:vAlign w:val="bottom"/>
            <w:hideMark/>
          </w:tcPr>
          <w:p w14:paraId="0EA7195E"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Change</w:t>
            </w:r>
          </w:p>
        </w:tc>
        <w:tc>
          <w:tcPr>
            <w:tcW w:w="913" w:type="dxa"/>
            <w:tcBorders>
              <w:top w:val="single" w:sz="4" w:space="0" w:color="auto"/>
              <w:bottom w:val="single" w:sz="12" w:space="0" w:color="auto"/>
            </w:tcBorders>
            <w:shd w:val="clear" w:color="auto" w:fill="auto"/>
            <w:vAlign w:val="bottom"/>
            <w:hideMark/>
          </w:tcPr>
          <w:p w14:paraId="3B84EA50"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Percentage</w:t>
            </w:r>
          </w:p>
        </w:tc>
        <w:tc>
          <w:tcPr>
            <w:tcW w:w="914" w:type="dxa"/>
            <w:tcBorders>
              <w:top w:val="single" w:sz="4" w:space="0" w:color="auto"/>
              <w:bottom w:val="single" w:sz="12" w:space="0" w:color="auto"/>
            </w:tcBorders>
            <w:shd w:val="clear" w:color="auto" w:fill="auto"/>
            <w:vAlign w:val="bottom"/>
            <w:hideMark/>
          </w:tcPr>
          <w:p w14:paraId="751DDD9E" w14:textId="77777777" w:rsidR="00BB3452" w:rsidRPr="006F2E43" w:rsidRDefault="00BB3452" w:rsidP="006002AC">
            <w:pPr>
              <w:spacing w:before="81" w:after="81" w:line="160" w:lineRule="exact"/>
              <w:ind w:left="144" w:right="43"/>
              <w:jc w:val="right"/>
              <w:rPr>
                <w:rFonts w:eastAsia="Times New Roman"/>
                <w:i/>
                <w:iCs/>
                <w:kern w:val="0"/>
                <w:sz w:val="14"/>
                <w:szCs w:val="17"/>
                <w:lang w:eastAsia="zh-CN"/>
              </w:rPr>
            </w:pPr>
            <w:r w:rsidRPr="006F2E43">
              <w:rPr>
                <w:rFonts w:eastAsia="Times New Roman"/>
                <w:i/>
                <w:iCs/>
                <w:kern w:val="0"/>
                <w:sz w:val="14"/>
                <w:szCs w:val="17"/>
                <w:lang w:eastAsia="zh-CN"/>
              </w:rPr>
              <w:t>2026 estimate</w:t>
            </w:r>
          </w:p>
        </w:tc>
      </w:tr>
      <w:tr w:rsidR="00BB3452" w:rsidRPr="006F2E43" w14:paraId="22CE6458" w14:textId="77777777" w:rsidTr="006002AC">
        <w:trPr>
          <w:trHeight w:hRule="exact" w:val="115"/>
          <w:tblHeader/>
        </w:trPr>
        <w:tc>
          <w:tcPr>
            <w:tcW w:w="2610" w:type="dxa"/>
            <w:tcBorders>
              <w:top w:val="single" w:sz="12" w:space="0" w:color="auto"/>
            </w:tcBorders>
            <w:shd w:val="clear" w:color="auto" w:fill="auto"/>
            <w:vAlign w:val="bottom"/>
          </w:tcPr>
          <w:p w14:paraId="4E13746E" w14:textId="77777777" w:rsidR="00BB3452" w:rsidRPr="006F2E43" w:rsidRDefault="00BB3452" w:rsidP="006002AC">
            <w:pPr>
              <w:spacing w:before="40" w:after="40" w:line="210" w:lineRule="exact"/>
              <w:ind w:right="40"/>
              <w:rPr>
                <w:rFonts w:eastAsia="Times New Roman"/>
                <w:kern w:val="0"/>
                <w:sz w:val="17"/>
                <w:szCs w:val="17"/>
                <w:lang w:eastAsia="zh-CN"/>
              </w:rPr>
            </w:pPr>
          </w:p>
        </w:tc>
        <w:tc>
          <w:tcPr>
            <w:tcW w:w="900" w:type="dxa"/>
            <w:tcBorders>
              <w:top w:val="single" w:sz="12" w:space="0" w:color="auto"/>
            </w:tcBorders>
            <w:shd w:val="clear" w:color="auto" w:fill="auto"/>
            <w:vAlign w:val="bottom"/>
          </w:tcPr>
          <w:p w14:paraId="5B668CC1"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00" w:type="dxa"/>
            <w:tcBorders>
              <w:top w:val="single" w:sz="12" w:space="0" w:color="auto"/>
            </w:tcBorders>
            <w:shd w:val="clear" w:color="auto" w:fill="auto"/>
            <w:vAlign w:val="bottom"/>
          </w:tcPr>
          <w:p w14:paraId="0832BE6E"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2700" w:type="dxa"/>
            <w:tcBorders>
              <w:top w:val="single" w:sz="12" w:space="0" w:color="auto"/>
            </w:tcBorders>
            <w:shd w:val="clear" w:color="auto" w:fill="auto"/>
            <w:vAlign w:val="bottom"/>
          </w:tcPr>
          <w:p w14:paraId="1DC02E2C"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13" w:type="dxa"/>
            <w:tcBorders>
              <w:top w:val="single" w:sz="12" w:space="0" w:color="auto"/>
            </w:tcBorders>
            <w:shd w:val="clear" w:color="auto" w:fill="auto"/>
            <w:vAlign w:val="bottom"/>
          </w:tcPr>
          <w:p w14:paraId="70B807E7"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13" w:type="dxa"/>
            <w:tcBorders>
              <w:top w:val="single" w:sz="12" w:space="0" w:color="auto"/>
            </w:tcBorders>
            <w:shd w:val="clear" w:color="auto" w:fill="auto"/>
            <w:vAlign w:val="bottom"/>
          </w:tcPr>
          <w:p w14:paraId="5F14126A"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914" w:type="dxa"/>
            <w:tcBorders>
              <w:top w:val="single" w:sz="12" w:space="0" w:color="auto"/>
            </w:tcBorders>
            <w:shd w:val="clear" w:color="auto" w:fill="auto"/>
            <w:vAlign w:val="bottom"/>
          </w:tcPr>
          <w:p w14:paraId="2013631F"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r>
      <w:tr w:rsidR="00BB3452" w:rsidRPr="006F2E43" w14:paraId="2C923CC4" w14:textId="77777777" w:rsidTr="006002AC">
        <w:trPr>
          <w:trHeight w:val="285"/>
        </w:trPr>
        <w:tc>
          <w:tcPr>
            <w:tcW w:w="2610" w:type="dxa"/>
            <w:shd w:val="clear" w:color="auto" w:fill="auto"/>
            <w:vAlign w:val="bottom"/>
            <w:hideMark/>
          </w:tcPr>
          <w:p w14:paraId="62EC53C4"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szCs w:val="17"/>
                <w:lang w:eastAsia="zh-CN"/>
              </w:rPr>
              <w:t>A.</w:t>
            </w:r>
            <w:r w:rsidRPr="006F2E43">
              <w:rPr>
                <w:rFonts w:eastAsia="Times New Roman"/>
                <w:kern w:val="0"/>
                <w:sz w:val="17"/>
                <w:szCs w:val="17"/>
                <w:lang w:eastAsia="zh-CN"/>
              </w:rPr>
              <w:tab/>
              <w:t xml:space="preserve">Policymaking organs </w:t>
            </w:r>
          </w:p>
        </w:tc>
        <w:tc>
          <w:tcPr>
            <w:tcW w:w="900" w:type="dxa"/>
            <w:shd w:val="clear" w:color="auto" w:fill="auto"/>
            <w:vAlign w:val="bottom"/>
          </w:tcPr>
          <w:p w14:paraId="1F56713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339.5</w:t>
            </w:r>
          </w:p>
        </w:tc>
        <w:tc>
          <w:tcPr>
            <w:tcW w:w="900" w:type="dxa"/>
            <w:shd w:val="clear" w:color="auto" w:fill="auto"/>
            <w:vAlign w:val="bottom"/>
          </w:tcPr>
          <w:p w14:paraId="52419A0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303.4</w:t>
            </w:r>
          </w:p>
        </w:tc>
        <w:tc>
          <w:tcPr>
            <w:tcW w:w="2700" w:type="dxa"/>
            <w:shd w:val="clear" w:color="auto" w:fill="auto"/>
            <w:vAlign w:val="bottom"/>
          </w:tcPr>
          <w:p w14:paraId="39BFCD7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0E3A724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(15.2)</w:t>
            </w:r>
          </w:p>
        </w:tc>
        <w:tc>
          <w:tcPr>
            <w:tcW w:w="913" w:type="dxa"/>
            <w:shd w:val="clear" w:color="auto" w:fill="auto"/>
            <w:vAlign w:val="bottom"/>
          </w:tcPr>
          <w:p w14:paraId="733DCC2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shd w:val="clear" w:color="auto" w:fill="auto"/>
            <w:vAlign w:val="bottom"/>
          </w:tcPr>
          <w:p w14:paraId="24CECCC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288.3</w:t>
            </w:r>
          </w:p>
        </w:tc>
      </w:tr>
      <w:tr w:rsidR="00BB3452" w:rsidRPr="006F2E43" w14:paraId="7E2190F2" w14:textId="77777777" w:rsidTr="006002AC">
        <w:trPr>
          <w:trHeight w:val="285"/>
        </w:trPr>
        <w:tc>
          <w:tcPr>
            <w:tcW w:w="2610" w:type="dxa"/>
            <w:shd w:val="clear" w:color="auto" w:fill="auto"/>
            <w:vAlign w:val="bottom"/>
            <w:hideMark/>
          </w:tcPr>
          <w:p w14:paraId="01320293"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color w:val="000000"/>
                <w:kern w:val="0"/>
                <w:sz w:val="17"/>
                <w:szCs w:val="17"/>
                <w:lang w:eastAsia="zh-CN"/>
              </w:rPr>
            </w:pPr>
            <w:r w:rsidRPr="006F2E43">
              <w:rPr>
                <w:rFonts w:eastAsia="Times New Roman"/>
                <w:color w:val="000000"/>
                <w:kern w:val="0"/>
                <w:sz w:val="17"/>
                <w:szCs w:val="17"/>
                <w:lang w:eastAsia="zh-CN"/>
              </w:rPr>
              <w:t>B.</w:t>
            </w:r>
            <w:r w:rsidRPr="006F2E43">
              <w:rPr>
                <w:rFonts w:eastAsia="Times New Roman"/>
                <w:color w:val="000000"/>
                <w:kern w:val="0"/>
                <w:sz w:val="17"/>
                <w:szCs w:val="17"/>
                <w:lang w:eastAsia="zh-CN"/>
              </w:rPr>
              <w:tab/>
              <w:t xml:space="preserve">Executive direction and management </w:t>
            </w:r>
          </w:p>
        </w:tc>
        <w:tc>
          <w:tcPr>
            <w:tcW w:w="900" w:type="dxa"/>
            <w:shd w:val="clear" w:color="auto" w:fill="auto"/>
            <w:vAlign w:val="bottom"/>
          </w:tcPr>
          <w:p w14:paraId="76996CE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36 625.9</w:t>
            </w:r>
          </w:p>
        </w:tc>
        <w:tc>
          <w:tcPr>
            <w:tcW w:w="900" w:type="dxa"/>
            <w:shd w:val="clear" w:color="auto" w:fill="auto"/>
            <w:vAlign w:val="bottom"/>
          </w:tcPr>
          <w:p w14:paraId="76F4FB1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32 732.6</w:t>
            </w:r>
          </w:p>
        </w:tc>
        <w:tc>
          <w:tcPr>
            <w:tcW w:w="2700" w:type="dxa"/>
            <w:shd w:val="clear" w:color="auto" w:fill="auto"/>
            <w:vAlign w:val="bottom"/>
          </w:tcPr>
          <w:p w14:paraId="2F52A1A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1010C2A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(1 636.6)</w:t>
            </w:r>
          </w:p>
        </w:tc>
        <w:tc>
          <w:tcPr>
            <w:tcW w:w="913" w:type="dxa"/>
            <w:shd w:val="clear" w:color="auto" w:fill="auto"/>
            <w:vAlign w:val="bottom"/>
          </w:tcPr>
          <w:p w14:paraId="6E08A74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shd w:val="clear" w:color="auto" w:fill="auto"/>
            <w:vAlign w:val="bottom"/>
          </w:tcPr>
          <w:p w14:paraId="5D075A5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31 096.0</w:t>
            </w:r>
          </w:p>
        </w:tc>
      </w:tr>
      <w:tr w:rsidR="00BB3452" w:rsidRPr="006F2E43" w14:paraId="1DBA0DEF" w14:textId="77777777" w:rsidTr="006002AC">
        <w:trPr>
          <w:trHeight w:val="285"/>
        </w:trPr>
        <w:tc>
          <w:tcPr>
            <w:tcW w:w="2610" w:type="dxa"/>
            <w:shd w:val="clear" w:color="auto" w:fill="auto"/>
            <w:vAlign w:val="bottom"/>
            <w:hideMark/>
          </w:tcPr>
          <w:p w14:paraId="68C28FD8"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color w:val="000000"/>
                <w:kern w:val="0"/>
                <w:sz w:val="17"/>
                <w:szCs w:val="17"/>
                <w:lang w:eastAsia="zh-CN"/>
              </w:rPr>
            </w:pPr>
            <w:r w:rsidRPr="006F2E43">
              <w:rPr>
                <w:rFonts w:eastAsia="Times New Roman"/>
                <w:color w:val="000000"/>
                <w:kern w:val="0"/>
                <w:sz w:val="17"/>
                <w:szCs w:val="17"/>
                <w:lang w:eastAsia="zh-CN"/>
              </w:rPr>
              <w:t>C.</w:t>
            </w:r>
            <w:r w:rsidRPr="006F2E43">
              <w:rPr>
                <w:rFonts w:eastAsia="Times New Roman"/>
                <w:color w:val="000000"/>
                <w:kern w:val="0"/>
                <w:sz w:val="17"/>
                <w:szCs w:val="17"/>
                <w:lang w:eastAsia="zh-CN"/>
              </w:rPr>
              <w:tab/>
              <w:t xml:space="preserve">Programme of work </w:t>
            </w:r>
          </w:p>
        </w:tc>
        <w:tc>
          <w:tcPr>
            <w:tcW w:w="900" w:type="dxa"/>
            <w:shd w:val="clear" w:color="auto" w:fill="auto"/>
            <w:vAlign w:val="bottom"/>
          </w:tcPr>
          <w:p w14:paraId="0B153C1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00" w:type="dxa"/>
            <w:shd w:val="clear" w:color="auto" w:fill="auto"/>
            <w:vAlign w:val="bottom"/>
          </w:tcPr>
          <w:p w14:paraId="48AF2A6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2700" w:type="dxa"/>
            <w:shd w:val="clear" w:color="auto" w:fill="auto"/>
            <w:vAlign w:val="bottom"/>
          </w:tcPr>
          <w:p w14:paraId="02FA886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604FF99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7725E5D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4" w:type="dxa"/>
            <w:shd w:val="clear" w:color="auto" w:fill="auto"/>
            <w:vAlign w:val="bottom"/>
          </w:tcPr>
          <w:p w14:paraId="03EFB33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r>
      <w:tr w:rsidR="00BB3452" w:rsidRPr="006F2E43" w14:paraId="116B6B15" w14:textId="77777777" w:rsidTr="006002AC">
        <w:trPr>
          <w:trHeight w:val="285"/>
        </w:trPr>
        <w:tc>
          <w:tcPr>
            <w:tcW w:w="2610" w:type="dxa"/>
            <w:shd w:val="clear" w:color="auto" w:fill="auto"/>
            <w:vAlign w:val="bottom"/>
          </w:tcPr>
          <w:p w14:paraId="05B546F8"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color w:val="000000"/>
                <w:kern w:val="0"/>
                <w:sz w:val="17"/>
                <w:szCs w:val="17"/>
                <w:lang w:eastAsia="zh-CN"/>
              </w:rPr>
            </w:pPr>
            <w:r w:rsidRPr="006F2E43">
              <w:rPr>
                <w:rFonts w:eastAsia="Times New Roman"/>
                <w:color w:val="000000"/>
                <w:kern w:val="0"/>
                <w:sz w:val="17"/>
                <w:szCs w:val="17"/>
                <w:lang w:eastAsia="zh-CN"/>
              </w:rPr>
              <w:tab/>
              <w:t>1.</w:t>
            </w:r>
            <w:r w:rsidRPr="006F2E43">
              <w:rPr>
                <w:rFonts w:eastAsia="Times New Roman"/>
                <w:color w:val="000000"/>
                <w:kern w:val="0"/>
                <w:sz w:val="17"/>
                <w:szCs w:val="17"/>
                <w:lang w:eastAsia="zh-CN"/>
              </w:rPr>
              <w:tab/>
            </w:r>
            <w:r w:rsidRPr="006F2E43">
              <w:rPr>
                <w:color w:val="000000"/>
                <w:sz w:val="17"/>
                <w:szCs w:val="17"/>
              </w:rPr>
              <w:t xml:space="preserve">Human rights mainstreaming, right to development, and research and analysis </w:t>
            </w:r>
          </w:p>
        </w:tc>
        <w:tc>
          <w:tcPr>
            <w:tcW w:w="900" w:type="dxa"/>
            <w:shd w:val="clear" w:color="auto" w:fill="auto"/>
            <w:vAlign w:val="bottom"/>
          </w:tcPr>
          <w:p w14:paraId="167053F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28 188.8</w:t>
            </w:r>
          </w:p>
        </w:tc>
        <w:tc>
          <w:tcPr>
            <w:tcW w:w="900" w:type="dxa"/>
            <w:shd w:val="clear" w:color="auto" w:fill="auto"/>
            <w:vAlign w:val="bottom"/>
          </w:tcPr>
          <w:p w14:paraId="6E51E33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25 192.4</w:t>
            </w:r>
          </w:p>
        </w:tc>
        <w:tc>
          <w:tcPr>
            <w:tcW w:w="2700" w:type="dxa"/>
            <w:shd w:val="clear" w:color="auto" w:fill="auto"/>
            <w:vAlign w:val="bottom"/>
          </w:tcPr>
          <w:p w14:paraId="5687004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1421DC3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(1 259.6)</w:t>
            </w:r>
          </w:p>
        </w:tc>
        <w:tc>
          <w:tcPr>
            <w:tcW w:w="913" w:type="dxa"/>
            <w:shd w:val="clear" w:color="auto" w:fill="auto"/>
            <w:vAlign w:val="bottom"/>
          </w:tcPr>
          <w:p w14:paraId="720AD81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shd w:val="clear" w:color="auto" w:fill="auto"/>
            <w:vAlign w:val="bottom"/>
          </w:tcPr>
          <w:p w14:paraId="2510D29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23 932.8</w:t>
            </w:r>
          </w:p>
        </w:tc>
      </w:tr>
      <w:tr w:rsidR="00BB3452" w:rsidRPr="006F2E43" w14:paraId="71F46271" w14:textId="77777777" w:rsidTr="006002AC">
        <w:trPr>
          <w:trHeight w:val="285"/>
        </w:trPr>
        <w:tc>
          <w:tcPr>
            <w:tcW w:w="2610" w:type="dxa"/>
            <w:shd w:val="clear" w:color="auto" w:fill="auto"/>
            <w:vAlign w:val="bottom"/>
          </w:tcPr>
          <w:p w14:paraId="60F7CD02"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color w:val="000000"/>
                <w:kern w:val="0"/>
                <w:sz w:val="17"/>
                <w:szCs w:val="17"/>
                <w:lang w:eastAsia="zh-CN"/>
              </w:rPr>
            </w:pPr>
            <w:r w:rsidRPr="006F2E43">
              <w:rPr>
                <w:rFonts w:eastAsia="Times New Roman"/>
                <w:color w:val="000000"/>
                <w:sz w:val="17"/>
                <w:szCs w:val="17"/>
                <w:lang w:eastAsia="zh-CN"/>
              </w:rPr>
              <w:tab/>
              <w:t>2.</w:t>
            </w:r>
            <w:r w:rsidRPr="006F2E43">
              <w:rPr>
                <w:rFonts w:eastAsia="Times New Roman"/>
                <w:color w:val="000000"/>
                <w:sz w:val="17"/>
                <w:szCs w:val="17"/>
                <w:lang w:eastAsia="zh-CN"/>
              </w:rPr>
              <w:tab/>
            </w:r>
            <w:r w:rsidRPr="006F2E43">
              <w:rPr>
                <w:color w:val="000000"/>
                <w:sz w:val="17"/>
                <w:szCs w:val="17"/>
              </w:rPr>
              <w:t xml:space="preserve">Supporting human rights treaty bodies </w:t>
            </w:r>
          </w:p>
        </w:tc>
        <w:tc>
          <w:tcPr>
            <w:tcW w:w="900" w:type="dxa"/>
            <w:shd w:val="clear" w:color="auto" w:fill="auto"/>
            <w:vAlign w:val="bottom"/>
          </w:tcPr>
          <w:p w14:paraId="1D80B16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14 989.9</w:t>
            </w:r>
          </w:p>
        </w:tc>
        <w:tc>
          <w:tcPr>
            <w:tcW w:w="900" w:type="dxa"/>
            <w:shd w:val="clear" w:color="auto" w:fill="auto"/>
            <w:vAlign w:val="bottom"/>
          </w:tcPr>
          <w:p w14:paraId="6D22709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13 396.6</w:t>
            </w:r>
          </w:p>
        </w:tc>
        <w:tc>
          <w:tcPr>
            <w:tcW w:w="2700" w:type="dxa"/>
            <w:shd w:val="clear" w:color="auto" w:fill="auto"/>
            <w:vAlign w:val="bottom"/>
          </w:tcPr>
          <w:p w14:paraId="5D4554B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913" w:type="dxa"/>
            <w:shd w:val="clear" w:color="auto" w:fill="auto"/>
            <w:vAlign w:val="bottom"/>
          </w:tcPr>
          <w:p w14:paraId="47CF31C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(669.8)</w:t>
            </w:r>
          </w:p>
        </w:tc>
        <w:tc>
          <w:tcPr>
            <w:tcW w:w="913" w:type="dxa"/>
            <w:shd w:val="clear" w:color="auto" w:fill="auto"/>
            <w:vAlign w:val="bottom"/>
          </w:tcPr>
          <w:p w14:paraId="72B504C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shd w:val="clear" w:color="auto" w:fill="auto"/>
            <w:vAlign w:val="bottom"/>
          </w:tcPr>
          <w:p w14:paraId="2584C7D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12 726.7</w:t>
            </w:r>
          </w:p>
        </w:tc>
      </w:tr>
      <w:tr w:rsidR="00BB3452" w:rsidRPr="006F2E43" w14:paraId="2F1B330B" w14:textId="77777777" w:rsidTr="006002AC">
        <w:trPr>
          <w:trHeight w:val="285"/>
        </w:trPr>
        <w:tc>
          <w:tcPr>
            <w:tcW w:w="2610" w:type="dxa"/>
            <w:shd w:val="clear" w:color="auto" w:fill="auto"/>
            <w:vAlign w:val="bottom"/>
          </w:tcPr>
          <w:p w14:paraId="47717E3D"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color w:val="000000"/>
                <w:kern w:val="0"/>
                <w:sz w:val="17"/>
                <w:szCs w:val="17"/>
                <w:lang w:eastAsia="zh-CN"/>
              </w:rPr>
            </w:pPr>
            <w:r w:rsidRPr="006F2E43">
              <w:rPr>
                <w:rFonts w:eastAsia="Times New Roman"/>
                <w:color w:val="000000"/>
                <w:sz w:val="17"/>
                <w:szCs w:val="17"/>
                <w:lang w:eastAsia="zh-CN"/>
              </w:rPr>
              <w:tab/>
              <w:t>3.</w:t>
            </w:r>
            <w:r w:rsidRPr="006F2E43">
              <w:rPr>
                <w:rFonts w:eastAsia="Times New Roman"/>
                <w:color w:val="000000"/>
                <w:sz w:val="17"/>
                <w:szCs w:val="17"/>
                <w:lang w:eastAsia="zh-CN"/>
              </w:rPr>
              <w:tab/>
            </w:r>
            <w:r w:rsidRPr="006F2E43">
              <w:rPr>
                <w:color w:val="000000"/>
                <w:sz w:val="17"/>
                <w:szCs w:val="17"/>
              </w:rPr>
              <w:t>Advisory services, technical cooperation and field activities</w:t>
            </w:r>
          </w:p>
        </w:tc>
        <w:tc>
          <w:tcPr>
            <w:tcW w:w="900" w:type="dxa"/>
            <w:shd w:val="clear" w:color="auto" w:fill="auto"/>
            <w:vAlign w:val="bottom"/>
          </w:tcPr>
          <w:p w14:paraId="6804C74B" w14:textId="77777777" w:rsidR="00BB3452" w:rsidRPr="006F2E43" w:rsidRDefault="00BB3452" w:rsidP="006002AC">
            <w:pPr>
              <w:tabs>
                <w:tab w:val="left" w:pos="288"/>
                <w:tab w:val="left" w:pos="576"/>
                <w:tab w:val="left" w:pos="864"/>
                <w:tab w:val="left" w:pos="1152"/>
              </w:tabs>
              <w:spacing w:before="40" w:after="40"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174 463.6</w:t>
            </w:r>
          </w:p>
        </w:tc>
        <w:tc>
          <w:tcPr>
            <w:tcW w:w="900" w:type="dxa"/>
            <w:shd w:val="clear" w:color="auto" w:fill="auto"/>
            <w:vAlign w:val="bottom"/>
          </w:tcPr>
          <w:p w14:paraId="1A5E7FFC" w14:textId="77777777" w:rsidR="00BB3452" w:rsidRPr="006F2E43" w:rsidRDefault="00BB3452" w:rsidP="006002AC">
            <w:pPr>
              <w:tabs>
                <w:tab w:val="left" w:pos="288"/>
                <w:tab w:val="left" w:pos="576"/>
                <w:tab w:val="left" w:pos="864"/>
                <w:tab w:val="left" w:pos="1152"/>
              </w:tabs>
              <w:spacing w:before="40" w:after="40"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157 209.2</w:t>
            </w:r>
          </w:p>
        </w:tc>
        <w:tc>
          <w:tcPr>
            <w:tcW w:w="2700" w:type="dxa"/>
            <w:shd w:val="clear" w:color="auto" w:fill="auto"/>
            <w:vAlign w:val="bottom"/>
          </w:tcPr>
          <w:p w14:paraId="3660A410" w14:textId="77777777" w:rsidR="00BB3452" w:rsidRPr="006F2E43" w:rsidRDefault="00BB3452" w:rsidP="006002AC">
            <w:pPr>
              <w:tabs>
                <w:tab w:val="left" w:pos="288"/>
                <w:tab w:val="left" w:pos="576"/>
                <w:tab w:val="left" w:pos="864"/>
                <w:tab w:val="left" w:pos="1152"/>
              </w:tabs>
              <w:spacing w:before="40" w:after="40" w:line="210" w:lineRule="exact"/>
              <w:ind w:left="95" w:right="40"/>
              <w:jc w:val="right"/>
              <w:rPr>
                <w:rFonts w:eastAsia="Times New Roman"/>
                <w:kern w:val="0"/>
                <w:sz w:val="17"/>
                <w:szCs w:val="17"/>
                <w:lang w:eastAsia="zh-CN"/>
              </w:rPr>
            </w:pPr>
          </w:p>
        </w:tc>
        <w:tc>
          <w:tcPr>
            <w:tcW w:w="913" w:type="dxa"/>
            <w:shd w:val="clear" w:color="auto" w:fill="auto"/>
            <w:vAlign w:val="bottom"/>
          </w:tcPr>
          <w:p w14:paraId="3482D886" w14:textId="77777777" w:rsidR="00BB3452" w:rsidRPr="006F2E43" w:rsidRDefault="00BB3452" w:rsidP="006002AC">
            <w:pPr>
              <w:tabs>
                <w:tab w:val="left" w:pos="288"/>
                <w:tab w:val="left" w:pos="576"/>
                <w:tab w:val="left" w:pos="864"/>
                <w:tab w:val="left" w:pos="1152"/>
              </w:tabs>
              <w:spacing w:before="40" w:after="40"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(7 860.5)</w:t>
            </w:r>
          </w:p>
        </w:tc>
        <w:tc>
          <w:tcPr>
            <w:tcW w:w="913" w:type="dxa"/>
            <w:shd w:val="clear" w:color="auto" w:fill="auto"/>
            <w:vAlign w:val="bottom"/>
          </w:tcPr>
          <w:p w14:paraId="1AB956F0" w14:textId="77777777" w:rsidR="00BB3452" w:rsidRPr="006F2E43" w:rsidRDefault="00BB3452" w:rsidP="006002AC">
            <w:pPr>
              <w:tabs>
                <w:tab w:val="left" w:pos="288"/>
                <w:tab w:val="left" w:pos="576"/>
                <w:tab w:val="left" w:pos="864"/>
                <w:tab w:val="left" w:pos="1152"/>
              </w:tabs>
              <w:spacing w:before="40" w:after="40"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shd w:val="clear" w:color="auto" w:fill="auto"/>
            <w:vAlign w:val="bottom"/>
          </w:tcPr>
          <w:p w14:paraId="5348E8E3" w14:textId="77777777" w:rsidR="00BB3452" w:rsidRPr="006F2E43" w:rsidRDefault="00BB3452" w:rsidP="006002AC">
            <w:pPr>
              <w:tabs>
                <w:tab w:val="left" w:pos="288"/>
                <w:tab w:val="left" w:pos="576"/>
                <w:tab w:val="left" w:pos="864"/>
                <w:tab w:val="left" w:pos="1152"/>
              </w:tabs>
              <w:spacing w:before="40" w:after="40"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149 348.8</w:t>
            </w:r>
          </w:p>
        </w:tc>
      </w:tr>
      <w:tr w:rsidR="00BB3452" w:rsidRPr="006F2E43" w14:paraId="673E451C" w14:textId="77777777" w:rsidTr="006002AC">
        <w:trPr>
          <w:trHeight w:val="285"/>
        </w:trPr>
        <w:tc>
          <w:tcPr>
            <w:tcW w:w="2610" w:type="dxa"/>
            <w:tcBorders>
              <w:bottom w:val="single" w:sz="4" w:space="0" w:color="auto"/>
            </w:tcBorders>
            <w:shd w:val="clear" w:color="auto" w:fill="auto"/>
            <w:vAlign w:val="bottom"/>
          </w:tcPr>
          <w:p w14:paraId="4181FA06" w14:textId="77777777" w:rsidR="00BB3452" w:rsidRPr="006F2E43" w:rsidRDefault="00BB3452" w:rsidP="006002AC">
            <w:pPr>
              <w:tabs>
                <w:tab w:val="left" w:pos="288"/>
                <w:tab w:val="left" w:pos="576"/>
                <w:tab w:val="left" w:pos="864"/>
                <w:tab w:val="left" w:pos="1152"/>
              </w:tabs>
              <w:spacing w:before="40" w:after="81" w:line="210" w:lineRule="exact"/>
              <w:ind w:left="576" w:right="43" w:hanging="576"/>
              <w:rPr>
                <w:rFonts w:eastAsia="Times New Roman"/>
                <w:color w:val="000000"/>
                <w:kern w:val="0"/>
                <w:sz w:val="17"/>
                <w:szCs w:val="17"/>
                <w:lang w:eastAsia="zh-CN"/>
              </w:rPr>
            </w:pPr>
            <w:r w:rsidRPr="006F2E43">
              <w:rPr>
                <w:rFonts w:eastAsia="Times New Roman"/>
                <w:color w:val="000000"/>
                <w:sz w:val="17"/>
                <w:szCs w:val="17"/>
                <w:lang w:eastAsia="zh-CN"/>
              </w:rPr>
              <w:tab/>
              <w:t>4.</w:t>
            </w:r>
            <w:r w:rsidRPr="006F2E43">
              <w:rPr>
                <w:rFonts w:eastAsia="Times New Roman"/>
                <w:color w:val="000000"/>
                <w:sz w:val="17"/>
                <w:szCs w:val="17"/>
                <w:lang w:eastAsia="zh-CN"/>
              </w:rPr>
              <w:tab/>
            </w:r>
            <w:r w:rsidRPr="006F2E43">
              <w:rPr>
                <w:color w:val="000000"/>
                <w:sz w:val="17"/>
                <w:szCs w:val="17"/>
              </w:rPr>
              <w:t xml:space="preserve">Supporting the Human Rights Council, its subsidiary bodies and mechanisms </w:t>
            </w:r>
          </w:p>
        </w:tc>
        <w:tc>
          <w:tcPr>
            <w:tcW w:w="900" w:type="dxa"/>
            <w:tcBorders>
              <w:bottom w:val="single" w:sz="4" w:space="0" w:color="auto"/>
            </w:tcBorders>
            <w:shd w:val="clear" w:color="auto" w:fill="auto"/>
            <w:vAlign w:val="bottom"/>
          </w:tcPr>
          <w:p w14:paraId="32618788" w14:textId="77777777" w:rsidR="00BB3452" w:rsidRPr="006F2E43" w:rsidRDefault="00BB3452" w:rsidP="006002AC">
            <w:pPr>
              <w:tabs>
                <w:tab w:val="left" w:pos="288"/>
                <w:tab w:val="left" w:pos="576"/>
                <w:tab w:val="left" w:pos="864"/>
                <w:tab w:val="left" w:pos="1152"/>
              </w:tabs>
              <w:spacing w:before="40" w:after="81" w:line="210" w:lineRule="exact"/>
              <w:ind w:left="95" w:right="43"/>
              <w:jc w:val="right"/>
              <w:rPr>
                <w:rFonts w:eastAsia="Times New Roman"/>
                <w:kern w:val="0"/>
                <w:sz w:val="17"/>
                <w:szCs w:val="17"/>
                <w:lang w:eastAsia="zh-CN"/>
              </w:rPr>
            </w:pPr>
            <w:r w:rsidRPr="006F2E43">
              <w:rPr>
                <w:rFonts w:eastAsia="Times New Roman"/>
                <w:kern w:val="0"/>
                <w:sz w:val="17"/>
                <w:szCs w:val="17"/>
                <w:lang w:eastAsia="zh-CN"/>
              </w:rPr>
              <w:t>16 121.0</w:t>
            </w:r>
          </w:p>
        </w:tc>
        <w:tc>
          <w:tcPr>
            <w:tcW w:w="900" w:type="dxa"/>
            <w:tcBorders>
              <w:bottom w:val="single" w:sz="4" w:space="0" w:color="auto"/>
            </w:tcBorders>
            <w:shd w:val="clear" w:color="auto" w:fill="auto"/>
            <w:vAlign w:val="bottom"/>
          </w:tcPr>
          <w:p w14:paraId="62992D98" w14:textId="77777777" w:rsidR="00BB3452" w:rsidRPr="006F2E43" w:rsidRDefault="00BB3452" w:rsidP="006002AC">
            <w:pPr>
              <w:tabs>
                <w:tab w:val="left" w:pos="288"/>
                <w:tab w:val="left" w:pos="576"/>
                <w:tab w:val="left" w:pos="864"/>
                <w:tab w:val="left" w:pos="1152"/>
              </w:tabs>
              <w:spacing w:before="40" w:after="81" w:line="210" w:lineRule="exact"/>
              <w:ind w:left="95" w:right="43"/>
              <w:jc w:val="right"/>
              <w:rPr>
                <w:rFonts w:eastAsia="Times New Roman"/>
                <w:kern w:val="0"/>
                <w:sz w:val="17"/>
                <w:szCs w:val="17"/>
                <w:lang w:eastAsia="zh-CN"/>
              </w:rPr>
            </w:pPr>
            <w:r w:rsidRPr="006F2E43">
              <w:rPr>
                <w:rFonts w:eastAsia="Times New Roman"/>
                <w:kern w:val="0"/>
                <w:sz w:val="17"/>
                <w:szCs w:val="17"/>
                <w:lang w:eastAsia="zh-CN"/>
              </w:rPr>
              <w:t>14 407.3</w:t>
            </w:r>
          </w:p>
        </w:tc>
        <w:tc>
          <w:tcPr>
            <w:tcW w:w="2700" w:type="dxa"/>
            <w:tcBorders>
              <w:bottom w:val="single" w:sz="4" w:space="0" w:color="auto"/>
            </w:tcBorders>
            <w:shd w:val="clear" w:color="auto" w:fill="auto"/>
            <w:vAlign w:val="bottom"/>
          </w:tcPr>
          <w:p w14:paraId="2976FB1C" w14:textId="77777777" w:rsidR="00BB3452" w:rsidRPr="006F2E43" w:rsidRDefault="00BB3452" w:rsidP="006002AC">
            <w:pPr>
              <w:tabs>
                <w:tab w:val="left" w:pos="288"/>
                <w:tab w:val="left" w:pos="576"/>
                <w:tab w:val="left" w:pos="864"/>
                <w:tab w:val="left" w:pos="1152"/>
              </w:tabs>
              <w:spacing w:before="40" w:after="81" w:line="210" w:lineRule="exact"/>
              <w:ind w:left="95" w:right="43"/>
              <w:jc w:val="right"/>
              <w:rPr>
                <w:rFonts w:eastAsia="Times New Roman"/>
                <w:kern w:val="0"/>
                <w:sz w:val="17"/>
                <w:szCs w:val="17"/>
                <w:lang w:eastAsia="zh-CN"/>
              </w:rPr>
            </w:pPr>
          </w:p>
        </w:tc>
        <w:tc>
          <w:tcPr>
            <w:tcW w:w="913" w:type="dxa"/>
            <w:tcBorders>
              <w:bottom w:val="single" w:sz="4" w:space="0" w:color="auto"/>
            </w:tcBorders>
            <w:shd w:val="clear" w:color="auto" w:fill="auto"/>
            <w:vAlign w:val="bottom"/>
          </w:tcPr>
          <w:p w14:paraId="548C214F" w14:textId="77777777" w:rsidR="00BB3452" w:rsidRPr="006F2E43" w:rsidRDefault="00BB3452" w:rsidP="006002AC">
            <w:pPr>
              <w:tabs>
                <w:tab w:val="left" w:pos="288"/>
                <w:tab w:val="left" w:pos="576"/>
                <w:tab w:val="left" w:pos="864"/>
                <w:tab w:val="left" w:pos="1152"/>
              </w:tabs>
              <w:spacing w:before="40" w:after="81" w:line="210" w:lineRule="exact"/>
              <w:ind w:left="95" w:right="43"/>
              <w:jc w:val="right"/>
              <w:rPr>
                <w:rFonts w:eastAsia="Times New Roman"/>
                <w:kern w:val="0"/>
                <w:sz w:val="17"/>
                <w:szCs w:val="17"/>
                <w:lang w:eastAsia="zh-CN"/>
              </w:rPr>
            </w:pPr>
            <w:r w:rsidRPr="006F2E43">
              <w:rPr>
                <w:rFonts w:eastAsia="Times New Roman"/>
                <w:kern w:val="0"/>
                <w:sz w:val="17"/>
                <w:szCs w:val="17"/>
                <w:lang w:eastAsia="zh-CN"/>
              </w:rPr>
              <w:t>(720.4)</w:t>
            </w:r>
          </w:p>
        </w:tc>
        <w:tc>
          <w:tcPr>
            <w:tcW w:w="913" w:type="dxa"/>
            <w:tcBorders>
              <w:bottom w:val="single" w:sz="4" w:space="0" w:color="auto"/>
            </w:tcBorders>
            <w:shd w:val="clear" w:color="auto" w:fill="auto"/>
            <w:vAlign w:val="bottom"/>
          </w:tcPr>
          <w:p w14:paraId="1EE6C01F" w14:textId="77777777" w:rsidR="00BB3452" w:rsidRPr="006F2E43" w:rsidRDefault="00BB3452" w:rsidP="006002AC">
            <w:pPr>
              <w:tabs>
                <w:tab w:val="left" w:pos="288"/>
                <w:tab w:val="left" w:pos="576"/>
                <w:tab w:val="left" w:pos="864"/>
                <w:tab w:val="left" w:pos="1152"/>
              </w:tabs>
              <w:spacing w:before="40" w:after="81" w:line="210" w:lineRule="exact"/>
              <w:ind w:left="95" w:right="43"/>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tcBorders>
              <w:bottom w:val="single" w:sz="4" w:space="0" w:color="auto"/>
            </w:tcBorders>
            <w:shd w:val="clear" w:color="auto" w:fill="auto"/>
            <w:vAlign w:val="bottom"/>
          </w:tcPr>
          <w:p w14:paraId="156538BC" w14:textId="77777777" w:rsidR="00BB3452" w:rsidRPr="006F2E43" w:rsidRDefault="00BB3452" w:rsidP="006002AC">
            <w:pPr>
              <w:tabs>
                <w:tab w:val="left" w:pos="288"/>
                <w:tab w:val="left" w:pos="576"/>
                <w:tab w:val="left" w:pos="864"/>
                <w:tab w:val="left" w:pos="1152"/>
              </w:tabs>
              <w:spacing w:before="40" w:after="81" w:line="210" w:lineRule="exact"/>
              <w:ind w:left="95" w:right="43"/>
              <w:jc w:val="right"/>
              <w:rPr>
                <w:rFonts w:eastAsia="Times New Roman"/>
                <w:kern w:val="0"/>
                <w:sz w:val="17"/>
                <w:szCs w:val="17"/>
                <w:lang w:eastAsia="zh-CN"/>
              </w:rPr>
            </w:pPr>
            <w:r w:rsidRPr="006F2E43">
              <w:rPr>
                <w:rFonts w:eastAsia="Times New Roman"/>
                <w:kern w:val="0"/>
                <w:sz w:val="17"/>
                <w:szCs w:val="17"/>
                <w:lang w:eastAsia="zh-CN"/>
              </w:rPr>
              <w:t>13 687.0</w:t>
            </w:r>
          </w:p>
        </w:tc>
      </w:tr>
      <w:tr w:rsidR="00BB3452" w:rsidRPr="006F2E43" w14:paraId="0D4611DE" w14:textId="77777777" w:rsidTr="006002AC">
        <w:trPr>
          <w:trHeight w:val="170"/>
        </w:trPr>
        <w:tc>
          <w:tcPr>
            <w:tcW w:w="2610" w:type="dxa"/>
            <w:tcBorders>
              <w:top w:val="single" w:sz="4" w:space="0" w:color="auto"/>
              <w:bottom w:val="single" w:sz="4" w:space="0" w:color="auto"/>
            </w:tcBorders>
            <w:shd w:val="clear" w:color="auto" w:fill="auto"/>
            <w:vAlign w:val="bottom"/>
            <w:hideMark/>
          </w:tcPr>
          <w:p w14:paraId="5AEE2195"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C</w:t>
            </w:r>
          </w:p>
        </w:tc>
        <w:tc>
          <w:tcPr>
            <w:tcW w:w="900" w:type="dxa"/>
            <w:tcBorders>
              <w:top w:val="single" w:sz="4" w:space="0" w:color="auto"/>
              <w:bottom w:val="single" w:sz="4" w:space="0" w:color="auto"/>
            </w:tcBorders>
            <w:shd w:val="clear" w:color="auto" w:fill="auto"/>
          </w:tcPr>
          <w:p w14:paraId="7C8B25DF"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233 763.3</w:t>
            </w:r>
          </w:p>
        </w:tc>
        <w:tc>
          <w:tcPr>
            <w:tcW w:w="900" w:type="dxa"/>
            <w:tcBorders>
              <w:top w:val="single" w:sz="4" w:space="0" w:color="auto"/>
              <w:bottom w:val="single" w:sz="4" w:space="0" w:color="auto"/>
            </w:tcBorders>
            <w:shd w:val="clear" w:color="auto" w:fill="auto"/>
          </w:tcPr>
          <w:p w14:paraId="0138C690"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210 205.5</w:t>
            </w:r>
          </w:p>
        </w:tc>
        <w:tc>
          <w:tcPr>
            <w:tcW w:w="2700" w:type="dxa"/>
            <w:tcBorders>
              <w:top w:val="single" w:sz="4" w:space="0" w:color="auto"/>
              <w:bottom w:val="single" w:sz="4" w:space="0" w:color="auto"/>
            </w:tcBorders>
            <w:shd w:val="clear" w:color="auto" w:fill="auto"/>
            <w:vAlign w:val="bottom"/>
          </w:tcPr>
          <w:p w14:paraId="7A26412D"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p>
        </w:tc>
        <w:tc>
          <w:tcPr>
            <w:tcW w:w="913" w:type="dxa"/>
            <w:tcBorders>
              <w:top w:val="single" w:sz="4" w:space="0" w:color="auto"/>
              <w:bottom w:val="single" w:sz="4" w:space="0" w:color="auto"/>
            </w:tcBorders>
            <w:shd w:val="clear" w:color="auto" w:fill="auto"/>
            <w:vAlign w:val="center"/>
          </w:tcPr>
          <w:p w14:paraId="289F4466"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(10 510.3)</w:t>
            </w:r>
          </w:p>
        </w:tc>
        <w:tc>
          <w:tcPr>
            <w:tcW w:w="913" w:type="dxa"/>
            <w:tcBorders>
              <w:top w:val="single" w:sz="4" w:space="0" w:color="auto"/>
              <w:bottom w:val="single" w:sz="4" w:space="0" w:color="auto"/>
            </w:tcBorders>
            <w:shd w:val="clear" w:color="auto" w:fill="auto"/>
            <w:vAlign w:val="center"/>
          </w:tcPr>
          <w:p w14:paraId="010FD566"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b/>
                <w:bCs/>
                <w:sz w:val="17"/>
                <w:szCs w:val="17"/>
              </w:rPr>
              <w:t>(5.0)</w:t>
            </w:r>
          </w:p>
        </w:tc>
        <w:tc>
          <w:tcPr>
            <w:tcW w:w="914" w:type="dxa"/>
            <w:tcBorders>
              <w:top w:val="single" w:sz="4" w:space="0" w:color="auto"/>
              <w:bottom w:val="single" w:sz="4" w:space="0" w:color="auto"/>
            </w:tcBorders>
            <w:shd w:val="clear" w:color="auto" w:fill="auto"/>
            <w:vAlign w:val="center"/>
          </w:tcPr>
          <w:p w14:paraId="577A6373"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199 695.3</w:t>
            </w:r>
          </w:p>
        </w:tc>
      </w:tr>
      <w:tr w:rsidR="00BB3452" w:rsidRPr="006F2E43" w14:paraId="7309D347" w14:textId="77777777" w:rsidTr="006002AC">
        <w:trPr>
          <w:trHeight w:val="170"/>
        </w:trPr>
        <w:tc>
          <w:tcPr>
            <w:tcW w:w="2610" w:type="dxa"/>
            <w:tcBorders>
              <w:top w:val="single" w:sz="4" w:space="0" w:color="auto"/>
              <w:bottom w:val="single" w:sz="4" w:space="0" w:color="auto"/>
            </w:tcBorders>
            <w:shd w:val="clear" w:color="auto" w:fill="auto"/>
            <w:vAlign w:val="bottom"/>
          </w:tcPr>
          <w:p w14:paraId="54281D7B"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kern w:val="0"/>
                <w:sz w:val="17"/>
                <w:szCs w:val="17"/>
                <w:lang w:eastAsia="zh-CN"/>
              </w:rPr>
              <w:t>D.</w:t>
            </w:r>
            <w:r w:rsidRPr="006F2E43">
              <w:rPr>
                <w:rFonts w:eastAsia="Times New Roman"/>
                <w:kern w:val="0"/>
                <w:sz w:val="17"/>
                <w:szCs w:val="17"/>
                <w:lang w:eastAsia="zh-CN"/>
              </w:rPr>
              <w:tab/>
              <w:t xml:space="preserve">Programme support </w:t>
            </w:r>
          </w:p>
        </w:tc>
        <w:tc>
          <w:tcPr>
            <w:tcW w:w="900" w:type="dxa"/>
            <w:tcBorders>
              <w:top w:val="single" w:sz="4" w:space="0" w:color="auto"/>
              <w:bottom w:val="single" w:sz="4" w:space="0" w:color="auto"/>
            </w:tcBorders>
            <w:shd w:val="clear" w:color="auto" w:fill="auto"/>
            <w:vAlign w:val="bottom"/>
          </w:tcPr>
          <w:p w14:paraId="21FFDB7E"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8 559.0</w:t>
            </w:r>
          </w:p>
        </w:tc>
        <w:tc>
          <w:tcPr>
            <w:tcW w:w="900" w:type="dxa"/>
            <w:tcBorders>
              <w:top w:val="single" w:sz="4" w:space="0" w:color="auto"/>
              <w:bottom w:val="single" w:sz="4" w:space="0" w:color="auto"/>
            </w:tcBorders>
            <w:shd w:val="clear" w:color="auto" w:fill="auto"/>
            <w:vAlign w:val="bottom"/>
          </w:tcPr>
          <w:p w14:paraId="6F942226"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7 649.2</w:t>
            </w:r>
          </w:p>
        </w:tc>
        <w:tc>
          <w:tcPr>
            <w:tcW w:w="2700" w:type="dxa"/>
            <w:tcBorders>
              <w:top w:val="single" w:sz="4" w:space="0" w:color="auto"/>
              <w:bottom w:val="single" w:sz="4" w:space="0" w:color="auto"/>
            </w:tcBorders>
            <w:shd w:val="clear" w:color="auto" w:fill="auto"/>
            <w:vAlign w:val="bottom"/>
          </w:tcPr>
          <w:p w14:paraId="20EF008C"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kern w:val="0"/>
                <w:sz w:val="17"/>
                <w:szCs w:val="17"/>
                <w:lang w:eastAsia="zh-CN"/>
              </w:rPr>
            </w:pPr>
          </w:p>
        </w:tc>
        <w:tc>
          <w:tcPr>
            <w:tcW w:w="913" w:type="dxa"/>
            <w:tcBorders>
              <w:top w:val="single" w:sz="4" w:space="0" w:color="auto"/>
              <w:bottom w:val="single" w:sz="4" w:space="0" w:color="auto"/>
            </w:tcBorders>
            <w:shd w:val="clear" w:color="auto" w:fill="auto"/>
            <w:vAlign w:val="bottom"/>
          </w:tcPr>
          <w:p w14:paraId="0BF4AE57"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(382.5)</w:t>
            </w:r>
          </w:p>
        </w:tc>
        <w:tc>
          <w:tcPr>
            <w:tcW w:w="913" w:type="dxa"/>
            <w:tcBorders>
              <w:top w:val="single" w:sz="4" w:space="0" w:color="auto"/>
              <w:bottom w:val="single" w:sz="4" w:space="0" w:color="auto"/>
            </w:tcBorders>
            <w:shd w:val="clear" w:color="auto" w:fill="auto"/>
            <w:vAlign w:val="bottom"/>
          </w:tcPr>
          <w:p w14:paraId="44D0EAEA"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(5.0)</w:t>
            </w:r>
          </w:p>
        </w:tc>
        <w:tc>
          <w:tcPr>
            <w:tcW w:w="914" w:type="dxa"/>
            <w:tcBorders>
              <w:top w:val="single" w:sz="4" w:space="0" w:color="auto"/>
              <w:bottom w:val="single" w:sz="4" w:space="0" w:color="auto"/>
            </w:tcBorders>
            <w:shd w:val="clear" w:color="auto" w:fill="auto"/>
            <w:vAlign w:val="bottom"/>
          </w:tcPr>
          <w:p w14:paraId="1DD0EC66"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kern w:val="0"/>
                <w:sz w:val="17"/>
                <w:szCs w:val="17"/>
                <w:lang w:eastAsia="zh-CN"/>
              </w:rPr>
            </w:pPr>
            <w:r w:rsidRPr="006F2E43">
              <w:rPr>
                <w:rFonts w:eastAsia="Times New Roman"/>
                <w:kern w:val="0"/>
                <w:sz w:val="17"/>
                <w:szCs w:val="17"/>
                <w:lang w:eastAsia="zh-CN"/>
              </w:rPr>
              <w:t>7 266.8</w:t>
            </w:r>
          </w:p>
        </w:tc>
      </w:tr>
      <w:tr w:rsidR="00BB3452" w:rsidRPr="006F2E43" w14:paraId="1C08568C" w14:textId="77777777" w:rsidTr="006002AC">
        <w:trPr>
          <w:trHeight w:val="170"/>
        </w:trPr>
        <w:tc>
          <w:tcPr>
            <w:tcW w:w="2610" w:type="dxa"/>
            <w:tcBorders>
              <w:top w:val="single" w:sz="4" w:space="0" w:color="auto"/>
              <w:bottom w:val="single" w:sz="4" w:space="0" w:color="auto"/>
            </w:tcBorders>
            <w:shd w:val="clear" w:color="auto" w:fill="auto"/>
            <w:vAlign w:val="bottom"/>
            <w:hideMark/>
          </w:tcPr>
          <w:p w14:paraId="5AFB3CE8"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3</w:t>
            </w:r>
          </w:p>
        </w:tc>
        <w:tc>
          <w:tcPr>
            <w:tcW w:w="900" w:type="dxa"/>
            <w:tcBorders>
              <w:top w:val="single" w:sz="4" w:space="0" w:color="auto"/>
              <w:bottom w:val="single" w:sz="4" w:space="0" w:color="auto"/>
            </w:tcBorders>
            <w:shd w:val="clear" w:color="auto" w:fill="auto"/>
            <w:vAlign w:val="bottom"/>
          </w:tcPr>
          <w:p w14:paraId="735C82B2"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279 287.8</w:t>
            </w:r>
          </w:p>
        </w:tc>
        <w:tc>
          <w:tcPr>
            <w:tcW w:w="900" w:type="dxa"/>
            <w:tcBorders>
              <w:top w:val="single" w:sz="4" w:space="0" w:color="auto"/>
              <w:bottom w:val="single" w:sz="4" w:space="0" w:color="auto"/>
            </w:tcBorders>
            <w:shd w:val="clear" w:color="auto" w:fill="auto"/>
            <w:vAlign w:val="bottom"/>
          </w:tcPr>
          <w:p w14:paraId="3F0ECE84"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250 890.8</w:t>
            </w:r>
          </w:p>
        </w:tc>
        <w:tc>
          <w:tcPr>
            <w:tcW w:w="2700" w:type="dxa"/>
            <w:tcBorders>
              <w:top w:val="single" w:sz="4" w:space="0" w:color="auto"/>
              <w:bottom w:val="single" w:sz="4" w:space="0" w:color="auto"/>
            </w:tcBorders>
            <w:shd w:val="clear" w:color="auto" w:fill="auto"/>
            <w:vAlign w:val="bottom"/>
          </w:tcPr>
          <w:p w14:paraId="36156E81"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p>
        </w:tc>
        <w:tc>
          <w:tcPr>
            <w:tcW w:w="913" w:type="dxa"/>
            <w:tcBorders>
              <w:top w:val="single" w:sz="4" w:space="0" w:color="auto"/>
              <w:bottom w:val="single" w:sz="4" w:space="0" w:color="auto"/>
            </w:tcBorders>
            <w:shd w:val="clear" w:color="auto" w:fill="auto"/>
            <w:vAlign w:val="bottom"/>
          </w:tcPr>
          <w:p w14:paraId="6F3D0874"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(12 544.5)</w:t>
            </w:r>
          </w:p>
        </w:tc>
        <w:tc>
          <w:tcPr>
            <w:tcW w:w="913" w:type="dxa"/>
            <w:tcBorders>
              <w:top w:val="single" w:sz="4" w:space="0" w:color="auto"/>
              <w:bottom w:val="single" w:sz="4" w:space="0" w:color="auto"/>
            </w:tcBorders>
            <w:shd w:val="clear" w:color="auto" w:fill="auto"/>
            <w:vAlign w:val="bottom"/>
          </w:tcPr>
          <w:p w14:paraId="137A2FD2"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(5.0)</w:t>
            </w:r>
          </w:p>
        </w:tc>
        <w:tc>
          <w:tcPr>
            <w:tcW w:w="914" w:type="dxa"/>
            <w:tcBorders>
              <w:top w:val="single" w:sz="4" w:space="0" w:color="auto"/>
              <w:bottom w:val="single" w:sz="4" w:space="0" w:color="auto"/>
            </w:tcBorders>
            <w:shd w:val="clear" w:color="auto" w:fill="auto"/>
            <w:vAlign w:val="bottom"/>
          </w:tcPr>
          <w:p w14:paraId="5189517F"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238 346.3</w:t>
            </w:r>
          </w:p>
        </w:tc>
      </w:tr>
      <w:tr w:rsidR="00BB3452" w:rsidRPr="006F2E43" w14:paraId="6978094E" w14:textId="77777777" w:rsidTr="006002AC">
        <w:trPr>
          <w:trHeight w:val="170"/>
        </w:trPr>
        <w:tc>
          <w:tcPr>
            <w:tcW w:w="2610" w:type="dxa"/>
            <w:tcBorders>
              <w:top w:val="single" w:sz="4" w:space="0" w:color="auto"/>
              <w:bottom w:val="single" w:sz="12" w:space="0" w:color="auto"/>
            </w:tcBorders>
            <w:shd w:val="clear" w:color="auto" w:fill="auto"/>
            <w:vAlign w:val="bottom"/>
            <w:hideMark/>
          </w:tcPr>
          <w:p w14:paraId="06ECF16F"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Total (1+2+3)</w:t>
            </w:r>
          </w:p>
        </w:tc>
        <w:tc>
          <w:tcPr>
            <w:tcW w:w="900" w:type="dxa"/>
            <w:tcBorders>
              <w:top w:val="single" w:sz="4" w:space="0" w:color="auto"/>
              <w:bottom w:val="single" w:sz="12" w:space="0" w:color="auto"/>
            </w:tcBorders>
            <w:shd w:val="clear" w:color="auto" w:fill="auto"/>
            <w:vAlign w:val="bottom"/>
          </w:tcPr>
          <w:p w14:paraId="4AF6E81F"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450 250.2</w:t>
            </w:r>
          </w:p>
        </w:tc>
        <w:tc>
          <w:tcPr>
            <w:tcW w:w="900" w:type="dxa"/>
            <w:tcBorders>
              <w:top w:val="single" w:sz="4" w:space="0" w:color="auto"/>
              <w:bottom w:val="single" w:sz="12" w:space="0" w:color="auto"/>
            </w:tcBorders>
            <w:shd w:val="clear" w:color="auto" w:fill="auto"/>
            <w:vAlign w:val="bottom"/>
          </w:tcPr>
          <w:p w14:paraId="7D33BAF5"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499 866.1</w:t>
            </w:r>
          </w:p>
        </w:tc>
        <w:tc>
          <w:tcPr>
            <w:tcW w:w="2700" w:type="dxa"/>
            <w:tcBorders>
              <w:top w:val="single" w:sz="4" w:space="0" w:color="auto"/>
              <w:bottom w:val="single" w:sz="12" w:space="0" w:color="auto"/>
            </w:tcBorders>
            <w:shd w:val="clear" w:color="auto" w:fill="auto"/>
            <w:vAlign w:val="bottom"/>
          </w:tcPr>
          <w:p w14:paraId="44985711"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p>
        </w:tc>
        <w:tc>
          <w:tcPr>
            <w:tcW w:w="913" w:type="dxa"/>
            <w:tcBorders>
              <w:top w:val="single" w:sz="4" w:space="0" w:color="auto"/>
              <w:bottom w:val="single" w:sz="12" w:space="0" w:color="auto"/>
            </w:tcBorders>
            <w:shd w:val="clear" w:color="auto" w:fill="auto"/>
            <w:vAlign w:val="bottom"/>
          </w:tcPr>
          <w:p w14:paraId="23511001"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(8 918.1)</w:t>
            </w:r>
          </w:p>
        </w:tc>
        <w:tc>
          <w:tcPr>
            <w:tcW w:w="913" w:type="dxa"/>
            <w:tcBorders>
              <w:top w:val="single" w:sz="4" w:space="0" w:color="auto"/>
              <w:bottom w:val="single" w:sz="12" w:space="0" w:color="auto"/>
            </w:tcBorders>
            <w:shd w:val="clear" w:color="auto" w:fill="auto"/>
            <w:vAlign w:val="bottom"/>
          </w:tcPr>
          <w:p w14:paraId="77DFAE42"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(1.8)</w:t>
            </w:r>
          </w:p>
        </w:tc>
        <w:tc>
          <w:tcPr>
            <w:tcW w:w="914" w:type="dxa"/>
            <w:tcBorders>
              <w:top w:val="single" w:sz="4" w:space="0" w:color="auto"/>
              <w:bottom w:val="single" w:sz="12" w:space="0" w:color="auto"/>
            </w:tcBorders>
            <w:shd w:val="clear" w:color="auto" w:fill="auto"/>
            <w:vAlign w:val="bottom"/>
          </w:tcPr>
          <w:p w14:paraId="5B2D0725" w14:textId="77777777" w:rsidR="00BB3452" w:rsidRPr="006F2E43" w:rsidRDefault="00BB3452" w:rsidP="006002AC">
            <w:pPr>
              <w:tabs>
                <w:tab w:val="left" w:pos="288"/>
                <w:tab w:val="left" w:pos="576"/>
                <w:tab w:val="left" w:pos="864"/>
                <w:tab w:val="left" w:pos="1152"/>
              </w:tabs>
              <w:spacing w:before="81" w:after="81" w:line="210" w:lineRule="exact"/>
              <w:ind w:left="95" w:right="40"/>
              <w:jc w:val="right"/>
              <w:rPr>
                <w:rFonts w:eastAsia="Times New Roman"/>
                <w:b/>
                <w:bCs/>
                <w:kern w:val="0"/>
                <w:sz w:val="17"/>
                <w:szCs w:val="17"/>
                <w:lang w:eastAsia="zh-CN"/>
              </w:rPr>
            </w:pPr>
            <w:r w:rsidRPr="006F2E43">
              <w:rPr>
                <w:rFonts w:eastAsia="Times New Roman"/>
                <w:b/>
                <w:bCs/>
                <w:kern w:val="0"/>
                <w:sz w:val="17"/>
                <w:szCs w:val="17"/>
                <w:lang w:eastAsia="zh-CN"/>
              </w:rPr>
              <w:t>490 947.9</w:t>
            </w:r>
          </w:p>
        </w:tc>
      </w:tr>
    </w:tbl>
    <w:p w14:paraId="3D09E0A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FB84E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25D0BB"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24.25</w:t>
      </w:r>
    </w:p>
    <w:p w14:paraId="0FC56EBA"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Overall: proposed posts for 2026 by source of funding, component and subprogramme</w:t>
      </w:r>
    </w:p>
    <w:p w14:paraId="2435926A"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w:t>
      </w:r>
    </w:p>
    <w:p w14:paraId="363EB2DE"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60B7A2" w14:textId="77777777" w:rsidR="00BB3452" w:rsidRPr="006F2E43" w:rsidRDefault="00BB3452" w:rsidP="00BB34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rPr>
          <w:i w:val="0"/>
          <w:iCs/>
        </w:rPr>
        <w:t>(1)</w:t>
      </w:r>
      <w:r w:rsidRPr="006F2E43">
        <w:tab/>
        <w:t>Regular budget</w:t>
      </w:r>
    </w:p>
    <w:p w14:paraId="7F71722D"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362E9F"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4432"/>
        <w:gridCol w:w="813"/>
        <w:gridCol w:w="938"/>
        <w:gridCol w:w="938"/>
        <w:gridCol w:w="938"/>
        <w:gridCol w:w="942"/>
        <w:gridCol w:w="849"/>
      </w:tblGrid>
      <w:tr w:rsidR="00BB3452" w:rsidRPr="006F2E43" w14:paraId="007836F7" w14:textId="77777777" w:rsidTr="006002AC">
        <w:trPr>
          <w:trHeight w:val="20"/>
          <w:tblHeader/>
        </w:trPr>
        <w:tc>
          <w:tcPr>
            <w:tcW w:w="2250" w:type="pct"/>
            <w:vMerge w:val="restart"/>
            <w:tcBorders>
              <w:top w:val="single" w:sz="4" w:space="0" w:color="auto"/>
              <w:bottom w:val="single" w:sz="8" w:space="0" w:color="auto"/>
            </w:tcBorders>
            <w:shd w:val="clear" w:color="auto" w:fill="auto"/>
            <w:vAlign w:val="bottom"/>
          </w:tcPr>
          <w:p w14:paraId="3FA7506B" w14:textId="77777777" w:rsidR="00BB3452" w:rsidRPr="006F2E43" w:rsidRDefault="00BB3452" w:rsidP="006002AC">
            <w:pPr>
              <w:keepNext/>
              <w:keepLines/>
              <w:spacing w:before="81" w:after="81" w:line="160" w:lineRule="exact"/>
              <w:ind w:right="40"/>
              <w:rPr>
                <w:rFonts w:eastAsia="Times New Roman"/>
                <w:i/>
                <w:iCs/>
                <w:kern w:val="0"/>
                <w:sz w:val="14"/>
                <w:szCs w:val="17"/>
                <w:lang w:eastAsia="zh-CN"/>
              </w:rPr>
            </w:pPr>
            <w:r w:rsidRPr="006F2E43">
              <w:rPr>
                <w:rFonts w:eastAsia="Times New Roman"/>
                <w:i/>
                <w:iCs/>
                <w:kern w:val="0"/>
                <w:sz w:val="14"/>
                <w:szCs w:val="17"/>
                <w:lang w:eastAsia="zh-CN"/>
              </w:rPr>
              <w:t>Component/subprogramme</w:t>
            </w:r>
          </w:p>
        </w:tc>
        <w:tc>
          <w:tcPr>
            <w:tcW w:w="413" w:type="pct"/>
            <w:vMerge w:val="restart"/>
            <w:tcBorders>
              <w:top w:val="single" w:sz="4" w:space="0" w:color="auto"/>
              <w:bottom w:val="single" w:sz="8" w:space="0" w:color="auto"/>
            </w:tcBorders>
            <w:shd w:val="clear" w:color="auto" w:fill="auto"/>
            <w:vAlign w:val="bottom"/>
          </w:tcPr>
          <w:p w14:paraId="10C4FDBA"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 xml:space="preserve">2025 </w:t>
            </w:r>
            <w:r w:rsidRPr="006F2E43">
              <w:rPr>
                <w:rFonts w:eastAsia="Times New Roman"/>
                <w:i/>
                <w:iCs/>
                <w:kern w:val="0"/>
                <w:sz w:val="14"/>
                <w:szCs w:val="17"/>
                <w:lang w:eastAsia="zh-CN"/>
              </w:rPr>
              <w:br/>
              <w:t>approved</w:t>
            </w:r>
          </w:p>
        </w:tc>
        <w:tc>
          <w:tcPr>
            <w:tcW w:w="1906" w:type="pct"/>
            <w:gridSpan w:val="4"/>
            <w:tcBorders>
              <w:top w:val="single" w:sz="4" w:space="0" w:color="auto"/>
              <w:bottom w:val="single" w:sz="4" w:space="0" w:color="auto"/>
            </w:tcBorders>
            <w:shd w:val="clear" w:color="auto" w:fill="auto"/>
            <w:vAlign w:val="bottom"/>
          </w:tcPr>
          <w:p w14:paraId="70468EC7" w14:textId="77777777" w:rsidR="00BB3452" w:rsidRPr="006F2E43" w:rsidRDefault="00BB3452" w:rsidP="006002AC">
            <w:pPr>
              <w:keepNext/>
              <w:keepLines/>
              <w:spacing w:before="81" w:after="81" w:line="160" w:lineRule="exact"/>
              <w:jc w:val="center"/>
              <w:rPr>
                <w:rFonts w:eastAsia="Times New Roman"/>
                <w:i/>
                <w:iCs/>
                <w:kern w:val="0"/>
                <w:sz w:val="14"/>
                <w:szCs w:val="17"/>
                <w:lang w:eastAsia="zh-CN"/>
              </w:rPr>
            </w:pPr>
            <w:r w:rsidRPr="006F2E43">
              <w:rPr>
                <w:rFonts w:eastAsia="Times New Roman"/>
                <w:i/>
                <w:iCs/>
                <w:kern w:val="0"/>
                <w:sz w:val="14"/>
                <w:szCs w:val="17"/>
                <w:lang w:eastAsia="zh-CN"/>
              </w:rPr>
              <w:t>Changes</w:t>
            </w:r>
          </w:p>
        </w:tc>
        <w:tc>
          <w:tcPr>
            <w:tcW w:w="431" w:type="pct"/>
            <w:vMerge w:val="restart"/>
            <w:tcBorders>
              <w:top w:val="single" w:sz="4" w:space="0" w:color="auto"/>
              <w:bottom w:val="single" w:sz="8" w:space="0" w:color="auto"/>
            </w:tcBorders>
            <w:shd w:val="clear" w:color="auto" w:fill="auto"/>
            <w:vAlign w:val="bottom"/>
          </w:tcPr>
          <w:p w14:paraId="5DE049B3"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2026 proposed</w:t>
            </w:r>
          </w:p>
        </w:tc>
      </w:tr>
      <w:tr w:rsidR="00BB3452" w:rsidRPr="006F2E43" w14:paraId="3A912DC0" w14:textId="77777777" w:rsidTr="006002AC">
        <w:trPr>
          <w:trHeight w:val="20"/>
          <w:tblHeader/>
        </w:trPr>
        <w:tc>
          <w:tcPr>
            <w:tcW w:w="2250" w:type="pct"/>
            <w:vMerge/>
            <w:tcBorders>
              <w:bottom w:val="single" w:sz="12" w:space="0" w:color="auto"/>
            </w:tcBorders>
            <w:vAlign w:val="bottom"/>
            <w:hideMark/>
          </w:tcPr>
          <w:p w14:paraId="1EE15A87" w14:textId="77777777" w:rsidR="00BB3452" w:rsidRPr="006F2E43" w:rsidRDefault="00BB3452" w:rsidP="006002AC">
            <w:pPr>
              <w:spacing w:before="81" w:after="81" w:line="160" w:lineRule="exact"/>
              <w:ind w:right="40"/>
              <w:rPr>
                <w:rFonts w:eastAsia="Times New Roman"/>
                <w:i/>
                <w:iCs/>
                <w:kern w:val="0"/>
                <w:sz w:val="14"/>
                <w:szCs w:val="17"/>
                <w:lang w:eastAsia="zh-CN"/>
              </w:rPr>
            </w:pPr>
          </w:p>
        </w:tc>
        <w:tc>
          <w:tcPr>
            <w:tcW w:w="413" w:type="pct"/>
            <w:vMerge/>
            <w:tcBorders>
              <w:bottom w:val="single" w:sz="12" w:space="0" w:color="auto"/>
            </w:tcBorders>
            <w:vAlign w:val="bottom"/>
            <w:hideMark/>
          </w:tcPr>
          <w:p w14:paraId="465ABABF" w14:textId="77777777" w:rsidR="00BB3452" w:rsidRPr="006F2E43" w:rsidRDefault="00BB3452" w:rsidP="006002AC">
            <w:pPr>
              <w:spacing w:before="81" w:after="81" w:line="160" w:lineRule="exact"/>
              <w:ind w:left="144" w:right="40"/>
              <w:jc w:val="right"/>
              <w:rPr>
                <w:rFonts w:eastAsia="Times New Roman"/>
                <w:i/>
                <w:iCs/>
                <w:kern w:val="0"/>
                <w:sz w:val="14"/>
                <w:szCs w:val="17"/>
                <w:lang w:eastAsia="zh-CN"/>
              </w:rPr>
            </w:pPr>
          </w:p>
        </w:tc>
        <w:tc>
          <w:tcPr>
            <w:tcW w:w="476" w:type="pct"/>
            <w:tcBorders>
              <w:top w:val="single" w:sz="4" w:space="0" w:color="auto"/>
              <w:bottom w:val="single" w:sz="12" w:space="0" w:color="auto"/>
            </w:tcBorders>
            <w:shd w:val="clear" w:color="auto" w:fill="auto"/>
            <w:vAlign w:val="bottom"/>
            <w:hideMark/>
          </w:tcPr>
          <w:p w14:paraId="21BAFE3A" w14:textId="77777777" w:rsidR="00BB3452" w:rsidRPr="006F2E43" w:rsidRDefault="00BB3452" w:rsidP="006002AC">
            <w:pPr>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Technical adjustments</w:t>
            </w:r>
          </w:p>
        </w:tc>
        <w:tc>
          <w:tcPr>
            <w:tcW w:w="476" w:type="pct"/>
            <w:tcBorders>
              <w:top w:val="single" w:sz="4" w:space="0" w:color="auto"/>
              <w:bottom w:val="single" w:sz="12" w:space="0" w:color="auto"/>
            </w:tcBorders>
            <w:shd w:val="clear" w:color="auto" w:fill="auto"/>
            <w:vAlign w:val="bottom"/>
            <w:hideMark/>
          </w:tcPr>
          <w:p w14:paraId="1DB7C825" w14:textId="77777777" w:rsidR="00BB3452" w:rsidRPr="006F2E43" w:rsidRDefault="00BB3452" w:rsidP="006002AC">
            <w:pPr>
              <w:spacing w:before="81" w:after="81" w:line="160" w:lineRule="exact"/>
              <w:ind w:left="62" w:right="40" w:hanging="82"/>
              <w:jc w:val="right"/>
              <w:rPr>
                <w:rFonts w:ascii="Times New Roman Italic" w:eastAsia="Times New Roman" w:hAnsi="Times New Roman Italic" w:cs="Times New Roman Italic"/>
                <w:i/>
                <w:iCs/>
                <w:spacing w:val="0"/>
                <w:w w:val="101"/>
                <w:kern w:val="0"/>
                <w:sz w:val="14"/>
                <w:szCs w:val="17"/>
                <w:lang w:eastAsia="zh-CN"/>
              </w:rPr>
            </w:pPr>
            <w:r w:rsidRPr="006F2E43">
              <w:rPr>
                <w:rFonts w:ascii="Times New Roman Italic" w:eastAsia="Times New Roman" w:hAnsi="Times New Roman Italic" w:cs="Times New Roman Italic"/>
                <w:i/>
                <w:iCs/>
                <w:spacing w:val="0"/>
                <w:w w:val="101"/>
                <w:kern w:val="0"/>
                <w:sz w:val="14"/>
                <w:szCs w:val="17"/>
                <w:lang w:eastAsia="zh-CN"/>
              </w:rPr>
              <w:t xml:space="preserve">New/expanded mandates </w:t>
            </w:r>
          </w:p>
        </w:tc>
        <w:tc>
          <w:tcPr>
            <w:tcW w:w="476" w:type="pct"/>
            <w:tcBorders>
              <w:top w:val="single" w:sz="4" w:space="0" w:color="auto"/>
              <w:bottom w:val="single" w:sz="12" w:space="0" w:color="auto"/>
            </w:tcBorders>
            <w:shd w:val="clear" w:color="auto" w:fill="auto"/>
            <w:vAlign w:val="bottom"/>
            <w:hideMark/>
          </w:tcPr>
          <w:p w14:paraId="2E85FB73" w14:textId="77777777" w:rsidR="00BB3452" w:rsidRPr="006F2E43" w:rsidRDefault="00BB3452" w:rsidP="006002AC">
            <w:pPr>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 xml:space="preserve">Other </w:t>
            </w:r>
          </w:p>
        </w:tc>
        <w:tc>
          <w:tcPr>
            <w:tcW w:w="478" w:type="pct"/>
            <w:tcBorders>
              <w:top w:val="single" w:sz="4" w:space="0" w:color="auto"/>
              <w:bottom w:val="single" w:sz="12" w:space="0" w:color="auto"/>
            </w:tcBorders>
            <w:shd w:val="clear" w:color="auto" w:fill="auto"/>
            <w:vAlign w:val="bottom"/>
            <w:hideMark/>
          </w:tcPr>
          <w:p w14:paraId="650C339B" w14:textId="77777777" w:rsidR="00BB3452" w:rsidRPr="006F2E43" w:rsidRDefault="00BB3452" w:rsidP="006002AC">
            <w:pPr>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 xml:space="preserve">Total </w:t>
            </w:r>
          </w:p>
        </w:tc>
        <w:tc>
          <w:tcPr>
            <w:tcW w:w="431" w:type="pct"/>
            <w:vMerge/>
            <w:tcBorders>
              <w:bottom w:val="single" w:sz="12" w:space="0" w:color="auto"/>
            </w:tcBorders>
            <w:vAlign w:val="bottom"/>
            <w:hideMark/>
          </w:tcPr>
          <w:p w14:paraId="2024B06E" w14:textId="77777777" w:rsidR="00BB3452" w:rsidRPr="006F2E43" w:rsidRDefault="00BB3452" w:rsidP="006002AC">
            <w:pPr>
              <w:spacing w:before="81" w:after="81" w:line="160" w:lineRule="exact"/>
              <w:ind w:left="144" w:right="40"/>
              <w:jc w:val="right"/>
              <w:rPr>
                <w:rFonts w:eastAsia="Times New Roman"/>
                <w:i/>
                <w:iCs/>
                <w:kern w:val="0"/>
                <w:sz w:val="14"/>
                <w:szCs w:val="17"/>
                <w:lang w:eastAsia="zh-CN"/>
              </w:rPr>
            </w:pPr>
          </w:p>
        </w:tc>
      </w:tr>
      <w:tr w:rsidR="00BB3452" w:rsidRPr="006F2E43" w14:paraId="55F7676A" w14:textId="77777777" w:rsidTr="006002AC">
        <w:trPr>
          <w:trHeight w:hRule="exact" w:val="115"/>
          <w:tblHeader/>
        </w:trPr>
        <w:tc>
          <w:tcPr>
            <w:tcW w:w="2250" w:type="pct"/>
            <w:tcBorders>
              <w:top w:val="single" w:sz="12" w:space="0" w:color="auto"/>
            </w:tcBorders>
            <w:shd w:val="clear" w:color="auto" w:fill="auto"/>
            <w:vAlign w:val="bottom"/>
          </w:tcPr>
          <w:p w14:paraId="6E94E4A8" w14:textId="77777777" w:rsidR="00BB3452" w:rsidRPr="006F2E43" w:rsidRDefault="00BB3452" w:rsidP="006002AC">
            <w:pPr>
              <w:spacing w:before="40" w:after="40" w:line="210" w:lineRule="exact"/>
              <w:ind w:right="40"/>
              <w:rPr>
                <w:rFonts w:eastAsia="Times New Roman"/>
                <w:kern w:val="0"/>
                <w:sz w:val="17"/>
                <w:szCs w:val="17"/>
                <w:lang w:eastAsia="zh-CN"/>
              </w:rPr>
            </w:pPr>
          </w:p>
        </w:tc>
        <w:tc>
          <w:tcPr>
            <w:tcW w:w="413" w:type="pct"/>
            <w:tcBorders>
              <w:top w:val="single" w:sz="12" w:space="0" w:color="auto"/>
            </w:tcBorders>
            <w:shd w:val="clear" w:color="auto" w:fill="auto"/>
            <w:vAlign w:val="bottom"/>
          </w:tcPr>
          <w:p w14:paraId="6114ECED"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476" w:type="pct"/>
            <w:tcBorders>
              <w:top w:val="single" w:sz="12" w:space="0" w:color="auto"/>
            </w:tcBorders>
            <w:shd w:val="clear" w:color="auto" w:fill="auto"/>
            <w:vAlign w:val="bottom"/>
          </w:tcPr>
          <w:p w14:paraId="7AD22F83"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476" w:type="pct"/>
            <w:tcBorders>
              <w:top w:val="single" w:sz="12" w:space="0" w:color="auto"/>
            </w:tcBorders>
            <w:shd w:val="clear" w:color="auto" w:fill="auto"/>
            <w:vAlign w:val="bottom"/>
          </w:tcPr>
          <w:p w14:paraId="6C75B89C"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476" w:type="pct"/>
            <w:tcBorders>
              <w:top w:val="single" w:sz="12" w:space="0" w:color="auto"/>
            </w:tcBorders>
            <w:shd w:val="clear" w:color="auto" w:fill="auto"/>
            <w:vAlign w:val="bottom"/>
          </w:tcPr>
          <w:p w14:paraId="7B383AF8"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478" w:type="pct"/>
            <w:tcBorders>
              <w:top w:val="single" w:sz="12" w:space="0" w:color="auto"/>
            </w:tcBorders>
            <w:shd w:val="clear" w:color="auto" w:fill="auto"/>
            <w:vAlign w:val="bottom"/>
          </w:tcPr>
          <w:p w14:paraId="373B3780"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c>
          <w:tcPr>
            <w:tcW w:w="431" w:type="pct"/>
            <w:tcBorders>
              <w:top w:val="single" w:sz="12" w:space="0" w:color="auto"/>
            </w:tcBorders>
            <w:shd w:val="clear" w:color="auto" w:fill="auto"/>
            <w:vAlign w:val="bottom"/>
          </w:tcPr>
          <w:p w14:paraId="75CD09A1" w14:textId="77777777" w:rsidR="00BB3452" w:rsidRPr="006F2E43" w:rsidRDefault="00BB3452" w:rsidP="006002AC">
            <w:pPr>
              <w:spacing w:before="40" w:after="40" w:line="210" w:lineRule="exact"/>
              <w:ind w:left="144" w:right="40"/>
              <w:jc w:val="right"/>
              <w:rPr>
                <w:rFonts w:eastAsia="Times New Roman"/>
                <w:kern w:val="0"/>
                <w:sz w:val="17"/>
                <w:szCs w:val="17"/>
                <w:lang w:eastAsia="zh-CN"/>
              </w:rPr>
            </w:pPr>
          </w:p>
        </w:tc>
      </w:tr>
      <w:tr w:rsidR="00BB3452" w:rsidRPr="006F2E43" w14:paraId="4C700FF0" w14:textId="77777777" w:rsidTr="006002AC">
        <w:trPr>
          <w:trHeight w:val="20"/>
        </w:trPr>
        <w:tc>
          <w:tcPr>
            <w:tcW w:w="2250" w:type="pct"/>
            <w:shd w:val="clear" w:color="auto" w:fill="auto"/>
            <w:vAlign w:val="center"/>
            <w:hideMark/>
          </w:tcPr>
          <w:p w14:paraId="0F472627"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A.</w:t>
            </w:r>
            <w:r w:rsidRPr="006F2E43">
              <w:rPr>
                <w:rFonts w:eastAsia="Times New Roman"/>
                <w:kern w:val="0"/>
                <w:sz w:val="17"/>
                <w:szCs w:val="17"/>
                <w:lang w:eastAsia="zh-CN"/>
              </w:rPr>
              <w:tab/>
              <w:t>Policymaking organs</w:t>
            </w:r>
          </w:p>
        </w:tc>
        <w:tc>
          <w:tcPr>
            <w:tcW w:w="413" w:type="pct"/>
            <w:shd w:val="clear" w:color="auto" w:fill="auto"/>
            <w:vAlign w:val="bottom"/>
          </w:tcPr>
          <w:p w14:paraId="378F551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476" w:type="pct"/>
            <w:shd w:val="clear" w:color="auto" w:fill="auto"/>
            <w:vAlign w:val="bottom"/>
          </w:tcPr>
          <w:p w14:paraId="10BF888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shd w:val="clear" w:color="auto" w:fill="auto"/>
            <w:vAlign w:val="bottom"/>
          </w:tcPr>
          <w:p w14:paraId="1EE4851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shd w:val="clear" w:color="auto" w:fill="auto"/>
            <w:vAlign w:val="bottom"/>
          </w:tcPr>
          <w:p w14:paraId="3FD2C77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78" w:type="pct"/>
            <w:shd w:val="clear" w:color="auto" w:fill="auto"/>
            <w:vAlign w:val="bottom"/>
          </w:tcPr>
          <w:p w14:paraId="143A8FE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31" w:type="pct"/>
            <w:shd w:val="clear" w:color="auto" w:fill="auto"/>
            <w:vAlign w:val="bottom"/>
          </w:tcPr>
          <w:p w14:paraId="25AF2D7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r>
      <w:tr w:rsidR="00BB3452" w:rsidRPr="006F2E43" w14:paraId="748D8ECC" w14:textId="77777777" w:rsidTr="006002AC">
        <w:trPr>
          <w:trHeight w:val="20"/>
        </w:trPr>
        <w:tc>
          <w:tcPr>
            <w:tcW w:w="2250" w:type="pct"/>
            <w:shd w:val="clear" w:color="auto" w:fill="auto"/>
            <w:vAlign w:val="center"/>
            <w:hideMark/>
          </w:tcPr>
          <w:p w14:paraId="02203EA3"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B.</w:t>
            </w:r>
            <w:r w:rsidRPr="006F2E43">
              <w:rPr>
                <w:rFonts w:eastAsia="Times New Roman"/>
                <w:kern w:val="0"/>
                <w:sz w:val="17"/>
                <w:szCs w:val="17"/>
                <w:lang w:eastAsia="zh-CN"/>
              </w:rPr>
              <w:tab/>
              <w:t xml:space="preserve">Executive direction and management </w:t>
            </w:r>
          </w:p>
        </w:tc>
        <w:tc>
          <w:tcPr>
            <w:tcW w:w="413" w:type="pct"/>
            <w:shd w:val="clear" w:color="auto" w:fill="auto"/>
            <w:vAlign w:val="bottom"/>
          </w:tcPr>
          <w:p w14:paraId="2A0F9B8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6F2E43">
              <w:rPr>
                <w:rFonts w:eastAsia="Times New Roman"/>
                <w:kern w:val="0"/>
                <w:sz w:val="17"/>
                <w:lang w:eastAsia="zh-CN"/>
              </w:rPr>
              <w:t>51</w:t>
            </w:r>
          </w:p>
        </w:tc>
        <w:tc>
          <w:tcPr>
            <w:tcW w:w="476" w:type="pct"/>
            <w:shd w:val="clear" w:color="auto" w:fill="auto"/>
            <w:vAlign w:val="bottom"/>
          </w:tcPr>
          <w:p w14:paraId="33CE593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6F2E43">
              <w:rPr>
                <w:rFonts w:eastAsia="Times New Roman"/>
                <w:kern w:val="0"/>
                <w:sz w:val="17"/>
                <w:szCs w:val="17"/>
                <w:lang w:eastAsia="zh-CN"/>
              </w:rPr>
              <w:t>–</w:t>
            </w:r>
          </w:p>
        </w:tc>
        <w:tc>
          <w:tcPr>
            <w:tcW w:w="476" w:type="pct"/>
            <w:shd w:val="clear" w:color="auto" w:fill="auto"/>
            <w:vAlign w:val="bottom"/>
          </w:tcPr>
          <w:p w14:paraId="0E42902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6F2E43">
              <w:rPr>
                <w:rFonts w:eastAsia="Times New Roman"/>
                <w:kern w:val="0"/>
                <w:sz w:val="17"/>
                <w:szCs w:val="17"/>
                <w:lang w:eastAsia="zh-CN"/>
              </w:rPr>
              <w:t>–</w:t>
            </w:r>
          </w:p>
        </w:tc>
        <w:tc>
          <w:tcPr>
            <w:tcW w:w="476" w:type="pct"/>
            <w:shd w:val="clear" w:color="auto" w:fill="auto"/>
            <w:vAlign w:val="bottom"/>
          </w:tcPr>
          <w:p w14:paraId="2AA08F2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6F2E43">
              <w:rPr>
                <w:rFonts w:asciiTheme="majorBidi" w:hAnsiTheme="majorBidi" w:cstheme="majorBidi"/>
                <w:sz w:val="17"/>
                <w:szCs w:val="17"/>
              </w:rPr>
              <w:t>–</w:t>
            </w:r>
          </w:p>
        </w:tc>
        <w:tc>
          <w:tcPr>
            <w:tcW w:w="478" w:type="pct"/>
            <w:shd w:val="clear" w:color="auto" w:fill="auto"/>
            <w:vAlign w:val="bottom"/>
          </w:tcPr>
          <w:p w14:paraId="6CA03EA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6F2E43">
              <w:rPr>
                <w:rFonts w:asciiTheme="majorBidi" w:hAnsiTheme="majorBidi" w:cstheme="majorBidi"/>
                <w:sz w:val="17"/>
                <w:szCs w:val="17"/>
              </w:rPr>
              <w:t>–</w:t>
            </w:r>
          </w:p>
        </w:tc>
        <w:tc>
          <w:tcPr>
            <w:tcW w:w="431" w:type="pct"/>
            <w:shd w:val="clear" w:color="auto" w:fill="auto"/>
            <w:vAlign w:val="bottom"/>
          </w:tcPr>
          <w:p w14:paraId="5A90800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r w:rsidRPr="006F2E43">
              <w:rPr>
                <w:rFonts w:eastAsia="Times New Roman"/>
                <w:kern w:val="0"/>
                <w:sz w:val="17"/>
                <w:lang w:eastAsia="zh-CN"/>
              </w:rPr>
              <w:t>51</w:t>
            </w:r>
          </w:p>
        </w:tc>
      </w:tr>
      <w:tr w:rsidR="00BB3452" w:rsidRPr="006F2E43" w14:paraId="60EAB38E" w14:textId="77777777" w:rsidTr="006002AC">
        <w:trPr>
          <w:trHeight w:val="20"/>
        </w:trPr>
        <w:tc>
          <w:tcPr>
            <w:tcW w:w="2250" w:type="pct"/>
            <w:shd w:val="clear" w:color="auto" w:fill="auto"/>
            <w:vAlign w:val="center"/>
          </w:tcPr>
          <w:p w14:paraId="75AC0FA8" w14:textId="77777777" w:rsidR="00BB3452" w:rsidRPr="006F2E43" w:rsidRDefault="00BB3452" w:rsidP="006002AC">
            <w:pPr>
              <w:tabs>
                <w:tab w:val="left" w:pos="288"/>
                <w:tab w:val="left" w:pos="576"/>
                <w:tab w:val="left" w:pos="864"/>
                <w:tab w:val="left" w:pos="1152"/>
              </w:tabs>
              <w:spacing w:before="40" w:after="40" w:line="210" w:lineRule="exact"/>
              <w:ind w:left="288" w:right="40" w:hanging="288"/>
              <w:rPr>
                <w:rFonts w:eastAsia="Times New Roman"/>
                <w:kern w:val="0"/>
                <w:sz w:val="17"/>
                <w:szCs w:val="17"/>
                <w:lang w:eastAsia="zh-CN"/>
              </w:rPr>
            </w:pPr>
            <w:r w:rsidRPr="006F2E43">
              <w:rPr>
                <w:rFonts w:eastAsia="Times New Roman"/>
                <w:kern w:val="0"/>
                <w:sz w:val="17"/>
                <w:szCs w:val="17"/>
                <w:lang w:eastAsia="zh-CN"/>
              </w:rPr>
              <w:t>C.</w:t>
            </w:r>
            <w:r w:rsidRPr="006F2E43">
              <w:rPr>
                <w:rFonts w:eastAsia="Times New Roman"/>
                <w:kern w:val="0"/>
                <w:sz w:val="17"/>
                <w:szCs w:val="17"/>
                <w:lang w:eastAsia="zh-CN"/>
              </w:rPr>
              <w:tab/>
              <w:t>Programme of work</w:t>
            </w:r>
          </w:p>
        </w:tc>
        <w:tc>
          <w:tcPr>
            <w:tcW w:w="413" w:type="pct"/>
            <w:shd w:val="clear" w:color="auto" w:fill="auto"/>
            <w:vAlign w:val="center"/>
          </w:tcPr>
          <w:p w14:paraId="64E1A16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476" w:type="pct"/>
            <w:shd w:val="clear" w:color="auto" w:fill="auto"/>
            <w:vAlign w:val="center"/>
          </w:tcPr>
          <w:p w14:paraId="3EFAED7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476" w:type="pct"/>
            <w:shd w:val="clear" w:color="auto" w:fill="auto"/>
            <w:vAlign w:val="center"/>
          </w:tcPr>
          <w:p w14:paraId="3B75261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476" w:type="pct"/>
            <w:shd w:val="clear" w:color="auto" w:fill="auto"/>
            <w:vAlign w:val="center"/>
          </w:tcPr>
          <w:p w14:paraId="1843A9E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478" w:type="pct"/>
            <w:shd w:val="clear" w:color="auto" w:fill="auto"/>
            <w:vAlign w:val="center"/>
          </w:tcPr>
          <w:p w14:paraId="76DA09C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c>
          <w:tcPr>
            <w:tcW w:w="431" w:type="pct"/>
            <w:shd w:val="clear" w:color="auto" w:fill="auto"/>
            <w:vAlign w:val="center"/>
          </w:tcPr>
          <w:p w14:paraId="25B6626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lang w:eastAsia="zh-CN"/>
              </w:rPr>
            </w:pPr>
          </w:p>
        </w:tc>
      </w:tr>
      <w:tr w:rsidR="00BB3452" w:rsidRPr="006F2E43" w14:paraId="49A3D6E5" w14:textId="77777777" w:rsidTr="006002AC">
        <w:trPr>
          <w:trHeight w:val="20"/>
        </w:trPr>
        <w:tc>
          <w:tcPr>
            <w:tcW w:w="2250" w:type="pct"/>
            <w:shd w:val="clear" w:color="auto" w:fill="auto"/>
            <w:vAlign w:val="center"/>
          </w:tcPr>
          <w:p w14:paraId="26F74520" w14:textId="77777777" w:rsidR="00BB3452" w:rsidRPr="006F2E43" w:rsidRDefault="00BB3452" w:rsidP="006002AC">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6F2E43">
              <w:rPr>
                <w:rFonts w:eastAsiaTheme="minorEastAsia"/>
                <w:sz w:val="17"/>
                <w:szCs w:val="17"/>
                <w:lang w:eastAsia="zh-CN"/>
              </w:rPr>
              <w:tab/>
              <w:t>1.</w:t>
            </w:r>
            <w:r w:rsidRPr="006F2E43">
              <w:rPr>
                <w:rFonts w:eastAsiaTheme="minorEastAsia"/>
                <w:sz w:val="17"/>
                <w:szCs w:val="17"/>
                <w:lang w:eastAsia="zh-CN"/>
              </w:rPr>
              <w:tab/>
              <w:t>Human rights mainstreaming, right to development, and research and analysis</w:t>
            </w:r>
          </w:p>
        </w:tc>
        <w:tc>
          <w:tcPr>
            <w:tcW w:w="413" w:type="pct"/>
            <w:shd w:val="clear" w:color="auto" w:fill="auto"/>
            <w:vAlign w:val="bottom"/>
          </w:tcPr>
          <w:p w14:paraId="77239DB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128</w:t>
            </w:r>
          </w:p>
        </w:tc>
        <w:tc>
          <w:tcPr>
            <w:tcW w:w="476" w:type="pct"/>
            <w:shd w:val="clear" w:color="auto" w:fill="auto"/>
            <w:vAlign w:val="bottom"/>
          </w:tcPr>
          <w:p w14:paraId="2C672F9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shd w:val="clear" w:color="auto" w:fill="auto"/>
            <w:vAlign w:val="bottom"/>
          </w:tcPr>
          <w:p w14:paraId="0D992B6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w:t>
            </w:r>
          </w:p>
        </w:tc>
        <w:tc>
          <w:tcPr>
            <w:tcW w:w="476" w:type="pct"/>
            <w:shd w:val="clear" w:color="auto" w:fill="auto"/>
            <w:vAlign w:val="bottom"/>
          </w:tcPr>
          <w:p w14:paraId="4822610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78" w:type="pct"/>
            <w:shd w:val="clear" w:color="auto" w:fill="auto"/>
            <w:vAlign w:val="bottom"/>
          </w:tcPr>
          <w:p w14:paraId="69F0871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w:t>
            </w:r>
          </w:p>
        </w:tc>
        <w:tc>
          <w:tcPr>
            <w:tcW w:w="431" w:type="pct"/>
            <w:shd w:val="clear" w:color="auto" w:fill="auto"/>
            <w:vAlign w:val="bottom"/>
          </w:tcPr>
          <w:p w14:paraId="4B7B060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130</w:t>
            </w:r>
          </w:p>
        </w:tc>
      </w:tr>
      <w:tr w:rsidR="00BB3452" w:rsidRPr="006F2E43" w14:paraId="35766501" w14:textId="77777777" w:rsidTr="006002AC">
        <w:trPr>
          <w:trHeight w:val="20"/>
        </w:trPr>
        <w:tc>
          <w:tcPr>
            <w:tcW w:w="2250" w:type="pct"/>
            <w:shd w:val="clear" w:color="auto" w:fill="auto"/>
            <w:vAlign w:val="center"/>
          </w:tcPr>
          <w:p w14:paraId="2D77F58B" w14:textId="77777777" w:rsidR="00BB3452" w:rsidRPr="006F2E43" w:rsidRDefault="00BB3452" w:rsidP="006002AC">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2.</w:t>
            </w:r>
            <w:r w:rsidRPr="006F2E43">
              <w:rPr>
                <w:rFonts w:eastAsia="Times New Roman"/>
                <w:kern w:val="0"/>
                <w:sz w:val="17"/>
                <w:szCs w:val="17"/>
                <w:lang w:eastAsia="zh-CN"/>
              </w:rPr>
              <w:tab/>
            </w:r>
            <w:r w:rsidRPr="006F2E43">
              <w:rPr>
                <w:rFonts w:eastAsiaTheme="minorEastAsia"/>
                <w:sz w:val="17"/>
                <w:szCs w:val="17"/>
                <w:lang w:eastAsia="zh-CN"/>
              </w:rPr>
              <w:t>Supporting human rights treaty bodies</w:t>
            </w:r>
          </w:p>
        </w:tc>
        <w:tc>
          <w:tcPr>
            <w:tcW w:w="413" w:type="pct"/>
            <w:shd w:val="clear" w:color="auto" w:fill="auto"/>
            <w:vAlign w:val="bottom"/>
          </w:tcPr>
          <w:p w14:paraId="6E13B3F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98</w:t>
            </w:r>
          </w:p>
        </w:tc>
        <w:tc>
          <w:tcPr>
            <w:tcW w:w="476" w:type="pct"/>
            <w:shd w:val="clear" w:color="auto" w:fill="auto"/>
            <w:vAlign w:val="bottom"/>
          </w:tcPr>
          <w:p w14:paraId="04EC7FE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shd w:val="clear" w:color="auto" w:fill="auto"/>
            <w:vAlign w:val="bottom"/>
          </w:tcPr>
          <w:p w14:paraId="7FF35A9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476" w:type="pct"/>
            <w:shd w:val="clear" w:color="auto" w:fill="auto"/>
            <w:vAlign w:val="bottom"/>
          </w:tcPr>
          <w:p w14:paraId="35E844D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78" w:type="pct"/>
            <w:shd w:val="clear" w:color="auto" w:fill="auto"/>
            <w:vAlign w:val="bottom"/>
          </w:tcPr>
          <w:p w14:paraId="2AA636F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431" w:type="pct"/>
            <w:shd w:val="clear" w:color="auto" w:fill="auto"/>
            <w:vAlign w:val="bottom"/>
          </w:tcPr>
          <w:p w14:paraId="4596639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99</w:t>
            </w:r>
          </w:p>
        </w:tc>
      </w:tr>
      <w:tr w:rsidR="00BB3452" w:rsidRPr="006F2E43" w14:paraId="25AE7E5C" w14:textId="77777777" w:rsidTr="006002AC">
        <w:trPr>
          <w:trHeight w:val="20"/>
        </w:trPr>
        <w:tc>
          <w:tcPr>
            <w:tcW w:w="2250" w:type="pct"/>
            <w:shd w:val="clear" w:color="auto" w:fill="auto"/>
            <w:vAlign w:val="center"/>
          </w:tcPr>
          <w:p w14:paraId="1A0D9B1A" w14:textId="77777777" w:rsidR="00BB3452" w:rsidRPr="006F2E43" w:rsidRDefault="00BB3452" w:rsidP="006002AC">
            <w:pPr>
              <w:tabs>
                <w:tab w:val="left" w:pos="288"/>
                <w:tab w:val="left" w:pos="576"/>
                <w:tab w:val="left" w:pos="864"/>
                <w:tab w:val="left" w:pos="1152"/>
              </w:tabs>
              <w:spacing w:before="40" w:after="40"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3.</w:t>
            </w:r>
            <w:r w:rsidRPr="006F2E43">
              <w:rPr>
                <w:rFonts w:eastAsia="Times New Roman"/>
                <w:kern w:val="0"/>
                <w:sz w:val="17"/>
                <w:szCs w:val="17"/>
                <w:lang w:eastAsia="zh-CN"/>
              </w:rPr>
              <w:tab/>
            </w:r>
            <w:r w:rsidRPr="006F2E43">
              <w:rPr>
                <w:rFonts w:eastAsiaTheme="minorEastAsia"/>
                <w:sz w:val="17"/>
                <w:szCs w:val="17"/>
                <w:lang w:eastAsia="zh-CN"/>
              </w:rPr>
              <w:t>Advisory services, technical cooperation and field activities</w:t>
            </w:r>
          </w:p>
        </w:tc>
        <w:tc>
          <w:tcPr>
            <w:tcW w:w="413" w:type="pct"/>
            <w:shd w:val="clear" w:color="auto" w:fill="auto"/>
            <w:vAlign w:val="bottom"/>
          </w:tcPr>
          <w:p w14:paraId="1703EFB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200</w:t>
            </w:r>
          </w:p>
        </w:tc>
        <w:tc>
          <w:tcPr>
            <w:tcW w:w="476" w:type="pct"/>
            <w:shd w:val="clear" w:color="auto" w:fill="auto"/>
            <w:vAlign w:val="bottom"/>
          </w:tcPr>
          <w:p w14:paraId="0D100CF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shd w:val="clear" w:color="auto" w:fill="auto"/>
            <w:vAlign w:val="bottom"/>
          </w:tcPr>
          <w:p w14:paraId="3BCDE5C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45</w:t>
            </w:r>
          </w:p>
        </w:tc>
        <w:tc>
          <w:tcPr>
            <w:tcW w:w="476" w:type="pct"/>
            <w:shd w:val="clear" w:color="auto" w:fill="auto"/>
            <w:vAlign w:val="bottom"/>
          </w:tcPr>
          <w:p w14:paraId="64F5B84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w:t>
            </w:r>
          </w:p>
        </w:tc>
        <w:tc>
          <w:tcPr>
            <w:tcW w:w="478" w:type="pct"/>
            <w:shd w:val="clear" w:color="auto" w:fill="auto"/>
            <w:vAlign w:val="bottom"/>
          </w:tcPr>
          <w:p w14:paraId="41AC18B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46</w:t>
            </w:r>
          </w:p>
        </w:tc>
        <w:tc>
          <w:tcPr>
            <w:tcW w:w="431" w:type="pct"/>
            <w:shd w:val="clear" w:color="auto" w:fill="auto"/>
            <w:vAlign w:val="bottom"/>
          </w:tcPr>
          <w:p w14:paraId="023E28C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246</w:t>
            </w:r>
          </w:p>
        </w:tc>
      </w:tr>
      <w:tr w:rsidR="00BB3452" w:rsidRPr="006F2E43" w14:paraId="6C91FBC4" w14:textId="77777777" w:rsidTr="006002AC">
        <w:trPr>
          <w:trHeight w:val="20"/>
        </w:trPr>
        <w:tc>
          <w:tcPr>
            <w:tcW w:w="2250" w:type="pct"/>
            <w:tcBorders>
              <w:bottom w:val="single" w:sz="4" w:space="0" w:color="auto"/>
            </w:tcBorders>
            <w:shd w:val="clear" w:color="auto" w:fill="auto"/>
            <w:vAlign w:val="center"/>
          </w:tcPr>
          <w:p w14:paraId="323247C5" w14:textId="77777777" w:rsidR="00BB3452" w:rsidRPr="006F2E43" w:rsidRDefault="00BB3452" w:rsidP="006002AC">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4.</w:t>
            </w:r>
            <w:r w:rsidRPr="006F2E43">
              <w:rPr>
                <w:rFonts w:eastAsia="Times New Roman"/>
                <w:kern w:val="0"/>
                <w:sz w:val="17"/>
                <w:szCs w:val="17"/>
                <w:lang w:eastAsia="zh-CN"/>
              </w:rPr>
              <w:tab/>
            </w:r>
            <w:r w:rsidRPr="006F2E43">
              <w:rPr>
                <w:rFonts w:eastAsiaTheme="minorEastAsia"/>
                <w:sz w:val="17"/>
                <w:szCs w:val="17"/>
                <w:lang w:eastAsia="zh-CN"/>
              </w:rPr>
              <w:t>Supporting the Human Rights Council, its subsidiary bodies and mechanisms</w:t>
            </w:r>
          </w:p>
        </w:tc>
        <w:tc>
          <w:tcPr>
            <w:tcW w:w="413" w:type="pct"/>
            <w:tcBorders>
              <w:bottom w:val="single" w:sz="4" w:space="0" w:color="auto"/>
            </w:tcBorders>
            <w:shd w:val="clear" w:color="auto" w:fill="auto"/>
            <w:vAlign w:val="bottom"/>
          </w:tcPr>
          <w:p w14:paraId="4DF831D3"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128</w:t>
            </w:r>
          </w:p>
        </w:tc>
        <w:tc>
          <w:tcPr>
            <w:tcW w:w="476" w:type="pct"/>
            <w:tcBorders>
              <w:bottom w:val="single" w:sz="4" w:space="0" w:color="auto"/>
            </w:tcBorders>
            <w:shd w:val="clear" w:color="auto" w:fill="auto"/>
            <w:vAlign w:val="bottom"/>
          </w:tcPr>
          <w:p w14:paraId="459C3CA6"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tcBorders>
              <w:bottom w:val="single" w:sz="4" w:space="0" w:color="auto"/>
            </w:tcBorders>
            <w:shd w:val="clear" w:color="auto" w:fill="auto"/>
            <w:vAlign w:val="bottom"/>
          </w:tcPr>
          <w:p w14:paraId="15CF93B5"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12</w:t>
            </w:r>
          </w:p>
        </w:tc>
        <w:tc>
          <w:tcPr>
            <w:tcW w:w="476" w:type="pct"/>
            <w:tcBorders>
              <w:bottom w:val="single" w:sz="4" w:space="0" w:color="auto"/>
            </w:tcBorders>
            <w:shd w:val="clear" w:color="auto" w:fill="auto"/>
            <w:vAlign w:val="bottom"/>
          </w:tcPr>
          <w:p w14:paraId="576253B4"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78" w:type="pct"/>
            <w:tcBorders>
              <w:bottom w:val="single" w:sz="4" w:space="0" w:color="auto"/>
            </w:tcBorders>
            <w:shd w:val="clear" w:color="auto" w:fill="auto"/>
            <w:vAlign w:val="bottom"/>
          </w:tcPr>
          <w:p w14:paraId="72320F22"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12</w:t>
            </w:r>
          </w:p>
        </w:tc>
        <w:tc>
          <w:tcPr>
            <w:tcW w:w="431" w:type="pct"/>
            <w:tcBorders>
              <w:bottom w:val="single" w:sz="4" w:space="0" w:color="auto"/>
            </w:tcBorders>
            <w:shd w:val="clear" w:color="auto" w:fill="auto"/>
            <w:vAlign w:val="bottom"/>
          </w:tcPr>
          <w:p w14:paraId="057B7707"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140</w:t>
            </w:r>
          </w:p>
        </w:tc>
      </w:tr>
      <w:tr w:rsidR="00BB3452" w:rsidRPr="006F2E43" w14:paraId="3503D48C" w14:textId="77777777" w:rsidTr="006002AC">
        <w:trPr>
          <w:trHeight w:val="20"/>
        </w:trPr>
        <w:tc>
          <w:tcPr>
            <w:tcW w:w="2250" w:type="pct"/>
            <w:tcBorders>
              <w:top w:val="single" w:sz="4" w:space="0" w:color="auto"/>
              <w:bottom w:val="single" w:sz="4" w:space="0" w:color="auto"/>
            </w:tcBorders>
            <w:shd w:val="clear" w:color="auto" w:fill="auto"/>
            <w:vAlign w:val="bottom"/>
            <w:hideMark/>
          </w:tcPr>
          <w:p w14:paraId="37747F32"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C</w:t>
            </w:r>
          </w:p>
        </w:tc>
        <w:tc>
          <w:tcPr>
            <w:tcW w:w="413" w:type="pct"/>
            <w:tcBorders>
              <w:top w:val="single" w:sz="4" w:space="0" w:color="auto"/>
              <w:bottom w:val="single" w:sz="4" w:space="0" w:color="auto"/>
            </w:tcBorders>
            <w:shd w:val="clear" w:color="auto" w:fill="auto"/>
            <w:vAlign w:val="center"/>
          </w:tcPr>
          <w:p w14:paraId="0B4077B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554</w:t>
            </w:r>
          </w:p>
        </w:tc>
        <w:tc>
          <w:tcPr>
            <w:tcW w:w="476" w:type="pct"/>
            <w:tcBorders>
              <w:top w:val="single" w:sz="4" w:space="0" w:color="auto"/>
              <w:bottom w:val="single" w:sz="4" w:space="0" w:color="auto"/>
            </w:tcBorders>
            <w:shd w:val="clear" w:color="auto" w:fill="auto"/>
            <w:vAlign w:val="center"/>
          </w:tcPr>
          <w:p w14:paraId="433D2CB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kern w:val="0"/>
                <w:sz w:val="17"/>
                <w:szCs w:val="17"/>
                <w:lang w:eastAsia="zh-CN"/>
              </w:rPr>
              <w:t>–</w:t>
            </w:r>
          </w:p>
        </w:tc>
        <w:tc>
          <w:tcPr>
            <w:tcW w:w="476" w:type="pct"/>
            <w:tcBorders>
              <w:top w:val="single" w:sz="4" w:space="0" w:color="auto"/>
              <w:bottom w:val="single" w:sz="4" w:space="0" w:color="auto"/>
            </w:tcBorders>
            <w:shd w:val="clear" w:color="auto" w:fill="auto"/>
            <w:vAlign w:val="center"/>
          </w:tcPr>
          <w:p w14:paraId="1CE9AA7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60</w:t>
            </w:r>
          </w:p>
        </w:tc>
        <w:tc>
          <w:tcPr>
            <w:tcW w:w="476" w:type="pct"/>
            <w:tcBorders>
              <w:top w:val="single" w:sz="4" w:space="0" w:color="auto"/>
              <w:bottom w:val="single" w:sz="4" w:space="0" w:color="auto"/>
            </w:tcBorders>
            <w:shd w:val="clear" w:color="auto" w:fill="auto"/>
            <w:vAlign w:val="center"/>
          </w:tcPr>
          <w:p w14:paraId="4B3DA1B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w:t>
            </w:r>
          </w:p>
        </w:tc>
        <w:tc>
          <w:tcPr>
            <w:tcW w:w="478" w:type="pct"/>
            <w:tcBorders>
              <w:top w:val="single" w:sz="4" w:space="0" w:color="auto"/>
              <w:bottom w:val="single" w:sz="4" w:space="0" w:color="auto"/>
            </w:tcBorders>
            <w:shd w:val="clear" w:color="auto" w:fill="auto"/>
            <w:vAlign w:val="center"/>
          </w:tcPr>
          <w:p w14:paraId="16711D4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61</w:t>
            </w:r>
          </w:p>
        </w:tc>
        <w:tc>
          <w:tcPr>
            <w:tcW w:w="431" w:type="pct"/>
            <w:tcBorders>
              <w:top w:val="single" w:sz="4" w:space="0" w:color="auto"/>
              <w:bottom w:val="single" w:sz="4" w:space="0" w:color="auto"/>
            </w:tcBorders>
            <w:shd w:val="clear" w:color="auto" w:fill="auto"/>
            <w:vAlign w:val="center"/>
          </w:tcPr>
          <w:p w14:paraId="0C7D110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615</w:t>
            </w:r>
          </w:p>
        </w:tc>
      </w:tr>
      <w:tr w:rsidR="00BB3452" w:rsidRPr="006F2E43" w14:paraId="184F0AD8" w14:textId="77777777" w:rsidTr="006002AC">
        <w:trPr>
          <w:trHeight w:val="20"/>
        </w:trPr>
        <w:tc>
          <w:tcPr>
            <w:tcW w:w="2250" w:type="pct"/>
            <w:tcBorders>
              <w:top w:val="single" w:sz="4" w:space="0" w:color="auto"/>
              <w:bottom w:val="single" w:sz="4" w:space="0" w:color="auto"/>
            </w:tcBorders>
            <w:shd w:val="clear" w:color="auto" w:fill="auto"/>
            <w:vAlign w:val="bottom"/>
            <w:hideMark/>
          </w:tcPr>
          <w:p w14:paraId="6EFDDADE"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kern w:val="0"/>
                <w:sz w:val="17"/>
                <w:szCs w:val="17"/>
                <w:lang w:eastAsia="zh-CN"/>
              </w:rPr>
            </w:pPr>
            <w:r w:rsidRPr="006F2E43">
              <w:rPr>
                <w:rFonts w:eastAsia="Times New Roman"/>
                <w:kern w:val="0"/>
                <w:sz w:val="17"/>
                <w:szCs w:val="17"/>
                <w:lang w:eastAsia="zh-CN"/>
              </w:rPr>
              <w:t>D.</w:t>
            </w:r>
            <w:r w:rsidRPr="006F2E43">
              <w:rPr>
                <w:rFonts w:eastAsia="Times New Roman"/>
                <w:kern w:val="0"/>
                <w:sz w:val="17"/>
                <w:szCs w:val="17"/>
                <w:lang w:eastAsia="zh-CN"/>
              </w:rPr>
              <w:tab/>
              <w:t>Programme support</w:t>
            </w:r>
          </w:p>
        </w:tc>
        <w:tc>
          <w:tcPr>
            <w:tcW w:w="413" w:type="pct"/>
            <w:tcBorders>
              <w:top w:val="single" w:sz="4" w:space="0" w:color="auto"/>
              <w:bottom w:val="single" w:sz="4" w:space="0" w:color="auto"/>
            </w:tcBorders>
            <w:shd w:val="clear" w:color="auto" w:fill="auto"/>
            <w:vAlign w:val="center"/>
          </w:tcPr>
          <w:p w14:paraId="1BC278F4"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35</w:t>
            </w:r>
          </w:p>
        </w:tc>
        <w:tc>
          <w:tcPr>
            <w:tcW w:w="476" w:type="pct"/>
            <w:tcBorders>
              <w:top w:val="single" w:sz="4" w:space="0" w:color="auto"/>
              <w:bottom w:val="single" w:sz="4" w:space="0" w:color="auto"/>
            </w:tcBorders>
            <w:shd w:val="clear" w:color="auto" w:fill="auto"/>
            <w:vAlign w:val="center"/>
          </w:tcPr>
          <w:p w14:paraId="0EA6D75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w:t>
            </w:r>
          </w:p>
        </w:tc>
        <w:tc>
          <w:tcPr>
            <w:tcW w:w="476" w:type="pct"/>
            <w:tcBorders>
              <w:top w:val="single" w:sz="4" w:space="0" w:color="auto"/>
              <w:bottom w:val="single" w:sz="4" w:space="0" w:color="auto"/>
            </w:tcBorders>
            <w:shd w:val="clear" w:color="auto" w:fill="auto"/>
            <w:vAlign w:val="center"/>
          </w:tcPr>
          <w:p w14:paraId="319F44D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76" w:type="pct"/>
            <w:tcBorders>
              <w:top w:val="single" w:sz="4" w:space="0" w:color="auto"/>
              <w:bottom w:val="single" w:sz="4" w:space="0" w:color="auto"/>
            </w:tcBorders>
            <w:shd w:val="clear" w:color="auto" w:fill="auto"/>
            <w:vAlign w:val="center"/>
          </w:tcPr>
          <w:p w14:paraId="46210D6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78" w:type="pct"/>
            <w:tcBorders>
              <w:top w:val="single" w:sz="4" w:space="0" w:color="auto"/>
              <w:bottom w:val="single" w:sz="4" w:space="0" w:color="auto"/>
            </w:tcBorders>
            <w:shd w:val="clear" w:color="auto" w:fill="auto"/>
            <w:vAlign w:val="center"/>
          </w:tcPr>
          <w:p w14:paraId="7D0CEB3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431" w:type="pct"/>
            <w:tcBorders>
              <w:top w:val="single" w:sz="4" w:space="0" w:color="auto"/>
              <w:bottom w:val="single" w:sz="4" w:space="0" w:color="auto"/>
            </w:tcBorders>
            <w:shd w:val="clear" w:color="auto" w:fill="auto"/>
            <w:vAlign w:val="center"/>
          </w:tcPr>
          <w:p w14:paraId="73A83D92"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35</w:t>
            </w:r>
          </w:p>
        </w:tc>
      </w:tr>
      <w:tr w:rsidR="00BB3452" w:rsidRPr="006F2E43" w14:paraId="07E960BA" w14:textId="77777777" w:rsidTr="006002AC">
        <w:trPr>
          <w:trHeight w:val="20"/>
        </w:trPr>
        <w:tc>
          <w:tcPr>
            <w:tcW w:w="2250" w:type="pct"/>
            <w:tcBorders>
              <w:top w:val="single" w:sz="4" w:space="0" w:color="auto"/>
              <w:bottom w:val="single" w:sz="12" w:space="0" w:color="auto"/>
            </w:tcBorders>
            <w:shd w:val="clear" w:color="auto" w:fill="auto"/>
            <w:vAlign w:val="bottom"/>
            <w:hideMark/>
          </w:tcPr>
          <w:p w14:paraId="2B5FBD3D"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1</w:t>
            </w:r>
          </w:p>
        </w:tc>
        <w:tc>
          <w:tcPr>
            <w:tcW w:w="413" w:type="pct"/>
            <w:tcBorders>
              <w:top w:val="single" w:sz="4" w:space="0" w:color="auto"/>
              <w:bottom w:val="single" w:sz="12" w:space="0" w:color="auto"/>
            </w:tcBorders>
            <w:shd w:val="clear" w:color="auto" w:fill="auto"/>
            <w:vAlign w:val="center"/>
          </w:tcPr>
          <w:p w14:paraId="12EB8C8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641</w:t>
            </w:r>
          </w:p>
        </w:tc>
        <w:tc>
          <w:tcPr>
            <w:tcW w:w="476" w:type="pct"/>
            <w:tcBorders>
              <w:top w:val="single" w:sz="4" w:space="0" w:color="auto"/>
              <w:bottom w:val="single" w:sz="12" w:space="0" w:color="auto"/>
            </w:tcBorders>
            <w:shd w:val="clear" w:color="auto" w:fill="auto"/>
            <w:vAlign w:val="center"/>
          </w:tcPr>
          <w:p w14:paraId="717BCA52"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kern w:val="0"/>
                <w:sz w:val="17"/>
                <w:szCs w:val="17"/>
                <w:lang w:eastAsia="zh-CN"/>
              </w:rPr>
              <w:t>–</w:t>
            </w:r>
          </w:p>
        </w:tc>
        <w:tc>
          <w:tcPr>
            <w:tcW w:w="476" w:type="pct"/>
            <w:tcBorders>
              <w:top w:val="single" w:sz="4" w:space="0" w:color="auto"/>
              <w:bottom w:val="single" w:sz="12" w:space="0" w:color="auto"/>
            </w:tcBorders>
            <w:shd w:val="clear" w:color="auto" w:fill="auto"/>
            <w:vAlign w:val="center"/>
          </w:tcPr>
          <w:p w14:paraId="350DA87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60</w:t>
            </w:r>
          </w:p>
        </w:tc>
        <w:tc>
          <w:tcPr>
            <w:tcW w:w="476" w:type="pct"/>
            <w:tcBorders>
              <w:top w:val="single" w:sz="4" w:space="0" w:color="auto"/>
              <w:bottom w:val="single" w:sz="12" w:space="0" w:color="auto"/>
            </w:tcBorders>
            <w:shd w:val="clear" w:color="auto" w:fill="auto"/>
            <w:vAlign w:val="center"/>
          </w:tcPr>
          <w:p w14:paraId="6804E70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w:t>
            </w:r>
          </w:p>
        </w:tc>
        <w:tc>
          <w:tcPr>
            <w:tcW w:w="478" w:type="pct"/>
            <w:tcBorders>
              <w:top w:val="single" w:sz="4" w:space="0" w:color="auto"/>
              <w:bottom w:val="single" w:sz="12" w:space="0" w:color="auto"/>
            </w:tcBorders>
            <w:shd w:val="clear" w:color="auto" w:fill="auto"/>
            <w:vAlign w:val="center"/>
          </w:tcPr>
          <w:p w14:paraId="1F1FAC72"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61</w:t>
            </w:r>
          </w:p>
        </w:tc>
        <w:tc>
          <w:tcPr>
            <w:tcW w:w="431" w:type="pct"/>
            <w:tcBorders>
              <w:top w:val="single" w:sz="4" w:space="0" w:color="auto"/>
              <w:bottom w:val="single" w:sz="12" w:space="0" w:color="auto"/>
            </w:tcBorders>
            <w:shd w:val="clear" w:color="auto" w:fill="auto"/>
            <w:vAlign w:val="center"/>
          </w:tcPr>
          <w:p w14:paraId="1D274E0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702</w:t>
            </w:r>
          </w:p>
        </w:tc>
      </w:tr>
    </w:tbl>
    <w:p w14:paraId="1F306E8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0DECC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41EBDB" w14:textId="77777777" w:rsidR="00BB3452" w:rsidRPr="006F2E43" w:rsidRDefault="00BB3452" w:rsidP="00BB34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rPr>
          <w:i w:val="0"/>
          <w:iCs/>
        </w:rPr>
        <w:t>(2)</w:t>
      </w:r>
      <w:r w:rsidRPr="006F2E43">
        <w:t xml:space="preserve"> </w:t>
      </w:r>
      <w:r w:rsidRPr="006F2E43">
        <w:tab/>
        <w:t xml:space="preserve">Other assessed </w:t>
      </w:r>
    </w:p>
    <w:p w14:paraId="69020EA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F9955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4410"/>
        <w:gridCol w:w="810"/>
        <w:gridCol w:w="2880"/>
        <w:gridCol w:w="900"/>
        <w:gridCol w:w="850"/>
      </w:tblGrid>
      <w:tr w:rsidR="003A67CC" w:rsidRPr="006F2E43" w14:paraId="57CE0264" w14:textId="77777777" w:rsidTr="006002AC">
        <w:trPr>
          <w:trHeight w:val="125"/>
          <w:tblHeader/>
        </w:trPr>
        <w:tc>
          <w:tcPr>
            <w:tcW w:w="4410" w:type="dxa"/>
            <w:tcBorders>
              <w:top w:val="single" w:sz="4" w:space="0" w:color="auto"/>
              <w:bottom w:val="single" w:sz="12" w:space="0" w:color="auto"/>
            </w:tcBorders>
            <w:shd w:val="clear" w:color="auto" w:fill="auto"/>
            <w:vAlign w:val="bottom"/>
            <w:hideMark/>
          </w:tcPr>
          <w:p w14:paraId="17E398BB" w14:textId="77777777" w:rsidR="00BB3452" w:rsidRPr="006F2E43" w:rsidRDefault="00BB3452" w:rsidP="006002AC">
            <w:pPr>
              <w:spacing w:before="81" w:after="81" w:line="160" w:lineRule="exact"/>
              <w:ind w:right="40"/>
              <w:rPr>
                <w:rFonts w:eastAsia="Times New Roman"/>
                <w:i/>
                <w:iCs/>
                <w:color w:val="000000" w:themeColor="text1"/>
                <w:kern w:val="0"/>
                <w:sz w:val="14"/>
                <w:szCs w:val="17"/>
                <w:lang w:eastAsia="zh-CN"/>
              </w:rPr>
            </w:pPr>
            <w:r w:rsidRPr="006F2E43">
              <w:rPr>
                <w:rFonts w:eastAsia="Times New Roman"/>
                <w:i/>
                <w:iCs/>
                <w:color w:val="000000" w:themeColor="text1"/>
                <w:kern w:val="0"/>
                <w:sz w:val="14"/>
                <w:szCs w:val="17"/>
                <w:lang w:eastAsia="zh-CN"/>
              </w:rPr>
              <w:t>Component/subprogramme</w:t>
            </w:r>
          </w:p>
        </w:tc>
        <w:tc>
          <w:tcPr>
            <w:tcW w:w="810" w:type="dxa"/>
            <w:tcBorders>
              <w:top w:val="single" w:sz="4" w:space="0" w:color="auto"/>
              <w:bottom w:val="single" w:sz="12" w:space="0" w:color="auto"/>
            </w:tcBorders>
            <w:shd w:val="clear" w:color="auto" w:fill="auto"/>
            <w:vAlign w:val="bottom"/>
            <w:hideMark/>
          </w:tcPr>
          <w:p w14:paraId="1166FB27" w14:textId="77777777" w:rsidR="00BB3452" w:rsidRPr="006F2E43" w:rsidRDefault="00BB3452" w:rsidP="006002AC">
            <w:pPr>
              <w:spacing w:before="81" w:after="81" w:line="160" w:lineRule="exact"/>
              <w:ind w:left="144" w:right="40"/>
              <w:jc w:val="right"/>
              <w:rPr>
                <w:rFonts w:eastAsia="Times New Roman"/>
                <w:i/>
                <w:iCs/>
                <w:color w:val="000000" w:themeColor="text1"/>
                <w:kern w:val="0"/>
                <w:sz w:val="14"/>
                <w:szCs w:val="17"/>
                <w:lang w:eastAsia="zh-CN"/>
              </w:rPr>
            </w:pPr>
            <w:r w:rsidRPr="006F2E43">
              <w:rPr>
                <w:rFonts w:eastAsia="Times New Roman"/>
                <w:i/>
                <w:iCs/>
                <w:color w:val="000000" w:themeColor="text1"/>
                <w:kern w:val="0"/>
                <w:sz w:val="14"/>
                <w:szCs w:val="17"/>
                <w:lang w:eastAsia="zh-CN"/>
              </w:rPr>
              <w:t>2025 estimate</w:t>
            </w:r>
          </w:p>
        </w:tc>
        <w:tc>
          <w:tcPr>
            <w:tcW w:w="2880" w:type="dxa"/>
            <w:tcBorders>
              <w:top w:val="single" w:sz="4" w:space="0" w:color="auto"/>
              <w:bottom w:val="single" w:sz="12" w:space="0" w:color="auto"/>
            </w:tcBorders>
            <w:shd w:val="clear" w:color="auto" w:fill="auto"/>
            <w:vAlign w:val="bottom"/>
          </w:tcPr>
          <w:p w14:paraId="36BDCA01" w14:textId="77777777" w:rsidR="00BB3452" w:rsidRPr="006F2E43" w:rsidRDefault="00BB3452" w:rsidP="006002AC">
            <w:pPr>
              <w:spacing w:before="81" w:after="81" w:line="160" w:lineRule="exact"/>
              <w:ind w:left="144" w:right="40"/>
              <w:jc w:val="right"/>
              <w:rPr>
                <w:rFonts w:eastAsia="Times New Roman"/>
                <w:i/>
                <w:iCs/>
                <w:color w:val="000000" w:themeColor="text1"/>
                <w:kern w:val="0"/>
                <w:sz w:val="14"/>
                <w:szCs w:val="17"/>
                <w:lang w:eastAsia="zh-CN"/>
              </w:rPr>
            </w:pPr>
          </w:p>
        </w:tc>
        <w:tc>
          <w:tcPr>
            <w:tcW w:w="900" w:type="dxa"/>
            <w:tcBorders>
              <w:top w:val="single" w:sz="4" w:space="0" w:color="auto"/>
              <w:bottom w:val="single" w:sz="12" w:space="0" w:color="auto"/>
            </w:tcBorders>
            <w:shd w:val="clear" w:color="auto" w:fill="auto"/>
            <w:vAlign w:val="bottom"/>
          </w:tcPr>
          <w:p w14:paraId="29FB631A" w14:textId="77777777" w:rsidR="00BB3452" w:rsidRPr="006F2E43" w:rsidRDefault="00BB3452" w:rsidP="006002AC">
            <w:pPr>
              <w:spacing w:before="81" w:after="81" w:line="160" w:lineRule="exact"/>
              <w:ind w:left="144" w:right="40"/>
              <w:jc w:val="right"/>
              <w:rPr>
                <w:rFonts w:eastAsia="Times New Roman"/>
                <w:i/>
                <w:iCs/>
                <w:color w:val="000000" w:themeColor="text1"/>
                <w:kern w:val="0"/>
                <w:sz w:val="14"/>
                <w:szCs w:val="17"/>
                <w:lang w:eastAsia="zh-CN"/>
              </w:rPr>
            </w:pPr>
            <w:r w:rsidRPr="006F2E43">
              <w:rPr>
                <w:rFonts w:eastAsia="Times New Roman"/>
                <w:i/>
                <w:iCs/>
                <w:color w:val="000000" w:themeColor="text1"/>
                <w:kern w:val="0"/>
                <w:sz w:val="14"/>
                <w:szCs w:val="17"/>
                <w:lang w:eastAsia="zh-CN"/>
              </w:rPr>
              <w:t>Change</w:t>
            </w:r>
          </w:p>
        </w:tc>
        <w:tc>
          <w:tcPr>
            <w:tcW w:w="850" w:type="dxa"/>
            <w:tcBorders>
              <w:top w:val="single" w:sz="4" w:space="0" w:color="auto"/>
              <w:bottom w:val="single" w:sz="12" w:space="0" w:color="auto"/>
            </w:tcBorders>
            <w:shd w:val="clear" w:color="auto" w:fill="auto"/>
            <w:vAlign w:val="bottom"/>
            <w:hideMark/>
          </w:tcPr>
          <w:p w14:paraId="2C15B503" w14:textId="77777777" w:rsidR="00BB3452" w:rsidRPr="006F2E43" w:rsidRDefault="00BB3452" w:rsidP="006002AC">
            <w:pPr>
              <w:spacing w:before="81" w:after="81" w:line="160" w:lineRule="exact"/>
              <w:ind w:left="144" w:right="40"/>
              <w:jc w:val="right"/>
              <w:rPr>
                <w:rFonts w:eastAsia="Times New Roman"/>
                <w:i/>
                <w:iCs/>
                <w:color w:val="000000" w:themeColor="text1"/>
                <w:kern w:val="0"/>
                <w:sz w:val="14"/>
                <w:szCs w:val="17"/>
                <w:lang w:eastAsia="zh-CN"/>
              </w:rPr>
            </w:pPr>
            <w:r w:rsidRPr="006F2E43">
              <w:rPr>
                <w:rFonts w:eastAsia="Times New Roman"/>
                <w:i/>
                <w:iCs/>
                <w:color w:val="000000" w:themeColor="text1"/>
                <w:kern w:val="0"/>
                <w:sz w:val="14"/>
                <w:szCs w:val="17"/>
                <w:lang w:eastAsia="zh-CN"/>
              </w:rPr>
              <w:t>2026 estimate</w:t>
            </w:r>
          </w:p>
        </w:tc>
      </w:tr>
      <w:tr w:rsidR="003A67CC" w:rsidRPr="006F2E43" w14:paraId="046E2CB5" w14:textId="77777777" w:rsidTr="006002AC">
        <w:trPr>
          <w:trHeight w:hRule="exact" w:val="115"/>
          <w:tblHeader/>
        </w:trPr>
        <w:tc>
          <w:tcPr>
            <w:tcW w:w="4410" w:type="dxa"/>
            <w:tcBorders>
              <w:top w:val="single" w:sz="12" w:space="0" w:color="auto"/>
            </w:tcBorders>
            <w:shd w:val="clear" w:color="auto" w:fill="auto"/>
            <w:vAlign w:val="bottom"/>
          </w:tcPr>
          <w:p w14:paraId="153E890D" w14:textId="77777777" w:rsidR="00BB3452" w:rsidRPr="006F2E43" w:rsidRDefault="00BB3452" w:rsidP="006002AC">
            <w:pPr>
              <w:spacing w:before="40" w:after="40" w:line="210" w:lineRule="exact"/>
              <w:ind w:right="40"/>
              <w:rPr>
                <w:rFonts w:eastAsia="Times New Roman"/>
                <w:color w:val="000000" w:themeColor="text1"/>
                <w:kern w:val="0"/>
                <w:sz w:val="17"/>
                <w:szCs w:val="17"/>
                <w:lang w:eastAsia="zh-CN"/>
              </w:rPr>
            </w:pPr>
          </w:p>
        </w:tc>
        <w:tc>
          <w:tcPr>
            <w:tcW w:w="810" w:type="dxa"/>
            <w:tcBorders>
              <w:top w:val="single" w:sz="12" w:space="0" w:color="auto"/>
            </w:tcBorders>
            <w:shd w:val="clear" w:color="auto" w:fill="auto"/>
            <w:vAlign w:val="bottom"/>
          </w:tcPr>
          <w:p w14:paraId="1B1C7F95" w14:textId="77777777" w:rsidR="00BB3452" w:rsidRPr="006F2E43" w:rsidRDefault="00BB3452" w:rsidP="006002AC">
            <w:pPr>
              <w:spacing w:before="40" w:after="40" w:line="210" w:lineRule="exact"/>
              <w:ind w:left="144" w:right="40"/>
              <w:jc w:val="right"/>
              <w:rPr>
                <w:rFonts w:eastAsia="Times New Roman"/>
                <w:color w:val="000000" w:themeColor="text1"/>
                <w:kern w:val="0"/>
                <w:sz w:val="17"/>
                <w:szCs w:val="17"/>
                <w:lang w:eastAsia="zh-CN"/>
              </w:rPr>
            </w:pPr>
          </w:p>
        </w:tc>
        <w:tc>
          <w:tcPr>
            <w:tcW w:w="2880" w:type="dxa"/>
            <w:tcBorders>
              <w:top w:val="single" w:sz="12" w:space="0" w:color="auto"/>
            </w:tcBorders>
            <w:shd w:val="clear" w:color="auto" w:fill="auto"/>
            <w:vAlign w:val="bottom"/>
          </w:tcPr>
          <w:p w14:paraId="2F573206" w14:textId="77777777" w:rsidR="00BB3452" w:rsidRPr="006F2E43" w:rsidRDefault="00BB3452" w:rsidP="006002AC">
            <w:pPr>
              <w:spacing w:before="40" w:after="40" w:line="210" w:lineRule="exact"/>
              <w:ind w:left="144" w:right="40"/>
              <w:jc w:val="right"/>
              <w:rPr>
                <w:rFonts w:eastAsia="Times New Roman"/>
                <w:color w:val="000000" w:themeColor="text1"/>
                <w:kern w:val="0"/>
                <w:sz w:val="17"/>
                <w:szCs w:val="17"/>
                <w:lang w:eastAsia="zh-CN"/>
              </w:rPr>
            </w:pPr>
          </w:p>
        </w:tc>
        <w:tc>
          <w:tcPr>
            <w:tcW w:w="900" w:type="dxa"/>
            <w:tcBorders>
              <w:top w:val="single" w:sz="12" w:space="0" w:color="auto"/>
            </w:tcBorders>
            <w:shd w:val="clear" w:color="auto" w:fill="auto"/>
            <w:vAlign w:val="bottom"/>
          </w:tcPr>
          <w:p w14:paraId="3F26E12D" w14:textId="77777777" w:rsidR="00BB3452" w:rsidRPr="006F2E43" w:rsidRDefault="00BB3452" w:rsidP="006002AC">
            <w:pPr>
              <w:spacing w:before="40" w:after="40" w:line="210" w:lineRule="exact"/>
              <w:ind w:left="144" w:right="40"/>
              <w:jc w:val="right"/>
              <w:rPr>
                <w:rFonts w:eastAsia="Times New Roman"/>
                <w:color w:val="000000" w:themeColor="text1"/>
                <w:kern w:val="0"/>
                <w:sz w:val="17"/>
                <w:szCs w:val="17"/>
                <w:lang w:eastAsia="zh-CN"/>
              </w:rPr>
            </w:pPr>
          </w:p>
        </w:tc>
        <w:tc>
          <w:tcPr>
            <w:tcW w:w="850" w:type="dxa"/>
            <w:tcBorders>
              <w:top w:val="single" w:sz="12" w:space="0" w:color="auto"/>
            </w:tcBorders>
            <w:shd w:val="clear" w:color="auto" w:fill="auto"/>
            <w:vAlign w:val="bottom"/>
          </w:tcPr>
          <w:p w14:paraId="519962BF" w14:textId="77777777" w:rsidR="00BB3452" w:rsidRPr="006F2E43" w:rsidRDefault="00BB3452" w:rsidP="006002AC">
            <w:pPr>
              <w:spacing w:before="40" w:after="40" w:line="210" w:lineRule="exact"/>
              <w:ind w:left="144" w:right="40"/>
              <w:jc w:val="right"/>
              <w:rPr>
                <w:rFonts w:eastAsia="Times New Roman"/>
                <w:color w:val="000000" w:themeColor="text1"/>
                <w:kern w:val="0"/>
                <w:sz w:val="17"/>
                <w:szCs w:val="17"/>
                <w:lang w:eastAsia="zh-CN"/>
              </w:rPr>
            </w:pPr>
          </w:p>
        </w:tc>
      </w:tr>
      <w:tr w:rsidR="003A67CC" w:rsidRPr="006F2E43" w14:paraId="36E33D6D" w14:textId="77777777" w:rsidTr="006002AC">
        <w:trPr>
          <w:trHeight w:val="227"/>
        </w:trPr>
        <w:tc>
          <w:tcPr>
            <w:tcW w:w="4410" w:type="dxa"/>
            <w:shd w:val="clear" w:color="auto" w:fill="auto"/>
            <w:vAlign w:val="bottom"/>
            <w:hideMark/>
          </w:tcPr>
          <w:p w14:paraId="11B5BDC6"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A.</w:t>
            </w:r>
            <w:r w:rsidRPr="006F2E43">
              <w:rPr>
                <w:rFonts w:eastAsia="Times New Roman"/>
                <w:color w:val="000000" w:themeColor="text1"/>
                <w:kern w:val="0"/>
                <w:sz w:val="17"/>
                <w:szCs w:val="17"/>
                <w:lang w:eastAsia="zh-CN"/>
              </w:rPr>
              <w:tab/>
              <w:t xml:space="preserve">Policymaking organs </w:t>
            </w:r>
          </w:p>
        </w:tc>
        <w:tc>
          <w:tcPr>
            <w:tcW w:w="810" w:type="dxa"/>
            <w:shd w:val="clear" w:color="auto" w:fill="auto"/>
            <w:vAlign w:val="bottom"/>
          </w:tcPr>
          <w:p w14:paraId="043E1A3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w:t>
            </w:r>
          </w:p>
        </w:tc>
        <w:tc>
          <w:tcPr>
            <w:tcW w:w="2880" w:type="dxa"/>
            <w:shd w:val="clear" w:color="auto" w:fill="auto"/>
            <w:vAlign w:val="bottom"/>
          </w:tcPr>
          <w:p w14:paraId="5D8170A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49CC608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w:t>
            </w:r>
          </w:p>
        </w:tc>
        <w:tc>
          <w:tcPr>
            <w:tcW w:w="850" w:type="dxa"/>
            <w:shd w:val="clear" w:color="auto" w:fill="auto"/>
            <w:vAlign w:val="bottom"/>
          </w:tcPr>
          <w:p w14:paraId="409F35E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w:t>
            </w:r>
          </w:p>
        </w:tc>
      </w:tr>
      <w:tr w:rsidR="003A67CC" w:rsidRPr="006F2E43" w14:paraId="438F14D3" w14:textId="77777777" w:rsidTr="006002AC">
        <w:trPr>
          <w:trHeight w:val="227"/>
        </w:trPr>
        <w:tc>
          <w:tcPr>
            <w:tcW w:w="4410" w:type="dxa"/>
            <w:shd w:val="clear" w:color="auto" w:fill="auto"/>
            <w:vAlign w:val="bottom"/>
            <w:hideMark/>
          </w:tcPr>
          <w:p w14:paraId="46B85105"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B.</w:t>
            </w:r>
            <w:r w:rsidRPr="006F2E43">
              <w:rPr>
                <w:rFonts w:eastAsia="Times New Roman"/>
                <w:color w:val="000000" w:themeColor="text1"/>
                <w:kern w:val="0"/>
                <w:sz w:val="17"/>
                <w:szCs w:val="17"/>
                <w:lang w:eastAsia="zh-CN"/>
              </w:rPr>
              <w:tab/>
              <w:t xml:space="preserve">Executive direction and management </w:t>
            </w:r>
          </w:p>
        </w:tc>
        <w:tc>
          <w:tcPr>
            <w:tcW w:w="810" w:type="dxa"/>
            <w:shd w:val="clear" w:color="auto" w:fill="auto"/>
            <w:vAlign w:val="bottom"/>
          </w:tcPr>
          <w:p w14:paraId="2808FF2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asciiTheme="majorBidi" w:hAnsiTheme="majorBidi" w:cstheme="majorBidi"/>
                <w:color w:val="000000" w:themeColor="text1"/>
                <w:sz w:val="17"/>
                <w:szCs w:val="17"/>
              </w:rPr>
              <w:t>–</w:t>
            </w:r>
          </w:p>
        </w:tc>
        <w:tc>
          <w:tcPr>
            <w:tcW w:w="2880" w:type="dxa"/>
            <w:shd w:val="clear" w:color="auto" w:fill="auto"/>
            <w:vAlign w:val="bottom"/>
          </w:tcPr>
          <w:p w14:paraId="7C31B9A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1AAB71B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asciiTheme="majorBidi" w:hAnsiTheme="majorBidi" w:cstheme="majorBidi"/>
                <w:color w:val="000000" w:themeColor="text1"/>
                <w:sz w:val="17"/>
                <w:szCs w:val="17"/>
              </w:rPr>
              <w:t>–</w:t>
            </w:r>
          </w:p>
        </w:tc>
        <w:tc>
          <w:tcPr>
            <w:tcW w:w="850" w:type="dxa"/>
            <w:shd w:val="clear" w:color="auto" w:fill="auto"/>
            <w:vAlign w:val="bottom"/>
          </w:tcPr>
          <w:p w14:paraId="3E3648A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asciiTheme="majorBidi" w:hAnsiTheme="majorBidi" w:cstheme="majorBidi"/>
                <w:color w:val="000000" w:themeColor="text1"/>
                <w:sz w:val="17"/>
                <w:szCs w:val="17"/>
              </w:rPr>
              <w:t>–</w:t>
            </w:r>
          </w:p>
        </w:tc>
      </w:tr>
      <w:tr w:rsidR="003A67CC" w:rsidRPr="006F2E43" w14:paraId="6069660D" w14:textId="77777777" w:rsidTr="006002AC">
        <w:trPr>
          <w:trHeight w:val="227"/>
        </w:trPr>
        <w:tc>
          <w:tcPr>
            <w:tcW w:w="4410" w:type="dxa"/>
            <w:shd w:val="clear" w:color="auto" w:fill="auto"/>
            <w:vAlign w:val="bottom"/>
            <w:hideMark/>
          </w:tcPr>
          <w:p w14:paraId="631EC5C8"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C.</w:t>
            </w:r>
            <w:r w:rsidRPr="006F2E43">
              <w:rPr>
                <w:rFonts w:eastAsia="Times New Roman"/>
                <w:color w:val="000000" w:themeColor="text1"/>
                <w:kern w:val="0"/>
                <w:sz w:val="17"/>
                <w:szCs w:val="17"/>
                <w:lang w:eastAsia="zh-CN"/>
              </w:rPr>
              <w:tab/>
              <w:t xml:space="preserve">Programme of work </w:t>
            </w:r>
          </w:p>
        </w:tc>
        <w:tc>
          <w:tcPr>
            <w:tcW w:w="810" w:type="dxa"/>
            <w:shd w:val="clear" w:color="auto" w:fill="auto"/>
            <w:vAlign w:val="bottom"/>
          </w:tcPr>
          <w:p w14:paraId="2E966F6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2880" w:type="dxa"/>
            <w:shd w:val="clear" w:color="auto" w:fill="auto"/>
            <w:vAlign w:val="bottom"/>
          </w:tcPr>
          <w:p w14:paraId="5C3CDC3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25DA333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850" w:type="dxa"/>
            <w:shd w:val="clear" w:color="auto" w:fill="auto"/>
            <w:vAlign w:val="bottom"/>
          </w:tcPr>
          <w:p w14:paraId="3EEB355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r>
      <w:tr w:rsidR="003A67CC" w:rsidRPr="006F2E43" w14:paraId="6E0FEEE7" w14:textId="77777777" w:rsidTr="006002AC">
        <w:trPr>
          <w:trHeight w:val="227"/>
        </w:trPr>
        <w:tc>
          <w:tcPr>
            <w:tcW w:w="4410" w:type="dxa"/>
            <w:shd w:val="clear" w:color="auto" w:fill="auto"/>
            <w:vAlign w:val="center"/>
          </w:tcPr>
          <w:p w14:paraId="467CE3B4"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6F2E43">
              <w:rPr>
                <w:rFonts w:eastAsiaTheme="minorEastAsia"/>
                <w:color w:val="000000" w:themeColor="text1"/>
                <w:sz w:val="17"/>
                <w:szCs w:val="17"/>
                <w:lang w:eastAsia="zh-CN"/>
              </w:rPr>
              <w:tab/>
              <w:t>1.</w:t>
            </w:r>
            <w:r w:rsidRPr="006F2E43">
              <w:rPr>
                <w:rFonts w:eastAsiaTheme="minorEastAsia"/>
                <w:color w:val="000000" w:themeColor="text1"/>
                <w:sz w:val="17"/>
                <w:szCs w:val="17"/>
                <w:lang w:eastAsia="zh-CN"/>
              </w:rPr>
              <w:tab/>
              <w:t>Human rights mainstreaming, right to development, and research and analysis</w:t>
            </w:r>
          </w:p>
        </w:tc>
        <w:tc>
          <w:tcPr>
            <w:tcW w:w="810" w:type="dxa"/>
            <w:shd w:val="clear" w:color="auto" w:fill="auto"/>
            <w:vAlign w:val="bottom"/>
          </w:tcPr>
          <w:p w14:paraId="4038483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2</w:t>
            </w:r>
          </w:p>
        </w:tc>
        <w:tc>
          <w:tcPr>
            <w:tcW w:w="2880" w:type="dxa"/>
            <w:shd w:val="clear" w:color="auto" w:fill="auto"/>
            <w:vAlign w:val="bottom"/>
          </w:tcPr>
          <w:p w14:paraId="4A36EE9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386C392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1</w:t>
            </w:r>
          </w:p>
        </w:tc>
        <w:tc>
          <w:tcPr>
            <w:tcW w:w="850" w:type="dxa"/>
            <w:shd w:val="clear" w:color="auto" w:fill="auto"/>
            <w:vAlign w:val="bottom"/>
          </w:tcPr>
          <w:p w14:paraId="2AD9514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3</w:t>
            </w:r>
          </w:p>
        </w:tc>
      </w:tr>
      <w:tr w:rsidR="003A67CC" w:rsidRPr="006F2E43" w14:paraId="49BA8271" w14:textId="77777777" w:rsidTr="006002AC">
        <w:trPr>
          <w:trHeight w:val="227"/>
        </w:trPr>
        <w:tc>
          <w:tcPr>
            <w:tcW w:w="4410" w:type="dxa"/>
            <w:shd w:val="clear" w:color="auto" w:fill="auto"/>
            <w:vAlign w:val="center"/>
          </w:tcPr>
          <w:p w14:paraId="744CF326"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ab/>
              <w:t>2.</w:t>
            </w:r>
            <w:r w:rsidRPr="006F2E43">
              <w:rPr>
                <w:rFonts w:eastAsia="Times New Roman"/>
                <w:color w:val="000000" w:themeColor="text1"/>
                <w:kern w:val="0"/>
                <w:sz w:val="17"/>
                <w:szCs w:val="17"/>
                <w:lang w:eastAsia="zh-CN"/>
              </w:rPr>
              <w:tab/>
            </w:r>
            <w:r w:rsidRPr="006F2E43">
              <w:rPr>
                <w:rFonts w:eastAsiaTheme="minorEastAsia"/>
                <w:color w:val="000000" w:themeColor="text1"/>
                <w:sz w:val="17"/>
                <w:szCs w:val="17"/>
                <w:lang w:eastAsia="zh-CN"/>
              </w:rPr>
              <w:t>Supporting human rights treaty bodies</w:t>
            </w:r>
          </w:p>
        </w:tc>
        <w:tc>
          <w:tcPr>
            <w:tcW w:w="810" w:type="dxa"/>
            <w:shd w:val="clear" w:color="auto" w:fill="auto"/>
            <w:vAlign w:val="bottom"/>
          </w:tcPr>
          <w:p w14:paraId="4718F3E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asciiTheme="majorBidi" w:hAnsiTheme="majorBidi" w:cstheme="majorBidi"/>
                <w:color w:val="000000" w:themeColor="text1"/>
                <w:sz w:val="17"/>
                <w:szCs w:val="17"/>
              </w:rPr>
              <w:t>–</w:t>
            </w:r>
          </w:p>
        </w:tc>
        <w:tc>
          <w:tcPr>
            <w:tcW w:w="2880" w:type="dxa"/>
            <w:shd w:val="clear" w:color="auto" w:fill="auto"/>
            <w:vAlign w:val="bottom"/>
          </w:tcPr>
          <w:p w14:paraId="23521C4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201348C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asciiTheme="majorBidi" w:hAnsiTheme="majorBidi" w:cstheme="majorBidi"/>
                <w:color w:val="000000" w:themeColor="text1"/>
                <w:sz w:val="17"/>
                <w:szCs w:val="17"/>
              </w:rPr>
              <w:t>–</w:t>
            </w:r>
          </w:p>
        </w:tc>
        <w:tc>
          <w:tcPr>
            <w:tcW w:w="850" w:type="dxa"/>
            <w:shd w:val="clear" w:color="auto" w:fill="auto"/>
            <w:vAlign w:val="bottom"/>
          </w:tcPr>
          <w:p w14:paraId="1EDAC4B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asciiTheme="majorBidi" w:hAnsiTheme="majorBidi" w:cstheme="majorBidi"/>
                <w:color w:val="000000" w:themeColor="text1"/>
                <w:sz w:val="17"/>
                <w:szCs w:val="17"/>
              </w:rPr>
              <w:t>–</w:t>
            </w:r>
          </w:p>
        </w:tc>
      </w:tr>
      <w:tr w:rsidR="003A67CC" w:rsidRPr="006F2E43" w14:paraId="29ECE49B" w14:textId="77777777" w:rsidTr="006002AC">
        <w:trPr>
          <w:trHeight w:val="227"/>
        </w:trPr>
        <w:tc>
          <w:tcPr>
            <w:tcW w:w="4410" w:type="dxa"/>
            <w:shd w:val="clear" w:color="auto" w:fill="auto"/>
            <w:vAlign w:val="center"/>
          </w:tcPr>
          <w:p w14:paraId="132B0597"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ab/>
              <w:t>3.</w:t>
            </w:r>
            <w:r w:rsidRPr="006F2E43">
              <w:rPr>
                <w:rFonts w:eastAsia="Times New Roman"/>
                <w:color w:val="000000" w:themeColor="text1"/>
                <w:kern w:val="0"/>
                <w:sz w:val="17"/>
                <w:szCs w:val="17"/>
                <w:lang w:eastAsia="zh-CN"/>
              </w:rPr>
              <w:tab/>
            </w:r>
            <w:r w:rsidRPr="006F2E43">
              <w:rPr>
                <w:rFonts w:eastAsiaTheme="minorEastAsia"/>
                <w:color w:val="000000" w:themeColor="text1"/>
                <w:sz w:val="17"/>
                <w:szCs w:val="17"/>
                <w:lang w:eastAsia="zh-CN"/>
              </w:rPr>
              <w:t>Advisory services, technical cooperation and field activities</w:t>
            </w:r>
          </w:p>
        </w:tc>
        <w:tc>
          <w:tcPr>
            <w:tcW w:w="810" w:type="dxa"/>
            <w:shd w:val="clear" w:color="auto" w:fill="auto"/>
            <w:vAlign w:val="bottom"/>
          </w:tcPr>
          <w:p w14:paraId="748231D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8</w:t>
            </w:r>
          </w:p>
        </w:tc>
        <w:tc>
          <w:tcPr>
            <w:tcW w:w="2880" w:type="dxa"/>
            <w:shd w:val="clear" w:color="auto" w:fill="auto"/>
            <w:vAlign w:val="bottom"/>
          </w:tcPr>
          <w:p w14:paraId="41BF09F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00" w:type="dxa"/>
            <w:shd w:val="clear" w:color="auto" w:fill="auto"/>
            <w:vAlign w:val="bottom"/>
          </w:tcPr>
          <w:p w14:paraId="58EDB16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2</w:t>
            </w:r>
          </w:p>
        </w:tc>
        <w:tc>
          <w:tcPr>
            <w:tcW w:w="850" w:type="dxa"/>
            <w:shd w:val="clear" w:color="auto" w:fill="auto"/>
            <w:vAlign w:val="bottom"/>
          </w:tcPr>
          <w:p w14:paraId="31BC8FF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10</w:t>
            </w:r>
          </w:p>
        </w:tc>
      </w:tr>
      <w:tr w:rsidR="003A67CC" w:rsidRPr="006F2E43" w14:paraId="2DD787A0" w14:textId="77777777" w:rsidTr="006002AC">
        <w:trPr>
          <w:trHeight w:val="227"/>
        </w:trPr>
        <w:tc>
          <w:tcPr>
            <w:tcW w:w="4410" w:type="dxa"/>
            <w:tcBorders>
              <w:bottom w:val="single" w:sz="4" w:space="0" w:color="auto"/>
            </w:tcBorders>
            <w:shd w:val="clear" w:color="auto" w:fill="auto"/>
            <w:vAlign w:val="center"/>
          </w:tcPr>
          <w:p w14:paraId="000AE647" w14:textId="77777777" w:rsidR="00BB3452" w:rsidRPr="006F2E43" w:rsidRDefault="00BB3452" w:rsidP="006002AC">
            <w:pPr>
              <w:tabs>
                <w:tab w:val="left" w:pos="288"/>
                <w:tab w:val="left" w:pos="576"/>
                <w:tab w:val="left" w:pos="864"/>
                <w:tab w:val="left" w:pos="1152"/>
              </w:tabs>
              <w:spacing w:before="40" w:after="81" w:line="210" w:lineRule="exact"/>
              <w:ind w:left="576" w:right="43" w:hanging="576"/>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ab/>
              <w:t>4.</w:t>
            </w:r>
            <w:r w:rsidRPr="006F2E43">
              <w:rPr>
                <w:rFonts w:eastAsia="Times New Roman"/>
                <w:color w:val="000000" w:themeColor="text1"/>
                <w:kern w:val="0"/>
                <w:sz w:val="17"/>
                <w:szCs w:val="17"/>
                <w:lang w:eastAsia="zh-CN"/>
              </w:rPr>
              <w:tab/>
            </w:r>
            <w:r w:rsidRPr="006F2E43">
              <w:rPr>
                <w:rFonts w:eastAsiaTheme="minorEastAsia"/>
                <w:color w:val="000000" w:themeColor="text1"/>
                <w:sz w:val="17"/>
                <w:szCs w:val="17"/>
                <w:lang w:eastAsia="zh-CN"/>
              </w:rPr>
              <w:t>Supporting the Human Rights Council, its subsidiary bodies and mechanisms</w:t>
            </w:r>
          </w:p>
        </w:tc>
        <w:tc>
          <w:tcPr>
            <w:tcW w:w="810" w:type="dxa"/>
            <w:tcBorders>
              <w:bottom w:val="single" w:sz="4" w:space="0" w:color="auto"/>
            </w:tcBorders>
            <w:shd w:val="clear" w:color="auto" w:fill="auto"/>
            <w:vAlign w:val="bottom"/>
          </w:tcPr>
          <w:p w14:paraId="3D30EEB6"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w:t>
            </w:r>
          </w:p>
        </w:tc>
        <w:tc>
          <w:tcPr>
            <w:tcW w:w="2880" w:type="dxa"/>
            <w:tcBorders>
              <w:bottom w:val="single" w:sz="4" w:space="0" w:color="auto"/>
            </w:tcBorders>
            <w:shd w:val="clear" w:color="auto" w:fill="auto"/>
            <w:vAlign w:val="bottom"/>
          </w:tcPr>
          <w:p w14:paraId="19428972"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p>
        </w:tc>
        <w:tc>
          <w:tcPr>
            <w:tcW w:w="900" w:type="dxa"/>
            <w:tcBorders>
              <w:bottom w:val="single" w:sz="4" w:space="0" w:color="auto"/>
            </w:tcBorders>
            <w:shd w:val="clear" w:color="auto" w:fill="auto"/>
            <w:vAlign w:val="bottom"/>
          </w:tcPr>
          <w:p w14:paraId="289FACE9"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w:t>
            </w:r>
          </w:p>
        </w:tc>
        <w:tc>
          <w:tcPr>
            <w:tcW w:w="850" w:type="dxa"/>
            <w:tcBorders>
              <w:bottom w:val="single" w:sz="4" w:space="0" w:color="auto"/>
            </w:tcBorders>
            <w:shd w:val="clear" w:color="auto" w:fill="auto"/>
            <w:vAlign w:val="bottom"/>
          </w:tcPr>
          <w:p w14:paraId="10B93FF6"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color w:val="000000" w:themeColor="text1"/>
                <w:kern w:val="0"/>
                <w:sz w:val="17"/>
                <w:szCs w:val="17"/>
                <w:lang w:eastAsia="zh-CN"/>
              </w:rPr>
            </w:pPr>
            <w:r w:rsidRPr="006F2E43">
              <w:rPr>
                <w:rFonts w:eastAsia="Times New Roman"/>
                <w:color w:val="000000" w:themeColor="text1"/>
                <w:kern w:val="0"/>
                <w:sz w:val="17"/>
                <w:szCs w:val="17"/>
                <w:lang w:eastAsia="zh-CN"/>
              </w:rPr>
              <w:t>–</w:t>
            </w:r>
          </w:p>
        </w:tc>
      </w:tr>
      <w:tr w:rsidR="003A67CC" w:rsidRPr="006F2E43" w14:paraId="709B011D" w14:textId="77777777" w:rsidTr="006002AC">
        <w:trPr>
          <w:trHeight w:val="227"/>
        </w:trPr>
        <w:tc>
          <w:tcPr>
            <w:tcW w:w="4410" w:type="dxa"/>
            <w:tcBorders>
              <w:top w:val="single" w:sz="4" w:space="0" w:color="auto"/>
              <w:bottom w:val="single" w:sz="4" w:space="0" w:color="auto"/>
            </w:tcBorders>
            <w:shd w:val="clear" w:color="auto" w:fill="auto"/>
            <w:vAlign w:val="bottom"/>
            <w:hideMark/>
          </w:tcPr>
          <w:p w14:paraId="407AD500"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ab/>
              <w:t>Subtotal, C</w:t>
            </w:r>
          </w:p>
        </w:tc>
        <w:tc>
          <w:tcPr>
            <w:tcW w:w="810" w:type="dxa"/>
            <w:tcBorders>
              <w:top w:val="single" w:sz="4" w:space="0" w:color="auto"/>
              <w:bottom w:val="single" w:sz="4" w:space="0" w:color="auto"/>
            </w:tcBorders>
            <w:shd w:val="clear" w:color="auto" w:fill="auto"/>
            <w:vAlign w:val="bottom"/>
          </w:tcPr>
          <w:p w14:paraId="434A2C9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10</w:t>
            </w:r>
          </w:p>
        </w:tc>
        <w:tc>
          <w:tcPr>
            <w:tcW w:w="2880" w:type="dxa"/>
            <w:tcBorders>
              <w:top w:val="single" w:sz="4" w:space="0" w:color="auto"/>
              <w:bottom w:val="single" w:sz="4" w:space="0" w:color="auto"/>
            </w:tcBorders>
            <w:shd w:val="clear" w:color="auto" w:fill="auto"/>
            <w:vAlign w:val="bottom"/>
          </w:tcPr>
          <w:p w14:paraId="0F9DF45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p>
        </w:tc>
        <w:tc>
          <w:tcPr>
            <w:tcW w:w="900" w:type="dxa"/>
            <w:tcBorders>
              <w:top w:val="single" w:sz="4" w:space="0" w:color="auto"/>
              <w:bottom w:val="single" w:sz="4" w:space="0" w:color="auto"/>
            </w:tcBorders>
            <w:shd w:val="clear" w:color="auto" w:fill="auto"/>
            <w:vAlign w:val="bottom"/>
          </w:tcPr>
          <w:p w14:paraId="39B3E37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3</w:t>
            </w:r>
          </w:p>
        </w:tc>
        <w:tc>
          <w:tcPr>
            <w:tcW w:w="850" w:type="dxa"/>
            <w:tcBorders>
              <w:top w:val="single" w:sz="4" w:space="0" w:color="auto"/>
              <w:bottom w:val="single" w:sz="4" w:space="0" w:color="auto"/>
            </w:tcBorders>
            <w:shd w:val="clear" w:color="auto" w:fill="auto"/>
            <w:vAlign w:val="bottom"/>
          </w:tcPr>
          <w:p w14:paraId="4529D34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13</w:t>
            </w:r>
          </w:p>
        </w:tc>
      </w:tr>
      <w:tr w:rsidR="003A67CC" w:rsidRPr="006F2E43" w14:paraId="747E52B9" w14:textId="77777777" w:rsidTr="006002AC">
        <w:trPr>
          <w:trHeight w:val="227"/>
        </w:trPr>
        <w:tc>
          <w:tcPr>
            <w:tcW w:w="4410" w:type="dxa"/>
            <w:tcBorders>
              <w:top w:val="single" w:sz="4" w:space="0" w:color="auto"/>
              <w:bottom w:val="single" w:sz="4" w:space="0" w:color="auto"/>
            </w:tcBorders>
            <w:shd w:val="clear" w:color="auto" w:fill="auto"/>
            <w:vAlign w:val="bottom"/>
            <w:hideMark/>
          </w:tcPr>
          <w:p w14:paraId="0586A9D4"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Cs/>
                <w:color w:val="000000" w:themeColor="text1"/>
                <w:kern w:val="0"/>
                <w:sz w:val="17"/>
                <w:szCs w:val="17"/>
                <w:lang w:eastAsia="zh-CN"/>
              </w:rPr>
            </w:pPr>
            <w:r w:rsidRPr="006F2E43">
              <w:rPr>
                <w:rFonts w:eastAsia="Times New Roman"/>
                <w:bCs/>
                <w:color w:val="000000" w:themeColor="text1"/>
                <w:kern w:val="0"/>
                <w:sz w:val="17"/>
                <w:szCs w:val="17"/>
                <w:lang w:eastAsia="zh-CN"/>
              </w:rPr>
              <w:t>D.</w:t>
            </w:r>
            <w:r w:rsidRPr="006F2E43">
              <w:rPr>
                <w:rFonts w:eastAsia="Times New Roman"/>
                <w:bCs/>
                <w:color w:val="000000" w:themeColor="text1"/>
                <w:kern w:val="0"/>
                <w:sz w:val="17"/>
                <w:szCs w:val="17"/>
                <w:lang w:eastAsia="zh-CN"/>
              </w:rPr>
              <w:tab/>
              <w:t>Programme support</w:t>
            </w:r>
          </w:p>
        </w:tc>
        <w:tc>
          <w:tcPr>
            <w:tcW w:w="810" w:type="dxa"/>
            <w:tcBorders>
              <w:top w:val="single" w:sz="4" w:space="0" w:color="auto"/>
              <w:bottom w:val="single" w:sz="4" w:space="0" w:color="auto"/>
            </w:tcBorders>
            <w:shd w:val="clear" w:color="auto" w:fill="auto"/>
            <w:vAlign w:val="bottom"/>
          </w:tcPr>
          <w:p w14:paraId="1A2DD9E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color w:val="000000" w:themeColor="text1"/>
                <w:kern w:val="0"/>
                <w:sz w:val="17"/>
                <w:szCs w:val="17"/>
                <w:lang w:eastAsia="zh-CN"/>
              </w:rPr>
            </w:pPr>
            <w:r w:rsidRPr="006F2E43">
              <w:rPr>
                <w:rFonts w:asciiTheme="majorBidi" w:hAnsiTheme="majorBidi" w:cstheme="majorBidi"/>
                <w:color w:val="000000" w:themeColor="text1"/>
                <w:sz w:val="17"/>
                <w:szCs w:val="17"/>
              </w:rPr>
              <w:t>–</w:t>
            </w:r>
          </w:p>
        </w:tc>
        <w:tc>
          <w:tcPr>
            <w:tcW w:w="2880" w:type="dxa"/>
            <w:tcBorders>
              <w:top w:val="single" w:sz="4" w:space="0" w:color="auto"/>
              <w:bottom w:val="single" w:sz="4" w:space="0" w:color="auto"/>
            </w:tcBorders>
            <w:shd w:val="clear" w:color="auto" w:fill="auto"/>
            <w:vAlign w:val="bottom"/>
          </w:tcPr>
          <w:p w14:paraId="6C0D02A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color w:val="000000" w:themeColor="text1"/>
                <w:kern w:val="0"/>
                <w:sz w:val="17"/>
                <w:szCs w:val="17"/>
                <w:lang w:eastAsia="zh-CN"/>
              </w:rPr>
            </w:pPr>
          </w:p>
        </w:tc>
        <w:tc>
          <w:tcPr>
            <w:tcW w:w="900" w:type="dxa"/>
            <w:tcBorders>
              <w:top w:val="single" w:sz="4" w:space="0" w:color="auto"/>
              <w:bottom w:val="single" w:sz="4" w:space="0" w:color="auto"/>
            </w:tcBorders>
            <w:shd w:val="clear" w:color="auto" w:fill="auto"/>
            <w:vAlign w:val="bottom"/>
          </w:tcPr>
          <w:p w14:paraId="4A2BA00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color w:val="000000" w:themeColor="text1"/>
                <w:kern w:val="0"/>
                <w:sz w:val="17"/>
                <w:szCs w:val="17"/>
                <w:lang w:eastAsia="zh-CN"/>
              </w:rPr>
            </w:pPr>
            <w:r w:rsidRPr="006F2E43">
              <w:rPr>
                <w:rFonts w:asciiTheme="majorBidi" w:hAnsiTheme="majorBidi" w:cstheme="majorBidi"/>
                <w:color w:val="000000" w:themeColor="text1"/>
                <w:sz w:val="17"/>
                <w:szCs w:val="17"/>
              </w:rPr>
              <w:t>–</w:t>
            </w:r>
          </w:p>
        </w:tc>
        <w:tc>
          <w:tcPr>
            <w:tcW w:w="850" w:type="dxa"/>
            <w:tcBorders>
              <w:top w:val="single" w:sz="4" w:space="0" w:color="auto"/>
              <w:bottom w:val="single" w:sz="4" w:space="0" w:color="auto"/>
            </w:tcBorders>
            <w:shd w:val="clear" w:color="auto" w:fill="auto"/>
            <w:vAlign w:val="bottom"/>
          </w:tcPr>
          <w:p w14:paraId="06A7F56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color w:val="000000" w:themeColor="text1"/>
                <w:kern w:val="0"/>
                <w:sz w:val="17"/>
                <w:szCs w:val="17"/>
                <w:lang w:eastAsia="zh-CN"/>
              </w:rPr>
            </w:pPr>
            <w:r w:rsidRPr="006F2E43">
              <w:rPr>
                <w:rFonts w:asciiTheme="majorBidi" w:hAnsiTheme="majorBidi" w:cstheme="majorBidi"/>
                <w:color w:val="000000" w:themeColor="text1"/>
                <w:sz w:val="17"/>
                <w:szCs w:val="17"/>
              </w:rPr>
              <w:t>–</w:t>
            </w:r>
          </w:p>
        </w:tc>
      </w:tr>
      <w:tr w:rsidR="003A67CC" w:rsidRPr="006F2E43" w14:paraId="2F919184" w14:textId="77777777" w:rsidTr="006002AC">
        <w:trPr>
          <w:trHeight w:val="217"/>
        </w:trPr>
        <w:tc>
          <w:tcPr>
            <w:tcW w:w="4410" w:type="dxa"/>
            <w:tcBorders>
              <w:top w:val="single" w:sz="4" w:space="0" w:color="auto"/>
              <w:bottom w:val="single" w:sz="12" w:space="0" w:color="auto"/>
            </w:tcBorders>
            <w:shd w:val="clear" w:color="auto" w:fill="auto"/>
            <w:vAlign w:val="bottom"/>
          </w:tcPr>
          <w:p w14:paraId="2D386909"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ab/>
              <w:t>Subtotal, 2</w:t>
            </w:r>
          </w:p>
        </w:tc>
        <w:tc>
          <w:tcPr>
            <w:tcW w:w="810" w:type="dxa"/>
            <w:tcBorders>
              <w:top w:val="single" w:sz="4" w:space="0" w:color="auto"/>
              <w:bottom w:val="single" w:sz="12" w:space="0" w:color="auto"/>
            </w:tcBorders>
            <w:shd w:val="clear" w:color="auto" w:fill="auto"/>
            <w:vAlign w:val="bottom"/>
          </w:tcPr>
          <w:p w14:paraId="6822526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10</w:t>
            </w:r>
          </w:p>
        </w:tc>
        <w:tc>
          <w:tcPr>
            <w:tcW w:w="2880" w:type="dxa"/>
            <w:tcBorders>
              <w:top w:val="single" w:sz="4" w:space="0" w:color="auto"/>
              <w:bottom w:val="single" w:sz="12" w:space="0" w:color="auto"/>
            </w:tcBorders>
            <w:shd w:val="clear" w:color="auto" w:fill="auto"/>
            <w:vAlign w:val="bottom"/>
          </w:tcPr>
          <w:p w14:paraId="07C085A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p>
        </w:tc>
        <w:tc>
          <w:tcPr>
            <w:tcW w:w="900" w:type="dxa"/>
            <w:tcBorders>
              <w:top w:val="single" w:sz="4" w:space="0" w:color="auto"/>
              <w:bottom w:val="single" w:sz="12" w:space="0" w:color="auto"/>
            </w:tcBorders>
            <w:shd w:val="clear" w:color="auto" w:fill="auto"/>
            <w:vAlign w:val="bottom"/>
          </w:tcPr>
          <w:p w14:paraId="7FD4F72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3</w:t>
            </w:r>
          </w:p>
        </w:tc>
        <w:tc>
          <w:tcPr>
            <w:tcW w:w="850" w:type="dxa"/>
            <w:tcBorders>
              <w:top w:val="single" w:sz="4" w:space="0" w:color="auto"/>
              <w:bottom w:val="single" w:sz="12" w:space="0" w:color="auto"/>
            </w:tcBorders>
            <w:shd w:val="clear" w:color="auto" w:fill="auto"/>
            <w:vAlign w:val="bottom"/>
          </w:tcPr>
          <w:p w14:paraId="281B04B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6F2E43">
              <w:rPr>
                <w:rFonts w:eastAsia="Times New Roman"/>
                <w:b/>
                <w:bCs/>
                <w:color w:val="000000" w:themeColor="text1"/>
                <w:kern w:val="0"/>
                <w:sz w:val="17"/>
                <w:szCs w:val="17"/>
                <w:lang w:eastAsia="zh-CN"/>
              </w:rPr>
              <w:t>13</w:t>
            </w:r>
          </w:p>
        </w:tc>
      </w:tr>
    </w:tbl>
    <w:p w14:paraId="7E883A0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27573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4AB59F" w14:textId="77777777" w:rsidR="00BB3452" w:rsidRPr="006F2E43" w:rsidRDefault="00BB3452" w:rsidP="00BB34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rPr>
          <w:i w:val="0"/>
          <w:iCs/>
        </w:rPr>
        <w:t>(3)</w:t>
      </w:r>
      <w:r w:rsidRPr="006F2E43">
        <w:t xml:space="preserve"> </w:t>
      </w:r>
      <w:r w:rsidRPr="006F2E43">
        <w:tab/>
        <w:t xml:space="preserve">Extrabudgetary </w:t>
      </w:r>
    </w:p>
    <w:p w14:paraId="30267545"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6DB01B"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4410"/>
        <w:gridCol w:w="810"/>
        <w:gridCol w:w="2880"/>
        <w:gridCol w:w="875"/>
        <w:gridCol w:w="875"/>
      </w:tblGrid>
      <w:tr w:rsidR="00BB3452" w:rsidRPr="006F2E43" w14:paraId="38ABE432" w14:textId="77777777" w:rsidTr="006002AC">
        <w:trPr>
          <w:trHeight w:val="125"/>
          <w:tblHeader/>
        </w:trPr>
        <w:tc>
          <w:tcPr>
            <w:tcW w:w="4410" w:type="dxa"/>
            <w:tcBorders>
              <w:top w:val="single" w:sz="4" w:space="0" w:color="auto"/>
              <w:bottom w:val="single" w:sz="12" w:space="0" w:color="auto"/>
            </w:tcBorders>
            <w:shd w:val="clear" w:color="auto" w:fill="auto"/>
            <w:vAlign w:val="bottom"/>
            <w:hideMark/>
          </w:tcPr>
          <w:p w14:paraId="6109E60E" w14:textId="77777777" w:rsidR="00BB3452" w:rsidRPr="006F2E43" w:rsidRDefault="00BB3452" w:rsidP="006002AC">
            <w:pPr>
              <w:keepNext/>
              <w:keepLines/>
              <w:spacing w:before="81" w:after="81" w:line="160" w:lineRule="exact"/>
              <w:ind w:right="40"/>
              <w:rPr>
                <w:rFonts w:eastAsia="Times New Roman"/>
                <w:i/>
                <w:iCs/>
                <w:kern w:val="0"/>
                <w:sz w:val="14"/>
                <w:szCs w:val="17"/>
                <w:lang w:eastAsia="zh-CN"/>
              </w:rPr>
            </w:pPr>
            <w:r w:rsidRPr="006F2E43">
              <w:rPr>
                <w:rFonts w:eastAsia="Times New Roman"/>
                <w:i/>
                <w:iCs/>
                <w:kern w:val="0"/>
                <w:sz w:val="14"/>
                <w:szCs w:val="17"/>
                <w:lang w:eastAsia="zh-CN"/>
              </w:rPr>
              <w:t>Component/subprogramme</w:t>
            </w:r>
          </w:p>
        </w:tc>
        <w:tc>
          <w:tcPr>
            <w:tcW w:w="810" w:type="dxa"/>
            <w:tcBorders>
              <w:top w:val="single" w:sz="4" w:space="0" w:color="auto"/>
              <w:bottom w:val="single" w:sz="12" w:space="0" w:color="auto"/>
            </w:tcBorders>
            <w:shd w:val="clear" w:color="auto" w:fill="auto"/>
            <w:vAlign w:val="bottom"/>
            <w:hideMark/>
          </w:tcPr>
          <w:p w14:paraId="53CB96A7"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2025 estimate</w:t>
            </w:r>
          </w:p>
        </w:tc>
        <w:tc>
          <w:tcPr>
            <w:tcW w:w="2880" w:type="dxa"/>
            <w:tcBorders>
              <w:top w:val="single" w:sz="4" w:space="0" w:color="auto"/>
              <w:bottom w:val="single" w:sz="12" w:space="0" w:color="auto"/>
            </w:tcBorders>
            <w:shd w:val="clear" w:color="auto" w:fill="auto"/>
            <w:vAlign w:val="bottom"/>
          </w:tcPr>
          <w:p w14:paraId="445F7044"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7"/>
                <w:lang w:eastAsia="zh-CN"/>
              </w:rPr>
            </w:pPr>
          </w:p>
        </w:tc>
        <w:tc>
          <w:tcPr>
            <w:tcW w:w="875" w:type="dxa"/>
            <w:tcBorders>
              <w:top w:val="single" w:sz="4" w:space="0" w:color="auto"/>
              <w:bottom w:val="single" w:sz="12" w:space="0" w:color="auto"/>
            </w:tcBorders>
            <w:shd w:val="clear" w:color="auto" w:fill="auto"/>
            <w:vAlign w:val="bottom"/>
          </w:tcPr>
          <w:p w14:paraId="1C62B440"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Change</w:t>
            </w:r>
          </w:p>
        </w:tc>
        <w:tc>
          <w:tcPr>
            <w:tcW w:w="875" w:type="dxa"/>
            <w:tcBorders>
              <w:top w:val="single" w:sz="4" w:space="0" w:color="auto"/>
              <w:bottom w:val="single" w:sz="12" w:space="0" w:color="auto"/>
            </w:tcBorders>
            <w:shd w:val="clear" w:color="auto" w:fill="auto"/>
            <w:vAlign w:val="bottom"/>
            <w:hideMark/>
          </w:tcPr>
          <w:p w14:paraId="11A9C309" w14:textId="77777777" w:rsidR="00BB3452" w:rsidRPr="006F2E43" w:rsidRDefault="00BB3452" w:rsidP="006002AC">
            <w:pPr>
              <w:keepNext/>
              <w:keepLines/>
              <w:spacing w:before="81" w:after="81" w:line="160" w:lineRule="exact"/>
              <w:ind w:left="144" w:right="40"/>
              <w:jc w:val="right"/>
              <w:rPr>
                <w:rFonts w:eastAsia="Times New Roman"/>
                <w:i/>
                <w:iCs/>
                <w:kern w:val="0"/>
                <w:sz w:val="14"/>
                <w:szCs w:val="17"/>
                <w:lang w:eastAsia="zh-CN"/>
              </w:rPr>
            </w:pPr>
            <w:r w:rsidRPr="006F2E43">
              <w:rPr>
                <w:rFonts w:eastAsia="Times New Roman"/>
                <w:i/>
                <w:iCs/>
                <w:kern w:val="0"/>
                <w:sz w:val="14"/>
                <w:szCs w:val="17"/>
                <w:lang w:eastAsia="zh-CN"/>
              </w:rPr>
              <w:t>2026 estimate</w:t>
            </w:r>
          </w:p>
        </w:tc>
      </w:tr>
      <w:tr w:rsidR="00BB3452" w:rsidRPr="006F2E43" w14:paraId="22EEAA8E" w14:textId="77777777" w:rsidTr="006002AC">
        <w:trPr>
          <w:trHeight w:hRule="exact" w:val="115"/>
          <w:tblHeader/>
        </w:trPr>
        <w:tc>
          <w:tcPr>
            <w:tcW w:w="4410" w:type="dxa"/>
            <w:tcBorders>
              <w:top w:val="single" w:sz="12" w:space="0" w:color="auto"/>
            </w:tcBorders>
            <w:shd w:val="clear" w:color="auto" w:fill="auto"/>
            <w:vAlign w:val="bottom"/>
          </w:tcPr>
          <w:p w14:paraId="355E2749" w14:textId="77777777" w:rsidR="00BB3452" w:rsidRPr="006F2E43" w:rsidRDefault="00BB3452" w:rsidP="006002AC">
            <w:pPr>
              <w:keepNext/>
              <w:keepLines/>
              <w:spacing w:before="40" w:after="40" w:line="210" w:lineRule="exact"/>
              <w:ind w:right="40"/>
              <w:rPr>
                <w:rFonts w:eastAsia="Times New Roman"/>
                <w:kern w:val="0"/>
                <w:sz w:val="17"/>
                <w:szCs w:val="17"/>
                <w:lang w:eastAsia="zh-CN"/>
              </w:rPr>
            </w:pPr>
          </w:p>
        </w:tc>
        <w:tc>
          <w:tcPr>
            <w:tcW w:w="810" w:type="dxa"/>
            <w:tcBorders>
              <w:top w:val="single" w:sz="12" w:space="0" w:color="auto"/>
            </w:tcBorders>
            <w:shd w:val="clear" w:color="auto" w:fill="auto"/>
            <w:vAlign w:val="bottom"/>
          </w:tcPr>
          <w:p w14:paraId="7815DC2E" w14:textId="77777777" w:rsidR="00BB3452" w:rsidRPr="006F2E43" w:rsidRDefault="00BB3452" w:rsidP="006002AC">
            <w:pPr>
              <w:keepNext/>
              <w:keepLines/>
              <w:spacing w:before="40" w:after="40" w:line="210" w:lineRule="exact"/>
              <w:ind w:left="144" w:right="40"/>
              <w:jc w:val="right"/>
              <w:rPr>
                <w:rFonts w:eastAsia="Times New Roman"/>
                <w:kern w:val="0"/>
                <w:sz w:val="17"/>
                <w:szCs w:val="17"/>
                <w:lang w:eastAsia="zh-CN"/>
              </w:rPr>
            </w:pPr>
          </w:p>
        </w:tc>
        <w:tc>
          <w:tcPr>
            <w:tcW w:w="2880" w:type="dxa"/>
            <w:tcBorders>
              <w:top w:val="single" w:sz="12" w:space="0" w:color="auto"/>
            </w:tcBorders>
            <w:shd w:val="clear" w:color="auto" w:fill="auto"/>
            <w:vAlign w:val="bottom"/>
          </w:tcPr>
          <w:p w14:paraId="79ACC78B" w14:textId="77777777" w:rsidR="00BB3452" w:rsidRPr="006F2E43" w:rsidRDefault="00BB3452" w:rsidP="006002AC">
            <w:pPr>
              <w:keepNext/>
              <w:keepLines/>
              <w:spacing w:before="40" w:after="40" w:line="210" w:lineRule="exact"/>
              <w:ind w:left="144" w:right="40"/>
              <w:jc w:val="right"/>
              <w:rPr>
                <w:rFonts w:eastAsia="Times New Roman"/>
                <w:kern w:val="0"/>
                <w:sz w:val="17"/>
                <w:szCs w:val="17"/>
                <w:lang w:eastAsia="zh-CN"/>
              </w:rPr>
            </w:pPr>
          </w:p>
        </w:tc>
        <w:tc>
          <w:tcPr>
            <w:tcW w:w="875" w:type="dxa"/>
            <w:tcBorders>
              <w:top w:val="single" w:sz="12" w:space="0" w:color="auto"/>
            </w:tcBorders>
            <w:shd w:val="clear" w:color="auto" w:fill="auto"/>
            <w:vAlign w:val="bottom"/>
          </w:tcPr>
          <w:p w14:paraId="747022FE" w14:textId="77777777" w:rsidR="00BB3452" w:rsidRPr="006F2E43" w:rsidRDefault="00BB3452" w:rsidP="006002AC">
            <w:pPr>
              <w:keepNext/>
              <w:keepLines/>
              <w:spacing w:before="40" w:after="40" w:line="210" w:lineRule="exact"/>
              <w:ind w:left="144" w:right="40"/>
              <w:jc w:val="right"/>
              <w:rPr>
                <w:rFonts w:eastAsia="Times New Roman"/>
                <w:kern w:val="0"/>
                <w:sz w:val="17"/>
                <w:szCs w:val="17"/>
                <w:lang w:eastAsia="zh-CN"/>
              </w:rPr>
            </w:pPr>
          </w:p>
        </w:tc>
        <w:tc>
          <w:tcPr>
            <w:tcW w:w="875" w:type="dxa"/>
            <w:tcBorders>
              <w:top w:val="single" w:sz="12" w:space="0" w:color="auto"/>
            </w:tcBorders>
            <w:shd w:val="clear" w:color="auto" w:fill="auto"/>
            <w:vAlign w:val="bottom"/>
          </w:tcPr>
          <w:p w14:paraId="0CFB6216" w14:textId="77777777" w:rsidR="00BB3452" w:rsidRPr="006F2E43" w:rsidRDefault="00BB3452" w:rsidP="006002AC">
            <w:pPr>
              <w:keepNext/>
              <w:keepLines/>
              <w:spacing w:before="40" w:after="40" w:line="210" w:lineRule="exact"/>
              <w:ind w:left="144" w:right="40"/>
              <w:jc w:val="right"/>
              <w:rPr>
                <w:rFonts w:eastAsia="Times New Roman"/>
                <w:kern w:val="0"/>
                <w:sz w:val="17"/>
                <w:szCs w:val="17"/>
                <w:lang w:eastAsia="zh-CN"/>
              </w:rPr>
            </w:pPr>
          </w:p>
        </w:tc>
      </w:tr>
      <w:tr w:rsidR="00BB3452" w:rsidRPr="006F2E43" w14:paraId="6BA7880D" w14:textId="77777777" w:rsidTr="006002AC">
        <w:trPr>
          <w:trHeight w:val="227"/>
        </w:trPr>
        <w:tc>
          <w:tcPr>
            <w:tcW w:w="4410" w:type="dxa"/>
            <w:shd w:val="clear" w:color="auto" w:fill="auto"/>
            <w:vAlign w:val="bottom"/>
            <w:hideMark/>
          </w:tcPr>
          <w:p w14:paraId="3911C4C8"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szCs w:val="17"/>
                <w:lang w:eastAsia="zh-CN"/>
              </w:rPr>
              <w:t>A.</w:t>
            </w:r>
            <w:r w:rsidRPr="006F2E43">
              <w:rPr>
                <w:rFonts w:eastAsia="Times New Roman"/>
                <w:kern w:val="0"/>
                <w:sz w:val="17"/>
                <w:szCs w:val="17"/>
                <w:lang w:eastAsia="zh-CN"/>
              </w:rPr>
              <w:tab/>
              <w:t xml:space="preserve">Policymaking organs </w:t>
            </w:r>
          </w:p>
        </w:tc>
        <w:tc>
          <w:tcPr>
            <w:tcW w:w="810" w:type="dxa"/>
            <w:shd w:val="clear" w:color="auto" w:fill="auto"/>
            <w:vAlign w:val="bottom"/>
          </w:tcPr>
          <w:p w14:paraId="79B6F329"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2880" w:type="dxa"/>
            <w:shd w:val="clear" w:color="auto" w:fill="auto"/>
            <w:vAlign w:val="bottom"/>
          </w:tcPr>
          <w:p w14:paraId="7A9B692C"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371EB1CC"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875" w:type="dxa"/>
            <w:shd w:val="clear" w:color="auto" w:fill="auto"/>
            <w:vAlign w:val="bottom"/>
          </w:tcPr>
          <w:p w14:paraId="2F97BFD8"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r>
      <w:tr w:rsidR="00BB3452" w:rsidRPr="006F2E43" w14:paraId="783852A1" w14:textId="77777777" w:rsidTr="006002AC">
        <w:trPr>
          <w:trHeight w:val="227"/>
        </w:trPr>
        <w:tc>
          <w:tcPr>
            <w:tcW w:w="4410" w:type="dxa"/>
            <w:shd w:val="clear" w:color="auto" w:fill="auto"/>
            <w:vAlign w:val="bottom"/>
            <w:hideMark/>
          </w:tcPr>
          <w:p w14:paraId="151B389C"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szCs w:val="17"/>
                <w:lang w:eastAsia="zh-CN"/>
              </w:rPr>
              <w:t>B.</w:t>
            </w:r>
            <w:r w:rsidRPr="006F2E43">
              <w:rPr>
                <w:rFonts w:eastAsia="Times New Roman"/>
                <w:kern w:val="0"/>
                <w:sz w:val="17"/>
                <w:szCs w:val="17"/>
                <w:lang w:eastAsia="zh-CN"/>
              </w:rPr>
              <w:tab/>
              <w:t xml:space="preserve">Executive direction and management </w:t>
            </w:r>
          </w:p>
        </w:tc>
        <w:tc>
          <w:tcPr>
            <w:tcW w:w="810" w:type="dxa"/>
            <w:shd w:val="clear" w:color="auto" w:fill="auto"/>
            <w:vAlign w:val="bottom"/>
          </w:tcPr>
          <w:p w14:paraId="5057831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93</w:t>
            </w:r>
          </w:p>
        </w:tc>
        <w:tc>
          <w:tcPr>
            <w:tcW w:w="2880" w:type="dxa"/>
            <w:shd w:val="clear" w:color="auto" w:fill="auto"/>
            <w:vAlign w:val="bottom"/>
          </w:tcPr>
          <w:p w14:paraId="484C57E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33D51741"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21</w:t>
            </w:r>
          </w:p>
        </w:tc>
        <w:tc>
          <w:tcPr>
            <w:tcW w:w="875" w:type="dxa"/>
            <w:shd w:val="clear" w:color="auto" w:fill="auto"/>
            <w:vAlign w:val="bottom"/>
          </w:tcPr>
          <w:p w14:paraId="10E9E664"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114</w:t>
            </w:r>
          </w:p>
        </w:tc>
      </w:tr>
      <w:tr w:rsidR="00BB3452" w:rsidRPr="006F2E43" w14:paraId="08171C4E" w14:textId="77777777" w:rsidTr="006002AC">
        <w:trPr>
          <w:trHeight w:val="227"/>
        </w:trPr>
        <w:tc>
          <w:tcPr>
            <w:tcW w:w="4410" w:type="dxa"/>
            <w:shd w:val="clear" w:color="auto" w:fill="auto"/>
            <w:vAlign w:val="bottom"/>
            <w:hideMark/>
          </w:tcPr>
          <w:p w14:paraId="23C6F58F"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szCs w:val="17"/>
                <w:lang w:eastAsia="zh-CN"/>
              </w:rPr>
              <w:t>C.</w:t>
            </w:r>
            <w:r w:rsidRPr="006F2E43">
              <w:rPr>
                <w:rFonts w:eastAsia="Times New Roman"/>
                <w:kern w:val="0"/>
                <w:sz w:val="17"/>
                <w:szCs w:val="17"/>
                <w:lang w:eastAsia="zh-CN"/>
              </w:rPr>
              <w:tab/>
              <w:t xml:space="preserve">Programme of work </w:t>
            </w:r>
          </w:p>
        </w:tc>
        <w:tc>
          <w:tcPr>
            <w:tcW w:w="810" w:type="dxa"/>
            <w:shd w:val="clear" w:color="auto" w:fill="auto"/>
            <w:vAlign w:val="bottom"/>
          </w:tcPr>
          <w:p w14:paraId="22C7273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2880" w:type="dxa"/>
            <w:shd w:val="clear" w:color="auto" w:fill="auto"/>
            <w:vAlign w:val="bottom"/>
          </w:tcPr>
          <w:p w14:paraId="4D3878F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0A86867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65E11CB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r>
      <w:tr w:rsidR="00BB3452" w:rsidRPr="006F2E43" w14:paraId="51D87123" w14:textId="77777777" w:rsidTr="006002AC">
        <w:trPr>
          <w:trHeight w:val="227"/>
        </w:trPr>
        <w:tc>
          <w:tcPr>
            <w:tcW w:w="4410" w:type="dxa"/>
            <w:shd w:val="clear" w:color="auto" w:fill="auto"/>
            <w:vAlign w:val="bottom"/>
          </w:tcPr>
          <w:p w14:paraId="79A599EC"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6F2E43">
              <w:rPr>
                <w:rFonts w:eastAsia="Times New Roman"/>
                <w:kern w:val="0"/>
                <w:sz w:val="17"/>
                <w:szCs w:val="17"/>
                <w:lang w:eastAsia="zh-CN"/>
              </w:rPr>
              <w:tab/>
              <w:t>1.</w:t>
            </w:r>
            <w:r w:rsidRPr="006F2E43">
              <w:rPr>
                <w:rFonts w:eastAsia="Times New Roman"/>
                <w:kern w:val="0"/>
                <w:sz w:val="17"/>
                <w:szCs w:val="17"/>
                <w:lang w:eastAsia="zh-CN"/>
              </w:rPr>
              <w:tab/>
            </w:r>
            <w:r w:rsidRPr="006F2E43">
              <w:rPr>
                <w:sz w:val="17"/>
                <w:szCs w:val="17"/>
              </w:rPr>
              <w:t xml:space="preserve">Human rights mainstreaming, right to development, and research and analysis </w:t>
            </w:r>
          </w:p>
        </w:tc>
        <w:tc>
          <w:tcPr>
            <w:tcW w:w="810" w:type="dxa"/>
            <w:shd w:val="clear" w:color="auto" w:fill="auto"/>
            <w:vAlign w:val="bottom"/>
          </w:tcPr>
          <w:p w14:paraId="610EFEC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80</w:t>
            </w:r>
          </w:p>
        </w:tc>
        <w:tc>
          <w:tcPr>
            <w:tcW w:w="2880" w:type="dxa"/>
            <w:shd w:val="clear" w:color="auto" w:fill="auto"/>
            <w:vAlign w:val="bottom"/>
          </w:tcPr>
          <w:p w14:paraId="1750DE8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1474B5E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(20)</w:t>
            </w:r>
          </w:p>
        </w:tc>
        <w:tc>
          <w:tcPr>
            <w:tcW w:w="875" w:type="dxa"/>
            <w:shd w:val="clear" w:color="auto" w:fill="auto"/>
            <w:vAlign w:val="bottom"/>
          </w:tcPr>
          <w:p w14:paraId="5C73643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60</w:t>
            </w:r>
          </w:p>
        </w:tc>
      </w:tr>
      <w:tr w:rsidR="00BB3452" w:rsidRPr="006F2E43" w14:paraId="0224B6FC" w14:textId="77777777" w:rsidTr="006002AC">
        <w:trPr>
          <w:trHeight w:val="227"/>
        </w:trPr>
        <w:tc>
          <w:tcPr>
            <w:tcW w:w="4410" w:type="dxa"/>
            <w:shd w:val="clear" w:color="auto" w:fill="auto"/>
            <w:vAlign w:val="bottom"/>
          </w:tcPr>
          <w:p w14:paraId="77793FC7"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6F2E43">
              <w:rPr>
                <w:rFonts w:eastAsia="Times New Roman"/>
                <w:kern w:val="0"/>
                <w:sz w:val="17"/>
                <w:szCs w:val="17"/>
                <w:lang w:eastAsia="zh-CN"/>
              </w:rPr>
              <w:tab/>
              <w:t>2.</w:t>
            </w:r>
            <w:r w:rsidRPr="006F2E43">
              <w:rPr>
                <w:rFonts w:eastAsia="Times New Roman"/>
                <w:kern w:val="0"/>
                <w:sz w:val="17"/>
                <w:szCs w:val="17"/>
                <w:lang w:eastAsia="zh-CN"/>
              </w:rPr>
              <w:tab/>
            </w:r>
            <w:r w:rsidRPr="006F2E43">
              <w:rPr>
                <w:sz w:val="17"/>
                <w:szCs w:val="17"/>
              </w:rPr>
              <w:t xml:space="preserve">Supporting human rights treaty bodies </w:t>
            </w:r>
          </w:p>
        </w:tc>
        <w:tc>
          <w:tcPr>
            <w:tcW w:w="810" w:type="dxa"/>
            <w:shd w:val="clear" w:color="auto" w:fill="auto"/>
            <w:vAlign w:val="bottom"/>
          </w:tcPr>
          <w:p w14:paraId="01909CF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14</w:t>
            </w:r>
          </w:p>
        </w:tc>
        <w:tc>
          <w:tcPr>
            <w:tcW w:w="2880" w:type="dxa"/>
            <w:shd w:val="clear" w:color="auto" w:fill="auto"/>
            <w:vAlign w:val="bottom"/>
          </w:tcPr>
          <w:p w14:paraId="23E3A51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6F418E5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asciiTheme="majorBidi" w:hAnsiTheme="majorBidi" w:cstheme="majorBidi"/>
                <w:sz w:val="17"/>
                <w:szCs w:val="17"/>
              </w:rPr>
              <w:t>–</w:t>
            </w:r>
          </w:p>
        </w:tc>
        <w:tc>
          <w:tcPr>
            <w:tcW w:w="875" w:type="dxa"/>
            <w:shd w:val="clear" w:color="auto" w:fill="auto"/>
            <w:vAlign w:val="bottom"/>
          </w:tcPr>
          <w:p w14:paraId="40FE984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14</w:t>
            </w:r>
          </w:p>
        </w:tc>
      </w:tr>
      <w:tr w:rsidR="00BB3452" w:rsidRPr="006F2E43" w14:paraId="46201618" w14:textId="77777777" w:rsidTr="006002AC">
        <w:trPr>
          <w:trHeight w:val="227"/>
        </w:trPr>
        <w:tc>
          <w:tcPr>
            <w:tcW w:w="4410" w:type="dxa"/>
            <w:shd w:val="clear" w:color="auto" w:fill="auto"/>
            <w:vAlign w:val="bottom"/>
          </w:tcPr>
          <w:p w14:paraId="558C9732" w14:textId="77777777" w:rsidR="00BB3452" w:rsidRPr="006F2E43" w:rsidRDefault="00BB3452" w:rsidP="006002AC">
            <w:pPr>
              <w:tabs>
                <w:tab w:val="left" w:pos="288"/>
                <w:tab w:val="left" w:pos="576"/>
                <w:tab w:val="left" w:pos="864"/>
                <w:tab w:val="left" w:pos="1152"/>
              </w:tabs>
              <w:spacing w:before="40" w:after="40" w:line="210" w:lineRule="exact"/>
              <w:ind w:left="576" w:right="40" w:hanging="576"/>
              <w:rPr>
                <w:rFonts w:eastAsia="Times New Roman"/>
                <w:kern w:val="0"/>
                <w:sz w:val="17"/>
                <w:szCs w:val="17"/>
                <w:lang w:eastAsia="zh-CN"/>
              </w:rPr>
            </w:pPr>
            <w:r w:rsidRPr="006F2E43">
              <w:rPr>
                <w:rFonts w:eastAsia="Times New Roman"/>
                <w:kern w:val="0"/>
                <w:sz w:val="17"/>
                <w:szCs w:val="17"/>
                <w:lang w:eastAsia="zh-CN"/>
              </w:rPr>
              <w:tab/>
              <w:t>3.</w:t>
            </w:r>
            <w:r w:rsidRPr="006F2E43">
              <w:rPr>
                <w:rFonts w:eastAsia="Times New Roman"/>
                <w:kern w:val="0"/>
                <w:sz w:val="17"/>
                <w:szCs w:val="17"/>
                <w:lang w:eastAsia="zh-CN"/>
              </w:rPr>
              <w:tab/>
            </w:r>
            <w:r w:rsidRPr="006F2E43">
              <w:rPr>
                <w:sz w:val="17"/>
                <w:szCs w:val="17"/>
              </w:rPr>
              <w:t>Advisory services, technical cooperation and field activities</w:t>
            </w:r>
          </w:p>
        </w:tc>
        <w:tc>
          <w:tcPr>
            <w:tcW w:w="810" w:type="dxa"/>
            <w:shd w:val="clear" w:color="auto" w:fill="auto"/>
            <w:vAlign w:val="bottom"/>
          </w:tcPr>
          <w:p w14:paraId="0D91351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1 039</w:t>
            </w:r>
          </w:p>
        </w:tc>
        <w:tc>
          <w:tcPr>
            <w:tcW w:w="2880" w:type="dxa"/>
            <w:shd w:val="clear" w:color="auto" w:fill="auto"/>
            <w:vAlign w:val="bottom"/>
          </w:tcPr>
          <w:p w14:paraId="16AF126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p>
        </w:tc>
        <w:tc>
          <w:tcPr>
            <w:tcW w:w="875" w:type="dxa"/>
            <w:shd w:val="clear" w:color="auto" w:fill="auto"/>
            <w:vAlign w:val="bottom"/>
          </w:tcPr>
          <w:p w14:paraId="556262E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(63)</w:t>
            </w:r>
          </w:p>
        </w:tc>
        <w:tc>
          <w:tcPr>
            <w:tcW w:w="875" w:type="dxa"/>
            <w:shd w:val="clear" w:color="auto" w:fill="auto"/>
            <w:vAlign w:val="bottom"/>
          </w:tcPr>
          <w:p w14:paraId="3A78C4B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eastAsia="Times New Roman"/>
                <w:kern w:val="0"/>
                <w:sz w:val="17"/>
                <w:szCs w:val="17"/>
                <w:lang w:eastAsia="zh-CN"/>
              </w:rPr>
            </w:pPr>
            <w:r w:rsidRPr="006F2E43">
              <w:rPr>
                <w:rFonts w:eastAsia="Times New Roman"/>
                <w:kern w:val="0"/>
                <w:sz w:val="17"/>
                <w:szCs w:val="17"/>
                <w:lang w:eastAsia="zh-CN"/>
              </w:rPr>
              <w:t>976</w:t>
            </w:r>
          </w:p>
        </w:tc>
      </w:tr>
      <w:tr w:rsidR="00BB3452" w:rsidRPr="006F2E43" w14:paraId="0A671B60" w14:textId="77777777" w:rsidTr="006002AC">
        <w:trPr>
          <w:trHeight w:val="227"/>
        </w:trPr>
        <w:tc>
          <w:tcPr>
            <w:tcW w:w="4410" w:type="dxa"/>
            <w:tcBorders>
              <w:bottom w:val="single" w:sz="4" w:space="0" w:color="auto"/>
            </w:tcBorders>
            <w:shd w:val="clear" w:color="auto" w:fill="auto"/>
            <w:vAlign w:val="bottom"/>
          </w:tcPr>
          <w:p w14:paraId="57FC8097" w14:textId="77777777" w:rsidR="00BB3452" w:rsidRPr="006F2E43" w:rsidRDefault="00BB3452" w:rsidP="006002AC">
            <w:pPr>
              <w:tabs>
                <w:tab w:val="left" w:pos="288"/>
                <w:tab w:val="left" w:pos="576"/>
                <w:tab w:val="left" w:pos="864"/>
                <w:tab w:val="left" w:pos="1152"/>
              </w:tabs>
              <w:spacing w:before="40" w:after="81" w:line="210" w:lineRule="exact"/>
              <w:ind w:left="576" w:right="43" w:hanging="576"/>
              <w:rPr>
                <w:rFonts w:eastAsia="Times New Roman"/>
                <w:kern w:val="0"/>
                <w:sz w:val="17"/>
                <w:szCs w:val="17"/>
                <w:lang w:eastAsia="zh-CN"/>
              </w:rPr>
            </w:pPr>
            <w:r w:rsidRPr="006F2E43">
              <w:rPr>
                <w:rFonts w:eastAsia="Times New Roman"/>
                <w:kern w:val="0"/>
                <w:sz w:val="17"/>
                <w:szCs w:val="17"/>
                <w:lang w:eastAsia="zh-CN"/>
              </w:rPr>
              <w:tab/>
              <w:t>4.</w:t>
            </w:r>
            <w:r w:rsidRPr="006F2E43">
              <w:rPr>
                <w:rFonts w:eastAsia="Times New Roman"/>
                <w:kern w:val="0"/>
                <w:sz w:val="17"/>
                <w:szCs w:val="17"/>
                <w:lang w:eastAsia="zh-CN"/>
              </w:rPr>
              <w:tab/>
            </w:r>
            <w:r w:rsidRPr="006F2E43">
              <w:rPr>
                <w:sz w:val="17"/>
                <w:szCs w:val="17"/>
              </w:rPr>
              <w:t>Supporting the Human Rights Council, its subsidiary bodies and mechanisms</w:t>
            </w:r>
          </w:p>
        </w:tc>
        <w:tc>
          <w:tcPr>
            <w:tcW w:w="810" w:type="dxa"/>
            <w:tcBorders>
              <w:bottom w:val="single" w:sz="4" w:space="0" w:color="auto"/>
            </w:tcBorders>
            <w:shd w:val="clear" w:color="auto" w:fill="auto"/>
            <w:vAlign w:val="bottom"/>
          </w:tcPr>
          <w:p w14:paraId="0CDE13F3"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eastAsia="Times New Roman"/>
                <w:kern w:val="0"/>
                <w:sz w:val="17"/>
                <w:szCs w:val="17"/>
                <w:lang w:eastAsia="zh-CN"/>
              </w:rPr>
              <w:t>42</w:t>
            </w:r>
          </w:p>
        </w:tc>
        <w:tc>
          <w:tcPr>
            <w:tcW w:w="2880" w:type="dxa"/>
            <w:tcBorders>
              <w:bottom w:val="single" w:sz="4" w:space="0" w:color="auto"/>
            </w:tcBorders>
            <w:shd w:val="clear" w:color="auto" w:fill="auto"/>
            <w:vAlign w:val="bottom"/>
          </w:tcPr>
          <w:p w14:paraId="3EB004C1"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p>
        </w:tc>
        <w:tc>
          <w:tcPr>
            <w:tcW w:w="875" w:type="dxa"/>
            <w:tcBorders>
              <w:bottom w:val="single" w:sz="4" w:space="0" w:color="auto"/>
            </w:tcBorders>
            <w:shd w:val="clear" w:color="auto" w:fill="auto"/>
            <w:vAlign w:val="bottom"/>
          </w:tcPr>
          <w:p w14:paraId="01B331CA"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asciiTheme="majorBidi" w:hAnsiTheme="majorBidi" w:cstheme="majorBidi"/>
                <w:sz w:val="17"/>
                <w:szCs w:val="17"/>
              </w:rPr>
              <w:t>–</w:t>
            </w:r>
          </w:p>
        </w:tc>
        <w:tc>
          <w:tcPr>
            <w:tcW w:w="875" w:type="dxa"/>
            <w:tcBorders>
              <w:bottom w:val="single" w:sz="4" w:space="0" w:color="auto"/>
            </w:tcBorders>
            <w:shd w:val="clear" w:color="auto" w:fill="auto"/>
            <w:vAlign w:val="bottom"/>
          </w:tcPr>
          <w:p w14:paraId="5289C568" w14:textId="77777777" w:rsidR="00BB3452" w:rsidRPr="006F2E43" w:rsidRDefault="00BB3452" w:rsidP="006002AC">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6F2E43">
              <w:rPr>
                <w:rFonts w:eastAsia="Times New Roman"/>
                <w:kern w:val="0"/>
                <w:sz w:val="17"/>
                <w:szCs w:val="17"/>
                <w:lang w:eastAsia="zh-CN"/>
              </w:rPr>
              <w:t>42</w:t>
            </w:r>
          </w:p>
        </w:tc>
      </w:tr>
      <w:tr w:rsidR="00BB3452" w:rsidRPr="006F2E43" w14:paraId="5D907B31" w14:textId="77777777" w:rsidTr="006002AC">
        <w:trPr>
          <w:trHeight w:val="227"/>
        </w:trPr>
        <w:tc>
          <w:tcPr>
            <w:tcW w:w="4410" w:type="dxa"/>
            <w:tcBorders>
              <w:top w:val="single" w:sz="4" w:space="0" w:color="auto"/>
              <w:bottom w:val="single" w:sz="4" w:space="0" w:color="auto"/>
            </w:tcBorders>
            <w:shd w:val="clear" w:color="auto" w:fill="auto"/>
            <w:vAlign w:val="bottom"/>
            <w:hideMark/>
          </w:tcPr>
          <w:p w14:paraId="3091EE45"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C</w:t>
            </w:r>
          </w:p>
        </w:tc>
        <w:tc>
          <w:tcPr>
            <w:tcW w:w="810" w:type="dxa"/>
            <w:tcBorders>
              <w:top w:val="single" w:sz="4" w:space="0" w:color="auto"/>
              <w:bottom w:val="single" w:sz="4" w:space="0" w:color="auto"/>
            </w:tcBorders>
            <w:shd w:val="clear" w:color="auto" w:fill="auto"/>
            <w:vAlign w:val="bottom"/>
          </w:tcPr>
          <w:p w14:paraId="696E8FF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1 175</w:t>
            </w:r>
          </w:p>
        </w:tc>
        <w:tc>
          <w:tcPr>
            <w:tcW w:w="2880" w:type="dxa"/>
            <w:tcBorders>
              <w:top w:val="single" w:sz="4" w:space="0" w:color="auto"/>
              <w:bottom w:val="single" w:sz="4" w:space="0" w:color="auto"/>
            </w:tcBorders>
            <w:shd w:val="clear" w:color="auto" w:fill="auto"/>
            <w:vAlign w:val="bottom"/>
          </w:tcPr>
          <w:p w14:paraId="51964B8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875" w:type="dxa"/>
            <w:tcBorders>
              <w:top w:val="single" w:sz="4" w:space="0" w:color="auto"/>
              <w:bottom w:val="single" w:sz="4" w:space="0" w:color="auto"/>
            </w:tcBorders>
            <w:shd w:val="clear" w:color="auto" w:fill="auto"/>
            <w:vAlign w:val="bottom"/>
          </w:tcPr>
          <w:p w14:paraId="0DDC4E7E"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(83)</w:t>
            </w:r>
          </w:p>
        </w:tc>
        <w:tc>
          <w:tcPr>
            <w:tcW w:w="875" w:type="dxa"/>
            <w:tcBorders>
              <w:top w:val="single" w:sz="4" w:space="0" w:color="auto"/>
              <w:bottom w:val="single" w:sz="4" w:space="0" w:color="auto"/>
            </w:tcBorders>
            <w:shd w:val="clear" w:color="auto" w:fill="auto"/>
            <w:vAlign w:val="bottom"/>
          </w:tcPr>
          <w:p w14:paraId="57BBE01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1 092</w:t>
            </w:r>
          </w:p>
        </w:tc>
      </w:tr>
      <w:tr w:rsidR="00BB3452" w:rsidRPr="006F2E43" w14:paraId="39D3941D" w14:textId="77777777" w:rsidTr="006002AC">
        <w:trPr>
          <w:trHeight w:val="227"/>
        </w:trPr>
        <w:tc>
          <w:tcPr>
            <w:tcW w:w="4410" w:type="dxa"/>
            <w:tcBorders>
              <w:top w:val="single" w:sz="4" w:space="0" w:color="auto"/>
              <w:bottom w:val="single" w:sz="4" w:space="0" w:color="auto"/>
            </w:tcBorders>
            <w:shd w:val="clear" w:color="auto" w:fill="auto"/>
            <w:vAlign w:val="bottom"/>
            <w:hideMark/>
          </w:tcPr>
          <w:p w14:paraId="0AD2E06B"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Cs/>
                <w:kern w:val="0"/>
                <w:sz w:val="17"/>
                <w:szCs w:val="17"/>
                <w:lang w:eastAsia="zh-CN"/>
              </w:rPr>
            </w:pPr>
            <w:r w:rsidRPr="006F2E43">
              <w:rPr>
                <w:rFonts w:eastAsia="Times New Roman"/>
                <w:bCs/>
                <w:kern w:val="0"/>
                <w:sz w:val="17"/>
                <w:szCs w:val="17"/>
                <w:lang w:eastAsia="zh-CN"/>
              </w:rPr>
              <w:t>D.</w:t>
            </w:r>
            <w:r w:rsidRPr="006F2E43">
              <w:rPr>
                <w:rFonts w:eastAsia="Times New Roman"/>
                <w:bCs/>
                <w:kern w:val="0"/>
                <w:sz w:val="17"/>
                <w:szCs w:val="17"/>
                <w:lang w:eastAsia="zh-CN"/>
              </w:rPr>
              <w:tab/>
              <w:t>Programme support</w:t>
            </w:r>
          </w:p>
        </w:tc>
        <w:tc>
          <w:tcPr>
            <w:tcW w:w="810" w:type="dxa"/>
            <w:tcBorders>
              <w:top w:val="single" w:sz="4" w:space="0" w:color="auto"/>
              <w:bottom w:val="single" w:sz="4" w:space="0" w:color="auto"/>
            </w:tcBorders>
            <w:shd w:val="clear" w:color="auto" w:fill="auto"/>
            <w:vAlign w:val="bottom"/>
          </w:tcPr>
          <w:p w14:paraId="56F825A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r w:rsidRPr="006F2E43">
              <w:rPr>
                <w:rFonts w:eastAsia="Times New Roman"/>
                <w:bCs/>
                <w:kern w:val="0"/>
                <w:sz w:val="17"/>
                <w:szCs w:val="17"/>
                <w:lang w:eastAsia="zh-CN"/>
              </w:rPr>
              <w:t>60</w:t>
            </w:r>
          </w:p>
        </w:tc>
        <w:tc>
          <w:tcPr>
            <w:tcW w:w="2880" w:type="dxa"/>
            <w:tcBorders>
              <w:top w:val="single" w:sz="4" w:space="0" w:color="auto"/>
              <w:bottom w:val="single" w:sz="4" w:space="0" w:color="auto"/>
            </w:tcBorders>
            <w:shd w:val="clear" w:color="auto" w:fill="auto"/>
            <w:vAlign w:val="bottom"/>
          </w:tcPr>
          <w:p w14:paraId="08C8C3F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p>
        </w:tc>
        <w:tc>
          <w:tcPr>
            <w:tcW w:w="875" w:type="dxa"/>
            <w:tcBorders>
              <w:top w:val="single" w:sz="4" w:space="0" w:color="auto"/>
              <w:bottom w:val="single" w:sz="4" w:space="0" w:color="auto"/>
            </w:tcBorders>
            <w:shd w:val="clear" w:color="auto" w:fill="auto"/>
            <w:vAlign w:val="bottom"/>
          </w:tcPr>
          <w:p w14:paraId="1912CE3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r w:rsidRPr="006F2E43">
              <w:rPr>
                <w:rFonts w:eastAsia="Times New Roman"/>
                <w:bCs/>
                <w:kern w:val="0"/>
                <w:sz w:val="17"/>
                <w:szCs w:val="17"/>
                <w:lang w:eastAsia="zh-CN"/>
              </w:rPr>
              <w:t>(2)</w:t>
            </w:r>
          </w:p>
        </w:tc>
        <w:tc>
          <w:tcPr>
            <w:tcW w:w="875" w:type="dxa"/>
            <w:tcBorders>
              <w:top w:val="single" w:sz="4" w:space="0" w:color="auto"/>
              <w:bottom w:val="single" w:sz="4" w:space="0" w:color="auto"/>
            </w:tcBorders>
            <w:shd w:val="clear" w:color="auto" w:fill="auto"/>
            <w:vAlign w:val="bottom"/>
          </w:tcPr>
          <w:p w14:paraId="017D2A7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Cs/>
                <w:kern w:val="0"/>
                <w:sz w:val="17"/>
                <w:szCs w:val="17"/>
                <w:lang w:eastAsia="zh-CN"/>
              </w:rPr>
            </w:pPr>
            <w:r w:rsidRPr="006F2E43">
              <w:rPr>
                <w:rFonts w:eastAsia="Times New Roman"/>
                <w:bCs/>
                <w:kern w:val="0"/>
                <w:sz w:val="17"/>
                <w:szCs w:val="17"/>
                <w:lang w:eastAsia="zh-CN"/>
              </w:rPr>
              <w:t>58</w:t>
            </w:r>
          </w:p>
        </w:tc>
      </w:tr>
      <w:tr w:rsidR="00BB3452" w:rsidRPr="006F2E43" w14:paraId="72273A8E" w14:textId="77777777" w:rsidTr="006002AC">
        <w:trPr>
          <w:trHeight w:val="227"/>
        </w:trPr>
        <w:tc>
          <w:tcPr>
            <w:tcW w:w="4410" w:type="dxa"/>
            <w:tcBorders>
              <w:top w:val="single" w:sz="4" w:space="0" w:color="auto"/>
              <w:bottom w:val="single" w:sz="4" w:space="0" w:color="auto"/>
            </w:tcBorders>
            <w:shd w:val="clear" w:color="auto" w:fill="auto"/>
            <w:vAlign w:val="bottom"/>
          </w:tcPr>
          <w:p w14:paraId="04E5F7CE"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Subtotal, 3</w:t>
            </w:r>
          </w:p>
        </w:tc>
        <w:tc>
          <w:tcPr>
            <w:tcW w:w="810" w:type="dxa"/>
            <w:tcBorders>
              <w:top w:val="single" w:sz="4" w:space="0" w:color="auto"/>
              <w:bottom w:val="single" w:sz="4" w:space="0" w:color="auto"/>
            </w:tcBorders>
            <w:shd w:val="clear" w:color="auto" w:fill="auto"/>
            <w:vAlign w:val="bottom"/>
          </w:tcPr>
          <w:p w14:paraId="05603B8F"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1 328</w:t>
            </w:r>
          </w:p>
        </w:tc>
        <w:tc>
          <w:tcPr>
            <w:tcW w:w="2880" w:type="dxa"/>
            <w:tcBorders>
              <w:top w:val="single" w:sz="4" w:space="0" w:color="auto"/>
              <w:bottom w:val="single" w:sz="4" w:space="0" w:color="auto"/>
            </w:tcBorders>
            <w:shd w:val="clear" w:color="auto" w:fill="auto"/>
            <w:vAlign w:val="bottom"/>
          </w:tcPr>
          <w:p w14:paraId="57D98662"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875" w:type="dxa"/>
            <w:tcBorders>
              <w:top w:val="single" w:sz="4" w:space="0" w:color="auto"/>
              <w:bottom w:val="single" w:sz="4" w:space="0" w:color="auto"/>
            </w:tcBorders>
            <w:shd w:val="clear" w:color="auto" w:fill="auto"/>
            <w:vAlign w:val="bottom"/>
          </w:tcPr>
          <w:p w14:paraId="4F05489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(64)</w:t>
            </w:r>
          </w:p>
        </w:tc>
        <w:tc>
          <w:tcPr>
            <w:tcW w:w="875" w:type="dxa"/>
            <w:tcBorders>
              <w:top w:val="single" w:sz="4" w:space="0" w:color="auto"/>
              <w:bottom w:val="single" w:sz="4" w:space="0" w:color="auto"/>
            </w:tcBorders>
            <w:shd w:val="clear" w:color="auto" w:fill="auto"/>
            <w:vAlign w:val="bottom"/>
          </w:tcPr>
          <w:p w14:paraId="18BEFE1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1 264</w:t>
            </w:r>
          </w:p>
        </w:tc>
      </w:tr>
      <w:tr w:rsidR="00BB3452" w:rsidRPr="006F2E43" w14:paraId="4E20416F" w14:textId="77777777" w:rsidTr="006002AC">
        <w:trPr>
          <w:trHeight w:val="227"/>
        </w:trPr>
        <w:tc>
          <w:tcPr>
            <w:tcW w:w="4410" w:type="dxa"/>
            <w:tcBorders>
              <w:top w:val="single" w:sz="4" w:space="0" w:color="auto"/>
              <w:bottom w:val="single" w:sz="12" w:space="0" w:color="auto"/>
            </w:tcBorders>
            <w:shd w:val="clear" w:color="auto" w:fill="auto"/>
            <w:vAlign w:val="bottom"/>
          </w:tcPr>
          <w:p w14:paraId="65FE573D"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bCs/>
                <w:kern w:val="0"/>
                <w:sz w:val="17"/>
                <w:szCs w:val="17"/>
                <w:lang w:eastAsia="zh-CN"/>
              </w:rPr>
            </w:pPr>
            <w:r w:rsidRPr="006F2E43">
              <w:rPr>
                <w:rFonts w:eastAsia="Times New Roman"/>
                <w:b/>
                <w:bCs/>
                <w:kern w:val="0"/>
                <w:sz w:val="17"/>
                <w:szCs w:val="17"/>
                <w:lang w:eastAsia="zh-CN"/>
              </w:rPr>
              <w:tab/>
              <w:t>Total (1+2+3)</w:t>
            </w:r>
          </w:p>
        </w:tc>
        <w:tc>
          <w:tcPr>
            <w:tcW w:w="810" w:type="dxa"/>
            <w:tcBorders>
              <w:top w:val="single" w:sz="4" w:space="0" w:color="auto"/>
              <w:bottom w:val="single" w:sz="12" w:space="0" w:color="auto"/>
            </w:tcBorders>
            <w:shd w:val="clear" w:color="auto" w:fill="auto"/>
            <w:vAlign w:val="bottom"/>
          </w:tcPr>
          <w:p w14:paraId="6965B08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1 979</w:t>
            </w:r>
          </w:p>
        </w:tc>
        <w:tc>
          <w:tcPr>
            <w:tcW w:w="2880" w:type="dxa"/>
            <w:tcBorders>
              <w:top w:val="single" w:sz="4" w:space="0" w:color="auto"/>
              <w:bottom w:val="single" w:sz="12" w:space="0" w:color="auto"/>
            </w:tcBorders>
            <w:shd w:val="clear" w:color="auto" w:fill="auto"/>
            <w:vAlign w:val="bottom"/>
          </w:tcPr>
          <w:p w14:paraId="7D31FE0F"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p>
        </w:tc>
        <w:tc>
          <w:tcPr>
            <w:tcW w:w="875" w:type="dxa"/>
            <w:tcBorders>
              <w:top w:val="single" w:sz="4" w:space="0" w:color="auto"/>
              <w:bottom w:val="single" w:sz="12" w:space="0" w:color="auto"/>
            </w:tcBorders>
            <w:shd w:val="clear" w:color="auto" w:fill="auto"/>
            <w:vAlign w:val="bottom"/>
          </w:tcPr>
          <w:p w14:paraId="01EC8F8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asciiTheme="majorBidi" w:hAnsiTheme="majorBidi" w:cstheme="majorBidi"/>
                <w:b/>
                <w:sz w:val="17"/>
                <w:szCs w:val="17"/>
              </w:rPr>
              <w:t>–</w:t>
            </w:r>
          </w:p>
        </w:tc>
        <w:tc>
          <w:tcPr>
            <w:tcW w:w="875" w:type="dxa"/>
            <w:tcBorders>
              <w:top w:val="single" w:sz="4" w:space="0" w:color="auto"/>
              <w:bottom w:val="single" w:sz="12" w:space="0" w:color="auto"/>
            </w:tcBorders>
            <w:shd w:val="clear" w:color="auto" w:fill="auto"/>
            <w:vAlign w:val="bottom"/>
          </w:tcPr>
          <w:p w14:paraId="6B4B985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eastAsia="Times New Roman"/>
                <w:b/>
                <w:bCs/>
                <w:kern w:val="0"/>
                <w:sz w:val="17"/>
                <w:szCs w:val="17"/>
                <w:lang w:eastAsia="zh-CN"/>
              </w:rPr>
            </w:pPr>
            <w:r w:rsidRPr="006F2E43">
              <w:rPr>
                <w:rFonts w:eastAsia="Times New Roman"/>
                <w:b/>
                <w:bCs/>
                <w:kern w:val="0"/>
                <w:sz w:val="17"/>
                <w:szCs w:val="17"/>
                <w:lang w:eastAsia="zh-CN"/>
              </w:rPr>
              <w:t>1 979</w:t>
            </w:r>
          </w:p>
        </w:tc>
      </w:tr>
    </w:tbl>
    <w:p w14:paraId="467B2B9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44521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0F11F5"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24.26</w:t>
      </w:r>
    </w:p>
    <w:p w14:paraId="43309B6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Overall: evolution of financial and post resources </w:t>
      </w:r>
    </w:p>
    <w:p w14:paraId="3AC594A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48E3CDC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59938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18"/>
        <w:gridCol w:w="963"/>
        <w:gridCol w:w="965"/>
        <w:gridCol w:w="940"/>
        <w:gridCol w:w="940"/>
        <w:gridCol w:w="940"/>
        <w:gridCol w:w="940"/>
        <w:gridCol w:w="944"/>
        <w:gridCol w:w="900"/>
      </w:tblGrid>
      <w:tr w:rsidR="00BB3452" w:rsidRPr="006F2E43" w14:paraId="20F7DC75" w14:textId="77777777" w:rsidTr="006002AC">
        <w:trPr>
          <w:tblHeader/>
        </w:trPr>
        <w:tc>
          <w:tcPr>
            <w:tcW w:w="1177" w:type="pct"/>
            <w:vMerge w:val="restart"/>
            <w:tcBorders>
              <w:top w:val="single" w:sz="4" w:space="0" w:color="auto"/>
              <w:bottom w:val="single" w:sz="8" w:space="0" w:color="auto"/>
            </w:tcBorders>
            <w:shd w:val="clear" w:color="auto" w:fill="auto"/>
            <w:vAlign w:val="bottom"/>
          </w:tcPr>
          <w:p w14:paraId="157E364E"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89" w:type="pct"/>
            <w:vMerge w:val="restart"/>
            <w:tcBorders>
              <w:top w:val="single" w:sz="4" w:space="0" w:color="auto"/>
              <w:bottom w:val="single" w:sz="8" w:space="0" w:color="auto"/>
            </w:tcBorders>
            <w:shd w:val="clear" w:color="auto" w:fill="auto"/>
            <w:vAlign w:val="bottom"/>
          </w:tcPr>
          <w:p w14:paraId="25F61D03"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2024 expenditure</w:t>
            </w:r>
          </w:p>
        </w:tc>
        <w:tc>
          <w:tcPr>
            <w:tcW w:w="490" w:type="pct"/>
            <w:vMerge w:val="restart"/>
            <w:tcBorders>
              <w:top w:val="single" w:sz="4" w:space="0" w:color="auto"/>
              <w:bottom w:val="single" w:sz="8" w:space="0" w:color="auto"/>
            </w:tcBorders>
            <w:shd w:val="clear" w:color="auto" w:fill="auto"/>
            <w:vAlign w:val="bottom"/>
          </w:tcPr>
          <w:p w14:paraId="6DC3CB49"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2025 approved</w:t>
            </w:r>
          </w:p>
        </w:tc>
        <w:tc>
          <w:tcPr>
            <w:tcW w:w="2387" w:type="pct"/>
            <w:gridSpan w:val="5"/>
            <w:tcBorders>
              <w:top w:val="single" w:sz="4" w:space="0" w:color="auto"/>
              <w:bottom w:val="single" w:sz="4" w:space="0" w:color="auto"/>
            </w:tcBorders>
            <w:shd w:val="clear" w:color="auto" w:fill="auto"/>
            <w:vAlign w:val="bottom"/>
          </w:tcPr>
          <w:p w14:paraId="0B5AAF80" w14:textId="77777777" w:rsidR="00BB3452" w:rsidRPr="006F2E43" w:rsidRDefault="00BB3452" w:rsidP="006002AC">
            <w:pPr>
              <w:keepNext/>
              <w:keepLines/>
              <w:spacing w:before="81" w:after="81" w:line="160" w:lineRule="exact"/>
              <w:jc w:val="center"/>
              <w:rPr>
                <w:rFonts w:eastAsia="Times New Roman"/>
                <w:i/>
                <w:sz w:val="14"/>
                <w:szCs w:val="24"/>
              </w:rPr>
            </w:pPr>
            <w:r w:rsidRPr="006F2E43">
              <w:rPr>
                <w:rFonts w:eastAsia="Times New Roman"/>
                <w:i/>
                <w:sz w:val="14"/>
                <w:szCs w:val="24"/>
              </w:rPr>
              <w:t>Changes</w:t>
            </w:r>
          </w:p>
        </w:tc>
        <w:tc>
          <w:tcPr>
            <w:tcW w:w="458" w:type="pct"/>
            <w:vMerge w:val="restart"/>
            <w:tcBorders>
              <w:top w:val="single" w:sz="4" w:space="0" w:color="auto"/>
              <w:bottom w:val="single" w:sz="8" w:space="0" w:color="auto"/>
            </w:tcBorders>
            <w:shd w:val="clear" w:color="auto" w:fill="auto"/>
            <w:vAlign w:val="bottom"/>
          </w:tcPr>
          <w:p w14:paraId="310B7E45"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2026 </w:t>
            </w:r>
            <w:r w:rsidRPr="006F2E43">
              <w:rPr>
                <w:rFonts w:eastAsia="Times New Roman"/>
                <w:i/>
                <w:sz w:val="14"/>
                <w:szCs w:val="24"/>
              </w:rPr>
              <w:br/>
              <w:t>estimate</w:t>
            </w:r>
          </w:p>
        </w:tc>
      </w:tr>
      <w:tr w:rsidR="00BB3452" w:rsidRPr="006F2E43" w14:paraId="20BCCCFB" w14:textId="77777777" w:rsidTr="006002AC">
        <w:trPr>
          <w:tblHeader/>
        </w:trPr>
        <w:tc>
          <w:tcPr>
            <w:tcW w:w="1177" w:type="pct"/>
            <w:vMerge/>
            <w:tcBorders>
              <w:bottom w:val="single" w:sz="12" w:space="0" w:color="auto"/>
            </w:tcBorders>
            <w:shd w:val="clear" w:color="auto" w:fill="auto"/>
            <w:vAlign w:val="bottom"/>
          </w:tcPr>
          <w:p w14:paraId="5FD1419A"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89" w:type="pct"/>
            <w:vMerge/>
            <w:tcBorders>
              <w:bottom w:val="single" w:sz="12" w:space="0" w:color="auto"/>
            </w:tcBorders>
            <w:shd w:val="clear" w:color="auto" w:fill="auto"/>
            <w:vAlign w:val="bottom"/>
          </w:tcPr>
          <w:p w14:paraId="79CEAD9F"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90" w:type="pct"/>
            <w:vMerge/>
            <w:tcBorders>
              <w:bottom w:val="single" w:sz="12" w:space="0" w:color="auto"/>
            </w:tcBorders>
            <w:shd w:val="clear" w:color="auto" w:fill="auto"/>
            <w:vAlign w:val="bottom"/>
          </w:tcPr>
          <w:p w14:paraId="08E7B68F"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77" w:type="pct"/>
            <w:tcBorders>
              <w:top w:val="single" w:sz="4" w:space="0" w:color="auto"/>
              <w:bottom w:val="single" w:sz="12" w:space="0" w:color="auto"/>
            </w:tcBorders>
            <w:shd w:val="clear" w:color="auto" w:fill="auto"/>
            <w:vAlign w:val="bottom"/>
          </w:tcPr>
          <w:p w14:paraId="3C5340ED"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77" w:type="pct"/>
            <w:tcBorders>
              <w:top w:val="single" w:sz="4" w:space="0" w:color="auto"/>
              <w:bottom w:val="single" w:sz="12" w:space="0" w:color="auto"/>
            </w:tcBorders>
            <w:shd w:val="clear" w:color="auto" w:fill="auto"/>
            <w:vAlign w:val="bottom"/>
          </w:tcPr>
          <w:p w14:paraId="60EE87AE"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77" w:type="pct"/>
            <w:tcBorders>
              <w:top w:val="single" w:sz="4" w:space="0" w:color="auto"/>
              <w:bottom w:val="single" w:sz="12" w:space="0" w:color="auto"/>
            </w:tcBorders>
            <w:shd w:val="clear" w:color="auto" w:fill="auto"/>
            <w:vAlign w:val="bottom"/>
          </w:tcPr>
          <w:p w14:paraId="39D81845"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477" w:type="pct"/>
            <w:tcBorders>
              <w:top w:val="single" w:sz="4" w:space="0" w:color="auto"/>
              <w:bottom w:val="single" w:sz="12" w:space="0" w:color="auto"/>
            </w:tcBorders>
            <w:shd w:val="clear" w:color="auto" w:fill="auto"/>
            <w:vAlign w:val="bottom"/>
          </w:tcPr>
          <w:p w14:paraId="3227E4C9"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78" w:type="pct"/>
            <w:tcBorders>
              <w:top w:val="single" w:sz="4" w:space="0" w:color="auto"/>
              <w:bottom w:val="single" w:sz="12" w:space="0" w:color="auto"/>
            </w:tcBorders>
            <w:shd w:val="clear" w:color="auto" w:fill="auto"/>
            <w:vAlign w:val="bottom"/>
          </w:tcPr>
          <w:p w14:paraId="3F80C511"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58" w:type="pct"/>
            <w:vMerge/>
            <w:tcBorders>
              <w:bottom w:val="single" w:sz="12" w:space="0" w:color="auto"/>
            </w:tcBorders>
            <w:shd w:val="clear" w:color="auto" w:fill="auto"/>
            <w:vAlign w:val="bottom"/>
          </w:tcPr>
          <w:p w14:paraId="4A14F30B"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r>
      <w:tr w:rsidR="00BB3452" w:rsidRPr="006F2E43" w14:paraId="5C716C1A" w14:textId="77777777" w:rsidTr="006002AC">
        <w:trPr>
          <w:trHeight w:hRule="exact" w:val="90"/>
          <w:tblHeader/>
        </w:trPr>
        <w:tc>
          <w:tcPr>
            <w:tcW w:w="1177" w:type="pct"/>
            <w:tcBorders>
              <w:top w:val="single" w:sz="12" w:space="0" w:color="auto"/>
            </w:tcBorders>
            <w:shd w:val="clear" w:color="auto" w:fill="auto"/>
            <w:vAlign w:val="bottom"/>
          </w:tcPr>
          <w:p w14:paraId="061086D0"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b/>
                <w:sz w:val="17"/>
              </w:rPr>
            </w:pPr>
          </w:p>
        </w:tc>
        <w:tc>
          <w:tcPr>
            <w:tcW w:w="489" w:type="pct"/>
            <w:tcBorders>
              <w:top w:val="single" w:sz="12" w:space="0" w:color="auto"/>
            </w:tcBorders>
          </w:tcPr>
          <w:p w14:paraId="431093E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90" w:type="pct"/>
            <w:tcBorders>
              <w:top w:val="single" w:sz="12" w:space="0" w:color="auto"/>
            </w:tcBorders>
            <w:shd w:val="clear" w:color="auto" w:fill="auto"/>
            <w:vAlign w:val="bottom"/>
          </w:tcPr>
          <w:p w14:paraId="6E07FE6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12" w:space="0" w:color="auto"/>
            </w:tcBorders>
            <w:shd w:val="clear" w:color="auto" w:fill="auto"/>
            <w:vAlign w:val="bottom"/>
          </w:tcPr>
          <w:p w14:paraId="43B7B9A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12" w:space="0" w:color="auto"/>
            </w:tcBorders>
            <w:shd w:val="clear" w:color="auto" w:fill="auto"/>
            <w:vAlign w:val="bottom"/>
          </w:tcPr>
          <w:p w14:paraId="7A5A9F86"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12" w:space="0" w:color="auto"/>
            </w:tcBorders>
            <w:shd w:val="clear" w:color="auto" w:fill="auto"/>
            <w:vAlign w:val="bottom"/>
          </w:tcPr>
          <w:p w14:paraId="01A6BFA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7" w:type="pct"/>
            <w:tcBorders>
              <w:top w:val="single" w:sz="12" w:space="0" w:color="auto"/>
            </w:tcBorders>
            <w:shd w:val="clear" w:color="auto" w:fill="auto"/>
            <w:vAlign w:val="bottom"/>
          </w:tcPr>
          <w:p w14:paraId="7514548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7FC4CA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58" w:type="pct"/>
            <w:tcBorders>
              <w:top w:val="single" w:sz="12" w:space="0" w:color="auto"/>
            </w:tcBorders>
            <w:shd w:val="clear" w:color="auto" w:fill="auto"/>
            <w:vAlign w:val="bottom"/>
          </w:tcPr>
          <w:p w14:paraId="1514DD1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r>
      <w:tr w:rsidR="00BB3452" w:rsidRPr="006F2E43" w14:paraId="55A98AA7" w14:textId="77777777" w:rsidTr="006002AC">
        <w:tc>
          <w:tcPr>
            <w:tcW w:w="5000" w:type="pct"/>
            <w:gridSpan w:val="9"/>
          </w:tcPr>
          <w:p w14:paraId="064D119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3351C879" w14:textId="77777777" w:rsidTr="006002AC">
        <w:trPr>
          <w:trHeight w:val="170"/>
        </w:trPr>
        <w:tc>
          <w:tcPr>
            <w:tcW w:w="1177" w:type="pct"/>
            <w:shd w:val="clear" w:color="auto" w:fill="auto"/>
            <w:vAlign w:val="center"/>
          </w:tcPr>
          <w:p w14:paraId="6439019B"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89" w:type="pct"/>
            <w:vAlign w:val="center"/>
          </w:tcPr>
          <w:p w14:paraId="79FF887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95 740.2</w:t>
            </w:r>
          </w:p>
        </w:tc>
        <w:tc>
          <w:tcPr>
            <w:tcW w:w="490" w:type="pct"/>
            <w:shd w:val="clear" w:color="auto" w:fill="auto"/>
            <w:vAlign w:val="center"/>
          </w:tcPr>
          <w:p w14:paraId="5B228841"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120 997.3</w:t>
            </w:r>
          </w:p>
        </w:tc>
        <w:tc>
          <w:tcPr>
            <w:tcW w:w="477" w:type="pct"/>
            <w:shd w:val="clear" w:color="auto" w:fill="auto"/>
            <w:vAlign w:val="center"/>
          </w:tcPr>
          <w:p w14:paraId="56D215C8"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2 410.2</w:t>
            </w:r>
          </w:p>
        </w:tc>
        <w:tc>
          <w:tcPr>
            <w:tcW w:w="477" w:type="pct"/>
            <w:shd w:val="clear" w:color="auto" w:fill="auto"/>
          </w:tcPr>
          <w:p w14:paraId="549A704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4 959.2</w:t>
            </w:r>
          </w:p>
        </w:tc>
        <w:tc>
          <w:tcPr>
            <w:tcW w:w="477" w:type="pct"/>
            <w:shd w:val="clear" w:color="auto" w:fill="auto"/>
            <w:vAlign w:val="center"/>
          </w:tcPr>
          <w:p w14:paraId="43D2065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164.3</w:t>
            </w:r>
          </w:p>
        </w:tc>
        <w:tc>
          <w:tcPr>
            <w:tcW w:w="477" w:type="pct"/>
            <w:shd w:val="clear" w:color="auto" w:fill="auto"/>
            <w:vAlign w:val="center"/>
          </w:tcPr>
          <w:p w14:paraId="6B4B354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7 533.7</w:t>
            </w:r>
          </w:p>
        </w:tc>
        <w:tc>
          <w:tcPr>
            <w:tcW w:w="478" w:type="pct"/>
            <w:shd w:val="clear" w:color="auto" w:fill="auto"/>
            <w:vAlign w:val="center"/>
          </w:tcPr>
          <w:p w14:paraId="3F483C5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6.3</w:t>
            </w:r>
          </w:p>
        </w:tc>
        <w:tc>
          <w:tcPr>
            <w:tcW w:w="458" w:type="pct"/>
            <w:shd w:val="clear" w:color="auto" w:fill="auto"/>
            <w:vAlign w:val="center"/>
          </w:tcPr>
          <w:p w14:paraId="5140859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128 531.0</w:t>
            </w:r>
          </w:p>
        </w:tc>
      </w:tr>
      <w:tr w:rsidR="00BB3452" w:rsidRPr="006F2E43" w14:paraId="6B1A9C61" w14:textId="77777777" w:rsidTr="006002AC">
        <w:trPr>
          <w:trHeight w:val="170"/>
        </w:trPr>
        <w:tc>
          <w:tcPr>
            <w:tcW w:w="1177" w:type="pct"/>
            <w:tcBorders>
              <w:bottom w:val="single" w:sz="4" w:space="0" w:color="auto"/>
            </w:tcBorders>
            <w:shd w:val="clear" w:color="auto" w:fill="auto"/>
            <w:vAlign w:val="center"/>
          </w:tcPr>
          <w:p w14:paraId="6384A2E5"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89" w:type="pct"/>
            <w:tcBorders>
              <w:bottom w:val="single" w:sz="4" w:space="0" w:color="auto"/>
            </w:tcBorders>
            <w:vAlign w:val="center"/>
          </w:tcPr>
          <w:p w14:paraId="726A1C5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72 738.3</w:t>
            </w:r>
          </w:p>
        </w:tc>
        <w:tc>
          <w:tcPr>
            <w:tcW w:w="490" w:type="pct"/>
            <w:tcBorders>
              <w:bottom w:val="single" w:sz="4" w:space="0" w:color="auto"/>
            </w:tcBorders>
            <w:shd w:val="clear" w:color="auto" w:fill="auto"/>
            <w:vAlign w:val="center"/>
          </w:tcPr>
          <w:p w14:paraId="6BCDCD5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125 474.7</w:t>
            </w:r>
          </w:p>
        </w:tc>
        <w:tc>
          <w:tcPr>
            <w:tcW w:w="477" w:type="pct"/>
            <w:tcBorders>
              <w:bottom w:val="single" w:sz="4" w:space="0" w:color="auto"/>
            </w:tcBorders>
            <w:shd w:val="clear" w:color="auto" w:fill="auto"/>
            <w:vAlign w:val="center"/>
          </w:tcPr>
          <w:p w14:paraId="514C0C3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(10 257.7)</w:t>
            </w:r>
          </w:p>
        </w:tc>
        <w:tc>
          <w:tcPr>
            <w:tcW w:w="477" w:type="pct"/>
            <w:tcBorders>
              <w:bottom w:val="single" w:sz="4" w:space="0" w:color="auto"/>
            </w:tcBorders>
            <w:shd w:val="clear" w:color="auto" w:fill="auto"/>
          </w:tcPr>
          <w:p w14:paraId="6D7DE3C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5 863.9</w:t>
            </w:r>
          </w:p>
        </w:tc>
        <w:tc>
          <w:tcPr>
            <w:tcW w:w="477" w:type="pct"/>
            <w:tcBorders>
              <w:bottom w:val="single" w:sz="4" w:space="0" w:color="auto"/>
            </w:tcBorders>
            <w:shd w:val="clear" w:color="auto" w:fill="auto"/>
            <w:vAlign w:val="center"/>
          </w:tcPr>
          <w:p w14:paraId="11978FC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(185.2)</w:t>
            </w:r>
          </w:p>
        </w:tc>
        <w:tc>
          <w:tcPr>
            <w:tcW w:w="477" w:type="pct"/>
            <w:tcBorders>
              <w:bottom w:val="single" w:sz="4" w:space="0" w:color="auto"/>
            </w:tcBorders>
            <w:shd w:val="clear" w:color="auto" w:fill="auto"/>
            <w:vAlign w:val="center"/>
          </w:tcPr>
          <w:p w14:paraId="7E727F6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(4 579.0)</w:t>
            </w:r>
          </w:p>
        </w:tc>
        <w:tc>
          <w:tcPr>
            <w:tcW w:w="477" w:type="pct"/>
            <w:tcBorders>
              <w:bottom w:val="single" w:sz="4" w:space="0" w:color="auto"/>
            </w:tcBorders>
            <w:shd w:val="clear" w:color="auto" w:fill="auto"/>
            <w:vAlign w:val="center"/>
          </w:tcPr>
          <w:p w14:paraId="098E9DA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(3.6)</w:t>
            </w:r>
          </w:p>
        </w:tc>
        <w:tc>
          <w:tcPr>
            <w:tcW w:w="459" w:type="pct"/>
            <w:tcBorders>
              <w:bottom w:val="single" w:sz="4" w:space="0" w:color="auto"/>
            </w:tcBorders>
            <w:shd w:val="clear" w:color="auto" w:fill="auto"/>
            <w:vAlign w:val="center"/>
          </w:tcPr>
          <w:p w14:paraId="3F423C9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120 895.7</w:t>
            </w:r>
          </w:p>
        </w:tc>
      </w:tr>
      <w:tr w:rsidR="00BB3452" w:rsidRPr="006F2E43" w14:paraId="41C262F9" w14:textId="77777777" w:rsidTr="006002AC">
        <w:trPr>
          <w:trHeight w:val="170"/>
        </w:trPr>
        <w:tc>
          <w:tcPr>
            <w:tcW w:w="1177" w:type="pct"/>
            <w:tcBorders>
              <w:top w:val="single" w:sz="4" w:space="0" w:color="auto"/>
              <w:bottom w:val="single" w:sz="4" w:space="0" w:color="auto"/>
            </w:tcBorders>
            <w:shd w:val="clear" w:color="auto" w:fill="auto"/>
            <w:vAlign w:val="center"/>
          </w:tcPr>
          <w:p w14:paraId="76EE324A"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89" w:type="pct"/>
            <w:tcBorders>
              <w:top w:val="single" w:sz="4" w:space="0" w:color="auto"/>
              <w:bottom w:val="single" w:sz="4" w:space="0" w:color="auto"/>
            </w:tcBorders>
            <w:shd w:val="clear" w:color="auto" w:fill="auto"/>
            <w:vAlign w:val="center"/>
          </w:tcPr>
          <w:p w14:paraId="2B0C473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168 478.5</w:t>
            </w:r>
          </w:p>
        </w:tc>
        <w:tc>
          <w:tcPr>
            <w:tcW w:w="490" w:type="pct"/>
            <w:tcBorders>
              <w:top w:val="single" w:sz="4" w:space="0" w:color="auto"/>
              <w:bottom w:val="single" w:sz="4" w:space="0" w:color="auto"/>
            </w:tcBorders>
            <w:shd w:val="clear" w:color="auto" w:fill="auto"/>
            <w:vAlign w:val="center"/>
          </w:tcPr>
          <w:p w14:paraId="1115702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246 472.0</w:t>
            </w:r>
          </w:p>
        </w:tc>
        <w:tc>
          <w:tcPr>
            <w:tcW w:w="477" w:type="pct"/>
            <w:tcBorders>
              <w:top w:val="single" w:sz="4" w:space="0" w:color="auto"/>
              <w:bottom w:val="single" w:sz="4" w:space="0" w:color="auto"/>
            </w:tcBorders>
            <w:shd w:val="clear" w:color="auto" w:fill="auto"/>
            <w:vAlign w:val="center"/>
          </w:tcPr>
          <w:p w14:paraId="7E7BB00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(7 847.5)</w:t>
            </w:r>
          </w:p>
        </w:tc>
        <w:tc>
          <w:tcPr>
            <w:tcW w:w="477" w:type="pct"/>
            <w:tcBorders>
              <w:top w:val="single" w:sz="4" w:space="0" w:color="auto"/>
              <w:bottom w:val="single" w:sz="4" w:space="0" w:color="auto"/>
            </w:tcBorders>
            <w:shd w:val="clear" w:color="auto" w:fill="auto"/>
            <w:vAlign w:val="center"/>
          </w:tcPr>
          <w:p w14:paraId="6A1DCB8C"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10 823.1</w:t>
            </w:r>
          </w:p>
        </w:tc>
        <w:tc>
          <w:tcPr>
            <w:tcW w:w="477" w:type="pct"/>
            <w:tcBorders>
              <w:top w:val="single" w:sz="4" w:space="0" w:color="auto"/>
              <w:bottom w:val="single" w:sz="4" w:space="0" w:color="auto"/>
            </w:tcBorders>
            <w:shd w:val="clear" w:color="auto" w:fill="auto"/>
            <w:vAlign w:val="center"/>
          </w:tcPr>
          <w:p w14:paraId="14169832"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(20.9)</w:t>
            </w:r>
          </w:p>
        </w:tc>
        <w:tc>
          <w:tcPr>
            <w:tcW w:w="477" w:type="pct"/>
            <w:tcBorders>
              <w:top w:val="single" w:sz="4" w:space="0" w:color="auto"/>
              <w:bottom w:val="single" w:sz="4" w:space="0" w:color="auto"/>
            </w:tcBorders>
            <w:shd w:val="clear" w:color="auto" w:fill="auto"/>
            <w:vAlign w:val="center"/>
          </w:tcPr>
          <w:p w14:paraId="41D983F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2 954.7</w:t>
            </w:r>
          </w:p>
        </w:tc>
        <w:tc>
          <w:tcPr>
            <w:tcW w:w="477" w:type="pct"/>
            <w:tcBorders>
              <w:top w:val="single" w:sz="4" w:space="0" w:color="auto"/>
              <w:bottom w:val="single" w:sz="4" w:space="0" w:color="auto"/>
            </w:tcBorders>
            <w:shd w:val="clear" w:color="auto" w:fill="auto"/>
            <w:vAlign w:val="center"/>
          </w:tcPr>
          <w:p w14:paraId="50A77CD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1.2</w:t>
            </w:r>
          </w:p>
        </w:tc>
        <w:tc>
          <w:tcPr>
            <w:tcW w:w="459" w:type="pct"/>
            <w:tcBorders>
              <w:top w:val="single" w:sz="4" w:space="0" w:color="auto"/>
              <w:bottom w:val="single" w:sz="4" w:space="0" w:color="auto"/>
            </w:tcBorders>
            <w:shd w:val="clear" w:color="auto" w:fill="auto"/>
            <w:vAlign w:val="center"/>
          </w:tcPr>
          <w:p w14:paraId="446DC24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249 426.7</w:t>
            </w:r>
          </w:p>
        </w:tc>
      </w:tr>
      <w:tr w:rsidR="00BB3452" w:rsidRPr="006F2E43" w14:paraId="32E4EDFF" w14:textId="77777777" w:rsidTr="006002AC">
        <w:trPr>
          <w:trHeight w:val="170"/>
        </w:trPr>
        <w:tc>
          <w:tcPr>
            <w:tcW w:w="5000" w:type="pct"/>
            <w:gridSpan w:val="9"/>
            <w:tcBorders>
              <w:top w:val="single" w:sz="4" w:space="0" w:color="auto"/>
            </w:tcBorders>
            <w:shd w:val="clear" w:color="auto" w:fill="auto"/>
            <w:vAlign w:val="center"/>
          </w:tcPr>
          <w:p w14:paraId="595BD41B"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b/>
                <w:sz w:val="17"/>
              </w:rPr>
              <w:t>Post resources by category</w:t>
            </w:r>
          </w:p>
        </w:tc>
      </w:tr>
      <w:tr w:rsidR="00BB3452" w:rsidRPr="006F2E43" w14:paraId="4FCE2C8E" w14:textId="77777777" w:rsidTr="006002AC">
        <w:trPr>
          <w:trHeight w:val="170"/>
        </w:trPr>
        <w:tc>
          <w:tcPr>
            <w:tcW w:w="1177" w:type="pct"/>
            <w:shd w:val="clear" w:color="auto" w:fill="auto"/>
            <w:vAlign w:val="center"/>
          </w:tcPr>
          <w:p w14:paraId="138B0F7B"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89" w:type="pct"/>
          </w:tcPr>
          <w:p w14:paraId="58DD8BD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0" w:type="pct"/>
            <w:shd w:val="clear" w:color="auto" w:fill="auto"/>
            <w:vAlign w:val="center"/>
          </w:tcPr>
          <w:p w14:paraId="464BA79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505</w:t>
            </w:r>
          </w:p>
        </w:tc>
        <w:tc>
          <w:tcPr>
            <w:tcW w:w="477" w:type="pct"/>
            <w:shd w:val="clear" w:color="auto" w:fill="auto"/>
            <w:vAlign w:val="center"/>
          </w:tcPr>
          <w:p w14:paraId="5F69A49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asciiTheme="majorBidi" w:hAnsiTheme="majorBidi" w:cstheme="majorBidi"/>
                <w:sz w:val="17"/>
                <w:szCs w:val="17"/>
              </w:rPr>
              <w:t>–</w:t>
            </w:r>
          </w:p>
        </w:tc>
        <w:tc>
          <w:tcPr>
            <w:tcW w:w="477" w:type="pct"/>
            <w:shd w:val="clear" w:color="auto" w:fill="auto"/>
            <w:vAlign w:val="center"/>
          </w:tcPr>
          <w:p w14:paraId="72DD5441"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48</w:t>
            </w:r>
          </w:p>
        </w:tc>
        <w:tc>
          <w:tcPr>
            <w:tcW w:w="477" w:type="pct"/>
            <w:shd w:val="clear" w:color="auto" w:fill="auto"/>
            <w:vAlign w:val="center"/>
          </w:tcPr>
          <w:p w14:paraId="2FF6426B"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w:t>
            </w:r>
          </w:p>
        </w:tc>
        <w:tc>
          <w:tcPr>
            <w:tcW w:w="477" w:type="pct"/>
            <w:shd w:val="clear" w:color="auto" w:fill="auto"/>
            <w:vAlign w:val="center"/>
          </w:tcPr>
          <w:p w14:paraId="155EBFA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49</w:t>
            </w:r>
          </w:p>
        </w:tc>
        <w:tc>
          <w:tcPr>
            <w:tcW w:w="477" w:type="pct"/>
            <w:shd w:val="clear" w:color="auto" w:fill="auto"/>
            <w:vAlign w:val="center"/>
          </w:tcPr>
          <w:p w14:paraId="6EEAB5F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9.7</w:t>
            </w:r>
          </w:p>
        </w:tc>
        <w:tc>
          <w:tcPr>
            <w:tcW w:w="459" w:type="pct"/>
            <w:shd w:val="clear" w:color="auto" w:fill="auto"/>
            <w:vAlign w:val="center"/>
          </w:tcPr>
          <w:p w14:paraId="3D53B83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554</w:t>
            </w:r>
          </w:p>
        </w:tc>
      </w:tr>
      <w:tr w:rsidR="00BB3452" w:rsidRPr="006F2E43" w14:paraId="448A32DF" w14:textId="77777777" w:rsidTr="006002AC">
        <w:trPr>
          <w:trHeight w:val="170"/>
        </w:trPr>
        <w:tc>
          <w:tcPr>
            <w:tcW w:w="1177" w:type="pct"/>
            <w:tcBorders>
              <w:bottom w:val="single" w:sz="4" w:space="0" w:color="auto"/>
            </w:tcBorders>
            <w:shd w:val="clear" w:color="auto" w:fill="auto"/>
            <w:vAlign w:val="center"/>
          </w:tcPr>
          <w:p w14:paraId="33902DFC"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89" w:type="pct"/>
            <w:tcBorders>
              <w:bottom w:val="single" w:sz="4" w:space="0" w:color="auto"/>
            </w:tcBorders>
          </w:tcPr>
          <w:p w14:paraId="3D40F3B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0" w:type="pct"/>
            <w:tcBorders>
              <w:bottom w:val="single" w:sz="4" w:space="0" w:color="auto"/>
            </w:tcBorders>
            <w:shd w:val="clear" w:color="auto" w:fill="auto"/>
            <w:vAlign w:val="center"/>
          </w:tcPr>
          <w:p w14:paraId="7FD18A4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136</w:t>
            </w:r>
          </w:p>
        </w:tc>
        <w:tc>
          <w:tcPr>
            <w:tcW w:w="477" w:type="pct"/>
            <w:tcBorders>
              <w:bottom w:val="single" w:sz="4" w:space="0" w:color="auto"/>
            </w:tcBorders>
            <w:shd w:val="clear" w:color="auto" w:fill="auto"/>
            <w:vAlign w:val="center"/>
          </w:tcPr>
          <w:p w14:paraId="24B3338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asciiTheme="majorBidi" w:hAnsiTheme="majorBidi" w:cstheme="majorBidi"/>
                <w:sz w:val="17"/>
                <w:szCs w:val="17"/>
              </w:rPr>
              <w:t>–</w:t>
            </w:r>
          </w:p>
        </w:tc>
        <w:tc>
          <w:tcPr>
            <w:tcW w:w="477" w:type="pct"/>
            <w:tcBorders>
              <w:bottom w:val="single" w:sz="4" w:space="0" w:color="auto"/>
            </w:tcBorders>
            <w:shd w:val="clear" w:color="auto" w:fill="auto"/>
            <w:vAlign w:val="center"/>
          </w:tcPr>
          <w:p w14:paraId="09CD1C5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w:t>
            </w:r>
          </w:p>
        </w:tc>
        <w:tc>
          <w:tcPr>
            <w:tcW w:w="477" w:type="pct"/>
            <w:tcBorders>
              <w:bottom w:val="single" w:sz="4" w:space="0" w:color="auto"/>
            </w:tcBorders>
            <w:shd w:val="clear" w:color="auto" w:fill="auto"/>
            <w:vAlign w:val="center"/>
          </w:tcPr>
          <w:p w14:paraId="1CC3E11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asciiTheme="majorBidi" w:hAnsiTheme="majorBidi" w:cstheme="majorBidi"/>
                <w:sz w:val="17"/>
                <w:szCs w:val="17"/>
              </w:rPr>
              <w:t>–</w:t>
            </w:r>
          </w:p>
        </w:tc>
        <w:tc>
          <w:tcPr>
            <w:tcW w:w="477" w:type="pct"/>
            <w:tcBorders>
              <w:bottom w:val="single" w:sz="4" w:space="0" w:color="auto"/>
            </w:tcBorders>
            <w:shd w:val="clear" w:color="auto" w:fill="auto"/>
            <w:vAlign w:val="center"/>
          </w:tcPr>
          <w:p w14:paraId="219FC3E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w:t>
            </w:r>
          </w:p>
        </w:tc>
        <w:tc>
          <w:tcPr>
            <w:tcW w:w="477" w:type="pct"/>
            <w:tcBorders>
              <w:bottom w:val="single" w:sz="4" w:space="0" w:color="auto"/>
            </w:tcBorders>
            <w:shd w:val="clear" w:color="auto" w:fill="auto"/>
            <w:vAlign w:val="center"/>
          </w:tcPr>
          <w:p w14:paraId="092BD28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8.8</w:t>
            </w:r>
          </w:p>
        </w:tc>
        <w:tc>
          <w:tcPr>
            <w:tcW w:w="459" w:type="pct"/>
            <w:tcBorders>
              <w:bottom w:val="single" w:sz="4" w:space="0" w:color="auto"/>
            </w:tcBorders>
            <w:shd w:val="clear" w:color="auto" w:fill="auto"/>
            <w:vAlign w:val="center"/>
          </w:tcPr>
          <w:p w14:paraId="713976A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148</w:t>
            </w:r>
          </w:p>
        </w:tc>
      </w:tr>
      <w:tr w:rsidR="00BB3452" w:rsidRPr="006F2E43" w14:paraId="6A4B3A80" w14:textId="77777777" w:rsidTr="006002AC">
        <w:trPr>
          <w:trHeight w:val="170"/>
        </w:trPr>
        <w:tc>
          <w:tcPr>
            <w:tcW w:w="1177" w:type="pct"/>
            <w:tcBorders>
              <w:top w:val="single" w:sz="4" w:space="0" w:color="auto"/>
              <w:bottom w:val="single" w:sz="12" w:space="0" w:color="auto"/>
            </w:tcBorders>
            <w:shd w:val="clear" w:color="auto" w:fill="auto"/>
            <w:vAlign w:val="center"/>
          </w:tcPr>
          <w:p w14:paraId="04CE6A0F"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89" w:type="pct"/>
            <w:tcBorders>
              <w:top w:val="single" w:sz="4" w:space="0" w:color="auto"/>
              <w:bottom w:val="single" w:sz="12" w:space="0" w:color="auto"/>
            </w:tcBorders>
            <w:shd w:val="clear" w:color="auto" w:fill="auto"/>
          </w:tcPr>
          <w:p w14:paraId="7DC77B2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0" w:type="pct"/>
            <w:tcBorders>
              <w:top w:val="single" w:sz="4" w:space="0" w:color="auto"/>
              <w:bottom w:val="single" w:sz="12" w:space="0" w:color="auto"/>
            </w:tcBorders>
            <w:shd w:val="clear" w:color="auto" w:fill="auto"/>
            <w:vAlign w:val="center"/>
          </w:tcPr>
          <w:p w14:paraId="68CC0F09"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r w:rsidRPr="006F2E43">
              <w:rPr>
                <w:rFonts w:eastAsia="Times New Roman"/>
                <w:b/>
                <w:sz w:val="17"/>
                <w:szCs w:val="24"/>
              </w:rPr>
              <w:t>641</w:t>
            </w:r>
          </w:p>
        </w:tc>
        <w:tc>
          <w:tcPr>
            <w:tcW w:w="477" w:type="pct"/>
            <w:tcBorders>
              <w:top w:val="single" w:sz="4" w:space="0" w:color="auto"/>
              <w:bottom w:val="single" w:sz="12" w:space="0" w:color="auto"/>
            </w:tcBorders>
            <w:shd w:val="clear" w:color="auto" w:fill="auto"/>
            <w:vAlign w:val="center"/>
          </w:tcPr>
          <w:p w14:paraId="7769A8F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asciiTheme="majorBidi" w:hAnsiTheme="majorBidi" w:cstheme="majorBidi"/>
                <w:sz w:val="17"/>
                <w:szCs w:val="17"/>
              </w:rPr>
              <w:t>–</w:t>
            </w:r>
          </w:p>
        </w:tc>
        <w:tc>
          <w:tcPr>
            <w:tcW w:w="477" w:type="pct"/>
            <w:tcBorders>
              <w:top w:val="single" w:sz="4" w:space="0" w:color="auto"/>
              <w:bottom w:val="single" w:sz="12" w:space="0" w:color="auto"/>
            </w:tcBorders>
            <w:shd w:val="clear" w:color="auto" w:fill="auto"/>
            <w:vAlign w:val="center"/>
          </w:tcPr>
          <w:p w14:paraId="2B838CE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60</w:t>
            </w:r>
          </w:p>
        </w:tc>
        <w:tc>
          <w:tcPr>
            <w:tcW w:w="477" w:type="pct"/>
            <w:tcBorders>
              <w:top w:val="single" w:sz="4" w:space="0" w:color="auto"/>
              <w:bottom w:val="single" w:sz="12" w:space="0" w:color="auto"/>
            </w:tcBorders>
            <w:shd w:val="clear" w:color="auto" w:fill="auto"/>
            <w:vAlign w:val="center"/>
          </w:tcPr>
          <w:p w14:paraId="70C25CB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w:t>
            </w:r>
          </w:p>
        </w:tc>
        <w:tc>
          <w:tcPr>
            <w:tcW w:w="477" w:type="pct"/>
            <w:tcBorders>
              <w:top w:val="single" w:sz="4" w:space="0" w:color="auto"/>
              <w:bottom w:val="single" w:sz="12" w:space="0" w:color="auto"/>
            </w:tcBorders>
            <w:shd w:val="clear" w:color="auto" w:fill="auto"/>
            <w:vAlign w:val="center"/>
          </w:tcPr>
          <w:p w14:paraId="6B6B41DA"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61</w:t>
            </w:r>
          </w:p>
        </w:tc>
        <w:tc>
          <w:tcPr>
            <w:tcW w:w="477" w:type="pct"/>
            <w:tcBorders>
              <w:top w:val="single" w:sz="4" w:space="0" w:color="auto"/>
              <w:bottom w:val="single" w:sz="12" w:space="0" w:color="auto"/>
            </w:tcBorders>
            <w:shd w:val="clear" w:color="auto" w:fill="auto"/>
            <w:vAlign w:val="center"/>
          </w:tcPr>
          <w:p w14:paraId="0CCA27B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9.5</w:t>
            </w:r>
          </w:p>
        </w:tc>
        <w:tc>
          <w:tcPr>
            <w:tcW w:w="459" w:type="pct"/>
            <w:tcBorders>
              <w:top w:val="single" w:sz="4" w:space="0" w:color="auto"/>
              <w:bottom w:val="single" w:sz="12" w:space="0" w:color="auto"/>
            </w:tcBorders>
            <w:shd w:val="clear" w:color="auto" w:fill="auto"/>
            <w:vAlign w:val="center"/>
          </w:tcPr>
          <w:p w14:paraId="4262FB3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702</w:t>
            </w:r>
          </w:p>
        </w:tc>
      </w:tr>
    </w:tbl>
    <w:p w14:paraId="6310271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7F74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96C799" w14:textId="77777777" w:rsidR="00BB3452" w:rsidRPr="006F2E43" w:rsidRDefault="00BB3452" w:rsidP="00BB3452">
      <w:pPr>
        <w:suppressAutoHyphens w:val="0"/>
        <w:spacing w:after="160" w:line="259" w:lineRule="auto"/>
        <w:rPr>
          <w:kern w:val="14"/>
        </w:rPr>
      </w:pPr>
      <w:r w:rsidRPr="006F2E43">
        <w:br w:type="page"/>
      </w:r>
    </w:p>
    <w:p w14:paraId="5473F9D8" w14:textId="741D0248"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Figure 24.XII</w:t>
      </w:r>
    </w:p>
    <w:p w14:paraId="0044B554"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Distribution of proposed resources for 2026 </w:t>
      </w:r>
    </w:p>
    <w:p w14:paraId="66ED138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posts/thousands of United States dollars)</w:t>
      </w:r>
    </w:p>
    <w:p w14:paraId="3013353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ECEA3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280D8" w14:textId="4D21F0AE" w:rsidR="00BB3452" w:rsidRPr="006F2E43" w:rsidRDefault="00555728"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2A1B199B" wp14:editId="28E33AD0">
            <wp:extent cx="6254750" cy="2308225"/>
            <wp:effectExtent l="0" t="0" r="0" b="0"/>
            <wp:docPr id="93665494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54946" name="Picture 1" descr="A diagram of a pie chart&#10;&#10;AI-generated content may be incorrect."/>
                    <pic:cNvPicPr/>
                  </pic:nvPicPr>
                  <pic:blipFill>
                    <a:blip r:embed="rId909"/>
                    <a:stretch>
                      <a:fillRect/>
                    </a:stretch>
                  </pic:blipFill>
                  <pic:spPr>
                    <a:xfrm>
                      <a:off x="0" y="0"/>
                      <a:ext cx="6254750" cy="2308225"/>
                    </a:xfrm>
                    <a:prstGeom prst="rect">
                      <a:avLst/>
                    </a:prstGeom>
                  </pic:spPr>
                </pic:pic>
              </a:graphicData>
            </a:graphic>
          </wp:inline>
        </w:drawing>
      </w:r>
    </w:p>
    <w:p w14:paraId="5E75CD4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515C3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4C472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52AFCF"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Explanation of variances by factor, component and subprogramme </w:t>
      </w:r>
    </w:p>
    <w:p w14:paraId="782F6FB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DD9F5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35A631"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Overall resource changes</w:t>
      </w:r>
    </w:p>
    <w:p w14:paraId="50356F6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FEC45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BE165E"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Technical adjustments </w:t>
      </w:r>
    </w:p>
    <w:p w14:paraId="4B6CDDC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85F08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24.97</w:t>
      </w:r>
      <w:r w:rsidRPr="006F2E43">
        <w:tab/>
        <w:t>As shown in table 24.24 (1), resource changes reflect a net decrease of $7,847,500, as follows:</w:t>
      </w:r>
    </w:p>
    <w:p w14:paraId="6F68D922" w14:textId="7E564FAE"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r>
      <w:r w:rsidRPr="006F2E43">
        <w:rPr>
          <w:b/>
          <w:bCs/>
        </w:rPr>
        <w:t>Executive direction and management</w:t>
      </w:r>
      <w:r w:rsidRPr="006F2E43">
        <w:t xml:space="preserve"> (decrease of $200,000). The decrease of $200,000 comprises decreases under other staff costs ($104,500), travel of representatives ($33,300), travel on official business ($18,800) and grants and contributions ($43,400), which relate to the removal of non-recurrent provisions associated with Human Rights Council resolution </w:t>
      </w:r>
      <w:hyperlink r:id="rId910" w:history="1">
        <w:r w:rsidRPr="006F2E43">
          <w:rPr>
            <w:rStyle w:val="Hyperlink"/>
          </w:rPr>
          <w:t>55/17</w:t>
        </w:r>
      </w:hyperlink>
      <w:r w:rsidRPr="006F2E43">
        <w:t xml:space="preserve"> that were approved for 2025 and are no longer required in 2026;</w:t>
      </w:r>
    </w:p>
    <w:p w14:paraId="245EDDBF" w14:textId="5A341CA8"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r>
      <w:r w:rsidRPr="006F2E43">
        <w:rPr>
          <w:b/>
          <w:bCs/>
        </w:rPr>
        <w:t>Subprogramme 1, Human rights mainstreaming, right to development, and research and analysis</w:t>
      </w:r>
      <w:r w:rsidRPr="006F2E43">
        <w:t xml:space="preserve"> (decrease of $6,219,600). The net decrease of $6,219,600 comprises: (i) a decrease of $7,080,200 under other staff costs ($4,957,100), consultants ($501,100), travel of representatives ($428,900), travel of staff ($169,400), contractual services ($87,300), general operating expenses ($156,000), furniture and equipment ($51,700) and grants and contributions ($728,700) relating to the removal of non-recurrent provisions associated with Human Rights Council resolutions from its fifty-fifth, fifty-sixth and fifty-seventh regular sessions that were approved for 2025 and are no longer required in 2026; and (ii) an increase of $860,600 under posts, which relates to the higher provision at continuing vacancy rates for 5 Human Rights Officers (P-4) and 5 Human Rights Officers (P-3) established in 2025 pursuant to Human Rights Council resolutions </w:t>
      </w:r>
      <w:hyperlink r:id="rId911" w:history="1">
        <w:r w:rsidRPr="006F2E43">
          <w:rPr>
            <w:rStyle w:val="Hyperlink"/>
          </w:rPr>
          <w:t>55/29</w:t>
        </w:r>
      </w:hyperlink>
      <w:r w:rsidRPr="006F2E43">
        <w:t xml:space="preserve">, </w:t>
      </w:r>
      <w:hyperlink r:id="rId912" w:history="1">
        <w:r w:rsidRPr="006F2E43">
          <w:rPr>
            <w:rStyle w:val="Hyperlink"/>
          </w:rPr>
          <w:t>57/19</w:t>
        </w:r>
      </w:hyperlink>
      <w:r w:rsidRPr="006F2E43">
        <w:t xml:space="preserve"> and </w:t>
      </w:r>
      <w:hyperlink r:id="rId913" w:history="1">
        <w:r w:rsidRPr="006F2E43">
          <w:rPr>
            <w:rStyle w:val="Hyperlink"/>
          </w:rPr>
          <w:t>57/28</w:t>
        </w:r>
      </w:hyperlink>
      <w:r w:rsidRPr="006F2E43">
        <w:t>, which were subject to a 50 per cent vacancy rate in accordance with the established practice for newly established posts;</w:t>
      </w:r>
    </w:p>
    <w:p w14:paraId="666DAD8B" w14:textId="50BCB58A"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(c)</w:t>
      </w:r>
      <w:r w:rsidRPr="006F2E43">
        <w:tab/>
      </w:r>
      <w:r w:rsidRPr="006F2E43">
        <w:rPr>
          <w:b/>
          <w:bCs/>
        </w:rPr>
        <w:t>Subprogramme 2, Supporting human rights treaty bodies</w:t>
      </w:r>
      <w:r w:rsidRPr="006F2E43">
        <w:t xml:space="preserve"> (decrease of $186,900). The decrease of $186,900 under other staff costs ($78,900), travel of representatives ($30,100) and grants and contributions ($77,900) relates to the removal of non-recurrent provisions associated with Human Rights Council decision 55/115 (</w:t>
      </w:r>
      <w:r w:rsidR="00843E1D" w:rsidRPr="006F2E43">
        <w:t xml:space="preserve">postponing the implementation of mandates contained in </w:t>
      </w:r>
      <w:r w:rsidRPr="006F2E43">
        <w:t xml:space="preserve">Human Rights Council resolution </w:t>
      </w:r>
      <w:hyperlink r:id="rId914" w:history="1">
        <w:r w:rsidRPr="006F2E43">
          <w:rPr>
            <w:rStyle w:val="Hyperlink"/>
          </w:rPr>
          <w:t>51/33</w:t>
        </w:r>
      </w:hyperlink>
      <w:r w:rsidRPr="006F2E43">
        <w:t>) that were approved for 2025 and are no longer required in 2026;</w:t>
      </w:r>
    </w:p>
    <w:p w14:paraId="18A7A070" w14:textId="60D021E6"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(d)</w:t>
      </w:r>
      <w:r w:rsidRPr="006F2E43">
        <w:tab/>
      </w:r>
      <w:r w:rsidRPr="006F2E43">
        <w:rPr>
          <w:b/>
          <w:bCs/>
        </w:rPr>
        <w:t>Subprogramme 3, Advisory services, technical cooperation and field activities</w:t>
      </w:r>
      <w:r w:rsidRPr="006F2E43">
        <w:t xml:space="preserve"> (decrease of $1,016,300). The net decrease of $1,016,300 comprises: (i) a decrease of 2,064,900 under other staff costs ($1,483,500), consultants ($95,900), travel of representatives ($21,200), travel of staff ($170,800), contractual services ($130,500), general operating expenses ($60,700), supplies and materials ($6,500), furniture and equipment ($20,000) and grants and contributions ($75,800) relating to the removal of non-recurrent provisions associated with Human Rights Council resolutions from its fifty-fifth, fifty-sixth and fifty-seventh regular sessions that were approved for 2025 and are no longer required in 2026; and (ii) an increase of $1,048,600 under posts, which relates to the higher provision at continuing vacancy rates for 2 Human Rights Officers (P-3), 9 Associate Human Rights Officers (P-2), 6 Human Rights Officers (National Professional Officer) and 6 Programme Management Officers (National Professional Officer) established in 2025 pursuant to Human Rights Council resolution </w:t>
      </w:r>
      <w:hyperlink r:id="rId915" w:history="1">
        <w:r w:rsidRPr="006F2E43">
          <w:rPr>
            <w:rStyle w:val="Hyperlink"/>
          </w:rPr>
          <w:t>55/28</w:t>
        </w:r>
      </w:hyperlink>
      <w:r w:rsidRPr="006F2E43">
        <w:t xml:space="preserve"> and General Assembly resolution </w:t>
      </w:r>
      <w:hyperlink r:id="rId916" w:history="1">
        <w:r w:rsidRPr="006F2E43">
          <w:rPr>
            <w:rStyle w:val="Hyperlink"/>
          </w:rPr>
          <w:t>79/257</w:t>
        </w:r>
      </w:hyperlink>
      <w:r w:rsidRPr="006F2E43">
        <w:t>, which were subject to a 50 per cent vacancy rate in accordance with the established practice for newly established posts;</w:t>
      </w:r>
    </w:p>
    <w:p w14:paraId="71C2B496" w14:textId="6B85050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(e)</w:t>
      </w:r>
      <w:r w:rsidRPr="006F2E43">
        <w:tab/>
      </w:r>
      <w:r w:rsidRPr="006F2E43">
        <w:rPr>
          <w:b/>
          <w:bCs/>
        </w:rPr>
        <w:t>Subprogramme 4</w:t>
      </w:r>
      <w:r w:rsidRPr="006F2E43">
        <w:t xml:space="preserve">, </w:t>
      </w:r>
      <w:r w:rsidRPr="006F2E43">
        <w:rPr>
          <w:b/>
          <w:bCs/>
        </w:rPr>
        <w:t>Supporting the Human Rights Council, its subsidiary bodies and mechanisms</w:t>
      </w:r>
      <w:r w:rsidRPr="006F2E43">
        <w:t xml:space="preserve"> (decrease of $622,900). The decrease of $622,900 under other staff costs ($482,100), travel of representatives ($31,300), travel of staff ($17,300), furniture and equipment ($3,200) and grants and contributions ($89,000) relates to the removal of non</w:t>
      </w:r>
      <w:r w:rsidRPr="006F2E43">
        <w:noBreakHyphen/>
        <w:t xml:space="preserve">recurrent provisions associated with Human Rights Council resolutions </w:t>
      </w:r>
      <w:hyperlink r:id="rId917" w:history="1">
        <w:r w:rsidRPr="006F2E43">
          <w:rPr>
            <w:rStyle w:val="Hyperlink"/>
          </w:rPr>
          <w:t>52/26</w:t>
        </w:r>
      </w:hyperlink>
      <w:r w:rsidRPr="006F2E43">
        <w:t xml:space="preserve">, </w:t>
      </w:r>
      <w:hyperlink r:id="rId918" w:history="1">
        <w:r w:rsidRPr="006F2E43">
          <w:rPr>
            <w:rStyle w:val="Hyperlink"/>
          </w:rPr>
          <w:t>56/10</w:t>
        </w:r>
      </w:hyperlink>
      <w:r w:rsidRPr="006F2E43">
        <w:t xml:space="preserve">, </w:t>
      </w:r>
      <w:hyperlink r:id="rId919" w:history="1">
        <w:r w:rsidRPr="006F2E43">
          <w:rPr>
            <w:rStyle w:val="Hyperlink"/>
          </w:rPr>
          <w:t>57/13</w:t>
        </w:r>
      </w:hyperlink>
      <w:r w:rsidRPr="006F2E43">
        <w:t xml:space="preserve"> and President’s statement 18/1 that were approved for 2025 and are no longer required in 2026;</w:t>
      </w:r>
    </w:p>
    <w:p w14:paraId="5596DEC5" w14:textId="5FBABF4E"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(f)</w:t>
      </w:r>
      <w:r w:rsidRPr="006F2E43">
        <w:tab/>
      </w:r>
      <w:r w:rsidRPr="006F2E43">
        <w:rPr>
          <w:b/>
          <w:bCs/>
        </w:rPr>
        <w:t>Programme support</w:t>
      </w:r>
      <w:r w:rsidRPr="006F2E43">
        <w:t xml:space="preserve"> (increase of $398,200). The net increase of $398,200 comprises: (i) a decrease of $102,800 under other staff costs ($99,600) and furniture and equipment ($3,200) relating to the removal of non-recurrent provisions associated with Human Rights Council President’s statement 18/1 that were approved for 2025 and are no longer required in 2026; and (ii) an increase of $501,000 under posts, which relates to the higher provision at continuing vacancy rates for 2 Administrative Officers (P-3), 1 Legal Officer (P-3), 1 Information Systems Officer (P-3), 1 Security Coordinator Officer (P-3) and 1 Associate Finance Officer (P-2) established in 2025 pursuant to General Assembly resolution </w:t>
      </w:r>
      <w:hyperlink r:id="rId920" w:history="1">
        <w:r w:rsidRPr="006F2E43">
          <w:rPr>
            <w:rStyle w:val="Hyperlink"/>
          </w:rPr>
          <w:t>79/257</w:t>
        </w:r>
      </w:hyperlink>
      <w:r w:rsidRPr="006F2E43">
        <w:t>, which were subject to a 50 per cent vacancy rate in accordance with the established practice for newly established posts.</w:t>
      </w:r>
    </w:p>
    <w:p w14:paraId="17ED043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C73A85" w14:textId="77777777" w:rsidR="00BB3452" w:rsidRPr="006F2E43" w:rsidRDefault="00BB3452" w:rsidP="00843E1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New and expanded mandates </w:t>
      </w:r>
    </w:p>
    <w:p w14:paraId="481CF54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FA937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24.98</w:t>
      </w:r>
      <w:r w:rsidRPr="006F2E43">
        <w:tab/>
        <w:t>As shown in table 24.24 (1), resource changes reflect an increase of $10,823,100, as follows:</w:t>
      </w:r>
    </w:p>
    <w:p w14:paraId="3CF7FA92" w14:textId="23CBAA1D"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r>
      <w:r w:rsidRPr="006F2E43">
        <w:rPr>
          <w:b/>
          <w:bCs/>
        </w:rPr>
        <w:t>Executive direction and management</w:t>
      </w:r>
      <w:r w:rsidRPr="006F2E43">
        <w:t xml:space="preserve"> (increase of $108,200). The increase of $108,200 under other staff costs ($61,800), travel of representatives ($18,200), travel of staff ($20,200) and grants and contributions ($8,000) relates to requirements for Human Rights Council resolution </w:t>
      </w:r>
      <w:hyperlink r:id="rId921" w:history="1">
        <w:r w:rsidRPr="006F2E43">
          <w:rPr>
            <w:rStyle w:val="Hyperlink"/>
          </w:rPr>
          <w:t>55/17</w:t>
        </w:r>
      </w:hyperlink>
      <w:r w:rsidRPr="006F2E43">
        <w:t>;</w:t>
      </w:r>
    </w:p>
    <w:p w14:paraId="60694E80" w14:textId="7C824F67" w:rsidR="00BB3452" w:rsidRPr="006F2E43" w:rsidRDefault="00BB3452" w:rsidP="00843E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kern w:val="14"/>
          <w:szCs w:val="20"/>
          <w14:ligatures w14:val="none"/>
        </w:rPr>
      </w:pPr>
      <w:r w:rsidRPr="006F2E43">
        <w:tab/>
      </w:r>
      <w:r w:rsidRPr="006F2E43">
        <w:tab/>
        <w:t>(b)</w:t>
      </w:r>
      <w:r w:rsidRPr="006F2E43">
        <w:tab/>
      </w:r>
      <w:r w:rsidRPr="006F2E43">
        <w:rPr>
          <w:b/>
          <w:bCs/>
        </w:rPr>
        <w:t>Subprogramme 1, Human rights mainstreaming, right to development, and research and analysis</w:t>
      </w:r>
      <w:r w:rsidRPr="006F2E43">
        <w:t xml:space="preserve"> (increase of $5,669,000). The net increase of $5,669,000 comprises: (i) an increase under posts ($228,200), which relates to the establishment of 2 posts (1 P-4 and 1 P-3) pursuant to General Assembly resolution </w:t>
      </w:r>
      <w:hyperlink r:id="rId922" w:history="1">
        <w:r w:rsidRPr="006F2E43">
          <w:rPr>
            <w:rStyle w:val="Hyperlink"/>
          </w:rPr>
          <w:t>79/1</w:t>
        </w:r>
      </w:hyperlink>
      <w:r w:rsidRPr="006F2E43">
        <w:t>, explained in further detail in paragraph 24.99 and annex</w:t>
      </w:r>
      <w:r w:rsidR="00843E1D" w:rsidRPr="006F2E43">
        <w:t> </w:t>
      </w:r>
      <w:r w:rsidRPr="006F2E43">
        <w:t xml:space="preserve">IV; (ii) other staff costs ($3,378,800), consultants ($621,900), travel of representatives ($167,300), travel of staff ($246,600), contractual services ($220,400), general operating expenses ($208,800), furniture and equipment ($6,700) and grants and contributions ($840,800) relating to Human Rights Council resolutions and decisions and General Assembly resolutions </w:t>
      </w:r>
      <w:hyperlink r:id="rId923" w:history="1">
        <w:r w:rsidRPr="006F2E43">
          <w:rPr>
            <w:rStyle w:val="Hyperlink"/>
          </w:rPr>
          <w:t>75/314</w:t>
        </w:r>
      </w:hyperlink>
      <w:r w:rsidRPr="006F2E43">
        <w:t xml:space="preserve">, </w:t>
      </w:r>
      <w:hyperlink r:id="rId924" w:history="1">
        <w:r w:rsidRPr="006F2E43">
          <w:rPr>
            <w:rStyle w:val="Hyperlink"/>
          </w:rPr>
          <w:t>79/158</w:t>
        </w:r>
      </w:hyperlink>
      <w:r w:rsidRPr="006F2E43">
        <w:t xml:space="preserve"> and </w:t>
      </w:r>
      <w:hyperlink r:id="rId925" w:history="1">
        <w:r w:rsidRPr="006F2E43">
          <w:rPr>
            <w:rStyle w:val="Hyperlink"/>
          </w:rPr>
          <w:t>79/193</w:t>
        </w:r>
      </w:hyperlink>
      <w:r w:rsidRPr="006F2E43">
        <w:t xml:space="preserve"> (further information is provided in annex IV); (iii) a decrease of $250,500 under posts ($224,700) relating to the redeployment of 9 posts (4 P-4 and 5 P-3) and other staff costs ($25,800) relating to the redeployment of one finite duration general temporary assistance position (P-3) pursuant to General Assembly resolution </w:t>
      </w:r>
      <w:hyperlink r:id="rId926" w:history="1">
        <w:r w:rsidRPr="006F2E43">
          <w:rPr>
            <w:rStyle w:val="Hyperlink"/>
          </w:rPr>
          <w:t>79/1</w:t>
        </w:r>
      </w:hyperlink>
      <w:r w:rsidRPr="006F2E43">
        <w:t xml:space="preserve">. A breakdown by mandate is provided in table 24.27; </w:t>
      </w:r>
    </w:p>
    <w:p w14:paraId="0B36B4DA" w14:textId="77777777" w:rsidR="00BB3452" w:rsidRPr="006F2E43" w:rsidRDefault="00BB3452"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sectPr w:rsidR="00BB3452" w:rsidRPr="006F2E43" w:rsidSect="00A82186">
          <w:endnotePr>
            <w:numFmt w:val="decimal"/>
          </w:endnotePr>
          <w:type w:val="continuous"/>
          <w:pgSz w:w="12240" w:h="15840"/>
          <w:pgMar w:top="1440" w:right="1195" w:bottom="1152" w:left="1195" w:header="432" w:footer="504" w:gutter="0"/>
          <w:cols w:space="720"/>
          <w:noEndnote/>
          <w:docGrid w:linePitch="360"/>
        </w:sectPr>
      </w:pPr>
    </w:p>
    <w:p w14:paraId="4950402F"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24.27</w:t>
      </w:r>
    </w:p>
    <w:p w14:paraId="26BB2E6E"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Requirements to implement new mandates under subprogramme 1</w:t>
      </w:r>
    </w:p>
    <w:p w14:paraId="75F1064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 xml:space="preserve">(United States dollars) </w:t>
      </w:r>
    </w:p>
    <w:p w14:paraId="3A89D2B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658DE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05"/>
        <w:gridCol w:w="1205"/>
        <w:gridCol w:w="1205"/>
        <w:gridCol w:w="1205"/>
        <w:gridCol w:w="1204"/>
        <w:gridCol w:w="1204"/>
        <w:gridCol w:w="1204"/>
        <w:gridCol w:w="1204"/>
        <w:gridCol w:w="1204"/>
        <w:gridCol w:w="1204"/>
        <w:gridCol w:w="1204"/>
      </w:tblGrid>
      <w:tr w:rsidR="00BB3452" w:rsidRPr="006F2E43" w14:paraId="36F516B7" w14:textId="77777777" w:rsidTr="006002AC">
        <w:trPr>
          <w:tblHeader/>
        </w:trPr>
        <w:tc>
          <w:tcPr>
            <w:tcW w:w="1205" w:type="dxa"/>
            <w:tcBorders>
              <w:top w:val="single" w:sz="4" w:space="0" w:color="auto"/>
            </w:tcBorders>
            <w:shd w:val="clear" w:color="auto" w:fill="auto"/>
            <w:vAlign w:val="bottom"/>
          </w:tcPr>
          <w:p w14:paraId="57026F9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2043" w:type="dxa"/>
            <w:gridSpan w:val="10"/>
            <w:tcBorders>
              <w:top w:val="single" w:sz="4" w:space="0" w:color="auto"/>
              <w:bottom w:val="single" w:sz="2" w:space="0" w:color="auto"/>
            </w:tcBorders>
            <w:shd w:val="clear" w:color="auto" w:fill="auto"/>
            <w:vAlign w:val="bottom"/>
          </w:tcPr>
          <w:p w14:paraId="13802AC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6F2E43">
              <w:rPr>
                <w:i/>
                <w:sz w:val="14"/>
              </w:rPr>
              <w:t>Object of expenditure</w:t>
            </w:r>
          </w:p>
        </w:tc>
      </w:tr>
      <w:tr w:rsidR="00BB3452" w:rsidRPr="006F2E43" w14:paraId="4DED2606" w14:textId="77777777" w:rsidTr="006002AC">
        <w:trPr>
          <w:tblHeader/>
        </w:trPr>
        <w:tc>
          <w:tcPr>
            <w:tcW w:w="1205" w:type="dxa"/>
            <w:tcBorders>
              <w:bottom w:val="single" w:sz="12" w:space="0" w:color="auto"/>
            </w:tcBorders>
            <w:shd w:val="clear" w:color="auto" w:fill="auto"/>
            <w:vAlign w:val="bottom"/>
          </w:tcPr>
          <w:p w14:paraId="737533D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F2E43">
              <w:rPr>
                <w:i/>
                <w:sz w:val="14"/>
              </w:rPr>
              <w:t>Resolution</w:t>
            </w:r>
          </w:p>
        </w:tc>
        <w:tc>
          <w:tcPr>
            <w:tcW w:w="1205" w:type="dxa"/>
            <w:tcBorders>
              <w:top w:val="single" w:sz="2" w:space="0" w:color="auto"/>
              <w:bottom w:val="single" w:sz="12" w:space="0" w:color="auto"/>
            </w:tcBorders>
            <w:shd w:val="clear" w:color="auto" w:fill="auto"/>
            <w:vAlign w:val="bottom"/>
          </w:tcPr>
          <w:p w14:paraId="72526BE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Posts</w:t>
            </w:r>
          </w:p>
        </w:tc>
        <w:tc>
          <w:tcPr>
            <w:tcW w:w="1205" w:type="dxa"/>
            <w:tcBorders>
              <w:top w:val="single" w:sz="2" w:space="0" w:color="auto"/>
              <w:bottom w:val="single" w:sz="12" w:space="0" w:color="auto"/>
            </w:tcBorders>
            <w:shd w:val="clear" w:color="auto" w:fill="auto"/>
            <w:vAlign w:val="bottom"/>
          </w:tcPr>
          <w:p w14:paraId="5F02BB7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Other staff costs</w:t>
            </w:r>
          </w:p>
        </w:tc>
        <w:tc>
          <w:tcPr>
            <w:tcW w:w="1205" w:type="dxa"/>
            <w:tcBorders>
              <w:top w:val="single" w:sz="2" w:space="0" w:color="auto"/>
              <w:bottom w:val="single" w:sz="12" w:space="0" w:color="auto"/>
            </w:tcBorders>
            <w:shd w:val="clear" w:color="auto" w:fill="auto"/>
            <w:vAlign w:val="bottom"/>
          </w:tcPr>
          <w:p w14:paraId="06DE746A" w14:textId="2BE34E36"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 xml:space="preserve">Consultants </w:t>
            </w:r>
          </w:p>
        </w:tc>
        <w:tc>
          <w:tcPr>
            <w:tcW w:w="1204" w:type="dxa"/>
            <w:tcBorders>
              <w:top w:val="single" w:sz="2" w:space="0" w:color="auto"/>
              <w:bottom w:val="single" w:sz="12" w:space="0" w:color="auto"/>
            </w:tcBorders>
            <w:shd w:val="clear" w:color="auto" w:fill="auto"/>
            <w:vAlign w:val="bottom"/>
          </w:tcPr>
          <w:p w14:paraId="1F24B21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Travel of representatives</w:t>
            </w:r>
          </w:p>
        </w:tc>
        <w:tc>
          <w:tcPr>
            <w:tcW w:w="1204" w:type="dxa"/>
            <w:tcBorders>
              <w:top w:val="single" w:sz="2" w:space="0" w:color="auto"/>
              <w:bottom w:val="single" w:sz="12" w:space="0" w:color="auto"/>
            </w:tcBorders>
            <w:shd w:val="clear" w:color="auto" w:fill="auto"/>
            <w:vAlign w:val="bottom"/>
          </w:tcPr>
          <w:p w14:paraId="5DD1F7C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Travel of staff</w:t>
            </w:r>
          </w:p>
        </w:tc>
        <w:tc>
          <w:tcPr>
            <w:tcW w:w="1204" w:type="dxa"/>
            <w:tcBorders>
              <w:top w:val="single" w:sz="2" w:space="0" w:color="auto"/>
              <w:bottom w:val="single" w:sz="12" w:space="0" w:color="auto"/>
            </w:tcBorders>
            <w:shd w:val="clear" w:color="auto" w:fill="auto"/>
            <w:vAlign w:val="bottom"/>
          </w:tcPr>
          <w:p w14:paraId="5B1C313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Contractual services</w:t>
            </w:r>
          </w:p>
        </w:tc>
        <w:tc>
          <w:tcPr>
            <w:tcW w:w="1204" w:type="dxa"/>
            <w:tcBorders>
              <w:top w:val="single" w:sz="2" w:space="0" w:color="auto"/>
              <w:bottom w:val="single" w:sz="12" w:space="0" w:color="auto"/>
            </w:tcBorders>
            <w:shd w:val="clear" w:color="auto" w:fill="auto"/>
            <w:vAlign w:val="bottom"/>
          </w:tcPr>
          <w:p w14:paraId="6398D83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General operating expenses</w:t>
            </w:r>
          </w:p>
        </w:tc>
        <w:tc>
          <w:tcPr>
            <w:tcW w:w="1204" w:type="dxa"/>
            <w:tcBorders>
              <w:top w:val="single" w:sz="2" w:space="0" w:color="auto"/>
              <w:bottom w:val="single" w:sz="12" w:space="0" w:color="auto"/>
            </w:tcBorders>
            <w:shd w:val="clear" w:color="auto" w:fill="auto"/>
            <w:vAlign w:val="bottom"/>
          </w:tcPr>
          <w:p w14:paraId="79AC33A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Furniture and equipment</w:t>
            </w:r>
          </w:p>
        </w:tc>
        <w:tc>
          <w:tcPr>
            <w:tcW w:w="1204" w:type="dxa"/>
            <w:tcBorders>
              <w:top w:val="single" w:sz="2" w:space="0" w:color="auto"/>
              <w:bottom w:val="single" w:sz="12" w:space="0" w:color="auto"/>
            </w:tcBorders>
            <w:shd w:val="clear" w:color="auto" w:fill="auto"/>
            <w:vAlign w:val="bottom"/>
          </w:tcPr>
          <w:p w14:paraId="5E47C22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Grants and contributions</w:t>
            </w:r>
          </w:p>
        </w:tc>
        <w:tc>
          <w:tcPr>
            <w:tcW w:w="1204" w:type="dxa"/>
            <w:tcBorders>
              <w:top w:val="single" w:sz="2" w:space="0" w:color="auto"/>
              <w:bottom w:val="single" w:sz="12" w:space="0" w:color="auto"/>
            </w:tcBorders>
            <w:shd w:val="clear" w:color="auto" w:fill="auto"/>
            <w:vAlign w:val="bottom"/>
          </w:tcPr>
          <w:p w14:paraId="01EF21B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F2E43">
              <w:rPr>
                <w:i/>
                <w:sz w:val="14"/>
              </w:rPr>
              <w:t>Total</w:t>
            </w:r>
          </w:p>
        </w:tc>
      </w:tr>
      <w:tr w:rsidR="00BB3452" w:rsidRPr="006F2E43" w14:paraId="14F517E9" w14:textId="77777777" w:rsidTr="006002AC">
        <w:trPr>
          <w:trHeight w:hRule="exact" w:val="115"/>
          <w:tblHeader/>
        </w:trPr>
        <w:tc>
          <w:tcPr>
            <w:tcW w:w="1205" w:type="dxa"/>
            <w:tcBorders>
              <w:top w:val="single" w:sz="12" w:space="0" w:color="auto"/>
            </w:tcBorders>
            <w:shd w:val="clear" w:color="auto" w:fill="auto"/>
            <w:vAlign w:val="bottom"/>
          </w:tcPr>
          <w:p w14:paraId="1DD8850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205" w:type="dxa"/>
            <w:tcBorders>
              <w:top w:val="single" w:sz="12" w:space="0" w:color="auto"/>
            </w:tcBorders>
            <w:shd w:val="clear" w:color="auto" w:fill="auto"/>
            <w:vAlign w:val="bottom"/>
          </w:tcPr>
          <w:p w14:paraId="16744E0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5" w:type="dxa"/>
            <w:tcBorders>
              <w:top w:val="single" w:sz="12" w:space="0" w:color="auto"/>
            </w:tcBorders>
            <w:shd w:val="clear" w:color="auto" w:fill="auto"/>
            <w:vAlign w:val="bottom"/>
          </w:tcPr>
          <w:p w14:paraId="06E1953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5" w:type="dxa"/>
            <w:tcBorders>
              <w:top w:val="single" w:sz="12" w:space="0" w:color="auto"/>
            </w:tcBorders>
            <w:shd w:val="clear" w:color="auto" w:fill="auto"/>
            <w:vAlign w:val="bottom"/>
          </w:tcPr>
          <w:p w14:paraId="17264DC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33837DC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567C052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6EDE207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5A90BF7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7E0DF54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78883FD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4" w:type="dxa"/>
            <w:tcBorders>
              <w:top w:val="single" w:sz="12" w:space="0" w:color="auto"/>
            </w:tcBorders>
            <w:shd w:val="clear" w:color="auto" w:fill="auto"/>
            <w:vAlign w:val="bottom"/>
          </w:tcPr>
          <w:p w14:paraId="1E07312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BB3452" w:rsidRPr="006F2E43" w14:paraId="2D568EF2" w14:textId="77777777" w:rsidTr="006002AC">
        <w:tc>
          <w:tcPr>
            <w:tcW w:w="3615" w:type="dxa"/>
            <w:gridSpan w:val="3"/>
            <w:shd w:val="clear" w:color="auto" w:fill="auto"/>
            <w:vAlign w:val="bottom"/>
          </w:tcPr>
          <w:p w14:paraId="19A2F35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6F2E43">
              <w:rPr>
                <w:b/>
                <w:bCs/>
                <w:sz w:val="17"/>
              </w:rPr>
              <w:t>General Assembly resolutions</w:t>
            </w:r>
          </w:p>
        </w:tc>
        <w:tc>
          <w:tcPr>
            <w:tcW w:w="1205" w:type="dxa"/>
            <w:shd w:val="clear" w:color="auto" w:fill="auto"/>
            <w:vAlign w:val="bottom"/>
          </w:tcPr>
          <w:p w14:paraId="1B5E95E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16A92FA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7395319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3D9C629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337F3B0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3309801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0E84FEA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1F2A1AE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BB3452" w:rsidRPr="006F2E43" w14:paraId="49996A23" w14:textId="77777777" w:rsidTr="006002AC">
        <w:tc>
          <w:tcPr>
            <w:tcW w:w="1205" w:type="dxa"/>
            <w:shd w:val="clear" w:color="auto" w:fill="auto"/>
            <w:vAlign w:val="bottom"/>
          </w:tcPr>
          <w:p w14:paraId="6CB6A5E4" w14:textId="11EF9E08"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27" w:history="1">
              <w:r w:rsidRPr="006F2E43">
                <w:rPr>
                  <w:rStyle w:val="Hyperlink"/>
                  <w:sz w:val="17"/>
                </w:rPr>
                <w:t>75/314</w:t>
              </w:r>
            </w:hyperlink>
          </w:p>
        </w:tc>
        <w:tc>
          <w:tcPr>
            <w:tcW w:w="1205" w:type="dxa"/>
            <w:shd w:val="clear" w:color="auto" w:fill="auto"/>
            <w:vAlign w:val="bottom"/>
          </w:tcPr>
          <w:p w14:paraId="3606FCB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4519A6B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41D70B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87A7CE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37 800</w:t>
            </w:r>
          </w:p>
        </w:tc>
        <w:tc>
          <w:tcPr>
            <w:tcW w:w="1204" w:type="dxa"/>
            <w:shd w:val="clear" w:color="auto" w:fill="auto"/>
            <w:vAlign w:val="bottom"/>
          </w:tcPr>
          <w:p w14:paraId="0E16113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5 500</w:t>
            </w:r>
          </w:p>
        </w:tc>
        <w:tc>
          <w:tcPr>
            <w:tcW w:w="1204" w:type="dxa"/>
            <w:shd w:val="clear" w:color="auto" w:fill="auto"/>
            <w:vAlign w:val="bottom"/>
          </w:tcPr>
          <w:p w14:paraId="7F9E610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9FD871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0E352C4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28F0FB1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10 900</w:t>
            </w:r>
          </w:p>
        </w:tc>
        <w:tc>
          <w:tcPr>
            <w:tcW w:w="1204" w:type="dxa"/>
            <w:shd w:val="clear" w:color="auto" w:fill="auto"/>
            <w:vAlign w:val="bottom"/>
          </w:tcPr>
          <w:p w14:paraId="3FDE2E0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54 200</w:t>
            </w:r>
          </w:p>
        </w:tc>
      </w:tr>
      <w:tr w:rsidR="00843E1D" w:rsidRPr="006F2E43" w14:paraId="27970B73" w14:textId="77777777" w:rsidTr="006002AC">
        <w:tc>
          <w:tcPr>
            <w:tcW w:w="1205" w:type="dxa"/>
            <w:shd w:val="clear" w:color="auto" w:fill="auto"/>
            <w:vAlign w:val="bottom"/>
          </w:tcPr>
          <w:p w14:paraId="6992EE2A" w14:textId="61149AB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pPr>
            <w:hyperlink r:id="rId928" w:history="1">
              <w:r w:rsidRPr="006F2E43">
                <w:rPr>
                  <w:rStyle w:val="Hyperlink"/>
                  <w:sz w:val="17"/>
                </w:rPr>
                <w:t>79/1</w:t>
              </w:r>
            </w:hyperlink>
          </w:p>
        </w:tc>
        <w:tc>
          <w:tcPr>
            <w:tcW w:w="1205" w:type="dxa"/>
            <w:shd w:val="clear" w:color="auto" w:fill="auto"/>
            <w:vAlign w:val="bottom"/>
          </w:tcPr>
          <w:p w14:paraId="44C79ED8" w14:textId="6E5DEFE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3 500</w:t>
            </w:r>
          </w:p>
        </w:tc>
        <w:tc>
          <w:tcPr>
            <w:tcW w:w="1205" w:type="dxa"/>
            <w:shd w:val="clear" w:color="auto" w:fill="auto"/>
            <w:vAlign w:val="bottom"/>
          </w:tcPr>
          <w:p w14:paraId="3925B04B" w14:textId="24C944EA"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(25 800)</w:t>
            </w:r>
          </w:p>
        </w:tc>
        <w:tc>
          <w:tcPr>
            <w:tcW w:w="1205" w:type="dxa"/>
            <w:shd w:val="clear" w:color="auto" w:fill="auto"/>
            <w:vAlign w:val="bottom"/>
          </w:tcPr>
          <w:p w14:paraId="75E8EF54" w14:textId="5865904F"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43271AA" w14:textId="4B5E159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E3F3BE2" w14:textId="736F3B7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AE91E9F" w14:textId="0D49168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C48AB94" w14:textId="47F1176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AEB234E" w14:textId="071C6BC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9B65FAB" w14:textId="6860114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44811889" w14:textId="4882C18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(22 300)</w:t>
            </w:r>
          </w:p>
        </w:tc>
      </w:tr>
      <w:tr w:rsidR="00843E1D" w:rsidRPr="006F2E43" w14:paraId="07A03222" w14:textId="77777777" w:rsidTr="006002AC">
        <w:tc>
          <w:tcPr>
            <w:tcW w:w="1205" w:type="dxa"/>
            <w:shd w:val="clear" w:color="auto" w:fill="auto"/>
            <w:vAlign w:val="bottom"/>
          </w:tcPr>
          <w:p w14:paraId="1D898A26" w14:textId="71FEEFA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29" w:history="1">
              <w:r w:rsidRPr="006F2E43">
                <w:rPr>
                  <w:rStyle w:val="Hyperlink"/>
                  <w:sz w:val="17"/>
                </w:rPr>
                <w:t>79/158</w:t>
              </w:r>
            </w:hyperlink>
          </w:p>
        </w:tc>
        <w:tc>
          <w:tcPr>
            <w:tcW w:w="1205" w:type="dxa"/>
            <w:shd w:val="clear" w:color="auto" w:fill="auto"/>
            <w:vAlign w:val="bottom"/>
          </w:tcPr>
          <w:p w14:paraId="4085879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DAF264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84 300</w:t>
            </w:r>
          </w:p>
        </w:tc>
        <w:tc>
          <w:tcPr>
            <w:tcW w:w="1205" w:type="dxa"/>
            <w:shd w:val="clear" w:color="auto" w:fill="auto"/>
            <w:vAlign w:val="bottom"/>
          </w:tcPr>
          <w:p w14:paraId="235D93F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80260D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E4915F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04DC1E4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B82BF0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1E7F1B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2A3203A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BC3F52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84 300</w:t>
            </w:r>
          </w:p>
        </w:tc>
      </w:tr>
      <w:tr w:rsidR="00843E1D" w:rsidRPr="006F2E43" w14:paraId="437B27E1" w14:textId="77777777" w:rsidTr="006002AC">
        <w:tc>
          <w:tcPr>
            <w:tcW w:w="1205" w:type="dxa"/>
            <w:shd w:val="clear" w:color="auto" w:fill="auto"/>
            <w:vAlign w:val="bottom"/>
          </w:tcPr>
          <w:p w14:paraId="27B003D7" w14:textId="20774BB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0" w:history="1">
              <w:r w:rsidRPr="006F2E43">
                <w:rPr>
                  <w:rStyle w:val="Hyperlink"/>
                  <w:sz w:val="17"/>
                </w:rPr>
                <w:t>79/193</w:t>
              </w:r>
            </w:hyperlink>
          </w:p>
        </w:tc>
        <w:tc>
          <w:tcPr>
            <w:tcW w:w="1205" w:type="dxa"/>
            <w:shd w:val="clear" w:color="auto" w:fill="auto"/>
            <w:vAlign w:val="bottom"/>
          </w:tcPr>
          <w:p w14:paraId="26901F8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2156DE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B253EA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EE19EC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09530C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46 300</w:t>
            </w:r>
          </w:p>
        </w:tc>
        <w:tc>
          <w:tcPr>
            <w:tcW w:w="1204" w:type="dxa"/>
            <w:shd w:val="clear" w:color="auto" w:fill="auto"/>
            <w:vAlign w:val="bottom"/>
          </w:tcPr>
          <w:p w14:paraId="167CC32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133 000</w:t>
            </w:r>
          </w:p>
        </w:tc>
        <w:tc>
          <w:tcPr>
            <w:tcW w:w="1204" w:type="dxa"/>
            <w:shd w:val="clear" w:color="auto" w:fill="auto"/>
            <w:vAlign w:val="bottom"/>
          </w:tcPr>
          <w:p w14:paraId="4B579F9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15 000</w:t>
            </w:r>
          </w:p>
        </w:tc>
        <w:tc>
          <w:tcPr>
            <w:tcW w:w="1204" w:type="dxa"/>
            <w:shd w:val="clear" w:color="auto" w:fill="auto"/>
            <w:vAlign w:val="bottom"/>
          </w:tcPr>
          <w:p w14:paraId="7B928C6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40214F7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247 500</w:t>
            </w:r>
          </w:p>
        </w:tc>
        <w:tc>
          <w:tcPr>
            <w:tcW w:w="1204" w:type="dxa"/>
            <w:shd w:val="clear" w:color="auto" w:fill="auto"/>
            <w:vAlign w:val="bottom"/>
          </w:tcPr>
          <w:p w14:paraId="58F17DF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441 800</w:t>
            </w:r>
          </w:p>
        </w:tc>
      </w:tr>
      <w:tr w:rsidR="00843E1D" w:rsidRPr="006F2E43" w14:paraId="0FC926A8" w14:textId="77777777" w:rsidTr="006002AC">
        <w:tc>
          <w:tcPr>
            <w:tcW w:w="6024" w:type="dxa"/>
            <w:gridSpan w:val="5"/>
            <w:shd w:val="clear" w:color="auto" w:fill="auto"/>
            <w:vAlign w:val="bottom"/>
          </w:tcPr>
          <w:p w14:paraId="06EEE6F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6F2E43">
              <w:rPr>
                <w:b/>
                <w:bCs/>
                <w:sz w:val="17"/>
              </w:rPr>
              <w:t>Human Rights Council resolutions and decisions</w:t>
            </w:r>
          </w:p>
        </w:tc>
        <w:tc>
          <w:tcPr>
            <w:tcW w:w="1204" w:type="dxa"/>
            <w:shd w:val="clear" w:color="auto" w:fill="auto"/>
            <w:vAlign w:val="bottom"/>
          </w:tcPr>
          <w:p w14:paraId="161E33B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1FB2EBF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2E133F9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337A798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7C95712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204" w:type="dxa"/>
            <w:shd w:val="clear" w:color="auto" w:fill="auto"/>
            <w:vAlign w:val="bottom"/>
          </w:tcPr>
          <w:p w14:paraId="0C22029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43E1D" w:rsidRPr="006F2E43" w14:paraId="0BDFEE80" w14:textId="77777777" w:rsidTr="006002AC">
        <w:tc>
          <w:tcPr>
            <w:tcW w:w="1205" w:type="dxa"/>
            <w:shd w:val="clear" w:color="auto" w:fill="auto"/>
            <w:vAlign w:val="bottom"/>
          </w:tcPr>
          <w:p w14:paraId="32DCB46D" w14:textId="5D1AC40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1" w:history="1">
              <w:r w:rsidRPr="006F2E43">
                <w:rPr>
                  <w:rStyle w:val="Hyperlink"/>
                  <w:sz w:val="17"/>
                </w:rPr>
                <w:t>28/14</w:t>
              </w:r>
            </w:hyperlink>
          </w:p>
        </w:tc>
        <w:tc>
          <w:tcPr>
            <w:tcW w:w="1205" w:type="dxa"/>
            <w:shd w:val="clear" w:color="auto" w:fill="auto"/>
            <w:vAlign w:val="bottom"/>
          </w:tcPr>
          <w:p w14:paraId="580298A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76A8384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164 100</w:t>
            </w:r>
          </w:p>
        </w:tc>
        <w:tc>
          <w:tcPr>
            <w:tcW w:w="1205" w:type="dxa"/>
            <w:shd w:val="clear" w:color="auto" w:fill="auto"/>
            <w:vAlign w:val="bottom"/>
          </w:tcPr>
          <w:p w14:paraId="2E84F42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D978B0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14 500</w:t>
            </w:r>
          </w:p>
        </w:tc>
        <w:tc>
          <w:tcPr>
            <w:tcW w:w="1204" w:type="dxa"/>
            <w:shd w:val="clear" w:color="auto" w:fill="auto"/>
            <w:vAlign w:val="bottom"/>
          </w:tcPr>
          <w:p w14:paraId="79BE80D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C61690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007494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292D57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613808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55 600</w:t>
            </w:r>
          </w:p>
        </w:tc>
        <w:tc>
          <w:tcPr>
            <w:tcW w:w="1204" w:type="dxa"/>
            <w:shd w:val="clear" w:color="auto" w:fill="auto"/>
            <w:vAlign w:val="bottom"/>
          </w:tcPr>
          <w:p w14:paraId="5535CC0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234 200</w:t>
            </w:r>
          </w:p>
        </w:tc>
      </w:tr>
      <w:tr w:rsidR="00843E1D" w:rsidRPr="006F2E43" w14:paraId="5C9DCC97" w14:textId="77777777" w:rsidTr="006002AC">
        <w:tc>
          <w:tcPr>
            <w:tcW w:w="1205" w:type="dxa"/>
            <w:shd w:val="clear" w:color="auto" w:fill="auto"/>
            <w:vAlign w:val="bottom"/>
          </w:tcPr>
          <w:p w14:paraId="28CD5774" w14:textId="79EF2DB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2" w:history="1">
              <w:r w:rsidRPr="006F2E43">
                <w:rPr>
                  <w:rStyle w:val="Hyperlink"/>
                  <w:sz w:val="17"/>
                </w:rPr>
                <w:t>42/23</w:t>
              </w:r>
            </w:hyperlink>
          </w:p>
        </w:tc>
        <w:tc>
          <w:tcPr>
            <w:tcW w:w="1205" w:type="dxa"/>
            <w:shd w:val="clear" w:color="auto" w:fill="auto"/>
            <w:vAlign w:val="bottom"/>
          </w:tcPr>
          <w:p w14:paraId="68A0C46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7A9B4CE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53 800</w:t>
            </w:r>
          </w:p>
        </w:tc>
        <w:tc>
          <w:tcPr>
            <w:tcW w:w="1205" w:type="dxa"/>
            <w:shd w:val="clear" w:color="auto" w:fill="auto"/>
            <w:vAlign w:val="bottom"/>
          </w:tcPr>
          <w:p w14:paraId="32E3121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C38D44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6 600</w:t>
            </w:r>
          </w:p>
        </w:tc>
        <w:tc>
          <w:tcPr>
            <w:tcW w:w="1204" w:type="dxa"/>
            <w:shd w:val="clear" w:color="auto" w:fill="auto"/>
            <w:vAlign w:val="bottom"/>
          </w:tcPr>
          <w:p w14:paraId="3B350AF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CF2E87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DCD20A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16A979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146251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8 100</w:t>
            </w:r>
          </w:p>
        </w:tc>
        <w:tc>
          <w:tcPr>
            <w:tcW w:w="1204" w:type="dxa"/>
            <w:shd w:val="clear" w:color="auto" w:fill="auto"/>
            <w:vAlign w:val="bottom"/>
          </w:tcPr>
          <w:p w14:paraId="3B08D34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68 500</w:t>
            </w:r>
          </w:p>
        </w:tc>
      </w:tr>
      <w:tr w:rsidR="00843E1D" w:rsidRPr="006F2E43" w14:paraId="3D3449AC" w14:textId="77777777" w:rsidTr="006002AC">
        <w:tc>
          <w:tcPr>
            <w:tcW w:w="1205" w:type="dxa"/>
            <w:shd w:val="clear" w:color="auto" w:fill="auto"/>
            <w:vAlign w:val="bottom"/>
          </w:tcPr>
          <w:p w14:paraId="2CBEA47C" w14:textId="7850007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3" w:history="1">
              <w:r w:rsidRPr="006F2E43">
                <w:rPr>
                  <w:rStyle w:val="Hyperlink"/>
                  <w:sz w:val="17"/>
                </w:rPr>
                <w:t>52/14</w:t>
              </w:r>
            </w:hyperlink>
          </w:p>
        </w:tc>
        <w:tc>
          <w:tcPr>
            <w:tcW w:w="1205" w:type="dxa"/>
            <w:shd w:val="clear" w:color="auto" w:fill="auto"/>
            <w:vAlign w:val="bottom"/>
          </w:tcPr>
          <w:p w14:paraId="28B8E48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824648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56 100</w:t>
            </w:r>
          </w:p>
        </w:tc>
        <w:tc>
          <w:tcPr>
            <w:tcW w:w="1205" w:type="dxa"/>
            <w:shd w:val="clear" w:color="auto" w:fill="auto"/>
            <w:vAlign w:val="bottom"/>
          </w:tcPr>
          <w:p w14:paraId="0730E26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969BFE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24 200</w:t>
            </w:r>
          </w:p>
        </w:tc>
        <w:tc>
          <w:tcPr>
            <w:tcW w:w="1204" w:type="dxa"/>
            <w:shd w:val="clear" w:color="auto" w:fill="auto"/>
            <w:vAlign w:val="bottom"/>
          </w:tcPr>
          <w:p w14:paraId="68F4469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8 100</w:t>
            </w:r>
          </w:p>
        </w:tc>
        <w:tc>
          <w:tcPr>
            <w:tcW w:w="1204" w:type="dxa"/>
            <w:shd w:val="clear" w:color="auto" w:fill="auto"/>
            <w:vAlign w:val="bottom"/>
          </w:tcPr>
          <w:p w14:paraId="7E447C3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45D819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241B91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E66F13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8 100</w:t>
            </w:r>
          </w:p>
        </w:tc>
        <w:tc>
          <w:tcPr>
            <w:tcW w:w="1204" w:type="dxa"/>
            <w:shd w:val="clear" w:color="auto" w:fill="auto"/>
            <w:vAlign w:val="bottom"/>
          </w:tcPr>
          <w:p w14:paraId="6E408B7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96 500</w:t>
            </w:r>
          </w:p>
        </w:tc>
      </w:tr>
      <w:tr w:rsidR="00843E1D" w:rsidRPr="006F2E43" w14:paraId="6FBA1BAB" w14:textId="77777777" w:rsidTr="006002AC">
        <w:tc>
          <w:tcPr>
            <w:tcW w:w="1205" w:type="dxa"/>
            <w:shd w:val="clear" w:color="auto" w:fill="auto"/>
            <w:vAlign w:val="bottom"/>
          </w:tcPr>
          <w:p w14:paraId="19FB30B7" w14:textId="784A034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4" w:history="1">
              <w:r w:rsidRPr="006F2E43">
                <w:rPr>
                  <w:rStyle w:val="Hyperlink"/>
                  <w:sz w:val="17"/>
                </w:rPr>
                <w:t>53/3</w:t>
              </w:r>
            </w:hyperlink>
          </w:p>
        </w:tc>
        <w:tc>
          <w:tcPr>
            <w:tcW w:w="1205" w:type="dxa"/>
            <w:shd w:val="clear" w:color="auto" w:fill="auto"/>
            <w:vAlign w:val="bottom"/>
          </w:tcPr>
          <w:p w14:paraId="54889F2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184F016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82 000</w:t>
            </w:r>
          </w:p>
        </w:tc>
        <w:tc>
          <w:tcPr>
            <w:tcW w:w="1205" w:type="dxa"/>
            <w:shd w:val="clear" w:color="auto" w:fill="auto"/>
            <w:vAlign w:val="bottom"/>
          </w:tcPr>
          <w:p w14:paraId="29F66D0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DC20C8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86830A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01E34F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1E3464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070B8AA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0D3DED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31 200</w:t>
            </w:r>
          </w:p>
        </w:tc>
        <w:tc>
          <w:tcPr>
            <w:tcW w:w="1204" w:type="dxa"/>
            <w:shd w:val="clear" w:color="auto" w:fill="auto"/>
            <w:vAlign w:val="bottom"/>
          </w:tcPr>
          <w:p w14:paraId="3B1A018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113 200</w:t>
            </w:r>
          </w:p>
        </w:tc>
      </w:tr>
      <w:tr w:rsidR="00843E1D" w:rsidRPr="006F2E43" w14:paraId="7A27402E" w14:textId="77777777" w:rsidTr="006002AC">
        <w:tc>
          <w:tcPr>
            <w:tcW w:w="1205" w:type="dxa"/>
            <w:shd w:val="clear" w:color="auto" w:fill="auto"/>
            <w:vAlign w:val="bottom"/>
          </w:tcPr>
          <w:p w14:paraId="51C457B8" w14:textId="6F257B1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5" w:history="1">
              <w:r w:rsidRPr="006F2E43">
                <w:rPr>
                  <w:rStyle w:val="Hyperlink"/>
                  <w:sz w:val="17"/>
                </w:rPr>
                <w:t>55/8</w:t>
              </w:r>
            </w:hyperlink>
          </w:p>
        </w:tc>
        <w:tc>
          <w:tcPr>
            <w:tcW w:w="1205" w:type="dxa"/>
            <w:shd w:val="clear" w:color="auto" w:fill="auto"/>
            <w:vAlign w:val="bottom"/>
          </w:tcPr>
          <w:p w14:paraId="74661D8F" w14:textId="569B3B2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C88F07D" w14:textId="1C38504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7C7E907F" w14:textId="376BC3B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E7A54F8" w14:textId="3C3F8E0F"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61A793F" w14:textId="6D399BB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0AA46D8" w14:textId="56183D4F"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c>
          <w:tcPr>
            <w:tcW w:w="1204" w:type="dxa"/>
            <w:shd w:val="clear" w:color="auto" w:fill="auto"/>
            <w:vAlign w:val="bottom"/>
          </w:tcPr>
          <w:p w14:paraId="2F6CA7F5" w14:textId="7AF4DA95"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6743386" w14:textId="1E7292FF"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2E98D7E" w14:textId="2C7E06B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4E617AE" w14:textId="79D3AE2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r>
      <w:tr w:rsidR="00843E1D" w:rsidRPr="006F2E43" w14:paraId="01D9D828" w14:textId="77777777" w:rsidTr="006002AC">
        <w:tc>
          <w:tcPr>
            <w:tcW w:w="1205" w:type="dxa"/>
            <w:shd w:val="clear" w:color="auto" w:fill="auto"/>
            <w:vAlign w:val="bottom"/>
          </w:tcPr>
          <w:p w14:paraId="4ED619F9" w14:textId="3D3D9BE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6" w:history="1">
              <w:r w:rsidRPr="006F2E43">
                <w:rPr>
                  <w:rStyle w:val="Hyperlink"/>
                  <w:sz w:val="17"/>
                </w:rPr>
                <w:t>55/13</w:t>
              </w:r>
            </w:hyperlink>
          </w:p>
        </w:tc>
        <w:tc>
          <w:tcPr>
            <w:tcW w:w="1205" w:type="dxa"/>
            <w:shd w:val="clear" w:color="auto" w:fill="auto"/>
            <w:vAlign w:val="bottom"/>
          </w:tcPr>
          <w:p w14:paraId="06AF49A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DA8C67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73 100</w:t>
            </w:r>
          </w:p>
        </w:tc>
        <w:tc>
          <w:tcPr>
            <w:tcW w:w="1205" w:type="dxa"/>
            <w:shd w:val="clear" w:color="auto" w:fill="auto"/>
            <w:vAlign w:val="bottom"/>
          </w:tcPr>
          <w:p w14:paraId="1ED1707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3D4141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A12A8A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8DD6F7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2098BF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434C0A0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729935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105AD6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73 100</w:t>
            </w:r>
          </w:p>
        </w:tc>
      </w:tr>
      <w:tr w:rsidR="00843E1D" w:rsidRPr="006F2E43" w14:paraId="13903D26" w14:textId="77777777" w:rsidTr="006002AC">
        <w:tc>
          <w:tcPr>
            <w:tcW w:w="1205" w:type="dxa"/>
            <w:shd w:val="clear" w:color="auto" w:fill="auto"/>
            <w:vAlign w:val="bottom"/>
          </w:tcPr>
          <w:p w14:paraId="1D462FB4" w14:textId="1D32DEF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7" w:history="1">
              <w:r w:rsidRPr="006F2E43">
                <w:rPr>
                  <w:rStyle w:val="Hyperlink"/>
                  <w:sz w:val="17"/>
                </w:rPr>
                <w:t>55/29</w:t>
              </w:r>
            </w:hyperlink>
          </w:p>
        </w:tc>
        <w:tc>
          <w:tcPr>
            <w:tcW w:w="1205" w:type="dxa"/>
            <w:shd w:val="clear" w:color="auto" w:fill="auto"/>
            <w:vAlign w:val="bottom"/>
          </w:tcPr>
          <w:p w14:paraId="28A0D69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3D54892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6F1DE55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8F454C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0665C2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1E9D43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27EA3C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F5E369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C6190F5" w14:textId="32FFA00F"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16 200</w:t>
            </w:r>
          </w:p>
        </w:tc>
        <w:tc>
          <w:tcPr>
            <w:tcW w:w="1204" w:type="dxa"/>
            <w:shd w:val="clear" w:color="auto" w:fill="auto"/>
            <w:vAlign w:val="bottom"/>
          </w:tcPr>
          <w:p w14:paraId="6602C6C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16 200</w:t>
            </w:r>
          </w:p>
        </w:tc>
      </w:tr>
      <w:tr w:rsidR="00843E1D" w:rsidRPr="006F2E43" w14:paraId="03BE478D" w14:textId="77777777" w:rsidTr="006002AC">
        <w:tc>
          <w:tcPr>
            <w:tcW w:w="1205" w:type="dxa"/>
            <w:shd w:val="clear" w:color="auto" w:fill="auto"/>
            <w:vAlign w:val="bottom"/>
          </w:tcPr>
          <w:p w14:paraId="3E82E35E" w14:textId="0785E80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pPr>
            <w:r w:rsidRPr="006F2E43">
              <w:rPr>
                <w:sz w:val="17"/>
              </w:rPr>
              <w:t>55/115</w:t>
            </w:r>
          </w:p>
        </w:tc>
        <w:tc>
          <w:tcPr>
            <w:tcW w:w="1205" w:type="dxa"/>
            <w:shd w:val="clear" w:color="auto" w:fill="auto"/>
            <w:vAlign w:val="bottom"/>
          </w:tcPr>
          <w:p w14:paraId="3E5953CE" w14:textId="3722756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3F0EAB2" w14:textId="3FFE1694"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529 100</w:t>
            </w:r>
          </w:p>
        </w:tc>
        <w:tc>
          <w:tcPr>
            <w:tcW w:w="1205" w:type="dxa"/>
            <w:shd w:val="clear" w:color="auto" w:fill="auto"/>
            <w:vAlign w:val="bottom"/>
          </w:tcPr>
          <w:p w14:paraId="4C684E82" w14:textId="11B50DC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62 500</w:t>
            </w:r>
          </w:p>
        </w:tc>
        <w:tc>
          <w:tcPr>
            <w:tcW w:w="1204" w:type="dxa"/>
            <w:shd w:val="clear" w:color="auto" w:fill="auto"/>
            <w:vAlign w:val="bottom"/>
          </w:tcPr>
          <w:p w14:paraId="5898B2A2" w14:textId="69DE2EE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6 500</w:t>
            </w:r>
          </w:p>
        </w:tc>
        <w:tc>
          <w:tcPr>
            <w:tcW w:w="1204" w:type="dxa"/>
            <w:shd w:val="clear" w:color="auto" w:fill="auto"/>
            <w:vAlign w:val="bottom"/>
          </w:tcPr>
          <w:p w14:paraId="7509CFC8" w14:textId="0BB978A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28 200</w:t>
            </w:r>
          </w:p>
        </w:tc>
        <w:tc>
          <w:tcPr>
            <w:tcW w:w="1204" w:type="dxa"/>
            <w:shd w:val="clear" w:color="auto" w:fill="auto"/>
            <w:vAlign w:val="bottom"/>
          </w:tcPr>
          <w:p w14:paraId="1475312E" w14:textId="655695BA"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42 100</w:t>
            </w:r>
          </w:p>
        </w:tc>
        <w:tc>
          <w:tcPr>
            <w:tcW w:w="1204" w:type="dxa"/>
            <w:shd w:val="clear" w:color="auto" w:fill="auto"/>
            <w:vAlign w:val="bottom"/>
          </w:tcPr>
          <w:p w14:paraId="6EEC7F8F" w14:textId="45BAF27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8 300</w:t>
            </w:r>
          </w:p>
        </w:tc>
        <w:tc>
          <w:tcPr>
            <w:tcW w:w="1204" w:type="dxa"/>
            <w:shd w:val="clear" w:color="auto" w:fill="auto"/>
            <w:vAlign w:val="bottom"/>
          </w:tcPr>
          <w:p w14:paraId="01E68697" w14:textId="2FF4764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3C6093B" w14:textId="506B553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38 100</w:t>
            </w:r>
          </w:p>
        </w:tc>
        <w:tc>
          <w:tcPr>
            <w:tcW w:w="1204" w:type="dxa"/>
            <w:shd w:val="clear" w:color="auto" w:fill="auto"/>
            <w:vAlign w:val="bottom"/>
          </w:tcPr>
          <w:p w14:paraId="5F5CBCA7" w14:textId="40B118B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714 800</w:t>
            </w:r>
          </w:p>
        </w:tc>
      </w:tr>
      <w:tr w:rsidR="00843E1D" w:rsidRPr="006F2E43" w14:paraId="7EE8B88D" w14:textId="77777777" w:rsidTr="006002AC">
        <w:tc>
          <w:tcPr>
            <w:tcW w:w="1205" w:type="dxa"/>
            <w:shd w:val="clear" w:color="auto" w:fill="auto"/>
            <w:vAlign w:val="bottom"/>
          </w:tcPr>
          <w:p w14:paraId="2E3CE266" w14:textId="114BC14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8" w:history="1">
              <w:r w:rsidRPr="006F2E43">
                <w:rPr>
                  <w:rStyle w:val="Hyperlink"/>
                  <w:sz w:val="17"/>
                </w:rPr>
                <w:t>56/5</w:t>
              </w:r>
            </w:hyperlink>
          </w:p>
        </w:tc>
        <w:tc>
          <w:tcPr>
            <w:tcW w:w="1205" w:type="dxa"/>
            <w:shd w:val="clear" w:color="auto" w:fill="auto"/>
            <w:vAlign w:val="bottom"/>
          </w:tcPr>
          <w:p w14:paraId="70C6406A" w14:textId="2E49A87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0A208CA" w14:textId="5AD146E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53 800</w:t>
            </w:r>
          </w:p>
        </w:tc>
        <w:tc>
          <w:tcPr>
            <w:tcW w:w="1205" w:type="dxa"/>
            <w:shd w:val="clear" w:color="auto" w:fill="auto"/>
            <w:vAlign w:val="bottom"/>
          </w:tcPr>
          <w:p w14:paraId="6337DE9C" w14:textId="299B06E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53 400</w:t>
            </w:r>
          </w:p>
        </w:tc>
        <w:tc>
          <w:tcPr>
            <w:tcW w:w="1204" w:type="dxa"/>
            <w:shd w:val="clear" w:color="auto" w:fill="auto"/>
            <w:vAlign w:val="bottom"/>
          </w:tcPr>
          <w:p w14:paraId="7163ED79" w14:textId="3B64C215"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19A285B" w14:textId="23766444"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20AE607" w14:textId="0FF146D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c>
          <w:tcPr>
            <w:tcW w:w="1204" w:type="dxa"/>
            <w:shd w:val="clear" w:color="auto" w:fill="auto"/>
            <w:vAlign w:val="bottom"/>
          </w:tcPr>
          <w:p w14:paraId="67277282" w14:textId="3638750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F60C881" w14:textId="2EEEB19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EF8F08D" w14:textId="161EAC3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F313C72" w14:textId="31C29294"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110 500</w:t>
            </w:r>
          </w:p>
        </w:tc>
      </w:tr>
      <w:tr w:rsidR="00843E1D" w:rsidRPr="006F2E43" w14:paraId="5F7A22C7" w14:textId="77777777" w:rsidTr="006002AC">
        <w:tc>
          <w:tcPr>
            <w:tcW w:w="1205" w:type="dxa"/>
            <w:shd w:val="clear" w:color="auto" w:fill="auto"/>
            <w:vAlign w:val="bottom"/>
          </w:tcPr>
          <w:p w14:paraId="6B57EB9D" w14:textId="507D77B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39" w:history="1">
              <w:r w:rsidRPr="006F2E43">
                <w:rPr>
                  <w:rStyle w:val="Hyperlink"/>
                  <w:sz w:val="17"/>
                </w:rPr>
                <w:t>56/6</w:t>
              </w:r>
            </w:hyperlink>
          </w:p>
        </w:tc>
        <w:tc>
          <w:tcPr>
            <w:tcW w:w="1205" w:type="dxa"/>
            <w:shd w:val="clear" w:color="auto" w:fill="auto"/>
            <w:vAlign w:val="bottom"/>
          </w:tcPr>
          <w:p w14:paraId="26F6DF7F" w14:textId="4BD0030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67E8CF8B" w14:textId="0610601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274 500</w:t>
            </w:r>
          </w:p>
        </w:tc>
        <w:tc>
          <w:tcPr>
            <w:tcW w:w="1205" w:type="dxa"/>
            <w:shd w:val="clear" w:color="auto" w:fill="auto"/>
            <w:vAlign w:val="bottom"/>
          </w:tcPr>
          <w:p w14:paraId="696F017A" w14:textId="3D43D9B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42 800</w:t>
            </w:r>
          </w:p>
        </w:tc>
        <w:tc>
          <w:tcPr>
            <w:tcW w:w="1204" w:type="dxa"/>
            <w:shd w:val="clear" w:color="auto" w:fill="auto"/>
            <w:vAlign w:val="bottom"/>
          </w:tcPr>
          <w:p w14:paraId="62989A6E" w14:textId="6F04A05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39 700</w:t>
            </w:r>
          </w:p>
        </w:tc>
        <w:tc>
          <w:tcPr>
            <w:tcW w:w="1204" w:type="dxa"/>
            <w:shd w:val="clear" w:color="auto" w:fill="auto"/>
            <w:vAlign w:val="bottom"/>
          </w:tcPr>
          <w:p w14:paraId="13696A7F" w14:textId="1F8724E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22 800</w:t>
            </w:r>
          </w:p>
        </w:tc>
        <w:tc>
          <w:tcPr>
            <w:tcW w:w="1204" w:type="dxa"/>
            <w:shd w:val="clear" w:color="auto" w:fill="auto"/>
            <w:vAlign w:val="bottom"/>
          </w:tcPr>
          <w:p w14:paraId="4E273944" w14:textId="1E9FBE4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c>
          <w:tcPr>
            <w:tcW w:w="1204" w:type="dxa"/>
            <w:shd w:val="clear" w:color="auto" w:fill="auto"/>
            <w:vAlign w:val="bottom"/>
          </w:tcPr>
          <w:p w14:paraId="51CCC935" w14:textId="7152CBF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24 900</w:t>
            </w:r>
          </w:p>
        </w:tc>
        <w:tc>
          <w:tcPr>
            <w:tcW w:w="1204" w:type="dxa"/>
            <w:shd w:val="clear" w:color="auto" w:fill="auto"/>
            <w:vAlign w:val="bottom"/>
          </w:tcPr>
          <w:p w14:paraId="384FD87C" w14:textId="10684C8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A30EBE7" w14:textId="0C4BAF2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116 300</w:t>
            </w:r>
          </w:p>
        </w:tc>
        <w:tc>
          <w:tcPr>
            <w:tcW w:w="1204" w:type="dxa"/>
            <w:shd w:val="clear" w:color="auto" w:fill="auto"/>
            <w:vAlign w:val="bottom"/>
          </w:tcPr>
          <w:p w14:paraId="71D6FB78" w14:textId="4E8A5CA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524 300</w:t>
            </w:r>
          </w:p>
        </w:tc>
      </w:tr>
      <w:tr w:rsidR="00843E1D" w:rsidRPr="006F2E43" w14:paraId="5F4E87F7" w14:textId="77777777" w:rsidTr="006002AC">
        <w:tc>
          <w:tcPr>
            <w:tcW w:w="1205" w:type="dxa"/>
            <w:shd w:val="clear" w:color="auto" w:fill="auto"/>
            <w:vAlign w:val="bottom"/>
          </w:tcPr>
          <w:p w14:paraId="6DBBACCF" w14:textId="33FA142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0" w:history="1">
              <w:r w:rsidRPr="006F2E43">
                <w:rPr>
                  <w:rStyle w:val="Hyperlink"/>
                  <w:sz w:val="17"/>
                </w:rPr>
                <w:t>56/7</w:t>
              </w:r>
            </w:hyperlink>
          </w:p>
        </w:tc>
        <w:tc>
          <w:tcPr>
            <w:tcW w:w="1205" w:type="dxa"/>
            <w:shd w:val="clear" w:color="auto" w:fill="auto"/>
            <w:vAlign w:val="bottom"/>
          </w:tcPr>
          <w:p w14:paraId="53E17FFA" w14:textId="0EAD868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CF7808D" w14:textId="320D9FD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5" w:type="dxa"/>
            <w:shd w:val="clear" w:color="auto" w:fill="auto"/>
            <w:vAlign w:val="bottom"/>
          </w:tcPr>
          <w:p w14:paraId="0E0B55D3" w14:textId="4FBAA01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3E846C2" w14:textId="459BDAF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0EF68C6" w14:textId="072CC67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B936E23" w14:textId="5BC6CA0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c>
          <w:tcPr>
            <w:tcW w:w="1204" w:type="dxa"/>
            <w:shd w:val="clear" w:color="auto" w:fill="auto"/>
            <w:vAlign w:val="bottom"/>
          </w:tcPr>
          <w:p w14:paraId="41F5185F" w14:textId="74413F9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2B4BE50" w14:textId="0632586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AF6000C" w14:textId="547656B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A6C7EEF" w14:textId="5AE86DA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r>
      <w:tr w:rsidR="00843E1D" w:rsidRPr="006F2E43" w14:paraId="579F17ED" w14:textId="77777777" w:rsidTr="006002AC">
        <w:tc>
          <w:tcPr>
            <w:tcW w:w="1205" w:type="dxa"/>
            <w:shd w:val="clear" w:color="auto" w:fill="auto"/>
            <w:vAlign w:val="bottom"/>
          </w:tcPr>
          <w:p w14:paraId="24549F26" w14:textId="129E053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1" w:history="1">
              <w:r w:rsidRPr="006F2E43">
                <w:rPr>
                  <w:rStyle w:val="Hyperlink"/>
                  <w:sz w:val="17"/>
                </w:rPr>
                <w:t>56/8</w:t>
              </w:r>
            </w:hyperlink>
          </w:p>
        </w:tc>
        <w:tc>
          <w:tcPr>
            <w:tcW w:w="1205" w:type="dxa"/>
            <w:shd w:val="clear" w:color="auto" w:fill="auto"/>
            <w:vAlign w:val="bottom"/>
          </w:tcPr>
          <w:p w14:paraId="5D6A49C6" w14:textId="2619101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19D0A05" w14:textId="2A8BC7EF"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5" w:type="dxa"/>
            <w:shd w:val="clear" w:color="auto" w:fill="auto"/>
            <w:vAlign w:val="bottom"/>
          </w:tcPr>
          <w:p w14:paraId="10963A89" w14:textId="4F81D36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E504FA4" w14:textId="4298A78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A0C376C" w14:textId="755FE95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1B6F2FD" w14:textId="7B86AB4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5 000</w:t>
            </w:r>
          </w:p>
        </w:tc>
        <w:tc>
          <w:tcPr>
            <w:tcW w:w="1204" w:type="dxa"/>
            <w:shd w:val="clear" w:color="auto" w:fill="auto"/>
            <w:vAlign w:val="bottom"/>
          </w:tcPr>
          <w:p w14:paraId="4294BC10" w14:textId="7864CCE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EFF77B8" w14:textId="4E16AB1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9A0B9BE" w14:textId="56AE691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6027713" w14:textId="7C02B274"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5 000</w:t>
            </w:r>
          </w:p>
        </w:tc>
      </w:tr>
      <w:tr w:rsidR="00843E1D" w:rsidRPr="006F2E43" w14:paraId="45E539FC" w14:textId="77777777" w:rsidTr="006002AC">
        <w:tc>
          <w:tcPr>
            <w:tcW w:w="1205" w:type="dxa"/>
            <w:shd w:val="clear" w:color="auto" w:fill="auto"/>
            <w:vAlign w:val="bottom"/>
          </w:tcPr>
          <w:p w14:paraId="7FCF2C1A" w14:textId="75334BD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2" w:history="1">
              <w:r w:rsidRPr="006F2E43">
                <w:rPr>
                  <w:rStyle w:val="Hyperlink"/>
                  <w:sz w:val="17"/>
                </w:rPr>
                <w:t>56/10</w:t>
              </w:r>
            </w:hyperlink>
          </w:p>
        </w:tc>
        <w:tc>
          <w:tcPr>
            <w:tcW w:w="1205" w:type="dxa"/>
            <w:shd w:val="clear" w:color="auto" w:fill="auto"/>
            <w:vAlign w:val="bottom"/>
          </w:tcPr>
          <w:p w14:paraId="49DBCBE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102AD48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1 256 800</w:t>
            </w:r>
          </w:p>
        </w:tc>
        <w:tc>
          <w:tcPr>
            <w:tcW w:w="1205" w:type="dxa"/>
            <w:shd w:val="clear" w:color="auto" w:fill="auto"/>
            <w:vAlign w:val="bottom"/>
          </w:tcPr>
          <w:p w14:paraId="562931C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192 400</w:t>
            </w:r>
          </w:p>
        </w:tc>
        <w:tc>
          <w:tcPr>
            <w:tcW w:w="1204" w:type="dxa"/>
            <w:shd w:val="clear" w:color="auto" w:fill="auto"/>
            <w:vAlign w:val="bottom"/>
          </w:tcPr>
          <w:p w14:paraId="0567E2E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19 800</w:t>
            </w:r>
          </w:p>
        </w:tc>
        <w:tc>
          <w:tcPr>
            <w:tcW w:w="1204" w:type="dxa"/>
            <w:shd w:val="clear" w:color="auto" w:fill="auto"/>
            <w:vAlign w:val="bottom"/>
          </w:tcPr>
          <w:p w14:paraId="7D79A86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135 700</w:t>
            </w:r>
          </w:p>
        </w:tc>
        <w:tc>
          <w:tcPr>
            <w:tcW w:w="1204" w:type="dxa"/>
            <w:shd w:val="clear" w:color="auto" w:fill="auto"/>
            <w:vAlign w:val="bottom"/>
          </w:tcPr>
          <w:p w14:paraId="3F3ED03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7C587A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160 600</w:t>
            </w:r>
          </w:p>
        </w:tc>
        <w:tc>
          <w:tcPr>
            <w:tcW w:w="1204" w:type="dxa"/>
            <w:shd w:val="clear" w:color="auto" w:fill="auto"/>
            <w:vAlign w:val="bottom"/>
          </w:tcPr>
          <w:p w14:paraId="1FF1A65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487834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198 000</w:t>
            </w:r>
          </w:p>
        </w:tc>
        <w:tc>
          <w:tcPr>
            <w:tcW w:w="1204" w:type="dxa"/>
            <w:shd w:val="clear" w:color="auto" w:fill="auto"/>
            <w:vAlign w:val="bottom"/>
          </w:tcPr>
          <w:p w14:paraId="2DC3A6D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1 963 300</w:t>
            </w:r>
          </w:p>
        </w:tc>
      </w:tr>
      <w:tr w:rsidR="00843E1D" w:rsidRPr="006F2E43" w14:paraId="360A4887" w14:textId="77777777" w:rsidTr="006002AC">
        <w:tc>
          <w:tcPr>
            <w:tcW w:w="1205" w:type="dxa"/>
            <w:shd w:val="clear" w:color="auto" w:fill="auto"/>
            <w:vAlign w:val="bottom"/>
          </w:tcPr>
          <w:p w14:paraId="7D0E75D7" w14:textId="1442674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3" w:history="1">
              <w:r w:rsidRPr="006F2E43">
                <w:rPr>
                  <w:rStyle w:val="Hyperlink"/>
                  <w:sz w:val="17"/>
                </w:rPr>
                <w:t>56/20</w:t>
              </w:r>
            </w:hyperlink>
          </w:p>
        </w:tc>
        <w:tc>
          <w:tcPr>
            <w:tcW w:w="1205" w:type="dxa"/>
            <w:shd w:val="clear" w:color="auto" w:fill="auto"/>
            <w:vAlign w:val="bottom"/>
          </w:tcPr>
          <w:p w14:paraId="2ECBA46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56EE17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53 800</w:t>
            </w:r>
          </w:p>
        </w:tc>
        <w:tc>
          <w:tcPr>
            <w:tcW w:w="1205" w:type="dxa"/>
            <w:shd w:val="clear" w:color="auto" w:fill="auto"/>
            <w:vAlign w:val="bottom"/>
          </w:tcPr>
          <w:p w14:paraId="19CBF76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0DF299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C4AA93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74B9C3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AB5E5D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0F404C5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0BD858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1B7DF9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53 00</w:t>
            </w:r>
          </w:p>
        </w:tc>
      </w:tr>
      <w:tr w:rsidR="00843E1D" w:rsidRPr="006F2E43" w14:paraId="75CC6FAD" w14:textId="77777777" w:rsidTr="006002AC">
        <w:tc>
          <w:tcPr>
            <w:tcW w:w="1205" w:type="dxa"/>
            <w:shd w:val="clear" w:color="auto" w:fill="auto"/>
            <w:vAlign w:val="bottom"/>
          </w:tcPr>
          <w:p w14:paraId="438D2967" w14:textId="4DAA74B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4" w:history="1">
              <w:r w:rsidRPr="006F2E43">
                <w:rPr>
                  <w:rStyle w:val="Hyperlink"/>
                  <w:sz w:val="17"/>
                </w:rPr>
                <w:t>56/21</w:t>
              </w:r>
            </w:hyperlink>
          </w:p>
        </w:tc>
        <w:tc>
          <w:tcPr>
            <w:tcW w:w="1205" w:type="dxa"/>
            <w:shd w:val="clear" w:color="auto" w:fill="auto"/>
            <w:vAlign w:val="bottom"/>
          </w:tcPr>
          <w:p w14:paraId="197A1D6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7CC6A8B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63 200</w:t>
            </w:r>
          </w:p>
        </w:tc>
        <w:tc>
          <w:tcPr>
            <w:tcW w:w="1205" w:type="dxa"/>
            <w:shd w:val="clear" w:color="auto" w:fill="auto"/>
            <w:vAlign w:val="bottom"/>
          </w:tcPr>
          <w:p w14:paraId="6C44874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53 400</w:t>
            </w:r>
          </w:p>
        </w:tc>
        <w:tc>
          <w:tcPr>
            <w:tcW w:w="1204" w:type="dxa"/>
            <w:shd w:val="clear" w:color="auto" w:fill="auto"/>
            <w:vAlign w:val="bottom"/>
          </w:tcPr>
          <w:p w14:paraId="1C07354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B9356A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E6F520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c>
          <w:tcPr>
            <w:tcW w:w="1204" w:type="dxa"/>
            <w:shd w:val="clear" w:color="auto" w:fill="auto"/>
            <w:vAlign w:val="bottom"/>
          </w:tcPr>
          <w:p w14:paraId="4FAAB3D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2C1AB5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AD66AC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4ECBA6D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119 900</w:t>
            </w:r>
          </w:p>
        </w:tc>
      </w:tr>
      <w:tr w:rsidR="00843E1D" w:rsidRPr="006F2E43" w14:paraId="46E5D6A5" w14:textId="77777777" w:rsidTr="006002AC">
        <w:tc>
          <w:tcPr>
            <w:tcW w:w="1205" w:type="dxa"/>
            <w:shd w:val="clear" w:color="auto" w:fill="auto"/>
            <w:vAlign w:val="bottom"/>
          </w:tcPr>
          <w:p w14:paraId="3EE53D6E" w14:textId="2C532AB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5" w:history="1">
              <w:r w:rsidRPr="006F2E43">
                <w:rPr>
                  <w:rStyle w:val="Hyperlink"/>
                  <w:sz w:val="17"/>
                </w:rPr>
                <w:t>56/22</w:t>
              </w:r>
            </w:hyperlink>
          </w:p>
        </w:tc>
        <w:tc>
          <w:tcPr>
            <w:tcW w:w="1205" w:type="dxa"/>
            <w:shd w:val="clear" w:color="auto" w:fill="auto"/>
            <w:vAlign w:val="bottom"/>
          </w:tcPr>
          <w:p w14:paraId="7B7268E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6F2FF5E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5" w:type="dxa"/>
            <w:shd w:val="clear" w:color="auto" w:fill="auto"/>
            <w:vAlign w:val="bottom"/>
          </w:tcPr>
          <w:p w14:paraId="1DF9ACE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E6B223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F0C5AF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80A9E6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c>
          <w:tcPr>
            <w:tcW w:w="1204" w:type="dxa"/>
            <w:shd w:val="clear" w:color="auto" w:fill="auto"/>
            <w:vAlign w:val="bottom"/>
          </w:tcPr>
          <w:p w14:paraId="2A6BCC1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0481F6D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8E8219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4C5DD5F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3 300</w:t>
            </w:r>
          </w:p>
        </w:tc>
      </w:tr>
      <w:tr w:rsidR="00843E1D" w:rsidRPr="006F2E43" w14:paraId="6E8E2B3F" w14:textId="77777777" w:rsidTr="006002AC">
        <w:tc>
          <w:tcPr>
            <w:tcW w:w="1205" w:type="dxa"/>
            <w:shd w:val="clear" w:color="auto" w:fill="auto"/>
            <w:vAlign w:val="bottom"/>
          </w:tcPr>
          <w:p w14:paraId="00915EDA" w14:textId="5CED8E3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6" w:history="1">
              <w:r w:rsidRPr="006F2E43">
                <w:rPr>
                  <w:rStyle w:val="Hyperlink"/>
                  <w:sz w:val="17"/>
                </w:rPr>
                <w:t>56/116</w:t>
              </w:r>
            </w:hyperlink>
          </w:p>
        </w:tc>
        <w:tc>
          <w:tcPr>
            <w:tcW w:w="1205" w:type="dxa"/>
            <w:shd w:val="clear" w:color="auto" w:fill="auto"/>
            <w:vAlign w:val="bottom"/>
          </w:tcPr>
          <w:p w14:paraId="63F075FC" w14:textId="1633797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1AEB2582" w14:textId="4FC67E0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216 600</w:t>
            </w:r>
          </w:p>
        </w:tc>
        <w:tc>
          <w:tcPr>
            <w:tcW w:w="1205" w:type="dxa"/>
            <w:shd w:val="clear" w:color="auto" w:fill="auto"/>
            <w:vAlign w:val="bottom"/>
          </w:tcPr>
          <w:p w14:paraId="4A0AACD1" w14:textId="0CDE93B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694976F" w14:textId="51D48E0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D823811" w14:textId="625A244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7ADCD99" w14:textId="372F4B74"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1B5563A" w14:textId="2C6E84C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74B9BB45" w14:textId="26E94FEA"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4523BDB" w14:textId="5FAB9AA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66 700</w:t>
            </w:r>
          </w:p>
        </w:tc>
        <w:tc>
          <w:tcPr>
            <w:tcW w:w="1204" w:type="dxa"/>
            <w:shd w:val="clear" w:color="auto" w:fill="auto"/>
            <w:vAlign w:val="bottom"/>
          </w:tcPr>
          <w:p w14:paraId="31CF08B7" w14:textId="5557C51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283 300</w:t>
            </w:r>
          </w:p>
        </w:tc>
      </w:tr>
      <w:tr w:rsidR="00843E1D" w:rsidRPr="006F2E43" w14:paraId="6536790D" w14:textId="77777777" w:rsidTr="006002AC">
        <w:tc>
          <w:tcPr>
            <w:tcW w:w="1205" w:type="dxa"/>
            <w:shd w:val="clear" w:color="auto" w:fill="auto"/>
            <w:vAlign w:val="bottom"/>
          </w:tcPr>
          <w:p w14:paraId="16EABAC5" w14:textId="651D2C7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pPr>
            <w:hyperlink r:id="rId947" w:history="1">
              <w:r w:rsidRPr="006F2E43">
                <w:rPr>
                  <w:rStyle w:val="Hyperlink"/>
                  <w:sz w:val="17"/>
                </w:rPr>
                <w:t>57/6</w:t>
              </w:r>
            </w:hyperlink>
          </w:p>
        </w:tc>
        <w:tc>
          <w:tcPr>
            <w:tcW w:w="1205" w:type="dxa"/>
            <w:shd w:val="clear" w:color="auto" w:fill="auto"/>
            <w:vAlign w:val="bottom"/>
          </w:tcPr>
          <w:p w14:paraId="460BD4C8" w14:textId="7A510B9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4EEEE5DB" w14:textId="12366A90"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5" w:type="dxa"/>
            <w:shd w:val="clear" w:color="auto" w:fill="auto"/>
            <w:vAlign w:val="bottom"/>
          </w:tcPr>
          <w:p w14:paraId="3DF4DD4C" w14:textId="4CA2CD8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5DA852C" w14:textId="1CB3D59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B33DDA5" w14:textId="3A15CD0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FCAFC19" w14:textId="7166A6AE"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c>
          <w:tcPr>
            <w:tcW w:w="1204" w:type="dxa"/>
            <w:shd w:val="clear" w:color="auto" w:fill="auto"/>
            <w:vAlign w:val="bottom"/>
          </w:tcPr>
          <w:p w14:paraId="59364045" w14:textId="0A15631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14C7435" w14:textId="71862E6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D12C043" w14:textId="43AF449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366AE39" w14:textId="35E6410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r>
      <w:tr w:rsidR="00843E1D" w:rsidRPr="006F2E43" w14:paraId="7DAAE771" w14:textId="77777777" w:rsidTr="006002AC">
        <w:tc>
          <w:tcPr>
            <w:tcW w:w="1205" w:type="dxa"/>
            <w:shd w:val="clear" w:color="auto" w:fill="auto"/>
            <w:vAlign w:val="bottom"/>
          </w:tcPr>
          <w:p w14:paraId="5F1DF6C3" w14:textId="22C9485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8" w:history="1">
              <w:r w:rsidRPr="006F2E43">
                <w:rPr>
                  <w:rStyle w:val="Hyperlink"/>
                  <w:sz w:val="17"/>
                </w:rPr>
                <w:t>57/10</w:t>
              </w:r>
            </w:hyperlink>
          </w:p>
        </w:tc>
        <w:tc>
          <w:tcPr>
            <w:tcW w:w="1205" w:type="dxa"/>
            <w:shd w:val="clear" w:color="auto" w:fill="auto"/>
            <w:vAlign w:val="bottom"/>
          </w:tcPr>
          <w:p w14:paraId="1B907FD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11843AC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71 800</w:t>
            </w:r>
          </w:p>
        </w:tc>
        <w:tc>
          <w:tcPr>
            <w:tcW w:w="1205" w:type="dxa"/>
            <w:shd w:val="clear" w:color="auto" w:fill="auto"/>
            <w:vAlign w:val="bottom"/>
          </w:tcPr>
          <w:p w14:paraId="18CF096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9A8A7F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6 100</w:t>
            </w:r>
          </w:p>
        </w:tc>
        <w:tc>
          <w:tcPr>
            <w:tcW w:w="1204" w:type="dxa"/>
            <w:shd w:val="clear" w:color="auto" w:fill="auto"/>
            <w:vAlign w:val="bottom"/>
          </w:tcPr>
          <w:p w14:paraId="36403F4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9C8D93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941087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EED902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ABFC50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12 100</w:t>
            </w:r>
          </w:p>
        </w:tc>
        <w:tc>
          <w:tcPr>
            <w:tcW w:w="1204" w:type="dxa"/>
            <w:shd w:val="clear" w:color="auto" w:fill="auto"/>
            <w:vAlign w:val="bottom"/>
          </w:tcPr>
          <w:p w14:paraId="49F601A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90 000</w:t>
            </w:r>
          </w:p>
        </w:tc>
      </w:tr>
      <w:tr w:rsidR="00843E1D" w:rsidRPr="006F2E43" w14:paraId="1D92DCD0" w14:textId="77777777" w:rsidTr="006002AC">
        <w:tc>
          <w:tcPr>
            <w:tcW w:w="1205" w:type="dxa"/>
            <w:shd w:val="clear" w:color="auto" w:fill="auto"/>
            <w:vAlign w:val="bottom"/>
          </w:tcPr>
          <w:p w14:paraId="207DD097" w14:textId="7FECF0D3"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49" w:history="1">
              <w:r w:rsidRPr="006F2E43">
                <w:rPr>
                  <w:rStyle w:val="Hyperlink"/>
                  <w:sz w:val="17"/>
                </w:rPr>
                <w:t>57/12</w:t>
              </w:r>
            </w:hyperlink>
          </w:p>
        </w:tc>
        <w:tc>
          <w:tcPr>
            <w:tcW w:w="1205" w:type="dxa"/>
            <w:shd w:val="clear" w:color="auto" w:fill="auto"/>
            <w:vAlign w:val="bottom"/>
          </w:tcPr>
          <w:p w14:paraId="15B7F21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4CD04AC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5" w:type="dxa"/>
            <w:shd w:val="clear" w:color="auto" w:fill="auto"/>
            <w:vAlign w:val="bottom"/>
          </w:tcPr>
          <w:p w14:paraId="6DD0B07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A0FBE9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90EB6F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48EDA8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c>
          <w:tcPr>
            <w:tcW w:w="1204" w:type="dxa"/>
            <w:shd w:val="clear" w:color="auto" w:fill="auto"/>
            <w:vAlign w:val="bottom"/>
          </w:tcPr>
          <w:p w14:paraId="076360D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0A86D72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1F790E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417E190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r>
      <w:tr w:rsidR="00843E1D" w:rsidRPr="006F2E43" w14:paraId="734F16AB" w14:textId="77777777" w:rsidTr="006002AC">
        <w:tc>
          <w:tcPr>
            <w:tcW w:w="1205" w:type="dxa"/>
            <w:shd w:val="clear" w:color="auto" w:fill="auto"/>
            <w:vAlign w:val="bottom"/>
          </w:tcPr>
          <w:p w14:paraId="262DE50A" w14:textId="0732235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0" w:history="1">
              <w:r w:rsidRPr="006F2E43">
                <w:rPr>
                  <w:rStyle w:val="Hyperlink"/>
                  <w:sz w:val="17"/>
                </w:rPr>
                <w:t>57/14</w:t>
              </w:r>
            </w:hyperlink>
          </w:p>
        </w:tc>
        <w:tc>
          <w:tcPr>
            <w:tcW w:w="1205" w:type="dxa"/>
            <w:shd w:val="clear" w:color="auto" w:fill="auto"/>
            <w:vAlign w:val="bottom"/>
          </w:tcPr>
          <w:p w14:paraId="49B8836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4696E1C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82 000</w:t>
            </w:r>
          </w:p>
        </w:tc>
        <w:tc>
          <w:tcPr>
            <w:tcW w:w="1205" w:type="dxa"/>
            <w:shd w:val="clear" w:color="auto" w:fill="auto"/>
            <w:vAlign w:val="bottom"/>
          </w:tcPr>
          <w:p w14:paraId="2560B92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AAC04E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12 100</w:t>
            </w:r>
          </w:p>
        </w:tc>
        <w:tc>
          <w:tcPr>
            <w:tcW w:w="1204" w:type="dxa"/>
            <w:shd w:val="clear" w:color="auto" w:fill="auto"/>
            <w:vAlign w:val="bottom"/>
          </w:tcPr>
          <w:p w14:paraId="0444F5C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49671D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A994F8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68D618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8E491A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32 000</w:t>
            </w:r>
          </w:p>
        </w:tc>
        <w:tc>
          <w:tcPr>
            <w:tcW w:w="1204" w:type="dxa"/>
            <w:shd w:val="clear" w:color="auto" w:fill="auto"/>
            <w:vAlign w:val="bottom"/>
          </w:tcPr>
          <w:p w14:paraId="53B574C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126 100</w:t>
            </w:r>
          </w:p>
        </w:tc>
      </w:tr>
      <w:tr w:rsidR="00843E1D" w:rsidRPr="006F2E43" w14:paraId="11639A24" w14:textId="77777777" w:rsidTr="006002AC">
        <w:tc>
          <w:tcPr>
            <w:tcW w:w="1205" w:type="dxa"/>
            <w:shd w:val="clear" w:color="auto" w:fill="auto"/>
            <w:vAlign w:val="bottom"/>
          </w:tcPr>
          <w:p w14:paraId="3C25866C" w14:textId="1041120D"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1" w:history="1">
              <w:r w:rsidRPr="006F2E43">
                <w:rPr>
                  <w:rStyle w:val="Hyperlink"/>
                  <w:sz w:val="17"/>
                </w:rPr>
                <w:t>57/17</w:t>
              </w:r>
            </w:hyperlink>
          </w:p>
        </w:tc>
        <w:tc>
          <w:tcPr>
            <w:tcW w:w="1205" w:type="dxa"/>
            <w:shd w:val="clear" w:color="auto" w:fill="auto"/>
            <w:vAlign w:val="bottom"/>
          </w:tcPr>
          <w:p w14:paraId="06A2B11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2A702FE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71 800</w:t>
            </w:r>
          </w:p>
        </w:tc>
        <w:tc>
          <w:tcPr>
            <w:tcW w:w="1205" w:type="dxa"/>
            <w:shd w:val="clear" w:color="auto" w:fill="auto"/>
            <w:vAlign w:val="bottom"/>
          </w:tcPr>
          <w:p w14:paraId="2CEB3A8A"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73196C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4711CB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2667D1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0D94CB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B62051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A6B1F8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3AA61AE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71 800</w:t>
            </w:r>
          </w:p>
        </w:tc>
      </w:tr>
      <w:tr w:rsidR="00843E1D" w:rsidRPr="006F2E43" w14:paraId="4D1C3026" w14:textId="77777777" w:rsidTr="006002AC">
        <w:tc>
          <w:tcPr>
            <w:tcW w:w="1205" w:type="dxa"/>
            <w:shd w:val="clear" w:color="auto" w:fill="auto"/>
            <w:vAlign w:val="bottom"/>
          </w:tcPr>
          <w:p w14:paraId="351D18B7" w14:textId="55D0D8B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2" w:history="1">
              <w:r w:rsidRPr="006F2E43">
                <w:rPr>
                  <w:rStyle w:val="Hyperlink"/>
                  <w:sz w:val="17"/>
                </w:rPr>
                <w:t>57/18</w:t>
              </w:r>
            </w:hyperlink>
          </w:p>
        </w:tc>
        <w:tc>
          <w:tcPr>
            <w:tcW w:w="1205" w:type="dxa"/>
            <w:shd w:val="clear" w:color="auto" w:fill="auto"/>
            <w:vAlign w:val="bottom"/>
          </w:tcPr>
          <w:p w14:paraId="384A02D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A5AD9B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A5E96B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9C80F5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B0267C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6544D6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c>
          <w:tcPr>
            <w:tcW w:w="1204" w:type="dxa"/>
            <w:shd w:val="clear" w:color="auto" w:fill="auto"/>
            <w:vAlign w:val="bottom"/>
          </w:tcPr>
          <w:p w14:paraId="1B29676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1E70499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54C2D1C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0F7CA6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r>
      <w:tr w:rsidR="00843E1D" w:rsidRPr="006F2E43" w14:paraId="03214E63" w14:textId="77777777" w:rsidTr="006002AC">
        <w:tc>
          <w:tcPr>
            <w:tcW w:w="1205" w:type="dxa"/>
            <w:shd w:val="clear" w:color="auto" w:fill="auto"/>
            <w:vAlign w:val="bottom"/>
          </w:tcPr>
          <w:p w14:paraId="4D700921" w14:textId="0B14379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3" w:history="1">
              <w:r w:rsidRPr="006F2E43">
                <w:rPr>
                  <w:rStyle w:val="Hyperlink"/>
                  <w:sz w:val="17"/>
                </w:rPr>
                <w:t>57/19</w:t>
              </w:r>
            </w:hyperlink>
          </w:p>
        </w:tc>
        <w:tc>
          <w:tcPr>
            <w:tcW w:w="1205" w:type="dxa"/>
            <w:shd w:val="clear" w:color="auto" w:fill="auto"/>
            <w:vAlign w:val="bottom"/>
          </w:tcPr>
          <w:p w14:paraId="5E1B235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22766B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4C9D725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F3791D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1E223E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B88C72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494D531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679D2C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3 600</w:t>
            </w:r>
          </w:p>
        </w:tc>
        <w:tc>
          <w:tcPr>
            <w:tcW w:w="1204" w:type="dxa"/>
            <w:shd w:val="clear" w:color="auto" w:fill="auto"/>
            <w:vAlign w:val="bottom"/>
          </w:tcPr>
          <w:p w14:paraId="7A98F1D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881B59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3 600</w:t>
            </w:r>
          </w:p>
        </w:tc>
      </w:tr>
      <w:tr w:rsidR="00843E1D" w:rsidRPr="006F2E43" w14:paraId="043BE0AA" w14:textId="77777777" w:rsidTr="006002AC">
        <w:tc>
          <w:tcPr>
            <w:tcW w:w="1205" w:type="dxa"/>
            <w:shd w:val="clear" w:color="auto" w:fill="auto"/>
            <w:vAlign w:val="bottom"/>
          </w:tcPr>
          <w:p w14:paraId="2FC8D33B" w14:textId="737EA89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4" w:history="1">
              <w:r w:rsidRPr="006F2E43">
                <w:rPr>
                  <w:rStyle w:val="Hyperlink"/>
                  <w:sz w:val="17"/>
                </w:rPr>
                <w:t>57/24</w:t>
              </w:r>
            </w:hyperlink>
          </w:p>
        </w:tc>
        <w:tc>
          <w:tcPr>
            <w:tcW w:w="1205" w:type="dxa"/>
            <w:shd w:val="clear" w:color="auto" w:fill="auto"/>
            <w:vAlign w:val="bottom"/>
          </w:tcPr>
          <w:p w14:paraId="465C38C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5AFC146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84 300</w:t>
            </w:r>
          </w:p>
        </w:tc>
        <w:tc>
          <w:tcPr>
            <w:tcW w:w="1205" w:type="dxa"/>
            <w:shd w:val="clear" w:color="auto" w:fill="auto"/>
            <w:vAlign w:val="bottom"/>
          </w:tcPr>
          <w:p w14:paraId="13A8480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39E10C3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99F611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25D9763"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c>
          <w:tcPr>
            <w:tcW w:w="1204" w:type="dxa"/>
            <w:shd w:val="clear" w:color="auto" w:fill="auto"/>
            <w:vAlign w:val="bottom"/>
          </w:tcPr>
          <w:p w14:paraId="1B85827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6BEBC0D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E52B4C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5ED1B4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88 400</w:t>
            </w:r>
          </w:p>
        </w:tc>
      </w:tr>
      <w:tr w:rsidR="00843E1D" w:rsidRPr="006F2E43" w14:paraId="37776E14" w14:textId="77777777" w:rsidTr="006002AC">
        <w:tc>
          <w:tcPr>
            <w:tcW w:w="1205" w:type="dxa"/>
            <w:shd w:val="clear" w:color="auto" w:fill="auto"/>
            <w:vAlign w:val="bottom"/>
          </w:tcPr>
          <w:p w14:paraId="08268EE3" w14:textId="504846BC"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5" w:history="1">
              <w:r w:rsidRPr="006F2E43">
                <w:rPr>
                  <w:rStyle w:val="Hyperlink"/>
                  <w:sz w:val="17"/>
                </w:rPr>
                <w:t>57/25</w:t>
              </w:r>
            </w:hyperlink>
          </w:p>
        </w:tc>
        <w:tc>
          <w:tcPr>
            <w:tcW w:w="1205" w:type="dxa"/>
            <w:shd w:val="clear" w:color="auto" w:fill="auto"/>
            <w:vAlign w:val="bottom"/>
          </w:tcPr>
          <w:p w14:paraId="4A4445A0"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382FD69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1E47C23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217 400</w:t>
            </w:r>
          </w:p>
        </w:tc>
        <w:tc>
          <w:tcPr>
            <w:tcW w:w="1204" w:type="dxa"/>
            <w:shd w:val="clear" w:color="auto" w:fill="auto"/>
            <w:vAlign w:val="bottom"/>
          </w:tcPr>
          <w:p w14:paraId="41F342C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C56857F"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E4C168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180823A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B4BF6B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7C447D6E"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6A8CD29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217 400</w:t>
            </w:r>
          </w:p>
        </w:tc>
      </w:tr>
      <w:tr w:rsidR="00843E1D" w:rsidRPr="006F2E43" w14:paraId="6E51CFF3" w14:textId="77777777" w:rsidTr="006002AC">
        <w:tc>
          <w:tcPr>
            <w:tcW w:w="1205" w:type="dxa"/>
            <w:shd w:val="clear" w:color="auto" w:fill="auto"/>
            <w:vAlign w:val="bottom"/>
          </w:tcPr>
          <w:p w14:paraId="7BC6C7D5" w14:textId="2FF0C161"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hyperlink r:id="rId956" w:history="1">
              <w:r w:rsidRPr="006F2E43">
                <w:rPr>
                  <w:rStyle w:val="Hyperlink"/>
                  <w:sz w:val="17"/>
                </w:rPr>
                <w:t>57/28</w:t>
              </w:r>
            </w:hyperlink>
          </w:p>
        </w:tc>
        <w:tc>
          <w:tcPr>
            <w:tcW w:w="1205" w:type="dxa"/>
            <w:shd w:val="clear" w:color="auto" w:fill="auto"/>
            <w:vAlign w:val="bottom"/>
          </w:tcPr>
          <w:p w14:paraId="13ED3D0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0F4AF8C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5" w:type="dxa"/>
            <w:shd w:val="clear" w:color="auto" w:fill="auto"/>
            <w:vAlign w:val="bottom"/>
          </w:tcPr>
          <w:p w14:paraId="4A35DB54"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F2C0FD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28687B4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4B4E3A45"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4 100</w:t>
            </w:r>
          </w:p>
        </w:tc>
        <w:tc>
          <w:tcPr>
            <w:tcW w:w="1204" w:type="dxa"/>
            <w:shd w:val="clear" w:color="auto" w:fill="auto"/>
            <w:vAlign w:val="bottom"/>
          </w:tcPr>
          <w:p w14:paraId="131E3CF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1204" w:type="dxa"/>
            <w:shd w:val="clear" w:color="auto" w:fill="auto"/>
            <w:vAlign w:val="bottom"/>
          </w:tcPr>
          <w:p w14:paraId="0A167A2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3 100</w:t>
            </w:r>
          </w:p>
        </w:tc>
        <w:tc>
          <w:tcPr>
            <w:tcW w:w="1204" w:type="dxa"/>
            <w:shd w:val="clear" w:color="auto" w:fill="auto"/>
            <w:vAlign w:val="bottom"/>
          </w:tcPr>
          <w:p w14:paraId="1B59AFAC"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1204" w:type="dxa"/>
            <w:shd w:val="clear" w:color="auto" w:fill="auto"/>
            <w:vAlign w:val="bottom"/>
          </w:tcPr>
          <w:p w14:paraId="5AB50A1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F2E43">
              <w:rPr>
                <w:sz w:val="17"/>
              </w:rPr>
              <w:t>7 200</w:t>
            </w:r>
          </w:p>
        </w:tc>
      </w:tr>
      <w:tr w:rsidR="00843E1D" w:rsidRPr="006F2E43" w14:paraId="1DEC9BA0" w14:textId="77777777" w:rsidTr="006002AC">
        <w:tc>
          <w:tcPr>
            <w:tcW w:w="1205" w:type="dxa"/>
            <w:tcBorders>
              <w:bottom w:val="single" w:sz="4" w:space="0" w:color="auto"/>
            </w:tcBorders>
            <w:shd w:val="clear" w:color="auto" w:fill="auto"/>
            <w:vAlign w:val="bottom"/>
          </w:tcPr>
          <w:p w14:paraId="3C6F2F2A" w14:textId="619EC5F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hyperlink r:id="rId957" w:history="1">
              <w:r w:rsidRPr="006F2E43">
                <w:rPr>
                  <w:rStyle w:val="Hyperlink"/>
                  <w:sz w:val="17"/>
                </w:rPr>
                <w:t>57/30</w:t>
              </w:r>
            </w:hyperlink>
          </w:p>
        </w:tc>
        <w:tc>
          <w:tcPr>
            <w:tcW w:w="1205" w:type="dxa"/>
            <w:tcBorders>
              <w:bottom w:val="single" w:sz="4" w:space="0" w:color="auto"/>
            </w:tcBorders>
            <w:shd w:val="clear" w:color="auto" w:fill="auto"/>
            <w:vAlign w:val="bottom"/>
          </w:tcPr>
          <w:p w14:paraId="10713268" w14:textId="1B001F94"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1205" w:type="dxa"/>
            <w:tcBorders>
              <w:bottom w:val="single" w:sz="4" w:space="0" w:color="auto"/>
            </w:tcBorders>
            <w:shd w:val="clear" w:color="auto" w:fill="auto"/>
            <w:vAlign w:val="bottom"/>
          </w:tcPr>
          <w:p w14:paraId="61A77295" w14:textId="6EC82D9B"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107 700</w:t>
            </w:r>
          </w:p>
        </w:tc>
        <w:tc>
          <w:tcPr>
            <w:tcW w:w="1205" w:type="dxa"/>
            <w:tcBorders>
              <w:bottom w:val="single" w:sz="4" w:space="0" w:color="auto"/>
            </w:tcBorders>
            <w:shd w:val="clear" w:color="auto" w:fill="auto"/>
            <w:vAlign w:val="bottom"/>
          </w:tcPr>
          <w:p w14:paraId="6FE39DCF" w14:textId="108A8008"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1204" w:type="dxa"/>
            <w:tcBorders>
              <w:bottom w:val="single" w:sz="4" w:space="0" w:color="auto"/>
            </w:tcBorders>
            <w:shd w:val="clear" w:color="auto" w:fill="auto"/>
            <w:vAlign w:val="bottom"/>
          </w:tcPr>
          <w:p w14:paraId="0A2A0CAF" w14:textId="2C5E7BF6"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1204" w:type="dxa"/>
            <w:tcBorders>
              <w:bottom w:val="single" w:sz="4" w:space="0" w:color="auto"/>
            </w:tcBorders>
            <w:shd w:val="clear" w:color="auto" w:fill="auto"/>
            <w:vAlign w:val="bottom"/>
          </w:tcPr>
          <w:p w14:paraId="0A353A11" w14:textId="3FC66A0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1204" w:type="dxa"/>
            <w:tcBorders>
              <w:bottom w:val="single" w:sz="4" w:space="0" w:color="auto"/>
            </w:tcBorders>
            <w:shd w:val="clear" w:color="auto" w:fill="auto"/>
            <w:vAlign w:val="bottom"/>
          </w:tcPr>
          <w:p w14:paraId="37016343" w14:textId="39DE6A55"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w:t>
            </w:r>
          </w:p>
        </w:tc>
        <w:tc>
          <w:tcPr>
            <w:tcW w:w="1204" w:type="dxa"/>
            <w:tcBorders>
              <w:bottom w:val="single" w:sz="4" w:space="0" w:color="auto"/>
            </w:tcBorders>
            <w:shd w:val="clear" w:color="auto" w:fill="auto"/>
            <w:vAlign w:val="bottom"/>
          </w:tcPr>
          <w:p w14:paraId="4B49C6F3" w14:textId="24A205EA"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1204" w:type="dxa"/>
            <w:tcBorders>
              <w:bottom w:val="single" w:sz="4" w:space="0" w:color="auto"/>
            </w:tcBorders>
            <w:shd w:val="clear" w:color="auto" w:fill="auto"/>
            <w:vAlign w:val="bottom"/>
          </w:tcPr>
          <w:p w14:paraId="6862284C" w14:textId="76C99CF9"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1204" w:type="dxa"/>
            <w:tcBorders>
              <w:bottom w:val="single" w:sz="4" w:space="0" w:color="auto"/>
            </w:tcBorders>
            <w:shd w:val="clear" w:color="auto" w:fill="auto"/>
            <w:vAlign w:val="bottom"/>
          </w:tcPr>
          <w:p w14:paraId="18B0EB84" w14:textId="2F97FACA"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w:t>
            </w:r>
          </w:p>
        </w:tc>
        <w:tc>
          <w:tcPr>
            <w:tcW w:w="1204" w:type="dxa"/>
            <w:tcBorders>
              <w:bottom w:val="single" w:sz="4" w:space="0" w:color="auto"/>
            </w:tcBorders>
            <w:shd w:val="clear" w:color="auto" w:fill="auto"/>
            <w:vAlign w:val="bottom"/>
          </w:tcPr>
          <w:p w14:paraId="5647DCC0" w14:textId="747CD472"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F2E43">
              <w:rPr>
                <w:sz w:val="17"/>
              </w:rPr>
              <w:t>107 700</w:t>
            </w:r>
          </w:p>
        </w:tc>
      </w:tr>
      <w:tr w:rsidR="00843E1D" w:rsidRPr="006F2E43" w14:paraId="30176F87" w14:textId="77777777" w:rsidTr="006002AC">
        <w:tc>
          <w:tcPr>
            <w:tcW w:w="1205" w:type="dxa"/>
            <w:tcBorders>
              <w:top w:val="single" w:sz="4" w:space="0" w:color="auto"/>
              <w:bottom w:val="single" w:sz="12" w:space="0" w:color="auto"/>
            </w:tcBorders>
            <w:shd w:val="clear" w:color="auto" w:fill="auto"/>
            <w:vAlign w:val="bottom"/>
          </w:tcPr>
          <w:p w14:paraId="191B15DB"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6F2E43">
              <w:rPr>
                <w:b/>
                <w:sz w:val="17"/>
              </w:rPr>
              <w:tab/>
              <w:t>Total</w:t>
            </w:r>
          </w:p>
        </w:tc>
        <w:tc>
          <w:tcPr>
            <w:tcW w:w="1205" w:type="dxa"/>
            <w:tcBorders>
              <w:top w:val="single" w:sz="4" w:space="0" w:color="auto"/>
              <w:bottom w:val="single" w:sz="12" w:space="0" w:color="auto"/>
            </w:tcBorders>
            <w:shd w:val="clear" w:color="auto" w:fill="auto"/>
            <w:vAlign w:val="bottom"/>
          </w:tcPr>
          <w:p w14:paraId="3F222609"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3 500</w:t>
            </w:r>
          </w:p>
        </w:tc>
        <w:tc>
          <w:tcPr>
            <w:tcW w:w="1205" w:type="dxa"/>
            <w:tcBorders>
              <w:top w:val="single" w:sz="4" w:space="0" w:color="auto"/>
              <w:bottom w:val="single" w:sz="12" w:space="0" w:color="auto"/>
            </w:tcBorders>
            <w:shd w:val="clear" w:color="auto" w:fill="auto"/>
            <w:vAlign w:val="bottom"/>
          </w:tcPr>
          <w:p w14:paraId="1C19F8F2"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3 353 000</w:t>
            </w:r>
          </w:p>
        </w:tc>
        <w:tc>
          <w:tcPr>
            <w:tcW w:w="1205" w:type="dxa"/>
            <w:tcBorders>
              <w:top w:val="single" w:sz="4" w:space="0" w:color="auto"/>
              <w:bottom w:val="single" w:sz="12" w:space="0" w:color="auto"/>
            </w:tcBorders>
            <w:shd w:val="clear" w:color="auto" w:fill="auto"/>
            <w:vAlign w:val="bottom"/>
          </w:tcPr>
          <w:p w14:paraId="2B700EF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621 900</w:t>
            </w:r>
          </w:p>
        </w:tc>
        <w:tc>
          <w:tcPr>
            <w:tcW w:w="1204" w:type="dxa"/>
            <w:tcBorders>
              <w:top w:val="single" w:sz="4" w:space="0" w:color="auto"/>
              <w:bottom w:val="single" w:sz="12" w:space="0" w:color="auto"/>
            </w:tcBorders>
            <w:shd w:val="clear" w:color="auto" w:fill="auto"/>
            <w:vAlign w:val="bottom"/>
          </w:tcPr>
          <w:p w14:paraId="04FA01C8"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167 300</w:t>
            </w:r>
          </w:p>
        </w:tc>
        <w:tc>
          <w:tcPr>
            <w:tcW w:w="1204" w:type="dxa"/>
            <w:tcBorders>
              <w:top w:val="single" w:sz="4" w:space="0" w:color="auto"/>
              <w:bottom w:val="single" w:sz="12" w:space="0" w:color="auto"/>
            </w:tcBorders>
            <w:shd w:val="clear" w:color="auto" w:fill="auto"/>
            <w:vAlign w:val="bottom"/>
          </w:tcPr>
          <w:p w14:paraId="0622FB0D"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246 600</w:t>
            </w:r>
          </w:p>
        </w:tc>
        <w:tc>
          <w:tcPr>
            <w:tcW w:w="1204" w:type="dxa"/>
            <w:tcBorders>
              <w:top w:val="single" w:sz="4" w:space="0" w:color="auto"/>
              <w:bottom w:val="single" w:sz="12" w:space="0" w:color="auto"/>
            </w:tcBorders>
            <w:shd w:val="clear" w:color="auto" w:fill="auto"/>
            <w:vAlign w:val="bottom"/>
          </w:tcPr>
          <w:p w14:paraId="0705C757"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220 400</w:t>
            </w:r>
          </w:p>
        </w:tc>
        <w:tc>
          <w:tcPr>
            <w:tcW w:w="1204" w:type="dxa"/>
            <w:tcBorders>
              <w:top w:val="single" w:sz="4" w:space="0" w:color="auto"/>
              <w:bottom w:val="single" w:sz="12" w:space="0" w:color="auto"/>
            </w:tcBorders>
            <w:shd w:val="clear" w:color="auto" w:fill="auto"/>
            <w:vAlign w:val="bottom"/>
          </w:tcPr>
          <w:p w14:paraId="03BD0F2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208 800</w:t>
            </w:r>
          </w:p>
        </w:tc>
        <w:tc>
          <w:tcPr>
            <w:tcW w:w="1204" w:type="dxa"/>
            <w:tcBorders>
              <w:top w:val="single" w:sz="4" w:space="0" w:color="auto"/>
              <w:bottom w:val="single" w:sz="12" w:space="0" w:color="auto"/>
            </w:tcBorders>
            <w:shd w:val="clear" w:color="auto" w:fill="auto"/>
            <w:vAlign w:val="bottom"/>
          </w:tcPr>
          <w:p w14:paraId="06FA132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6 700</w:t>
            </w:r>
          </w:p>
        </w:tc>
        <w:tc>
          <w:tcPr>
            <w:tcW w:w="1204" w:type="dxa"/>
            <w:tcBorders>
              <w:top w:val="single" w:sz="4" w:space="0" w:color="auto"/>
              <w:bottom w:val="single" w:sz="12" w:space="0" w:color="auto"/>
            </w:tcBorders>
            <w:shd w:val="clear" w:color="auto" w:fill="auto"/>
            <w:vAlign w:val="bottom"/>
          </w:tcPr>
          <w:p w14:paraId="42BD4816"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840 800</w:t>
            </w:r>
          </w:p>
        </w:tc>
        <w:tc>
          <w:tcPr>
            <w:tcW w:w="1204" w:type="dxa"/>
            <w:tcBorders>
              <w:top w:val="single" w:sz="4" w:space="0" w:color="auto"/>
              <w:bottom w:val="single" w:sz="12" w:space="0" w:color="auto"/>
            </w:tcBorders>
            <w:shd w:val="clear" w:color="auto" w:fill="auto"/>
            <w:vAlign w:val="bottom"/>
          </w:tcPr>
          <w:p w14:paraId="72833F11" w14:textId="77777777" w:rsidR="00843E1D" w:rsidRPr="006F2E43" w:rsidRDefault="00843E1D" w:rsidP="00843E1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F2E43">
              <w:rPr>
                <w:b/>
                <w:sz w:val="17"/>
              </w:rPr>
              <w:t>5 669 000</w:t>
            </w:r>
          </w:p>
        </w:tc>
      </w:tr>
    </w:tbl>
    <w:p w14:paraId="0E1E6DB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6450B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437044" w14:textId="7F2D6684" w:rsidR="00BB3452" w:rsidRPr="006F2E43" w:rsidRDefault="00BB3452">
      <w:pPr>
        <w:suppressAutoHyphens w:val="0"/>
        <w:spacing w:after="160" w:line="259" w:lineRule="auto"/>
        <w:rPr>
          <w:kern w:val="14"/>
          <w:szCs w:val="20"/>
          <w14:ligatures w14:val="none"/>
        </w:rPr>
      </w:pPr>
    </w:p>
    <w:p w14:paraId="33424721" w14:textId="77777777" w:rsidR="00BB3452" w:rsidRPr="006F2E43" w:rsidRDefault="00BB3452" w:rsidP="008A41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szCs w:val="20"/>
          <w14:ligatures w14:val="none"/>
        </w:rPr>
        <w:sectPr w:rsidR="00BB3452" w:rsidRPr="006F2E43" w:rsidSect="00BB3452">
          <w:headerReference w:type="even" r:id="rId958"/>
          <w:headerReference w:type="default" r:id="rId959"/>
          <w:footerReference w:type="even" r:id="rId960"/>
          <w:footerReference w:type="default" r:id="rId961"/>
          <w:endnotePr>
            <w:numFmt w:val="decimal"/>
          </w:endnotePr>
          <w:pgSz w:w="15840" w:h="12240" w:orient="landscape"/>
          <w:pgMar w:top="1195" w:right="1440" w:bottom="1195" w:left="1152" w:header="576" w:footer="1037" w:gutter="0"/>
          <w:cols w:space="720"/>
          <w:noEndnote/>
          <w:docGrid w:linePitch="360"/>
        </w:sectPr>
      </w:pPr>
    </w:p>
    <w:p w14:paraId="1EC4F719" w14:textId="3595E8DC"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(c)</w:t>
      </w:r>
      <w:r w:rsidRPr="006F2E43">
        <w:tab/>
      </w:r>
      <w:r w:rsidRPr="006F2E43">
        <w:rPr>
          <w:b/>
          <w:bCs/>
        </w:rPr>
        <w:t xml:space="preserve">Subprogramme 2, Supporting human rights treaty bodies </w:t>
      </w:r>
      <w:r w:rsidRPr="006F2E43">
        <w:t xml:space="preserve">(increase of $96,200). The increase of $96,200 under posts relates to the establishment of 1 post (P-3) pursuant to General Assembly resolution </w:t>
      </w:r>
      <w:hyperlink r:id="rId962" w:history="1">
        <w:r w:rsidRPr="006F2E43">
          <w:rPr>
            <w:rStyle w:val="Hyperlink"/>
          </w:rPr>
          <w:t>79/1</w:t>
        </w:r>
      </w:hyperlink>
      <w:r w:rsidRPr="006F2E43">
        <w:t>, explained in further detail in paragraph 24.99 and annex IV;</w:t>
      </w:r>
    </w:p>
    <w:p w14:paraId="05484923" w14:textId="0D1A439A"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(d)</w:t>
      </w:r>
      <w:r w:rsidRPr="006F2E43">
        <w:tab/>
      </w:r>
      <w:r w:rsidRPr="006F2E43">
        <w:rPr>
          <w:b/>
          <w:bCs/>
        </w:rPr>
        <w:t>Subprogramme 3, Advisory services, technical cooperation and field activities</w:t>
      </w:r>
      <w:r w:rsidRPr="006F2E43">
        <w:t xml:space="preserve"> (increase of $3,5</w:t>
      </w:r>
      <w:r w:rsidR="00CC2B11" w:rsidRPr="006F2E43">
        <w:t>0</w:t>
      </w:r>
      <w:r w:rsidRPr="006F2E43">
        <w:t>9,</w:t>
      </w:r>
      <w:r w:rsidR="00CC2B11" w:rsidRPr="006F2E43">
        <w:t>9</w:t>
      </w:r>
      <w:r w:rsidRPr="006F2E43">
        <w:t>00). The net increase of $3,5</w:t>
      </w:r>
      <w:r w:rsidR="00CC2B11" w:rsidRPr="006F2E43">
        <w:t>0</w:t>
      </w:r>
      <w:r w:rsidRPr="006F2E43">
        <w:t>9,</w:t>
      </w:r>
      <w:r w:rsidR="00CC2B11" w:rsidRPr="006F2E43">
        <w:t>9</w:t>
      </w:r>
      <w:r w:rsidRPr="006F2E43">
        <w:t xml:space="preserve">00 comprises: (i) an increase of $4,842,800 under posts ($4,071,800), which relates to the establishment of 44 posts (2 D-1, 3 P-4, 20 P-3, 7 P-2, 10 National Professional Officer, 1 General Service (Other level) and 1 Local level) and one conversion (1 P-3), contractual services ($87,000), general operating expenses ($521,600), supplies and materials ($7,600), and furniture and equipment ($154,800) pursuant to General Assembly resolution </w:t>
      </w:r>
      <w:hyperlink r:id="rId963" w:history="1">
        <w:r w:rsidRPr="006F2E43">
          <w:rPr>
            <w:rStyle w:val="Hyperlink"/>
          </w:rPr>
          <w:t>79/1</w:t>
        </w:r>
      </w:hyperlink>
      <w:r w:rsidRPr="006F2E43">
        <w:t>, explained in further detail in paragraph 24.99 and annex IV; (ii) </w:t>
      </w:r>
      <w:r w:rsidR="00CC2B11" w:rsidRPr="006F2E43">
        <w:t xml:space="preserve">an increase under </w:t>
      </w:r>
      <w:r w:rsidRPr="006F2E43">
        <w:t xml:space="preserve">contractual services ($3,300) relating to requirements for Human Rights Council resolution </w:t>
      </w:r>
      <w:hyperlink r:id="rId964" w:history="1">
        <w:r w:rsidRPr="006F2E43">
          <w:rPr>
            <w:rStyle w:val="Hyperlink"/>
          </w:rPr>
          <w:t>57/23</w:t>
        </w:r>
      </w:hyperlink>
      <w:r w:rsidRPr="006F2E43">
        <w:t>; and (iii) a decrease of $1,</w:t>
      </w:r>
      <w:r w:rsidR="00CC2B11" w:rsidRPr="006F2E43">
        <w:t>336</w:t>
      </w:r>
      <w:r w:rsidRPr="006F2E43">
        <w:t>,</w:t>
      </w:r>
      <w:r w:rsidR="00CC2B11" w:rsidRPr="006F2E43">
        <w:t>2</w:t>
      </w:r>
      <w:r w:rsidRPr="006F2E43">
        <w:t xml:space="preserve">00 under posts ($552,300) relating to the redeployment of 21 posts (1 D-1, 2 P-5, 3 P-4, 8 P-3 and 7 P-2), other staff costs ($688,900) relating to the redeployment of 15 general temporary assistance positions (4 P-4 and 11 P-3) and one conversion (P-3), and consultants and experts ($95,000) pursuant to General Assembly resolution </w:t>
      </w:r>
      <w:hyperlink r:id="rId965" w:history="1">
        <w:r w:rsidRPr="006F2E43">
          <w:rPr>
            <w:rStyle w:val="Hyperlink"/>
          </w:rPr>
          <w:t>79/1</w:t>
        </w:r>
      </w:hyperlink>
      <w:r w:rsidRPr="006F2E43">
        <w:t>;</w:t>
      </w:r>
    </w:p>
    <w:p w14:paraId="412A6908" w14:textId="68F67BEE"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(e)</w:t>
      </w:r>
      <w:r w:rsidRPr="006F2E43">
        <w:tab/>
      </w:r>
      <w:r w:rsidRPr="006F2E43">
        <w:rPr>
          <w:b/>
          <w:bCs/>
        </w:rPr>
        <w:t>Subprogramme 4, Supporting the Human Rights Council, its subsidiary bodies and mechanisms</w:t>
      </w:r>
      <w:r w:rsidRPr="006F2E43">
        <w:t xml:space="preserve"> (increase of $1,401,400). The net increase of $1,401,400 comprises: (i) an increase under posts ($1,342,800), which relates to the establishment of 12 posts (2 P-4, 7 P-3 and 3 P-2) pursuant to General Assembly resolution </w:t>
      </w:r>
      <w:hyperlink r:id="rId966" w:history="1">
        <w:r w:rsidRPr="006F2E43">
          <w:rPr>
            <w:rStyle w:val="Hyperlink"/>
          </w:rPr>
          <w:t>79/1</w:t>
        </w:r>
      </w:hyperlink>
      <w:r w:rsidRPr="006F2E43">
        <w:t xml:space="preserve">, explained in further detail in paragraph 24.99 and annex IV; (ii) </w:t>
      </w:r>
      <w:r w:rsidR="00CC2B11" w:rsidRPr="006F2E43">
        <w:t xml:space="preserve">an increase under </w:t>
      </w:r>
      <w:r w:rsidRPr="006F2E43">
        <w:t xml:space="preserve">other staff costs ($53,800) and travel of representatives ($7,600) relating to requirements for Human Rights Council resolutions </w:t>
      </w:r>
      <w:hyperlink r:id="rId967" w:history="1">
        <w:r w:rsidRPr="006F2E43">
          <w:rPr>
            <w:rStyle w:val="Hyperlink"/>
          </w:rPr>
          <w:t>49/32</w:t>
        </w:r>
      </w:hyperlink>
      <w:r w:rsidRPr="006F2E43">
        <w:t xml:space="preserve"> and </w:t>
      </w:r>
      <w:hyperlink r:id="rId968" w:history="1">
        <w:r w:rsidRPr="006F2E43">
          <w:rPr>
            <w:rStyle w:val="Hyperlink"/>
          </w:rPr>
          <w:t>53/9</w:t>
        </w:r>
      </w:hyperlink>
      <w:r w:rsidRPr="006F2E43">
        <w:t xml:space="preserve">; and (iii) a decrease of $2,800 relating to the redeployment of 1 post (1 P-4) pursuant to General Assembly resolution </w:t>
      </w:r>
      <w:hyperlink r:id="rId969" w:history="1">
        <w:r w:rsidRPr="006F2E43">
          <w:rPr>
            <w:rStyle w:val="Hyperlink"/>
          </w:rPr>
          <w:t>79/1</w:t>
        </w:r>
      </w:hyperlink>
      <w:r w:rsidRPr="006F2E43">
        <w:t>;</w:t>
      </w:r>
    </w:p>
    <w:p w14:paraId="130C1CEB" w14:textId="571E9D36"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(f)</w:t>
      </w:r>
      <w:r w:rsidRPr="006F2E43">
        <w:tab/>
      </w:r>
      <w:r w:rsidRPr="006F2E43">
        <w:rPr>
          <w:b/>
          <w:bCs/>
        </w:rPr>
        <w:t>Programme support</w:t>
      </w:r>
      <w:r w:rsidRPr="006F2E43">
        <w:t xml:space="preserve"> (increase of $38,400). An increase of $38,400 under furniture and equipment relates to the requests for new posts under subprogramme 4, pursuant to the General Assembly resolution </w:t>
      </w:r>
      <w:hyperlink r:id="rId970" w:history="1">
        <w:r w:rsidRPr="006F2E43">
          <w:rPr>
            <w:rStyle w:val="Hyperlink"/>
          </w:rPr>
          <w:t>79/1</w:t>
        </w:r>
      </w:hyperlink>
      <w:r w:rsidRPr="006F2E43">
        <w:t>, explained in further detail in paragraph 24.99 and annex IV.</w:t>
      </w:r>
    </w:p>
    <w:p w14:paraId="52BE220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2BA13C" w14:textId="342F8C9F"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The Pact for the Future (General Assembly resolution </w:t>
      </w:r>
      <w:hyperlink r:id="rId971" w:history="1">
        <w:r w:rsidRPr="006F2E43">
          <w:rPr>
            <w:rStyle w:val="Hyperlink"/>
          </w:rPr>
          <w:t>79/1</w:t>
        </w:r>
      </w:hyperlink>
      <w:r w:rsidRPr="006F2E43">
        <w:t>)</w:t>
      </w:r>
    </w:p>
    <w:p w14:paraId="1BD553F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02E40D" w14:textId="6F8DF95C"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24.99</w:t>
      </w:r>
      <w:r w:rsidRPr="006F2E43">
        <w:tab/>
        <w:t xml:space="preserve">With regard to the resource requirements under subprogrammes 1, 2, 3, 4 and programme support, the General Assembly, in its resolution </w:t>
      </w:r>
      <w:hyperlink r:id="rId972" w:history="1">
        <w:r w:rsidRPr="006F2E43">
          <w:rPr>
            <w:rStyle w:val="Hyperlink"/>
          </w:rPr>
          <w:t>79/1</w:t>
        </w:r>
      </w:hyperlink>
      <w:r w:rsidRPr="006F2E43">
        <w:t>, paragraph 74 (a), requested the Secretary-General to assess the need for adequate, predictable, increased and sustainable financing of the United Nations human rights mechanisms, including OHCHR, for efficient and effective mandate delivery to enable them to respond to the range of human rights challenges facing the international community with impartiality, objectivity and non-selectivity. The proposed programme budget of OHCHR for 2026 focuses on adequately resourcing the Office’s regional presences to support more efficient and effective global mandate delivery that is impartial, objective and non-selective, including shifting resources from headquarters to the regions and prioritizing core support for the Human Rights Council and the special procedures. Additional information is provided in annex IV. The proposal covers the following:</w:t>
      </w:r>
    </w:p>
    <w:p w14:paraId="23F39ED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r>
      <w:r w:rsidRPr="006F2E43">
        <w:rPr>
          <w:b/>
          <w:bCs/>
        </w:rPr>
        <w:t>Strengthening regional presences</w:t>
      </w:r>
      <w:r w:rsidRPr="006F2E43">
        <w:t>. To address the critical priority gaps of over-reliance on voluntary contributions and inadequate leadership and staffing levels in regional presences, a tailored approach based on the needs of each region is proposed, to include redeploying existing regular budget and extrabudgetary posts and positions from Geneva and building on existing capacities at the regional level. Reinforcing regional offices would enhance mandate delivery and address increasing demand for human rights services and technical assistance while achieving significant cost savings and efficiency gains. This includes the following:</w:t>
      </w:r>
    </w:p>
    <w:p w14:paraId="542168F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F2E43">
        <w:tab/>
      </w:r>
      <w:r w:rsidRPr="006F2E43">
        <w:tab/>
      </w:r>
      <w:r w:rsidRPr="006F2E43">
        <w:tab/>
        <w:t>(i)</w:t>
      </w:r>
      <w:r w:rsidRPr="006F2E43">
        <w:tab/>
        <w:t xml:space="preserve">A proposal to relocate the Regional Office for Europe from Brussels to Vienna, which involves expanding that Office’s scope to become the Regional Office for Europe and Central Asia, thereby establishing it as a central hub for the entire region. This strategic move aims to enhance operational efficiency and foster stronger regional collaboration. As the new regional hub, the Office will serve as a focal point for coordinating human rights initiatives, providing technical assistance, and facilitating dialogue among countries in Europe and Central Asia, ultimately strengthening the impact and reach of OHCHR in addressing regional human rights challenges; </w:t>
      </w:r>
    </w:p>
    <w:p w14:paraId="20C46A74" w14:textId="565BF6CB"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6F2E43">
        <w:tab/>
      </w:r>
      <w:r w:rsidRPr="006F2E43">
        <w:tab/>
      </w:r>
      <w:r w:rsidRPr="006F2E43">
        <w:tab/>
        <w:t>(ii)</w:t>
      </w:r>
      <w:r w:rsidRPr="006F2E43">
        <w:tab/>
        <w:t xml:space="preserve">To enhance the regional engagement of OHCHR, a proposal for strengthening seven key locations: Addis Ababa, Bangkok, Beirut, Dakar, Panama City, Pretoria and Vienna. The proposal includes the establishment of 47 posts (2 D-1, 4 P-4, 22 P-3, 7 P-2, 10 National Professional Officer, 1 General Service (Other level) and 1 Local level); and redeploying posts and positions from Geneva and Brussels to seven regional offices, including 28 established posts and 1 temporary </w:t>
      </w:r>
      <w:r w:rsidR="00CC2B11" w:rsidRPr="006F2E43">
        <w:t xml:space="preserve">post </w:t>
      </w:r>
      <w:r w:rsidRPr="006F2E43">
        <w:t xml:space="preserve">(1 D-1, 1 P-5, 8 P-4, 12 P-3 and 7 P-2), converting and redeploying 1 general temporary assistance </w:t>
      </w:r>
      <w:r w:rsidR="00CC2B11" w:rsidRPr="006F2E43">
        <w:t xml:space="preserve">position </w:t>
      </w:r>
      <w:r w:rsidRPr="006F2E43">
        <w:t>(1 P-3), and redeploying 16 general temporary positions (4 P-4 and 12 P-3). In terms of the requirements for senior posts, two locations are already headed by a D-1 (Addis Ababa, funded by extrabudgetary resources, and Panama City, funded by the regular budget) and it is proposed that three locations be headed by a D-1 (new posts in Bangkok and Beirut and the redeployment of 1 post from Geneva to Vienna). The location in Dakar will be headed by a P-5, who will report to the existing regular-budget funded D-1 in Yaoundé, who leads the Subregional Centre for Human Rights and Democracy in Central Africa. The location in Pretoria will be headed by a P-5, who will report to the existing D-1 in Addis Ababa. Concerning non-staff resources, resources under contractual services, general operating expenses, supplies and materials and furniture and equipment under the different regional offices are also proposed, to be offset by efficiency gains, including gains from the proposed redeployment of personnel from Geneva to the regional offices;</w:t>
      </w:r>
    </w:p>
    <w:p w14:paraId="2A34A9C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r>
      <w:r w:rsidRPr="006F2E43">
        <w:rPr>
          <w:b/>
          <w:bCs/>
        </w:rPr>
        <w:t>Strengthening human rights mechanisms</w:t>
      </w:r>
      <w:r w:rsidRPr="006F2E43">
        <w:t>. The guiding principle is that all mandated activities should be covered in their entirety by the regular budget. In that context, the current proposal for 2026 related to the mandates deriving from the Pact for the Future includes 5 new posts (2 P-4 and 3 P-3) required to provide support and advice to the Human Rights Council, its President and its Bureau, and to Member States and other stakeholders on policy matters, rules and procedures, as well as media and communication support. Concerning the special procedures, 7 new posts (4 P-3 and 3 P-2) would support country visits and consultations, draft thematic reports and carry out other mandated activities led by multiple special procedures established by the Human Rights Council. Concerning non-staff resources, resources under furniture and equipment are also proposed under programme support.</w:t>
      </w:r>
    </w:p>
    <w:p w14:paraId="4160FAC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24.100</w:t>
      </w:r>
      <w:r w:rsidRPr="006F2E43">
        <w:tab/>
        <w:t>A summary by object of expenditure of the complete budget proposal for OHCHR under the Pact for the Future and other new mandates pursuant to Human Rights Council resolutions and other General Assembly resolutions is provided in table 24.28 below.</w:t>
      </w:r>
    </w:p>
    <w:p w14:paraId="4081577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0572C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 xml:space="preserve">Table 24.28 </w:t>
      </w:r>
    </w:p>
    <w:p w14:paraId="15103FFD"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Summary by object of expenditure under the Pact for the Future and other new mandates </w:t>
      </w:r>
    </w:p>
    <w:p w14:paraId="2B7399A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(United States dollars)</w:t>
      </w:r>
    </w:p>
    <w:p w14:paraId="0CD9DC0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DBD6C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60"/>
        <w:gridCol w:w="2262"/>
        <w:gridCol w:w="2263"/>
        <w:gridCol w:w="2263"/>
      </w:tblGrid>
      <w:tr w:rsidR="00BB3452" w:rsidRPr="006F2E43" w14:paraId="6B2AE59C" w14:textId="77777777" w:rsidTr="006002AC">
        <w:trPr>
          <w:tblHeader/>
        </w:trPr>
        <w:tc>
          <w:tcPr>
            <w:tcW w:w="3060" w:type="dxa"/>
            <w:tcBorders>
              <w:top w:val="single" w:sz="4" w:space="0" w:color="auto"/>
              <w:bottom w:val="single" w:sz="12" w:space="0" w:color="auto"/>
            </w:tcBorders>
            <w:shd w:val="clear" w:color="auto" w:fill="auto"/>
            <w:vAlign w:val="bottom"/>
          </w:tcPr>
          <w:p w14:paraId="38CAA9DE" w14:textId="77777777" w:rsidR="00BB3452" w:rsidRPr="006F2E43" w:rsidRDefault="00BB3452" w:rsidP="006002AC">
            <w:pPr>
              <w:spacing w:before="81" w:after="81" w:line="160" w:lineRule="exact"/>
              <w:ind w:right="40"/>
              <w:jc w:val="both"/>
              <w:rPr>
                <w:i/>
                <w:sz w:val="14"/>
              </w:rPr>
            </w:pPr>
            <w:r w:rsidRPr="006F2E43">
              <w:rPr>
                <w:i/>
                <w:sz w:val="14"/>
              </w:rPr>
              <w:t>Object of expenditure</w:t>
            </w:r>
          </w:p>
        </w:tc>
        <w:tc>
          <w:tcPr>
            <w:tcW w:w="2262" w:type="dxa"/>
            <w:tcBorders>
              <w:top w:val="single" w:sz="4" w:space="0" w:color="auto"/>
              <w:bottom w:val="single" w:sz="12" w:space="0" w:color="auto"/>
            </w:tcBorders>
            <w:shd w:val="clear" w:color="auto" w:fill="auto"/>
            <w:vAlign w:val="bottom"/>
          </w:tcPr>
          <w:p w14:paraId="51E377DF" w14:textId="77777777" w:rsidR="00BB3452" w:rsidRPr="006F2E43" w:rsidRDefault="00BB3452" w:rsidP="006002AC">
            <w:pPr>
              <w:spacing w:before="81" w:after="81" w:line="160" w:lineRule="exact"/>
              <w:ind w:left="144" w:right="40"/>
              <w:jc w:val="right"/>
              <w:rPr>
                <w:i/>
                <w:sz w:val="14"/>
              </w:rPr>
            </w:pPr>
            <w:r w:rsidRPr="006F2E43">
              <w:rPr>
                <w:i/>
                <w:sz w:val="14"/>
              </w:rPr>
              <w:t>Pact for the Future</w:t>
            </w:r>
          </w:p>
        </w:tc>
        <w:tc>
          <w:tcPr>
            <w:tcW w:w="2263" w:type="dxa"/>
            <w:tcBorders>
              <w:top w:val="single" w:sz="4" w:space="0" w:color="auto"/>
              <w:bottom w:val="single" w:sz="12" w:space="0" w:color="auto"/>
            </w:tcBorders>
            <w:shd w:val="clear" w:color="auto" w:fill="auto"/>
            <w:vAlign w:val="bottom"/>
          </w:tcPr>
          <w:p w14:paraId="1E7A9821" w14:textId="77777777" w:rsidR="00BB3452" w:rsidRPr="006F2E43" w:rsidRDefault="00BB3452" w:rsidP="006002AC">
            <w:pPr>
              <w:spacing w:before="81" w:after="81" w:line="160" w:lineRule="exact"/>
              <w:ind w:left="144" w:right="40"/>
              <w:jc w:val="right"/>
              <w:rPr>
                <w:i/>
                <w:sz w:val="14"/>
              </w:rPr>
            </w:pPr>
            <w:r w:rsidRPr="006F2E43">
              <w:rPr>
                <w:i/>
                <w:sz w:val="14"/>
              </w:rPr>
              <w:t>Other new mandates (Human Rights Council and other General Assembly resolutions)</w:t>
            </w:r>
          </w:p>
        </w:tc>
        <w:tc>
          <w:tcPr>
            <w:tcW w:w="2263" w:type="dxa"/>
            <w:tcBorders>
              <w:top w:val="single" w:sz="4" w:space="0" w:color="auto"/>
              <w:bottom w:val="single" w:sz="12" w:space="0" w:color="auto"/>
            </w:tcBorders>
            <w:shd w:val="clear" w:color="auto" w:fill="auto"/>
            <w:vAlign w:val="bottom"/>
          </w:tcPr>
          <w:p w14:paraId="602AF5F7" w14:textId="77777777" w:rsidR="00BB3452" w:rsidRPr="006F2E43" w:rsidRDefault="00BB3452" w:rsidP="006002AC">
            <w:pPr>
              <w:spacing w:before="81" w:after="81" w:line="160" w:lineRule="exact"/>
              <w:ind w:left="144" w:right="40"/>
              <w:jc w:val="right"/>
              <w:rPr>
                <w:i/>
                <w:sz w:val="14"/>
              </w:rPr>
            </w:pPr>
            <w:r w:rsidRPr="006F2E43">
              <w:rPr>
                <w:i/>
                <w:sz w:val="14"/>
              </w:rPr>
              <w:t>Total new mandates</w:t>
            </w:r>
          </w:p>
        </w:tc>
      </w:tr>
      <w:tr w:rsidR="00BB3452" w:rsidRPr="006F2E43" w14:paraId="7E47CB72" w14:textId="77777777" w:rsidTr="006002AC">
        <w:trPr>
          <w:trHeight w:hRule="exact" w:val="115"/>
          <w:tblHeader/>
        </w:trPr>
        <w:tc>
          <w:tcPr>
            <w:tcW w:w="3060" w:type="dxa"/>
            <w:tcBorders>
              <w:top w:val="single" w:sz="12" w:space="0" w:color="auto"/>
            </w:tcBorders>
            <w:shd w:val="clear" w:color="auto" w:fill="auto"/>
            <w:vAlign w:val="bottom"/>
          </w:tcPr>
          <w:p w14:paraId="67B78C8D" w14:textId="77777777" w:rsidR="00BB3452" w:rsidRPr="006F2E43" w:rsidRDefault="00BB3452" w:rsidP="006002AC">
            <w:pPr>
              <w:spacing w:before="40" w:after="40" w:line="210" w:lineRule="exact"/>
              <w:ind w:right="40"/>
              <w:jc w:val="both"/>
              <w:rPr>
                <w:sz w:val="17"/>
              </w:rPr>
            </w:pPr>
          </w:p>
        </w:tc>
        <w:tc>
          <w:tcPr>
            <w:tcW w:w="2262" w:type="dxa"/>
            <w:tcBorders>
              <w:top w:val="single" w:sz="12" w:space="0" w:color="auto"/>
            </w:tcBorders>
            <w:shd w:val="clear" w:color="auto" w:fill="auto"/>
            <w:vAlign w:val="bottom"/>
          </w:tcPr>
          <w:p w14:paraId="0797F93C" w14:textId="77777777" w:rsidR="00BB3452" w:rsidRPr="006F2E43" w:rsidRDefault="00BB3452" w:rsidP="006002AC">
            <w:pPr>
              <w:spacing w:before="40" w:after="40" w:line="210" w:lineRule="exact"/>
              <w:ind w:left="144" w:right="40"/>
              <w:jc w:val="right"/>
              <w:rPr>
                <w:sz w:val="17"/>
              </w:rPr>
            </w:pPr>
          </w:p>
        </w:tc>
        <w:tc>
          <w:tcPr>
            <w:tcW w:w="2263" w:type="dxa"/>
            <w:tcBorders>
              <w:top w:val="single" w:sz="12" w:space="0" w:color="auto"/>
            </w:tcBorders>
            <w:shd w:val="clear" w:color="auto" w:fill="auto"/>
            <w:vAlign w:val="bottom"/>
          </w:tcPr>
          <w:p w14:paraId="6C411782" w14:textId="77777777" w:rsidR="00BB3452" w:rsidRPr="006F2E43" w:rsidRDefault="00BB3452" w:rsidP="006002AC">
            <w:pPr>
              <w:spacing w:before="40" w:after="40" w:line="210" w:lineRule="exact"/>
              <w:ind w:left="144" w:right="40"/>
              <w:jc w:val="right"/>
              <w:rPr>
                <w:sz w:val="17"/>
              </w:rPr>
            </w:pPr>
          </w:p>
        </w:tc>
        <w:tc>
          <w:tcPr>
            <w:tcW w:w="2263" w:type="dxa"/>
            <w:tcBorders>
              <w:top w:val="single" w:sz="12" w:space="0" w:color="auto"/>
            </w:tcBorders>
            <w:shd w:val="clear" w:color="auto" w:fill="auto"/>
            <w:vAlign w:val="bottom"/>
          </w:tcPr>
          <w:p w14:paraId="182FD695" w14:textId="77777777" w:rsidR="00BB3452" w:rsidRPr="006F2E43" w:rsidRDefault="00BB3452" w:rsidP="006002AC">
            <w:pPr>
              <w:spacing w:before="40" w:after="40" w:line="210" w:lineRule="exact"/>
              <w:ind w:left="144" w:right="40"/>
              <w:jc w:val="right"/>
              <w:rPr>
                <w:sz w:val="17"/>
              </w:rPr>
            </w:pPr>
          </w:p>
        </w:tc>
      </w:tr>
      <w:tr w:rsidR="00BB3452" w:rsidRPr="006F2E43" w14:paraId="346E1C34" w14:textId="77777777" w:rsidTr="006002AC">
        <w:tc>
          <w:tcPr>
            <w:tcW w:w="3060" w:type="dxa"/>
            <w:shd w:val="clear" w:color="auto" w:fill="auto"/>
            <w:vAlign w:val="bottom"/>
          </w:tcPr>
          <w:p w14:paraId="2354D2E5" w14:textId="77777777" w:rsidR="00BB3452" w:rsidRPr="006F2E43" w:rsidRDefault="00BB3452" w:rsidP="006002AC">
            <w:pPr>
              <w:tabs>
                <w:tab w:val="left" w:pos="288"/>
                <w:tab w:val="left" w:pos="576"/>
                <w:tab w:val="left" w:pos="864"/>
                <w:tab w:val="left" w:pos="1152"/>
              </w:tabs>
              <w:spacing w:before="40" w:after="40" w:line="210" w:lineRule="exact"/>
              <w:ind w:right="40"/>
              <w:jc w:val="both"/>
              <w:rPr>
                <w:b/>
                <w:bCs/>
                <w:sz w:val="17"/>
              </w:rPr>
            </w:pPr>
            <w:r w:rsidRPr="006F2E43">
              <w:rPr>
                <w:b/>
                <w:bCs/>
                <w:sz w:val="17"/>
              </w:rPr>
              <w:t>Posts</w:t>
            </w:r>
          </w:p>
        </w:tc>
        <w:tc>
          <w:tcPr>
            <w:tcW w:w="2262" w:type="dxa"/>
            <w:shd w:val="clear" w:color="auto" w:fill="auto"/>
            <w:vAlign w:val="bottom"/>
          </w:tcPr>
          <w:p w14:paraId="082B660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p>
        </w:tc>
        <w:tc>
          <w:tcPr>
            <w:tcW w:w="2263" w:type="dxa"/>
            <w:shd w:val="clear" w:color="auto" w:fill="auto"/>
            <w:vAlign w:val="bottom"/>
          </w:tcPr>
          <w:p w14:paraId="03F69F7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p>
        </w:tc>
        <w:tc>
          <w:tcPr>
            <w:tcW w:w="2263" w:type="dxa"/>
            <w:shd w:val="clear" w:color="auto" w:fill="auto"/>
            <w:vAlign w:val="bottom"/>
          </w:tcPr>
          <w:p w14:paraId="274F9E0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p>
        </w:tc>
      </w:tr>
      <w:tr w:rsidR="00BB3452" w:rsidRPr="006F2E43" w14:paraId="37DF6AAC" w14:textId="77777777" w:rsidTr="006002AC">
        <w:tc>
          <w:tcPr>
            <w:tcW w:w="3060" w:type="dxa"/>
            <w:shd w:val="clear" w:color="auto" w:fill="auto"/>
            <w:vAlign w:val="bottom"/>
          </w:tcPr>
          <w:p w14:paraId="7F3CD06D"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Establishment</w:t>
            </w:r>
          </w:p>
        </w:tc>
        <w:tc>
          <w:tcPr>
            <w:tcW w:w="2262" w:type="dxa"/>
            <w:shd w:val="clear" w:color="auto" w:fill="auto"/>
            <w:vAlign w:val="bottom"/>
          </w:tcPr>
          <w:p w14:paraId="5B14E81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5 565 700 </w:t>
            </w:r>
          </w:p>
        </w:tc>
        <w:tc>
          <w:tcPr>
            <w:tcW w:w="2263" w:type="dxa"/>
            <w:shd w:val="clear" w:color="auto" w:fill="auto"/>
            <w:vAlign w:val="bottom"/>
          </w:tcPr>
          <w:p w14:paraId="4C19D74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2263" w:type="dxa"/>
            <w:shd w:val="clear" w:color="auto" w:fill="auto"/>
            <w:vAlign w:val="bottom"/>
          </w:tcPr>
          <w:p w14:paraId="1664E63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w:t>
            </w:r>
          </w:p>
        </w:tc>
      </w:tr>
      <w:tr w:rsidR="00BB3452" w:rsidRPr="006F2E43" w14:paraId="18B86FEF" w14:textId="77777777" w:rsidTr="006002AC">
        <w:tc>
          <w:tcPr>
            <w:tcW w:w="3060" w:type="dxa"/>
            <w:shd w:val="clear" w:color="auto" w:fill="auto"/>
            <w:vAlign w:val="bottom"/>
          </w:tcPr>
          <w:p w14:paraId="110C1AE9"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Redeployment</w:t>
            </w:r>
          </w:p>
        </w:tc>
        <w:tc>
          <w:tcPr>
            <w:tcW w:w="2262" w:type="dxa"/>
            <w:shd w:val="clear" w:color="auto" w:fill="auto"/>
            <w:vAlign w:val="bottom"/>
          </w:tcPr>
          <w:p w14:paraId="187108A1"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 (779 800)</w:t>
            </w:r>
          </w:p>
        </w:tc>
        <w:tc>
          <w:tcPr>
            <w:tcW w:w="2263" w:type="dxa"/>
            <w:shd w:val="clear" w:color="auto" w:fill="auto"/>
            <w:vAlign w:val="bottom"/>
          </w:tcPr>
          <w:p w14:paraId="4364D3D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2263" w:type="dxa"/>
            <w:shd w:val="clear" w:color="auto" w:fill="auto"/>
            <w:vAlign w:val="bottom"/>
          </w:tcPr>
          <w:p w14:paraId="0E20BB2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w:t>
            </w:r>
          </w:p>
        </w:tc>
      </w:tr>
      <w:tr w:rsidR="00BB3452" w:rsidRPr="006F2E43" w14:paraId="66CA2011" w14:textId="77777777" w:rsidTr="006002AC">
        <w:tc>
          <w:tcPr>
            <w:tcW w:w="3060" w:type="dxa"/>
            <w:tcBorders>
              <w:bottom w:val="single" w:sz="4" w:space="0" w:color="auto"/>
            </w:tcBorders>
            <w:shd w:val="clear" w:color="auto" w:fill="auto"/>
            <w:vAlign w:val="bottom"/>
          </w:tcPr>
          <w:p w14:paraId="76AAD01B" w14:textId="77777777" w:rsidR="00BB3452" w:rsidRPr="006F2E43" w:rsidRDefault="00BB3452" w:rsidP="006002AC">
            <w:pPr>
              <w:tabs>
                <w:tab w:val="left" w:pos="288"/>
                <w:tab w:val="left" w:pos="576"/>
                <w:tab w:val="left" w:pos="864"/>
                <w:tab w:val="left" w:pos="1152"/>
              </w:tabs>
              <w:spacing w:before="40" w:after="81" w:line="210" w:lineRule="exact"/>
              <w:ind w:right="40"/>
              <w:jc w:val="both"/>
              <w:rPr>
                <w:sz w:val="17"/>
              </w:rPr>
            </w:pPr>
            <w:r w:rsidRPr="006F2E43">
              <w:rPr>
                <w:sz w:val="17"/>
              </w:rPr>
              <w:t>Conversion and redeployment</w:t>
            </w:r>
          </w:p>
        </w:tc>
        <w:tc>
          <w:tcPr>
            <w:tcW w:w="2262" w:type="dxa"/>
            <w:tcBorders>
              <w:bottom w:val="single" w:sz="4" w:space="0" w:color="auto"/>
            </w:tcBorders>
            <w:shd w:val="clear" w:color="auto" w:fill="auto"/>
            <w:vAlign w:val="bottom"/>
          </w:tcPr>
          <w:p w14:paraId="11FE8310"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sz w:val="17"/>
              </w:rPr>
            </w:pPr>
            <w:r w:rsidRPr="006F2E43">
              <w:rPr>
                <w:sz w:val="17"/>
              </w:rPr>
              <w:t xml:space="preserve">173 300 </w:t>
            </w:r>
          </w:p>
        </w:tc>
        <w:tc>
          <w:tcPr>
            <w:tcW w:w="2263" w:type="dxa"/>
            <w:tcBorders>
              <w:bottom w:val="single" w:sz="4" w:space="0" w:color="auto"/>
            </w:tcBorders>
            <w:shd w:val="clear" w:color="auto" w:fill="auto"/>
            <w:vAlign w:val="bottom"/>
          </w:tcPr>
          <w:p w14:paraId="6BF6BBFA"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sz w:val="17"/>
              </w:rPr>
            </w:pPr>
            <w:r w:rsidRPr="006F2E43">
              <w:rPr>
                <w:sz w:val="17"/>
              </w:rPr>
              <w:t>–</w:t>
            </w:r>
          </w:p>
        </w:tc>
        <w:tc>
          <w:tcPr>
            <w:tcW w:w="2263" w:type="dxa"/>
            <w:tcBorders>
              <w:bottom w:val="single" w:sz="4" w:space="0" w:color="auto"/>
            </w:tcBorders>
            <w:shd w:val="clear" w:color="auto" w:fill="auto"/>
            <w:vAlign w:val="bottom"/>
          </w:tcPr>
          <w:p w14:paraId="73964461"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sz w:val="17"/>
              </w:rPr>
            </w:pPr>
            <w:r w:rsidRPr="006F2E43">
              <w:rPr>
                <w:sz w:val="17"/>
              </w:rPr>
              <w:t>–</w:t>
            </w:r>
          </w:p>
        </w:tc>
      </w:tr>
      <w:tr w:rsidR="00BB3452" w:rsidRPr="006F2E43" w14:paraId="061B0A73" w14:textId="77777777" w:rsidTr="006002AC">
        <w:tc>
          <w:tcPr>
            <w:tcW w:w="3060" w:type="dxa"/>
            <w:tcBorders>
              <w:top w:val="single" w:sz="4" w:space="0" w:color="auto"/>
              <w:bottom w:val="single" w:sz="4" w:space="0" w:color="auto"/>
            </w:tcBorders>
            <w:shd w:val="clear" w:color="auto" w:fill="auto"/>
            <w:vAlign w:val="bottom"/>
          </w:tcPr>
          <w:p w14:paraId="733D1C7E" w14:textId="77777777" w:rsidR="00BB3452" w:rsidRPr="006F2E43" w:rsidRDefault="00BB3452" w:rsidP="006002AC">
            <w:pPr>
              <w:tabs>
                <w:tab w:val="left" w:pos="288"/>
                <w:tab w:val="left" w:pos="576"/>
                <w:tab w:val="left" w:pos="864"/>
                <w:tab w:val="left" w:pos="1152"/>
              </w:tabs>
              <w:spacing w:before="81" w:after="81" w:line="210" w:lineRule="exact"/>
              <w:ind w:right="40"/>
              <w:jc w:val="both"/>
              <w:rPr>
                <w:b/>
                <w:sz w:val="17"/>
              </w:rPr>
            </w:pPr>
            <w:r w:rsidRPr="006F2E43">
              <w:rPr>
                <w:b/>
                <w:sz w:val="17"/>
              </w:rPr>
              <w:tab/>
              <w:t xml:space="preserve">Subtotal </w:t>
            </w:r>
          </w:p>
        </w:tc>
        <w:tc>
          <w:tcPr>
            <w:tcW w:w="2262" w:type="dxa"/>
            <w:tcBorders>
              <w:top w:val="single" w:sz="4" w:space="0" w:color="auto"/>
              <w:bottom w:val="single" w:sz="4" w:space="0" w:color="auto"/>
            </w:tcBorders>
            <w:shd w:val="clear" w:color="auto" w:fill="auto"/>
            <w:vAlign w:val="bottom"/>
          </w:tcPr>
          <w:p w14:paraId="0A7AF255"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b/>
                <w:sz w:val="17"/>
              </w:rPr>
            </w:pPr>
            <w:r w:rsidRPr="006F2E43">
              <w:rPr>
                <w:b/>
                <w:sz w:val="17"/>
              </w:rPr>
              <w:t xml:space="preserve">4 959 200 </w:t>
            </w:r>
          </w:p>
        </w:tc>
        <w:tc>
          <w:tcPr>
            <w:tcW w:w="2263" w:type="dxa"/>
            <w:tcBorders>
              <w:top w:val="single" w:sz="4" w:space="0" w:color="auto"/>
              <w:bottom w:val="single" w:sz="4" w:space="0" w:color="auto"/>
            </w:tcBorders>
            <w:shd w:val="clear" w:color="auto" w:fill="auto"/>
            <w:vAlign w:val="bottom"/>
          </w:tcPr>
          <w:p w14:paraId="29AF515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b/>
                <w:sz w:val="17"/>
              </w:rPr>
            </w:pPr>
            <w:r w:rsidRPr="006F2E43">
              <w:rPr>
                <w:b/>
                <w:sz w:val="17"/>
              </w:rPr>
              <w:t>–</w:t>
            </w:r>
          </w:p>
        </w:tc>
        <w:tc>
          <w:tcPr>
            <w:tcW w:w="2263" w:type="dxa"/>
            <w:tcBorders>
              <w:top w:val="single" w:sz="4" w:space="0" w:color="auto"/>
              <w:bottom w:val="single" w:sz="4" w:space="0" w:color="auto"/>
            </w:tcBorders>
            <w:shd w:val="clear" w:color="auto" w:fill="auto"/>
            <w:vAlign w:val="bottom"/>
          </w:tcPr>
          <w:p w14:paraId="45D13640"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b/>
                <w:sz w:val="17"/>
              </w:rPr>
            </w:pPr>
            <w:r w:rsidRPr="006F2E43">
              <w:rPr>
                <w:b/>
                <w:sz w:val="17"/>
              </w:rPr>
              <w:t>4 959 200</w:t>
            </w:r>
          </w:p>
        </w:tc>
      </w:tr>
      <w:tr w:rsidR="00BB3452" w:rsidRPr="006F2E43" w14:paraId="735B9D18" w14:textId="77777777" w:rsidTr="006002AC">
        <w:tc>
          <w:tcPr>
            <w:tcW w:w="3060" w:type="dxa"/>
            <w:tcBorders>
              <w:top w:val="single" w:sz="4" w:space="0" w:color="auto"/>
            </w:tcBorders>
            <w:shd w:val="clear" w:color="auto" w:fill="auto"/>
            <w:vAlign w:val="bottom"/>
          </w:tcPr>
          <w:p w14:paraId="566C7F0B" w14:textId="77777777" w:rsidR="00BB3452" w:rsidRPr="006F2E43" w:rsidRDefault="00BB3452" w:rsidP="006002AC">
            <w:pPr>
              <w:tabs>
                <w:tab w:val="left" w:pos="288"/>
                <w:tab w:val="left" w:pos="576"/>
                <w:tab w:val="left" w:pos="864"/>
                <w:tab w:val="left" w:pos="1152"/>
              </w:tabs>
              <w:spacing w:line="240" w:lineRule="auto"/>
              <w:ind w:right="40"/>
              <w:jc w:val="both"/>
              <w:rPr>
                <w:b/>
                <w:sz w:val="2"/>
              </w:rPr>
            </w:pPr>
          </w:p>
        </w:tc>
        <w:tc>
          <w:tcPr>
            <w:tcW w:w="2262" w:type="dxa"/>
            <w:tcBorders>
              <w:top w:val="single" w:sz="4" w:space="0" w:color="auto"/>
            </w:tcBorders>
            <w:shd w:val="clear" w:color="auto" w:fill="auto"/>
            <w:vAlign w:val="bottom"/>
          </w:tcPr>
          <w:p w14:paraId="1B52BBB7" w14:textId="77777777" w:rsidR="00BB3452" w:rsidRPr="006F2E43" w:rsidRDefault="00BB3452" w:rsidP="006002AC">
            <w:pPr>
              <w:tabs>
                <w:tab w:val="left" w:pos="288"/>
                <w:tab w:val="left" w:pos="576"/>
                <w:tab w:val="left" w:pos="864"/>
                <w:tab w:val="left" w:pos="1152"/>
              </w:tabs>
              <w:spacing w:line="240" w:lineRule="auto"/>
              <w:ind w:left="144" w:right="40"/>
              <w:jc w:val="right"/>
              <w:rPr>
                <w:b/>
                <w:sz w:val="2"/>
              </w:rPr>
            </w:pPr>
          </w:p>
        </w:tc>
        <w:tc>
          <w:tcPr>
            <w:tcW w:w="2263" w:type="dxa"/>
            <w:tcBorders>
              <w:top w:val="single" w:sz="4" w:space="0" w:color="auto"/>
            </w:tcBorders>
            <w:shd w:val="clear" w:color="auto" w:fill="auto"/>
            <w:vAlign w:val="bottom"/>
          </w:tcPr>
          <w:p w14:paraId="4FF8127A" w14:textId="77777777" w:rsidR="00BB3452" w:rsidRPr="006F2E43" w:rsidRDefault="00BB3452" w:rsidP="006002AC">
            <w:pPr>
              <w:tabs>
                <w:tab w:val="left" w:pos="288"/>
                <w:tab w:val="left" w:pos="576"/>
                <w:tab w:val="left" w:pos="864"/>
                <w:tab w:val="left" w:pos="1152"/>
              </w:tabs>
              <w:spacing w:line="240" w:lineRule="auto"/>
              <w:ind w:left="144" w:right="40"/>
              <w:jc w:val="right"/>
              <w:rPr>
                <w:b/>
                <w:sz w:val="2"/>
              </w:rPr>
            </w:pPr>
          </w:p>
        </w:tc>
        <w:tc>
          <w:tcPr>
            <w:tcW w:w="2263" w:type="dxa"/>
            <w:tcBorders>
              <w:top w:val="single" w:sz="4" w:space="0" w:color="auto"/>
            </w:tcBorders>
            <w:shd w:val="clear" w:color="auto" w:fill="auto"/>
            <w:vAlign w:val="bottom"/>
          </w:tcPr>
          <w:p w14:paraId="7AE9B898" w14:textId="77777777" w:rsidR="00BB3452" w:rsidRPr="006F2E43" w:rsidRDefault="00BB3452" w:rsidP="006002AC">
            <w:pPr>
              <w:tabs>
                <w:tab w:val="left" w:pos="288"/>
                <w:tab w:val="left" w:pos="576"/>
                <w:tab w:val="left" w:pos="864"/>
                <w:tab w:val="left" w:pos="1152"/>
              </w:tabs>
              <w:spacing w:line="240" w:lineRule="auto"/>
              <w:ind w:left="144" w:right="40"/>
              <w:jc w:val="right"/>
              <w:rPr>
                <w:b/>
                <w:sz w:val="2"/>
              </w:rPr>
            </w:pPr>
          </w:p>
        </w:tc>
      </w:tr>
      <w:tr w:rsidR="00BB3452" w:rsidRPr="006F2E43" w14:paraId="78941217" w14:textId="77777777" w:rsidTr="006002AC">
        <w:tc>
          <w:tcPr>
            <w:tcW w:w="3060" w:type="dxa"/>
            <w:shd w:val="clear" w:color="auto" w:fill="auto"/>
            <w:vAlign w:val="bottom"/>
          </w:tcPr>
          <w:p w14:paraId="1CA6A7EB" w14:textId="77777777" w:rsidR="00BB3452" w:rsidRPr="006F2E43" w:rsidRDefault="00BB3452" w:rsidP="006002AC">
            <w:pPr>
              <w:keepNext/>
              <w:keepLines/>
              <w:tabs>
                <w:tab w:val="left" w:pos="288"/>
                <w:tab w:val="left" w:pos="576"/>
                <w:tab w:val="left" w:pos="864"/>
                <w:tab w:val="left" w:pos="1152"/>
              </w:tabs>
              <w:spacing w:before="40" w:after="40" w:line="210" w:lineRule="exact"/>
              <w:ind w:right="43"/>
              <w:jc w:val="both"/>
              <w:rPr>
                <w:b/>
                <w:bCs/>
                <w:sz w:val="17"/>
              </w:rPr>
            </w:pPr>
            <w:r w:rsidRPr="006F2E43">
              <w:rPr>
                <w:b/>
                <w:bCs/>
                <w:sz w:val="17"/>
              </w:rPr>
              <w:t>Other staff costs</w:t>
            </w:r>
          </w:p>
        </w:tc>
        <w:tc>
          <w:tcPr>
            <w:tcW w:w="2262" w:type="dxa"/>
            <w:shd w:val="clear" w:color="auto" w:fill="auto"/>
            <w:vAlign w:val="bottom"/>
          </w:tcPr>
          <w:p w14:paraId="4084A22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3"/>
              <w:jc w:val="right"/>
              <w:rPr>
                <w:sz w:val="17"/>
              </w:rPr>
            </w:pPr>
            <w:r w:rsidRPr="006F2E43">
              <w:rPr>
                <w:sz w:val="17"/>
              </w:rPr>
              <w:t xml:space="preserve">– </w:t>
            </w:r>
          </w:p>
        </w:tc>
        <w:tc>
          <w:tcPr>
            <w:tcW w:w="2263" w:type="dxa"/>
            <w:shd w:val="clear" w:color="auto" w:fill="auto"/>
            <w:vAlign w:val="bottom"/>
          </w:tcPr>
          <w:p w14:paraId="3B4CE24C"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3"/>
              <w:jc w:val="right"/>
              <w:rPr>
                <w:sz w:val="17"/>
              </w:rPr>
            </w:pPr>
            <w:r w:rsidRPr="006F2E43">
              <w:rPr>
                <w:sz w:val="17"/>
              </w:rPr>
              <w:t>3 494 400</w:t>
            </w:r>
          </w:p>
        </w:tc>
        <w:tc>
          <w:tcPr>
            <w:tcW w:w="2263" w:type="dxa"/>
            <w:shd w:val="clear" w:color="auto" w:fill="auto"/>
            <w:vAlign w:val="bottom"/>
          </w:tcPr>
          <w:p w14:paraId="0F923F5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3"/>
              <w:jc w:val="right"/>
              <w:rPr>
                <w:sz w:val="17"/>
              </w:rPr>
            </w:pPr>
            <w:r w:rsidRPr="006F2E43">
              <w:rPr>
                <w:sz w:val="17"/>
              </w:rPr>
              <w:t>–</w:t>
            </w:r>
          </w:p>
        </w:tc>
      </w:tr>
      <w:tr w:rsidR="00BB3452" w:rsidRPr="006F2E43" w14:paraId="5E1CA0F1" w14:textId="77777777" w:rsidTr="006002AC">
        <w:tc>
          <w:tcPr>
            <w:tcW w:w="3060" w:type="dxa"/>
            <w:shd w:val="clear" w:color="auto" w:fill="auto"/>
            <w:vAlign w:val="bottom"/>
          </w:tcPr>
          <w:p w14:paraId="6386EC5F" w14:textId="77777777" w:rsidR="00BB3452" w:rsidRPr="006F2E43" w:rsidRDefault="00BB3452" w:rsidP="006002AC">
            <w:pPr>
              <w:keepNext/>
              <w:keepLines/>
              <w:tabs>
                <w:tab w:val="left" w:pos="288"/>
                <w:tab w:val="left" w:pos="576"/>
                <w:tab w:val="left" w:pos="864"/>
                <w:tab w:val="left" w:pos="1152"/>
              </w:tabs>
              <w:spacing w:before="40" w:after="40" w:line="210" w:lineRule="exact"/>
              <w:ind w:right="43"/>
              <w:jc w:val="both"/>
              <w:rPr>
                <w:sz w:val="17"/>
              </w:rPr>
            </w:pPr>
            <w:r w:rsidRPr="006F2E43">
              <w:rPr>
                <w:sz w:val="17"/>
              </w:rPr>
              <w:t>Redeployment</w:t>
            </w:r>
          </w:p>
        </w:tc>
        <w:tc>
          <w:tcPr>
            <w:tcW w:w="2262" w:type="dxa"/>
            <w:shd w:val="clear" w:color="auto" w:fill="auto"/>
            <w:vAlign w:val="bottom"/>
          </w:tcPr>
          <w:p w14:paraId="4A26E7A1"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3"/>
              <w:jc w:val="right"/>
              <w:rPr>
                <w:sz w:val="17"/>
              </w:rPr>
            </w:pPr>
            <w:r w:rsidRPr="006F2E43">
              <w:rPr>
                <w:sz w:val="17"/>
              </w:rPr>
              <w:t xml:space="preserve"> (515 600)</w:t>
            </w:r>
          </w:p>
        </w:tc>
        <w:tc>
          <w:tcPr>
            <w:tcW w:w="2263" w:type="dxa"/>
            <w:shd w:val="clear" w:color="auto" w:fill="auto"/>
            <w:vAlign w:val="bottom"/>
          </w:tcPr>
          <w:p w14:paraId="5190F3A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3"/>
              <w:jc w:val="right"/>
              <w:rPr>
                <w:sz w:val="17"/>
              </w:rPr>
            </w:pPr>
            <w:r w:rsidRPr="006F2E43">
              <w:rPr>
                <w:sz w:val="17"/>
              </w:rPr>
              <w:t>–</w:t>
            </w:r>
          </w:p>
        </w:tc>
        <w:tc>
          <w:tcPr>
            <w:tcW w:w="2263" w:type="dxa"/>
            <w:shd w:val="clear" w:color="auto" w:fill="auto"/>
            <w:vAlign w:val="bottom"/>
          </w:tcPr>
          <w:p w14:paraId="40DFA07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3"/>
              <w:jc w:val="right"/>
              <w:rPr>
                <w:sz w:val="17"/>
              </w:rPr>
            </w:pPr>
            <w:r w:rsidRPr="006F2E43">
              <w:rPr>
                <w:sz w:val="17"/>
              </w:rPr>
              <w:t>–</w:t>
            </w:r>
          </w:p>
        </w:tc>
      </w:tr>
      <w:tr w:rsidR="00BB3452" w:rsidRPr="006F2E43" w14:paraId="6049ED9C" w14:textId="77777777" w:rsidTr="006002AC">
        <w:tc>
          <w:tcPr>
            <w:tcW w:w="3060" w:type="dxa"/>
            <w:tcBorders>
              <w:bottom w:val="single" w:sz="4" w:space="0" w:color="auto"/>
            </w:tcBorders>
            <w:shd w:val="clear" w:color="auto" w:fill="auto"/>
            <w:vAlign w:val="bottom"/>
          </w:tcPr>
          <w:p w14:paraId="0B572CF9" w14:textId="77777777" w:rsidR="00BB3452" w:rsidRPr="006F2E43" w:rsidRDefault="00BB3452" w:rsidP="006002AC">
            <w:pPr>
              <w:tabs>
                <w:tab w:val="left" w:pos="288"/>
                <w:tab w:val="left" w:pos="576"/>
                <w:tab w:val="left" w:pos="864"/>
                <w:tab w:val="left" w:pos="1152"/>
              </w:tabs>
              <w:spacing w:before="40" w:after="81" w:line="210" w:lineRule="exact"/>
              <w:ind w:right="40"/>
              <w:jc w:val="both"/>
              <w:rPr>
                <w:sz w:val="17"/>
              </w:rPr>
            </w:pPr>
            <w:r w:rsidRPr="006F2E43">
              <w:rPr>
                <w:sz w:val="17"/>
              </w:rPr>
              <w:t>Conversion</w:t>
            </w:r>
          </w:p>
        </w:tc>
        <w:tc>
          <w:tcPr>
            <w:tcW w:w="2262" w:type="dxa"/>
            <w:tcBorders>
              <w:bottom w:val="single" w:sz="4" w:space="0" w:color="auto"/>
            </w:tcBorders>
            <w:shd w:val="clear" w:color="auto" w:fill="auto"/>
            <w:vAlign w:val="bottom"/>
          </w:tcPr>
          <w:p w14:paraId="2A6503C1"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sz w:val="17"/>
              </w:rPr>
            </w:pPr>
            <w:r w:rsidRPr="006F2E43">
              <w:rPr>
                <w:sz w:val="17"/>
              </w:rPr>
              <w:t xml:space="preserve"> (199 100)</w:t>
            </w:r>
          </w:p>
        </w:tc>
        <w:tc>
          <w:tcPr>
            <w:tcW w:w="2263" w:type="dxa"/>
            <w:tcBorders>
              <w:bottom w:val="single" w:sz="4" w:space="0" w:color="auto"/>
            </w:tcBorders>
            <w:shd w:val="clear" w:color="auto" w:fill="auto"/>
            <w:vAlign w:val="bottom"/>
          </w:tcPr>
          <w:p w14:paraId="004DDEE8"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sz w:val="17"/>
              </w:rPr>
            </w:pPr>
            <w:r w:rsidRPr="006F2E43">
              <w:rPr>
                <w:sz w:val="17"/>
              </w:rPr>
              <w:t>–</w:t>
            </w:r>
          </w:p>
        </w:tc>
        <w:tc>
          <w:tcPr>
            <w:tcW w:w="2263" w:type="dxa"/>
            <w:tcBorders>
              <w:bottom w:val="single" w:sz="4" w:space="0" w:color="auto"/>
            </w:tcBorders>
            <w:shd w:val="clear" w:color="auto" w:fill="auto"/>
            <w:vAlign w:val="bottom"/>
          </w:tcPr>
          <w:p w14:paraId="466D0AF3"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sz w:val="17"/>
              </w:rPr>
            </w:pPr>
            <w:r w:rsidRPr="006F2E43">
              <w:rPr>
                <w:sz w:val="17"/>
              </w:rPr>
              <w:t>–</w:t>
            </w:r>
          </w:p>
        </w:tc>
      </w:tr>
      <w:tr w:rsidR="00BB3452" w:rsidRPr="006F2E43" w14:paraId="0DBBB046" w14:textId="77777777" w:rsidTr="006002AC">
        <w:tc>
          <w:tcPr>
            <w:tcW w:w="3060" w:type="dxa"/>
            <w:tcBorders>
              <w:top w:val="single" w:sz="4" w:space="0" w:color="auto"/>
              <w:bottom w:val="single" w:sz="4" w:space="0" w:color="auto"/>
            </w:tcBorders>
            <w:shd w:val="clear" w:color="auto" w:fill="auto"/>
            <w:vAlign w:val="bottom"/>
          </w:tcPr>
          <w:p w14:paraId="0F2D6007" w14:textId="77777777" w:rsidR="00BB3452" w:rsidRPr="006F2E43" w:rsidRDefault="00BB3452" w:rsidP="006002AC">
            <w:pPr>
              <w:tabs>
                <w:tab w:val="left" w:pos="288"/>
                <w:tab w:val="left" w:pos="576"/>
                <w:tab w:val="left" w:pos="864"/>
                <w:tab w:val="left" w:pos="1152"/>
              </w:tabs>
              <w:spacing w:before="81" w:after="81" w:line="210" w:lineRule="exact"/>
              <w:ind w:right="40"/>
              <w:jc w:val="both"/>
              <w:rPr>
                <w:b/>
                <w:sz w:val="17"/>
              </w:rPr>
            </w:pPr>
            <w:r w:rsidRPr="006F2E43">
              <w:rPr>
                <w:b/>
                <w:sz w:val="17"/>
              </w:rPr>
              <w:tab/>
              <w:t xml:space="preserve">Subtotal </w:t>
            </w:r>
          </w:p>
        </w:tc>
        <w:tc>
          <w:tcPr>
            <w:tcW w:w="2262" w:type="dxa"/>
            <w:tcBorders>
              <w:top w:val="single" w:sz="4" w:space="0" w:color="auto"/>
              <w:bottom w:val="single" w:sz="4" w:space="0" w:color="auto"/>
            </w:tcBorders>
            <w:shd w:val="clear" w:color="auto" w:fill="auto"/>
            <w:vAlign w:val="bottom"/>
          </w:tcPr>
          <w:p w14:paraId="5AC9A4AA"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b/>
                <w:sz w:val="17"/>
              </w:rPr>
            </w:pPr>
            <w:r w:rsidRPr="006F2E43">
              <w:rPr>
                <w:b/>
                <w:sz w:val="17"/>
              </w:rPr>
              <w:t xml:space="preserve"> (714 700)</w:t>
            </w:r>
          </w:p>
        </w:tc>
        <w:tc>
          <w:tcPr>
            <w:tcW w:w="2263" w:type="dxa"/>
            <w:tcBorders>
              <w:top w:val="single" w:sz="4" w:space="0" w:color="auto"/>
              <w:bottom w:val="single" w:sz="4" w:space="0" w:color="auto"/>
            </w:tcBorders>
            <w:shd w:val="clear" w:color="auto" w:fill="auto"/>
            <w:vAlign w:val="bottom"/>
          </w:tcPr>
          <w:p w14:paraId="04BEE97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b/>
                <w:sz w:val="17"/>
              </w:rPr>
            </w:pPr>
            <w:r w:rsidRPr="006F2E43">
              <w:rPr>
                <w:b/>
                <w:sz w:val="17"/>
              </w:rPr>
              <w:t>3 494 400</w:t>
            </w:r>
          </w:p>
        </w:tc>
        <w:tc>
          <w:tcPr>
            <w:tcW w:w="2263" w:type="dxa"/>
            <w:tcBorders>
              <w:top w:val="single" w:sz="4" w:space="0" w:color="auto"/>
              <w:bottom w:val="single" w:sz="4" w:space="0" w:color="auto"/>
            </w:tcBorders>
            <w:shd w:val="clear" w:color="auto" w:fill="auto"/>
            <w:vAlign w:val="bottom"/>
          </w:tcPr>
          <w:p w14:paraId="2B0F870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b/>
                <w:sz w:val="17"/>
              </w:rPr>
            </w:pPr>
            <w:r w:rsidRPr="006F2E43">
              <w:rPr>
                <w:b/>
                <w:sz w:val="17"/>
              </w:rPr>
              <w:t>2 779 700</w:t>
            </w:r>
          </w:p>
        </w:tc>
      </w:tr>
      <w:tr w:rsidR="00BB3452" w:rsidRPr="006F2E43" w14:paraId="49194709" w14:textId="77777777" w:rsidTr="006002AC">
        <w:tc>
          <w:tcPr>
            <w:tcW w:w="3060" w:type="dxa"/>
            <w:tcBorders>
              <w:top w:val="single" w:sz="4" w:space="0" w:color="auto"/>
            </w:tcBorders>
            <w:shd w:val="clear" w:color="auto" w:fill="auto"/>
            <w:vAlign w:val="bottom"/>
          </w:tcPr>
          <w:p w14:paraId="74661EA8" w14:textId="09BD1BD2" w:rsidR="00BB3452" w:rsidRPr="006F2E43" w:rsidRDefault="00BB3452" w:rsidP="006002AC">
            <w:pPr>
              <w:tabs>
                <w:tab w:val="left" w:pos="288"/>
                <w:tab w:val="left" w:pos="576"/>
                <w:tab w:val="left" w:pos="864"/>
                <w:tab w:val="left" w:pos="1152"/>
              </w:tabs>
              <w:spacing w:before="81" w:after="40" w:line="210" w:lineRule="exact"/>
              <w:ind w:right="40"/>
              <w:jc w:val="both"/>
              <w:rPr>
                <w:b/>
                <w:bCs/>
                <w:sz w:val="17"/>
              </w:rPr>
            </w:pPr>
            <w:r w:rsidRPr="006F2E43">
              <w:rPr>
                <w:b/>
                <w:bCs/>
                <w:sz w:val="17"/>
              </w:rPr>
              <w:t>Non-</w:t>
            </w:r>
            <w:r w:rsidR="00CC2B11" w:rsidRPr="006F2E43">
              <w:rPr>
                <w:b/>
                <w:bCs/>
                <w:sz w:val="17"/>
              </w:rPr>
              <w:t>staff</w:t>
            </w:r>
          </w:p>
        </w:tc>
        <w:tc>
          <w:tcPr>
            <w:tcW w:w="2262" w:type="dxa"/>
            <w:tcBorders>
              <w:top w:val="single" w:sz="4" w:space="0" w:color="auto"/>
            </w:tcBorders>
            <w:shd w:val="clear" w:color="auto" w:fill="auto"/>
            <w:vAlign w:val="bottom"/>
          </w:tcPr>
          <w:p w14:paraId="0CB2F9D6"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sz w:val="17"/>
              </w:rPr>
            </w:pPr>
          </w:p>
        </w:tc>
        <w:tc>
          <w:tcPr>
            <w:tcW w:w="2263" w:type="dxa"/>
            <w:tcBorders>
              <w:top w:val="single" w:sz="4" w:space="0" w:color="auto"/>
            </w:tcBorders>
            <w:shd w:val="clear" w:color="auto" w:fill="auto"/>
            <w:vAlign w:val="bottom"/>
          </w:tcPr>
          <w:p w14:paraId="4927424F"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sz w:val="17"/>
              </w:rPr>
            </w:pPr>
          </w:p>
        </w:tc>
        <w:tc>
          <w:tcPr>
            <w:tcW w:w="2263" w:type="dxa"/>
            <w:tcBorders>
              <w:top w:val="single" w:sz="4" w:space="0" w:color="auto"/>
            </w:tcBorders>
            <w:shd w:val="clear" w:color="auto" w:fill="auto"/>
            <w:vAlign w:val="bottom"/>
          </w:tcPr>
          <w:p w14:paraId="0227BA0D"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sz w:val="17"/>
              </w:rPr>
            </w:pPr>
          </w:p>
        </w:tc>
      </w:tr>
      <w:tr w:rsidR="00BB3452" w:rsidRPr="006F2E43" w14:paraId="28405DF2" w14:textId="77777777" w:rsidTr="006002AC">
        <w:tc>
          <w:tcPr>
            <w:tcW w:w="3060" w:type="dxa"/>
            <w:shd w:val="clear" w:color="auto" w:fill="auto"/>
            <w:vAlign w:val="bottom"/>
          </w:tcPr>
          <w:p w14:paraId="69C6F498"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Consultants</w:t>
            </w:r>
          </w:p>
        </w:tc>
        <w:tc>
          <w:tcPr>
            <w:tcW w:w="2262" w:type="dxa"/>
            <w:shd w:val="clear" w:color="auto" w:fill="auto"/>
            <w:vAlign w:val="bottom"/>
          </w:tcPr>
          <w:p w14:paraId="10A2514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(95 000)</w:t>
            </w:r>
          </w:p>
        </w:tc>
        <w:tc>
          <w:tcPr>
            <w:tcW w:w="2263" w:type="dxa"/>
            <w:shd w:val="clear" w:color="auto" w:fill="auto"/>
            <w:vAlign w:val="bottom"/>
          </w:tcPr>
          <w:p w14:paraId="3E14AD0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621 900</w:t>
            </w:r>
          </w:p>
        </w:tc>
        <w:tc>
          <w:tcPr>
            <w:tcW w:w="2263" w:type="dxa"/>
            <w:shd w:val="clear" w:color="auto" w:fill="auto"/>
            <w:vAlign w:val="bottom"/>
          </w:tcPr>
          <w:p w14:paraId="3A3F44D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526 900</w:t>
            </w:r>
          </w:p>
        </w:tc>
      </w:tr>
      <w:tr w:rsidR="00BB3452" w:rsidRPr="006F2E43" w14:paraId="24BA2BE8" w14:textId="77777777" w:rsidTr="006002AC">
        <w:tc>
          <w:tcPr>
            <w:tcW w:w="3060" w:type="dxa"/>
            <w:shd w:val="clear" w:color="auto" w:fill="auto"/>
            <w:vAlign w:val="bottom"/>
          </w:tcPr>
          <w:p w14:paraId="4860DA17"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Travel of representatives</w:t>
            </w:r>
          </w:p>
        </w:tc>
        <w:tc>
          <w:tcPr>
            <w:tcW w:w="2262" w:type="dxa"/>
            <w:shd w:val="clear" w:color="auto" w:fill="auto"/>
            <w:vAlign w:val="bottom"/>
          </w:tcPr>
          <w:p w14:paraId="469B81A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2263" w:type="dxa"/>
            <w:shd w:val="clear" w:color="auto" w:fill="auto"/>
            <w:vAlign w:val="bottom"/>
          </w:tcPr>
          <w:p w14:paraId="56C94FE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193 100</w:t>
            </w:r>
          </w:p>
        </w:tc>
        <w:tc>
          <w:tcPr>
            <w:tcW w:w="2263" w:type="dxa"/>
            <w:shd w:val="clear" w:color="auto" w:fill="auto"/>
            <w:vAlign w:val="bottom"/>
          </w:tcPr>
          <w:p w14:paraId="040A931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193 100</w:t>
            </w:r>
          </w:p>
        </w:tc>
      </w:tr>
      <w:tr w:rsidR="00BB3452" w:rsidRPr="006F2E43" w14:paraId="56629CB8" w14:textId="77777777" w:rsidTr="006002AC">
        <w:tc>
          <w:tcPr>
            <w:tcW w:w="3060" w:type="dxa"/>
            <w:shd w:val="clear" w:color="auto" w:fill="auto"/>
            <w:vAlign w:val="bottom"/>
          </w:tcPr>
          <w:p w14:paraId="1533267F"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Travel of staff</w:t>
            </w:r>
          </w:p>
        </w:tc>
        <w:tc>
          <w:tcPr>
            <w:tcW w:w="2262" w:type="dxa"/>
            <w:shd w:val="clear" w:color="auto" w:fill="auto"/>
            <w:vAlign w:val="bottom"/>
          </w:tcPr>
          <w:p w14:paraId="665886F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 </w:t>
            </w:r>
          </w:p>
        </w:tc>
        <w:tc>
          <w:tcPr>
            <w:tcW w:w="2263" w:type="dxa"/>
            <w:shd w:val="clear" w:color="auto" w:fill="auto"/>
            <w:vAlign w:val="bottom"/>
          </w:tcPr>
          <w:p w14:paraId="6D3F823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266 800</w:t>
            </w:r>
          </w:p>
        </w:tc>
        <w:tc>
          <w:tcPr>
            <w:tcW w:w="2263" w:type="dxa"/>
            <w:shd w:val="clear" w:color="auto" w:fill="auto"/>
            <w:vAlign w:val="bottom"/>
          </w:tcPr>
          <w:p w14:paraId="387407F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266 800</w:t>
            </w:r>
          </w:p>
        </w:tc>
      </w:tr>
      <w:tr w:rsidR="00BB3452" w:rsidRPr="006F2E43" w14:paraId="1683E30E" w14:textId="77777777" w:rsidTr="006002AC">
        <w:tc>
          <w:tcPr>
            <w:tcW w:w="3060" w:type="dxa"/>
            <w:shd w:val="clear" w:color="auto" w:fill="auto"/>
            <w:vAlign w:val="bottom"/>
          </w:tcPr>
          <w:p w14:paraId="202320B4"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Contractual services</w:t>
            </w:r>
          </w:p>
        </w:tc>
        <w:tc>
          <w:tcPr>
            <w:tcW w:w="2262" w:type="dxa"/>
            <w:shd w:val="clear" w:color="auto" w:fill="auto"/>
            <w:vAlign w:val="bottom"/>
          </w:tcPr>
          <w:p w14:paraId="7EAA556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87 000 </w:t>
            </w:r>
          </w:p>
        </w:tc>
        <w:tc>
          <w:tcPr>
            <w:tcW w:w="2263" w:type="dxa"/>
            <w:shd w:val="clear" w:color="auto" w:fill="auto"/>
            <w:vAlign w:val="bottom"/>
          </w:tcPr>
          <w:p w14:paraId="679B639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223 700</w:t>
            </w:r>
          </w:p>
        </w:tc>
        <w:tc>
          <w:tcPr>
            <w:tcW w:w="2263" w:type="dxa"/>
            <w:shd w:val="clear" w:color="auto" w:fill="auto"/>
            <w:vAlign w:val="bottom"/>
          </w:tcPr>
          <w:p w14:paraId="4F47F4B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310 700</w:t>
            </w:r>
          </w:p>
        </w:tc>
      </w:tr>
      <w:tr w:rsidR="00BB3452" w:rsidRPr="006F2E43" w14:paraId="3C8CC0FF" w14:textId="77777777" w:rsidTr="006002AC">
        <w:tc>
          <w:tcPr>
            <w:tcW w:w="3060" w:type="dxa"/>
            <w:shd w:val="clear" w:color="auto" w:fill="auto"/>
            <w:vAlign w:val="bottom"/>
          </w:tcPr>
          <w:p w14:paraId="5CAA4A01"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General operating expenses</w:t>
            </w:r>
          </w:p>
        </w:tc>
        <w:tc>
          <w:tcPr>
            <w:tcW w:w="2262" w:type="dxa"/>
            <w:shd w:val="clear" w:color="auto" w:fill="auto"/>
            <w:vAlign w:val="bottom"/>
          </w:tcPr>
          <w:p w14:paraId="0BE5F1D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521 600 </w:t>
            </w:r>
          </w:p>
        </w:tc>
        <w:tc>
          <w:tcPr>
            <w:tcW w:w="2263" w:type="dxa"/>
            <w:shd w:val="clear" w:color="auto" w:fill="auto"/>
            <w:vAlign w:val="bottom"/>
          </w:tcPr>
          <w:p w14:paraId="0F7C7B8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208 800</w:t>
            </w:r>
          </w:p>
        </w:tc>
        <w:tc>
          <w:tcPr>
            <w:tcW w:w="2263" w:type="dxa"/>
            <w:shd w:val="clear" w:color="auto" w:fill="auto"/>
            <w:vAlign w:val="bottom"/>
          </w:tcPr>
          <w:p w14:paraId="359BFED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730 400</w:t>
            </w:r>
          </w:p>
        </w:tc>
      </w:tr>
      <w:tr w:rsidR="00BB3452" w:rsidRPr="006F2E43" w14:paraId="22ABECC4" w14:textId="77777777" w:rsidTr="006002AC">
        <w:tc>
          <w:tcPr>
            <w:tcW w:w="3060" w:type="dxa"/>
            <w:shd w:val="clear" w:color="auto" w:fill="auto"/>
            <w:vAlign w:val="bottom"/>
          </w:tcPr>
          <w:p w14:paraId="7ED4BB44"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Supplies and materials</w:t>
            </w:r>
          </w:p>
        </w:tc>
        <w:tc>
          <w:tcPr>
            <w:tcW w:w="2262" w:type="dxa"/>
            <w:shd w:val="clear" w:color="auto" w:fill="auto"/>
            <w:vAlign w:val="bottom"/>
          </w:tcPr>
          <w:p w14:paraId="42212E9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7 600 </w:t>
            </w:r>
          </w:p>
        </w:tc>
        <w:tc>
          <w:tcPr>
            <w:tcW w:w="2263" w:type="dxa"/>
            <w:shd w:val="clear" w:color="auto" w:fill="auto"/>
            <w:vAlign w:val="bottom"/>
          </w:tcPr>
          <w:p w14:paraId="0E053FA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w:t>
            </w:r>
          </w:p>
        </w:tc>
        <w:tc>
          <w:tcPr>
            <w:tcW w:w="2263" w:type="dxa"/>
            <w:shd w:val="clear" w:color="auto" w:fill="auto"/>
            <w:vAlign w:val="bottom"/>
          </w:tcPr>
          <w:p w14:paraId="7A68D47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7 600</w:t>
            </w:r>
          </w:p>
        </w:tc>
      </w:tr>
      <w:tr w:rsidR="00BB3452" w:rsidRPr="006F2E43" w14:paraId="2046E9F2" w14:textId="77777777" w:rsidTr="006002AC">
        <w:tc>
          <w:tcPr>
            <w:tcW w:w="3060" w:type="dxa"/>
            <w:shd w:val="clear" w:color="auto" w:fill="auto"/>
            <w:vAlign w:val="bottom"/>
          </w:tcPr>
          <w:p w14:paraId="38A6E7B5" w14:textId="77777777" w:rsidR="00BB3452" w:rsidRPr="006F2E43" w:rsidRDefault="00BB3452" w:rsidP="006002AC">
            <w:pPr>
              <w:tabs>
                <w:tab w:val="left" w:pos="288"/>
                <w:tab w:val="left" w:pos="576"/>
                <w:tab w:val="left" w:pos="864"/>
                <w:tab w:val="left" w:pos="1152"/>
              </w:tabs>
              <w:spacing w:before="40" w:after="40" w:line="210" w:lineRule="exact"/>
              <w:ind w:right="40"/>
              <w:jc w:val="both"/>
              <w:rPr>
                <w:sz w:val="17"/>
              </w:rPr>
            </w:pPr>
            <w:r w:rsidRPr="006F2E43">
              <w:rPr>
                <w:sz w:val="17"/>
              </w:rPr>
              <w:t>Furniture and equipment</w:t>
            </w:r>
          </w:p>
        </w:tc>
        <w:tc>
          <w:tcPr>
            <w:tcW w:w="2262" w:type="dxa"/>
            <w:shd w:val="clear" w:color="auto" w:fill="auto"/>
            <w:vAlign w:val="bottom"/>
          </w:tcPr>
          <w:p w14:paraId="7613CFA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 xml:space="preserve">193 200 </w:t>
            </w:r>
          </w:p>
        </w:tc>
        <w:tc>
          <w:tcPr>
            <w:tcW w:w="2263" w:type="dxa"/>
            <w:shd w:val="clear" w:color="auto" w:fill="auto"/>
            <w:vAlign w:val="bottom"/>
          </w:tcPr>
          <w:p w14:paraId="711370F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6 700</w:t>
            </w:r>
          </w:p>
        </w:tc>
        <w:tc>
          <w:tcPr>
            <w:tcW w:w="2263" w:type="dxa"/>
            <w:shd w:val="clear" w:color="auto" w:fill="auto"/>
            <w:vAlign w:val="bottom"/>
          </w:tcPr>
          <w:p w14:paraId="11E1D8C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199 900</w:t>
            </w:r>
          </w:p>
        </w:tc>
      </w:tr>
      <w:tr w:rsidR="00BB3452" w:rsidRPr="006F2E43" w14:paraId="1082597D" w14:textId="77777777" w:rsidTr="00CC2B11">
        <w:tc>
          <w:tcPr>
            <w:tcW w:w="3060" w:type="dxa"/>
            <w:tcBorders>
              <w:bottom w:val="single" w:sz="4" w:space="0" w:color="auto"/>
            </w:tcBorders>
            <w:shd w:val="clear" w:color="auto" w:fill="auto"/>
            <w:vAlign w:val="bottom"/>
          </w:tcPr>
          <w:p w14:paraId="5B89A89A" w14:textId="77777777" w:rsidR="00BB3452" w:rsidRPr="006F2E43" w:rsidRDefault="00BB3452" w:rsidP="00CC2B11">
            <w:pPr>
              <w:tabs>
                <w:tab w:val="left" w:pos="288"/>
                <w:tab w:val="left" w:pos="576"/>
                <w:tab w:val="left" w:pos="864"/>
                <w:tab w:val="left" w:pos="1152"/>
              </w:tabs>
              <w:spacing w:before="40" w:after="81" w:line="210" w:lineRule="exact"/>
              <w:ind w:right="40"/>
              <w:jc w:val="both"/>
              <w:rPr>
                <w:sz w:val="17"/>
              </w:rPr>
            </w:pPr>
            <w:r w:rsidRPr="006F2E43">
              <w:rPr>
                <w:sz w:val="17"/>
              </w:rPr>
              <w:t>Grants and contributions</w:t>
            </w:r>
          </w:p>
        </w:tc>
        <w:tc>
          <w:tcPr>
            <w:tcW w:w="2262" w:type="dxa"/>
            <w:tcBorders>
              <w:bottom w:val="single" w:sz="4" w:space="0" w:color="auto"/>
            </w:tcBorders>
            <w:shd w:val="clear" w:color="auto" w:fill="auto"/>
            <w:vAlign w:val="bottom"/>
          </w:tcPr>
          <w:p w14:paraId="4B1604EB" w14:textId="77777777" w:rsidR="00BB3452" w:rsidRPr="006F2E43" w:rsidRDefault="00BB3452" w:rsidP="00CC2B11">
            <w:pPr>
              <w:tabs>
                <w:tab w:val="left" w:pos="288"/>
                <w:tab w:val="left" w:pos="576"/>
                <w:tab w:val="left" w:pos="864"/>
                <w:tab w:val="left" w:pos="1152"/>
              </w:tabs>
              <w:spacing w:before="40" w:after="81" w:line="210" w:lineRule="exact"/>
              <w:ind w:left="144" w:right="40"/>
              <w:jc w:val="right"/>
              <w:rPr>
                <w:sz w:val="17"/>
              </w:rPr>
            </w:pPr>
            <w:r w:rsidRPr="006F2E43">
              <w:rPr>
                <w:sz w:val="17"/>
              </w:rPr>
              <w:t xml:space="preserve">– </w:t>
            </w:r>
          </w:p>
        </w:tc>
        <w:tc>
          <w:tcPr>
            <w:tcW w:w="2263" w:type="dxa"/>
            <w:tcBorders>
              <w:bottom w:val="single" w:sz="4" w:space="0" w:color="auto"/>
            </w:tcBorders>
            <w:shd w:val="clear" w:color="auto" w:fill="auto"/>
            <w:vAlign w:val="bottom"/>
          </w:tcPr>
          <w:p w14:paraId="26C79792" w14:textId="77777777" w:rsidR="00BB3452" w:rsidRPr="006F2E43" w:rsidRDefault="00BB3452" w:rsidP="00CC2B11">
            <w:pPr>
              <w:tabs>
                <w:tab w:val="left" w:pos="288"/>
                <w:tab w:val="left" w:pos="576"/>
                <w:tab w:val="left" w:pos="864"/>
                <w:tab w:val="left" w:pos="1152"/>
              </w:tabs>
              <w:spacing w:before="40" w:after="81" w:line="210" w:lineRule="exact"/>
              <w:ind w:left="144" w:right="40"/>
              <w:jc w:val="right"/>
              <w:rPr>
                <w:sz w:val="17"/>
              </w:rPr>
            </w:pPr>
            <w:r w:rsidRPr="006F2E43">
              <w:rPr>
                <w:sz w:val="17"/>
              </w:rPr>
              <w:t>848 800</w:t>
            </w:r>
          </w:p>
        </w:tc>
        <w:tc>
          <w:tcPr>
            <w:tcW w:w="2263" w:type="dxa"/>
            <w:tcBorders>
              <w:bottom w:val="single" w:sz="4" w:space="0" w:color="auto"/>
            </w:tcBorders>
            <w:shd w:val="clear" w:color="auto" w:fill="auto"/>
            <w:vAlign w:val="bottom"/>
          </w:tcPr>
          <w:p w14:paraId="520E7A9A" w14:textId="77777777" w:rsidR="00BB3452" w:rsidRPr="006F2E43" w:rsidRDefault="00BB3452" w:rsidP="00CC2B11">
            <w:pPr>
              <w:tabs>
                <w:tab w:val="left" w:pos="288"/>
                <w:tab w:val="left" w:pos="576"/>
                <w:tab w:val="left" w:pos="864"/>
                <w:tab w:val="left" w:pos="1152"/>
              </w:tabs>
              <w:spacing w:before="40" w:after="81" w:line="210" w:lineRule="exact"/>
              <w:ind w:left="144" w:right="40"/>
              <w:jc w:val="right"/>
              <w:rPr>
                <w:sz w:val="17"/>
              </w:rPr>
            </w:pPr>
            <w:r w:rsidRPr="006F2E43">
              <w:rPr>
                <w:sz w:val="17"/>
              </w:rPr>
              <w:t>848 800</w:t>
            </w:r>
          </w:p>
        </w:tc>
      </w:tr>
      <w:tr w:rsidR="00CC2B11" w:rsidRPr="006F2E43" w14:paraId="540FA383" w14:textId="77777777" w:rsidTr="00CC2B11">
        <w:tc>
          <w:tcPr>
            <w:tcW w:w="3060" w:type="dxa"/>
            <w:tcBorders>
              <w:top w:val="single" w:sz="4" w:space="0" w:color="auto"/>
              <w:bottom w:val="single" w:sz="4" w:space="0" w:color="auto"/>
            </w:tcBorders>
            <w:shd w:val="clear" w:color="auto" w:fill="auto"/>
            <w:vAlign w:val="bottom"/>
          </w:tcPr>
          <w:p w14:paraId="277B56A9" w14:textId="67F0E0C7" w:rsidR="00CC2B11" w:rsidRPr="006F2E43" w:rsidRDefault="00CC2B11" w:rsidP="00CC2B11">
            <w:pPr>
              <w:tabs>
                <w:tab w:val="left" w:pos="288"/>
                <w:tab w:val="left" w:pos="576"/>
                <w:tab w:val="left" w:pos="864"/>
                <w:tab w:val="left" w:pos="1152"/>
              </w:tabs>
              <w:spacing w:before="81" w:after="81" w:line="210" w:lineRule="exact"/>
              <w:ind w:right="40"/>
              <w:jc w:val="both"/>
              <w:rPr>
                <w:b/>
                <w:sz w:val="17"/>
              </w:rPr>
            </w:pPr>
            <w:r w:rsidRPr="006F2E43">
              <w:rPr>
                <w:b/>
                <w:sz w:val="17"/>
              </w:rPr>
              <w:tab/>
              <w:t>Subtotal</w:t>
            </w:r>
          </w:p>
        </w:tc>
        <w:tc>
          <w:tcPr>
            <w:tcW w:w="2262" w:type="dxa"/>
            <w:tcBorders>
              <w:top w:val="single" w:sz="4" w:space="0" w:color="auto"/>
              <w:bottom w:val="single" w:sz="4" w:space="0" w:color="auto"/>
            </w:tcBorders>
            <w:shd w:val="clear" w:color="auto" w:fill="auto"/>
            <w:vAlign w:val="bottom"/>
          </w:tcPr>
          <w:p w14:paraId="41B85967" w14:textId="6A735F49" w:rsidR="00CC2B11" w:rsidRPr="006F2E43" w:rsidRDefault="00CC2B11" w:rsidP="00CC2B11">
            <w:pPr>
              <w:tabs>
                <w:tab w:val="left" w:pos="288"/>
                <w:tab w:val="left" w:pos="576"/>
                <w:tab w:val="left" w:pos="864"/>
                <w:tab w:val="left" w:pos="1152"/>
              </w:tabs>
              <w:spacing w:before="81" w:after="81" w:line="210" w:lineRule="exact"/>
              <w:ind w:left="144" w:right="40"/>
              <w:jc w:val="right"/>
              <w:rPr>
                <w:b/>
                <w:sz w:val="17"/>
              </w:rPr>
            </w:pPr>
            <w:r w:rsidRPr="006F2E43">
              <w:rPr>
                <w:b/>
                <w:sz w:val="17"/>
              </w:rPr>
              <w:t>714 400</w:t>
            </w:r>
          </w:p>
        </w:tc>
        <w:tc>
          <w:tcPr>
            <w:tcW w:w="2263" w:type="dxa"/>
            <w:tcBorders>
              <w:top w:val="single" w:sz="4" w:space="0" w:color="auto"/>
              <w:bottom w:val="single" w:sz="4" w:space="0" w:color="auto"/>
            </w:tcBorders>
            <w:shd w:val="clear" w:color="auto" w:fill="auto"/>
            <w:vAlign w:val="bottom"/>
          </w:tcPr>
          <w:p w14:paraId="584A8D3F" w14:textId="49EF3EF2" w:rsidR="00CC2B11" w:rsidRPr="006F2E43" w:rsidRDefault="00CC2B11" w:rsidP="00CC2B11">
            <w:pPr>
              <w:tabs>
                <w:tab w:val="left" w:pos="288"/>
                <w:tab w:val="left" w:pos="576"/>
                <w:tab w:val="left" w:pos="864"/>
                <w:tab w:val="left" w:pos="1152"/>
              </w:tabs>
              <w:spacing w:before="81" w:after="81" w:line="210" w:lineRule="exact"/>
              <w:ind w:left="144" w:right="40"/>
              <w:jc w:val="right"/>
              <w:rPr>
                <w:b/>
                <w:sz w:val="17"/>
              </w:rPr>
            </w:pPr>
            <w:r w:rsidRPr="006F2E43">
              <w:rPr>
                <w:b/>
                <w:sz w:val="17"/>
              </w:rPr>
              <w:t>2 369 800</w:t>
            </w:r>
          </w:p>
        </w:tc>
        <w:tc>
          <w:tcPr>
            <w:tcW w:w="2263" w:type="dxa"/>
            <w:tcBorders>
              <w:top w:val="single" w:sz="4" w:space="0" w:color="auto"/>
              <w:bottom w:val="single" w:sz="4" w:space="0" w:color="auto"/>
            </w:tcBorders>
            <w:shd w:val="clear" w:color="auto" w:fill="auto"/>
            <w:vAlign w:val="bottom"/>
          </w:tcPr>
          <w:p w14:paraId="3F199901" w14:textId="323800AA" w:rsidR="00CC2B11" w:rsidRPr="006F2E43" w:rsidRDefault="00CC2B11" w:rsidP="00CC2B11">
            <w:pPr>
              <w:tabs>
                <w:tab w:val="left" w:pos="288"/>
                <w:tab w:val="left" w:pos="576"/>
                <w:tab w:val="left" w:pos="864"/>
                <w:tab w:val="left" w:pos="1152"/>
              </w:tabs>
              <w:spacing w:before="81" w:after="81" w:line="210" w:lineRule="exact"/>
              <w:ind w:left="144" w:right="40"/>
              <w:jc w:val="right"/>
              <w:rPr>
                <w:b/>
                <w:sz w:val="17"/>
              </w:rPr>
            </w:pPr>
            <w:r w:rsidRPr="006F2E43">
              <w:rPr>
                <w:b/>
                <w:sz w:val="17"/>
              </w:rPr>
              <w:t>3 084 200</w:t>
            </w:r>
          </w:p>
        </w:tc>
      </w:tr>
      <w:tr w:rsidR="00BB3452" w:rsidRPr="006F2E43" w14:paraId="316A42FF" w14:textId="77777777" w:rsidTr="006002AC">
        <w:tc>
          <w:tcPr>
            <w:tcW w:w="3060" w:type="dxa"/>
            <w:tcBorders>
              <w:top w:val="single" w:sz="4" w:space="0" w:color="auto"/>
              <w:bottom w:val="single" w:sz="12" w:space="0" w:color="auto"/>
            </w:tcBorders>
            <w:shd w:val="clear" w:color="auto" w:fill="auto"/>
            <w:vAlign w:val="bottom"/>
          </w:tcPr>
          <w:p w14:paraId="73AFC754" w14:textId="77777777" w:rsidR="00BB3452" w:rsidRPr="006F2E43" w:rsidRDefault="00BB3452" w:rsidP="00CC2B11">
            <w:pPr>
              <w:tabs>
                <w:tab w:val="left" w:pos="288"/>
                <w:tab w:val="left" w:pos="576"/>
                <w:tab w:val="left" w:pos="864"/>
                <w:tab w:val="left" w:pos="1152"/>
              </w:tabs>
              <w:spacing w:before="81" w:after="81" w:line="210" w:lineRule="exact"/>
              <w:ind w:right="40"/>
              <w:jc w:val="both"/>
              <w:rPr>
                <w:b/>
                <w:sz w:val="17"/>
              </w:rPr>
            </w:pPr>
            <w:r w:rsidRPr="006F2E43">
              <w:rPr>
                <w:b/>
                <w:sz w:val="17"/>
              </w:rPr>
              <w:tab/>
              <w:t>Total</w:t>
            </w:r>
          </w:p>
        </w:tc>
        <w:tc>
          <w:tcPr>
            <w:tcW w:w="2262" w:type="dxa"/>
            <w:tcBorders>
              <w:top w:val="single" w:sz="4" w:space="0" w:color="auto"/>
              <w:bottom w:val="single" w:sz="12" w:space="0" w:color="auto"/>
            </w:tcBorders>
            <w:shd w:val="clear" w:color="auto" w:fill="auto"/>
            <w:vAlign w:val="bottom"/>
          </w:tcPr>
          <w:p w14:paraId="397EE730" w14:textId="77777777" w:rsidR="00BB3452" w:rsidRPr="006F2E43" w:rsidRDefault="00BB3452" w:rsidP="00CC2B11">
            <w:pPr>
              <w:tabs>
                <w:tab w:val="left" w:pos="288"/>
                <w:tab w:val="left" w:pos="576"/>
                <w:tab w:val="left" w:pos="864"/>
                <w:tab w:val="left" w:pos="1152"/>
              </w:tabs>
              <w:spacing w:before="81" w:after="81" w:line="210" w:lineRule="exact"/>
              <w:ind w:left="144" w:right="40"/>
              <w:jc w:val="right"/>
              <w:rPr>
                <w:b/>
                <w:sz w:val="17"/>
              </w:rPr>
            </w:pPr>
            <w:r w:rsidRPr="006F2E43">
              <w:rPr>
                <w:b/>
                <w:sz w:val="17"/>
              </w:rPr>
              <w:t xml:space="preserve">4 958 900 </w:t>
            </w:r>
          </w:p>
        </w:tc>
        <w:tc>
          <w:tcPr>
            <w:tcW w:w="2263" w:type="dxa"/>
            <w:tcBorders>
              <w:top w:val="single" w:sz="4" w:space="0" w:color="auto"/>
              <w:bottom w:val="single" w:sz="12" w:space="0" w:color="auto"/>
            </w:tcBorders>
            <w:shd w:val="clear" w:color="auto" w:fill="auto"/>
            <w:vAlign w:val="bottom"/>
          </w:tcPr>
          <w:p w14:paraId="5477F813" w14:textId="77777777" w:rsidR="00BB3452" w:rsidRPr="006F2E43" w:rsidRDefault="00BB3452" w:rsidP="00CC2B11">
            <w:pPr>
              <w:tabs>
                <w:tab w:val="left" w:pos="288"/>
                <w:tab w:val="left" w:pos="576"/>
                <w:tab w:val="left" w:pos="864"/>
                <w:tab w:val="left" w:pos="1152"/>
              </w:tabs>
              <w:spacing w:before="81" w:after="81" w:line="210" w:lineRule="exact"/>
              <w:ind w:left="144" w:right="40"/>
              <w:jc w:val="right"/>
              <w:rPr>
                <w:b/>
                <w:sz w:val="17"/>
              </w:rPr>
            </w:pPr>
            <w:r w:rsidRPr="006F2E43">
              <w:rPr>
                <w:b/>
                <w:sz w:val="17"/>
              </w:rPr>
              <w:t>5 864 200</w:t>
            </w:r>
          </w:p>
        </w:tc>
        <w:tc>
          <w:tcPr>
            <w:tcW w:w="2263" w:type="dxa"/>
            <w:tcBorders>
              <w:top w:val="single" w:sz="4" w:space="0" w:color="auto"/>
              <w:bottom w:val="single" w:sz="12" w:space="0" w:color="auto"/>
            </w:tcBorders>
            <w:shd w:val="clear" w:color="auto" w:fill="auto"/>
            <w:vAlign w:val="bottom"/>
          </w:tcPr>
          <w:p w14:paraId="1974D05D" w14:textId="77777777" w:rsidR="00BB3452" w:rsidRPr="006F2E43" w:rsidRDefault="00BB3452" w:rsidP="00CC2B11">
            <w:pPr>
              <w:tabs>
                <w:tab w:val="left" w:pos="288"/>
                <w:tab w:val="left" w:pos="576"/>
                <w:tab w:val="left" w:pos="864"/>
                <w:tab w:val="left" w:pos="1152"/>
              </w:tabs>
              <w:spacing w:before="81" w:after="81" w:line="210" w:lineRule="exact"/>
              <w:ind w:left="144" w:right="40"/>
              <w:jc w:val="right"/>
              <w:rPr>
                <w:b/>
                <w:sz w:val="17"/>
              </w:rPr>
            </w:pPr>
            <w:r w:rsidRPr="006F2E43">
              <w:rPr>
                <w:b/>
                <w:sz w:val="17"/>
              </w:rPr>
              <w:t>10 823 100</w:t>
            </w:r>
          </w:p>
        </w:tc>
      </w:tr>
    </w:tbl>
    <w:p w14:paraId="549907D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F208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1F5E7D"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Other changes </w:t>
      </w:r>
    </w:p>
    <w:p w14:paraId="7478C8E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F806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24.101</w:t>
      </w:r>
      <w:r w:rsidRPr="006F2E43">
        <w:tab/>
        <w:t>As shown in table 24.24 (1), resource changes reflect a net decrease of $20,900, which affects mainly the operational requirements projected for 2026, as follows:</w:t>
      </w:r>
    </w:p>
    <w:p w14:paraId="45AD1A39" w14:textId="179C8492"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r>
      <w:r w:rsidRPr="006F2E43">
        <w:rPr>
          <w:b/>
          <w:bCs/>
        </w:rPr>
        <w:t>Subprogramme 3, Advisory services, technical cooperation and field activities</w:t>
      </w:r>
      <w:r w:rsidRPr="006F2E43">
        <w:t xml:space="preserve"> (decrease of $34,800). The net decrease of $34,800 comprises: (i) an increase of $334,500 under posts ($173,300), which relates to the conversion of 1 post (P-3) supporting the Independent Expert on the situation of human rights in the Central African Republic, and other staff costs ($161,200) related to additional general temporary assistance to support the Special Rapporteur on </w:t>
      </w:r>
      <w:r w:rsidR="000734C4" w:rsidRPr="006F2E43">
        <w:t xml:space="preserve">the situation of human rights in </w:t>
      </w:r>
      <w:r w:rsidRPr="006F2E43">
        <w:t xml:space="preserve">Myanmar, replacing the use of consultants; and (ii) a decrease of $369,300 related to the conversion and redeployment of one general temporary assistance position ($199,100), consultants ($161,200), reflecting the reduced use of consultants to support the Special Rapporteur on </w:t>
      </w:r>
      <w:r w:rsidR="000734C4" w:rsidRPr="006F2E43">
        <w:t xml:space="preserve">the situation of human rights in </w:t>
      </w:r>
      <w:r w:rsidRPr="006F2E43">
        <w:t xml:space="preserve">Myanmar, and a correction of duty station under posts ($9,000) related to Human Rights Council resolution </w:t>
      </w:r>
      <w:hyperlink r:id="rId973" w:history="1">
        <w:r w:rsidRPr="006F2E43">
          <w:rPr>
            <w:rStyle w:val="Hyperlink"/>
          </w:rPr>
          <w:t>55/28</w:t>
        </w:r>
      </w:hyperlink>
      <w:r w:rsidRPr="006F2E43">
        <w:t>;</w:t>
      </w:r>
    </w:p>
    <w:p w14:paraId="1CD3E8C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r>
      <w:r w:rsidRPr="006F2E43">
        <w:rPr>
          <w:b/>
          <w:bCs/>
        </w:rPr>
        <w:t>Programme support</w:t>
      </w:r>
      <w:r w:rsidRPr="006F2E43">
        <w:t xml:space="preserve"> (increase of $13,900). The increase of $13,900 results from an increase under contractual services ($13,900) reflecting the higher standard price of the core software package for non-field personnel outside United Nations Headquarters.</w:t>
      </w:r>
    </w:p>
    <w:p w14:paraId="08950B1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D7E03A"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Other assessed resources </w:t>
      </w:r>
    </w:p>
    <w:p w14:paraId="6CC1ED9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539A9" w14:textId="2D9B0F22"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24.102</w:t>
      </w:r>
      <w:r w:rsidRPr="006F2E43">
        <w:tab/>
        <w:t xml:space="preserve">As reflected in tables 24.24 (2) and 24.25 (2), other assessed resources amount to $3,175,100, including eight posts and five general temporary assistance positions. The resources would complement regular budget resources and provide for the requirements indicated in report </w:t>
      </w:r>
      <w:hyperlink r:id="rId974" w:history="1">
        <w:r w:rsidRPr="006F2E43">
          <w:rPr>
            <w:rStyle w:val="Hyperlink"/>
          </w:rPr>
          <w:t>A/79/783</w:t>
        </w:r>
      </w:hyperlink>
      <w:r w:rsidRPr="006F2E43">
        <w:t>.</w:t>
      </w:r>
    </w:p>
    <w:p w14:paraId="3741E70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48E13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Extrabudgetary resources </w:t>
      </w:r>
    </w:p>
    <w:p w14:paraId="64F3F2F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BD93D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24.103</w:t>
      </w:r>
      <w:r w:rsidRPr="006F2E43">
        <w:tab/>
        <w:t>As reflected in tables 24.14 (3) and 24.15 (3), extrabudgetary resources amount to $238,346,300. The resources would complement regular budget resources and would be used mainly to provide for 1,264 posts (6 D-1, 73 P-5, 205 P-4, 292 P-3, 45 P-2/1, 314 National Professional Officer, 10 General Service (Principal level) and 319 General Service (Other level)) to perform mainly the functions of supporting research and analysis for developing conceptual links between human rights and development; the work for the United Nations Voluntary Fund for Victims of Torture, the United Nations voluntary trust fund on contemporary forms of slavery and the United Nations Special Fund established pursuant to the Optional Protocol to the Convention against Torture and Other Cruel, Inhuman or Degrading Treatment or Punishment, as well as the work of the treaty bodies; and activities relating to the overall executive direction and management of OHCHR, including planning, monitoring and evaluation, external outreach services and the New York Office. In addition, non</w:t>
      </w:r>
      <w:r w:rsidRPr="006F2E43">
        <w:noBreakHyphen/>
        <w:t>post resources would be used for supporting the majority of the Office’s work undertaken in the field at more than 100 locations worldwide, the work of the three trust funds established by the Human Rights Council (Voluntary Fund for Participation in the Universal Periodic Review, Voluntary Fund for Financial and Technical Assistance in the Implementation of the Universal Periodic Review and Voluntary Technical Assistance Trust Fund to Support the Participation of Least Developed Countries and Small Island Developing States in the Work of the Human Rights Council). Programme Support and Management Services is also provided with extrabudgetary resources to complement its service delivery capacity in all OHCHR locations around the world.</w:t>
      </w:r>
    </w:p>
    <w:p w14:paraId="6CDCDD2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24.104</w:t>
      </w:r>
      <w:r w:rsidRPr="006F2E43">
        <w:tab/>
        <w:t>The Office receives both cash and in-kind contributions, which complement regular budget resources. Anticipated in-kind contributions would provide for rent-free premises with an estimated value of $1,088,700 and the provision of an armoured vehicle and running costs with an estimated value of $52,300.</w:t>
      </w:r>
    </w:p>
    <w:p w14:paraId="701D9A74" w14:textId="74E3AD8E"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24.105</w:t>
      </w:r>
      <w:r w:rsidRPr="006F2E43">
        <w:tab/>
        <w:t xml:space="preserve">The extrabudgetary resources </w:t>
      </w:r>
      <w:r w:rsidR="000734C4" w:rsidRPr="006F2E43">
        <w:t xml:space="preserve">for this entity </w:t>
      </w:r>
      <w:r w:rsidRPr="006F2E43">
        <w:t>are subject to the oversight of the High Commissioner of Human Rights as head of entity of OHCHR, in accordance with the delegation of authority by the Secretary-General.</w:t>
      </w:r>
    </w:p>
    <w:p w14:paraId="3ABB3A4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B732B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1ABE2"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Policymaking organs</w:t>
      </w:r>
    </w:p>
    <w:p w14:paraId="6CCC04A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DB1E6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2A6E5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24.106</w:t>
      </w:r>
      <w:r w:rsidRPr="006F2E43">
        <w:tab/>
        <w:t>The resources proposed under this component would provide for the policymaking organs as shown in table 24.29.</w:t>
      </w:r>
    </w:p>
    <w:p w14:paraId="74D81BC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ADA9A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24.29</w:t>
      </w:r>
    </w:p>
    <w:p w14:paraId="1E5182B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Policymaking organs</w:t>
      </w:r>
    </w:p>
    <w:p w14:paraId="380FAE2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w:t>
      </w:r>
    </w:p>
    <w:p w14:paraId="4C98A63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2D97F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80"/>
        <w:gridCol w:w="5220"/>
        <w:gridCol w:w="875"/>
        <w:gridCol w:w="875"/>
      </w:tblGrid>
      <w:tr w:rsidR="00BB3452" w:rsidRPr="006F2E43" w14:paraId="632248D3" w14:textId="77777777" w:rsidTr="006002AC">
        <w:trPr>
          <w:trHeight w:val="300"/>
          <w:tblHeader/>
        </w:trPr>
        <w:tc>
          <w:tcPr>
            <w:tcW w:w="2880" w:type="dxa"/>
            <w:tcBorders>
              <w:top w:val="single" w:sz="4" w:space="0" w:color="auto"/>
              <w:bottom w:val="single" w:sz="12" w:space="0" w:color="auto"/>
            </w:tcBorders>
            <w:shd w:val="clear" w:color="auto" w:fill="auto"/>
            <w:vAlign w:val="bottom"/>
          </w:tcPr>
          <w:p w14:paraId="4B2B0471" w14:textId="77777777" w:rsidR="00BB3452" w:rsidRPr="006F2E43" w:rsidRDefault="00BB3452" w:rsidP="006002AC">
            <w:pPr>
              <w:spacing w:before="81" w:after="81" w:line="160" w:lineRule="exact"/>
              <w:ind w:right="40"/>
              <w:rPr>
                <w:rFonts w:asciiTheme="majorBidi" w:hAnsiTheme="majorBidi" w:cstheme="majorBidi"/>
                <w:i/>
                <w:sz w:val="14"/>
              </w:rPr>
            </w:pPr>
            <w:r w:rsidRPr="006F2E43">
              <w:rPr>
                <w:rFonts w:asciiTheme="majorBidi" w:hAnsiTheme="majorBidi" w:cstheme="majorBidi"/>
                <w:i/>
                <w:sz w:val="14"/>
              </w:rPr>
              <w:t>Policymaking organ</w:t>
            </w:r>
          </w:p>
        </w:tc>
        <w:tc>
          <w:tcPr>
            <w:tcW w:w="5220" w:type="dxa"/>
            <w:tcBorders>
              <w:top w:val="single" w:sz="4" w:space="0" w:color="auto"/>
              <w:bottom w:val="single" w:sz="12" w:space="0" w:color="auto"/>
            </w:tcBorders>
            <w:shd w:val="clear" w:color="auto" w:fill="auto"/>
            <w:vAlign w:val="bottom"/>
          </w:tcPr>
          <w:p w14:paraId="4C56419C" w14:textId="77777777" w:rsidR="00BB3452" w:rsidRPr="006F2E43" w:rsidRDefault="00BB3452" w:rsidP="006002AC">
            <w:pPr>
              <w:spacing w:before="81" w:after="81" w:line="160" w:lineRule="exact"/>
              <w:ind w:left="144" w:right="40"/>
              <w:rPr>
                <w:rFonts w:asciiTheme="majorBidi" w:hAnsiTheme="majorBidi" w:cstheme="majorBidi"/>
                <w:i/>
                <w:sz w:val="14"/>
              </w:rPr>
            </w:pPr>
            <w:r w:rsidRPr="006F2E43">
              <w:rPr>
                <w:rFonts w:asciiTheme="majorBidi" w:hAnsiTheme="majorBidi" w:cstheme="majorBidi"/>
                <w:i/>
                <w:sz w:val="14"/>
              </w:rPr>
              <w:t>Additional information</w:t>
            </w:r>
          </w:p>
        </w:tc>
        <w:tc>
          <w:tcPr>
            <w:tcW w:w="875" w:type="dxa"/>
            <w:tcBorders>
              <w:top w:val="single" w:sz="4" w:space="0" w:color="auto"/>
              <w:bottom w:val="single" w:sz="12" w:space="0" w:color="auto"/>
            </w:tcBorders>
            <w:shd w:val="clear" w:color="auto" w:fill="auto"/>
            <w:vAlign w:val="bottom"/>
          </w:tcPr>
          <w:p w14:paraId="241FE05B" w14:textId="77777777" w:rsidR="00BB3452" w:rsidRPr="006F2E43" w:rsidRDefault="00BB3452" w:rsidP="006002AC">
            <w:pPr>
              <w:spacing w:before="81" w:after="81" w:line="160" w:lineRule="exact"/>
              <w:ind w:left="43" w:right="40"/>
              <w:jc w:val="right"/>
              <w:rPr>
                <w:rFonts w:asciiTheme="majorBidi" w:hAnsiTheme="majorBidi" w:cstheme="majorBidi"/>
                <w:i/>
                <w:sz w:val="14"/>
              </w:rPr>
            </w:pPr>
            <w:r w:rsidRPr="006F2E43">
              <w:rPr>
                <w:rFonts w:asciiTheme="majorBidi" w:hAnsiTheme="majorBidi" w:cstheme="majorBidi"/>
                <w:i/>
                <w:sz w:val="14"/>
              </w:rPr>
              <w:t>2025 approved</w:t>
            </w:r>
          </w:p>
        </w:tc>
        <w:tc>
          <w:tcPr>
            <w:tcW w:w="875" w:type="dxa"/>
            <w:tcBorders>
              <w:top w:val="single" w:sz="4" w:space="0" w:color="auto"/>
              <w:bottom w:val="single" w:sz="12" w:space="0" w:color="auto"/>
            </w:tcBorders>
            <w:shd w:val="clear" w:color="auto" w:fill="auto"/>
            <w:vAlign w:val="bottom"/>
          </w:tcPr>
          <w:p w14:paraId="75EEBF00" w14:textId="77777777" w:rsidR="00BB3452" w:rsidRPr="006F2E43" w:rsidRDefault="00BB3452" w:rsidP="006002AC">
            <w:pPr>
              <w:spacing w:before="81" w:after="81" w:line="160" w:lineRule="exact"/>
              <w:ind w:left="77" w:right="40"/>
              <w:jc w:val="right"/>
              <w:rPr>
                <w:rFonts w:asciiTheme="majorBidi" w:hAnsiTheme="majorBidi" w:cstheme="majorBidi"/>
                <w:i/>
                <w:sz w:val="14"/>
              </w:rPr>
            </w:pPr>
            <w:r w:rsidRPr="006F2E43">
              <w:rPr>
                <w:rFonts w:asciiTheme="majorBidi" w:hAnsiTheme="majorBidi" w:cstheme="majorBidi"/>
                <w:i/>
                <w:sz w:val="14"/>
              </w:rPr>
              <w:t xml:space="preserve">2026 estimate </w:t>
            </w:r>
          </w:p>
        </w:tc>
      </w:tr>
      <w:tr w:rsidR="00BB3452" w:rsidRPr="006F2E43" w14:paraId="006BB452" w14:textId="77777777" w:rsidTr="006002AC">
        <w:trPr>
          <w:trHeight w:hRule="exact" w:val="115"/>
          <w:tblHeader/>
        </w:trPr>
        <w:tc>
          <w:tcPr>
            <w:tcW w:w="2880" w:type="dxa"/>
            <w:tcBorders>
              <w:top w:val="single" w:sz="12" w:space="0" w:color="auto"/>
            </w:tcBorders>
            <w:shd w:val="clear" w:color="auto" w:fill="auto"/>
          </w:tcPr>
          <w:p w14:paraId="3550C129" w14:textId="77777777" w:rsidR="00BB3452" w:rsidRPr="006F2E43" w:rsidRDefault="00BB3452" w:rsidP="006002AC">
            <w:pPr>
              <w:spacing w:before="40" w:after="40" w:line="210" w:lineRule="exact"/>
              <w:ind w:right="40"/>
              <w:rPr>
                <w:rFonts w:asciiTheme="majorBidi" w:hAnsiTheme="majorBidi" w:cstheme="majorBidi"/>
                <w:sz w:val="17"/>
              </w:rPr>
            </w:pPr>
          </w:p>
        </w:tc>
        <w:tc>
          <w:tcPr>
            <w:tcW w:w="5220" w:type="dxa"/>
            <w:tcBorders>
              <w:top w:val="single" w:sz="12" w:space="0" w:color="auto"/>
            </w:tcBorders>
            <w:shd w:val="clear" w:color="auto" w:fill="auto"/>
          </w:tcPr>
          <w:p w14:paraId="760F1B0E" w14:textId="77777777" w:rsidR="00BB3452" w:rsidRPr="006F2E43" w:rsidRDefault="00BB3452" w:rsidP="006002AC">
            <w:pPr>
              <w:spacing w:before="40" w:after="40" w:line="210" w:lineRule="exact"/>
              <w:ind w:left="144" w:right="40"/>
              <w:rPr>
                <w:rFonts w:asciiTheme="majorBidi" w:hAnsiTheme="majorBidi" w:cstheme="majorBidi"/>
                <w:sz w:val="17"/>
              </w:rPr>
            </w:pPr>
          </w:p>
        </w:tc>
        <w:tc>
          <w:tcPr>
            <w:tcW w:w="875" w:type="dxa"/>
            <w:tcBorders>
              <w:top w:val="single" w:sz="12" w:space="0" w:color="auto"/>
            </w:tcBorders>
            <w:shd w:val="clear" w:color="auto" w:fill="auto"/>
          </w:tcPr>
          <w:p w14:paraId="3C8DEE22" w14:textId="77777777" w:rsidR="00BB3452" w:rsidRPr="006F2E43" w:rsidRDefault="00BB3452" w:rsidP="006002AC">
            <w:pPr>
              <w:spacing w:before="40" w:after="40" w:line="210" w:lineRule="exact"/>
              <w:ind w:left="144" w:right="40"/>
              <w:jc w:val="right"/>
              <w:rPr>
                <w:rFonts w:asciiTheme="majorBidi" w:hAnsiTheme="majorBidi" w:cstheme="majorBidi"/>
                <w:sz w:val="17"/>
              </w:rPr>
            </w:pPr>
          </w:p>
        </w:tc>
        <w:tc>
          <w:tcPr>
            <w:tcW w:w="875" w:type="dxa"/>
            <w:tcBorders>
              <w:top w:val="single" w:sz="12" w:space="0" w:color="auto"/>
            </w:tcBorders>
            <w:shd w:val="clear" w:color="auto" w:fill="auto"/>
          </w:tcPr>
          <w:p w14:paraId="2BF5668B" w14:textId="77777777" w:rsidR="00BB3452" w:rsidRPr="006F2E43" w:rsidRDefault="00BB3452" w:rsidP="006002AC">
            <w:pPr>
              <w:spacing w:before="40" w:after="40" w:line="210" w:lineRule="exact"/>
              <w:ind w:left="14" w:right="40"/>
              <w:jc w:val="right"/>
              <w:rPr>
                <w:rFonts w:asciiTheme="majorBidi" w:hAnsiTheme="majorBidi" w:cstheme="majorBidi"/>
                <w:sz w:val="17"/>
              </w:rPr>
            </w:pPr>
          </w:p>
        </w:tc>
      </w:tr>
      <w:tr w:rsidR="00BB3452" w:rsidRPr="006F2E43" w14:paraId="29789B26" w14:textId="77777777" w:rsidTr="006002AC">
        <w:trPr>
          <w:trHeight w:val="300"/>
        </w:trPr>
        <w:tc>
          <w:tcPr>
            <w:tcW w:w="2880" w:type="dxa"/>
            <w:shd w:val="clear" w:color="auto" w:fill="auto"/>
          </w:tcPr>
          <w:p w14:paraId="3EF16EC1"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6F2E43">
              <w:rPr>
                <w:rFonts w:asciiTheme="majorBidi" w:hAnsiTheme="majorBidi" w:cstheme="majorBidi"/>
                <w:sz w:val="17"/>
                <w:szCs w:val="17"/>
              </w:rPr>
              <w:t>Human Rights Committee</w:t>
            </w:r>
          </w:p>
        </w:tc>
        <w:tc>
          <w:tcPr>
            <w:tcW w:w="5220" w:type="dxa"/>
            <w:shd w:val="clear" w:color="auto" w:fill="auto"/>
          </w:tcPr>
          <w:p w14:paraId="4F32A819" w14:textId="1231D32D"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28 of the International Covenant on Civil and Political Rights, adopted by the General Assembly in its resolution </w:t>
            </w:r>
            <w:hyperlink r:id="rId975" w:history="1">
              <w:r w:rsidRPr="006F2E43">
                <w:rPr>
                  <w:rStyle w:val="Hyperlink"/>
                  <w:rFonts w:asciiTheme="majorBidi" w:hAnsiTheme="majorBidi" w:cstheme="majorBidi"/>
                  <w:sz w:val="17"/>
                </w:rPr>
                <w:t>2200 (XXI)</w:t>
              </w:r>
            </w:hyperlink>
          </w:p>
          <w:p w14:paraId="65679F0C"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18 experts</w:t>
            </w:r>
          </w:p>
          <w:p w14:paraId="534D72A3"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rPr>
              <w:t>Number of sessions in 2026: 3</w:t>
            </w:r>
          </w:p>
        </w:tc>
        <w:tc>
          <w:tcPr>
            <w:tcW w:w="875" w:type="dxa"/>
            <w:shd w:val="clear" w:color="auto" w:fill="auto"/>
          </w:tcPr>
          <w:p w14:paraId="5D33CAE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 xml:space="preserve">1 873.4 </w:t>
            </w:r>
          </w:p>
        </w:tc>
        <w:tc>
          <w:tcPr>
            <w:tcW w:w="875" w:type="dxa"/>
            <w:shd w:val="clear" w:color="auto" w:fill="auto"/>
          </w:tcPr>
          <w:p w14:paraId="26FBEB24"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1 873.4</w:t>
            </w:r>
          </w:p>
        </w:tc>
      </w:tr>
      <w:tr w:rsidR="00BB3452" w:rsidRPr="006F2E43" w14:paraId="3C18F8BB" w14:textId="77777777" w:rsidTr="006002AC">
        <w:trPr>
          <w:trHeight w:val="300"/>
        </w:trPr>
        <w:tc>
          <w:tcPr>
            <w:tcW w:w="2880" w:type="dxa"/>
            <w:shd w:val="clear" w:color="auto" w:fill="auto"/>
          </w:tcPr>
          <w:p w14:paraId="12E4B6D5"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against Torture</w:t>
            </w:r>
          </w:p>
        </w:tc>
        <w:tc>
          <w:tcPr>
            <w:tcW w:w="5220" w:type="dxa"/>
            <w:shd w:val="clear" w:color="auto" w:fill="auto"/>
          </w:tcPr>
          <w:p w14:paraId="6B46BB6E" w14:textId="55D0A6D4"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17 of the Convention against Torture and Other Cruel, Inhuman or Degrading Treatment or Punishment, adopted by the General Assembly in its resolution </w:t>
            </w:r>
            <w:hyperlink r:id="rId976" w:tgtFrame="_blank" w:history="1">
              <w:r w:rsidRPr="006F2E43">
                <w:rPr>
                  <w:rStyle w:val="Hyperlink"/>
                  <w:rFonts w:asciiTheme="majorBidi" w:hAnsiTheme="majorBidi" w:cstheme="majorBidi"/>
                  <w:sz w:val="17"/>
                </w:rPr>
                <w:t>39/46</w:t>
              </w:r>
            </w:hyperlink>
            <w:r w:rsidRPr="006F2E43">
              <w:rPr>
                <w:rFonts w:asciiTheme="majorBidi" w:hAnsiTheme="majorBidi" w:cstheme="majorBidi"/>
                <w:sz w:val="17"/>
              </w:rPr>
              <w:t>, annex</w:t>
            </w:r>
          </w:p>
          <w:p w14:paraId="139151B1"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10 experts</w:t>
            </w:r>
          </w:p>
          <w:p w14:paraId="48F7A7FA"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rPr>
              <w:t>Number of sessions in 2026: 3</w:t>
            </w:r>
          </w:p>
        </w:tc>
        <w:tc>
          <w:tcPr>
            <w:tcW w:w="875" w:type="dxa"/>
            <w:shd w:val="clear" w:color="auto" w:fill="auto"/>
          </w:tcPr>
          <w:p w14:paraId="5FF3EFE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832.5</w:t>
            </w:r>
          </w:p>
        </w:tc>
        <w:tc>
          <w:tcPr>
            <w:tcW w:w="875" w:type="dxa"/>
            <w:shd w:val="clear" w:color="auto" w:fill="auto"/>
          </w:tcPr>
          <w:p w14:paraId="2C47085F"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832.5</w:t>
            </w:r>
          </w:p>
        </w:tc>
      </w:tr>
      <w:tr w:rsidR="00BB3452" w:rsidRPr="006F2E43" w14:paraId="17E3278F" w14:textId="77777777" w:rsidTr="006002AC">
        <w:trPr>
          <w:trHeight w:val="300"/>
        </w:trPr>
        <w:tc>
          <w:tcPr>
            <w:tcW w:w="2880" w:type="dxa"/>
            <w:shd w:val="clear" w:color="auto" w:fill="auto"/>
          </w:tcPr>
          <w:p w14:paraId="250AFE12"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on the Rights of the Child</w:t>
            </w:r>
          </w:p>
        </w:tc>
        <w:tc>
          <w:tcPr>
            <w:tcW w:w="5220" w:type="dxa"/>
            <w:shd w:val="clear" w:color="auto" w:fill="auto"/>
          </w:tcPr>
          <w:p w14:paraId="31C1ADBD" w14:textId="602BB43C"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43 of the Convention on the Rights of the Child, adopted by the General Assembly in its resolution </w:t>
            </w:r>
            <w:hyperlink r:id="rId977" w:history="1">
              <w:r w:rsidRPr="006F2E43">
                <w:rPr>
                  <w:rStyle w:val="Hyperlink"/>
                  <w:rFonts w:asciiTheme="majorBidi" w:hAnsiTheme="majorBidi" w:cstheme="majorBidi"/>
                  <w:sz w:val="17"/>
                </w:rPr>
                <w:t>44/25</w:t>
              </w:r>
            </w:hyperlink>
            <w:r w:rsidRPr="006F2E43">
              <w:rPr>
                <w:rFonts w:asciiTheme="majorBidi" w:hAnsiTheme="majorBidi" w:cstheme="majorBidi"/>
                <w:sz w:val="17"/>
              </w:rPr>
              <w:t>, annex</w:t>
            </w:r>
          </w:p>
          <w:p w14:paraId="6E330426"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18 experts</w:t>
            </w:r>
          </w:p>
          <w:p w14:paraId="36331380"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rPr>
              <w:t>Number of sessions in 2026: 3</w:t>
            </w:r>
          </w:p>
        </w:tc>
        <w:tc>
          <w:tcPr>
            <w:tcW w:w="875" w:type="dxa"/>
            <w:shd w:val="clear" w:color="auto" w:fill="auto"/>
          </w:tcPr>
          <w:p w14:paraId="607FEC5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1 362.2</w:t>
            </w:r>
          </w:p>
        </w:tc>
        <w:tc>
          <w:tcPr>
            <w:tcW w:w="875" w:type="dxa"/>
            <w:shd w:val="clear" w:color="auto" w:fill="auto"/>
          </w:tcPr>
          <w:p w14:paraId="269AB374"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1 362.2</w:t>
            </w:r>
          </w:p>
        </w:tc>
      </w:tr>
      <w:tr w:rsidR="00BB3452" w:rsidRPr="006F2E43" w14:paraId="0B9A6E34" w14:textId="77777777" w:rsidTr="006002AC">
        <w:trPr>
          <w:trHeight w:val="300"/>
        </w:trPr>
        <w:tc>
          <w:tcPr>
            <w:tcW w:w="2880" w:type="dxa"/>
            <w:shd w:val="clear" w:color="auto" w:fill="auto"/>
          </w:tcPr>
          <w:p w14:paraId="00715831"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on Economic, Social and Cultural Rights</w:t>
            </w:r>
          </w:p>
        </w:tc>
        <w:tc>
          <w:tcPr>
            <w:tcW w:w="5220" w:type="dxa"/>
            <w:shd w:val="clear" w:color="auto" w:fill="auto"/>
          </w:tcPr>
          <w:p w14:paraId="17510EF8" w14:textId="4720951D"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Economic and Social Council resolution </w:t>
            </w:r>
            <w:hyperlink r:id="rId978" w:history="1">
              <w:r w:rsidRPr="006F2E43">
                <w:rPr>
                  <w:rStyle w:val="Hyperlink"/>
                  <w:sz w:val="17"/>
                </w:rPr>
                <w:t>1985/17</w:t>
              </w:r>
            </w:hyperlink>
          </w:p>
          <w:p w14:paraId="1BB7F84B"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18 experts</w:t>
            </w:r>
          </w:p>
          <w:p w14:paraId="7BBD1D10"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2</w:t>
            </w:r>
          </w:p>
        </w:tc>
        <w:tc>
          <w:tcPr>
            <w:tcW w:w="875" w:type="dxa"/>
            <w:shd w:val="clear" w:color="auto" w:fill="auto"/>
          </w:tcPr>
          <w:p w14:paraId="2110DFC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1 125.8</w:t>
            </w:r>
          </w:p>
        </w:tc>
        <w:tc>
          <w:tcPr>
            <w:tcW w:w="875" w:type="dxa"/>
            <w:shd w:val="clear" w:color="auto" w:fill="auto"/>
          </w:tcPr>
          <w:p w14:paraId="1F65487C"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1 125.8</w:t>
            </w:r>
          </w:p>
        </w:tc>
      </w:tr>
      <w:tr w:rsidR="00BB3452" w:rsidRPr="006F2E43" w14:paraId="186ED1C9" w14:textId="77777777" w:rsidTr="006002AC">
        <w:trPr>
          <w:trHeight w:val="300"/>
        </w:trPr>
        <w:tc>
          <w:tcPr>
            <w:tcW w:w="2880" w:type="dxa"/>
            <w:shd w:val="clear" w:color="auto" w:fill="auto"/>
          </w:tcPr>
          <w:p w14:paraId="3E827A5C" w14:textId="77777777" w:rsidR="00BB3452" w:rsidRPr="006F2E43" w:rsidRDefault="00BB3452" w:rsidP="006002AC">
            <w:pPr>
              <w:keepNext/>
              <w:tabs>
                <w:tab w:val="left" w:pos="288"/>
                <w:tab w:val="left" w:pos="576"/>
                <w:tab w:val="left" w:pos="864"/>
                <w:tab w:val="left" w:pos="1152"/>
              </w:tabs>
              <w:spacing w:before="40" w:after="40" w:line="210" w:lineRule="exact"/>
              <w:ind w:right="43"/>
              <w:rPr>
                <w:rFonts w:asciiTheme="majorBidi" w:hAnsiTheme="majorBidi" w:cstheme="majorBidi"/>
                <w:sz w:val="17"/>
              </w:rPr>
            </w:pPr>
            <w:r w:rsidRPr="006F2E43">
              <w:rPr>
                <w:rFonts w:asciiTheme="majorBidi" w:hAnsiTheme="majorBidi" w:cstheme="majorBidi"/>
                <w:sz w:val="17"/>
              </w:rPr>
              <w:t>Committee on the Elimination of Discrimination against Women</w:t>
            </w:r>
          </w:p>
        </w:tc>
        <w:tc>
          <w:tcPr>
            <w:tcW w:w="5220" w:type="dxa"/>
            <w:shd w:val="clear" w:color="auto" w:fill="auto"/>
          </w:tcPr>
          <w:p w14:paraId="2E9D017A" w14:textId="0E6246CD" w:rsidR="00BB3452" w:rsidRPr="006F2E43" w:rsidRDefault="00BB3452" w:rsidP="006002AC">
            <w:pPr>
              <w:keepNext/>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F2E43">
              <w:rPr>
                <w:rFonts w:asciiTheme="majorBidi" w:hAnsiTheme="majorBidi" w:cstheme="majorBidi"/>
                <w:sz w:val="17"/>
              </w:rPr>
              <w:t xml:space="preserve">Mandate: article 17 of the Convention on the Elimination of All Forms of Discrimination against Women, adopted by the General Assembly in its resolution </w:t>
            </w:r>
            <w:hyperlink r:id="rId979" w:history="1">
              <w:r w:rsidRPr="006F2E43">
                <w:rPr>
                  <w:rStyle w:val="Hyperlink"/>
                  <w:rFonts w:asciiTheme="majorBidi" w:hAnsiTheme="majorBidi" w:cstheme="majorBidi"/>
                  <w:sz w:val="17"/>
                </w:rPr>
                <w:t>34/180</w:t>
              </w:r>
            </w:hyperlink>
            <w:r w:rsidRPr="006F2E43">
              <w:rPr>
                <w:rFonts w:asciiTheme="majorBidi" w:hAnsiTheme="majorBidi" w:cstheme="majorBidi"/>
                <w:sz w:val="17"/>
              </w:rPr>
              <w:t>, annex</w:t>
            </w:r>
          </w:p>
          <w:p w14:paraId="584E67EE" w14:textId="77777777" w:rsidR="00BB3452" w:rsidRPr="006F2E43" w:rsidRDefault="00BB3452" w:rsidP="006002AC">
            <w:pPr>
              <w:keepNext/>
              <w:tabs>
                <w:tab w:val="left" w:pos="288"/>
                <w:tab w:val="left" w:pos="576"/>
                <w:tab w:val="left" w:pos="864"/>
                <w:tab w:val="left" w:pos="1152"/>
              </w:tabs>
              <w:spacing w:before="40" w:after="40" w:line="210" w:lineRule="exact"/>
              <w:ind w:left="144" w:right="43"/>
              <w:rPr>
                <w:rFonts w:asciiTheme="majorBidi" w:hAnsiTheme="majorBidi" w:cstheme="majorBidi"/>
                <w:sz w:val="17"/>
              </w:rPr>
            </w:pPr>
            <w:r w:rsidRPr="006F2E43">
              <w:rPr>
                <w:rFonts w:asciiTheme="majorBidi" w:hAnsiTheme="majorBidi" w:cstheme="majorBidi"/>
                <w:sz w:val="17"/>
              </w:rPr>
              <w:t>Membership: 23 experts</w:t>
            </w:r>
          </w:p>
          <w:p w14:paraId="52F601A8" w14:textId="77777777" w:rsidR="00BB3452" w:rsidRPr="006F2E43" w:rsidRDefault="00BB3452" w:rsidP="006002AC">
            <w:pPr>
              <w:keepNext/>
              <w:tabs>
                <w:tab w:val="left" w:pos="288"/>
                <w:tab w:val="left" w:pos="576"/>
                <w:tab w:val="left" w:pos="864"/>
                <w:tab w:val="left" w:pos="1152"/>
              </w:tabs>
              <w:spacing w:before="40" w:after="40" w:line="210" w:lineRule="exact"/>
              <w:ind w:left="144" w:right="43"/>
              <w:rPr>
                <w:rFonts w:asciiTheme="majorBidi" w:hAnsiTheme="majorBidi" w:cstheme="majorBidi"/>
                <w:sz w:val="17"/>
                <w:szCs w:val="17"/>
              </w:rPr>
            </w:pPr>
            <w:r w:rsidRPr="006F2E43">
              <w:rPr>
                <w:rFonts w:asciiTheme="majorBidi" w:hAnsiTheme="majorBidi" w:cstheme="majorBidi"/>
                <w:sz w:val="17"/>
                <w:szCs w:val="17"/>
              </w:rPr>
              <w:t>Number of sessions in 2026: 3</w:t>
            </w:r>
          </w:p>
        </w:tc>
        <w:tc>
          <w:tcPr>
            <w:tcW w:w="875" w:type="dxa"/>
            <w:shd w:val="clear" w:color="auto" w:fill="auto"/>
          </w:tcPr>
          <w:p w14:paraId="42AA6EF6" w14:textId="77777777" w:rsidR="00BB3452" w:rsidRPr="006F2E43" w:rsidRDefault="00BB3452" w:rsidP="006002AC">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6F2E43">
              <w:rPr>
                <w:rFonts w:asciiTheme="majorBidi" w:hAnsiTheme="majorBidi" w:cstheme="majorBidi"/>
                <w:sz w:val="17"/>
              </w:rPr>
              <w:t>1 415.6</w:t>
            </w:r>
          </w:p>
        </w:tc>
        <w:tc>
          <w:tcPr>
            <w:tcW w:w="875" w:type="dxa"/>
            <w:shd w:val="clear" w:color="auto" w:fill="auto"/>
          </w:tcPr>
          <w:p w14:paraId="1F6FA08C"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r w:rsidRPr="006F2E43">
              <w:rPr>
                <w:rFonts w:asciiTheme="majorBidi" w:hAnsiTheme="majorBidi" w:cstheme="majorBidi"/>
                <w:sz w:val="17"/>
              </w:rPr>
              <w:t>1 415.6</w:t>
            </w:r>
          </w:p>
        </w:tc>
      </w:tr>
      <w:tr w:rsidR="00BB3452" w:rsidRPr="006F2E43" w14:paraId="01258E4C" w14:textId="77777777" w:rsidTr="006002AC">
        <w:trPr>
          <w:trHeight w:val="300"/>
        </w:trPr>
        <w:tc>
          <w:tcPr>
            <w:tcW w:w="2880" w:type="dxa"/>
            <w:shd w:val="clear" w:color="auto" w:fill="auto"/>
          </w:tcPr>
          <w:p w14:paraId="6E72C4F6"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on the Protection of the Rights of All Migrant Workers and Members of Their Families</w:t>
            </w:r>
          </w:p>
        </w:tc>
        <w:tc>
          <w:tcPr>
            <w:tcW w:w="5220" w:type="dxa"/>
            <w:shd w:val="clear" w:color="auto" w:fill="auto"/>
          </w:tcPr>
          <w:p w14:paraId="43FB135E" w14:textId="009B9AD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72 of the International Convention on the Protection of the Rights of All Migrant Workers and Members of Their Families, adopted by the General Assembly in its resolution </w:t>
            </w:r>
            <w:hyperlink r:id="rId980" w:history="1">
              <w:r w:rsidRPr="006F2E43">
                <w:rPr>
                  <w:rStyle w:val="Hyperlink"/>
                  <w:rFonts w:asciiTheme="majorBidi" w:hAnsiTheme="majorBidi" w:cstheme="majorBidi"/>
                  <w:sz w:val="17"/>
                </w:rPr>
                <w:t>45/158</w:t>
              </w:r>
            </w:hyperlink>
          </w:p>
          <w:p w14:paraId="1222DCAF"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14 experts</w:t>
            </w:r>
          </w:p>
          <w:p w14:paraId="5E78EFC0"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2</w:t>
            </w:r>
          </w:p>
        </w:tc>
        <w:tc>
          <w:tcPr>
            <w:tcW w:w="875" w:type="dxa"/>
            <w:shd w:val="clear" w:color="auto" w:fill="auto"/>
          </w:tcPr>
          <w:p w14:paraId="6092923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358.7</w:t>
            </w:r>
          </w:p>
        </w:tc>
        <w:tc>
          <w:tcPr>
            <w:tcW w:w="875" w:type="dxa"/>
            <w:shd w:val="clear" w:color="auto" w:fill="auto"/>
          </w:tcPr>
          <w:p w14:paraId="71FFE5F3"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358.7</w:t>
            </w:r>
          </w:p>
        </w:tc>
      </w:tr>
      <w:tr w:rsidR="00BB3452" w:rsidRPr="006F2E43" w14:paraId="201CAF62" w14:textId="77777777" w:rsidTr="006002AC">
        <w:trPr>
          <w:trHeight w:val="300"/>
        </w:trPr>
        <w:tc>
          <w:tcPr>
            <w:tcW w:w="2880" w:type="dxa"/>
            <w:shd w:val="clear" w:color="auto" w:fill="auto"/>
          </w:tcPr>
          <w:p w14:paraId="18D0A632"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Subcommittee on Prevention of Torture and Other Cruel, Inhuman or Degrading Treatment or Punishment</w:t>
            </w:r>
          </w:p>
        </w:tc>
        <w:tc>
          <w:tcPr>
            <w:tcW w:w="5220" w:type="dxa"/>
            <w:shd w:val="clear" w:color="auto" w:fill="auto"/>
          </w:tcPr>
          <w:p w14:paraId="17848291" w14:textId="6406C7E4"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1 of the Optional Protocol to the Convention against Torture, adopted by the General Assembly in its resolution </w:t>
            </w:r>
            <w:hyperlink r:id="rId981" w:history="1">
              <w:r w:rsidRPr="006F2E43">
                <w:rPr>
                  <w:rStyle w:val="Hyperlink"/>
                  <w:rFonts w:asciiTheme="majorBidi" w:hAnsiTheme="majorBidi" w:cstheme="majorBidi"/>
                  <w:sz w:val="17"/>
                </w:rPr>
                <w:t>57/199</w:t>
              </w:r>
            </w:hyperlink>
          </w:p>
          <w:p w14:paraId="5191AEB5"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25 experts</w:t>
            </w:r>
          </w:p>
          <w:p w14:paraId="5CE83686"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3</w:t>
            </w:r>
          </w:p>
        </w:tc>
        <w:tc>
          <w:tcPr>
            <w:tcW w:w="875" w:type="dxa"/>
            <w:shd w:val="clear" w:color="auto" w:fill="auto"/>
          </w:tcPr>
          <w:p w14:paraId="53808FE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1 350.3</w:t>
            </w:r>
          </w:p>
        </w:tc>
        <w:tc>
          <w:tcPr>
            <w:tcW w:w="875" w:type="dxa"/>
            <w:shd w:val="clear" w:color="auto" w:fill="auto"/>
          </w:tcPr>
          <w:p w14:paraId="061CF62C"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1 350.3</w:t>
            </w:r>
          </w:p>
        </w:tc>
      </w:tr>
      <w:tr w:rsidR="00BB3452" w:rsidRPr="006F2E43" w14:paraId="22B82B37" w14:textId="77777777" w:rsidTr="006002AC">
        <w:trPr>
          <w:trHeight w:val="300"/>
        </w:trPr>
        <w:tc>
          <w:tcPr>
            <w:tcW w:w="2880" w:type="dxa"/>
            <w:shd w:val="clear" w:color="auto" w:fill="auto"/>
          </w:tcPr>
          <w:p w14:paraId="0780FB53"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on the Elimination of Racial Discrimination</w:t>
            </w:r>
          </w:p>
        </w:tc>
        <w:tc>
          <w:tcPr>
            <w:tcW w:w="5220" w:type="dxa"/>
            <w:shd w:val="clear" w:color="auto" w:fill="auto"/>
          </w:tcPr>
          <w:p w14:paraId="7A3665E2"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8 of the International Convention on the Elimination of All Forms of Racial Discrimination, adopted by the </w:t>
            </w:r>
            <w:bookmarkStart w:id="11" w:name="_Hlk135135362"/>
            <w:r w:rsidRPr="006F2E43">
              <w:rPr>
                <w:rFonts w:asciiTheme="majorBidi" w:hAnsiTheme="majorBidi" w:cstheme="majorBidi"/>
                <w:sz w:val="17"/>
              </w:rPr>
              <w:t>General Assembly in its resolution 2106 A (XX)</w:t>
            </w:r>
            <w:bookmarkEnd w:id="11"/>
            <w:r w:rsidRPr="006F2E43">
              <w:rPr>
                <w:rFonts w:asciiTheme="majorBidi" w:hAnsiTheme="majorBidi" w:cstheme="majorBidi"/>
                <w:sz w:val="17"/>
              </w:rPr>
              <w:t xml:space="preserve"> </w:t>
            </w:r>
          </w:p>
          <w:p w14:paraId="13EF7AED"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18 experts</w:t>
            </w:r>
          </w:p>
          <w:p w14:paraId="654B9842"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3</w:t>
            </w:r>
          </w:p>
        </w:tc>
        <w:tc>
          <w:tcPr>
            <w:tcW w:w="875" w:type="dxa"/>
            <w:shd w:val="clear" w:color="auto" w:fill="auto"/>
          </w:tcPr>
          <w:p w14:paraId="201D04B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1 125.4</w:t>
            </w:r>
          </w:p>
        </w:tc>
        <w:tc>
          <w:tcPr>
            <w:tcW w:w="875" w:type="dxa"/>
            <w:shd w:val="clear" w:color="auto" w:fill="auto"/>
          </w:tcPr>
          <w:p w14:paraId="144B2ADD"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1 125.4</w:t>
            </w:r>
          </w:p>
        </w:tc>
      </w:tr>
      <w:tr w:rsidR="00BB3452" w:rsidRPr="006F2E43" w14:paraId="63CD6655" w14:textId="77777777" w:rsidTr="006002AC">
        <w:trPr>
          <w:trHeight w:val="300"/>
        </w:trPr>
        <w:tc>
          <w:tcPr>
            <w:tcW w:w="2880" w:type="dxa"/>
            <w:shd w:val="clear" w:color="auto" w:fill="auto"/>
          </w:tcPr>
          <w:p w14:paraId="0E5EA909"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on the Rights of Persons with Disabilities</w:t>
            </w:r>
          </w:p>
        </w:tc>
        <w:tc>
          <w:tcPr>
            <w:tcW w:w="5220" w:type="dxa"/>
            <w:shd w:val="clear" w:color="auto" w:fill="auto"/>
          </w:tcPr>
          <w:p w14:paraId="60877FC1" w14:textId="79CDDC41"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34 of the Convention on the Rights of Persons with Disabilities, adopted by the General Assembly in its resolution </w:t>
            </w:r>
            <w:hyperlink r:id="rId982" w:history="1">
              <w:r w:rsidRPr="006F2E43">
                <w:rPr>
                  <w:rStyle w:val="Hyperlink"/>
                  <w:rFonts w:asciiTheme="majorBidi" w:hAnsiTheme="majorBidi" w:cstheme="majorBidi"/>
                  <w:sz w:val="17"/>
                </w:rPr>
                <w:t>61/106</w:t>
              </w:r>
            </w:hyperlink>
          </w:p>
          <w:p w14:paraId="493D05E0"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18 experts</w:t>
            </w:r>
          </w:p>
          <w:p w14:paraId="45173865"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2</w:t>
            </w:r>
          </w:p>
        </w:tc>
        <w:tc>
          <w:tcPr>
            <w:tcW w:w="875" w:type="dxa"/>
            <w:shd w:val="clear" w:color="auto" w:fill="auto"/>
          </w:tcPr>
          <w:p w14:paraId="26DB424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1 578.6</w:t>
            </w:r>
          </w:p>
        </w:tc>
        <w:tc>
          <w:tcPr>
            <w:tcW w:w="875" w:type="dxa"/>
            <w:shd w:val="clear" w:color="auto" w:fill="auto"/>
          </w:tcPr>
          <w:p w14:paraId="448956A2"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1 578.6</w:t>
            </w:r>
          </w:p>
        </w:tc>
      </w:tr>
      <w:tr w:rsidR="00BB3452" w:rsidRPr="006F2E43" w14:paraId="03C07716" w14:textId="77777777" w:rsidTr="006002AC">
        <w:trPr>
          <w:trHeight w:val="300"/>
        </w:trPr>
        <w:tc>
          <w:tcPr>
            <w:tcW w:w="2880" w:type="dxa"/>
            <w:shd w:val="clear" w:color="auto" w:fill="auto"/>
          </w:tcPr>
          <w:p w14:paraId="59DBB0C8"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Committee on Enforced Disappearances</w:t>
            </w:r>
          </w:p>
        </w:tc>
        <w:tc>
          <w:tcPr>
            <w:tcW w:w="5220" w:type="dxa"/>
            <w:shd w:val="clear" w:color="auto" w:fill="auto"/>
          </w:tcPr>
          <w:p w14:paraId="5C19C3B1" w14:textId="13F50F6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article 29 of the Convention on Enforced Disappearances, adopted by the General Assembly in its resolution </w:t>
            </w:r>
            <w:hyperlink r:id="rId983" w:history="1">
              <w:r w:rsidRPr="006F2E43">
                <w:rPr>
                  <w:rStyle w:val="Hyperlink"/>
                  <w:rFonts w:asciiTheme="majorBidi" w:hAnsiTheme="majorBidi" w:cstheme="majorBidi"/>
                  <w:sz w:val="17"/>
                </w:rPr>
                <w:t>61/177</w:t>
              </w:r>
            </w:hyperlink>
          </w:p>
          <w:p w14:paraId="637551BD"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10 experts</w:t>
            </w:r>
          </w:p>
          <w:p w14:paraId="26CDA3D7"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2</w:t>
            </w:r>
          </w:p>
        </w:tc>
        <w:tc>
          <w:tcPr>
            <w:tcW w:w="875" w:type="dxa"/>
            <w:shd w:val="clear" w:color="auto" w:fill="auto"/>
          </w:tcPr>
          <w:p w14:paraId="3A13435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595.0</w:t>
            </w:r>
          </w:p>
        </w:tc>
        <w:tc>
          <w:tcPr>
            <w:tcW w:w="875" w:type="dxa"/>
            <w:shd w:val="clear" w:color="auto" w:fill="auto"/>
          </w:tcPr>
          <w:p w14:paraId="100AA74A"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595.0</w:t>
            </w:r>
          </w:p>
        </w:tc>
      </w:tr>
      <w:tr w:rsidR="00BB3452" w:rsidRPr="006F2E43" w14:paraId="3559BB2F" w14:textId="77777777" w:rsidTr="006002AC">
        <w:trPr>
          <w:trHeight w:val="300"/>
        </w:trPr>
        <w:tc>
          <w:tcPr>
            <w:tcW w:w="2880" w:type="dxa"/>
            <w:shd w:val="clear" w:color="auto" w:fill="auto"/>
          </w:tcPr>
          <w:p w14:paraId="09A5391F"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Chairs of the human rights treaty bodies</w:t>
            </w:r>
          </w:p>
        </w:tc>
        <w:tc>
          <w:tcPr>
            <w:tcW w:w="5220" w:type="dxa"/>
            <w:shd w:val="clear" w:color="auto" w:fill="auto"/>
          </w:tcPr>
          <w:p w14:paraId="228D2198" w14:textId="6887F40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General Assembly resolution </w:t>
            </w:r>
            <w:hyperlink r:id="rId984" w:history="1">
              <w:r w:rsidRPr="006F2E43">
                <w:rPr>
                  <w:rStyle w:val="Hyperlink"/>
                  <w:rFonts w:asciiTheme="majorBidi" w:hAnsiTheme="majorBidi" w:cstheme="majorBidi"/>
                  <w:sz w:val="17"/>
                </w:rPr>
                <w:t>49/178</w:t>
              </w:r>
            </w:hyperlink>
          </w:p>
          <w:p w14:paraId="1B4E9B10"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10 experts</w:t>
            </w:r>
          </w:p>
          <w:p w14:paraId="319F7C4C"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1</w:t>
            </w:r>
          </w:p>
        </w:tc>
        <w:tc>
          <w:tcPr>
            <w:tcW w:w="875" w:type="dxa"/>
            <w:shd w:val="clear" w:color="auto" w:fill="auto"/>
          </w:tcPr>
          <w:p w14:paraId="4E702E0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92.1</w:t>
            </w:r>
          </w:p>
        </w:tc>
        <w:tc>
          <w:tcPr>
            <w:tcW w:w="875" w:type="dxa"/>
            <w:shd w:val="clear" w:color="auto" w:fill="auto"/>
          </w:tcPr>
          <w:p w14:paraId="40A281C8"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92.1</w:t>
            </w:r>
          </w:p>
        </w:tc>
      </w:tr>
      <w:tr w:rsidR="00BB3452" w:rsidRPr="006F2E43" w14:paraId="3B8123D4" w14:textId="77777777" w:rsidTr="006002AC">
        <w:trPr>
          <w:trHeight w:val="300"/>
        </w:trPr>
        <w:tc>
          <w:tcPr>
            <w:tcW w:w="2880" w:type="dxa"/>
            <w:shd w:val="clear" w:color="auto" w:fill="auto"/>
          </w:tcPr>
          <w:p w14:paraId="4E6ED8A2"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Special Committee to Investigate Israeli Practices Affecting the Human Rights of the Palestinian People and Other Arabs of the Occupied Territories</w:t>
            </w:r>
          </w:p>
        </w:tc>
        <w:tc>
          <w:tcPr>
            <w:tcW w:w="5220" w:type="dxa"/>
            <w:shd w:val="clear" w:color="auto" w:fill="auto"/>
          </w:tcPr>
          <w:p w14:paraId="0D79A189" w14:textId="7F92E7B9"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General Assembly resolution </w:t>
            </w:r>
            <w:hyperlink r:id="rId985" w:history="1">
              <w:r w:rsidRPr="006F2E43">
                <w:rPr>
                  <w:rStyle w:val="Hyperlink"/>
                  <w:rFonts w:asciiTheme="majorBidi" w:hAnsiTheme="majorBidi" w:cstheme="majorBidi"/>
                  <w:sz w:val="17"/>
                </w:rPr>
                <w:t>2443 (XXIII)</w:t>
              </w:r>
            </w:hyperlink>
          </w:p>
          <w:p w14:paraId="0E36C0B7" w14:textId="77777777" w:rsidR="00BB3452" w:rsidRPr="006F2E43" w:rsidRDefault="00BB3452" w:rsidP="006002AC">
            <w:pPr>
              <w:tabs>
                <w:tab w:val="left" w:pos="288"/>
                <w:tab w:val="left" w:pos="576"/>
                <w:tab w:val="left" w:pos="864"/>
                <w:tab w:val="left" w:pos="1152"/>
              </w:tabs>
              <w:spacing w:before="40" w:after="40"/>
              <w:ind w:left="144" w:right="40"/>
              <w:rPr>
                <w:rFonts w:asciiTheme="majorBidi" w:hAnsiTheme="majorBidi" w:cstheme="majorBidi"/>
                <w:sz w:val="17"/>
                <w:szCs w:val="17"/>
              </w:rPr>
            </w:pPr>
            <w:r w:rsidRPr="006F2E43">
              <w:rPr>
                <w:rFonts w:asciiTheme="majorBidi" w:hAnsiTheme="majorBidi" w:cstheme="majorBidi"/>
                <w:sz w:val="17"/>
                <w:szCs w:val="17"/>
              </w:rPr>
              <w:t>Membership: 3 Member States</w:t>
            </w:r>
          </w:p>
          <w:p w14:paraId="658BEBF1"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1</w:t>
            </w:r>
          </w:p>
        </w:tc>
        <w:tc>
          <w:tcPr>
            <w:tcW w:w="875" w:type="dxa"/>
            <w:shd w:val="clear" w:color="auto" w:fill="auto"/>
          </w:tcPr>
          <w:p w14:paraId="43E776F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99.2</w:t>
            </w:r>
          </w:p>
        </w:tc>
        <w:tc>
          <w:tcPr>
            <w:tcW w:w="875" w:type="dxa"/>
            <w:shd w:val="clear" w:color="auto" w:fill="auto"/>
          </w:tcPr>
          <w:p w14:paraId="21CC73BF"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99.2</w:t>
            </w:r>
          </w:p>
        </w:tc>
      </w:tr>
      <w:tr w:rsidR="00BB3452" w:rsidRPr="006F2E43" w14:paraId="652A362D" w14:textId="77777777" w:rsidTr="006002AC">
        <w:trPr>
          <w:trHeight w:val="300"/>
        </w:trPr>
        <w:tc>
          <w:tcPr>
            <w:tcW w:w="2880" w:type="dxa"/>
            <w:shd w:val="clear" w:color="auto" w:fill="auto"/>
          </w:tcPr>
          <w:p w14:paraId="644853C1"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6F2E43">
              <w:rPr>
                <w:rFonts w:asciiTheme="majorBidi" w:hAnsiTheme="majorBidi" w:cstheme="majorBidi"/>
                <w:sz w:val="17"/>
                <w:szCs w:val="17"/>
              </w:rPr>
              <w:t>Human Rights Council</w:t>
            </w:r>
          </w:p>
        </w:tc>
        <w:tc>
          <w:tcPr>
            <w:tcW w:w="5220" w:type="dxa"/>
            <w:shd w:val="clear" w:color="auto" w:fill="auto"/>
          </w:tcPr>
          <w:p w14:paraId="45C207DA" w14:textId="7CDE3ADA"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General Assembly resolution </w:t>
            </w:r>
            <w:hyperlink r:id="rId986" w:history="1">
              <w:r w:rsidRPr="006F2E43">
                <w:rPr>
                  <w:rStyle w:val="Hyperlink"/>
                  <w:rFonts w:asciiTheme="majorBidi" w:hAnsiTheme="majorBidi" w:cstheme="majorBidi"/>
                  <w:sz w:val="17"/>
                </w:rPr>
                <w:t>60/251</w:t>
              </w:r>
            </w:hyperlink>
          </w:p>
          <w:p w14:paraId="3FB40FE3"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47 government officials</w:t>
            </w:r>
          </w:p>
          <w:p w14:paraId="79D23B32"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3</w:t>
            </w:r>
          </w:p>
        </w:tc>
        <w:tc>
          <w:tcPr>
            <w:tcW w:w="875" w:type="dxa"/>
            <w:shd w:val="clear" w:color="auto" w:fill="auto"/>
          </w:tcPr>
          <w:p w14:paraId="1135F52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270.9</w:t>
            </w:r>
          </w:p>
        </w:tc>
        <w:tc>
          <w:tcPr>
            <w:tcW w:w="875" w:type="dxa"/>
            <w:shd w:val="clear" w:color="auto" w:fill="auto"/>
          </w:tcPr>
          <w:p w14:paraId="5E0AF372"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270.9</w:t>
            </w:r>
          </w:p>
        </w:tc>
      </w:tr>
      <w:tr w:rsidR="00BB3452" w:rsidRPr="006F2E43" w14:paraId="6B9502D0" w14:textId="77777777" w:rsidTr="006002AC">
        <w:trPr>
          <w:trHeight w:val="300"/>
        </w:trPr>
        <w:tc>
          <w:tcPr>
            <w:tcW w:w="2880" w:type="dxa"/>
            <w:shd w:val="clear" w:color="auto" w:fill="auto"/>
          </w:tcPr>
          <w:p w14:paraId="1F6D4D6B"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6F2E43">
              <w:rPr>
                <w:rFonts w:asciiTheme="majorBidi" w:hAnsiTheme="majorBidi" w:cstheme="majorBidi"/>
                <w:sz w:val="17"/>
                <w:szCs w:val="17"/>
              </w:rPr>
              <w:t>Human Rights Council Advisory Committee</w:t>
            </w:r>
          </w:p>
        </w:tc>
        <w:tc>
          <w:tcPr>
            <w:tcW w:w="5220" w:type="dxa"/>
            <w:shd w:val="clear" w:color="auto" w:fill="auto"/>
          </w:tcPr>
          <w:p w14:paraId="3F3FB905" w14:textId="202F88BD"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 xml:space="preserve">Mandate: Paragraph 6 of General Assembly resolution </w:t>
            </w:r>
            <w:hyperlink r:id="rId987" w:history="1">
              <w:r w:rsidRPr="006F2E43">
                <w:rPr>
                  <w:rStyle w:val="Hyperlink"/>
                  <w:rFonts w:asciiTheme="majorBidi" w:hAnsiTheme="majorBidi" w:cstheme="majorBidi"/>
                  <w:sz w:val="17"/>
                </w:rPr>
                <w:t>60/251</w:t>
              </w:r>
            </w:hyperlink>
          </w:p>
          <w:p w14:paraId="0AA9C2AC"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rPr>
            </w:pPr>
            <w:r w:rsidRPr="006F2E43">
              <w:rPr>
                <w:rFonts w:asciiTheme="majorBidi" w:hAnsiTheme="majorBidi" w:cstheme="majorBidi"/>
                <w:sz w:val="17"/>
              </w:rPr>
              <w:t>Membership: 18 experts</w:t>
            </w:r>
          </w:p>
          <w:p w14:paraId="2D9DE966" w14:textId="77777777" w:rsidR="00BB3452" w:rsidRPr="006F2E43" w:rsidRDefault="00BB3452" w:rsidP="006002AC">
            <w:pPr>
              <w:tabs>
                <w:tab w:val="left" w:pos="288"/>
                <w:tab w:val="left" w:pos="576"/>
                <w:tab w:val="left" w:pos="864"/>
                <w:tab w:val="left" w:pos="1152"/>
              </w:tabs>
              <w:spacing w:before="40" w:after="40" w:line="210" w:lineRule="exact"/>
              <w:ind w:left="144" w:right="40"/>
              <w:rPr>
                <w:rFonts w:asciiTheme="majorBidi" w:hAnsiTheme="majorBidi" w:cstheme="majorBidi"/>
                <w:sz w:val="17"/>
                <w:szCs w:val="17"/>
              </w:rPr>
            </w:pPr>
            <w:r w:rsidRPr="006F2E43">
              <w:rPr>
                <w:rFonts w:asciiTheme="majorBidi" w:hAnsiTheme="majorBidi" w:cstheme="majorBidi"/>
                <w:sz w:val="17"/>
                <w:szCs w:val="17"/>
              </w:rPr>
              <w:t>Number of sessions in 2026: 2</w:t>
            </w:r>
          </w:p>
        </w:tc>
        <w:tc>
          <w:tcPr>
            <w:tcW w:w="875" w:type="dxa"/>
            <w:shd w:val="clear" w:color="auto" w:fill="auto"/>
          </w:tcPr>
          <w:p w14:paraId="1E0FA84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406.1</w:t>
            </w:r>
          </w:p>
        </w:tc>
        <w:tc>
          <w:tcPr>
            <w:tcW w:w="875" w:type="dxa"/>
            <w:shd w:val="clear" w:color="auto" w:fill="auto"/>
          </w:tcPr>
          <w:p w14:paraId="59B76470" w14:textId="77777777" w:rsidR="00BB3452" w:rsidRPr="006F2E43" w:rsidRDefault="00BB3452" w:rsidP="006002AC">
            <w:pPr>
              <w:tabs>
                <w:tab w:val="left" w:pos="288"/>
                <w:tab w:val="left" w:pos="576"/>
                <w:tab w:val="left" w:pos="864"/>
                <w:tab w:val="left" w:pos="1152"/>
              </w:tabs>
              <w:spacing w:before="40" w:after="40" w:line="210" w:lineRule="exact"/>
              <w:ind w:left="14" w:right="40"/>
              <w:jc w:val="right"/>
              <w:rPr>
                <w:rFonts w:asciiTheme="majorBidi" w:hAnsiTheme="majorBidi" w:cstheme="majorBidi"/>
                <w:sz w:val="17"/>
              </w:rPr>
            </w:pPr>
            <w:r w:rsidRPr="006F2E43">
              <w:rPr>
                <w:rFonts w:asciiTheme="majorBidi" w:hAnsiTheme="majorBidi" w:cstheme="majorBidi"/>
                <w:sz w:val="17"/>
              </w:rPr>
              <w:t>406.1</w:t>
            </w:r>
          </w:p>
        </w:tc>
      </w:tr>
      <w:tr w:rsidR="00BB3452" w:rsidRPr="006F2E43" w14:paraId="1A3290DE" w14:textId="77777777" w:rsidTr="006002AC">
        <w:trPr>
          <w:trHeight w:val="300"/>
        </w:trPr>
        <w:tc>
          <w:tcPr>
            <w:tcW w:w="2880" w:type="dxa"/>
            <w:tcBorders>
              <w:bottom w:val="single" w:sz="4" w:space="0" w:color="auto"/>
            </w:tcBorders>
            <w:shd w:val="clear" w:color="auto" w:fill="auto"/>
          </w:tcPr>
          <w:p w14:paraId="4E99D581" w14:textId="77777777" w:rsidR="00BB3452" w:rsidRPr="006F2E43" w:rsidRDefault="00BB3452" w:rsidP="006002AC">
            <w:pPr>
              <w:tabs>
                <w:tab w:val="left" w:pos="288"/>
                <w:tab w:val="left" w:pos="576"/>
                <w:tab w:val="left" w:pos="864"/>
                <w:tab w:val="left" w:pos="1152"/>
              </w:tabs>
              <w:spacing w:before="40" w:after="81" w:line="210" w:lineRule="exact"/>
              <w:ind w:right="40"/>
              <w:rPr>
                <w:rFonts w:asciiTheme="majorBidi" w:hAnsiTheme="majorBidi" w:cstheme="majorBidi"/>
                <w:sz w:val="17"/>
                <w:szCs w:val="17"/>
              </w:rPr>
            </w:pPr>
            <w:r w:rsidRPr="006F2E43">
              <w:rPr>
                <w:rFonts w:asciiTheme="majorBidi" w:hAnsiTheme="majorBidi" w:cstheme="majorBidi"/>
                <w:sz w:val="17"/>
                <w:szCs w:val="17"/>
              </w:rPr>
              <w:t>Office of the President of the Human Rights Council</w:t>
            </w:r>
          </w:p>
        </w:tc>
        <w:tc>
          <w:tcPr>
            <w:tcW w:w="5220" w:type="dxa"/>
            <w:tcBorders>
              <w:bottom w:val="single" w:sz="4" w:space="0" w:color="auto"/>
            </w:tcBorders>
            <w:shd w:val="clear" w:color="auto" w:fill="auto"/>
          </w:tcPr>
          <w:p w14:paraId="7EA09E16" w14:textId="77777777" w:rsidR="00BB3452" w:rsidRPr="006F2E43" w:rsidRDefault="00BB3452" w:rsidP="006002AC">
            <w:pPr>
              <w:tabs>
                <w:tab w:val="left" w:pos="288"/>
                <w:tab w:val="left" w:pos="576"/>
                <w:tab w:val="left" w:pos="864"/>
                <w:tab w:val="left" w:pos="1152"/>
              </w:tabs>
              <w:spacing w:before="40" w:after="81" w:line="210" w:lineRule="exact"/>
              <w:ind w:left="144" w:right="40"/>
              <w:rPr>
                <w:rFonts w:asciiTheme="majorBidi" w:hAnsiTheme="majorBidi" w:cstheme="majorBidi"/>
                <w:sz w:val="17"/>
              </w:rPr>
            </w:pPr>
            <w:r w:rsidRPr="006F2E43">
              <w:rPr>
                <w:rFonts w:asciiTheme="majorBidi" w:hAnsiTheme="majorBidi" w:cstheme="majorBidi"/>
                <w:sz w:val="17"/>
              </w:rPr>
              <w:t>Mandate: Human Rights Council decision 17/118</w:t>
            </w:r>
          </w:p>
        </w:tc>
        <w:tc>
          <w:tcPr>
            <w:tcW w:w="875" w:type="dxa"/>
            <w:tcBorders>
              <w:bottom w:val="single" w:sz="4" w:space="0" w:color="auto"/>
            </w:tcBorders>
            <w:shd w:val="clear" w:color="auto" w:fill="auto"/>
          </w:tcPr>
          <w:p w14:paraId="72DDA53B"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rPr>
            </w:pPr>
            <w:r w:rsidRPr="006F2E43">
              <w:rPr>
                <w:rFonts w:asciiTheme="majorBidi" w:hAnsiTheme="majorBidi" w:cstheme="majorBidi"/>
                <w:sz w:val="17"/>
              </w:rPr>
              <w:t>647.1</w:t>
            </w:r>
          </w:p>
        </w:tc>
        <w:tc>
          <w:tcPr>
            <w:tcW w:w="875" w:type="dxa"/>
            <w:tcBorders>
              <w:bottom w:val="single" w:sz="4" w:space="0" w:color="auto"/>
            </w:tcBorders>
            <w:shd w:val="clear" w:color="auto" w:fill="auto"/>
          </w:tcPr>
          <w:p w14:paraId="3C18B05C" w14:textId="77777777" w:rsidR="00BB3452" w:rsidRPr="006F2E43" w:rsidRDefault="00BB3452" w:rsidP="006002AC">
            <w:pPr>
              <w:tabs>
                <w:tab w:val="left" w:pos="288"/>
                <w:tab w:val="left" w:pos="576"/>
                <w:tab w:val="left" w:pos="864"/>
                <w:tab w:val="left" w:pos="1152"/>
              </w:tabs>
              <w:spacing w:before="40" w:after="81" w:line="210" w:lineRule="exact"/>
              <w:ind w:left="14" w:right="40"/>
              <w:jc w:val="right"/>
              <w:rPr>
                <w:rFonts w:asciiTheme="majorBidi" w:hAnsiTheme="majorBidi" w:cstheme="majorBidi"/>
                <w:sz w:val="17"/>
              </w:rPr>
            </w:pPr>
            <w:r w:rsidRPr="006F2E43">
              <w:rPr>
                <w:rFonts w:asciiTheme="majorBidi" w:hAnsiTheme="majorBidi" w:cstheme="majorBidi"/>
                <w:sz w:val="17"/>
              </w:rPr>
              <w:t>647.1</w:t>
            </w:r>
          </w:p>
        </w:tc>
      </w:tr>
      <w:tr w:rsidR="00BB3452" w:rsidRPr="006F2E43" w14:paraId="5015211A" w14:textId="77777777" w:rsidTr="006002AC">
        <w:trPr>
          <w:trHeight w:val="300"/>
        </w:trPr>
        <w:tc>
          <w:tcPr>
            <w:tcW w:w="2880" w:type="dxa"/>
            <w:tcBorders>
              <w:top w:val="single" w:sz="4" w:space="0" w:color="auto"/>
              <w:bottom w:val="single" w:sz="12" w:space="0" w:color="auto"/>
            </w:tcBorders>
            <w:shd w:val="clear" w:color="auto" w:fill="auto"/>
            <w:vAlign w:val="bottom"/>
          </w:tcPr>
          <w:p w14:paraId="20EC4727" w14:textId="77777777" w:rsidR="00BB3452" w:rsidRPr="006F2E43" w:rsidRDefault="00BB3452" w:rsidP="006002AC">
            <w:pPr>
              <w:tabs>
                <w:tab w:val="left" w:pos="288"/>
                <w:tab w:val="left" w:pos="576"/>
                <w:tab w:val="left" w:pos="864"/>
                <w:tab w:val="left" w:pos="1152"/>
              </w:tabs>
              <w:spacing w:before="81" w:after="81" w:line="210" w:lineRule="exact"/>
              <w:ind w:left="14" w:right="40"/>
              <w:rPr>
                <w:rFonts w:asciiTheme="majorBidi" w:hAnsiTheme="majorBidi" w:cstheme="majorBidi"/>
                <w:b/>
                <w:sz w:val="17"/>
              </w:rPr>
            </w:pPr>
            <w:r w:rsidRPr="006F2E43">
              <w:rPr>
                <w:rFonts w:asciiTheme="majorBidi" w:hAnsiTheme="majorBidi" w:cstheme="majorBidi"/>
                <w:b/>
                <w:sz w:val="17"/>
              </w:rPr>
              <w:tab/>
              <w:t>Total</w:t>
            </w:r>
          </w:p>
        </w:tc>
        <w:tc>
          <w:tcPr>
            <w:tcW w:w="5220" w:type="dxa"/>
            <w:tcBorders>
              <w:top w:val="single" w:sz="4" w:space="0" w:color="auto"/>
              <w:bottom w:val="single" w:sz="12" w:space="0" w:color="auto"/>
            </w:tcBorders>
            <w:shd w:val="clear" w:color="auto" w:fill="auto"/>
            <w:vAlign w:val="bottom"/>
          </w:tcPr>
          <w:p w14:paraId="237266FB" w14:textId="77777777" w:rsidR="00BB3452" w:rsidRPr="006F2E43" w:rsidRDefault="00BB3452" w:rsidP="006002AC">
            <w:pPr>
              <w:tabs>
                <w:tab w:val="left" w:pos="288"/>
                <w:tab w:val="left" w:pos="576"/>
                <w:tab w:val="left" w:pos="864"/>
                <w:tab w:val="left" w:pos="1152"/>
              </w:tabs>
              <w:spacing w:before="81" w:after="81" w:line="210" w:lineRule="exact"/>
              <w:ind w:left="14" w:right="40"/>
              <w:jc w:val="right"/>
              <w:rPr>
                <w:rFonts w:asciiTheme="majorBidi" w:hAnsiTheme="majorBidi" w:cstheme="majorBidi"/>
                <w:b/>
                <w:sz w:val="17"/>
              </w:rPr>
            </w:pPr>
          </w:p>
        </w:tc>
        <w:tc>
          <w:tcPr>
            <w:tcW w:w="875" w:type="dxa"/>
            <w:tcBorders>
              <w:top w:val="single" w:sz="4" w:space="0" w:color="auto"/>
              <w:bottom w:val="single" w:sz="12" w:space="0" w:color="auto"/>
            </w:tcBorders>
            <w:shd w:val="clear" w:color="auto" w:fill="auto"/>
            <w:vAlign w:val="center"/>
          </w:tcPr>
          <w:p w14:paraId="76E56D6B" w14:textId="77777777" w:rsidR="00BB3452" w:rsidRPr="006F2E43" w:rsidRDefault="00BB3452" w:rsidP="006002AC">
            <w:pPr>
              <w:tabs>
                <w:tab w:val="left" w:pos="288"/>
                <w:tab w:val="left" w:pos="576"/>
                <w:tab w:val="left" w:pos="864"/>
                <w:tab w:val="left" w:pos="1152"/>
              </w:tabs>
              <w:spacing w:before="81" w:after="81" w:line="210" w:lineRule="exact"/>
              <w:ind w:left="14" w:right="40"/>
              <w:jc w:val="right"/>
              <w:rPr>
                <w:rFonts w:asciiTheme="majorBidi" w:hAnsiTheme="majorBidi" w:cstheme="majorBidi"/>
                <w:b/>
                <w:sz w:val="17"/>
              </w:rPr>
            </w:pPr>
            <w:r w:rsidRPr="006F2E43">
              <w:rPr>
                <w:rFonts w:asciiTheme="majorBidi" w:hAnsiTheme="majorBidi" w:cstheme="majorBidi"/>
                <w:b/>
                <w:sz w:val="17"/>
              </w:rPr>
              <w:t>13 132.9</w:t>
            </w:r>
          </w:p>
        </w:tc>
        <w:tc>
          <w:tcPr>
            <w:tcW w:w="875" w:type="dxa"/>
            <w:tcBorders>
              <w:top w:val="single" w:sz="4" w:space="0" w:color="auto"/>
              <w:bottom w:val="single" w:sz="12" w:space="0" w:color="auto"/>
            </w:tcBorders>
            <w:shd w:val="clear" w:color="auto" w:fill="auto"/>
            <w:vAlign w:val="center"/>
          </w:tcPr>
          <w:p w14:paraId="5AA39196" w14:textId="77777777" w:rsidR="00BB3452" w:rsidRPr="006F2E43" w:rsidRDefault="00BB3452" w:rsidP="006002AC">
            <w:pPr>
              <w:tabs>
                <w:tab w:val="left" w:pos="288"/>
                <w:tab w:val="left" w:pos="576"/>
                <w:tab w:val="left" w:pos="864"/>
                <w:tab w:val="left" w:pos="1152"/>
              </w:tabs>
              <w:spacing w:before="81" w:after="81" w:line="210" w:lineRule="exact"/>
              <w:ind w:left="14" w:right="40"/>
              <w:jc w:val="right"/>
              <w:rPr>
                <w:rFonts w:asciiTheme="majorBidi" w:hAnsiTheme="majorBidi" w:cstheme="majorBidi"/>
                <w:b/>
                <w:sz w:val="17"/>
              </w:rPr>
            </w:pPr>
            <w:r w:rsidRPr="006F2E43">
              <w:rPr>
                <w:rFonts w:asciiTheme="majorBidi" w:hAnsiTheme="majorBidi" w:cstheme="majorBidi"/>
                <w:b/>
                <w:sz w:val="17"/>
              </w:rPr>
              <w:t>13 132.9</w:t>
            </w:r>
          </w:p>
        </w:tc>
      </w:tr>
    </w:tbl>
    <w:p w14:paraId="55A3B4B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58BB4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14803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24.107</w:t>
      </w:r>
      <w:r w:rsidRPr="006F2E43">
        <w:tab/>
        <w:t>The proposed regular budget resources for 2026 amount to $13,132,900 and reflect no change compared with the approved budget for 2025. Additional details on the distribution of the proposed resources for 2026 are reflected in table 24.30 and figure 24.XIII.</w:t>
      </w:r>
    </w:p>
    <w:p w14:paraId="3C884C8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ED6D07"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24.30</w:t>
      </w:r>
    </w:p>
    <w:p w14:paraId="567C7B09"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Policymaking organs: evolution of financial resources</w:t>
      </w:r>
    </w:p>
    <w:p w14:paraId="0088EBC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1FC9ED2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9C1CC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409"/>
        <w:gridCol w:w="902"/>
        <w:gridCol w:w="940"/>
        <w:gridCol w:w="958"/>
        <w:gridCol w:w="903"/>
        <w:gridCol w:w="895"/>
        <w:gridCol w:w="989"/>
        <w:gridCol w:w="912"/>
        <w:gridCol w:w="903"/>
      </w:tblGrid>
      <w:tr w:rsidR="00BB3452" w:rsidRPr="006F2E43" w14:paraId="182F2115" w14:textId="77777777" w:rsidTr="006002AC">
        <w:trPr>
          <w:tblHeader/>
        </w:trPr>
        <w:tc>
          <w:tcPr>
            <w:tcW w:w="1228" w:type="pct"/>
            <w:vMerge w:val="restart"/>
            <w:tcBorders>
              <w:top w:val="single" w:sz="4" w:space="0" w:color="auto"/>
            </w:tcBorders>
            <w:shd w:val="clear" w:color="auto" w:fill="auto"/>
            <w:vAlign w:val="bottom"/>
          </w:tcPr>
          <w:p w14:paraId="2007FBCF"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60" w:type="pct"/>
            <w:vMerge w:val="restart"/>
            <w:tcBorders>
              <w:top w:val="single" w:sz="4" w:space="0" w:color="auto"/>
            </w:tcBorders>
            <w:shd w:val="clear" w:color="auto" w:fill="auto"/>
            <w:vAlign w:val="bottom"/>
          </w:tcPr>
          <w:p w14:paraId="6D53EE4E"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2024 expenditure</w:t>
            </w:r>
          </w:p>
        </w:tc>
        <w:tc>
          <w:tcPr>
            <w:tcW w:w="479" w:type="pct"/>
            <w:vMerge w:val="restart"/>
            <w:tcBorders>
              <w:top w:val="single" w:sz="4" w:space="0" w:color="auto"/>
            </w:tcBorders>
            <w:shd w:val="clear" w:color="auto" w:fill="auto"/>
            <w:vAlign w:val="bottom"/>
          </w:tcPr>
          <w:p w14:paraId="47EA0E13"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2025 approved</w:t>
            </w:r>
          </w:p>
        </w:tc>
        <w:tc>
          <w:tcPr>
            <w:tcW w:w="2373" w:type="pct"/>
            <w:gridSpan w:val="5"/>
            <w:tcBorders>
              <w:top w:val="single" w:sz="4" w:space="0" w:color="auto"/>
              <w:bottom w:val="single" w:sz="4" w:space="0" w:color="auto"/>
            </w:tcBorders>
            <w:shd w:val="clear" w:color="auto" w:fill="auto"/>
            <w:vAlign w:val="bottom"/>
          </w:tcPr>
          <w:p w14:paraId="792AC824" w14:textId="77777777" w:rsidR="00BB3452" w:rsidRPr="006F2E43" w:rsidRDefault="00BB3452" w:rsidP="006002AC">
            <w:pPr>
              <w:keepNext/>
              <w:keepLines/>
              <w:spacing w:before="81" w:after="81" w:line="160" w:lineRule="exact"/>
              <w:ind w:left="14" w:right="43"/>
              <w:jc w:val="center"/>
              <w:rPr>
                <w:rFonts w:eastAsia="Times New Roman"/>
                <w:i/>
                <w:sz w:val="14"/>
                <w:szCs w:val="24"/>
              </w:rPr>
            </w:pPr>
            <w:r w:rsidRPr="006F2E43">
              <w:rPr>
                <w:rFonts w:eastAsia="Times New Roman"/>
                <w:i/>
                <w:sz w:val="14"/>
                <w:szCs w:val="24"/>
              </w:rPr>
              <w:t>Changes</w:t>
            </w:r>
          </w:p>
        </w:tc>
        <w:tc>
          <w:tcPr>
            <w:tcW w:w="460" w:type="pct"/>
            <w:vMerge w:val="restart"/>
            <w:tcBorders>
              <w:top w:val="single" w:sz="4" w:space="0" w:color="auto"/>
              <w:bottom w:val="single" w:sz="8" w:space="0" w:color="auto"/>
            </w:tcBorders>
            <w:shd w:val="clear" w:color="auto" w:fill="auto"/>
            <w:vAlign w:val="bottom"/>
          </w:tcPr>
          <w:p w14:paraId="794CF3BA"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2026 </w:t>
            </w:r>
            <w:r w:rsidRPr="006F2E43">
              <w:rPr>
                <w:rFonts w:eastAsia="Times New Roman"/>
                <w:i/>
                <w:sz w:val="14"/>
                <w:szCs w:val="24"/>
              </w:rPr>
              <w:br/>
              <w:t xml:space="preserve">estimate </w:t>
            </w:r>
          </w:p>
        </w:tc>
      </w:tr>
      <w:tr w:rsidR="00BB3452" w:rsidRPr="006F2E43" w14:paraId="1D67FC81" w14:textId="77777777" w:rsidTr="006002AC">
        <w:trPr>
          <w:tblHeader/>
        </w:trPr>
        <w:tc>
          <w:tcPr>
            <w:tcW w:w="1228" w:type="pct"/>
            <w:vMerge/>
            <w:tcBorders>
              <w:bottom w:val="single" w:sz="12" w:space="0" w:color="auto"/>
            </w:tcBorders>
            <w:shd w:val="clear" w:color="auto" w:fill="auto"/>
            <w:vAlign w:val="bottom"/>
          </w:tcPr>
          <w:p w14:paraId="6314D581"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60" w:type="pct"/>
            <w:vMerge/>
            <w:tcBorders>
              <w:bottom w:val="single" w:sz="12" w:space="0" w:color="auto"/>
            </w:tcBorders>
            <w:shd w:val="clear" w:color="auto" w:fill="auto"/>
            <w:vAlign w:val="bottom"/>
          </w:tcPr>
          <w:p w14:paraId="314F9C84"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79" w:type="pct"/>
            <w:vMerge/>
            <w:tcBorders>
              <w:bottom w:val="single" w:sz="12" w:space="0" w:color="auto"/>
            </w:tcBorders>
            <w:shd w:val="clear" w:color="auto" w:fill="auto"/>
            <w:vAlign w:val="bottom"/>
          </w:tcPr>
          <w:p w14:paraId="563447F2"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88" w:type="pct"/>
            <w:tcBorders>
              <w:top w:val="single" w:sz="4" w:space="0" w:color="auto"/>
              <w:bottom w:val="single" w:sz="12" w:space="0" w:color="auto"/>
            </w:tcBorders>
            <w:shd w:val="clear" w:color="auto" w:fill="auto"/>
            <w:vAlign w:val="bottom"/>
          </w:tcPr>
          <w:p w14:paraId="2EB90082"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60" w:type="pct"/>
            <w:tcBorders>
              <w:top w:val="single" w:sz="4" w:space="0" w:color="auto"/>
              <w:bottom w:val="single" w:sz="12" w:space="0" w:color="auto"/>
            </w:tcBorders>
            <w:shd w:val="clear" w:color="auto" w:fill="auto"/>
            <w:vAlign w:val="bottom"/>
          </w:tcPr>
          <w:p w14:paraId="0A553CCB"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56" w:type="pct"/>
            <w:tcBorders>
              <w:top w:val="single" w:sz="4" w:space="0" w:color="auto"/>
              <w:bottom w:val="single" w:sz="12" w:space="0" w:color="auto"/>
            </w:tcBorders>
            <w:shd w:val="clear" w:color="auto" w:fill="auto"/>
            <w:vAlign w:val="bottom"/>
          </w:tcPr>
          <w:p w14:paraId="0309E8C1"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504" w:type="pct"/>
            <w:tcBorders>
              <w:top w:val="single" w:sz="4" w:space="0" w:color="auto"/>
              <w:bottom w:val="single" w:sz="12" w:space="0" w:color="auto"/>
            </w:tcBorders>
            <w:shd w:val="clear" w:color="auto" w:fill="auto"/>
            <w:vAlign w:val="bottom"/>
          </w:tcPr>
          <w:p w14:paraId="2E32DFA6"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64" w:type="pct"/>
            <w:tcBorders>
              <w:top w:val="single" w:sz="4" w:space="0" w:color="auto"/>
              <w:bottom w:val="single" w:sz="12" w:space="0" w:color="auto"/>
            </w:tcBorders>
            <w:shd w:val="clear" w:color="auto" w:fill="auto"/>
            <w:vAlign w:val="bottom"/>
          </w:tcPr>
          <w:p w14:paraId="70BAAB3C"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60" w:type="pct"/>
            <w:vMerge/>
            <w:tcBorders>
              <w:bottom w:val="single" w:sz="12" w:space="0" w:color="auto"/>
            </w:tcBorders>
            <w:shd w:val="clear" w:color="auto" w:fill="auto"/>
            <w:vAlign w:val="bottom"/>
          </w:tcPr>
          <w:p w14:paraId="44481C06"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r>
      <w:tr w:rsidR="00BB3452" w:rsidRPr="006F2E43" w14:paraId="7764553C" w14:textId="77777777" w:rsidTr="006002AC">
        <w:trPr>
          <w:trHeight w:hRule="exact" w:val="115"/>
          <w:tblHeader/>
        </w:trPr>
        <w:tc>
          <w:tcPr>
            <w:tcW w:w="1228" w:type="pct"/>
            <w:tcBorders>
              <w:top w:val="single" w:sz="12" w:space="0" w:color="auto"/>
            </w:tcBorders>
            <w:shd w:val="clear" w:color="auto" w:fill="auto"/>
            <w:vAlign w:val="bottom"/>
          </w:tcPr>
          <w:p w14:paraId="394EB10A"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b/>
                <w:sz w:val="17"/>
              </w:rPr>
            </w:pPr>
          </w:p>
        </w:tc>
        <w:tc>
          <w:tcPr>
            <w:tcW w:w="460" w:type="pct"/>
            <w:tcBorders>
              <w:top w:val="single" w:sz="12" w:space="0" w:color="auto"/>
            </w:tcBorders>
          </w:tcPr>
          <w:p w14:paraId="1AEA8DC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9" w:type="pct"/>
            <w:tcBorders>
              <w:top w:val="single" w:sz="12" w:space="0" w:color="auto"/>
            </w:tcBorders>
            <w:shd w:val="clear" w:color="auto" w:fill="auto"/>
            <w:vAlign w:val="bottom"/>
          </w:tcPr>
          <w:p w14:paraId="334CAC4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88" w:type="pct"/>
            <w:tcBorders>
              <w:top w:val="single" w:sz="12" w:space="0" w:color="auto"/>
            </w:tcBorders>
            <w:shd w:val="clear" w:color="auto" w:fill="auto"/>
            <w:vAlign w:val="bottom"/>
          </w:tcPr>
          <w:p w14:paraId="1F7B16F6"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tcBorders>
            <w:shd w:val="clear" w:color="auto" w:fill="auto"/>
            <w:vAlign w:val="bottom"/>
          </w:tcPr>
          <w:p w14:paraId="502CA10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56" w:type="pct"/>
            <w:tcBorders>
              <w:top w:val="single" w:sz="12" w:space="0" w:color="auto"/>
            </w:tcBorders>
            <w:shd w:val="clear" w:color="auto" w:fill="auto"/>
            <w:vAlign w:val="bottom"/>
          </w:tcPr>
          <w:p w14:paraId="5B2B46B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504" w:type="pct"/>
            <w:tcBorders>
              <w:top w:val="single" w:sz="12" w:space="0" w:color="auto"/>
            </w:tcBorders>
            <w:shd w:val="clear" w:color="auto" w:fill="auto"/>
            <w:vAlign w:val="bottom"/>
          </w:tcPr>
          <w:p w14:paraId="2644AFE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64" w:type="pct"/>
            <w:tcBorders>
              <w:top w:val="single" w:sz="12" w:space="0" w:color="auto"/>
            </w:tcBorders>
            <w:shd w:val="clear" w:color="auto" w:fill="auto"/>
            <w:vAlign w:val="bottom"/>
          </w:tcPr>
          <w:p w14:paraId="341CE718"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12" w:space="0" w:color="auto"/>
            </w:tcBorders>
            <w:shd w:val="clear" w:color="auto" w:fill="auto"/>
            <w:vAlign w:val="bottom"/>
          </w:tcPr>
          <w:p w14:paraId="53DA43B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r>
      <w:tr w:rsidR="00BB3452" w:rsidRPr="006F2E43" w14:paraId="718DB170" w14:textId="77777777" w:rsidTr="006002AC">
        <w:tc>
          <w:tcPr>
            <w:tcW w:w="5000" w:type="pct"/>
            <w:gridSpan w:val="9"/>
          </w:tcPr>
          <w:p w14:paraId="5F26E0D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49618D03" w14:textId="77777777" w:rsidTr="006002AC">
        <w:trPr>
          <w:trHeight w:val="170"/>
        </w:trPr>
        <w:tc>
          <w:tcPr>
            <w:tcW w:w="1228" w:type="pct"/>
            <w:shd w:val="clear" w:color="auto" w:fill="auto"/>
            <w:vAlign w:val="center"/>
          </w:tcPr>
          <w:p w14:paraId="63DCFB23"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r w:rsidRPr="006F2E43">
              <w:rPr>
                <w:rFonts w:eastAsia="Times New Roman"/>
                <w:i/>
                <w:iCs/>
                <w:sz w:val="17"/>
                <w:szCs w:val="24"/>
                <w:vertAlign w:val="superscript"/>
              </w:rPr>
              <w:t>a</w:t>
            </w:r>
          </w:p>
        </w:tc>
        <w:tc>
          <w:tcPr>
            <w:tcW w:w="460" w:type="pct"/>
            <w:vAlign w:val="center"/>
          </w:tcPr>
          <w:p w14:paraId="2F9B6BD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162.4</w:t>
            </w:r>
          </w:p>
        </w:tc>
        <w:tc>
          <w:tcPr>
            <w:tcW w:w="479" w:type="pct"/>
            <w:shd w:val="clear" w:color="auto" w:fill="auto"/>
            <w:vAlign w:val="center"/>
          </w:tcPr>
          <w:p w14:paraId="788425A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199.4</w:t>
            </w:r>
          </w:p>
        </w:tc>
        <w:tc>
          <w:tcPr>
            <w:tcW w:w="488" w:type="pct"/>
            <w:shd w:val="clear" w:color="auto" w:fill="auto"/>
            <w:vAlign w:val="center"/>
          </w:tcPr>
          <w:p w14:paraId="00A5C47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0" w:type="pct"/>
            <w:shd w:val="clear" w:color="auto" w:fill="auto"/>
            <w:vAlign w:val="center"/>
          </w:tcPr>
          <w:p w14:paraId="726E339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56" w:type="pct"/>
            <w:shd w:val="clear" w:color="auto" w:fill="auto"/>
            <w:vAlign w:val="center"/>
          </w:tcPr>
          <w:p w14:paraId="08BDEA1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504" w:type="pct"/>
            <w:shd w:val="clear" w:color="auto" w:fill="auto"/>
            <w:vAlign w:val="center"/>
          </w:tcPr>
          <w:p w14:paraId="78CA6F9C"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3" w:type="pct"/>
            <w:shd w:val="clear" w:color="auto" w:fill="auto"/>
            <w:vAlign w:val="center"/>
          </w:tcPr>
          <w:p w14:paraId="0928AC2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1" w:type="pct"/>
            <w:shd w:val="clear" w:color="auto" w:fill="auto"/>
            <w:vAlign w:val="center"/>
          </w:tcPr>
          <w:p w14:paraId="7861575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199.4</w:t>
            </w:r>
          </w:p>
        </w:tc>
      </w:tr>
      <w:tr w:rsidR="00BB3452" w:rsidRPr="006F2E43" w14:paraId="4633D99D" w14:textId="77777777" w:rsidTr="006002AC">
        <w:trPr>
          <w:trHeight w:val="170"/>
        </w:trPr>
        <w:tc>
          <w:tcPr>
            <w:tcW w:w="1228" w:type="pct"/>
            <w:tcBorders>
              <w:bottom w:val="single" w:sz="4" w:space="0" w:color="auto"/>
            </w:tcBorders>
            <w:shd w:val="clear" w:color="auto" w:fill="auto"/>
            <w:vAlign w:val="center"/>
          </w:tcPr>
          <w:p w14:paraId="3E6B7A3E"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60" w:type="pct"/>
            <w:tcBorders>
              <w:bottom w:val="single" w:sz="4" w:space="0" w:color="auto"/>
            </w:tcBorders>
            <w:vAlign w:val="center"/>
          </w:tcPr>
          <w:p w14:paraId="3C3D614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8 952.6</w:t>
            </w:r>
          </w:p>
        </w:tc>
        <w:tc>
          <w:tcPr>
            <w:tcW w:w="479" w:type="pct"/>
            <w:tcBorders>
              <w:bottom w:val="single" w:sz="4" w:space="0" w:color="auto"/>
            </w:tcBorders>
            <w:shd w:val="clear" w:color="auto" w:fill="auto"/>
            <w:vAlign w:val="center"/>
          </w:tcPr>
          <w:p w14:paraId="19CAE3C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12 933.5</w:t>
            </w:r>
          </w:p>
        </w:tc>
        <w:tc>
          <w:tcPr>
            <w:tcW w:w="488" w:type="pct"/>
            <w:tcBorders>
              <w:bottom w:val="single" w:sz="4" w:space="0" w:color="auto"/>
            </w:tcBorders>
            <w:shd w:val="clear" w:color="auto" w:fill="auto"/>
            <w:vAlign w:val="center"/>
          </w:tcPr>
          <w:p w14:paraId="1791E99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0" w:type="pct"/>
            <w:tcBorders>
              <w:bottom w:val="single" w:sz="4" w:space="0" w:color="auto"/>
            </w:tcBorders>
            <w:shd w:val="clear" w:color="auto" w:fill="auto"/>
            <w:vAlign w:val="center"/>
          </w:tcPr>
          <w:p w14:paraId="53BC2A7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56" w:type="pct"/>
            <w:tcBorders>
              <w:bottom w:val="single" w:sz="4" w:space="0" w:color="auto"/>
            </w:tcBorders>
            <w:shd w:val="clear" w:color="auto" w:fill="auto"/>
            <w:vAlign w:val="center"/>
          </w:tcPr>
          <w:p w14:paraId="74B4F4E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504" w:type="pct"/>
            <w:tcBorders>
              <w:bottom w:val="single" w:sz="4" w:space="0" w:color="auto"/>
            </w:tcBorders>
            <w:shd w:val="clear" w:color="auto" w:fill="auto"/>
            <w:vAlign w:val="center"/>
          </w:tcPr>
          <w:p w14:paraId="5D256464"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3" w:type="pct"/>
            <w:tcBorders>
              <w:bottom w:val="single" w:sz="4" w:space="0" w:color="auto"/>
            </w:tcBorders>
            <w:shd w:val="clear" w:color="auto" w:fill="auto"/>
            <w:vAlign w:val="center"/>
          </w:tcPr>
          <w:p w14:paraId="7E893BF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1" w:type="pct"/>
            <w:tcBorders>
              <w:bottom w:val="single" w:sz="4" w:space="0" w:color="auto"/>
            </w:tcBorders>
            <w:shd w:val="clear" w:color="auto" w:fill="auto"/>
            <w:vAlign w:val="center"/>
          </w:tcPr>
          <w:p w14:paraId="71CFA68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12 933.5</w:t>
            </w:r>
          </w:p>
        </w:tc>
      </w:tr>
      <w:tr w:rsidR="00BB3452" w:rsidRPr="006F2E43" w14:paraId="429338D5" w14:textId="77777777" w:rsidTr="006002AC">
        <w:trPr>
          <w:trHeight w:val="170"/>
        </w:trPr>
        <w:tc>
          <w:tcPr>
            <w:tcW w:w="1228" w:type="pct"/>
            <w:tcBorders>
              <w:top w:val="single" w:sz="4" w:space="0" w:color="auto"/>
              <w:bottom w:val="single" w:sz="4" w:space="0" w:color="auto"/>
            </w:tcBorders>
            <w:shd w:val="clear" w:color="auto" w:fill="auto"/>
            <w:vAlign w:val="center"/>
          </w:tcPr>
          <w:p w14:paraId="4E3036C6"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60" w:type="pct"/>
            <w:tcBorders>
              <w:top w:val="single" w:sz="4" w:space="0" w:color="auto"/>
              <w:bottom w:val="single" w:sz="4" w:space="0" w:color="auto"/>
            </w:tcBorders>
            <w:shd w:val="clear" w:color="auto" w:fill="auto"/>
            <w:vAlign w:val="center"/>
          </w:tcPr>
          <w:p w14:paraId="2AB2227F"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9 115.0</w:t>
            </w:r>
          </w:p>
        </w:tc>
        <w:tc>
          <w:tcPr>
            <w:tcW w:w="479" w:type="pct"/>
            <w:tcBorders>
              <w:top w:val="single" w:sz="4" w:space="0" w:color="auto"/>
              <w:bottom w:val="single" w:sz="4" w:space="0" w:color="auto"/>
            </w:tcBorders>
            <w:shd w:val="clear" w:color="auto" w:fill="auto"/>
            <w:vAlign w:val="center"/>
          </w:tcPr>
          <w:p w14:paraId="0EE2307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13 132.9</w:t>
            </w:r>
          </w:p>
        </w:tc>
        <w:tc>
          <w:tcPr>
            <w:tcW w:w="488" w:type="pct"/>
            <w:tcBorders>
              <w:top w:val="single" w:sz="4" w:space="0" w:color="auto"/>
              <w:bottom w:val="single" w:sz="4" w:space="0" w:color="auto"/>
            </w:tcBorders>
            <w:shd w:val="clear" w:color="auto" w:fill="auto"/>
            <w:vAlign w:val="center"/>
          </w:tcPr>
          <w:p w14:paraId="16690B69"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60" w:type="pct"/>
            <w:tcBorders>
              <w:top w:val="single" w:sz="4" w:space="0" w:color="auto"/>
              <w:bottom w:val="single" w:sz="4" w:space="0" w:color="auto"/>
            </w:tcBorders>
            <w:shd w:val="clear" w:color="auto" w:fill="auto"/>
            <w:vAlign w:val="center"/>
          </w:tcPr>
          <w:p w14:paraId="56E7830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56" w:type="pct"/>
            <w:tcBorders>
              <w:top w:val="single" w:sz="4" w:space="0" w:color="auto"/>
              <w:bottom w:val="single" w:sz="4" w:space="0" w:color="auto"/>
            </w:tcBorders>
            <w:shd w:val="clear" w:color="auto" w:fill="auto"/>
            <w:vAlign w:val="center"/>
          </w:tcPr>
          <w:p w14:paraId="0A99784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504" w:type="pct"/>
            <w:tcBorders>
              <w:top w:val="single" w:sz="4" w:space="0" w:color="auto"/>
              <w:bottom w:val="single" w:sz="4" w:space="0" w:color="auto"/>
            </w:tcBorders>
            <w:shd w:val="clear" w:color="auto" w:fill="auto"/>
            <w:vAlign w:val="center"/>
          </w:tcPr>
          <w:p w14:paraId="3CA74CF9"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63" w:type="pct"/>
            <w:tcBorders>
              <w:top w:val="single" w:sz="4" w:space="0" w:color="auto"/>
              <w:bottom w:val="single" w:sz="4" w:space="0" w:color="auto"/>
            </w:tcBorders>
            <w:shd w:val="clear" w:color="auto" w:fill="auto"/>
            <w:vAlign w:val="center"/>
          </w:tcPr>
          <w:p w14:paraId="7940D3D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sz w:val="17"/>
                <w:szCs w:val="24"/>
              </w:rPr>
              <w:t>–</w:t>
            </w:r>
          </w:p>
        </w:tc>
        <w:tc>
          <w:tcPr>
            <w:tcW w:w="461" w:type="pct"/>
            <w:tcBorders>
              <w:top w:val="single" w:sz="4" w:space="0" w:color="auto"/>
              <w:bottom w:val="single" w:sz="4" w:space="0" w:color="auto"/>
            </w:tcBorders>
            <w:shd w:val="clear" w:color="auto" w:fill="auto"/>
            <w:vAlign w:val="center"/>
          </w:tcPr>
          <w:p w14:paraId="470C6BE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13 132.9</w:t>
            </w:r>
          </w:p>
        </w:tc>
      </w:tr>
      <w:tr w:rsidR="00BB3452" w:rsidRPr="006F2E43" w14:paraId="5B7D766C" w14:textId="77777777" w:rsidTr="006002AC">
        <w:trPr>
          <w:trHeight w:val="170"/>
        </w:trPr>
        <w:tc>
          <w:tcPr>
            <w:tcW w:w="5000" w:type="pct"/>
            <w:gridSpan w:val="9"/>
            <w:tcBorders>
              <w:top w:val="single" w:sz="4" w:space="0" w:color="auto"/>
            </w:tcBorders>
            <w:shd w:val="clear" w:color="auto" w:fill="auto"/>
            <w:vAlign w:val="center"/>
          </w:tcPr>
          <w:p w14:paraId="24F80FA8"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b/>
                <w:sz w:val="17"/>
              </w:rPr>
              <w:t>Post resources by category</w:t>
            </w:r>
          </w:p>
        </w:tc>
      </w:tr>
      <w:tr w:rsidR="00BB3452" w:rsidRPr="006F2E43" w14:paraId="021992A6" w14:textId="77777777" w:rsidTr="006002AC">
        <w:trPr>
          <w:trHeight w:val="170"/>
        </w:trPr>
        <w:tc>
          <w:tcPr>
            <w:tcW w:w="1228" w:type="pct"/>
            <w:tcBorders>
              <w:bottom w:val="single" w:sz="4" w:space="0" w:color="auto"/>
            </w:tcBorders>
            <w:shd w:val="clear" w:color="auto" w:fill="auto"/>
            <w:vAlign w:val="center"/>
          </w:tcPr>
          <w:p w14:paraId="7734F7A1"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Professional and higher</w:t>
            </w:r>
          </w:p>
        </w:tc>
        <w:tc>
          <w:tcPr>
            <w:tcW w:w="460" w:type="pct"/>
            <w:tcBorders>
              <w:bottom w:val="single" w:sz="4" w:space="0" w:color="auto"/>
            </w:tcBorders>
          </w:tcPr>
          <w:p w14:paraId="460CD8F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79" w:type="pct"/>
            <w:tcBorders>
              <w:bottom w:val="single" w:sz="4" w:space="0" w:color="auto"/>
            </w:tcBorders>
            <w:shd w:val="clear" w:color="auto" w:fill="auto"/>
            <w:vAlign w:val="center"/>
          </w:tcPr>
          <w:p w14:paraId="75ED6BB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w:t>
            </w:r>
          </w:p>
        </w:tc>
        <w:tc>
          <w:tcPr>
            <w:tcW w:w="488" w:type="pct"/>
            <w:tcBorders>
              <w:bottom w:val="single" w:sz="4" w:space="0" w:color="auto"/>
            </w:tcBorders>
            <w:shd w:val="clear" w:color="auto" w:fill="auto"/>
            <w:vAlign w:val="center"/>
          </w:tcPr>
          <w:p w14:paraId="3049B3A8"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0" w:type="pct"/>
            <w:tcBorders>
              <w:bottom w:val="single" w:sz="4" w:space="0" w:color="auto"/>
            </w:tcBorders>
            <w:shd w:val="clear" w:color="auto" w:fill="auto"/>
            <w:vAlign w:val="center"/>
          </w:tcPr>
          <w:p w14:paraId="167DF0C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56" w:type="pct"/>
            <w:tcBorders>
              <w:bottom w:val="single" w:sz="4" w:space="0" w:color="auto"/>
            </w:tcBorders>
            <w:shd w:val="clear" w:color="auto" w:fill="auto"/>
            <w:vAlign w:val="center"/>
          </w:tcPr>
          <w:p w14:paraId="788BA7DC"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504" w:type="pct"/>
            <w:tcBorders>
              <w:bottom w:val="single" w:sz="4" w:space="0" w:color="auto"/>
            </w:tcBorders>
            <w:shd w:val="clear" w:color="auto" w:fill="auto"/>
            <w:vAlign w:val="center"/>
          </w:tcPr>
          <w:p w14:paraId="20B3966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3" w:type="pct"/>
            <w:tcBorders>
              <w:bottom w:val="single" w:sz="4" w:space="0" w:color="auto"/>
            </w:tcBorders>
            <w:shd w:val="clear" w:color="auto" w:fill="auto"/>
            <w:vAlign w:val="center"/>
          </w:tcPr>
          <w:p w14:paraId="249D2A5C"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1" w:type="pct"/>
            <w:tcBorders>
              <w:bottom w:val="single" w:sz="4" w:space="0" w:color="auto"/>
            </w:tcBorders>
            <w:shd w:val="clear" w:color="auto" w:fill="auto"/>
            <w:vAlign w:val="center"/>
          </w:tcPr>
          <w:p w14:paraId="3C6ECF7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w:t>
            </w:r>
          </w:p>
        </w:tc>
      </w:tr>
      <w:tr w:rsidR="00BB3452" w:rsidRPr="006F2E43" w14:paraId="1A0146A1" w14:textId="77777777" w:rsidTr="006002AC">
        <w:trPr>
          <w:trHeight w:val="170"/>
        </w:trPr>
        <w:tc>
          <w:tcPr>
            <w:tcW w:w="1228" w:type="pct"/>
            <w:tcBorders>
              <w:top w:val="single" w:sz="4" w:space="0" w:color="auto"/>
              <w:bottom w:val="single" w:sz="12" w:space="0" w:color="auto"/>
            </w:tcBorders>
            <w:shd w:val="clear" w:color="auto" w:fill="auto"/>
            <w:vAlign w:val="center"/>
          </w:tcPr>
          <w:p w14:paraId="2A1BA74C"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60" w:type="pct"/>
            <w:tcBorders>
              <w:top w:val="single" w:sz="4" w:space="0" w:color="auto"/>
              <w:bottom w:val="single" w:sz="12" w:space="0" w:color="auto"/>
            </w:tcBorders>
            <w:shd w:val="clear" w:color="auto" w:fill="auto"/>
          </w:tcPr>
          <w:p w14:paraId="01EDE2E9"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sz w:val="17"/>
                <w:szCs w:val="24"/>
              </w:rPr>
            </w:pPr>
          </w:p>
        </w:tc>
        <w:tc>
          <w:tcPr>
            <w:tcW w:w="479" w:type="pct"/>
            <w:tcBorders>
              <w:top w:val="single" w:sz="4" w:space="0" w:color="auto"/>
              <w:bottom w:val="single" w:sz="12" w:space="0" w:color="auto"/>
            </w:tcBorders>
            <w:shd w:val="clear" w:color="auto" w:fill="auto"/>
            <w:vAlign w:val="center"/>
          </w:tcPr>
          <w:p w14:paraId="1E26B606"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w:t>
            </w:r>
          </w:p>
        </w:tc>
        <w:tc>
          <w:tcPr>
            <w:tcW w:w="488" w:type="pct"/>
            <w:tcBorders>
              <w:top w:val="single" w:sz="4" w:space="0" w:color="auto"/>
              <w:bottom w:val="single" w:sz="12" w:space="0" w:color="auto"/>
            </w:tcBorders>
            <w:shd w:val="clear" w:color="auto" w:fill="auto"/>
            <w:vAlign w:val="center"/>
          </w:tcPr>
          <w:p w14:paraId="4E21D28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60" w:type="pct"/>
            <w:tcBorders>
              <w:top w:val="single" w:sz="4" w:space="0" w:color="auto"/>
              <w:bottom w:val="single" w:sz="12" w:space="0" w:color="auto"/>
            </w:tcBorders>
            <w:shd w:val="clear" w:color="auto" w:fill="auto"/>
            <w:vAlign w:val="center"/>
          </w:tcPr>
          <w:p w14:paraId="0297824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56" w:type="pct"/>
            <w:tcBorders>
              <w:top w:val="single" w:sz="4" w:space="0" w:color="auto"/>
              <w:bottom w:val="single" w:sz="12" w:space="0" w:color="auto"/>
            </w:tcBorders>
            <w:shd w:val="clear" w:color="auto" w:fill="auto"/>
            <w:vAlign w:val="center"/>
          </w:tcPr>
          <w:p w14:paraId="096DBED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504" w:type="pct"/>
            <w:tcBorders>
              <w:top w:val="single" w:sz="4" w:space="0" w:color="auto"/>
              <w:bottom w:val="single" w:sz="12" w:space="0" w:color="auto"/>
            </w:tcBorders>
            <w:shd w:val="clear" w:color="auto" w:fill="auto"/>
            <w:vAlign w:val="center"/>
          </w:tcPr>
          <w:p w14:paraId="523E871C"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63" w:type="pct"/>
            <w:tcBorders>
              <w:top w:val="single" w:sz="4" w:space="0" w:color="auto"/>
              <w:bottom w:val="single" w:sz="12" w:space="0" w:color="auto"/>
            </w:tcBorders>
            <w:shd w:val="clear" w:color="auto" w:fill="auto"/>
            <w:vAlign w:val="center"/>
          </w:tcPr>
          <w:p w14:paraId="43D2219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61" w:type="pct"/>
            <w:tcBorders>
              <w:top w:val="single" w:sz="4" w:space="0" w:color="auto"/>
              <w:bottom w:val="single" w:sz="12" w:space="0" w:color="auto"/>
            </w:tcBorders>
            <w:shd w:val="clear" w:color="auto" w:fill="auto"/>
            <w:vAlign w:val="center"/>
          </w:tcPr>
          <w:p w14:paraId="6F5E918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w:t>
            </w:r>
          </w:p>
        </w:tc>
      </w:tr>
    </w:tbl>
    <w:p w14:paraId="3DFF41A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86F2EC" w14:textId="77777777" w:rsidR="00BB3452" w:rsidRPr="006F2E43" w:rsidRDefault="00BB3452" w:rsidP="00BB3452">
      <w:pPr>
        <w:pStyle w:val="FootnoteText"/>
        <w:tabs>
          <w:tab w:val="clear" w:pos="418"/>
          <w:tab w:val="right" w:pos="216"/>
          <w:tab w:val="left" w:pos="288"/>
          <w:tab w:val="right" w:pos="576"/>
          <w:tab w:val="left" w:pos="648"/>
        </w:tabs>
        <w:ind w:left="288" w:hanging="288"/>
      </w:pPr>
      <w:r w:rsidRPr="006F2E43">
        <w:tab/>
      </w:r>
      <w:r w:rsidRPr="006F2E43">
        <w:rPr>
          <w:i/>
          <w:iCs/>
          <w:vertAlign w:val="superscript"/>
        </w:rPr>
        <w:t>a</w:t>
      </w:r>
      <w:r w:rsidRPr="006F2E43">
        <w:t xml:space="preserve"> </w:t>
      </w:r>
      <w:r w:rsidRPr="006F2E43">
        <w:tab/>
        <w:t>One P-3.</w:t>
      </w:r>
    </w:p>
    <w:p w14:paraId="48220B3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163C9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202CE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Figure 24.XIII</w:t>
      </w:r>
    </w:p>
    <w:p w14:paraId="22665F0D"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Policymaking organs: distribution of proposed resources for 2026 </w:t>
      </w:r>
    </w:p>
    <w:p w14:paraId="4C5928C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posts/thousands of United States dollars)</w:t>
      </w:r>
    </w:p>
    <w:p w14:paraId="137D1BF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7119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5A006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center"/>
      </w:pPr>
      <w:r w:rsidRPr="006F2E43">
        <w:rPr>
          <w:noProof/>
        </w:rPr>
        <w:drawing>
          <wp:inline distT="0" distB="0" distL="0" distR="0" wp14:anchorId="69096113" wp14:editId="27DDF4C3">
            <wp:extent cx="4374260" cy="2216469"/>
            <wp:effectExtent l="0" t="0" r="7620" b="0"/>
            <wp:docPr id="139078244" name="Picture 1" descr="A diagram of a number of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8244" name="Picture 1" descr="A diagram of a number of resources&#10;&#10;AI-generated content may be incorrect."/>
                    <pic:cNvPicPr/>
                  </pic:nvPicPr>
                  <pic:blipFill>
                    <a:blip r:embed="rId988"/>
                    <a:stretch>
                      <a:fillRect/>
                    </a:stretch>
                  </pic:blipFill>
                  <pic:spPr>
                    <a:xfrm>
                      <a:off x="0" y="0"/>
                      <a:ext cx="4401785" cy="2230416"/>
                    </a:xfrm>
                    <a:prstGeom prst="rect">
                      <a:avLst/>
                    </a:prstGeom>
                  </pic:spPr>
                </pic:pic>
              </a:graphicData>
            </a:graphic>
          </wp:inline>
        </w:drawing>
      </w:r>
    </w:p>
    <w:p w14:paraId="34CD6A1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6CFBC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3FD4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193E0E"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 xml:space="preserve">Executive direction and management </w:t>
      </w:r>
    </w:p>
    <w:p w14:paraId="1A6E52B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67EFB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6483B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24.108</w:t>
      </w:r>
      <w:r w:rsidRPr="006F2E43">
        <w:tab/>
        <w:t>The executive direction and management component comprises the Executive Office of the United Nations High Commissioner for Human Rights, the Policy, Planning, Monitoring and Evaluation Service, the External Outreach Service and the New York Office.</w:t>
      </w:r>
    </w:p>
    <w:p w14:paraId="5E1DF8D1" w14:textId="64690874"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24.109</w:t>
      </w:r>
      <w:r w:rsidRPr="006F2E43">
        <w:tab/>
        <w:t xml:space="preserve">The High Commissioner is the United Nations official with principal responsibility for United Nations human rights activities, in accordance with the mandate entrusted to the High Commissioner by the General Assembly in its resolution </w:t>
      </w:r>
      <w:hyperlink r:id="rId989" w:history="1">
        <w:r w:rsidRPr="006F2E43">
          <w:rPr>
            <w:rStyle w:val="Hyperlink"/>
          </w:rPr>
          <w:t>48/141</w:t>
        </w:r>
      </w:hyperlink>
      <w:r w:rsidRPr="006F2E43">
        <w:t>. The High Commissioner advises the Secretary-General on the policies of the United Nations concerning human rights and is responsible for coordinating human rights activities throughout the United Nations system and for rationalizing, adapting, strengthening and streamlining the United Nations system in the area of human rights, with a view to improving its efficiency and effectiveness.</w:t>
      </w:r>
    </w:p>
    <w:p w14:paraId="3EDF550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24.110</w:t>
      </w:r>
      <w:r w:rsidRPr="006F2E43">
        <w:tab/>
        <w:t>The High Commissioner provides overall executive direction, management, policy guidance and leadership for the implementation of the United Nations human rights programme.</w:t>
      </w:r>
    </w:p>
    <w:p w14:paraId="18CCAA2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24.111</w:t>
      </w:r>
      <w:r w:rsidRPr="006F2E43">
        <w:tab/>
        <w:t>The Deputy High Commissioner assists the High Commissioner in the overall direction and management of OHCHR. In addition, the Deputy’s responsibilities include the supervision of OHCHR divisions in support of the High Commissioner and the supervision of OHCHR-wide functions centralized in executive direction and management and programme support. The Assistant Secretary-General, the head of the New York Office, allows for participation at the appropriate level in executive decision-making processes and ensures principal-level representation and access to high-level policy discussions, improving the overall efficiency and effectiveness of OHCHR.</w:t>
      </w:r>
    </w:p>
    <w:p w14:paraId="7EA7989D" w14:textId="4F5FB70A"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24.112</w:t>
      </w:r>
      <w:r w:rsidRPr="006F2E43">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990" w:history="1">
        <w:r w:rsidRPr="006F2E43">
          <w:rPr>
            <w:rStyle w:val="Hyperlink"/>
          </w:rPr>
          <w:t>72/219</w:t>
        </w:r>
      </w:hyperlink>
      <w:r w:rsidRPr="006F2E43">
        <w:t>, OHCHR continues to integrate environmental management practices into its operations, programming and management functions. The Office, including its field presences, reports and offsets its greenhouse gas emissions annually and is committed to improving its environmental performance and reducing its climate impact. An organizational effectiveness action plan is in place for the period 2024–2027 to establish an environmental management system in order to digitize work processes, promote sustainable travel, reduce waste and energy and water consumption, and engage staff, partners and stakeholders in environmental and climate action.</w:t>
      </w:r>
    </w:p>
    <w:p w14:paraId="7E96BD1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24.113</w:t>
      </w:r>
      <w:r w:rsidRPr="006F2E43">
        <w:tab/>
        <w:t>Information on the timely submission of documentation and advance booking for air travel is reflected in table 24.31. OHCHR continues to use the available data to monitor and manage compliance with the advance purchase of tickets for air travel policy. Similarly, OHCHR will increase its efforts to raise awareness among staff of the requirement to improve the timeliness of submission of its documents.</w:t>
      </w:r>
    </w:p>
    <w:p w14:paraId="77DFFCB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EF7DC1"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24.31</w:t>
      </w:r>
    </w:p>
    <w:p w14:paraId="0CB83DA4"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Compliance rate </w:t>
      </w:r>
    </w:p>
    <w:p w14:paraId="13217EF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(Percentage)</w:t>
      </w:r>
    </w:p>
    <w:p w14:paraId="0710A10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FE2E1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BB3452" w:rsidRPr="006F2E43" w14:paraId="38F04E1F" w14:textId="77777777" w:rsidTr="006002AC">
        <w:trPr>
          <w:trHeight w:val="170"/>
          <w:tblHeader/>
        </w:trPr>
        <w:tc>
          <w:tcPr>
            <w:tcW w:w="5744" w:type="dxa"/>
            <w:tcBorders>
              <w:top w:val="single" w:sz="4" w:space="0" w:color="auto"/>
              <w:bottom w:val="single" w:sz="12" w:space="0" w:color="auto"/>
            </w:tcBorders>
            <w:shd w:val="clear" w:color="auto" w:fill="auto"/>
            <w:vAlign w:val="bottom"/>
          </w:tcPr>
          <w:p w14:paraId="693BB439" w14:textId="77777777" w:rsidR="00BB3452" w:rsidRPr="006F2E43" w:rsidRDefault="00BB3452" w:rsidP="006002AC">
            <w:pPr>
              <w:spacing w:before="81" w:after="81" w:line="160" w:lineRule="exact"/>
              <w:ind w:right="40"/>
              <w:rPr>
                <w:i/>
                <w:sz w:val="14"/>
              </w:rPr>
            </w:pPr>
          </w:p>
        </w:tc>
        <w:tc>
          <w:tcPr>
            <w:tcW w:w="821" w:type="dxa"/>
            <w:tcBorders>
              <w:top w:val="single" w:sz="4" w:space="0" w:color="auto"/>
              <w:bottom w:val="single" w:sz="12" w:space="0" w:color="auto"/>
            </w:tcBorders>
            <w:shd w:val="clear" w:color="auto" w:fill="auto"/>
            <w:vAlign w:val="bottom"/>
          </w:tcPr>
          <w:p w14:paraId="327DD68F" w14:textId="77777777" w:rsidR="00BB3452" w:rsidRPr="006F2E43" w:rsidRDefault="00BB3452" w:rsidP="006002AC">
            <w:pPr>
              <w:spacing w:before="81" w:after="81" w:line="160" w:lineRule="exact"/>
              <w:ind w:left="144" w:right="40"/>
              <w:jc w:val="right"/>
              <w:rPr>
                <w:i/>
                <w:sz w:val="14"/>
              </w:rPr>
            </w:pPr>
            <w:r w:rsidRPr="006F2E43">
              <w:rPr>
                <w:i/>
                <w:sz w:val="14"/>
              </w:rPr>
              <w:t>2022 actual</w:t>
            </w:r>
          </w:p>
        </w:tc>
        <w:tc>
          <w:tcPr>
            <w:tcW w:w="821" w:type="dxa"/>
            <w:tcBorders>
              <w:top w:val="single" w:sz="4" w:space="0" w:color="auto"/>
              <w:bottom w:val="single" w:sz="12" w:space="0" w:color="auto"/>
            </w:tcBorders>
            <w:shd w:val="clear" w:color="auto" w:fill="auto"/>
            <w:vAlign w:val="bottom"/>
          </w:tcPr>
          <w:p w14:paraId="209CFC59" w14:textId="77777777" w:rsidR="00BB3452" w:rsidRPr="006F2E43" w:rsidRDefault="00BB3452" w:rsidP="006002AC">
            <w:pPr>
              <w:spacing w:before="81" w:after="81" w:line="160" w:lineRule="exact"/>
              <w:ind w:left="144" w:right="40"/>
              <w:jc w:val="right"/>
              <w:rPr>
                <w:i/>
                <w:sz w:val="14"/>
              </w:rPr>
            </w:pPr>
            <w:r w:rsidRPr="006F2E43">
              <w:rPr>
                <w:i/>
                <w:sz w:val="14"/>
              </w:rPr>
              <w:t>2023 actual</w:t>
            </w:r>
          </w:p>
        </w:tc>
        <w:tc>
          <w:tcPr>
            <w:tcW w:w="821" w:type="dxa"/>
            <w:tcBorders>
              <w:top w:val="single" w:sz="4" w:space="0" w:color="auto"/>
              <w:bottom w:val="single" w:sz="12" w:space="0" w:color="auto"/>
            </w:tcBorders>
          </w:tcPr>
          <w:p w14:paraId="4189B85A" w14:textId="77777777" w:rsidR="00BB3452" w:rsidRPr="006F2E43" w:rsidRDefault="00BB3452" w:rsidP="006002AC">
            <w:pPr>
              <w:spacing w:before="81" w:after="81" w:line="160" w:lineRule="exact"/>
              <w:ind w:left="144" w:right="40"/>
              <w:jc w:val="right"/>
              <w:rPr>
                <w:i/>
                <w:sz w:val="14"/>
              </w:rPr>
            </w:pPr>
            <w:r w:rsidRPr="006F2E43">
              <w:rPr>
                <w:i/>
                <w:sz w:val="14"/>
              </w:rPr>
              <w:t>2024 actual</w:t>
            </w:r>
          </w:p>
        </w:tc>
        <w:tc>
          <w:tcPr>
            <w:tcW w:w="821" w:type="dxa"/>
            <w:tcBorders>
              <w:top w:val="single" w:sz="4" w:space="0" w:color="auto"/>
              <w:bottom w:val="single" w:sz="12" w:space="0" w:color="auto"/>
            </w:tcBorders>
            <w:shd w:val="clear" w:color="auto" w:fill="auto"/>
            <w:vAlign w:val="bottom"/>
          </w:tcPr>
          <w:p w14:paraId="5B721C40" w14:textId="77777777" w:rsidR="00BB3452" w:rsidRPr="006F2E43" w:rsidRDefault="00BB3452" w:rsidP="006002AC">
            <w:pPr>
              <w:spacing w:before="81" w:after="81" w:line="160" w:lineRule="exact"/>
              <w:ind w:left="144" w:right="40"/>
              <w:jc w:val="right"/>
              <w:rPr>
                <w:i/>
                <w:sz w:val="14"/>
              </w:rPr>
            </w:pPr>
            <w:r w:rsidRPr="006F2E43">
              <w:rPr>
                <w:i/>
                <w:sz w:val="14"/>
              </w:rPr>
              <w:t>2025 planned</w:t>
            </w:r>
          </w:p>
        </w:tc>
        <w:tc>
          <w:tcPr>
            <w:tcW w:w="822" w:type="dxa"/>
            <w:tcBorders>
              <w:top w:val="single" w:sz="4" w:space="0" w:color="auto"/>
              <w:bottom w:val="single" w:sz="12" w:space="0" w:color="auto"/>
            </w:tcBorders>
            <w:shd w:val="clear" w:color="auto" w:fill="auto"/>
            <w:vAlign w:val="bottom"/>
          </w:tcPr>
          <w:p w14:paraId="43B2AEFF" w14:textId="77777777" w:rsidR="00BB3452" w:rsidRPr="006F2E43" w:rsidRDefault="00BB3452" w:rsidP="006002AC">
            <w:pPr>
              <w:spacing w:before="81" w:after="81" w:line="160" w:lineRule="exact"/>
              <w:ind w:left="144" w:right="40"/>
              <w:jc w:val="right"/>
              <w:rPr>
                <w:i/>
                <w:sz w:val="14"/>
              </w:rPr>
            </w:pPr>
            <w:r w:rsidRPr="006F2E43">
              <w:rPr>
                <w:i/>
                <w:sz w:val="14"/>
              </w:rPr>
              <w:t>2026 planned</w:t>
            </w:r>
          </w:p>
        </w:tc>
      </w:tr>
      <w:tr w:rsidR="00BB3452" w:rsidRPr="006F2E43" w14:paraId="614558F0" w14:textId="77777777" w:rsidTr="006002AC">
        <w:trPr>
          <w:trHeight w:hRule="exact" w:val="115"/>
          <w:tblHeader/>
        </w:trPr>
        <w:tc>
          <w:tcPr>
            <w:tcW w:w="5744" w:type="dxa"/>
            <w:tcBorders>
              <w:top w:val="single" w:sz="12" w:space="0" w:color="auto"/>
            </w:tcBorders>
            <w:shd w:val="clear" w:color="auto" w:fill="auto"/>
            <w:vAlign w:val="bottom"/>
          </w:tcPr>
          <w:p w14:paraId="75F1BACC" w14:textId="77777777" w:rsidR="00BB3452" w:rsidRPr="006F2E43" w:rsidRDefault="00BB3452" w:rsidP="006002AC">
            <w:pPr>
              <w:spacing w:before="40" w:after="40" w:line="210" w:lineRule="exact"/>
              <w:ind w:right="40"/>
              <w:rPr>
                <w:sz w:val="17"/>
              </w:rPr>
            </w:pPr>
          </w:p>
        </w:tc>
        <w:tc>
          <w:tcPr>
            <w:tcW w:w="821" w:type="dxa"/>
            <w:tcBorders>
              <w:top w:val="single" w:sz="12" w:space="0" w:color="auto"/>
            </w:tcBorders>
            <w:shd w:val="clear" w:color="auto" w:fill="auto"/>
            <w:vAlign w:val="bottom"/>
          </w:tcPr>
          <w:p w14:paraId="55982582" w14:textId="77777777" w:rsidR="00BB3452" w:rsidRPr="006F2E43" w:rsidRDefault="00BB3452" w:rsidP="006002AC">
            <w:pPr>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48E3E0BD" w14:textId="77777777" w:rsidR="00BB3452" w:rsidRPr="006F2E43" w:rsidRDefault="00BB3452" w:rsidP="006002AC">
            <w:pPr>
              <w:spacing w:before="40" w:after="40" w:line="210" w:lineRule="exact"/>
              <w:ind w:left="144" w:right="40"/>
              <w:jc w:val="right"/>
              <w:rPr>
                <w:sz w:val="17"/>
              </w:rPr>
            </w:pPr>
          </w:p>
        </w:tc>
        <w:tc>
          <w:tcPr>
            <w:tcW w:w="821" w:type="dxa"/>
            <w:tcBorders>
              <w:top w:val="single" w:sz="12" w:space="0" w:color="auto"/>
            </w:tcBorders>
          </w:tcPr>
          <w:p w14:paraId="69319DCE" w14:textId="77777777" w:rsidR="00BB3452" w:rsidRPr="006F2E43" w:rsidRDefault="00BB3452" w:rsidP="006002AC">
            <w:pPr>
              <w:spacing w:before="40" w:after="40" w:line="210" w:lineRule="exact"/>
              <w:ind w:left="144" w:right="40"/>
              <w:jc w:val="right"/>
              <w:rPr>
                <w:sz w:val="17"/>
              </w:rPr>
            </w:pPr>
          </w:p>
        </w:tc>
        <w:tc>
          <w:tcPr>
            <w:tcW w:w="821" w:type="dxa"/>
            <w:tcBorders>
              <w:top w:val="single" w:sz="12" w:space="0" w:color="auto"/>
            </w:tcBorders>
            <w:shd w:val="clear" w:color="auto" w:fill="auto"/>
            <w:vAlign w:val="bottom"/>
          </w:tcPr>
          <w:p w14:paraId="2F7FDE4D" w14:textId="77777777" w:rsidR="00BB3452" w:rsidRPr="006F2E43" w:rsidRDefault="00BB3452" w:rsidP="006002AC">
            <w:pPr>
              <w:spacing w:before="40" w:after="40" w:line="210" w:lineRule="exact"/>
              <w:ind w:left="144" w:right="40"/>
              <w:jc w:val="right"/>
              <w:rPr>
                <w:sz w:val="17"/>
              </w:rPr>
            </w:pPr>
          </w:p>
        </w:tc>
        <w:tc>
          <w:tcPr>
            <w:tcW w:w="822" w:type="dxa"/>
            <w:tcBorders>
              <w:top w:val="single" w:sz="12" w:space="0" w:color="auto"/>
            </w:tcBorders>
            <w:shd w:val="clear" w:color="auto" w:fill="auto"/>
            <w:vAlign w:val="bottom"/>
          </w:tcPr>
          <w:p w14:paraId="577FEA1E" w14:textId="77777777" w:rsidR="00BB3452" w:rsidRPr="006F2E43" w:rsidRDefault="00BB3452" w:rsidP="006002AC">
            <w:pPr>
              <w:spacing w:before="40" w:after="40" w:line="210" w:lineRule="exact"/>
              <w:ind w:left="144" w:right="40"/>
              <w:jc w:val="right"/>
              <w:rPr>
                <w:sz w:val="17"/>
              </w:rPr>
            </w:pPr>
          </w:p>
        </w:tc>
      </w:tr>
      <w:tr w:rsidR="00BB3452" w:rsidRPr="006F2E43" w14:paraId="55A8BBC1" w14:textId="77777777" w:rsidTr="006002AC">
        <w:tc>
          <w:tcPr>
            <w:tcW w:w="5744" w:type="dxa"/>
            <w:shd w:val="clear" w:color="auto" w:fill="auto"/>
            <w:vAlign w:val="bottom"/>
          </w:tcPr>
          <w:p w14:paraId="3C71D970" w14:textId="77777777" w:rsidR="00BB3452" w:rsidRPr="006F2E43" w:rsidRDefault="00BB3452" w:rsidP="006002AC">
            <w:pPr>
              <w:tabs>
                <w:tab w:val="left" w:pos="288"/>
                <w:tab w:val="left" w:pos="576"/>
                <w:tab w:val="left" w:pos="864"/>
                <w:tab w:val="left" w:pos="1152"/>
              </w:tabs>
              <w:spacing w:before="40" w:after="40" w:line="210" w:lineRule="exact"/>
              <w:ind w:right="40"/>
              <w:rPr>
                <w:sz w:val="17"/>
              </w:rPr>
            </w:pPr>
            <w:r w:rsidRPr="006F2E43">
              <w:rPr>
                <w:sz w:val="17"/>
              </w:rPr>
              <w:t>Timely submission of documentation</w:t>
            </w:r>
          </w:p>
        </w:tc>
        <w:tc>
          <w:tcPr>
            <w:tcW w:w="821" w:type="dxa"/>
            <w:shd w:val="clear" w:color="auto" w:fill="auto"/>
            <w:vAlign w:val="bottom"/>
          </w:tcPr>
          <w:p w14:paraId="76AF66E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86</w:t>
            </w:r>
          </w:p>
        </w:tc>
        <w:tc>
          <w:tcPr>
            <w:tcW w:w="821" w:type="dxa"/>
            <w:shd w:val="clear" w:color="auto" w:fill="auto"/>
            <w:vAlign w:val="bottom"/>
          </w:tcPr>
          <w:p w14:paraId="420B246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89</w:t>
            </w:r>
          </w:p>
        </w:tc>
        <w:tc>
          <w:tcPr>
            <w:tcW w:w="821" w:type="dxa"/>
            <w:vAlign w:val="bottom"/>
          </w:tcPr>
          <w:p w14:paraId="40813D2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88</w:t>
            </w:r>
          </w:p>
        </w:tc>
        <w:tc>
          <w:tcPr>
            <w:tcW w:w="821" w:type="dxa"/>
            <w:shd w:val="clear" w:color="auto" w:fill="auto"/>
            <w:vAlign w:val="bottom"/>
          </w:tcPr>
          <w:p w14:paraId="39137C3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100</w:t>
            </w:r>
          </w:p>
        </w:tc>
        <w:tc>
          <w:tcPr>
            <w:tcW w:w="822" w:type="dxa"/>
            <w:shd w:val="clear" w:color="auto" w:fill="auto"/>
            <w:vAlign w:val="bottom"/>
          </w:tcPr>
          <w:p w14:paraId="3B9170F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100</w:t>
            </w:r>
          </w:p>
        </w:tc>
      </w:tr>
      <w:tr w:rsidR="00BB3452" w:rsidRPr="006F2E43" w14:paraId="42520F42" w14:textId="77777777" w:rsidTr="006002AC">
        <w:tc>
          <w:tcPr>
            <w:tcW w:w="5744" w:type="dxa"/>
            <w:tcBorders>
              <w:bottom w:val="single" w:sz="12" w:space="0" w:color="auto"/>
            </w:tcBorders>
            <w:shd w:val="clear" w:color="auto" w:fill="auto"/>
            <w:vAlign w:val="bottom"/>
          </w:tcPr>
          <w:p w14:paraId="4537C224" w14:textId="77777777" w:rsidR="00BB3452" w:rsidRPr="006F2E43" w:rsidRDefault="00BB3452" w:rsidP="006002AC">
            <w:pPr>
              <w:tabs>
                <w:tab w:val="left" w:pos="288"/>
                <w:tab w:val="left" w:pos="576"/>
                <w:tab w:val="left" w:pos="864"/>
                <w:tab w:val="left" w:pos="1152"/>
              </w:tabs>
              <w:spacing w:before="40" w:after="40" w:line="210" w:lineRule="exact"/>
              <w:ind w:right="40"/>
              <w:rPr>
                <w:sz w:val="17"/>
              </w:rPr>
            </w:pPr>
            <w:r w:rsidRPr="006F2E43">
              <w:rPr>
                <w:sz w:val="17"/>
              </w:rPr>
              <w:t>Air tickets purchased at least two weeks before the commencement of travel</w:t>
            </w:r>
          </w:p>
        </w:tc>
        <w:tc>
          <w:tcPr>
            <w:tcW w:w="821" w:type="dxa"/>
            <w:tcBorders>
              <w:bottom w:val="single" w:sz="12" w:space="0" w:color="auto"/>
            </w:tcBorders>
            <w:shd w:val="clear" w:color="auto" w:fill="auto"/>
            <w:vAlign w:val="bottom"/>
          </w:tcPr>
          <w:p w14:paraId="071FAF8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49</w:t>
            </w:r>
          </w:p>
        </w:tc>
        <w:tc>
          <w:tcPr>
            <w:tcW w:w="821" w:type="dxa"/>
            <w:tcBorders>
              <w:bottom w:val="single" w:sz="12" w:space="0" w:color="auto"/>
            </w:tcBorders>
            <w:shd w:val="clear" w:color="auto" w:fill="auto"/>
            <w:vAlign w:val="bottom"/>
          </w:tcPr>
          <w:p w14:paraId="659E913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53</w:t>
            </w:r>
          </w:p>
        </w:tc>
        <w:tc>
          <w:tcPr>
            <w:tcW w:w="821" w:type="dxa"/>
            <w:tcBorders>
              <w:bottom w:val="single" w:sz="12" w:space="0" w:color="auto"/>
            </w:tcBorders>
            <w:vAlign w:val="bottom"/>
          </w:tcPr>
          <w:p w14:paraId="0F35880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65</w:t>
            </w:r>
          </w:p>
        </w:tc>
        <w:tc>
          <w:tcPr>
            <w:tcW w:w="821" w:type="dxa"/>
            <w:tcBorders>
              <w:bottom w:val="single" w:sz="12" w:space="0" w:color="auto"/>
            </w:tcBorders>
            <w:shd w:val="clear" w:color="auto" w:fill="auto"/>
            <w:vAlign w:val="bottom"/>
          </w:tcPr>
          <w:p w14:paraId="13B146D9"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100</w:t>
            </w:r>
          </w:p>
        </w:tc>
        <w:tc>
          <w:tcPr>
            <w:tcW w:w="822" w:type="dxa"/>
            <w:tcBorders>
              <w:bottom w:val="single" w:sz="12" w:space="0" w:color="auto"/>
            </w:tcBorders>
            <w:shd w:val="clear" w:color="auto" w:fill="auto"/>
            <w:vAlign w:val="bottom"/>
          </w:tcPr>
          <w:p w14:paraId="12F7AA6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sz w:val="17"/>
              </w:rPr>
            </w:pPr>
            <w:r w:rsidRPr="006F2E43">
              <w:rPr>
                <w:sz w:val="17"/>
              </w:rPr>
              <w:t>100</w:t>
            </w:r>
          </w:p>
        </w:tc>
      </w:tr>
    </w:tbl>
    <w:p w14:paraId="612033E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736E4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5B237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24.114</w:t>
      </w:r>
      <w:r w:rsidRPr="006F2E43">
        <w:tab/>
        <w:t>The proposed regular budget resources for 2026 amount to $10,438,100 and reflect a net decrease of $91,800 compared with the approved budget for 2025. The proposed change is explained in paragraphs 24.97 (a) and 24.98 (a). Additional details on the distribution of the proposed resources for 2026 are reflected in table 24.32 and figure 24.XIV.</w:t>
      </w:r>
    </w:p>
    <w:p w14:paraId="716D4FF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A2BE76"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24.32</w:t>
      </w:r>
    </w:p>
    <w:p w14:paraId="437159A8"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Executive direction and management: evolution of financial and post resources</w:t>
      </w:r>
    </w:p>
    <w:p w14:paraId="6E8962FC"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27A75F66"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039DA6"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Layout w:type="fixed"/>
        <w:tblCellMar>
          <w:left w:w="0" w:type="dxa"/>
          <w:right w:w="0" w:type="dxa"/>
        </w:tblCellMar>
        <w:tblLook w:val="0000" w:firstRow="0" w:lastRow="0" w:firstColumn="0" w:lastColumn="0" w:noHBand="0" w:noVBand="0"/>
      </w:tblPr>
      <w:tblGrid>
        <w:gridCol w:w="2458"/>
        <w:gridCol w:w="912"/>
        <w:gridCol w:w="971"/>
        <w:gridCol w:w="948"/>
        <w:gridCol w:w="912"/>
        <w:gridCol w:w="912"/>
        <w:gridCol w:w="1005"/>
        <w:gridCol w:w="914"/>
        <w:gridCol w:w="818"/>
      </w:tblGrid>
      <w:tr w:rsidR="00BB3452" w:rsidRPr="006F2E43" w14:paraId="4F06BA9E" w14:textId="77777777" w:rsidTr="006002AC">
        <w:trPr>
          <w:tblHeader/>
        </w:trPr>
        <w:tc>
          <w:tcPr>
            <w:tcW w:w="1248" w:type="pct"/>
            <w:vMerge w:val="restart"/>
            <w:tcBorders>
              <w:top w:val="single" w:sz="4" w:space="0" w:color="auto"/>
            </w:tcBorders>
            <w:shd w:val="clear" w:color="auto" w:fill="auto"/>
            <w:vAlign w:val="bottom"/>
          </w:tcPr>
          <w:p w14:paraId="34C3E217"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63" w:type="pct"/>
            <w:vMerge w:val="restart"/>
            <w:tcBorders>
              <w:top w:val="single" w:sz="4" w:space="0" w:color="auto"/>
            </w:tcBorders>
            <w:shd w:val="clear" w:color="auto" w:fill="auto"/>
            <w:vAlign w:val="bottom"/>
          </w:tcPr>
          <w:p w14:paraId="59C55EB3"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2024 expenditure</w:t>
            </w:r>
          </w:p>
        </w:tc>
        <w:tc>
          <w:tcPr>
            <w:tcW w:w="493" w:type="pct"/>
            <w:vMerge w:val="restart"/>
            <w:tcBorders>
              <w:top w:val="single" w:sz="4" w:space="0" w:color="auto"/>
            </w:tcBorders>
            <w:shd w:val="clear" w:color="auto" w:fill="auto"/>
            <w:vAlign w:val="bottom"/>
          </w:tcPr>
          <w:p w14:paraId="03CEEAC6"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2025 approved</w:t>
            </w:r>
          </w:p>
        </w:tc>
        <w:tc>
          <w:tcPr>
            <w:tcW w:w="2381" w:type="pct"/>
            <w:gridSpan w:val="5"/>
            <w:tcBorders>
              <w:top w:val="single" w:sz="4" w:space="0" w:color="auto"/>
              <w:bottom w:val="single" w:sz="4" w:space="0" w:color="auto"/>
            </w:tcBorders>
            <w:shd w:val="clear" w:color="auto" w:fill="auto"/>
            <w:vAlign w:val="bottom"/>
          </w:tcPr>
          <w:p w14:paraId="34115711" w14:textId="77777777" w:rsidR="00BB3452" w:rsidRPr="006F2E43" w:rsidRDefault="00BB3452" w:rsidP="006002AC">
            <w:pPr>
              <w:keepNext/>
              <w:spacing w:before="81" w:after="81" w:line="160" w:lineRule="exact"/>
              <w:jc w:val="center"/>
              <w:rPr>
                <w:rFonts w:eastAsia="Times New Roman"/>
                <w:i/>
                <w:sz w:val="14"/>
                <w:szCs w:val="24"/>
              </w:rPr>
            </w:pPr>
            <w:r w:rsidRPr="006F2E43">
              <w:rPr>
                <w:rFonts w:eastAsia="Times New Roman"/>
                <w:i/>
                <w:sz w:val="14"/>
                <w:szCs w:val="24"/>
              </w:rPr>
              <w:t>Changes</w:t>
            </w:r>
          </w:p>
        </w:tc>
        <w:tc>
          <w:tcPr>
            <w:tcW w:w="415" w:type="pct"/>
            <w:vMerge w:val="restart"/>
            <w:tcBorders>
              <w:top w:val="single" w:sz="4" w:space="0" w:color="auto"/>
              <w:bottom w:val="single" w:sz="8" w:space="0" w:color="auto"/>
            </w:tcBorders>
            <w:shd w:val="clear" w:color="auto" w:fill="auto"/>
            <w:vAlign w:val="bottom"/>
          </w:tcPr>
          <w:p w14:paraId="1845F64E"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2026 estimate</w:t>
            </w:r>
          </w:p>
        </w:tc>
      </w:tr>
      <w:tr w:rsidR="00BB3452" w:rsidRPr="006F2E43" w14:paraId="3529C68D" w14:textId="77777777" w:rsidTr="006002AC">
        <w:trPr>
          <w:tblHeader/>
        </w:trPr>
        <w:tc>
          <w:tcPr>
            <w:tcW w:w="1248" w:type="pct"/>
            <w:vMerge/>
            <w:tcBorders>
              <w:bottom w:val="single" w:sz="12" w:space="0" w:color="auto"/>
            </w:tcBorders>
            <w:shd w:val="clear" w:color="auto" w:fill="auto"/>
            <w:vAlign w:val="bottom"/>
          </w:tcPr>
          <w:p w14:paraId="503226A6"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63" w:type="pct"/>
            <w:vMerge/>
            <w:tcBorders>
              <w:bottom w:val="single" w:sz="12" w:space="0" w:color="auto"/>
            </w:tcBorders>
            <w:shd w:val="clear" w:color="auto" w:fill="auto"/>
            <w:vAlign w:val="bottom"/>
          </w:tcPr>
          <w:p w14:paraId="2F0193AF"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93" w:type="pct"/>
            <w:vMerge/>
            <w:tcBorders>
              <w:bottom w:val="single" w:sz="12" w:space="0" w:color="auto"/>
            </w:tcBorders>
            <w:shd w:val="clear" w:color="auto" w:fill="auto"/>
            <w:vAlign w:val="bottom"/>
          </w:tcPr>
          <w:p w14:paraId="6A8B7132"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81" w:type="pct"/>
            <w:tcBorders>
              <w:top w:val="single" w:sz="4" w:space="0" w:color="auto"/>
              <w:bottom w:val="single" w:sz="12" w:space="0" w:color="auto"/>
            </w:tcBorders>
            <w:shd w:val="clear" w:color="auto" w:fill="auto"/>
            <w:vAlign w:val="bottom"/>
          </w:tcPr>
          <w:p w14:paraId="02827617"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63" w:type="pct"/>
            <w:tcBorders>
              <w:top w:val="single" w:sz="4" w:space="0" w:color="auto"/>
              <w:bottom w:val="single" w:sz="12" w:space="0" w:color="auto"/>
            </w:tcBorders>
            <w:shd w:val="clear" w:color="auto" w:fill="auto"/>
            <w:vAlign w:val="bottom"/>
          </w:tcPr>
          <w:p w14:paraId="61F90B8C"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63" w:type="pct"/>
            <w:tcBorders>
              <w:top w:val="single" w:sz="4" w:space="0" w:color="auto"/>
              <w:bottom w:val="single" w:sz="12" w:space="0" w:color="auto"/>
            </w:tcBorders>
            <w:shd w:val="clear" w:color="auto" w:fill="auto"/>
            <w:vAlign w:val="bottom"/>
          </w:tcPr>
          <w:p w14:paraId="2A3CE6BC"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510" w:type="pct"/>
            <w:tcBorders>
              <w:top w:val="single" w:sz="4" w:space="0" w:color="auto"/>
              <w:bottom w:val="single" w:sz="12" w:space="0" w:color="auto"/>
            </w:tcBorders>
            <w:shd w:val="clear" w:color="auto" w:fill="auto"/>
            <w:vAlign w:val="bottom"/>
          </w:tcPr>
          <w:p w14:paraId="7D6C81DA"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64" w:type="pct"/>
            <w:tcBorders>
              <w:top w:val="single" w:sz="4" w:space="0" w:color="auto"/>
              <w:bottom w:val="single" w:sz="12" w:space="0" w:color="auto"/>
            </w:tcBorders>
            <w:shd w:val="clear" w:color="auto" w:fill="auto"/>
            <w:vAlign w:val="bottom"/>
          </w:tcPr>
          <w:p w14:paraId="46BE73F1"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15" w:type="pct"/>
            <w:vMerge/>
            <w:tcBorders>
              <w:bottom w:val="single" w:sz="12" w:space="0" w:color="auto"/>
            </w:tcBorders>
            <w:shd w:val="clear" w:color="auto" w:fill="auto"/>
            <w:vAlign w:val="bottom"/>
          </w:tcPr>
          <w:p w14:paraId="1372C62F"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r>
      <w:tr w:rsidR="00BB3452" w:rsidRPr="006F2E43" w14:paraId="1AD68CCD" w14:textId="77777777" w:rsidTr="006002AC">
        <w:trPr>
          <w:trHeight w:hRule="exact" w:val="115"/>
          <w:tblHeader/>
        </w:trPr>
        <w:tc>
          <w:tcPr>
            <w:tcW w:w="1248" w:type="pct"/>
            <w:tcBorders>
              <w:top w:val="single" w:sz="12" w:space="0" w:color="auto"/>
            </w:tcBorders>
            <w:shd w:val="clear" w:color="auto" w:fill="auto"/>
            <w:vAlign w:val="bottom"/>
          </w:tcPr>
          <w:p w14:paraId="1EB2E205"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b/>
                <w:sz w:val="17"/>
              </w:rPr>
            </w:pPr>
          </w:p>
        </w:tc>
        <w:tc>
          <w:tcPr>
            <w:tcW w:w="463" w:type="pct"/>
            <w:tcBorders>
              <w:top w:val="single" w:sz="12" w:space="0" w:color="auto"/>
            </w:tcBorders>
          </w:tcPr>
          <w:p w14:paraId="4F95A8A4"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93" w:type="pct"/>
            <w:tcBorders>
              <w:top w:val="single" w:sz="12" w:space="0" w:color="auto"/>
            </w:tcBorders>
            <w:shd w:val="clear" w:color="auto" w:fill="auto"/>
            <w:vAlign w:val="bottom"/>
          </w:tcPr>
          <w:p w14:paraId="3B7378B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81" w:type="pct"/>
            <w:tcBorders>
              <w:top w:val="single" w:sz="12" w:space="0" w:color="auto"/>
            </w:tcBorders>
            <w:shd w:val="clear" w:color="auto" w:fill="auto"/>
            <w:vAlign w:val="bottom"/>
          </w:tcPr>
          <w:p w14:paraId="57EAD5D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12" w:space="0" w:color="auto"/>
            </w:tcBorders>
            <w:shd w:val="clear" w:color="auto" w:fill="auto"/>
            <w:vAlign w:val="bottom"/>
          </w:tcPr>
          <w:p w14:paraId="671AF01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12" w:space="0" w:color="auto"/>
            </w:tcBorders>
            <w:shd w:val="clear" w:color="auto" w:fill="auto"/>
            <w:vAlign w:val="bottom"/>
          </w:tcPr>
          <w:p w14:paraId="0F78E79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510" w:type="pct"/>
            <w:tcBorders>
              <w:top w:val="single" w:sz="12" w:space="0" w:color="auto"/>
            </w:tcBorders>
            <w:shd w:val="clear" w:color="auto" w:fill="auto"/>
            <w:vAlign w:val="bottom"/>
          </w:tcPr>
          <w:p w14:paraId="2C5A3C4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64" w:type="pct"/>
            <w:tcBorders>
              <w:top w:val="single" w:sz="12" w:space="0" w:color="auto"/>
            </w:tcBorders>
            <w:shd w:val="clear" w:color="auto" w:fill="auto"/>
            <w:vAlign w:val="bottom"/>
          </w:tcPr>
          <w:p w14:paraId="1CC7BCF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15" w:type="pct"/>
            <w:tcBorders>
              <w:top w:val="single" w:sz="12" w:space="0" w:color="auto"/>
            </w:tcBorders>
            <w:shd w:val="clear" w:color="auto" w:fill="auto"/>
            <w:vAlign w:val="bottom"/>
          </w:tcPr>
          <w:p w14:paraId="35A8767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r>
      <w:tr w:rsidR="00BB3452" w:rsidRPr="006F2E43" w14:paraId="5BD656D7" w14:textId="77777777" w:rsidTr="006002AC">
        <w:tc>
          <w:tcPr>
            <w:tcW w:w="5000" w:type="pct"/>
            <w:gridSpan w:val="9"/>
          </w:tcPr>
          <w:p w14:paraId="33E463D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773E3C7E" w14:textId="77777777" w:rsidTr="006002AC">
        <w:trPr>
          <w:trHeight w:val="170"/>
        </w:trPr>
        <w:tc>
          <w:tcPr>
            <w:tcW w:w="1248" w:type="pct"/>
            <w:shd w:val="clear" w:color="auto" w:fill="auto"/>
            <w:vAlign w:val="center"/>
          </w:tcPr>
          <w:p w14:paraId="48CE50FE"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63" w:type="pct"/>
            <w:vAlign w:val="center"/>
          </w:tcPr>
          <w:p w14:paraId="2E0606C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9 302.5</w:t>
            </w:r>
          </w:p>
        </w:tc>
        <w:tc>
          <w:tcPr>
            <w:tcW w:w="493" w:type="pct"/>
            <w:shd w:val="clear" w:color="auto" w:fill="auto"/>
            <w:vAlign w:val="center"/>
          </w:tcPr>
          <w:p w14:paraId="383EC65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10 078.1</w:t>
            </w:r>
          </w:p>
        </w:tc>
        <w:tc>
          <w:tcPr>
            <w:tcW w:w="481" w:type="pct"/>
            <w:shd w:val="clear" w:color="auto" w:fill="auto"/>
            <w:vAlign w:val="center"/>
          </w:tcPr>
          <w:p w14:paraId="5B4C3E2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3" w:type="pct"/>
            <w:shd w:val="clear" w:color="auto" w:fill="auto"/>
            <w:vAlign w:val="center"/>
          </w:tcPr>
          <w:p w14:paraId="16F9B870"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3" w:type="pct"/>
            <w:shd w:val="clear" w:color="auto" w:fill="auto"/>
            <w:vAlign w:val="center"/>
          </w:tcPr>
          <w:p w14:paraId="052558B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510" w:type="pct"/>
            <w:shd w:val="clear" w:color="auto" w:fill="auto"/>
            <w:vAlign w:val="center"/>
          </w:tcPr>
          <w:p w14:paraId="04C9F90B"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4" w:type="pct"/>
            <w:shd w:val="clear" w:color="auto" w:fill="auto"/>
            <w:vAlign w:val="center"/>
          </w:tcPr>
          <w:p w14:paraId="5363DF2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15" w:type="pct"/>
            <w:shd w:val="clear" w:color="auto" w:fill="auto"/>
            <w:vAlign w:val="center"/>
          </w:tcPr>
          <w:p w14:paraId="3975CCC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10 078.1</w:t>
            </w:r>
          </w:p>
        </w:tc>
      </w:tr>
      <w:tr w:rsidR="00BB3452" w:rsidRPr="006F2E43" w14:paraId="237A0B4C" w14:textId="77777777" w:rsidTr="006002AC">
        <w:trPr>
          <w:trHeight w:val="170"/>
        </w:trPr>
        <w:tc>
          <w:tcPr>
            <w:tcW w:w="1248" w:type="pct"/>
            <w:tcBorders>
              <w:bottom w:val="single" w:sz="4" w:space="0" w:color="auto"/>
            </w:tcBorders>
            <w:shd w:val="clear" w:color="auto" w:fill="auto"/>
            <w:vAlign w:val="center"/>
          </w:tcPr>
          <w:p w14:paraId="29A3A92F"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63" w:type="pct"/>
            <w:tcBorders>
              <w:bottom w:val="single" w:sz="4" w:space="0" w:color="auto"/>
            </w:tcBorders>
            <w:vAlign w:val="center"/>
          </w:tcPr>
          <w:p w14:paraId="069E29D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1 111.1</w:t>
            </w:r>
          </w:p>
        </w:tc>
        <w:tc>
          <w:tcPr>
            <w:tcW w:w="493" w:type="pct"/>
            <w:tcBorders>
              <w:bottom w:val="single" w:sz="4" w:space="0" w:color="auto"/>
            </w:tcBorders>
            <w:shd w:val="clear" w:color="auto" w:fill="auto"/>
            <w:vAlign w:val="center"/>
          </w:tcPr>
          <w:p w14:paraId="7CB81F0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451.8</w:t>
            </w:r>
          </w:p>
        </w:tc>
        <w:tc>
          <w:tcPr>
            <w:tcW w:w="481" w:type="pct"/>
            <w:tcBorders>
              <w:bottom w:val="single" w:sz="4" w:space="0" w:color="auto"/>
            </w:tcBorders>
            <w:shd w:val="clear" w:color="auto" w:fill="auto"/>
            <w:vAlign w:val="center"/>
          </w:tcPr>
          <w:p w14:paraId="3E8B4E6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(200.0)</w:t>
            </w:r>
          </w:p>
        </w:tc>
        <w:tc>
          <w:tcPr>
            <w:tcW w:w="463" w:type="pct"/>
            <w:tcBorders>
              <w:bottom w:val="single" w:sz="4" w:space="0" w:color="auto"/>
            </w:tcBorders>
            <w:shd w:val="clear" w:color="auto" w:fill="auto"/>
            <w:vAlign w:val="center"/>
          </w:tcPr>
          <w:p w14:paraId="014B667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108.2</w:t>
            </w:r>
          </w:p>
        </w:tc>
        <w:tc>
          <w:tcPr>
            <w:tcW w:w="463" w:type="pct"/>
            <w:tcBorders>
              <w:bottom w:val="single" w:sz="4" w:space="0" w:color="auto"/>
            </w:tcBorders>
            <w:shd w:val="clear" w:color="auto" w:fill="auto"/>
            <w:vAlign w:val="center"/>
          </w:tcPr>
          <w:p w14:paraId="44A69AA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510" w:type="pct"/>
            <w:tcBorders>
              <w:bottom w:val="single" w:sz="4" w:space="0" w:color="auto"/>
            </w:tcBorders>
            <w:shd w:val="clear" w:color="auto" w:fill="auto"/>
            <w:vAlign w:val="center"/>
          </w:tcPr>
          <w:p w14:paraId="4688C89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(91.8)</w:t>
            </w:r>
          </w:p>
        </w:tc>
        <w:tc>
          <w:tcPr>
            <w:tcW w:w="464" w:type="pct"/>
            <w:tcBorders>
              <w:bottom w:val="single" w:sz="4" w:space="0" w:color="auto"/>
            </w:tcBorders>
            <w:shd w:val="clear" w:color="auto" w:fill="auto"/>
            <w:vAlign w:val="center"/>
          </w:tcPr>
          <w:p w14:paraId="088379A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(20.3)</w:t>
            </w:r>
          </w:p>
        </w:tc>
        <w:tc>
          <w:tcPr>
            <w:tcW w:w="415" w:type="pct"/>
            <w:tcBorders>
              <w:bottom w:val="single" w:sz="4" w:space="0" w:color="auto"/>
            </w:tcBorders>
            <w:shd w:val="clear" w:color="auto" w:fill="auto"/>
            <w:vAlign w:val="center"/>
          </w:tcPr>
          <w:p w14:paraId="36DEFC1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360.0</w:t>
            </w:r>
          </w:p>
        </w:tc>
      </w:tr>
      <w:tr w:rsidR="00BB3452" w:rsidRPr="006F2E43" w14:paraId="1C526B68" w14:textId="77777777" w:rsidTr="006002AC">
        <w:trPr>
          <w:trHeight w:val="170"/>
        </w:trPr>
        <w:tc>
          <w:tcPr>
            <w:tcW w:w="1248" w:type="pct"/>
            <w:tcBorders>
              <w:top w:val="single" w:sz="4" w:space="0" w:color="auto"/>
              <w:bottom w:val="single" w:sz="4" w:space="0" w:color="auto"/>
            </w:tcBorders>
            <w:shd w:val="clear" w:color="auto" w:fill="auto"/>
            <w:vAlign w:val="center"/>
          </w:tcPr>
          <w:p w14:paraId="1C102FA3"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63" w:type="pct"/>
            <w:tcBorders>
              <w:top w:val="single" w:sz="4" w:space="0" w:color="auto"/>
              <w:bottom w:val="single" w:sz="4" w:space="0" w:color="auto"/>
            </w:tcBorders>
            <w:shd w:val="clear" w:color="auto" w:fill="auto"/>
            <w:vAlign w:val="center"/>
          </w:tcPr>
          <w:p w14:paraId="34004F9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10 413.6</w:t>
            </w:r>
          </w:p>
        </w:tc>
        <w:tc>
          <w:tcPr>
            <w:tcW w:w="493" w:type="pct"/>
            <w:tcBorders>
              <w:top w:val="single" w:sz="4" w:space="0" w:color="auto"/>
              <w:bottom w:val="single" w:sz="4" w:space="0" w:color="auto"/>
            </w:tcBorders>
            <w:shd w:val="clear" w:color="auto" w:fill="auto"/>
            <w:vAlign w:val="center"/>
          </w:tcPr>
          <w:p w14:paraId="0AF92ED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10 529.9</w:t>
            </w:r>
          </w:p>
        </w:tc>
        <w:tc>
          <w:tcPr>
            <w:tcW w:w="481" w:type="pct"/>
            <w:tcBorders>
              <w:top w:val="single" w:sz="4" w:space="0" w:color="auto"/>
              <w:bottom w:val="single" w:sz="4" w:space="0" w:color="auto"/>
            </w:tcBorders>
            <w:shd w:val="clear" w:color="auto" w:fill="auto"/>
            <w:vAlign w:val="center"/>
          </w:tcPr>
          <w:p w14:paraId="1487AF2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(200.0)</w:t>
            </w:r>
          </w:p>
        </w:tc>
        <w:tc>
          <w:tcPr>
            <w:tcW w:w="463" w:type="pct"/>
            <w:tcBorders>
              <w:top w:val="single" w:sz="4" w:space="0" w:color="auto"/>
              <w:bottom w:val="single" w:sz="4" w:space="0" w:color="auto"/>
            </w:tcBorders>
            <w:shd w:val="clear" w:color="auto" w:fill="auto"/>
            <w:vAlign w:val="center"/>
          </w:tcPr>
          <w:p w14:paraId="3458117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108.2</w:t>
            </w:r>
          </w:p>
        </w:tc>
        <w:tc>
          <w:tcPr>
            <w:tcW w:w="463" w:type="pct"/>
            <w:tcBorders>
              <w:top w:val="single" w:sz="4" w:space="0" w:color="auto"/>
              <w:bottom w:val="single" w:sz="4" w:space="0" w:color="auto"/>
            </w:tcBorders>
            <w:shd w:val="clear" w:color="auto" w:fill="auto"/>
            <w:vAlign w:val="center"/>
          </w:tcPr>
          <w:p w14:paraId="31A3AE7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510" w:type="pct"/>
            <w:tcBorders>
              <w:top w:val="single" w:sz="4" w:space="0" w:color="auto"/>
              <w:bottom w:val="single" w:sz="4" w:space="0" w:color="auto"/>
            </w:tcBorders>
            <w:shd w:val="clear" w:color="auto" w:fill="auto"/>
            <w:vAlign w:val="center"/>
          </w:tcPr>
          <w:p w14:paraId="6F69051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(91.8)</w:t>
            </w:r>
          </w:p>
        </w:tc>
        <w:tc>
          <w:tcPr>
            <w:tcW w:w="464" w:type="pct"/>
            <w:tcBorders>
              <w:top w:val="single" w:sz="4" w:space="0" w:color="auto"/>
              <w:bottom w:val="single" w:sz="4" w:space="0" w:color="auto"/>
            </w:tcBorders>
            <w:shd w:val="clear" w:color="auto" w:fill="auto"/>
            <w:vAlign w:val="center"/>
          </w:tcPr>
          <w:p w14:paraId="2AF41DF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(0.9)</w:t>
            </w:r>
          </w:p>
        </w:tc>
        <w:tc>
          <w:tcPr>
            <w:tcW w:w="415" w:type="pct"/>
            <w:tcBorders>
              <w:top w:val="single" w:sz="4" w:space="0" w:color="auto"/>
              <w:bottom w:val="single" w:sz="4" w:space="0" w:color="auto"/>
            </w:tcBorders>
            <w:shd w:val="clear" w:color="auto" w:fill="auto"/>
            <w:vAlign w:val="center"/>
          </w:tcPr>
          <w:p w14:paraId="722F516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10 438.1</w:t>
            </w:r>
          </w:p>
        </w:tc>
      </w:tr>
      <w:tr w:rsidR="00BB3452" w:rsidRPr="006F2E43" w14:paraId="13CB27ED" w14:textId="77777777" w:rsidTr="006002AC">
        <w:trPr>
          <w:trHeight w:val="170"/>
        </w:trPr>
        <w:tc>
          <w:tcPr>
            <w:tcW w:w="5000" w:type="pct"/>
            <w:gridSpan w:val="9"/>
            <w:tcBorders>
              <w:top w:val="single" w:sz="4" w:space="0" w:color="auto"/>
            </w:tcBorders>
            <w:shd w:val="clear" w:color="auto" w:fill="auto"/>
            <w:vAlign w:val="center"/>
          </w:tcPr>
          <w:p w14:paraId="20EF34D9"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b/>
                <w:sz w:val="17"/>
              </w:rPr>
              <w:t>Post resources by category</w:t>
            </w:r>
          </w:p>
        </w:tc>
      </w:tr>
      <w:tr w:rsidR="00BB3452" w:rsidRPr="006F2E43" w14:paraId="6234EE7B" w14:textId="77777777" w:rsidTr="006002AC">
        <w:trPr>
          <w:trHeight w:val="170"/>
        </w:trPr>
        <w:tc>
          <w:tcPr>
            <w:tcW w:w="1248" w:type="pct"/>
            <w:shd w:val="clear" w:color="auto" w:fill="auto"/>
            <w:vAlign w:val="center"/>
          </w:tcPr>
          <w:p w14:paraId="73C76053"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63" w:type="pct"/>
          </w:tcPr>
          <w:p w14:paraId="42C736F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3" w:type="pct"/>
            <w:shd w:val="clear" w:color="auto" w:fill="auto"/>
            <w:vAlign w:val="center"/>
          </w:tcPr>
          <w:p w14:paraId="6F94109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27</w:t>
            </w:r>
          </w:p>
        </w:tc>
        <w:tc>
          <w:tcPr>
            <w:tcW w:w="481" w:type="pct"/>
            <w:shd w:val="clear" w:color="auto" w:fill="auto"/>
            <w:vAlign w:val="center"/>
          </w:tcPr>
          <w:p w14:paraId="1E4C9A6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3" w:type="pct"/>
            <w:shd w:val="clear" w:color="auto" w:fill="auto"/>
            <w:vAlign w:val="center"/>
          </w:tcPr>
          <w:p w14:paraId="7BCBB0C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3" w:type="pct"/>
            <w:shd w:val="clear" w:color="auto" w:fill="auto"/>
            <w:vAlign w:val="center"/>
          </w:tcPr>
          <w:p w14:paraId="504A13A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510" w:type="pct"/>
            <w:shd w:val="clear" w:color="auto" w:fill="auto"/>
            <w:vAlign w:val="center"/>
          </w:tcPr>
          <w:p w14:paraId="44E067E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64" w:type="pct"/>
            <w:shd w:val="clear" w:color="auto" w:fill="auto"/>
            <w:vAlign w:val="center"/>
          </w:tcPr>
          <w:p w14:paraId="6FFEBCE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15" w:type="pct"/>
            <w:shd w:val="clear" w:color="auto" w:fill="auto"/>
            <w:vAlign w:val="center"/>
          </w:tcPr>
          <w:p w14:paraId="1AA25F7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27</w:t>
            </w:r>
          </w:p>
        </w:tc>
      </w:tr>
      <w:tr w:rsidR="00BB3452" w:rsidRPr="006F2E43" w14:paraId="1CC04EAF" w14:textId="77777777" w:rsidTr="006002AC">
        <w:trPr>
          <w:trHeight w:val="170"/>
        </w:trPr>
        <w:tc>
          <w:tcPr>
            <w:tcW w:w="1248" w:type="pct"/>
            <w:tcBorders>
              <w:bottom w:val="single" w:sz="4" w:space="0" w:color="auto"/>
            </w:tcBorders>
            <w:shd w:val="clear" w:color="auto" w:fill="auto"/>
            <w:vAlign w:val="center"/>
          </w:tcPr>
          <w:p w14:paraId="23ADE2DD"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63" w:type="pct"/>
            <w:tcBorders>
              <w:bottom w:val="single" w:sz="4" w:space="0" w:color="auto"/>
            </w:tcBorders>
          </w:tcPr>
          <w:p w14:paraId="60E50DA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3" w:type="pct"/>
            <w:tcBorders>
              <w:bottom w:val="single" w:sz="4" w:space="0" w:color="auto"/>
            </w:tcBorders>
            <w:shd w:val="clear" w:color="auto" w:fill="auto"/>
            <w:vAlign w:val="center"/>
          </w:tcPr>
          <w:p w14:paraId="4E48AF0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24</w:t>
            </w:r>
          </w:p>
        </w:tc>
        <w:tc>
          <w:tcPr>
            <w:tcW w:w="481" w:type="pct"/>
            <w:tcBorders>
              <w:bottom w:val="single" w:sz="4" w:space="0" w:color="auto"/>
            </w:tcBorders>
            <w:shd w:val="clear" w:color="auto" w:fill="auto"/>
            <w:vAlign w:val="center"/>
          </w:tcPr>
          <w:p w14:paraId="5570968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3" w:type="pct"/>
            <w:tcBorders>
              <w:bottom w:val="single" w:sz="4" w:space="0" w:color="auto"/>
            </w:tcBorders>
            <w:shd w:val="clear" w:color="auto" w:fill="auto"/>
            <w:vAlign w:val="center"/>
          </w:tcPr>
          <w:p w14:paraId="5B4CCA0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3" w:type="pct"/>
            <w:tcBorders>
              <w:bottom w:val="single" w:sz="4" w:space="0" w:color="auto"/>
            </w:tcBorders>
            <w:shd w:val="clear" w:color="auto" w:fill="auto"/>
            <w:vAlign w:val="center"/>
          </w:tcPr>
          <w:p w14:paraId="2BF080A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510" w:type="pct"/>
            <w:tcBorders>
              <w:bottom w:val="single" w:sz="4" w:space="0" w:color="auto"/>
            </w:tcBorders>
            <w:shd w:val="clear" w:color="auto" w:fill="auto"/>
            <w:vAlign w:val="center"/>
          </w:tcPr>
          <w:p w14:paraId="44858E3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64" w:type="pct"/>
            <w:tcBorders>
              <w:bottom w:val="single" w:sz="4" w:space="0" w:color="auto"/>
            </w:tcBorders>
            <w:shd w:val="clear" w:color="auto" w:fill="auto"/>
            <w:vAlign w:val="center"/>
          </w:tcPr>
          <w:p w14:paraId="52AEC41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15" w:type="pct"/>
            <w:tcBorders>
              <w:bottom w:val="single" w:sz="4" w:space="0" w:color="auto"/>
            </w:tcBorders>
            <w:shd w:val="clear" w:color="auto" w:fill="auto"/>
            <w:vAlign w:val="center"/>
          </w:tcPr>
          <w:p w14:paraId="15A602A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24</w:t>
            </w:r>
          </w:p>
        </w:tc>
      </w:tr>
      <w:tr w:rsidR="00BB3452" w:rsidRPr="006F2E43" w14:paraId="2E8315D0" w14:textId="77777777" w:rsidTr="006002AC">
        <w:trPr>
          <w:trHeight w:val="170"/>
        </w:trPr>
        <w:tc>
          <w:tcPr>
            <w:tcW w:w="1248" w:type="pct"/>
            <w:tcBorders>
              <w:top w:val="single" w:sz="4" w:space="0" w:color="auto"/>
              <w:bottom w:val="single" w:sz="12" w:space="0" w:color="auto"/>
            </w:tcBorders>
            <w:shd w:val="clear" w:color="auto" w:fill="auto"/>
            <w:vAlign w:val="center"/>
          </w:tcPr>
          <w:p w14:paraId="189741C7"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63" w:type="pct"/>
            <w:tcBorders>
              <w:top w:val="single" w:sz="4" w:space="0" w:color="auto"/>
              <w:bottom w:val="single" w:sz="12" w:space="0" w:color="auto"/>
            </w:tcBorders>
            <w:shd w:val="clear" w:color="auto" w:fill="auto"/>
          </w:tcPr>
          <w:p w14:paraId="7DC33D9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3" w:type="pct"/>
            <w:tcBorders>
              <w:top w:val="single" w:sz="4" w:space="0" w:color="auto"/>
              <w:bottom w:val="single" w:sz="12" w:space="0" w:color="auto"/>
            </w:tcBorders>
            <w:shd w:val="clear" w:color="auto" w:fill="auto"/>
            <w:vAlign w:val="center"/>
          </w:tcPr>
          <w:p w14:paraId="461EC2F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51</w:t>
            </w:r>
          </w:p>
        </w:tc>
        <w:tc>
          <w:tcPr>
            <w:tcW w:w="481" w:type="pct"/>
            <w:tcBorders>
              <w:top w:val="single" w:sz="4" w:space="0" w:color="auto"/>
              <w:bottom w:val="single" w:sz="12" w:space="0" w:color="auto"/>
            </w:tcBorders>
            <w:shd w:val="clear" w:color="auto" w:fill="auto"/>
            <w:vAlign w:val="center"/>
          </w:tcPr>
          <w:p w14:paraId="25295F69"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63" w:type="pct"/>
            <w:tcBorders>
              <w:top w:val="single" w:sz="4" w:space="0" w:color="auto"/>
              <w:bottom w:val="single" w:sz="12" w:space="0" w:color="auto"/>
            </w:tcBorders>
            <w:shd w:val="clear" w:color="auto" w:fill="auto"/>
            <w:vAlign w:val="center"/>
          </w:tcPr>
          <w:p w14:paraId="3F3DFA0A"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63" w:type="pct"/>
            <w:tcBorders>
              <w:top w:val="single" w:sz="4" w:space="0" w:color="auto"/>
              <w:bottom w:val="single" w:sz="12" w:space="0" w:color="auto"/>
            </w:tcBorders>
            <w:shd w:val="clear" w:color="auto" w:fill="auto"/>
            <w:vAlign w:val="center"/>
          </w:tcPr>
          <w:p w14:paraId="47AE22A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510" w:type="pct"/>
            <w:tcBorders>
              <w:top w:val="single" w:sz="4" w:space="0" w:color="auto"/>
              <w:bottom w:val="single" w:sz="12" w:space="0" w:color="auto"/>
            </w:tcBorders>
            <w:shd w:val="clear" w:color="auto" w:fill="auto"/>
            <w:vAlign w:val="center"/>
          </w:tcPr>
          <w:p w14:paraId="7E7361E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64" w:type="pct"/>
            <w:tcBorders>
              <w:top w:val="single" w:sz="4" w:space="0" w:color="auto"/>
              <w:bottom w:val="single" w:sz="12" w:space="0" w:color="auto"/>
            </w:tcBorders>
            <w:shd w:val="clear" w:color="auto" w:fill="auto"/>
            <w:vAlign w:val="center"/>
          </w:tcPr>
          <w:p w14:paraId="2B7F34C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w:t>
            </w:r>
          </w:p>
        </w:tc>
        <w:tc>
          <w:tcPr>
            <w:tcW w:w="415" w:type="pct"/>
            <w:tcBorders>
              <w:top w:val="single" w:sz="4" w:space="0" w:color="auto"/>
              <w:bottom w:val="single" w:sz="12" w:space="0" w:color="auto"/>
            </w:tcBorders>
            <w:shd w:val="clear" w:color="auto" w:fill="auto"/>
            <w:vAlign w:val="center"/>
          </w:tcPr>
          <w:p w14:paraId="4A18A51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51</w:t>
            </w:r>
          </w:p>
        </w:tc>
      </w:tr>
    </w:tbl>
    <w:p w14:paraId="75E8A2F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0550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8B37C7"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 xml:space="preserve">Figure 24.XIV </w:t>
      </w:r>
    </w:p>
    <w:p w14:paraId="48E78A5C"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Executive direction and management: distribution of proposed resources for 2026</w:t>
      </w:r>
    </w:p>
    <w:p w14:paraId="75B3C6A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posts/thousands of United States dollars)</w:t>
      </w:r>
    </w:p>
    <w:p w14:paraId="0CDA0A8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D3C17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B241A3" w14:textId="5E60E0A8" w:rsidR="00BB3452" w:rsidRPr="006F2E43" w:rsidRDefault="00420295"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420295">
        <w:rPr>
          <w:noProof/>
        </w:rPr>
        <w:drawing>
          <wp:inline distT="0" distB="0" distL="0" distR="0" wp14:anchorId="459768F8" wp14:editId="1751485A">
            <wp:extent cx="6254750" cy="2524760"/>
            <wp:effectExtent l="0" t="0" r="0" b="8890"/>
            <wp:docPr id="1394173883" name="Picture 1" descr="A graph showing the amount of financial resour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3883" name="Picture 1" descr="A graph showing the amount of financial resources&#10;&#10;AI-generated content may be incorrect."/>
                    <pic:cNvPicPr/>
                  </pic:nvPicPr>
                  <pic:blipFill>
                    <a:blip r:embed="rId991"/>
                    <a:stretch>
                      <a:fillRect/>
                    </a:stretch>
                  </pic:blipFill>
                  <pic:spPr>
                    <a:xfrm>
                      <a:off x="0" y="0"/>
                      <a:ext cx="6254750" cy="2524760"/>
                    </a:xfrm>
                    <a:prstGeom prst="rect">
                      <a:avLst/>
                    </a:prstGeom>
                  </pic:spPr>
                </pic:pic>
              </a:graphicData>
            </a:graphic>
          </wp:inline>
        </w:drawing>
      </w:r>
    </w:p>
    <w:p w14:paraId="0A8CB54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140F7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A1D61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9F2159"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Programme of work</w:t>
      </w:r>
    </w:p>
    <w:p w14:paraId="1DCF29E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86485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924D3B"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Subprogramme 1</w:t>
      </w:r>
    </w:p>
    <w:p w14:paraId="00A9B48B"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w w:val="102"/>
        </w:rPr>
      </w:pPr>
      <w:r w:rsidRPr="006F2E43">
        <w:rPr>
          <w:w w:val="102"/>
        </w:rPr>
        <w:tab/>
      </w:r>
      <w:r w:rsidRPr="006F2E43">
        <w:rPr>
          <w:w w:val="102"/>
        </w:rPr>
        <w:tab/>
        <w:t>Human rights mainstreaming, right to development, and research and analysis</w:t>
      </w:r>
    </w:p>
    <w:p w14:paraId="097FDF6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A996D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D363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24.115</w:t>
      </w:r>
      <w:r w:rsidRPr="006F2E43">
        <w:tab/>
        <w:t>The proposed regular budget resources for 2026 amount to $41,392,300 and reflect a net decrease of $550,600 compared with the approved budget for 2025. The proposed change is explained in paragraphs 24.97 (b) and 24.98 (b). Additional details on the distribution of the proposed resources for 2026 are reflected in table 24.33 and figure 24.XV.</w:t>
      </w:r>
    </w:p>
    <w:p w14:paraId="77E6F98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004C2B"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24.33</w:t>
      </w:r>
    </w:p>
    <w:p w14:paraId="6D77056E"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1: evolution of financial and post resources</w:t>
      </w:r>
    </w:p>
    <w:p w14:paraId="0A1837E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5E24BAB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1C8BC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BB3452" w:rsidRPr="006F2E43" w14:paraId="644FE411" w14:textId="77777777" w:rsidTr="006002AC">
        <w:trPr>
          <w:tblHeader/>
        </w:trPr>
        <w:tc>
          <w:tcPr>
            <w:tcW w:w="1209" w:type="pct"/>
            <w:vMerge w:val="restart"/>
            <w:tcBorders>
              <w:top w:val="single" w:sz="4" w:space="0" w:color="auto"/>
            </w:tcBorders>
            <w:shd w:val="clear" w:color="auto" w:fill="auto"/>
            <w:vAlign w:val="bottom"/>
          </w:tcPr>
          <w:p w14:paraId="5C2AFDB9"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78549764"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i/>
                <w:sz w:val="14"/>
              </w:rPr>
              <w:t>2024 expenditure</w:t>
            </w:r>
          </w:p>
        </w:tc>
        <w:tc>
          <w:tcPr>
            <w:tcW w:w="499" w:type="pct"/>
            <w:vMerge w:val="restart"/>
            <w:tcBorders>
              <w:top w:val="single" w:sz="4" w:space="0" w:color="auto"/>
            </w:tcBorders>
            <w:shd w:val="clear" w:color="auto" w:fill="auto"/>
            <w:vAlign w:val="bottom"/>
          </w:tcPr>
          <w:p w14:paraId="6040DAD3"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i/>
                <w:sz w:val="14"/>
              </w:rPr>
              <w:t xml:space="preserve">2025 </w:t>
            </w:r>
            <w:r w:rsidRPr="006F2E43">
              <w:rPr>
                <w:i/>
                <w:sz w:val="14"/>
              </w:rPr>
              <w:br/>
              <w:t>approved</w:t>
            </w:r>
          </w:p>
        </w:tc>
        <w:tc>
          <w:tcPr>
            <w:tcW w:w="2390" w:type="pct"/>
            <w:gridSpan w:val="5"/>
            <w:tcBorders>
              <w:top w:val="single" w:sz="4" w:space="0" w:color="auto"/>
              <w:bottom w:val="single" w:sz="4" w:space="0" w:color="auto"/>
            </w:tcBorders>
            <w:shd w:val="clear" w:color="auto" w:fill="auto"/>
            <w:vAlign w:val="bottom"/>
          </w:tcPr>
          <w:p w14:paraId="3317C877" w14:textId="77777777" w:rsidR="00BB3452" w:rsidRPr="006F2E43" w:rsidRDefault="00BB3452" w:rsidP="006002AC">
            <w:pPr>
              <w:keepNext/>
              <w:keepLines/>
              <w:spacing w:before="81" w:after="81" w:line="160" w:lineRule="exact"/>
              <w:jc w:val="center"/>
              <w:rPr>
                <w:rFonts w:eastAsia="Times New Roman"/>
                <w:i/>
                <w:sz w:val="14"/>
                <w:szCs w:val="24"/>
              </w:rPr>
            </w:pPr>
            <w:r w:rsidRPr="006F2E43">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327241B7"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i/>
                <w:sz w:val="14"/>
              </w:rPr>
              <w:t>2026 estimate</w:t>
            </w:r>
          </w:p>
        </w:tc>
      </w:tr>
      <w:tr w:rsidR="00BB3452" w:rsidRPr="006F2E43" w14:paraId="74E2B766" w14:textId="77777777" w:rsidTr="006002AC">
        <w:trPr>
          <w:tblHeader/>
        </w:trPr>
        <w:tc>
          <w:tcPr>
            <w:tcW w:w="1209" w:type="pct"/>
            <w:vMerge/>
            <w:tcBorders>
              <w:bottom w:val="single" w:sz="12" w:space="0" w:color="auto"/>
            </w:tcBorders>
            <w:shd w:val="clear" w:color="auto" w:fill="auto"/>
            <w:vAlign w:val="bottom"/>
          </w:tcPr>
          <w:p w14:paraId="67ED512A"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12" w:space="0" w:color="auto"/>
            </w:tcBorders>
            <w:shd w:val="clear" w:color="auto" w:fill="auto"/>
            <w:vAlign w:val="bottom"/>
          </w:tcPr>
          <w:p w14:paraId="164FB52B"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99" w:type="pct"/>
            <w:vMerge/>
            <w:tcBorders>
              <w:bottom w:val="single" w:sz="12" w:space="0" w:color="auto"/>
            </w:tcBorders>
            <w:shd w:val="clear" w:color="auto" w:fill="auto"/>
            <w:vAlign w:val="bottom"/>
          </w:tcPr>
          <w:p w14:paraId="0AE5DE3C"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12" w:space="0" w:color="auto"/>
            </w:tcBorders>
            <w:shd w:val="clear" w:color="auto" w:fill="auto"/>
            <w:vAlign w:val="bottom"/>
          </w:tcPr>
          <w:p w14:paraId="2F8B4C56"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78" w:type="pct"/>
            <w:tcBorders>
              <w:top w:val="single" w:sz="4" w:space="0" w:color="auto"/>
              <w:bottom w:val="single" w:sz="12" w:space="0" w:color="auto"/>
            </w:tcBorders>
            <w:shd w:val="clear" w:color="auto" w:fill="auto"/>
            <w:vAlign w:val="bottom"/>
          </w:tcPr>
          <w:p w14:paraId="0DFC3CFD"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78" w:type="pct"/>
            <w:tcBorders>
              <w:top w:val="single" w:sz="4" w:space="0" w:color="auto"/>
              <w:bottom w:val="single" w:sz="12" w:space="0" w:color="auto"/>
            </w:tcBorders>
            <w:shd w:val="clear" w:color="auto" w:fill="auto"/>
            <w:vAlign w:val="bottom"/>
          </w:tcPr>
          <w:p w14:paraId="20BC5CCD"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478" w:type="pct"/>
            <w:tcBorders>
              <w:top w:val="single" w:sz="4" w:space="0" w:color="auto"/>
              <w:bottom w:val="single" w:sz="12" w:space="0" w:color="auto"/>
            </w:tcBorders>
            <w:shd w:val="clear" w:color="auto" w:fill="auto"/>
            <w:vAlign w:val="bottom"/>
          </w:tcPr>
          <w:p w14:paraId="7540E25C"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78" w:type="pct"/>
            <w:tcBorders>
              <w:top w:val="single" w:sz="4" w:space="0" w:color="auto"/>
              <w:bottom w:val="single" w:sz="12" w:space="0" w:color="auto"/>
            </w:tcBorders>
            <w:shd w:val="clear" w:color="auto" w:fill="auto"/>
            <w:vAlign w:val="bottom"/>
          </w:tcPr>
          <w:p w14:paraId="5538E4F9"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55" w:type="pct"/>
            <w:vMerge/>
            <w:tcBorders>
              <w:bottom w:val="single" w:sz="12" w:space="0" w:color="auto"/>
            </w:tcBorders>
            <w:shd w:val="clear" w:color="auto" w:fill="auto"/>
            <w:vAlign w:val="bottom"/>
          </w:tcPr>
          <w:p w14:paraId="02B5008C"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r>
      <w:tr w:rsidR="00BB3452" w:rsidRPr="006F2E43" w14:paraId="15FDC3F6" w14:textId="77777777" w:rsidTr="006002AC">
        <w:trPr>
          <w:trHeight w:hRule="exact" w:val="115"/>
          <w:tblHeader/>
        </w:trPr>
        <w:tc>
          <w:tcPr>
            <w:tcW w:w="1209" w:type="pct"/>
            <w:tcBorders>
              <w:top w:val="single" w:sz="12" w:space="0" w:color="auto"/>
            </w:tcBorders>
            <w:shd w:val="clear" w:color="auto" w:fill="auto"/>
            <w:vAlign w:val="bottom"/>
          </w:tcPr>
          <w:p w14:paraId="38A2BB45"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12" w:space="0" w:color="auto"/>
            </w:tcBorders>
          </w:tcPr>
          <w:p w14:paraId="55F7102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12" w:space="0" w:color="auto"/>
            </w:tcBorders>
            <w:shd w:val="clear" w:color="auto" w:fill="auto"/>
            <w:vAlign w:val="bottom"/>
          </w:tcPr>
          <w:p w14:paraId="0234341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7C004F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0C8C508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7DFB1E9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5D274B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15D501F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12" w:space="0" w:color="auto"/>
            </w:tcBorders>
            <w:shd w:val="clear" w:color="auto" w:fill="auto"/>
            <w:vAlign w:val="bottom"/>
          </w:tcPr>
          <w:p w14:paraId="27B997B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r>
      <w:tr w:rsidR="00BB3452" w:rsidRPr="006F2E43" w14:paraId="746CDC7D" w14:textId="77777777" w:rsidTr="006002AC">
        <w:tc>
          <w:tcPr>
            <w:tcW w:w="5000" w:type="pct"/>
            <w:gridSpan w:val="9"/>
          </w:tcPr>
          <w:p w14:paraId="4353799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6B35B401" w14:textId="77777777" w:rsidTr="006002AC">
        <w:trPr>
          <w:trHeight w:val="170"/>
        </w:trPr>
        <w:tc>
          <w:tcPr>
            <w:tcW w:w="1209" w:type="pct"/>
            <w:shd w:val="clear" w:color="auto" w:fill="auto"/>
            <w:vAlign w:val="center"/>
          </w:tcPr>
          <w:p w14:paraId="0F53958F"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47" w:type="pct"/>
            <w:vAlign w:val="center"/>
          </w:tcPr>
          <w:p w14:paraId="149D430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15 750.9</w:t>
            </w:r>
          </w:p>
        </w:tc>
        <w:tc>
          <w:tcPr>
            <w:tcW w:w="499" w:type="pct"/>
            <w:shd w:val="clear" w:color="auto" w:fill="auto"/>
            <w:vAlign w:val="center"/>
          </w:tcPr>
          <w:p w14:paraId="7021203B"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25 429.9</w:t>
            </w:r>
          </w:p>
        </w:tc>
        <w:tc>
          <w:tcPr>
            <w:tcW w:w="478" w:type="pct"/>
            <w:shd w:val="clear" w:color="auto" w:fill="auto"/>
            <w:vAlign w:val="center"/>
          </w:tcPr>
          <w:p w14:paraId="41DE7C95"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860.6</w:t>
            </w:r>
          </w:p>
        </w:tc>
        <w:tc>
          <w:tcPr>
            <w:tcW w:w="478" w:type="pct"/>
            <w:shd w:val="clear" w:color="auto" w:fill="auto"/>
            <w:vAlign w:val="center"/>
          </w:tcPr>
          <w:p w14:paraId="0F5E316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3.5</w:t>
            </w:r>
          </w:p>
        </w:tc>
        <w:tc>
          <w:tcPr>
            <w:tcW w:w="478" w:type="pct"/>
            <w:shd w:val="clear" w:color="auto" w:fill="auto"/>
            <w:vAlign w:val="center"/>
          </w:tcPr>
          <w:p w14:paraId="2B9AFF83"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7449010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864.1</w:t>
            </w:r>
          </w:p>
        </w:tc>
        <w:tc>
          <w:tcPr>
            <w:tcW w:w="478" w:type="pct"/>
            <w:shd w:val="clear" w:color="auto" w:fill="auto"/>
            <w:vAlign w:val="center"/>
          </w:tcPr>
          <w:p w14:paraId="2FBA665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3.4</w:t>
            </w:r>
          </w:p>
        </w:tc>
        <w:tc>
          <w:tcPr>
            <w:tcW w:w="455" w:type="pct"/>
            <w:shd w:val="clear" w:color="auto" w:fill="auto"/>
            <w:vAlign w:val="center"/>
          </w:tcPr>
          <w:p w14:paraId="1CF48241"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26 294.0</w:t>
            </w:r>
          </w:p>
        </w:tc>
      </w:tr>
      <w:tr w:rsidR="00BB3452" w:rsidRPr="006F2E43" w14:paraId="6756D4B4" w14:textId="77777777" w:rsidTr="006002AC">
        <w:trPr>
          <w:trHeight w:val="170"/>
        </w:trPr>
        <w:tc>
          <w:tcPr>
            <w:tcW w:w="1209" w:type="pct"/>
            <w:tcBorders>
              <w:bottom w:val="single" w:sz="4" w:space="0" w:color="auto"/>
            </w:tcBorders>
            <w:shd w:val="clear" w:color="auto" w:fill="auto"/>
            <w:vAlign w:val="center"/>
          </w:tcPr>
          <w:p w14:paraId="064773A4"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47" w:type="pct"/>
            <w:tcBorders>
              <w:bottom w:val="single" w:sz="4" w:space="0" w:color="auto"/>
            </w:tcBorders>
            <w:vAlign w:val="center"/>
          </w:tcPr>
          <w:p w14:paraId="7E2C15F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8 711.9</w:t>
            </w:r>
          </w:p>
        </w:tc>
        <w:tc>
          <w:tcPr>
            <w:tcW w:w="499" w:type="pct"/>
            <w:tcBorders>
              <w:bottom w:val="single" w:sz="4" w:space="0" w:color="auto"/>
            </w:tcBorders>
            <w:shd w:val="clear" w:color="auto" w:fill="auto"/>
            <w:vAlign w:val="center"/>
          </w:tcPr>
          <w:p w14:paraId="7C54B30C"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16 513.0</w:t>
            </w:r>
          </w:p>
        </w:tc>
        <w:tc>
          <w:tcPr>
            <w:tcW w:w="478" w:type="pct"/>
            <w:tcBorders>
              <w:bottom w:val="single" w:sz="4" w:space="0" w:color="auto"/>
            </w:tcBorders>
            <w:shd w:val="clear" w:color="auto" w:fill="auto"/>
            <w:vAlign w:val="center"/>
          </w:tcPr>
          <w:p w14:paraId="5865C44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(7 080.2)</w:t>
            </w:r>
          </w:p>
        </w:tc>
        <w:tc>
          <w:tcPr>
            <w:tcW w:w="478" w:type="pct"/>
            <w:tcBorders>
              <w:bottom w:val="single" w:sz="4" w:space="0" w:color="auto"/>
            </w:tcBorders>
            <w:shd w:val="clear" w:color="auto" w:fill="auto"/>
            <w:vAlign w:val="center"/>
          </w:tcPr>
          <w:p w14:paraId="5327A77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5 665.5</w:t>
            </w:r>
          </w:p>
        </w:tc>
        <w:tc>
          <w:tcPr>
            <w:tcW w:w="478" w:type="pct"/>
            <w:tcBorders>
              <w:bottom w:val="single" w:sz="4" w:space="0" w:color="auto"/>
            </w:tcBorders>
            <w:shd w:val="clear" w:color="auto" w:fill="auto"/>
            <w:vAlign w:val="center"/>
          </w:tcPr>
          <w:p w14:paraId="334F771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0A995DF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(1 414.7)</w:t>
            </w:r>
          </w:p>
        </w:tc>
        <w:tc>
          <w:tcPr>
            <w:tcW w:w="478" w:type="pct"/>
            <w:tcBorders>
              <w:bottom w:val="single" w:sz="4" w:space="0" w:color="auto"/>
            </w:tcBorders>
            <w:shd w:val="clear" w:color="auto" w:fill="auto"/>
            <w:vAlign w:val="center"/>
          </w:tcPr>
          <w:p w14:paraId="38B5A83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8.6</w:t>
            </w:r>
          </w:p>
        </w:tc>
        <w:tc>
          <w:tcPr>
            <w:tcW w:w="455" w:type="pct"/>
            <w:tcBorders>
              <w:bottom w:val="single" w:sz="4" w:space="0" w:color="auto"/>
            </w:tcBorders>
            <w:shd w:val="clear" w:color="auto" w:fill="auto"/>
            <w:vAlign w:val="center"/>
          </w:tcPr>
          <w:p w14:paraId="2C0217C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15 098.3</w:t>
            </w:r>
          </w:p>
        </w:tc>
      </w:tr>
      <w:tr w:rsidR="00BB3452" w:rsidRPr="006F2E43" w14:paraId="574D80A6" w14:textId="77777777" w:rsidTr="006002AC">
        <w:trPr>
          <w:trHeight w:val="170"/>
        </w:trPr>
        <w:tc>
          <w:tcPr>
            <w:tcW w:w="1209" w:type="pct"/>
            <w:tcBorders>
              <w:top w:val="single" w:sz="4" w:space="0" w:color="auto"/>
              <w:bottom w:val="single" w:sz="4" w:space="0" w:color="auto"/>
            </w:tcBorders>
            <w:shd w:val="clear" w:color="auto" w:fill="auto"/>
            <w:vAlign w:val="center"/>
          </w:tcPr>
          <w:p w14:paraId="092AEC10"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4" w:space="0" w:color="auto"/>
            </w:tcBorders>
            <w:shd w:val="clear" w:color="auto" w:fill="auto"/>
            <w:vAlign w:val="center"/>
          </w:tcPr>
          <w:p w14:paraId="4EAEE02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24 462.8</w:t>
            </w:r>
          </w:p>
        </w:tc>
        <w:tc>
          <w:tcPr>
            <w:tcW w:w="499" w:type="pct"/>
            <w:tcBorders>
              <w:top w:val="single" w:sz="4" w:space="0" w:color="auto"/>
              <w:bottom w:val="single" w:sz="4" w:space="0" w:color="auto"/>
            </w:tcBorders>
            <w:shd w:val="clear" w:color="auto" w:fill="auto"/>
            <w:vAlign w:val="center"/>
          </w:tcPr>
          <w:p w14:paraId="25DA16C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41 942.9</w:t>
            </w:r>
          </w:p>
        </w:tc>
        <w:tc>
          <w:tcPr>
            <w:tcW w:w="478" w:type="pct"/>
            <w:tcBorders>
              <w:top w:val="single" w:sz="4" w:space="0" w:color="auto"/>
              <w:bottom w:val="single" w:sz="4" w:space="0" w:color="auto"/>
            </w:tcBorders>
            <w:shd w:val="clear" w:color="auto" w:fill="auto"/>
            <w:vAlign w:val="center"/>
          </w:tcPr>
          <w:p w14:paraId="3AA9A01F"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(6 219.6)</w:t>
            </w:r>
          </w:p>
        </w:tc>
        <w:tc>
          <w:tcPr>
            <w:tcW w:w="478" w:type="pct"/>
            <w:tcBorders>
              <w:top w:val="single" w:sz="4" w:space="0" w:color="auto"/>
              <w:bottom w:val="single" w:sz="4" w:space="0" w:color="auto"/>
            </w:tcBorders>
            <w:shd w:val="clear" w:color="auto" w:fill="auto"/>
            <w:vAlign w:val="center"/>
          </w:tcPr>
          <w:p w14:paraId="1870A37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5 669.0</w:t>
            </w:r>
          </w:p>
        </w:tc>
        <w:tc>
          <w:tcPr>
            <w:tcW w:w="478" w:type="pct"/>
            <w:tcBorders>
              <w:top w:val="single" w:sz="4" w:space="0" w:color="auto"/>
              <w:bottom w:val="single" w:sz="4" w:space="0" w:color="auto"/>
            </w:tcBorders>
            <w:shd w:val="clear" w:color="auto" w:fill="auto"/>
            <w:vAlign w:val="center"/>
          </w:tcPr>
          <w:p w14:paraId="343B329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4" w:space="0" w:color="auto"/>
            </w:tcBorders>
            <w:shd w:val="clear" w:color="auto" w:fill="auto"/>
            <w:vAlign w:val="center"/>
          </w:tcPr>
          <w:p w14:paraId="5E11A7F2"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(550.6)</w:t>
            </w:r>
          </w:p>
        </w:tc>
        <w:tc>
          <w:tcPr>
            <w:tcW w:w="478" w:type="pct"/>
            <w:tcBorders>
              <w:top w:val="single" w:sz="4" w:space="0" w:color="auto"/>
              <w:bottom w:val="single" w:sz="4" w:space="0" w:color="auto"/>
            </w:tcBorders>
            <w:shd w:val="clear" w:color="auto" w:fill="auto"/>
            <w:vAlign w:val="center"/>
          </w:tcPr>
          <w:p w14:paraId="6664D2D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(1.3)</w:t>
            </w:r>
          </w:p>
        </w:tc>
        <w:tc>
          <w:tcPr>
            <w:tcW w:w="455" w:type="pct"/>
            <w:tcBorders>
              <w:top w:val="single" w:sz="4" w:space="0" w:color="auto"/>
              <w:bottom w:val="single" w:sz="4" w:space="0" w:color="auto"/>
            </w:tcBorders>
            <w:shd w:val="clear" w:color="auto" w:fill="auto"/>
            <w:vAlign w:val="center"/>
          </w:tcPr>
          <w:p w14:paraId="44FA745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41 392.3</w:t>
            </w:r>
          </w:p>
        </w:tc>
      </w:tr>
      <w:tr w:rsidR="00BB3452" w:rsidRPr="006F2E43" w14:paraId="54D36E14" w14:textId="77777777" w:rsidTr="006002AC">
        <w:trPr>
          <w:trHeight w:val="170"/>
        </w:trPr>
        <w:tc>
          <w:tcPr>
            <w:tcW w:w="5000" w:type="pct"/>
            <w:gridSpan w:val="9"/>
            <w:tcBorders>
              <w:top w:val="single" w:sz="4" w:space="0" w:color="auto"/>
            </w:tcBorders>
            <w:shd w:val="clear" w:color="auto" w:fill="auto"/>
            <w:vAlign w:val="center"/>
          </w:tcPr>
          <w:p w14:paraId="534D3ABE"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b/>
                <w:sz w:val="17"/>
              </w:rPr>
              <w:t>Post resources by category</w:t>
            </w:r>
          </w:p>
        </w:tc>
      </w:tr>
      <w:tr w:rsidR="00BB3452" w:rsidRPr="006F2E43" w14:paraId="03FEF3FB" w14:textId="77777777" w:rsidTr="006002AC">
        <w:trPr>
          <w:trHeight w:val="170"/>
        </w:trPr>
        <w:tc>
          <w:tcPr>
            <w:tcW w:w="1209" w:type="pct"/>
            <w:shd w:val="clear" w:color="auto" w:fill="auto"/>
            <w:vAlign w:val="center"/>
          </w:tcPr>
          <w:p w14:paraId="4E32D40D"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47" w:type="pct"/>
          </w:tcPr>
          <w:p w14:paraId="0EFDC7F3"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9" w:type="pct"/>
            <w:shd w:val="clear" w:color="auto" w:fill="auto"/>
            <w:vAlign w:val="center"/>
          </w:tcPr>
          <w:p w14:paraId="38EC64DC"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115</w:t>
            </w:r>
          </w:p>
        </w:tc>
        <w:tc>
          <w:tcPr>
            <w:tcW w:w="478" w:type="pct"/>
            <w:shd w:val="clear" w:color="auto" w:fill="auto"/>
            <w:vAlign w:val="center"/>
          </w:tcPr>
          <w:p w14:paraId="5FE60C8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177AC71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w:t>
            </w:r>
          </w:p>
        </w:tc>
        <w:tc>
          <w:tcPr>
            <w:tcW w:w="478" w:type="pct"/>
            <w:shd w:val="clear" w:color="auto" w:fill="auto"/>
            <w:vAlign w:val="center"/>
          </w:tcPr>
          <w:p w14:paraId="5C34C4D3"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6F6FBC13"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w:t>
            </w:r>
          </w:p>
        </w:tc>
        <w:tc>
          <w:tcPr>
            <w:tcW w:w="478" w:type="pct"/>
            <w:shd w:val="clear" w:color="auto" w:fill="auto"/>
            <w:vAlign w:val="center"/>
          </w:tcPr>
          <w:p w14:paraId="2C8F148C"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1.7</w:t>
            </w:r>
          </w:p>
        </w:tc>
        <w:tc>
          <w:tcPr>
            <w:tcW w:w="455" w:type="pct"/>
            <w:shd w:val="clear" w:color="auto" w:fill="auto"/>
            <w:vAlign w:val="center"/>
          </w:tcPr>
          <w:p w14:paraId="08140B3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117</w:t>
            </w:r>
          </w:p>
        </w:tc>
      </w:tr>
      <w:tr w:rsidR="00BB3452" w:rsidRPr="006F2E43" w14:paraId="1FF9287C" w14:textId="77777777" w:rsidTr="006002AC">
        <w:trPr>
          <w:trHeight w:val="170"/>
        </w:trPr>
        <w:tc>
          <w:tcPr>
            <w:tcW w:w="1209" w:type="pct"/>
            <w:tcBorders>
              <w:bottom w:val="single" w:sz="4" w:space="0" w:color="auto"/>
            </w:tcBorders>
            <w:shd w:val="clear" w:color="auto" w:fill="auto"/>
            <w:vAlign w:val="center"/>
          </w:tcPr>
          <w:p w14:paraId="66E2A418"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47" w:type="pct"/>
            <w:tcBorders>
              <w:bottom w:val="single" w:sz="4" w:space="0" w:color="auto"/>
            </w:tcBorders>
          </w:tcPr>
          <w:p w14:paraId="1FBE2A9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9" w:type="pct"/>
            <w:tcBorders>
              <w:bottom w:val="single" w:sz="4" w:space="0" w:color="auto"/>
            </w:tcBorders>
            <w:shd w:val="clear" w:color="auto" w:fill="auto"/>
            <w:vAlign w:val="center"/>
          </w:tcPr>
          <w:p w14:paraId="5D750F6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13</w:t>
            </w:r>
          </w:p>
        </w:tc>
        <w:tc>
          <w:tcPr>
            <w:tcW w:w="478" w:type="pct"/>
            <w:tcBorders>
              <w:bottom w:val="single" w:sz="4" w:space="0" w:color="auto"/>
            </w:tcBorders>
            <w:shd w:val="clear" w:color="auto" w:fill="auto"/>
            <w:vAlign w:val="center"/>
          </w:tcPr>
          <w:p w14:paraId="6EDD3B8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3842C5E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74AFDB0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1971A14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3744506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55" w:type="pct"/>
            <w:tcBorders>
              <w:bottom w:val="single" w:sz="4" w:space="0" w:color="auto"/>
            </w:tcBorders>
            <w:shd w:val="clear" w:color="auto" w:fill="auto"/>
            <w:vAlign w:val="center"/>
          </w:tcPr>
          <w:p w14:paraId="52CD105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13</w:t>
            </w:r>
          </w:p>
        </w:tc>
      </w:tr>
      <w:tr w:rsidR="00BB3452" w:rsidRPr="006F2E43" w14:paraId="05E2B43B" w14:textId="77777777" w:rsidTr="006002AC">
        <w:trPr>
          <w:trHeight w:val="170"/>
        </w:trPr>
        <w:tc>
          <w:tcPr>
            <w:tcW w:w="1209" w:type="pct"/>
            <w:tcBorders>
              <w:top w:val="single" w:sz="4" w:space="0" w:color="auto"/>
              <w:bottom w:val="single" w:sz="12" w:space="0" w:color="auto"/>
            </w:tcBorders>
            <w:shd w:val="clear" w:color="auto" w:fill="auto"/>
            <w:vAlign w:val="center"/>
          </w:tcPr>
          <w:p w14:paraId="3492E414"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12" w:space="0" w:color="auto"/>
            </w:tcBorders>
            <w:shd w:val="clear" w:color="auto" w:fill="auto"/>
          </w:tcPr>
          <w:p w14:paraId="0244B49A"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9" w:type="pct"/>
            <w:tcBorders>
              <w:top w:val="single" w:sz="4" w:space="0" w:color="auto"/>
              <w:bottom w:val="single" w:sz="12" w:space="0" w:color="auto"/>
            </w:tcBorders>
            <w:shd w:val="clear" w:color="auto" w:fill="auto"/>
            <w:vAlign w:val="center"/>
          </w:tcPr>
          <w:p w14:paraId="20D1298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128</w:t>
            </w:r>
          </w:p>
        </w:tc>
        <w:tc>
          <w:tcPr>
            <w:tcW w:w="478" w:type="pct"/>
            <w:tcBorders>
              <w:top w:val="single" w:sz="4" w:space="0" w:color="auto"/>
              <w:bottom w:val="single" w:sz="12" w:space="0" w:color="auto"/>
            </w:tcBorders>
            <w:shd w:val="clear" w:color="auto" w:fill="auto"/>
            <w:vAlign w:val="center"/>
          </w:tcPr>
          <w:p w14:paraId="1333C325"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43D2206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w:t>
            </w:r>
          </w:p>
        </w:tc>
        <w:tc>
          <w:tcPr>
            <w:tcW w:w="478" w:type="pct"/>
            <w:tcBorders>
              <w:top w:val="single" w:sz="4" w:space="0" w:color="auto"/>
              <w:bottom w:val="single" w:sz="12" w:space="0" w:color="auto"/>
            </w:tcBorders>
            <w:shd w:val="clear" w:color="auto" w:fill="auto"/>
            <w:vAlign w:val="center"/>
          </w:tcPr>
          <w:p w14:paraId="6F3217EF"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6FCD2A1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w:t>
            </w:r>
          </w:p>
        </w:tc>
        <w:tc>
          <w:tcPr>
            <w:tcW w:w="478" w:type="pct"/>
            <w:tcBorders>
              <w:top w:val="single" w:sz="4" w:space="0" w:color="auto"/>
              <w:bottom w:val="single" w:sz="12" w:space="0" w:color="auto"/>
            </w:tcBorders>
            <w:shd w:val="clear" w:color="auto" w:fill="auto"/>
            <w:vAlign w:val="center"/>
          </w:tcPr>
          <w:p w14:paraId="2CD41DA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1.6</w:t>
            </w:r>
          </w:p>
        </w:tc>
        <w:tc>
          <w:tcPr>
            <w:tcW w:w="455" w:type="pct"/>
            <w:tcBorders>
              <w:top w:val="single" w:sz="4" w:space="0" w:color="auto"/>
              <w:bottom w:val="single" w:sz="12" w:space="0" w:color="auto"/>
            </w:tcBorders>
            <w:shd w:val="clear" w:color="auto" w:fill="auto"/>
            <w:vAlign w:val="center"/>
          </w:tcPr>
          <w:p w14:paraId="6082682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130</w:t>
            </w:r>
          </w:p>
        </w:tc>
      </w:tr>
    </w:tbl>
    <w:p w14:paraId="6528EBE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EF377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309B31" w14:textId="29E1FC3D"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Figure 24.XV</w:t>
      </w:r>
    </w:p>
    <w:p w14:paraId="1CBE661E"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1: distribution of proposed resources for 2026</w:t>
      </w:r>
    </w:p>
    <w:p w14:paraId="4F60530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 xml:space="preserve">(Number of posts/thousands of United States dollars) </w:t>
      </w:r>
    </w:p>
    <w:p w14:paraId="3D5E345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0AF70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B37FF6" w14:textId="4D2A2C9C" w:rsidR="00BB3452" w:rsidRPr="006F2E43" w:rsidRDefault="00555728"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65FE2AF8" wp14:editId="36110709">
            <wp:extent cx="6254750" cy="2251075"/>
            <wp:effectExtent l="0" t="0" r="0" b="0"/>
            <wp:docPr id="1535464218"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64218" name="Picture 1" descr="A pie chart with numbers and a diagram&#10;&#10;AI-generated content may be incorrect."/>
                    <pic:cNvPicPr/>
                  </pic:nvPicPr>
                  <pic:blipFill>
                    <a:blip r:embed="rId992"/>
                    <a:stretch>
                      <a:fillRect/>
                    </a:stretch>
                  </pic:blipFill>
                  <pic:spPr>
                    <a:xfrm>
                      <a:off x="0" y="0"/>
                      <a:ext cx="6254750" cy="2251075"/>
                    </a:xfrm>
                    <a:prstGeom prst="rect">
                      <a:avLst/>
                    </a:prstGeom>
                  </pic:spPr>
                </pic:pic>
              </a:graphicData>
            </a:graphic>
          </wp:inline>
        </w:drawing>
      </w:r>
    </w:p>
    <w:p w14:paraId="5640F7F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75219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96381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F24723"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Subprogramme 2</w:t>
      </w:r>
    </w:p>
    <w:p w14:paraId="439FC475"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Supporting human rights treaty bodies</w:t>
      </w:r>
    </w:p>
    <w:p w14:paraId="6340A5E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2A64B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67993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24.116</w:t>
      </w:r>
      <w:r w:rsidRPr="006F2E43">
        <w:tab/>
        <w:t>The proposed regular budget resources for 2026 amount to $21,704,300 and reflect a net decrease of $90,700 compared with the approved budget for 2025. The proposed change is explained in paragraphs 24.97 (c) and 24.98 (c). Additional details on the distribution of the proposed resources for 2026 are reflected in table 24.34 and figure 24.XVI.</w:t>
      </w:r>
    </w:p>
    <w:p w14:paraId="746E157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3B714B"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24.34</w:t>
      </w:r>
    </w:p>
    <w:p w14:paraId="09762117"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2: evolution of financial and post resources</w:t>
      </w:r>
    </w:p>
    <w:p w14:paraId="13E036D7"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1BA49486"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E297EC"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2"/>
        <w:gridCol w:w="877"/>
        <w:gridCol w:w="979"/>
        <w:gridCol w:w="938"/>
        <w:gridCol w:w="938"/>
        <w:gridCol w:w="938"/>
        <w:gridCol w:w="938"/>
        <w:gridCol w:w="938"/>
        <w:gridCol w:w="893"/>
      </w:tblGrid>
      <w:tr w:rsidR="00BB3452" w:rsidRPr="006F2E43" w14:paraId="61EDB0E1" w14:textId="77777777" w:rsidTr="006002AC">
        <w:trPr>
          <w:tblHeader/>
        </w:trPr>
        <w:tc>
          <w:tcPr>
            <w:tcW w:w="1209" w:type="pct"/>
            <w:vMerge w:val="restart"/>
            <w:tcBorders>
              <w:top w:val="single" w:sz="4" w:space="0" w:color="auto"/>
            </w:tcBorders>
            <w:shd w:val="clear" w:color="auto" w:fill="auto"/>
            <w:vAlign w:val="bottom"/>
          </w:tcPr>
          <w:p w14:paraId="76EAF7E5"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2F35111E"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2024 expenditure</w:t>
            </w:r>
          </w:p>
        </w:tc>
        <w:tc>
          <w:tcPr>
            <w:tcW w:w="499" w:type="pct"/>
            <w:vMerge w:val="restart"/>
            <w:tcBorders>
              <w:top w:val="single" w:sz="4" w:space="0" w:color="auto"/>
            </w:tcBorders>
            <w:shd w:val="clear" w:color="auto" w:fill="auto"/>
            <w:vAlign w:val="bottom"/>
          </w:tcPr>
          <w:p w14:paraId="21DE685E"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 xml:space="preserve">2025 </w:t>
            </w:r>
            <w:r w:rsidRPr="006F2E43">
              <w:rPr>
                <w:i/>
                <w:sz w:val="14"/>
              </w:rPr>
              <w:br/>
              <w:t>approved</w:t>
            </w:r>
          </w:p>
        </w:tc>
        <w:tc>
          <w:tcPr>
            <w:tcW w:w="2390" w:type="pct"/>
            <w:gridSpan w:val="5"/>
            <w:tcBorders>
              <w:top w:val="single" w:sz="4" w:space="0" w:color="auto"/>
              <w:bottom w:val="single" w:sz="4" w:space="0" w:color="auto"/>
            </w:tcBorders>
            <w:shd w:val="clear" w:color="auto" w:fill="auto"/>
            <w:vAlign w:val="bottom"/>
          </w:tcPr>
          <w:p w14:paraId="6C56A806" w14:textId="77777777" w:rsidR="00BB3452" w:rsidRPr="006F2E43" w:rsidRDefault="00BB3452" w:rsidP="006002AC">
            <w:pPr>
              <w:keepNext/>
              <w:spacing w:before="81" w:after="81" w:line="160" w:lineRule="exact"/>
              <w:jc w:val="center"/>
              <w:rPr>
                <w:rFonts w:eastAsia="Times New Roman"/>
                <w:i/>
                <w:sz w:val="14"/>
                <w:szCs w:val="24"/>
              </w:rPr>
            </w:pPr>
            <w:r w:rsidRPr="006F2E43">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5378F221"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2026 estimate</w:t>
            </w:r>
          </w:p>
        </w:tc>
      </w:tr>
      <w:tr w:rsidR="00BB3452" w:rsidRPr="006F2E43" w14:paraId="5C6DD562" w14:textId="77777777" w:rsidTr="006002AC">
        <w:trPr>
          <w:tblHeader/>
        </w:trPr>
        <w:tc>
          <w:tcPr>
            <w:tcW w:w="1209" w:type="pct"/>
            <w:vMerge/>
            <w:tcBorders>
              <w:bottom w:val="single" w:sz="12" w:space="0" w:color="auto"/>
            </w:tcBorders>
            <w:shd w:val="clear" w:color="auto" w:fill="auto"/>
            <w:vAlign w:val="bottom"/>
          </w:tcPr>
          <w:p w14:paraId="76A7A038"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47" w:type="pct"/>
            <w:vMerge/>
            <w:tcBorders>
              <w:bottom w:val="single" w:sz="12" w:space="0" w:color="auto"/>
            </w:tcBorders>
            <w:shd w:val="clear" w:color="auto" w:fill="auto"/>
            <w:vAlign w:val="bottom"/>
          </w:tcPr>
          <w:p w14:paraId="17BA878C" w14:textId="77777777" w:rsidR="00BB3452" w:rsidRPr="006F2E43" w:rsidRDefault="00BB3452" w:rsidP="006002AC">
            <w:pPr>
              <w:keepNext/>
              <w:spacing w:before="81" w:after="81" w:line="160" w:lineRule="exact"/>
              <w:ind w:left="14" w:right="43"/>
              <w:jc w:val="right"/>
              <w:rPr>
                <w:rFonts w:eastAsia="Times New Roman"/>
                <w:i/>
                <w:sz w:val="14"/>
                <w:szCs w:val="24"/>
              </w:rPr>
            </w:pPr>
          </w:p>
        </w:tc>
        <w:tc>
          <w:tcPr>
            <w:tcW w:w="499" w:type="pct"/>
            <w:vMerge/>
            <w:tcBorders>
              <w:bottom w:val="single" w:sz="12" w:space="0" w:color="auto"/>
            </w:tcBorders>
            <w:shd w:val="clear" w:color="auto" w:fill="auto"/>
            <w:vAlign w:val="bottom"/>
          </w:tcPr>
          <w:p w14:paraId="69EEBB6E" w14:textId="77777777" w:rsidR="00BB3452" w:rsidRPr="006F2E43" w:rsidRDefault="00BB3452" w:rsidP="006002AC">
            <w:pPr>
              <w:keepNext/>
              <w:spacing w:before="81" w:after="81" w:line="160" w:lineRule="exact"/>
              <w:ind w:left="14" w:right="43"/>
              <w:jc w:val="right"/>
              <w:rPr>
                <w:rFonts w:eastAsia="Times New Roman"/>
                <w:i/>
                <w:sz w:val="14"/>
                <w:szCs w:val="24"/>
              </w:rPr>
            </w:pPr>
          </w:p>
        </w:tc>
        <w:tc>
          <w:tcPr>
            <w:tcW w:w="478" w:type="pct"/>
            <w:tcBorders>
              <w:top w:val="single" w:sz="4" w:space="0" w:color="auto"/>
              <w:bottom w:val="single" w:sz="12" w:space="0" w:color="auto"/>
            </w:tcBorders>
            <w:shd w:val="clear" w:color="auto" w:fill="auto"/>
            <w:vAlign w:val="bottom"/>
          </w:tcPr>
          <w:p w14:paraId="0699664C"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78" w:type="pct"/>
            <w:tcBorders>
              <w:top w:val="single" w:sz="4" w:space="0" w:color="auto"/>
              <w:bottom w:val="single" w:sz="12" w:space="0" w:color="auto"/>
            </w:tcBorders>
            <w:shd w:val="clear" w:color="auto" w:fill="auto"/>
            <w:vAlign w:val="bottom"/>
          </w:tcPr>
          <w:p w14:paraId="45F62456"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78" w:type="pct"/>
            <w:tcBorders>
              <w:top w:val="single" w:sz="4" w:space="0" w:color="auto"/>
              <w:bottom w:val="single" w:sz="12" w:space="0" w:color="auto"/>
            </w:tcBorders>
            <w:shd w:val="clear" w:color="auto" w:fill="auto"/>
            <w:vAlign w:val="bottom"/>
          </w:tcPr>
          <w:p w14:paraId="0EDCCFF6"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478" w:type="pct"/>
            <w:tcBorders>
              <w:top w:val="single" w:sz="4" w:space="0" w:color="auto"/>
              <w:bottom w:val="single" w:sz="12" w:space="0" w:color="auto"/>
            </w:tcBorders>
            <w:shd w:val="clear" w:color="auto" w:fill="auto"/>
            <w:vAlign w:val="bottom"/>
          </w:tcPr>
          <w:p w14:paraId="4822C63E"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78" w:type="pct"/>
            <w:tcBorders>
              <w:top w:val="single" w:sz="4" w:space="0" w:color="auto"/>
              <w:bottom w:val="single" w:sz="12" w:space="0" w:color="auto"/>
            </w:tcBorders>
            <w:shd w:val="clear" w:color="auto" w:fill="auto"/>
            <w:vAlign w:val="bottom"/>
          </w:tcPr>
          <w:p w14:paraId="791C0300"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55" w:type="pct"/>
            <w:vMerge/>
            <w:tcBorders>
              <w:bottom w:val="single" w:sz="12" w:space="0" w:color="auto"/>
            </w:tcBorders>
            <w:shd w:val="clear" w:color="auto" w:fill="auto"/>
            <w:vAlign w:val="bottom"/>
          </w:tcPr>
          <w:p w14:paraId="42AC05F8" w14:textId="77777777" w:rsidR="00BB3452" w:rsidRPr="006F2E43" w:rsidRDefault="00BB3452" w:rsidP="006002AC">
            <w:pPr>
              <w:keepNext/>
              <w:spacing w:before="81" w:after="81" w:line="160" w:lineRule="exact"/>
              <w:ind w:left="14" w:right="43"/>
              <w:jc w:val="right"/>
              <w:rPr>
                <w:rFonts w:eastAsia="Times New Roman"/>
                <w:i/>
                <w:sz w:val="14"/>
                <w:szCs w:val="24"/>
              </w:rPr>
            </w:pPr>
          </w:p>
        </w:tc>
      </w:tr>
      <w:tr w:rsidR="00BB3452" w:rsidRPr="006F2E43" w14:paraId="0A9B1859" w14:textId="77777777" w:rsidTr="006002AC">
        <w:trPr>
          <w:trHeight w:hRule="exact" w:val="115"/>
          <w:tblHeader/>
        </w:trPr>
        <w:tc>
          <w:tcPr>
            <w:tcW w:w="1209" w:type="pct"/>
            <w:tcBorders>
              <w:top w:val="single" w:sz="12" w:space="0" w:color="auto"/>
            </w:tcBorders>
            <w:shd w:val="clear" w:color="auto" w:fill="auto"/>
            <w:vAlign w:val="bottom"/>
          </w:tcPr>
          <w:p w14:paraId="7C9FE5B7" w14:textId="77777777" w:rsidR="00BB3452" w:rsidRPr="006F2E43" w:rsidRDefault="00BB3452" w:rsidP="006002AC">
            <w:pPr>
              <w:keepNext/>
              <w:tabs>
                <w:tab w:val="left" w:pos="288"/>
                <w:tab w:val="left" w:pos="576"/>
                <w:tab w:val="left" w:pos="864"/>
                <w:tab w:val="left" w:pos="1152"/>
              </w:tabs>
              <w:spacing w:before="40" w:after="40" w:line="210" w:lineRule="exact"/>
              <w:ind w:right="40"/>
              <w:rPr>
                <w:b/>
                <w:sz w:val="17"/>
              </w:rPr>
            </w:pPr>
          </w:p>
        </w:tc>
        <w:tc>
          <w:tcPr>
            <w:tcW w:w="447" w:type="pct"/>
            <w:tcBorders>
              <w:top w:val="single" w:sz="12" w:space="0" w:color="auto"/>
            </w:tcBorders>
          </w:tcPr>
          <w:p w14:paraId="1D3CAADF"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12" w:space="0" w:color="auto"/>
            </w:tcBorders>
            <w:shd w:val="clear" w:color="auto" w:fill="auto"/>
            <w:vAlign w:val="bottom"/>
          </w:tcPr>
          <w:p w14:paraId="3B73FD8F"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6BD33AE7"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1879599"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6982D4CA"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5B2A2ACA"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7BB86650"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12" w:space="0" w:color="auto"/>
            </w:tcBorders>
            <w:shd w:val="clear" w:color="auto" w:fill="auto"/>
            <w:vAlign w:val="bottom"/>
          </w:tcPr>
          <w:p w14:paraId="6C3A1095"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r>
      <w:tr w:rsidR="00BB3452" w:rsidRPr="006F2E43" w14:paraId="0BE285FB" w14:textId="77777777" w:rsidTr="006002AC">
        <w:tc>
          <w:tcPr>
            <w:tcW w:w="5000" w:type="pct"/>
            <w:gridSpan w:val="9"/>
          </w:tcPr>
          <w:p w14:paraId="7B01B751" w14:textId="77777777" w:rsidR="00BB3452" w:rsidRPr="006F2E43" w:rsidRDefault="00BB3452" w:rsidP="006002AC">
            <w:pPr>
              <w:keepNext/>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0D140436" w14:textId="77777777" w:rsidTr="006002AC">
        <w:trPr>
          <w:trHeight w:val="170"/>
        </w:trPr>
        <w:tc>
          <w:tcPr>
            <w:tcW w:w="1209" w:type="pct"/>
            <w:shd w:val="clear" w:color="auto" w:fill="auto"/>
            <w:vAlign w:val="center"/>
          </w:tcPr>
          <w:p w14:paraId="0C3AA2DD"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47" w:type="pct"/>
            <w:vAlign w:val="center"/>
          </w:tcPr>
          <w:p w14:paraId="40869FF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16 990.2</w:t>
            </w:r>
          </w:p>
        </w:tc>
        <w:tc>
          <w:tcPr>
            <w:tcW w:w="499" w:type="pct"/>
            <w:shd w:val="clear" w:color="auto" w:fill="auto"/>
            <w:vAlign w:val="center"/>
          </w:tcPr>
          <w:p w14:paraId="07B4DDD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19 322.9</w:t>
            </w:r>
          </w:p>
        </w:tc>
        <w:tc>
          <w:tcPr>
            <w:tcW w:w="478" w:type="pct"/>
            <w:shd w:val="clear" w:color="auto" w:fill="auto"/>
            <w:vAlign w:val="center"/>
          </w:tcPr>
          <w:p w14:paraId="40AE6F25"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7EEABE9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96.2</w:t>
            </w:r>
          </w:p>
        </w:tc>
        <w:tc>
          <w:tcPr>
            <w:tcW w:w="478" w:type="pct"/>
            <w:shd w:val="clear" w:color="auto" w:fill="auto"/>
            <w:vAlign w:val="center"/>
          </w:tcPr>
          <w:p w14:paraId="0E9DE8F8"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5AFF245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96.2</w:t>
            </w:r>
          </w:p>
        </w:tc>
        <w:tc>
          <w:tcPr>
            <w:tcW w:w="478" w:type="pct"/>
            <w:shd w:val="clear" w:color="auto" w:fill="auto"/>
            <w:vAlign w:val="center"/>
          </w:tcPr>
          <w:p w14:paraId="092325C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0.5</w:t>
            </w:r>
          </w:p>
        </w:tc>
        <w:tc>
          <w:tcPr>
            <w:tcW w:w="455" w:type="pct"/>
            <w:shd w:val="clear" w:color="auto" w:fill="auto"/>
            <w:vAlign w:val="center"/>
          </w:tcPr>
          <w:p w14:paraId="246D384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19 419.1</w:t>
            </w:r>
          </w:p>
        </w:tc>
      </w:tr>
      <w:tr w:rsidR="00BB3452" w:rsidRPr="006F2E43" w14:paraId="298AEC1E" w14:textId="77777777" w:rsidTr="006002AC">
        <w:trPr>
          <w:trHeight w:val="170"/>
        </w:trPr>
        <w:tc>
          <w:tcPr>
            <w:tcW w:w="1209" w:type="pct"/>
            <w:tcBorders>
              <w:bottom w:val="single" w:sz="4" w:space="0" w:color="auto"/>
            </w:tcBorders>
            <w:shd w:val="clear" w:color="auto" w:fill="auto"/>
            <w:vAlign w:val="center"/>
          </w:tcPr>
          <w:p w14:paraId="53F242FD"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47" w:type="pct"/>
            <w:tcBorders>
              <w:bottom w:val="single" w:sz="4" w:space="0" w:color="auto"/>
            </w:tcBorders>
            <w:vAlign w:val="center"/>
          </w:tcPr>
          <w:p w14:paraId="1000C6A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2 593.5</w:t>
            </w:r>
          </w:p>
        </w:tc>
        <w:tc>
          <w:tcPr>
            <w:tcW w:w="499" w:type="pct"/>
            <w:tcBorders>
              <w:bottom w:val="single" w:sz="4" w:space="0" w:color="auto"/>
            </w:tcBorders>
            <w:shd w:val="clear" w:color="auto" w:fill="auto"/>
            <w:vAlign w:val="center"/>
          </w:tcPr>
          <w:p w14:paraId="08D2510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2 472.1</w:t>
            </w:r>
          </w:p>
        </w:tc>
        <w:tc>
          <w:tcPr>
            <w:tcW w:w="478" w:type="pct"/>
            <w:tcBorders>
              <w:bottom w:val="single" w:sz="4" w:space="0" w:color="auto"/>
            </w:tcBorders>
            <w:shd w:val="clear" w:color="auto" w:fill="auto"/>
            <w:vAlign w:val="center"/>
          </w:tcPr>
          <w:p w14:paraId="077B819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(186.9)</w:t>
            </w:r>
          </w:p>
        </w:tc>
        <w:tc>
          <w:tcPr>
            <w:tcW w:w="478" w:type="pct"/>
            <w:tcBorders>
              <w:bottom w:val="single" w:sz="4" w:space="0" w:color="auto"/>
            </w:tcBorders>
            <w:shd w:val="clear" w:color="auto" w:fill="auto"/>
            <w:vAlign w:val="center"/>
          </w:tcPr>
          <w:p w14:paraId="2828387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2A0B955C"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196DB9A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(186.9)</w:t>
            </w:r>
          </w:p>
        </w:tc>
        <w:tc>
          <w:tcPr>
            <w:tcW w:w="478" w:type="pct"/>
            <w:tcBorders>
              <w:bottom w:val="single" w:sz="4" w:space="0" w:color="auto"/>
            </w:tcBorders>
            <w:shd w:val="clear" w:color="auto" w:fill="auto"/>
            <w:vAlign w:val="center"/>
          </w:tcPr>
          <w:p w14:paraId="2176E26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(7.6)</w:t>
            </w:r>
          </w:p>
        </w:tc>
        <w:tc>
          <w:tcPr>
            <w:tcW w:w="455" w:type="pct"/>
            <w:tcBorders>
              <w:bottom w:val="single" w:sz="4" w:space="0" w:color="auto"/>
            </w:tcBorders>
            <w:shd w:val="clear" w:color="auto" w:fill="auto"/>
            <w:vAlign w:val="center"/>
          </w:tcPr>
          <w:p w14:paraId="68D7600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2 285.2</w:t>
            </w:r>
          </w:p>
        </w:tc>
      </w:tr>
      <w:tr w:rsidR="00BB3452" w:rsidRPr="006F2E43" w14:paraId="5C41D3D8" w14:textId="77777777" w:rsidTr="006002AC">
        <w:trPr>
          <w:trHeight w:val="170"/>
        </w:trPr>
        <w:tc>
          <w:tcPr>
            <w:tcW w:w="1209" w:type="pct"/>
            <w:tcBorders>
              <w:top w:val="single" w:sz="4" w:space="0" w:color="auto"/>
              <w:bottom w:val="single" w:sz="4" w:space="0" w:color="auto"/>
            </w:tcBorders>
            <w:shd w:val="clear" w:color="auto" w:fill="auto"/>
            <w:vAlign w:val="center"/>
          </w:tcPr>
          <w:p w14:paraId="51910800"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4" w:space="0" w:color="auto"/>
            </w:tcBorders>
            <w:shd w:val="clear" w:color="auto" w:fill="auto"/>
            <w:vAlign w:val="center"/>
          </w:tcPr>
          <w:p w14:paraId="43ECBE5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19 583.8</w:t>
            </w:r>
          </w:p>
        </w:tc>
        <w:tc>
          <w:tcPr>
            <w:tcW w:w="499" w:type="pct"/>
            <w:tcBorders>
              <w:top w:val="single" w:sz="4" w:space="0" w:color="auto"/>
              <w:bottom w:val="single" w:sz="4" w:space="0" w:color="auto"/>
            </w:tcBorders>
            <w:shd w:val="clear" w:color="auto" w:fill="auto"/>
            <w:vAlign w:val="center"/>
          </w:tcPr>
          <w:p w14:paraId="6C4E0CDA"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21 795.0</w:t>
            </w:r>
          </w:p>
        </w:tc>
        <w:tc>
          <w:tcPr>
            <w:tcW w:w="478" w:type="pct"/>
            <w:tcBorders>
              <w:top w:val="single" w:sz="4" w:space="0" w:color="auto"/>
              <w:bottom w:val="single" w:sz="4" w:space="0" w:color="auto"/>
            </w:tcBorders>
            <w:shd w:val="clear" w:color="auto" w:fill="auto"/>
            <w:vAlign w:val="center"/>
          </w:tcPr>
          <w:p w14:paraId="095008D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(186.9)</w:t>
            </w:r>
          </w:p>
        </w:tc>
        <w:tc>
          <w:tcPr>
            <w:tcW w:w="478" w:type="pct"/>
            <w:tcBorders>
              <w:top w:val="single" w:sz="4" w:space="0" w:color="auto"/>
              <w:bottom w:val="single" w:sz="4" w:space="0" w:color="auto"/>
            </w:tcBorders>
            <w:shd w:val="clear" w:color="auto" w:fill="auto"/>
            <w:vAlign w:val="center"/>
          </w:tcPr>
          <w:p w14:paraId="5E6F436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96.2</w:t>
            </w:r>
          </w:p>
        </w:tc>
        <w:tc>
          <w:tcPr>
            <w:tcW w:w="478" w:type="pct"/>
            <w:tcBorders>
              <w:top w:val="single" w:sz="4" w:space="0" w:color="auto"/>
              <w:bottom w:val="single" w:sz="4" w:space="0" w:color="auto"/>
            </w:tcBorders>
            <w:shd w:val="clear" w:color="auto" w:fill="auto"/>
            <w:vAlign w:val="center"/>
          </w:tcPr>
          <w:p w14:paraId="6D7A459F"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4" w:space="0" w:color="auto"/>
            </w:tcBorders>
            <w:shd w:val="clear" w:color="auto" w:fill="auto"/>
            <w:vAlign w:val="center"/>
          </w:tcPr>
          <w:p w14:paraId="06CDD83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(90.7)</w:t>
            </w:r>
          </w:p>
        </w:tc>
        <w:tc>
          <w:tcPr>
            <w:tcW w:w="478" w:type="pct"/>
            <w:tcBorders>
              <w:top w:val="single" w:sz="4" w:space="0" w:color="auto"/>
              <w:bottom w:val="single" w:sz="4" w:space="0" w:color="auto"/>
            </w:tcBorders>
            <w:shd w:val="clear" w:color="auto" w:fill="auto"/>
            <w:vAlign w:val="center"/>
          </w:tcPr>
          <w:p w14:paraId="21ECFF7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(0.4)</w:t>
            </w:r>
          </w:p>
        </w:tc>
        <w:tc>
          <w:tcPr>
            <w:tcW w:w="455" w:type="pct"/>
            <w:tcBorders>
              <w:top w:val="single" w:sz="4" w:space="0" w:color="auto"/>
              <w:bottom w:val="single" w:sz="4" w:space="0" w:color="auto"/>
            </w:tcBorders>
            <w:shd w:val="clear" w:color="auto" w:fill="auto"/>
            <w:vAlign w:val="center"/>
          </w:tcPr>
          <w:p w14:paraId="1C113C45"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21 704.3</w:t>
            </w:r>
          </w:p>
        </w:tc>
      </w:tr>
      <w:tr w:rsidR="00BB3452" w:rsidRPr="006F2E43" w14:paraId="27B8BAF3" w14:textId="77777777" w:rsidTr="006002AC">
        <w:trPr>
          <w:trHeight w:val="170"/>
        </w:trPr>
        <w:tc>
          <w:tcPr>
            <w:tcW w:w="5000" w:type="pct"/>
            <w:gridSpan w:val="9"/>
            <w:tcBorders>
              <w:top w:val="single" w:sz="4" w:space="0" w:color="auto"/>
            </w:tcBorders>
            <w:shd w:val="clear" w:color="auto" w:fill="auto"/>
            <w:vAlign w:val="center"/>
          </w:tcPr>
          <w:p w14:paraId="6468E8D2"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b/>
                <w:bCs/>
                <w:sz w:val="17"/>
                <w:szCs w:val="24"/>
              </w:rPr>
            </w:pPr>
            <w:r w:rsidRPr="006F2E43">
              <w:rPr>
                <w:rFonts w:eastAsia="Times New Roman"/>
                <w:b/>
                <w:bCs/>
                <w:sz w:val="17"/>
                <w:szCs w:val="24"/>
              </w:rPr>
              <w:t>Post resources by category</w:t>
            </w:r>
          </w:p>
        </w:tc>
      </w:tr>
      <w:tr w:rsidR="00BB3452" w:rsidRPr="006F2E43" w14:paraId="5C9C4348" w14:textId="77777777" w:rsidTr="006002AC">
        <w:trPr>
          <w:trHeight w:val="170"/>
        </w:trPr>
        <w:tc>
          <w:tcPr>
            <w:tcW w:w="1209" w:type="pct"/>
            <w:shd w:val="clear" w:color="auto" w:fill="auto"/>
            <w:vAlign w:val="center"/>
          </w:tcPr>
          <w:p w14:paraId="74E8BD03"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47" w:type="pct"/>
          </w:tcPr>
          <w:p w14:paraId="1FA819E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9" w:type="pct"/>
            <w:shd w:val="clear" w:color="auto" w:fill="auto"/>
            <w:vAlign w:val="center"/>
          </w:tcPr>
          <w:p w14:paraId="0EF63F2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80</w:t>
            </w:r>
          </w:p>
        </w:tc>
        <w:tc>
          <w:tcPr>
            <w:tcW w:w="478" w:type="pct"/>
            <w:shd w:val="clear" w:color="auto" w:fill="auto"/>
            <w:vAlign w:val="center"/>
          </w:tcPr>
          <w:p w14:paraId="17E0C62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251DC478"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w:t>
            </w:r>
          </w:p>
        </w:tc>
        <w:tc>
          <w:tcPr>
            <w:tcW w:w="478" w:type="pct"/>
            <w:shd w:val="clear" w:color="auto" w:fill="auto"/>
            <w:vAlign w:val="center"/>
          </w:tcPr>
          <w:p w14:paraId="0206F95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6097B4C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w:t>
            </w:r>
          </w:p>
        </w:tc>
        <w:tc>
          <w:tcPr>
            <w:tcW w:w="478" w:type="pct"/>
            <w:shd w:val="clear" w:color="auto" w:fill="auto"/>
            <w:vAlign w:val="center"/>
          </w:tcPr>
          <w:p w14:paraId="36FFF98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1.3</w:t>
            </w:r>
          </w:p>
        </w:tc>
        <w:tc>
          <w:tcPr>
            <w:tcW w:w="455" w:type="pct"/>
            <w:shd w:val="clear" w:color="auto" w:fill="auto"/>
            <w:vAlign w:val="center"/>
          </w:tcPr>
          <w:p w14:paraId="1514DE2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81</w:t>
            </w:r>
          </w:p>
        </w:tc>
      </w:tr>
      <w:tr w:rsidR="00BB3452" w:rsidRPr="006F2E43" w14:paraId="0DD2B82A" w14:textId="77777777" w:rsidTr="006002AC">
        <w:trPr>
          <w:trHeight w:val="170"/>
        </w:trPr>
        <w:tc>
          <w:tcPr>
            <w:tcW w:w="1209" w:type="pct"/>
            <w:tcBorders>
              <w:bottom w:val="single" w:sz="4" w:space="0" w:color="auto"/>
            </w:tcBorders>
            <w:shd w:val="clear" w:color="auto" w:fill="auto"/>
            <w:vAlign w:val="center"/>
          </w:tcPr>
          <w:p w14:paraId="71CE0050"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47" w:type="pct"/>
            <w:tcBorders>
              <w:bottom w:val="single" w:sz="4" w:space="0" w:color="auto"/>
            </w:tcBorders>
          </w:tcPr>
          <w:p w14:paraId="06EEF12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9" w:type="pct"/>
            <w:tcBorders>
              <w:bottom w:val="single" w:sz="4" w:space="0" w:color="auto"/>
            </w:tcBorders>
            <w:shd w:val="clear" w:color="auto" w:fill="auto"/>
            <w:vAlign w:val="center"/>
          </w:tcPr>
          <w:p w14:paraId="17A5406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18</w:t>
            </w:r>
          </w:p>
        </w:tc>
        <w:tc>
          <w:tcPr>
            <w:tcW w:w="478" w:type="pct"/>
            <w:tcBorders>
              <w:bottom w:val="single" w:sz="4" w:space="0" w:color="auto"/>
            </w:tcBorders>
            <w:shd w:val="clear" w:color="auto" w:fill="auto"/>
            <w:vAlign w:val="center"/>
          </w:tcPr>
          <w:p w14:paraId="39A478D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75BCF6F8"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6D5B75A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68BCDDA2"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308F6D9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55" w:type="pct"/>
            <w:tcBorders>
              <w:bottom w:val="single" w:sz="4" w:space="0" w:color="auto"/>
            </w:tcBorders>
            <w:shd w:val="clear" w:color="auto" w:fill="auto"/>
            <w:vAlign w:val="center"/>
          </w:tcPr>
          <w:p w14:paraId="096BF64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18</w:t>
            </w:r>
          </w:p>
        </w:tc>
      </w:tr>
      <w:tr w:rsidR="00BB3452" w:rsidRPr="006F2E43" w14:paraId="241E2CB4" w14:textId="77777777" w:rsidTr="006002AC">
        <w:trPr>
          <w:trHeight w:val="170"/>
        </w:trPr>
        <w:tc>
          <w:tcPr>
            <w:tcW w:w="1209" w:type="pct"/>
            <w:tcBorders>
              <w:top w:val="single" w:sz="4" w:space="0" w:color="auto"/>
              <w:bottom w:val="single" w:sz="12" w:space="0" w:color="auto"/>
            </w:tcBorders>
            <w:shd w:val="clear" w:color="auto" w:fill="auto"/>
            <w:vAlign w:val="center"/>
          </w:tcPr>
          <w:p w14:paraId="67EFDE99"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12" w:space="0" w:color="auto"/>
            </w:tcBorders>
            <w:shd w:val="clear" w:color="auto" w:fill="auto"/>
          </w:tcPr>
          <w:p w14:paraId="783B8E6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9" w:type="pct"/>
            <w:tcBorders>
              <w:top w:val="single" w:sz="4" w:space="0" w:color="auto"/>
              <w:bottom w:val="single" w:sz="12" w:space="0" w:color="auto"/>
            </w:tcBorders>
            <w:shd w:val="clear" w:color="auto" w:fill="auto"/>
            <w:vAlign w:val="center"/>
          </w:tcPr>
          <w:p w14:paraId="1FD2610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98</w:t>
            </w:r>
          </w:p>
        </w:tc>
        <w:tc>
          <w:tcPr>
            <w:tcW w:w="478" w:type="pct"/>
            <w:tcBorders>
              <w:top w:val="single" w:sz="4" w:space="0" w:color="auto"/>
              <w:bottom w:val="single" w:sz="12" w:space="0" w:color="auto"/>
            </w:tcBorders>
            <w:shd w:val="clear" w:color="auto" w:fill="auto"/>
            <w:vAlign w:val="center"/>
          </w:tcPr>
          <w:p w14:paraId="64E032B6"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080657AC"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w:t>
            </w:r>
          </w:p>
        </w:tc>
        <w:tc>
          <w:tcPr>
            <w:tcW w:w="478" w:type="pct"/>
            <w:tcBorders>
              <w:top w:val="single" w:sz="4" w:space="0" w:color="auto"/>
              <w:bottom w:val="single" w:sz="12" w:space="0" w:color="auto"/>
            </w:tcBorders>
            <w:shd w:val="clear" w:color="auto" w:fill="auto"/>
            <w:vAlign w:val="center"/>
          </w:tcPr>
          <w:p w14:paraId="765E1602"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127F313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w:t>
            </w:r>
          </w:p>
        </w:tc>
        <w:tc>
          <w:tcPr>
            <w:tcW w:w="478" w:type="pct"/>
            <w:tcBorders>
              <w:top w:val="single" w:sz="4" w:space="0" w:color="auto"/>
              <w:bottom w:val="single" w:sz="12" w:space="0" w:color="auto"/>
            </w:tcBorders>
            <w:shd w:val="clear" w:color="auto" w:fill="auto"/>
            <w:vAlign w:val="center"/>
          </w:tcPr>
          <w:p w14:paraId="34906A7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1.0</w:t>
            </w:r>
          </w:p>
        </w:tc>
        <w:tc>
          <w:tcPr>
            <w:tcW w:w="455" w:type="pct"/>
            <w:tcBorders>
              <w:top w:val="single" w:sz="4" w:space="0" w:color="auto"/>
              <w:bottom w:val="single" w:sz="12" w:space="0" w:color="auto"/>
            </w:tcBorders>
            <w:shd w:val="clear" w:color="auto" w:fill="auto"/>
            <w:vAlign w:val="center"/>
          </w:tcPr>
          <w:p w14:paraId="2352373F"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99</w:t>
            </w:r>
          </w:p>
        </w:tc>
      </w:tr>
    </w:tbl>
    <w:p w14:paraId="34A5AD7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FB766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FB4483"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 xml:space="preserve">Figure 24.XVI </w:t>
      </w:r>
    </w:p>
    <w:p w14:paraId="2980144E"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2: distribution of proposed resources for 2026</w:t>
      </w:r>
    </w:p>
    <w:p w14:paraId="3197CF7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 xml:space="preserve">(Number of posts/thousands of United States dollars) </w:t>
      </w:r>
    </w:p>
    <w:p w14:paraId="27FE43D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7CAF5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5FBDE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65CCD281" wp14:editId="7DB48609">
            <wp:extent cx="6248400" cy="2352675"/>
            <wp:effectExtent l="0" t="0" r="0" b="9525"/>
            <wp:docPr id="16419028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284" name="Picture 1" descr="A pie chart with numbers and a diagram&#10;&#10;AI-generated content may be incorrect."/>
                    <pic:cNvPicPr/>
                  </pic:nvPicPr>
                  <pic:blipFill>
                    <a:blip r:embed="rId993"/>
                    <a:stretch>
                      <a:fillRect/>
                    </a:stretch>
                  </pic:blipFill>
                  <pic:spPr>
                    <a:xfrm>
                      <a:off x="0" y="0"/>
                      <a:ext cx="6248400" cy="2352675"/>
                    </a:xfrm>
                    <a:prstGeom prst="rect">
                      <a:avLst/>
                    </a:prstGeom>
                  </pic:spPr>
                </pic:pic>
              </a:graphicData>
            </a:graphic>
          </wp:inline>
        </w:drawing>
      </w:r>
    </w:p>
    <w:p w14:paraId="360609B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AF521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EC7D4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8E75CB"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Subprogramme 3</w:t>
      </w:r>
    </w:p>
    <w:p w14:paraId="7349A949"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Advisory services, technical cooperation and field activities</w:t>
      </w:r>
    </w:p>
    <w:p w14:paraId="6BF0583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75B7A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139B5A" w14:textId="3163A9C4"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24.117</w:t>
      </w:r>
      <w:r w:rsidRPr="006F2E43">
        <w:tab/>
        <w:t>The proposed regular budget resources for 2026 amount to $119,</w:t>
      </w:r>
      <w:r w:rsidR="000734C4" w:rsidRPr="006F2E43">
        <w:t>024</w:t>
      </w:r>
      <w:r w:rsidRPr="006F2E43">
        <w:t>,</w:t>
      </w:r>
      <w:r w:rsidR="000734C4" w:rsidRPr="006F2E43">
        <w:t>9</w:t>
      </w:r>
      <w:r w:rsidRPr="006F2E43">
        <w:t>00 and reflect a net increase of $2,</w:t>
      </w:r>
      <w:r w:rsidR="000734C4" w:rsidRPr="006F2E43">
        <w:t>458</w:t>
      </w:r>
      <w:r w:rsidRPr="006F2E43">
        <w:t>,</w:t>
      </w:r>
      <w:r w:rsidR="000734C4" w:rsidRPr="006F2E43">
        <w:t>8</w:t>
      </w:r>
      <w:r w:rsidRPr="006F2E43">
        <w:t>00 compared with the approved budget for 2025. The proposed change is explained in paragraphs 24.97 (d), 24.98 (d) and 24.99 (a). Additional details on the distribution of the proposed resources for 2026 are reflected in table 24.35 and figure 24.XVII.</w:t>
      </w:r>
    </w:p>
    <w:p w14:paraId="5C3B6DC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EFAAA8"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24.35</w:t>
      </w:r>
    </w:p>
    <w:p w14:paraId="7B72EBC9"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3: evolution of financial and post resources</w:t>
      </w:r>
    </w:p>
    <w:p w14:paraId="02CC687F"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76D187F5"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9A835"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2"/>
        <w:gridCol w:w="877"/>
        <w:gridCol w:w="979"/>
        <w:gridCol w:w="938"/>
        <w:gridCol w:w="938"/>
        <w:gridCol w:w="938"/>
        <w:gridCol w:w="938"/>
        <w:gridCol w:w="938"/>
        <w:gridCol w:w="893"/>
      </w:tblGrid>
      <w:tr w:rsidR="00BB3452" w:rsidRPr="006F2E43" w14:paraId="3F1982E6" w14:textId="77777777" w:rsidTr="006002AC">
        <w:trPr>
          <w:tblHeader/>
        </w:trPr>
        <w:tc>
          <w:tcPr>
            <w:tcW w:w="1209" w:type="pct"/>
            <w:vMerge w:val="restart"/>
            <w:tcBorders>
              <w:top w:val="single" w:sz="4" w:space="0" w:color="auto"/>
            </w:tcBorders>
            <w:shd w:val="clear" w:color="auto" w:fill="auto"/>
            <w:vAlign w:val="bottom"/>
          </w:tcPr>
          <w:p w14:paraId="0D96E0E2"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703DF998"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2024 expenditure</w:t>
            </w:r>
          </w:p>
        </w:tc>
        <w:tc>
          <w:tcPr>
            <w:tcW w:w="499" w:type="pct"/>
            <w:vMerge w:val="restart"/>
            <w:tcBorders>
              <w:top w:val="single" w:sz="4" w:space="0" w:color="auto"/>
            </w:tcBorders>
            <w:shd w:val="clear" w:color="auto" w:fill="auto"/>
            <w:vAlign w:val="bottom"/>
          </w:tcPr>
          <w:p w14:paraId="149D1E9A"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 xml:space="preserve">2025 </w:t>
            </w:r>
            <w:r w:rsidRPr="006F2E43">
              <w:rPr>
                <w:i/>
                <w:sz w:val="14"/>
              </w:rPr>
              <w:br/>
              <w:t>approved</w:t>
            </w:r>
          </w:p>
        </w:tc>
        <w:tc>
          <w:tcPr>
            <w:tcW w:w="2390" w:type="pct"/>
            <w:gridSpan w:val="5"/>
            <w:tcBorders>
              <w:top w:val="single" w:sz="4" w:space="0" w:color="auto"/>
              <w:bottom w:val="single" w:sz="4" w:space="0" w:color="auto"/>
            </w:tcBorders>
            <w:shd w:val="clear" w:color="auto" w:fill="auto"/>
            <w:vAlign w:val="bottom"/>
          </w:tcPr>
          <w:p w14:paraId="6AABC073" w14:textId="77777777" w:rsidR="00BB3452" w:rsidRPr="006F2E43" w:rsidRDefault="00BB3452" w:rsidP="006002AC">
            <w:pPr>
              <w:keepNext/>
              <w:spacing w:before="81" w:after="81" w:line="160" w:lineRule="exact"/>
              <w:jc w:val="center"/>
              <w:rPr>
                <w:rFonts w:eastAsia="Times New Roman"/>
                <w:i/>
                <w:sz w:val="14"/>
                <w:szCs w:val="24"/>
              </w:rPr>
            </w:pPr>
            <w:r w:rsidRPr="006F2E43">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5A02F90E"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2026 estimate</w:t>
            </w:r>
          </w:p>
        </w:tc>
      </w:tr>
      <w:tr w:rsidR="00BB3452" w:rsidRPr="006F2E43" w14:paraId="1BA20C42" w14:textId="77777777" w:rsidTr="006002AC">
        <w:trPr>
          <w:tblHeader/>
        </w:trPr>
        <w:tc>
          <w:tcPr>
            <w:tcW w:w="1209" w:type="pct"/>
            <w:vMerge/>
            <w:tcBorders>
              <w:bottom w:val="single" w:sz="12" w:space="0" w:color="auto"/>
            </w:tcBorders>
            <w:shd w:val="clear" w:color="auto" w:fill="auto"/>
            <w:vAlign w:val="bottom"/>
          </w:tcPr>
          <w:p w14:paraId="50BF9236"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47" w:type="pct"/>
            <w:vMerge/>
            <w:tcBorders>
              <w:bottom w:val="single" w:sz="12" w:space="0" w:color="auto"/>
            </w:tcBorders>
            <w:shd w:val="clear" w:color="auto" w:fill="auto"/>
            <w:vAlign w:val="bottom"/>
          </w:tcPr>
          <w:p w14:paraId="60590798" w14:textId="77777777" w:rsidR="00BB3452" w:rsidRPr="006F2E43" w:rsidRDefault="00BB3452" w:rsidP="006002AC">
            <w:pPr>
              <w:keepNext/>
              <w:spacing w:before="81" w:after="81" w:line="160" w:lineRule="exact"/>
              <w:ind w:left="14" w:right="43"/>
              <w:jc w:val="right"/>
              <w:rPr>
                <w:rFonts w:eastAsia="Times New Roman"/>
                <w:i/>
                <w:sz w:val="14"/>
                <w:szCs w:val="24"/>
              </w:rPr>
            </w:pPr>
          </w:p>
        </w:tc>
        <w:tc>
          <w:tcPr>
            <w:tcW w:w="499" w:type="pct"/>
            <w:vMerge/>
            <w:tcBorders>
              <w:bottom w:val="single" w:sz="12" w:space="0" w:color="auto"/>
            </w:tcBorders>
            <w:shd w:val="clear" w:color="auto" w:fill="auto"/>
            <w:vAlign w:val="bottom"/>
          </w:tcPr>
          <w:p w14:paraId="52853439" w14:textId="77777777" w:rsidR="00BB3452" w:rsidRPr="006F2E43" w:rsidRDefault="00BB3452" w:rsidP="006002AC">
            <w:pPr>
              <w:keepNext/>
              <w:spacing w:before="81" w:after="81" w:line="160" w:lineRule="exact"/>
              <w:ind w:left="14" w:right="43"/>
              <w:jc w:val="right"/>
              <w:rPr>
                <w:rFonts w:eastAsia="Times New Roman"/>
                <w:i/>
                <w:sz w:val="14"/>
                <w:szCs w:val="24"/>
              </w:rPr>
            </w:pPr>
          </w:p>
        </w:tc>
        <w:tc>
          <w:tcPr>
            <w:tcW w:w="478" w:type="pct"/>
            <w:tcBorders>
              <w:top w:val="single" w:sz="4" w:space="0" w:color="auto"/>
              <w:bottom w:val="single" w:sz="12" w:space="0" w:color="auto"/>
            </w:tcBorders>
            <w:shd w:val="clear" w:color="auto" w:fill="auto"/>
            <w:vAlign w:val="bottom"/>
          </w:tcPr>
          <w:p w14:paraId="5B315F06"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78" w:type="pct"/>
            <w:tcBorders>
              <w:top w:val="single" w:sz="4" w:space="0" w:color="auto"/>
              <w:bottom w:val="single" w:sz="12" w:space="0" w:color="auto"/>
            </w:tcBorders>
            <w:shd w:val="clear" w:color="auto" w:fill="auto"/>
            <w:vAlign w:val="bottom"/>
          </w:tcPr>
          <w:p w14:paraId="10174DBD"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78" w:type="pct"/>
            <w:tcBorders>
              <w:top w:val="single" w:sz="4" w:space="0" w:color="auto"/>
              <w:bottom w:val="single" w:sz="12" w:space="0" w:color="auto"/>
            </w:tcBorders>
            <w:shd w:val="clear" w:color="auto" w:fill="auto"/>
            <w:vAlign w:val="bottom"/>
          </w:tcPr>
          <w:p w14:paraId="690DF5FE"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478" w:type="pct"/>
            <w:tcBorders>
              <w:top w:val="single" w:sz="4" w:space="0" w:color="auto"/>
              <w:bottom w:val="single" w:sz="12" w:space="0" w:color="auto"/>
            </w:tcBorders>
            <w:shd w:val="clear" w:color="auto" w:fill="auto"/>
            <w:vAlign w:val="bottom"/>
          </w:tcPr>
          <w:p w14:paraId="57A3032A"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78" w:type="pct"/>
            <w:tcBorders>
              <w:top w:val="single" w:sz="4" w:space="0" w:color="auto"/>
              <w:bottom w:val="single" w:sz="12" w:space="0" w:color="auto"/>
            </w:tcBorders>
            <w:shd w:val="clear" w:color="auto" w:fill="auto"/>
            <w:vAlign w:val="bottom"/>
          </w:tcPr>
          <w:p w14:paraId="23BD3FB2"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55" w:type="pct"/>
            <w:vMerge/>
            <w:tcBorders>
              <w:bottom w:val="single" w:sz="12" w:space="0" w:color="auto"/>
            </w:tcBorders>
            <w:shd w:val="clear" w:color="auto" w:fill="auto"/>
            <w:vAlign w:val="bottom"/>
          </w:tcPr>
          <w:p w14:paraId="2E41568C" w14:textId="77777777" w:rsidR="00BB3452" w:rsidRPr="006F2E43" w:rsidRDefault="00BB3452" w:rsidP="006002AC">
            <w:pPr>
              <w:keepNext/>
              <w:spacing w:before="81" w:after="81" w:line="160" w:lineRule="exact"/>
              <w:ind w:left="14" w:right="43"/>
              <w:jc w:val="right"/>
              <w:rPr>
                <w:rFonts w:eastAsia="Times New Roman"/>
                <w:i/>
                <w:sz w:val="14"/>
                <w:szCs w:val="24"/>
              </w:rPr>
            </w:pPr>
          </w:p>
        </w:tc>
      </w:tr>
      <w:tr w:rsidR="00BB3452" w:rsidRPr="006F2E43" w14:paraId="6DE7D898" w14:textId="77777777" w:rsidTr="006002AC">
        <w:trPr>
          <w:trHeight w:hRule="exact" w:val="115"/>
          <w:tblHeader/>
        </w:trPr>
        <w:tc>
          <w:tcPr>
            <w:tcW w:w="1209" w:type="pct"/>
            <w:tcBorders>
              <w:top w:val="single" w:sz="12" w:space="0" w:color="auto"/>
            </w:tcBorders>
            <w:shd w:val="clear" w:color="auto" w:fill="auto"/>
            <w:vAlign w:val="bottom"/>
          </w:tcPr>
          <w:p w14:paraId="32BCF9D3" w14:textId="77777777" w:rsidR="00BB3452" w:rsidRPr="006F2E43" w:rsidRDefault="00BB3452" w:rsidP="006002AC">
            <w:pPr>
              <w:keepNext/>
              <w:tabs>
                <w:tab w:val="left" w:pos="288"/>
                <w:tab w:val="left" w:pos="576"/>
                <w:tab w:val="left" w:pos="864"/>
                <w:tab w:val="left" w:pos="1152"/>
              </w:tabs>
              <w:spacing w:before="40" w:after="40" w:line="210" w:lineRule="exact"/>
              <w:ind w:right="40"/>
              <w:rPr>
                <w:b/>
                <w:sz w:val="17"/>
              </w:rPr>
            </w:pPr>
          </w:p>
        </w:tc>
        <w:tc>
          <w:tcPr>
            <w:tcW w:w="447" w:type="pct"/>
            <w:tcBorders>
              <w:top w:val="single" w:sz="12" w:space="0" w:color="auto"/>
            </w:tcBorders>
          </w:tcPr>
          <w:p w14:paraId="16C8CFD3"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12" w:space="0" w:color="auto"/>
            </w:tcBorders>
            <w:shd w:val="clear" w:color="auto" w:fill="auto"/>
            <w:vAlign w:val="bottom"/>
          </w:tcPr>
          <w:p w14:paraId="30D97FA9"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3033E1A"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4E723EC4"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0FDEBE72"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6F3CDBB3"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0CC55C64"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12" w:space="0" w:color="auto"/>
            </w:tcBorders>
            <w:shd w:val="clear" w:color="auto" w:fill="auto"/>
            <w:vAlign w:val="bottom"/>
          </w:tcPr>
          <w:p w14:paraId="0A760D45"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r>
      <w:tr w:rsidR="00BB3452" w:rsidRPr="006F2E43" w14:paraId="6329EF5C" w14:textId="77777777" w:rsidTr="006002AC">
        <w:tc>
          <w:tcPr>
            <w:tcW w:w="5000" w:type="pct"/>
            <w:gridSpan w:val="9"/>
          </w:tcPr>
          <w:p w14:paraId="726D38D3" w14:textId="77777777" w:rsidR="00BB3452" w:rsidRPr="006F2E43" w:rsidRDefault="00BB3452" w:rsidP="006002AC">
            <w:pPr>
              <w:keepNext/>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3F46DD6A" w14:textId="77777777" w:rsidTr="006002AC">
        <w:trPr>
          <w:trHeight w:val="170"/>
        </w:trPr>
        <w:tc>
          <w:tcPr>
            <w:tcW w:w="1209" w:type="pct"/>
            <w:shd w:val="clear" w:color="auto" w:fill="auto"/>
            <w:vAlign w:val="center"/>
          </w:tcPr>
          <w:p w14:paraId="5AD08E3D"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47" w:type="pct"/>
            <w:vAlign w:val="center"/>
          </w:tcPr>
          <w:p w14:paraId="0DED90A1"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26 130.4</w:t>
            </w:r>
          </w:p>
        </w:tc>
        <w:tc>
          <w:tcPr>
            <w:tcW w:w="499" w:type="pct"/>
            <w:shd w:val="clear" w:color="auto" w:fill="auto"/>
            <w:vAlign w:val="center"/>
          </w:tcPr>
          <w:p w14:paraId="6DD23B7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33 568.3</w:t>
            </w:r>
          </w:p>
        </w:tc>
        <w:tc>
          <w:tcPr>
            <w:tcW w:w="478" w:type="pct"/>
            <w:shd w:val="clear" w:color="auto" w:fill="auto"/>
            <w:vAlign w:val="center"/>
          </w:tcPr>
          <w:p w14:paraId="354123CC"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1 048.6</w:t>
            </w:r>
          </w:p>
        </w:tc>
        <w:tc>
          <w:tcPr>
            <w:tcW w:w="478" w:type="pct"/>
            <w:shd w:val="clear" w:color="auto" w:fill="auto"/>
            <w:vAlign w:val="center"/>
          </w:tcPr>
          <w:p w14:paraId="1F07067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3 519.5</w:t>
            </w:r>
          </w:p>
        </w:tc>
        <w:tc>
          <w:tcPr>
            <w:tcW w:w="478" w:type="pct"/>
            <w:shd w:val="clear" w:color="auto" w:fill="auto"/>
            <w:vAlign w:val="center"/>
          </w:tcPr>
          <w:p w14:paraId="6B90471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164.3</w:t>
            </w:r>
          </w:p>
        </w:tc>
        <w:tc>
          <w:tcPr>
            <w:tcW w:w="478" w:type="pct"/>
            <w:shd w:val="clear" w:color="auto" w:fill="auto"/>
            <w:vAlign w:val="center"/>
          </w:tcPr>
          <w:p w14:paraId="19043638"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4 732.4</w:t>
            </w:r>
          </w:p>
        </w:tc>
        <w:tc>
          <w:tcPr>
            <w:tcW w:w="478" w:type="pct"/>
            <w:shd w:val="clear" w:color="auto" w:fill="auto"/>
            <w:vAlign w:val="center"/>
          </w:tcPr>
          <w:p w14:paraId="51A0B55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14.1</w:t>
            </w:r>
          </w:p>
        </w:tc>
        <w:tc>
          <w:tcPr>
            <w:tcW w:w="455" w:type="pct"/>
            <w:shd w:val="clear" w:color="auto" w:fill="auto"/>
            <w:vAlign w:val="center"/>
          </w:tcPr>
          <w:p w14:paraId="1D5ACBB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38 300.7</w:t>
            </w:r>
          </w:p>
        </w:tc>
      </w:tr>
      <w:tr w:rsidR="00BB3452" w:rsidRPr="006F2E43" w14:paraId="1E21BF47" w14:textId="77777777" w:rsidTr="006002AC">
        <w:trPr>
          <w:trHeight w:val="170"/>
        </w:trPr>
        <w:tc>
          <w:tcPr>
            <w:tcW w:w="1209" w:type="pct"/>
            <w:tcBorders>
              <w:bottom w:val="single" w:sz="4" w:space="0" w:color="auto"/>
            </w:tcBorders>
            <w:shd w:val="clear" w:color="auto" w:fill="auto"/>
            <w:vAlign w:val="center"/>
          </w:tcPr>
          <w:p w14:paraId="1CA8F77D"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47" w:type="pct"/>
            <w:tcBorders>
              <w:bottom w:val="single" w:sz="4" w:space="0" w:color="auto"/>
            </w:tcBorders>
            <w:vAlign w:val="center"/>
          </w:tcPr>
          <w:p w14:paraId="192B30E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43 051.9</w:t>
            </w:r>
          </w:p>
        </w:tc>
        <w:tc>
          <w:tcPr>
            <w:tcW w:w="499" w:type="pct"/>
            <w:tcBorders>
              <w:bottom w:val="single" w:sz="4" w:space="0" w:color="auto"/>
            </w:tcBorders>
            <w:shd w:val="clear" w:color="auto" w:fill="auto"/>
            <w:vAlign w:val="center"/>
          </w:tcPr>
          <w:p w14:paraId="2900EEF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82 997.8</w:t>
            </w:r>
          </w:p>
        </w:tc>
        <w:tc>
          <w:tcPr>
            <w:tcW w:w="478" w:type="pct"/>
            <w:tcBorders>
              <w:bottom w:val="single" w:sz="4" w:space="0" w:color="auto"/>
            </w:tcBorders>
            <w:shd w:val="clear" w:color="auto" w:fill="auto"/>
            <w:vAlign w:val="center"/>
          </w:tcPr>
          <w:p w14:paraId="23DCE8D4"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(2 064.9)</w:t>
            </w:r>
          </w:p>
        </w:tc>
        <w:tc>
          <w:tcPr>
            <w:tcW w:w="478" w:type="pct"/>
            <w:tcBorders>
              <w:bottom w:val="single" w:sz="4" w:space="0" w:color="auto"/>
            </w:tcBorders>
            <w:shd w:val="clear" w:color="auto" w:fill="auto"/>
            <w:vAlign w:val="center"/>
          </w:tcPr>
          <w:p w14:paraId="6CDCD81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(9.6)</w:t>
            </w:r>
          </w:p>
        </w:tc>
        <w:tc>
          <w:tcPr>
            <w:tcW w:w="478" w:type="pct"/>
            <w:tcBorders>
              <w:bottom w:val="single" w:sz="4" w:space="0" w:color="auto"/>
            </w:tcBorders>
            <w:shd w:val="clear" w:color="auto" w:fill="auto"/>
            <w:vAlign w:val="center"/>
          </w:tcPr>
          <w:p w14:paraId="6F5AEAB4"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(199.1)</w:t>
            </w:r>
          </w:p>
        </w:tc>
        <w:tc>
          <w:tcPr>
            <w:tcW w:w="478" w:type="pct"/>
            <w:tcBorders>
              <w:bottom w:val="single" w:sz="4" w:space="0" w:color="auto"/>
            </w:tcBorders>
            <w:shd w:val="clear" w:color="auto" w:fill="auto"/>
            <w:vAlign w:val="center"/>
          </w:tcPr>
          <w:p w14:paraId="0DEB0171"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(2 273.6)</w:t>
            </w:r>
          </w:p>
        </w:tc>
        <w:tc>
          <w:tcPr>
            <w:tcW w:w="478" w:type="pct"/>
            <w:tcBorders>
              <w:bottom w:val="single" w:sz="4" w:space="0" w:color="auto"/>
            </w:tcBorders>
            <w:shd w:val="clear" w:color="auto" w:fill="auto"/>
            <w:vAlign w:val="center"/>
          </w:tcPr>
          <w:p w14:paraId="0BA2FDE2"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(2.7)</w:t>
            </w:r>
          </w:p>
        </w:tc>
        <w:tc>
          <w:tcPr>
            <w:tcW w:w="455" w:type="pct"/>
            <w:tcBorders>
              <w:bottom w:val="single" w:sz="4" w:space="0" w:color="auto"/>
            </w:tcBorders>
            <w:shd w:val="clear" w:color="auto" w:fill="auto"/>
            <w:vAlign w:val="center"/>
          </w:tcPr>
          <w:p w14:paraId="06F2729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80 724.2</w:t>
            </w:r>
          </w:p>
        </w:tc>
      </w:tr>
      <w:tr w:rsidR="00BB3452" w:rsidRPr="006F2E43" w14:paraId="47843888" w14:textId="77777777" w:rsidTr="006002AC">
        <w:trPr>
          <w:trHeight w:val="170"/>
        </w:trPr>
        <w:tc>
          <w:tcPr>
            <w:tcW w:w="1209" w:type="pct"/>
            <w:tcBorders>
              <w:top w:val="single" w:sz="4" w:space="0" w:color="auto"/>
              <w:bottom w:val="single" w:sz="4" w:space="0" w:color="auto"/>
            </w:tcBorders>
            <w:shd w:val="clear" w:color="auto" w:fill="auto"/>
            <w:vAlign w:val="center"/>
          </w:tcPr>
          <w:p w14:paraId="0FB3CCC7"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4" w:space="0" w:color="auto"/>
            </w:tcBorders>
            <w:shd w:val="clear" w:color="auto" w:fill="auto"/>
            <w:vAlign w:val="center"/>
          </w:tcPr>
          <w:p w14:paraId="7FC3BAC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69 182.3</w:t>
            </w:r>
          </w:p>
        </w:tc>
        <w:tc>
          <w:tcPr>
            <w:tcW w:w="499" w:type="pct"/>
            <w:tcBorders>
              <w:top w:val="single" w:sz="4" w:space="0" w:color="auto"/>
              <w:bottom w:val="single" w:sz="4" w:space="0" w:color="auto"/>
            </w:tcBorders>
            <w:shd w:val="clear" w:color="auto" w:fill="auto"/>
            <w:vAlign w:val="center"/>
          </w:tcPr>
          <w:p w14:paraId="12E1E90C"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116 566.1</w:t>
            </w:r>
          </w:p>
        </w:tc>
        <w:tc>
          <w:tcPr>
            <w:tcW w:w="478" w:type="pct"/>
            <w:tcBorders>
              <w:top w:val="single" w:sz="4" w:space="0" w:color="auto"/>
              <w:bottom w:val="single" w:sz="4" w:space="0" w:color="auto"/>
            </w:tcBorders>
            <w:shd w:val="clear" w:color="auto" w:fill="auto"/>
            <w:vAlign w:val="center"/>
          </w:tcPr>
          <w:p w14:paraId="7FB6290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(1 016.3)</w:t>
            </w:r>
          </w:p>
        </w:tc>
        <w:tc>
          <w:tcPr>
            <w:tcW w:w="478" w:type="pct"/>
            <w:tcBorders>
              <w:top w:val="single" w:sz="4" w:space="0" w:color="auto"/>
              <w:bottom w:val="single" w:sz="4" w:space="0" w:color="auto"/>
            </w:tcBorders>
            <w:shd w:val="clear" w:color="auto" w:fill="auto"/>
            <w:vAlign w:val="center"/>
          </w:tcPr>
          <w:p w14:paraId="0A50F02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3 509.9</w:t>
            </w:r>
          </w:p>
        </w:tc>
        <w:tc>
          <w:tcPr>
            <w:tcW w:w="478" w:type="pct"/>
            <w:tcBorders>
              <w:top w:val="single" w:sz="4" w:space="0" w:color="auto"/>
              <w:bottom w:val="single" w:sz="4" w:space="0" w:color="auto"/>
            </w:tcBorders>
            <w:shd w:val="clear" w:color="auto" w:fill="auto"/>
            <w:vAlign w:val="center"/>
          </w:tcPr>
          <w:p w14:paraId="5E1AA0EC"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(34.8)</w:t>
            </w:r>
          </w:p>
        </w:tc>
        <w:tc>
          <w:tcPr>
            <w:tcW w:w="478" w:type="pct"/>
            <w:tcBorders>
              <w:top w:val="single" w:sz="4" w:space="0" w:color="auto"/>
              <w:bottom w:val="single" w:sz="4" w:space="0" w:color="auto"/>
            </w:tcBorders>
            <w:shd w:val="clear" w:color="auto" w:fill="auto"/>
            <w:vAlign w:val="center"/>
          </w:tcPr>
          <w:p w14:paraId="3E9C6EE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2 458.8</w:t>
            </w:r>
          </w:p>
        </w:tc>
        <w:tc>
          <w:tcPr>
            <w:tcW w:w="478" w:type="pct"/>
            <w:tcBorders>
              <w:top w:val="single" w:sz="4" w:space="0" w:color="auto"/>
              <w:bottom w:val="single" w:sz="4" w:space="0" w:color="auto"/>
            </w:tcBorders>
            <w:shd w:val="clear" w:color="auto" w:fill="auto"/>
            <w:vAlign w:val="center"/>
          </w:tcPr>
          <w:p w14:paraId="12566BD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2.1</w:t>
            </w:r>
          </w:p>
        </w:tc>
        <w:tc>
          <w:tcPr>
            <w:tcW w:w="455" w:type="pct"/>
            <w:tcBorders>
              <w:top w:val="single" w:sz="4" w:space="0" w:color="auto"/>
              <w:bottom w:val="single" w:sz="4" w:space="0" w:color="auto"/>
            </w:tcBorders>
            <w:shd w:val="clear" w:color="auto" w:fill="auto"/>
            <w:vAlign w:val="center"/>
          </w:tcPr>
          <w:p w14:paraId="18747A4A"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119 024.9</w:t>
            </w:r>
          </w:p>
        </w:tc>
      </w:tr>
      <w:tr w:rsidR="00BB3452" w:rsidRPr="006F2E43" w14:paraId="718E43FF" w14:textId="77777777" w:rsidTr="006002AC">
        <w:trPr>
          <w:trHeight w:val="170"/>
        </w:trPr>
        <w:tc>
          <w:tcPr>
            <w:tcW w:w="5000" w:type="pct"/>
            <w:gridSpan w:val="9"/>
            <w:tcBorders>
              <w:top w:val="single" w:sz="4" w:space="0" w:color="auto"/>
            </w:tcBorders>
            <w:shd w:val="clear" w:color="auto" w:fill="auto"/>
            <w:vAlign w:val="center"/>
          </w:tcPr>
          <w:p w14:paraId="36799678"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rFonts w:eastAsia="Times New Roman"/>
                <w:b/>
                <w:bCs/>
                <w:sz w:val="17"/>
                <w:szCs w:val="24"/>
              </w:rPr>
              <w:t>Post resources by category</w:t>
            </w:r>
          </w:p>
        </w:tc>
      </w:tr>
      <w:tr w:rsidR="00BB3452" w:rsidRPr="006F2E43" w14:paraId="2BDBEE06" w14:textId="77777777" w:rsidTr="006002AC">
        <w:trPr>
          <w:trHeight w:val="170"/>
        </w:trPr>
        <w:tc>
          <w:tcPr>
            <w:tcW w:w="1209" w:type="pct"/>
            <w:shd w:val="clear" w:color="auto" w:fill="auto"/>
            <w:vAlign w:val="center"/>
          </w:tcPr>
          <w:p w14:paraId="79D375A2"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47" w:type="pct"/>
          </w:tcPr>
          <w:p w14:paraId="4054CC8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9" w:type="pct"/>
            <w:shd w:val="clear" w:color="auto" w:fill="auto"/>
            <w:vAlign w:val="center"/>
          </w:tcPr>
          <w:p w14:paraId="10380B1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146</w:t>
            </w:r>
          </w:p>
        </w:tc>
        <w:tc>
          <w:tcPr>
            <w:tcW w:w="478" w:type="pct"/>
            <w:shd w:val="clear" w:color="auto" w:fill="auto"/>
            <w:vAlign w:val="center"/>
          </w:tcPr>
          <w:p w14:paraId="510DA72D"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13D349E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33</w:t>
            </w:r>
          </w:p>
        </w:tc>
        <w:tc>
          <w:tcPr>
            <w:tcW w:w="478" w:type="pct"/>
            <w:shd w:val="clear" w:color="auto" w:fill="auto"/>
            <w:vAlign w:val="center"/>
          </w:tcPr>
          <w:p w14:paraId="2BC80E7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w:t>
            </w:r>
          </w:p>
        </w:tc>
        <w:tc>
          <w:tcPr>
            <w:tcW w:w="478" w:type="pct"/>
            <w:shd w:val="clear" w:color="auto" w:fill="auto"/>
            <w:vAlign w:val="center"/>
          </w:tcPr>
          <w:p w14:paraId="34DFF7B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34</w:t>
            </w:r>
          </w:p>
        </w:tc>
        <w:tc>
          <w:tcPr>
            <w:tcW w:w="478" w:type="pct"/>
            <w:shd w:val="clear" w:color="auto" w:fill="auto"/>
            <w:vAlign w:val="center"/>
          </w:tcPr>
          <w:p w14:paraId="0F2F3DC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23.3</w:t>
            </w:r>
          </w:p>
        </w:tc>
        <w:tc>
          <w:tcPr>
            <w:tcW w:w="455" w:type="pct"/>
            <w:shd w:val="clear" w:color="auto" w:fill="auto"/>
            <w:vAlign w:val="center"/>
          </w:tcPr>
          <w:p w14:paraId="2262301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180</w:t>
            </w:r>
          </w:p>
        </w:tc>
      </w:tr>
      <w:tr w:rsidR="00BB3452" w:rsidRPr="006F2E43" w14:paraId="3D79266E" w14:textId="77777777" w:rsidTr="006002AC">
        <w:trPr>
          <w:trHeight w:val="170"/>
        </w:trPr>
        <w:tc>
          <w:tcPr>
            <w:tcW w:w="1209" w:type="pct"/>
            <w:tcBorders>
              <w:bottom w:val="single" w:sz="4" w:space="0" w:color="auto"/>
            </w:tcBorders>
            <w:shd w:val="clear" w:color="auto" w:fill="auto"/>
            <w:vAlign w:val="center"/>
          </w:tcPr>
          <w:p w14:paraId="2F4725D6"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47" w:type="pct"/>
            <w:tcBorders>
              <w:bottom w:val="single" w:sz="4" w:space="0" w:color="auto"/>
            </w:tcBorders>
          </w:tcPr>
          <w:p w14:paraId="57834B6C"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9" w:type="pct"/>
            <w:tcBorders>
              <w:bottom w:val="single" w:sz="4" w:space="0" w:color="auto"/>
            </w:tcBorders>
            <w:shd w:val="clear" w:color="auto" w:fill="auto"/>
            <w:vAlign w:val="center"/>
          </w:tcPr>
          <w:p w14:paraId="62F14F6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54</w:t>
            </w:r>
          </w:p>
        </w:tc>
        <w:tc>
          <w:tcPr>
            <w:tcW w:w="478" w:type="pct"/>
            <w:tcBorders>
              <w:bottom w:val="single" w:sz="4" w:space="0" w:color="auto"/>
            </w:tcBorders>
            <w:shd w:val="clear" w:color="auto" w:fill="auto"/>
            <w:vAlign w:val="center"/>
          </w:tcPr>
          <w:p w14:paraId="5E8085E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039DB41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w:t>
            </w:r>
          </w:p>
        </w:tc>
        <w:tc>
          <w:tcPr>
            <w:tcW w:w="478" w:type="pct"/>
            <w:tcBorders>
              <w:bottom w:val="single" w:sz="4" w:space="0" w:color="auto"/>
            </w:tcBorders>
            <w:shd w:val="clear" w:color="auto" w:fill="auto"/>
            <w:vAlign w:val="center"/>
          </w:tcPr>
          <w:p w14:paraId="54122FD7"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58C23D5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w:t>
            </w:r>
          </w:p>
        </w:tc>
        <w:tc>
          <w:tcPr>
            <w:tcW w:w="478" w:type="pct"/>
            <w:tcBorders>
              <w:bottom w:val="single" w:sz="4" w:space="0" w:color="auto"/>
            </w:tcBorders>
            <w:shd w:val="clear" w:color="auto" w:fill="auto"/>
            <w:vAlign w:val="center"/>
          </w:tcPr>
          <w:p w14:paraId="2EB93F6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22.2</w:t>
            </w:r>
          </w:p>
        </w:tc>
        <w:tc>
          <w:tcPr>
            <w:tcW w:w="455" w:type="pct"/>
            <w:tcBorders>
              <w:bottom w:val="single" w:sz="4" w:space="0" w:color="auto"/>
            </w:tcBorders>
            <w:shd w:val="clear" w:color="auto" w:fill="auto"/>
            <w:vAlign w:val="center"/>
          </w:tcPr>
          <w:p w14:paraId="13C3113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66</w:t>
            </w:r>
          </w:p>
        </w:tc>
      </w:tr>
      <w:tr w:rsidR="00BB3452" w:rsidRPr="006F2E43" w14:paraId="47EAB889" w14:textId="77777777" w:rsidTr="006002AC">
        <w:trPr>
          <w:trHeight w:val="170"/>
        </w:trPr>
        <w:tc>
          <w:tcPr>
            <w:tcW w:w="1209" w:type="pct"/>
            <w:tcBorders>
              <w:top w:val="single" w:sz="4" w:space="0" w:color="auto"/>
              <w:bottom w:val="single" w:sz="12" w:space="0" w:color="auto"/>
            </w:tcBorders>
            <w:shd w:val="clear" w:color="auto" w:fill="auto"/>
            <w:vAlign w:val="center"/>
          </w:tcPr>
          <w:p w14:paraId="6BC4188F"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12" w:space="0" w:color="auto"/>
            </w:tcBorders>
            <w:shd w:val="clear" w:color="auto" w:fill="auto"/>
          </w:tcPr>
          <w:p w14:paraId="5CEF148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9" w:type="pct"/>
            <w:tcBorders>
              <w:top w:val="single" w:sz="4" w:space="0" w:color="auto"/>
              <w:bottom w:val="single" w:sz="12" w:space="0" w:color="auto"/>
            </w:tcBorders>
            <w:shd w:val="clear" w:color="auto" w:fill="auto"/>
            <w:vAlign w:val="center"/>
          </w:tcPr>
          <w:p w14:paraId="5AF3F63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r w:rsidRPr="006F2E43">
              <w:rPr>
                <w:rFonts w:eastAsia="Times New Roman"/>
                <w:b/>
                <w:sz w:val="17"/>
                <w:szCs w:val="24"/>
              </w:rPr>
              <w:t>200</w:t>
            </w:r>
          </w:p>
        </w:tc>
        <w:tc>
          <w:tcPr>
            <w:tcW w:w="478" w:type="pct"/>
            <w:tcBorders>
              <w:top w:val="single" w:sz="4" w:space="0" w:color="auto"/>
              <w:bottom w:val="single" w:sz="12" w:space="0" w:color="auto"/>
            </w:tcBorders>
            <w:shd w:val="clear" w:color="auto" w:fill="auto"/>
            <w:vAlign w:val="center"/>
          </w:tcPr>
          <w:p w14:paraId="5C3A183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3BBED2B6"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45</w:t>
            </w:r>
          </w:p>
        </w:tc>
        <w:tc>
          <w:tcPr>
            <w:tcW w:w="478" w:type="pct"/>
            <w:tcBorders>
              <w:top w:val="single" w:sz="4" w:space="0" w:color="auto"/>
              <w:bottom w:val="single" w:sz="12" w:space="0" w:color="auto"/>
            </w:tcBorders>
            <w:shd w:val="clear" w:color="auto" w:fill="auto"/>
            <w:vAlign w:val="center"/>
          </w:tcPr>
          <w:p w14:paraId="22A671D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w:t>
            </w:r>
          </w:p>
        </w:tc>
        <w:tc>
          <w:tcPr>
            <w:tcW w:w="478" w:type="pct"/>
            <w:tcBorders>
              <w:top w:val="single" w:sz="4" w:space="0" w:color="auto"/>
              <w:bottom w:val="single" w:sz="12" w:space="0" w:color="auto"/>
            </w:tcBorders>
            <w:shd w:val="clear" w:color="auto" w:fill="auto"/>
            <w:vAlign w:val="center"/>
          </w:tcPr>
          <w:p w14:paraId="6669801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46</w:t>
            </w:r>
          </w:p>
        </w:tc>
        <w:tc>
          <w:tcPr>
            <w:tcW w:w="478" w:type="pct"/>
            <w:tcBorders>
              <w:top w:val="single" w:sz="4" w:space="0" w:color="auto"/>
              <w:bottom w:val="single" w:sz="12" w:space="0" w:color="auto"/>
            </w:tcBorders>
            <w:shd w:val="clear" w:color="auto" w:fill="auto"/>
            <w:vAlign w:val="center"/>
          </w:tcPr>
          <w:p w14:paraId="78640DC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23.0</w:t>
            </w:r>
          </w:p>
        </w:tc>
        <w:tc>
          <w:tcPr>
            <w:tcW w:w="455" w:type="pct"/>
            <w:tcBorders>
              <w:top w:val="single" w:sz="4" w:space="0" w:color="auto"/>
              <w:bottom w:val="single" w:sz="12" w:space="0" w:color="auto"/>
            </w:tcBorders>
            <w:shd w:val="clear" w:color="auto" w:fill="auto"/>
            <w:vAlign w:val="center"/>
          </w:tcPr>
          <w:p w14:paraId="31709AA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246</w:t>
            </w:r>
          </w:p>
        </w:tc>
      </w:tr>
    </w:tbl>
    <w:p w14:paraId="12B649D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3CAB4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83B6A3"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 xml:space="preserve">Figure 24.XVII </w:t>
      </w:r>
    </w:p>
    <w:p w14:paraId="280237CD"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3: distribution of proposed resources for 2026</w:t>
      </w:r>
    </w:p>
    <w:p w14:paraId="782369D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 xml:space="preserve">(Number of posts/thousands of United States dollars) </w:t>
      </w:r>
    </w:p>
    <w:p w14:paraId="01A164E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A8EA7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382E21" w14:textId="0330FDCE" w:rsidR="00BB3452" w:rsidRPr="006F2E43" w:rsidRDefault="00555728"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0985891A" wp14:editId="7658BCC2">
            <wp:extent cx="6254750" cy="2262505"/>
            <wp:effectExtent l="0" t="0" r="0" b="4445"/>
            <wp:docPr id="80812101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21019" name="Picture 1" descr="A pie chart with numbers and a diagram&#10;&#10;AI-generated content may be incorrect."/>
                    <pic:cNvPicPr/>
                  </pic:nvPicPr>
                  <pic:blipFill>
                    <a:blip r:embed="rId994"/>
                    <a:stretch>
                      <a:fillRect/>
                    </a:stretch>
                  </pic:blipFill>
                  <pic:spPr>
                    <a:xfrm>
                      <a:off x="0" y="0"/>
                      <a:ext cx="6254750" cy="2262505"/>
                    </a:xfrm>
                    <a:prstGeom prst="rect">
                      <a:avLst/>
                    </a:prstGeom>
                  </pic:spPr>
                </pic:pic>
              </a:graphicData>
            </a:graphic>
          </wp:inline>
        </w:drawing>
      </w:r>
    </w:p>
    <w:p w14:paraId="044E64D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8075A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2F219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284E68"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Subprogramme 4</w:t>
      </w:r>
    </w:p>
    <w:p w14:paraId="3D54E098"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F2E43">
        <w:tab/>
      </w:r>
      <w:r w:rsidRPr="006F2E43">
        <w:tab/>
        <w:t>Supporting the Human Rights Council, its subsidiary bodies and mechanisms</w:t>
      </w:r>
    </w:p>
    <w:p w14:paraId="7C3907F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F2E23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DD82B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24.118</w:t>
      </w:r>
      <w:r w:rsidRPr="006F2E43">
        <w:tab/>
        <w:t>The proposed regular budget resources for 2026 amount to $35,915,700 and reflect a net increase of $778,500 compared with the approved budget for 2025. The proposed change is explained in paragraphs 24.97 (e) and 24.98 (e). Additional details on the distribution of the proposed resources for 2026 are reflected in table 24.36 and figure 24.XVIII.</w:t>
      </w:r>
    </w:p>
    <w:p w14:paraId="0EED8B4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056EAC"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24.36</w:t>
      </w:r>
    </w:p>
    <w:p w14:paraId="4D739FB0" w14:textId="77777777" w:rsidR="00BB3452" w:rsidRPr="006F2E43" w:rsidRDefault="00BB3452" w:rsidP="00BB3452">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4: evolution of financial and post resources</w:t>
      </w:r>
    </w:p>
    <w:p w14:paraId="67C20FA8"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1ADF8F61"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8C2C92" w14:textId="77777777" w:rsidR="00BB3452" w:rsidRPr="006F2E43" w:rsidRDefault="00BB3452" w:rsidP="00BB3452">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2"/>
        <w:gridCol w:w="877"/>
        <w:gridCol w:w="979"/>
        <w:gridCol w:w="938"/>
        <w:gridCol w:w="938"/>
        <w:gridCol w:w="938"/>
        <w:gridCol w:w="938"/>
        <w:gridCol w:w="938"/>
        <w:gridCol w:w="893"/>
      </w:tblGrid>
      <w:tr w:rsidR="00BB3452" w:rsidRPr="006F2E43" w14:paraId="51F6BA93" w14:textId="77777777" w:rsidTr="006002AC">
        <w:trPr>
          <w:tblHeader/>
        </w:trPr>
        <w:tc>
          <w:tcPr>
            <w:tcW w:w="1209" w:type="pct"/>
            <w:vMerge w:val="restart"/>
            <w:tcBorders>
              <w:top w:val="single" w:sz="4" w:space="0" w:color="auto"/>
            </w:tcBorders>
            <w:shd w:val="clear" w:color="auto" w:fill="auto"/>
            <w:vAlign w:val="bottom"/>
          </w:tcPr>
          <w:p w14:paraId="55969695"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0D1BBF27"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2024 expenditure</w:t>
            </w:r>
          </w:p>
        </w:tc>
        <w:tc>
          <w:tcPr>
            <w:tcW w:w="499" w:type="pct"/>
            <w:vMerge w:val="restart"/>
            <w:tcBorders>
              <w:top w:val="single" w:sz="4" w:space="0" w:color="auto"/>
            </w:tcBorders>
            <w:shd w:val="clear" w:color="auto" w:fill="auto"/>
            <w:vAlign w:val="bottom"/>
          </w:tcPr>
          <w:p w14:paraId="7C80F9A8"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 xml:space="preserve">2025 </w:t>
            </w:r>
            <w:r w:rsidRPr="006F2E43">
              <w:rPr>
                <w:i/>
                <w:sz w:val="14"/>
              </w:rPr>
              <w:br/>
              <w:t>approved</w:t>
            </w:r>
          </w:p>
        </w:tc>
        <w:tc>
          <w:tcPr>
            <w:tcW w:w="2390" w:type="pct"/>
            <w:gridSpan w:val="5"/>
            <w:tcBorders>
              <w:top w:val="single" w:sz="4" w:space="0" w:color="auto"/>
              <w:bottom w:val="single" w:sz="4" w:space="0" w:color="auto"/>
            </w:tcBorders>
            <w:shd w:val="clear" w:color="auto" w:fill="auto"/>
            <w:vAlign w:val="bottom"/>
          </w:tcPr>
          <w:p w14:paraId="7AF68E99" w14:textId="77777777" w:rsidR="00BB3452" w:rsidRPr="006F2E43" w:rsidRDefault="00BB3452" w:rsidP="006002AC">
            <w:pPr>
              <w:keepNext/>
              <w:spacing w:before="81" w:after="81" w:line="160" w:lineRule="exact"/>
              <w:ind w:left="14" w:right="43"/>
              <w:jc w:val="center"/>
              <w:rPr>
                <w:rFonts w:eastAsia="Times New Roman"/>
                <w:i/>
                <w:sz w:val="14"/>
                <w:szCs w:val="24"/>
              </w:rPr>
            </w:pPr>
            <w:r w:rsidRPr="006F2E43">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5FC98B6D"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i/>
                <w:sz w:val="14"/>
              </w:rPr>
              <w:t>2026 estimate</w:t>
            </w:r>
          </w:p>
        </w:tc>
      </w:tr>
      <w:tr w:rsidR="00BB3452" w:rsidRPr="006F2E43" w14:paraId="12633FCF" w14:textId="77777777" w:rsidTr="006002AC">
        <w:trPr>
          <w:tblHeader/>
        </w:trPr>
        <w:tc>
          <w:tcPr>
            <w:tcW w:w="1209" w:type="pct"/>
            <w:vMerge/>
            <w:tcBorders>
              <w:bottom w:val="single" w:sz="12" w:space="0" w:color="auto"/>
            </w:tcBorders>
            <w:shd w:val="clear" w:color="auto" w:fill="auto"/>
            <w:vAlign w:val="bottom"/>
          </w:tcPr>
          <w:p w14:paraId="01607B6A" w14:textId="77777777" w:rsidR="00BB3452" w:rsidRPr="006F2E43" w:rsidRDefault="00BB3452" w:rsidP="006002AC">
            <w:pPr>
              <w:keepNext/>
              <w:tabs>
                <w:tab w:val="left" w:pos="288"/>
                <w:tab w:val="left" w:pos="576"/>
                <w:tab w:val="left" w:pos="864"/>
                <w:tab w:val="left" w:pos="1152"/>
              </w:tabs>
              <w:spacing w:before="81" w:after="81" w:line="160" w:lineRule="exact"/>
              <w:ind w:right="40"/>
              <w:rPr>
                <w:i/>
                <w:sz w:val="14"/>
              </w:rPr>
            </w:pPr>
          </w:p>
        </w:tc>
        <w:tc>
          <w:tcPr>
            <w:tcW w:w="447" w:type="pct"/>
            <w:vMerge/>
            <w:tcBorders>
              <w:bottom w:val="single" w:sz="12" w:space="0" w:color="auto"/>
            </w:tcBorders>
            <w:shd w:val="clear" w:color="auto" w:fill="auto"/>
            <w:vAlign w:val="bottom"/>
          </w:tcPr>
          <w:p w14:paraId="6D6B3519" w14:textId="77777777" w:rsidR="00BB3452" w:rsidRPr="006F2E43" w:rsidRDefault="00BB3452" w:rsidP="006002AC">
            <w:pPr>
              <w:keepNext/>
              <w:spacing w:before="81" w:after="81" w:line="160" w:lineRule="exact"/>
              <w:ind w:left="14" w:right="43"/>
              <w:jc w:val="right"/>
              <w:rPr>
                <w:rFonts w:eastAsia="Times New Roman"/>
                <w:i/>
                <w:sz w:val="14"/>
                <w:szCs w:val="24"/>
              </w:rPr>
            </w:pPr>
          </w:p>
        </w:tc>
        <w:tc>
          <w:tcPr>
            <w:tcW w:w="499" w:type="pct"/>
            <w:vMerge/>
            <w:tcBorders>
              <w:bottom w:val="single" w:sz="12" w:space="0" w:color="auto"/>
            </w:tcBorders>
            <w:shd w:val="clear" w:color="auto" w:fill="auto"/>
            <w:vAlign w:val="bottom"/>
          </w:tcPr>
          <w:p w14:paraId="44E0E4A3" w14:textId="77777777" w:rsidR="00BB3452" w:rsidRPr="006F2E43" w:rsidRDefault="00BB3452" w:rsidP="006002AC">
            <w:pPr>
              <w:keepNext/>
              <w:spacing w:before="81" w:after="81" w:line="160" w:lineRule="exact"/>
              <w:ind w:left="14" w:right="43"/>
              <w:jc w:val="right"/>
              <w:rPr>
                <w:rFonts w:eastAsia="Times New Roman"/>
                <w:i/>
                <w:sz w:val="14"/>
                <w:szCs w:val="24"/>
              </w:rPr>
            </w:pPr>
          </w:p>
        </w:tc>
        <w:tc>
          <w:tcPr>
            <w:tcW w:w="478" w:type="pct"/>
            <w:tcBorders>
              <w:top w:val="single" w:sz="4" w:space="0" w:color="auto"/>
              <w:bottom w:val="single" w:sz="12" w:space="0" w:color="auto"/>
            </w:tcBorders>
            <w:shd w:val="clear" w:color="auto" w:fill="auto"/>
            <w:vAlign w:val="bottom"/>
          </w:tcPr>
          <w:p w14:paraId="02B01D75"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78" w:type="pct"/>
            <w:tcBorders>
              <w:top w:val="single" w:sz="4" w:space="0" w:color="auto"/>
              <w:bottom w:val="single" w:sz="12" w:space="0" w:color="auto"/>
            </w:tcBorders>
            <w:shd w:val="clear" w:color="auto" w:fill="auto"/>
            <w:vAlign w:val="bottom"/>
          </w:tcPr>
          <w:p w14:paraId="3966B59F"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78" w:type="pct"/>
            <w:tcBorders>
              <w:top w:val="single" w:sz="4" w:space="0" w:color="auto"/>
              <w:bottom w:val="single" w:sz="12" w:space="0" w:color="auto"/>
            </w:tcBorders>
            <w:shd w:val="clear" w:color="auto" w:fill="auto"/>
            <w:vAlign w:val="bottom"/>
          </w:tcPr>
          <w:p w14:paraId="34525D5F"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478" w:type="pct"/>
            <w:tcBorders>
              <w:top w:val="single" w:sz="4" w:space="0" w:color="auto"/>
              <w:bottom w:val="single" w:sz="12" w:space="0" w:color="auto"/>
            </w:tcBorders>
            <w:shd w:val="clear" w:color="auto" w:fill="auto"/>
            <w:vAlign w:val="bottom"/>
          </w:tcPr>
          <w:p w14:paraId="56D4D05D"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78" w:type="pct"/>
            <w:tcBorders>
              <w:top w:val="single" w:sz="4" w:space="0" w:color="auto"/>
              <w:bottom w:val="single" w:sz="12" w:space="0" w:color="auto"/>
            </w:tcBorders>
            <w:shd w:val="clear" w:color="auto" w:fill="auto"/>
            <w:vAlign w:val="bottom"/>
          </w:tcPr>
          <w:p w14:paraId="3D4A6B3C" w14:textId="77777777" w:rsidR="00BB3452" w:rsidRPr="006F2E43" w:rsidRDefault="00BB3452" w:rsidP="006002AC">
            <w:pPr>
              <w:keepNext/>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55" w:type="pct"/>
            <w:vMerge/>
            <w:tcBorders>
              <w:bottom w:val="single" w:sz="12" w:space="0" w:color="auto"/>
            </w:tcBorders>
            <w:shd w:val="clear" w:color="auto" w:fill="auto"/>
            <w:vAlign w:val="bottom"/>
          </w:tcPr>
          <w:p w14:paraId="6B00A267" w14:textId="77777777" w:rsidR="00BB3452" w:rsidRPr="006F2E43" w:rsidRDefault="00BB3452" w:rsidP="006002AC">
            <w:pPr>
              <w:keepNext/>
              <w:spacing w:before="81" w:after="81" w:line="160" w:lineRule="exact"/>
              <w:ind w:left="14" w:right="43"/>
              <w:jc w:val="right"/>
              <w:rPr>
                <w:rFonts w:eastAsia="Times New Roman"/>
                <w:i/>
                <w:sz w:val="14"/>
                <w:szCs w:val="24"/>
              </w:rPr>
            </w:pPr>
          </w:p>
        </w:tc>
      </w:tr>
      <w:tr w:rsidR="00BB3452" w:rsidRPr="006F2E43" w14:paraId="765FDE3E" w14:textId="77777777" w:rsidTr="006002AC">
        <w:trPr>
          <w:trHeight w:hRule="exact" w:val="115"/>
          <w:tblHeader/>
        </w:trPr>
        <w:tc>
          <w:tcPr>
            <w:tcW w:w="1209" w:type="pct"/>
            <w:tcBorders>
              <w:top w:val="single" w:sz="12" w:space="0" w:color="auto"/>
            </w:tcBorders>
            <w:shd w:val="clear" w:color="auto" w:fill="auto"/>
            <w:vAlign w:val="bottom"/>
          </w:tcPr>
          <w:p w14:paraId="04939B61" w14:textId="77777777" w:rsidR="00BB3452" w:rsidRPr="006F2E43" w:rsidRDefault="00BB3452" w:rsidP="006002AC">
            <w:pPr>
              <w:keepNext/>
              <w:tabs>
                <w:tab w:val="left" w:pos="288"/>
                <w:tab w:val="left" w:pos="576"/>
                <w:tab w:val="left" w:pos="864"/>
                <w:tab w:val="left" w:pos="1152"/>
              </w:tabs>
              <w:spacing w:before="40" w:after="40" w:line="210" w:lineRule="exact"/>
              <w:ind w:right="40"/>
              <w:rPr>
                <w:b/>
                <w:sz w:val="17"/>
              </w:rPr>
            </w:pPr>
          </w:p>
        </w:tc>
        <w:tc>
          <w:tcPr>
            <w:tcW w:w="447" w:type="pct"/>
            <w:tcBorders>
              <w:top w:val="single" w:sz="12" w:space="0" w:color="auto"/>
            </w:tcBorders>
          </w:tcPr>
          <w:p w14:paraId="2DBC8E0A"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12" w:space="0" w:color="auto"/>
            </w:tcBorders>
            <w:shd w:val="clear" w:color="auto" w:fill="auto"/>
            <w:vAlign w:val="bottom"/>
          </w:tcPr>
          <w:p w14:paraId="35A1D925"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1D142D2C"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A15A476"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1B53148B"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5D47CB85"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657A1E8"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12" w:space="0" w:color="auto"/>
            </w:tcBorders>
            <w:shd w:val="clear" w:color="auto" w:fill="auto"/>
            <w:vAlign w:val="bottom"/>
          </w:tcPr>
          <w:p w14:paraId="0AEB0D0A" w14:textId="77777777" w:rsidR="00BB3452" w:rsidRPr="006F2E43" w:rsidRDefault="00BB3452" w:rsidP="006002AC">
            <w:pPr>
              <w:keepNext/>
              <w:tabs>
                <w:tab w:val="left" w:pos="288"/>
                <w:tab w:val="left" w:pos="576"/>
                <w:tab w:val="left" w:pos="864"/>
                <w:tab w:val="left" w:pos="1152"/>
              </w:tabs>
              <w:spacing w:before="40" w:after="40" w:line="210" w:lineRule="exact"/>
              <w:ind w:left="14" w:right="43"/>
              <w:jc w:val="right"/>
              <w:rPr>
                <w:sz w:val="17"/>
              </w:rPr>
            </w:pPr>
          </w:p>
        </w:tc>
      </w:tr>
      <w:tr w:rsidR="00BB3452" w:rsidRPr="006F2E43" w14:paraId="1C77152A" w14:textId="77777777" w:rsidTr="006002AC">
        <w:tc>
          <w:tcPr>
            <w:tcW w:w="5000" w:type="pct"/>
            <w:gridSpan w:val="9"/>
          </w:tcPr>
          <w:p w14:paraId="56DDF7C5" w14:textId="77777777" w:rsidR="00BB3452" w:rsidRPr="006F2E43" w:rsidRDefault="00BB3452" w:rsidP="006002AC">
            <w:pPr>
              <w:keepNext/>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65438110" w14:textId="77777777" w:rsidTr="006002AC">
        <w:trPr>
          <w:trHeight w:val="170"/>
        </w:trPr>
        <w:tc>
          <w:tcPr>
            <w:tcW w:w="1209" w:type="pct"/>
            <w:shd w:val="clear" w:color="auto" w:fill="auto"/>
            <w:vAlign w:val="center"/>
          </w:tcPr>
          <w:p w14:paraId="1F73A282"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47" w:type="pct"/>
            <w:vAlign w:val="center"/>
          </w:tcPr>
          <w:p w14:paraId="322E1C2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22 594.0</w:t>
            </w:r>
          </w:p>
        </w:tc>
        <w:tc>
          <w:tcPr>
            <w:tcW w:w="499" w:type="pct"/>
            <w:shd w:val="clear" w:color="auto" w:fill="auto"/>
            <w:vAlign w:val="center"/>
          </w:tcPr>
          <w:p w14:paraId="2DFC1170"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26 117.2</w:t>
            </w:r>
          </w:p>
        </w:tc>
        <w:tc>
          <w:tcPr>
            <w:tcW w:w="478" w:type="pct"/>
            <w:shd w:val="clear" w:color="auto" w:fill="auto"/>
            <w:vAlign w:val="center"/>
          </w:tcPr>
          <w:p w14:paraId="3A35D1C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3DBD7BD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1 340.0</w:t>
            </w:r>
          </w:p>
        </w:tc>
        <w:tc>
          <w:tcPr>
            <w:tcW w:w="478" w:type="pct"/>
            <w:shd w:val="clear" w:color="auto" w:fill="auto"/>
            <w:vAlign w:val="center"/>
          </w:tcPr>
          <w:p w14:paraId="29449197"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4692275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1 340.0</w:t>
            </w:r>
          </w:p>
        </w:tc>
        <w:tc>
          <w:tcPr>
            <w:tcW w:w="478" w:type="pct"/>
            <w:shd w:val="clear" w:color="auto" w:fill="auto"/>
            <w:vAlign w:val="center"/>
          </w:tcPr>
          <w:p w14:paraId="6FFB49FB"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5.1</w:t>
            </w:r>
          </w:p>
        </w:tc>
        <w:tc>
          <w:tcPr>
            <w:tcW w:w="455" w:type="pct"/>
            <w:shd w:val="clear" w:color="auto" w:fill="auto"/>
            <w:vAlign w:val="center"/>
          </w:tcPr>
          <w:p w14:paraId="1652102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27 457.2</w:t>
            </w:r>
          </w:p>
        </w:tc>
      </w:tr>
      <w:tr w:rsidR="00BB3452" w:rsidRPr="006F2E43" w14:paraId="22B70100" w14:textId="77777777" w:rsidTr="006002AC">
        <w:trPr>
          <w:trHeight w:val="170"/>
        </w:trPr>
        <w:tc>
          <w:tcPr>
            <w:tcW w:w="1209" w:type="pct"/>
            <w:tcBorders>
              <w:bottom w:val="single" w:sz="4" w:space="0" w:color="auto"/>
            </w:tcBorders>
            <w:shd w:val="clear" w:color="auto" w:fill="auto"/>
            <w:vAlign w:val="center"/>
          </w:tcPr>
          <w:p w14:paraId="69BB202C"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47" w:type="pct"/>
            <w:tcBorders>
              <w:bottom w:val="single" w:sz="4" w:space="0" w:color="auto"/>
            </w:tcBorders>
            <w:vAlign w:val="center"/>
          </w:tcPr>
          <w:p w14:paraId="4ACE1E4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7 284.2</w:t>
            </w:r>
          </w:p>
        </w:tc>
        <w:tc>
          <w:tcPr>
            <w:tcW w:w="499" w:type="pct"/>
            <w:tcBorders>
              <w:bottom w:val="single" w:sz="4" w:space="0" w:color="auto"/>
            </w:tcBorders>
            <w:shd w:val="clear" w:color="auto" w:fill="auto"/>
            <w:vAlign w:val="center"/>
          </w:tcPr>
          <w:p w14:paraId="606BC7D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9 020.0</w:t>
            </w:r>
          </w:p>
        </w:tc>
        <w:tc>
          <w:tcPr>
            <w:tcW w:w="478" w:type="pct"/>
            <w:tcBorders>
              <w:bottom w:val="single" w:sz="4" w:space="0" w:color="auto"/>
            </w:tcBorders>
            <w:shd w:val="clear" w:color="auto" w:fill="auto"/>
            <w:vAlign w:val="center"/>
          </w:tcPr>
          <w:p w14:paraId="21DEFC6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(622.9)</w:t>
            </w:r>
          </w:p>
        </w:tc>
        <w:tc>
          <w:tcPr>
            <w:tcW w:w="478" w:type="pct"/>
            <w:tcBorders>
              <w:bottom w:val="single" w:sz="4" w:space="0" w:color="auto"/>
            </w:tcBorders>
            <w:shd w:val="clear" w:color="auto" w:fill="auto"/>
            <w:vAlign w:val="center"/>
          </w:tcPr>
          <w:p w14:paraId="02856E62"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61.4</w:t>
            </w:r>
          </w:p>
        </w:tc>
        <w:tc>
          <w:tcPr>
            <w:tcW w:w="478" w:type="pct"/>
            <w:tcBorders>
              <w:bottom w:val="single" w:sz="4" w:space="0" w:color="auto"/>
            </w:tcBorders>
            <w:shd w:val="clear" w:color="auto" w:fill="auto"/>
            <w:vAlign w:val="center"/>
          </w:tcPr>
          <w:p w14:paraId="53E8683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15F2CBD2"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(561.5)</w:t>
            </w:r>
          </w:p>
        </w:tc>
        <w:tc>
          <w:tcPr>
            <w:tcW w:w="478" w:type="pct"/>
            <w:tcBorders>
              <w:bottom w:val="single" w:sz="4" w:space="0" w:color="auto"/>
            </w:tcBorders>
            <w:shd w:val="clear" w:color="auto" w:fill="auto"/>
            <w:vAlign w:val="center"/>
          </w:tcPr>
          <w:p w14:paraId="1E81E67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(6.2)</w:t>
            </w:r>
          </w:p>
        </w:tc>
        <w:tc>
          <w:tcPr>
            <w:tcW w:w="455" w:type="pct"/>
            <w:tcBorders>
              <w:bottom w:val="single" w:sz="4" w:space="0" w:color="auto"/>
            </w:tcBorders>
            <w:shd w:val="clear" w:color="auto" w:fill="auto"/>
            <w:vAlign w:val="center"/>
          </w:tcPr>
          <w:p w14:paraId="78745A3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8 458.5</w:t>
            </w:r>
          </w:p>
        </w:tc>
      </w:tr>
      <w:tr w:rsidR="00BB3452" w:rsidRPr="006F2E43" w14:paraId="24C190E3" w14:textId="77777777" w:rsidTr="006002AC">
        <w:trPr>
          <w:trHeight w:val="170"/>
        </w:trPr>
        <w:tc>
          <w:tcPr>
            <w:tcW w:w="1209" w:type="pct"/>
            <w:tcBorders>
              <w:top w:val="single" w:sz="4" w:space="0" w:color="auto"/>
              <w:bottom w:val="single" w:sz="4" w:space="0" w:color="auto"/>
            </w:tcBorders>
            <w:shd w:val="clear" w:color="auto" w:fill="auto"/>
            <w:vAlign w:val="center"/>
          </w:tcPr>
          <w:p w14:paraId="61AE15DE"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4" w:space="0" w:color="auto"/>
            </w:tcBorders>
            <w:shd w:val="clear" w:color="auto" w:fill="auto"/>
            <w:vAlign w:val="center"/>
          </w:tcPr>
          <w:p w14:paraId="6E89E0A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29 878.2</w:t>
            </w:r>
          </w:p>
        </w:tc>
        <w:tc>
          <w:tcPr>
            <w:tcW w:w="499" w:type="pct"/>
            <w:tcBorders>
              <w:top w:val="single" w:sz="4" w:space="0" w:color="auto"/>
              <w:bottom w:val="single" w:sz="4" w:space="0" w:color="auto"/>
            </w:tcBorders>
            <w:shd w:val="clear" w:color="auto" w:fill="auto"/>
            <w:vAlign w:val="center"/>
          </w:tcPr>
          <w:p w14:paraId="3A7D56C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35 137.2</w:t>
            </w:r>
          </w:p>
        </w:tc>
        <w:tc>
          <w:tcPr>
            <w:tcW w:w="478" w:type="pct"/>
            <w:tcBorders>
              <w:top w:val="single" w:sz="4" w:space="0" w:color="auto"/>
              <w:bottom w:val="single" w:sz="4" w:space="0" w:color="auto"/>
            </w:tcBorders>
            <w:shd w:val="clear" w:color="auto" w:fill="auto"/>
            <w:vAlign w:val="center"/>
          </w:tcPr>
          <w:p w14:paraId="75776CA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(622.9)</w:t>
            </w:r>
          </w:p>
        </w:tc>
        <w:tc>
          <w:tcPr>
            <w:tcW w:w="478" w:type="pct"/>
            <w:tcBorders>
              <w:top w:val="single" w:sz="4" w:space="0" w:color="auto"/>
              <w:bottom w:val="single" w:sz="4" w:space="0" w:color="auto"/>
            </w:tcBorders>
            <w:shd w:val="clear" w:color="auto" w:fill="auto"/>
            <w:vAlign w:val="center"/>
          </w:tcPr>
          <w:p w14:paraId="01904AB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1 401.4</w:t>
            </w:r>
          </w:p>
        </w:tc>
        <w:tc>
          <w:tcPr>
            <w:tcW w:w="478" w:type="pct"/>
            <w:tcBorders>
              <w:top w:val="single" w:sz="4" w:space="0" w:color="auto"/>
              <w:bottom w:val="single" w:sz="4" w:space="0" w:color="auto"/>
            </w:tcBorders>
            <w:shd w:val="clear" w:color="auto" w:fill="auto"/>
            <w:vAlign w:val="center"/>
          </w:tcPr>
          <w:p w14:paraId="1790091B"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4" w:space="0" w:color="auto"/>
            </w:tcBorders>
            <w:shd w:val="clear" w:color="auto" w:fill="auto"/>
            <w:vAlign w:val="center"/>
          </w:tcPr>
          <w:p w14:paraId="0BBA1F7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778.5</w:t>
            </w:r>
          </w:p>
        </w:tc>
        <w:tc>
          <w:tcPr>
            <w:tcW w:w="478" w:type="pct"/>
            <w:tcBorders>
              <w:top w:val="single" w:sz="4" w:space="0" w:color="auto"/>
              <w:bottom w:val="single" w:sz="4" w:space="0" w:color="auto"/>
            </w:tcBorders>
            <w:shd w:val="clear" w:color="auto" w:fill="auto"/>
            <w:vAlign w:val="center"/>
          </w:tcPr>
          <w:p w14:paraId="7E56B2B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(2.2)</w:t>
            </w:r>
          </w:p>
        </w:tc>
        <w:tc>
          <w:tcPr>
            <w:tcW w:w="455" w:type="pct"/>
            <w:tcBorders>
              <w:top w:val="single" w:sz="4" w:space="0" w:color="auto"/>
              <w:bottom w:val="single" w:sz="4" w:space="0" w:color="auto"/>
            </w:tcBorders>
            <w:shd w:val="clear" w:color="auto" w:fill="auto"/>
            <w:vAlign w:val="center"/>
          </w:tcPr>
          <w:p w14:paraId="5F1431A6"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35 915.7</w:t>
            </w:r>
          </w:p>
        </w:tc>
      </w:tr>
      <w:tr w:rsidR="00BB3452" w:rsidRPr="006F2E43" w14:paraId="1FEABFB7" w14:textId="77777777" w:rsidTr="006002AC">
        <w:trPr>
          <w:trHeight w:val="170"/>
        </w:trPr>
        <w:tc>
          <w:tcPr>
            <w:tcW w:w="5000" w:type="pct"/>
            <w:gridSpan w:val="9"/>
            <w:tcBorders>
              <w:top w:val="single" w:sz="4" w:space="0" w:color="auto"/>
            </w:tcBorders>
            <w:shd w:val="clear" w:color="auto" w:fill="auto"/>
            <w:vAlign w:val="center"/>
          </w:tcPr>
          <w:p w14:paraId="30E0174D"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rFonts w:eastAsia="Times New Roman"/>
                <w:b/>
                <w:bCs/>
                <w:sz w:val="17"/>
                <w:szCs w:val="24"/>
              </w:rPr>
              <w:t>Post resources by category</w:t>
            </w:r>
          </w:p>
        </w:tc>
      </w:tr>
      <w:tr w:rsidR="00BB3452" w:rsidRPr="006F2E43" w14:paraId="18F32A3A" w14:textId="77777777" w:rsidTr="006002AC">
        <w:trPr>
          <w:trHeight w:val="170"/>
        </w:trPr>
        <w:tc>
          <w:tcPr>
            <w:tcW w:w="1209" w:type="pct"/>
            <w:shd w:val="clear" w:color="auto" w:fill="auto"/>
            <w:vAlign w:val="center"/>
          </w:tcPr>
          <w:p w14:paraId="0BC981B0"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47" w:type="pct"/>
          </w:tcPr>
          <w:p w14:paraId="4C80E4E0"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9" w:type="pct"/>
            <w:shd w:val="clear" w:color="auto" w:fill="auto"/>
            <w:vAlign w:val="center"/>
          </w:tcPr>
          <w:p w14:paraId="07D93819"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113</w:t>
            </w:r>
          </w:p>
        </w:tc>
        <w:tc>
          <w:tcPr>
            <w:tcW w:w="478" w:type="pct"/>
            <w:shd w:val="clear" w:color="auto" w:fill="auto"/>
            <w:vAlign w:val="center"/>
          </w:tcPr>
          <w:p w14:paraId="3349DEF0"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33FA7E7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12</w:t>
            </w:r>
          </w:p>
        </w:tc>
        <w:tc>
          <w:tcPr>
            <w:tcW w:w="478" w:type="pct"/>
            <w:shd w:val="clear" w:color="auto" w:fill="auto"/>
            <w:vAlign w:val="center"/>
          </w:tcPr>
          <w:p w14:paraId="2BD1AC6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25D01F8C"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12</w:t>
            </w:r>
          </w:p>
        </w:tc>
        <w:tc>
          <w:tcPr>
            <w:tcW w:w="478" w:type="pct"/>
            <w:shd w:val="clear" w:color="auto" w:fill="auto"/>
            <w:vAlign w:val="center"/>
          </w:tcPr>
          <w:p w14:paraId="3C570AD0"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10.6</w:t>
            </w:r>
          </w:p>
        </w:tc>
        <w:tc>
          <w:tcPr>
            <w:tcW w:w="455" w:type="pct"/>
            <w:shd w:val="clear" w:color="auto" w:fill="auto"/>
            <w:vAlign w:val="center"/>
          </w:tcPr>
          <w:p w14:paraId="724695F1"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125</w:t>
            </w:r>
          </w:p>
        </w:tc>
      </w:tr>
      <w:tr w:rsidR="00BB3452" w:rsidRPr="006F2E43" w14:paraId="6577C3CA" w14:textId="77777777" w:rsidTr="006002AC">
        <w:trPr>
          <w:trHeight w:val="170"/>
        </w:trPr>
        <w:tc>
          <w:tcPr>
            <w:tcW w:w="1209" w:type="pct"/>
            <w:tcBorders>
              <w:bottom w:val="single" w:sz="4" w:space="0" w:color="auto"/>
            </w:tcBorders>
            <w:shd w:val="clear" w:color="auto" w:fill="auto"/>
            <w:vAlign w:val="center"/>
          </w:tcPr>
          <w:p w14:paraId="43A7A74C"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47" w:type="pct"/>
            <w:tcBorders>
              <w:bottom w:val="single" w:sz="4" w:space="0" w:color="auto"/>
            </w:tcBorders>
          </w:tcPr>
          <w:p w14:paraId="11C9D93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9" w:type="pct"/>
            <w:tcBorders>
              <w:bottom w:val="single" w:sz="4" w:space="0" w:color="auto"/>
            </w:tcBorders>
            <w:shd w:val="clear" w:color="auto" w:fill="auto"/>
            <w:vAlign w:val="center"/>
          </w:tcPr>
          <w:p w14:paraId="079FCFB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15</w:t>
            </w:r>
          </w:p>
        </w:tc>
        <w:tc>
          <w:tcPr>
            <w:tcW w:w="478" w:type="pct"/>
            <w:tcBorders>
              <w:bottom w:val="single" w:sz="4" w:space="0" w:color="auto"/>
            </w:tcBorders>
            <w:shd w:val="clear" w:color="auto" w:fill="auto"/>
            <w:vAlign w:val="center"/>
          </w:tcPr>
          <w:p w14:paraId="18EFFE5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49FE04A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310691A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640F8D76"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43B2CC1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55" w:type="pct"/>
            <w:tcBorders>
              <w:bottom w:val="single" w:sz="4" w:space="0" w:color="auto"/>
            </w:tcBorders>
            <w:shd w:val="clear" w:color="auto" w:fill="auto"/>
            <w:vAlign w:val="center"/>
          </w:tcPr>
          <w:p w14:paraId="3D4D9C73"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15</w:t>
            </w:r>
          </w:p>
        </w:tc>
      </w:tr>
      <w:tr w:rsidR="00BB3452" w:rsidRPr="006F2E43" w14:paraId="7B4083F8" w14:textId="77777777" w:rsidTr="006002AC">
        <w:trPr>
          <w:trHeight w:val="170"/>
        </w:trPr>
        <w:tc>
          <w:tcPr>
            <w:tcW w:w="1209" w:type="pct"/>
            <w:tcBorders>
              <w:top w:val="single" w:sz="4" w:space="0" w:color="auto"/>
              <w:bottom w:val="single" w:sz="12" w:space="0" w:color="auto"/>
            </w:tcBorders>
            <w:shd w:val="clear" w:color="auto" w:fill="auto"/>
            <w:vAlign w:val="center"/>
          </w:tcPr>
          <w:p w14:paraId="3E9EF852"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12" w:space="0" w:color="auto"/>
            </w:tcBorders>
            <w:shd w:val="clear" w:color="auto" w:fill="auto"/>
          </w:tcPr>
          <w:p w14:paraId="73A936C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9" w:type="pct"/>
            <w:tcBorders>
              <w:top w:val="single" w:sz="4" w:space="0" w:color="auto"/>
              <w:bottom w:val="single" w:sz="12" w:space="0" w:color="auto"/>
            </w:tcBorders>
            <w:shd w:val="clear" w:color="auto" w:fill="auto"/>
            <w:vAlign w:val="center"/>
          </w:tcPr>
          <w:p w14:paraId="3DA68991"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r w:rsidRPr="006F2E43">
              <w:rPr>
                <w:rFonts w:eastAsia="Times New Roman"/>
                <w:b/>
                <w:sz w:val="17"/>
                <w:szCs w:val="24"/>
              </w:rPr>
              <w:t>128</w:t>
            </w:r>
          </w:p>
        </w:tc>
        <w:tc>
          <w:tcPr>
            <w:tcW w:w="478" w:type="pct"/>
            <w:tcBorders>
              <w:top w:val="single" w:sz="4" w:space="0" w:color="auto"/>
              <w:bottom w:val="single" w:sz="12" w:space="0" w:color="auto"/>
            </w:tcBorders>
            <w:shd w:val="clear" w:color="auto" w:fill="auto"/>
            <w:vAlign w:val="center"/>
          </w:tcPr>
          <w:p w14:paraId="38F8587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2A66B070"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12</w:t>
            </w:r>
          </w:p>
        </w:tc>
        <w:tc>
          <w:tcPr>
            <w:tcW w:w="478" w:type="pct"/>
            <w:tcBorders>
              <w:top w:val="single" w:sz="4" w:space="0" w:color="auto"/>
              <w:bottom w:val="single" w:sz="12" w:space="0" w:color="auto"/>
            </w:tcBorders>
            <w:shd w:val="clear" w:color="auto" w:fill="auto"/>
            <w:vAlign w:val="center"/>
          </w:tcPr>
          <w:p w14:paraId="408B7F0C"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4295B85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12</w:t>
            </w:r>
          </w:p>
        </w:tc>
        <w:tc>
          <w:tcPr>
            <w:tcW w:w="478" w:type="pct"/>
            <w:tcBorders>
              <w:top w:val="single" w:sz="4" w:space="0" w:color="auto"/>
              <w:bottom w:val="single" w:sz="12" w:space="0" w:color="auto"/>
            </w:tcBorders>
            <w:shd w:val="clear" w:color="auto" w:fill="auto"/>
            <w:vAlign w:val="center"/>
          </w:tcPr>
          <w:p w14:paraId="04CDB84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9.4</w:t>
            </w:r>
          </w:p>
        </w:tc>
        <w:tc>
          <w:tcPr>
            <w:tcW w:w="455" w:type="pct"/>
            <w:tcBorders>
              <w:top w:val="single" w:sz="4" w:space="0" w:color="auto"/>
              <w:bottom w:val="single" w:sz="12" w:space="0" w:color="auto"/>
            </w:tcBorders>
            <w:shd w:val="clear" w:color="auto" w:fill="auto"/>
            <w:vAlign w:val="center"/>
          </w:tcPr>
          <w:p w14:paraId="63241B8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140</w:t>
            </w:r>
          </w:p>
        </w:tc>
      </w:tr>
    </w:tbl>
    <w:p w14:paraId="7513CC4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91DF6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34FB4A"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Figure 24.XVIII</w:t>
      </w:r>
    </w:p>
    <w:p w14:paraId="3199238B"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Subprogramme 4: distribution of proposed resources for 2026</w:t>
      </w:r>
    </w:p>
    <w:p w14:paraId="5AF5674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 xml:space="preserve">(Number of posts/thousands of United States dollars) </w:t>
      </w:r>
    </w:p>
    <w:p w14:paraId="1388228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A25C8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C58B8D" w14:textId="6C60C71E" w:rsidR="00BB3452" w:rsidRPr="006F2E43" w:rsidRDefault="00555728"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57C3AA54" wp14:editId="7F694FBA">
            <wp:extent cx="6254750" cy="2364105"/>
            <wp:effectExtent l="0" t="0" r="0" b="0"/>
            <wp:docPr id="59742020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20201" name="Picture 1" descr="A pie chart with numbers and a diagram&#10;&#10;AI-generated content may be incorrect."/>
                    <pic:cNvPicPr/>
                  </pic:nvPicPr>
                  <pic:blipFill>
                    <a:blip r:embed="rId995"/>
                    <a:stretch>
                      <a:fillRect/>
                    </a:stretch>
                  </pic:blipFill>
                  <pic:spPr>
                    <a:xfrm>
                      <a:off x="0" y="0"/>
                      <a:ext cx="6254750" cy="2364105"/>
                    </a:xfrm>
                    <a:prstGeom prst="rect">
                      <a:avLst/>
                    </a:prstGeom>
                  </pic:spPr>
                </pic:pic>
              </a:graphicData>
            </a:graphic>
          </wp:inline>
        </w:drawing>
      </w:r>
    </w:p>
    <w:p w14:paraId="3087838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CCB93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E951A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EE9777"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Programme support</w:t>
      </w:r>
    </w:p>
    <w:p w14:paraId="4E35664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0A40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C1874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24.119</w:t>
      </w:r>
      <w:r w:rsidRPr="006F2E43">
        <w:tab/>
        <w:t xml:space="preserve">The programme support component comprises Programme Support and Management Services and the Safety and Security Section. </w:t>
      </w:r>
    </w:p>
    <w:p w14:paraId="2D6F3D1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24.120</w:t>
      </w:r>
      <w:r w:rsidRPr="006F2E43">
        <w:tab/>
        <w:t>In order for OHCHR to implement in full its mandate at both headquarters and its more than 100 field presences, Programme Support and Management Services provides support in the form of budgeting and financial management; recruitment and human resources management; safety and security, procurement, asset management and general logistical support for field activities; travel and information technology; and staff development and training. This includes support for staff members and members of intergovernmental and expert bodies, as well as for special rapporteurs, special representatives and independent experts, and the management of premises; and information management and technology support, including technical development and operational maintenance of the OHCHR websites, specialized databases and other systems.</w:t>
      </w:r>
    </w:p>
    <w:p w14:paraId="1F8802E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24.121</w:t>
      </w:r>
      <w:r w:rsidRPr="006F2E43">
        <w:tab/>
        <w:t>The proposed regular budget resources for 2026 amount to $7,818,500 and reflect an increase of $450,500 compared with the approved budget for 2025. The proposed change is explained in paragraphs 24.97 (f), 24.98 (f) and 24.99 (b). Additional details on the distribution of the proposed resources for 2026 are reflected in table 24.37 and figure 24.XIX.</w:t>
      </w:r>
    </w:p>
    <w:p w14:paraId="3FE37C4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23AA61"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24.37</w:t>
      </w:r>
    </w:p>
    <w:p w14:paraId="144C0503"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Programme support: evolution of financial and post resources</w:t>
      </w:r>
    </w:p>
    <w:p w14:paraId="4368F94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2D30646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77E3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72"/>
        <w:gridCol w:w="877"/>
        <w:gridCol w:w="979"/>
        <w:gridCol w:w="938"/>
        <w:gridCol w:w="938"/>
        <w:gridCol w:w="938"/>
        <w:gridCol w:w="938"/>
        <w:gridCol w:w="938"/>
        <w:gridCol w:w="893"/>
      </w:tblGrid>
      <w:tr w:rsidR="00BB3452" w:rsidRPr="006F2E43" w14:paraId="34B273F7" w14:textId="77777777" w:rsidTr="006002AC">
        <w:trPr>
          <w:tblHeader/>
        </w:trPr>
        <w:tc>
          <w:tcPr>
            <w:tcW w:w="1209" w:type="pct"/>
            <w:vMerge w:val="restart"/>
            <w:tcBorders>
              <w:top w:val="single" w:sz="4" w:space="0" w:color="auto"/>
            </w:tcBorders>
            <w:shd w:val="clear" w:color="auto" w:fill="auto"/>
            <w:vAlign w:val="bottom"/>
          </w:tcPr>
          <w:p w14:paraId="4D018E18"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47" w:type="pct"/>
            <w:vMerge w:val="restart"/>
            <w:tcBorders>
              <w:top w:val="single" w:sz="4" w:space="0" w:color="auto"/>
            </w:tcBorders>
            <w:shd w:val="clear" w:color="auto" w:fill="auto"/>
            <w:vAlign w:val="bottom"/>
          </w:tcPr>
          <w:p w14:paraId="4FB51C90"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i/>
                <w:sz w:val="14"/>
              </w:rPr>
              <w:t>2024 expenditure</w:t>
            </w:r>
          </w:p>
        </w:tc>
        <w:tc>
          <w:tcPr>
            <w:tcW w:w="499" w:type="pct"/>
            <w:vMerge w:val="restart"/>
            <w:tcBorders>
              <w:top w:val="single" w:sz="4" w:space="0" w:color="auto"/>
            </w:tcBorders>
            <w:shd w:val="clear" w:color="auto" w:fill="auto"/>
            <w:vAlign w:val="bottom"/>
          </w:tcPr>
          <w:p w14:paraId="7215A517"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i/>
                <w:sz w:val="14"/>
              </w:rPr>
              <w:t xml:space="preserve">2025 </w:t>
            </w:r>
            <w:r w:rsidRPr="006F2E43">
              <w:rPr>
                <w:i/>
                <w:sz w:val="14"/>
              </w:rPr>
              <w:br/>
              <w:t>approved</w:t>
            </w:r>
          </w:p>
        </w:tc>
        <w:tc>
          <w:tcPr>
            <w:tcW w:w="2390" w:type="pct"/>
            <w:gridSpan w:val="5"/>
            <w:tcBorders>
              <w:top w:val="single" w:sz="4" w:space="0" w:color="auto"/>
              <w:bottom w:val="single" w:sz="4" w:space="0" w:color="auto"/>
            </w:tcBorders>
            <w:shd w:val="clear" w:color="auto" w:fill="auto"/>
            <w:vAlign w:val="bottom"/>
          </w:tcPr>
          <w:p w14:paraId="436B48F5" w14:textId="77777777" w:rsidR="00BB3452" w:rsidRPr="006F2E43" w:rsidRDefault="00BB3452" w:rsidP="006002AC">
            <w:pPr>
              <w:keepNext/>
              <w:keepLines/>
              <w:spacing w:before="81" w:after="81" w:line="160" w:lineRule="exact"/>
              <w:jc w:val="center"/>
              <w:rPr>
                <w:rFonts w:eastAsia="Times New Roman"/>
                <w:i/>
                <w:sz w:val="14"/>
                <w:szCs w:val="24"/>
              </w:rPr>
            </w:pPr>
            <w:r w:rsidRPr="006F2E43">
              <w:rPr>
                <w:rFonts w:eastAsia="Times New Roman"/>
                <w:i/>
                <w:sz w:val="14"/>
                <w:szCs w:val="24"/>
              </w:rPr>
              <w:t>Changes</w:t>
            </w:r>
          </w:p>
        </w:tc>
        <w:tc>
          <w:tcPr>
            <w:tcW w:w="455" w:type="pct"/>
            <w:vMerge w:val="restart"/>
            <w:tcBorders>
              <w:top w:val="single" w:sz="4" w:space="0" w:color="auto"/>
              <w:bottom w:val="single" w:sz="8" w:space="0" w:color="auto"/>
            </w:tcBorders>
            <w:shd w:val="clear" w:color="auto" w:fill="auto"/>
            <w:vAlign w:val="bottom"/>
          </w:tcPr>
          <w:p w14:paraId="05DAC489"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i/>
                <w:sz w:val="14"/>
              </w:rPr>
              <w:t>2026 estimate</w:t>
            </w:r>
          </w:p>
        </w:tc>
      </w:tr>
      <w:tr w:rsidR="00BB3452" w:rsidRPr="006F2E43" w14:paraId="09FDAE43" w14:textId="77777777" w:rsidTr="006002AC">
        <w:trPr>
          <w:tblHeader/>
        </w:trPr>
        <w:tc>
          <w:tcPr>
            <w:tcW w:w="1209" w:type="pct"/>
            <w:vMerge/>
            <w:tcBorders>
              <w:bottom w:val="single" w:sz="12" w:space="0" w:color="auto"/>
            </w:tcBorders>
            <w:shd w:val="clear" w:color="auto" w:fill="auto"/>
            <w:vAlign w:val="bottom"/>
          </w:tcPr>
          <w:p w14:paraId="3D17AD69"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i/>
                <w:sz w:val="14"/>
              </w:rPr>
            </w:pPr>
          </w:p>
        </w:tc>
        <w:tc>
          <w:tcPr>
            <w:tcW w:w="447" w:type="pct"/>
            <w:vMerge/>
            <w:tcBorders>
              <w:bottom w:val="single" w:sz="12" w:space="0" w:color="auto"/>
            </w:tcBorders>
            <w:shd w:val="clear" w:color="auto" w:fill="auto"/>
            <w:vAlign w:val="bottom"/>
          </w:tcPr>
          <w:p w14:paraId="50647773"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99" w:type="pct"/>
            <w:vMerge/>
            <w:tcBorders>
              <w:bottom w:val="single" w:sz="12" w:space="0" w:color="auto"/>
            </w:tcBorders>
            <w:shd w:val="clear" w:color="auto" w:fill="auto"/>
            <w:vAlign w:val="bottom"/>
          </w:tcPr>
          <w:p w14:paraId="39475C9B"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c>
          <w:tcPr>
            <w:tcW w:w="478" w:type="pct"/>
            <w:tcBorders>
              <w:top w:val="single" w:sz="4" w:space="0" w:color="auto"/>
              <w:bottom w:val="single" w:sz="12" w:space="0" w:color="auto"/>
            </w:tcBorders>
            <w:shd w:val="clear" w:color="auto" w:fill="auto"/>
            <w:vAlign w:val="bottom"/>
          </w:tcPr>
          <w:p w14:paraId="01B87A62"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Technical adjustments</w:t>
            </w:r>
          </w:p>
        </w:tc>
        <w:tc>
          <w:tcPr>
            <w:tcW w:w="478" w:type="pct"/>
            <w:tcBorders>
              <w:top w:val="single" w:sz="4" w:space="0" w:color="auto"/>
              <w:bottom w:val="single" w:sz="12" w:space="0" w:color="auto"/>
            </w:tcBorders>
            <w:shd w:val="clear" w:color="auto" w:fill="auto"/>
            <w:vAlign w:val="bottom"/>
          </w:tcPr>
          <w:p w14:paraId="1D3BAD70"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New/ expanded mandates</w:t>
            </w:r>
          </w:p>
        </w:tc>
        <w:tc>
          <w:tcPr>
            <w:tcW w:w="478" w:type="pct"/>
            <w:tcBorders>
              <w:top w:val="single" w:sz="4" w:space="0" w:color="auto"/>
              <w:bottom w:val="single" w:sz="12" w:space="0" w:color="auto"/>
            </w:tcBorders>
            <w:shd w:val="clear" w:color="auto" w:fill="auto"/>
            <w:vAlign w:val="bottom"/>
          </w:tcPr>
          <w:p w14:paraId="15795F22"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Other </w:t>
            </w:r>
          </w:p>
        </w:tc>
        <w:tc>
          <w:tcPr>
            <w:tcW w:w="478" w:type="pct"/>
            <w:tcBorders>
              <w:top w:val="single" w:sz="4" w:space="0" w:color="auto"/>
              <w:bottom w:val="single" w:sz="12" w:space="0" w:color="auto"/>
            </w:tcBorders>
            <w:shd w:val="clear" w:color="auto" w:fill="auto"/>
            <w:vAlign w:val="bottom"/>
          </w:tcPr>
          <w:p w14:paraId="6C4363BB"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Total</w:t>
            </w:r>
          </w:p>
        </w:tc>
        <w:tc>
          <w:tcPr>
            <w:tcW w:w="478" w:type="pct"/>
            <w:tcBorders>
              <w:top w:val="single" w:sz="4" w:space="0" w:color="auto"/>
              <w:bottom w:val="single" w:sz="12" w:space="0" w:color="auto"/>
            </w:tcBorders>
            <w:shd w:val="clear" w:color="auto" w:fill="auto"/>
            <w:vAlign w:val="bottom"/>
          </w:tcPr>
          <w:p w14:paraId="7055E89A" w14:textId="77777777" w:rsidR="00BB3452" w:rsidRPr="006F2E43" w:rsidRDefault="00BB3452" w:rsidP="006002AC">
            <w:pPr>
              <w:keepNext/>
              <w:keepLines/>
              <w:spacing w:before="81" w:after="81" w:line="160" w:lineRule="exact"/>
              <w:ind w:left="14" w:right="43"/>
              <w:jc w:val="right"/>
              <w:rPr>
                <w:rFonts w:eastAsia="Times New Roman"/>
                <w:i/>
                <w:sz w:val="14"/>
                <w:szCs w:val="24"/>
              </w:rPr>
            </w:pPr>
            <w:r w:rsidRPr="006F2E43">
              <w:rPr>
                <w:rFonts w:eastAsia="Times New Roman"/>
                <w:i/>
                <w:sz w:val="14"/>
                <w:szCs w:val="24"/>
              </w:rPr>
              <w:t xml:space="preserve">Percentage </w:t>
            </w:r>
          </w:p>
        </w:tc>
        <w:tc>
          <w:tcPr>
            <w:tcW w:w="455" w:type="pct"/>
            <w:vMerge/>
            <w:tcBorders>
              <w:bottom w:val="single" w:sz="12" w:space="0" w:color="auto"/>
            </w:tcBorders>
            <w:shd w:val="clear" w:color="auto" w:fill="auto"/>
            <w:vAlign w:val="bottom"/>
          </w:tcPr>
          <w:p w14:paraId="2AC95CE6" w14:textId="77777777" w:rsidR="00BB3452" w:rsidRPr="006F2E43" w:rsidRDefault="00BB3452" w:rsidP="006002AC">
            <w:pPr>
              <w:keepNext/>
              <w:keepLines/>
              <w:spacing w:before="81" w:after="81" w:line="160" w:lineRule="exact"/>
              <w:ind w:left="14" w:right="43"/>
              <w:jc w:val="right"/>
              <w:rPr>
                <w:rFonts w:eastAsia="Times New Roman"/>
                <w:i/>
                <w:sz w:val="14"/>
                <w:szCs w:val="24"/>
              </w:rPr>
            </w:pPr>
          </w:p>
        </w:tc>
      </w:tr>
      <w:tr w:rsidR="00BB3452" w:rsidRPr="006F2E43" w14:paraId="019223DF" w14:textId="77777777" w:rsidTr="006002AC">
        <w:trPr>
          <w:trHeight w:hRule="exact" w:val="115"/>
          <w:tblHeader/>
        </w:trPr>
        <w:tc>
          <w:tcPr>
            <w:tcW w:w="1209" w:type="pct"/>
            <w:tcBorders>
              <w:top w:val="single" w:sz="12" w:space="0" w:color="auto"/>
            </w:tcBorders>
            <w:shd w:val="clear" w:color="auto" w:fill="auto"/>
            <w:vAlign w:val="bottom"/>
          </w:tcPr>
          <w:p w14:paraId="6412F77C"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b/>
                <w:sz w:val="17"/>
              </w:rPr>
            </w:pPr>
          </w:p>
        </w:tc>
        <w:tc>
          <w:tcPr>
            <w:tcW w:w="447" w:type="pct"/>
            <w:tcBorders>
              <w:top w:val="single" w:sz="12" w:space="0" w:color="auto"/>
            </w:tcBorders>
          </w:tcPr>
          <w:p w14:paraId="46AD444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99" w:type="pct"/>
            <w:tcBorders>
              <w:top w:val="single" w:sz="12" w:space="0" w:color="auto"/>
            </w:tcBorders>
            <w:shd w:val="clear" w:color="auto" w:fill="auto"/>
            <w:vAlign w:val="bottom"/>
          </w:tcPr>
          <w:p w14:paraId="00208D9E"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7BE5A09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334FAC69"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1296064C"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207C566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78" w:type="pct"/>
            <w:tcBorders>
              <w:top w:val="single" w:sz="12" w:space="0" w:color="auto"/>
            </w:tcBorders>
            <w:shd w:val="clear" w:color="auto" w:fill="auto"/>
            <w:vAlign w:val="bottom"/>
          </w:tcPr>
          <w:p w14:paraId="5D0B30C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c>
          <w:tcPr>
            <w:tcW w:w="455" w:type="pct"/>
            <w:tcBorders>
              <w:top w:val="single" w:sz="12" w:space="0" w:color="auto"/>
            </w:tcBorders>
            <w:shd w:val="clear" w:color="auto" w:fill="auto"/>
            <w:vAlign w:val="bottom"/>
          </w:tcPr>
          <w:p w14:paraId="115B95E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sz w:val="17"/>
              </w:rPr>
            </w:pPr>
          </w:p>
        </w:tc>
      </w:tr>
      <w:tr w:rsidR="00BB3452" w:rsidRPr="006F2E43" w14:paraId="125E71C4" w14:textId="77777777" w:rsidTr="006002AC">
        <w:tc>
          <w:tcPr>
            <w:tcW w:w="5000" w:type="pct"/>
            <w:gridSpan w:val="9"/>
          </w:tcPr>
          <w:p w14:paraId="5E76E5E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6F2E43">
              <w:rPr>
                <w:b/>
                <w:sz w:val="17"/>
              </w:rPr>
              <w:t>Financial resources by main category of expenditure</w:t>
            </w:r>
          </w:p>
        </w:tc>
      </w:tr>
      <w:tr w:rsidR="00BB3452" w:rsidRPr="006F2E43" w14:paraId="29FAAAA3" w14:textId="77777777" w:rsidTr="006002AC">
        <w:trPr>
          <w:trHeight w:val="170"/>
        </w:trPr>
        <w:tc>
          <w:tcPr>
            <w:tcW w:w="1209" w:type="pct"/>
            <w:shd w:val="clear" w:color="auto" w:fill="auto"/>
            <w:vAlign w:val="center"/>
          </w:tcPr>
          <w:p w14:paraId="4C3F168A"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Posts</w:t>
            </w:r>
          </w:p>
        </w:tc>
        <w:tc>
          <w:tcPr>
            <w:tcW w:w="447" w:type="pct"/>
            <w:vAlign w:val="center"/>
          </w:tcPr>
          <w:p w14:paraId="2B5077AA"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4 809.8</w:t>
            </w:r>
          </w:p>
        </w:tc>
        <w:tc>
          <w:tcPr>
            <w:tcW w:w="499" w:type="pct"/>
            <w:shd w:val="clear" w:color="auto" w:fill="auto"/>
            <w:vAlign w:val="center"/>
          </w:tcPr>
          <w:p w14:paraId="490B6BD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6 281.5</w:t>
            </w:r>
          </w:p>
        </w:tc>
        <w:tc>
          <w:tcPr>
            <w:tcW w:w="478" w:type="pct"/>
            <w:shd w:val="clear" w:color="auto" w:fill="auto"/>
            <w:vAlign w:val="center"/>
          </w:tcPr>
          <w:p w14:paraId="56349143"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501.0</w:t>
            </w:r>
          </w:p>
        </w:tc>
        <w:tc>
          <w:tcPr>
            <w:tcW w:w="478" w:type="pct"/>
            <w:shd w:val="clear" w:color="auto" w:fill="auto"/>
            <w:vAlign w:val="center"/>
          </w:tcPr>
          <w:p w14:paraId="39B58ABC"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04982E82"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5D3CED6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501.0</w:t>
            </w:r>
          </w:p>
        </w:tc>
        <w:tc>
          <w:tcPr>
            <w:tcW w:w="478" w:type="pct"/>
            <w:shd w:val="clear" w:color="auto" w:fill="auto"/>
            <w:vAlign w:val="center"/>
          </w:tcPr>
          <w:p w14:paraId="056C1011"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8.0</w:t>
            </w:r>
          </w:p>
        </w:tc>
        <w:tc>
          <w:tcPr>
            <w:tcW w:w="455" w:type="pct"/>
            <w:shd w:val="clear" w:color="auto" w:fill="auto"/>
            <w:vAlign w:val="center"/>
          </w:tcPr>
          <w:p w14:paraId="1DB0FD85"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6 782.5</w:t>
            </w:r>
          </w:p>
        </w:tc>
      </w:tr>
      <w:tr w:rsidR="00BB3452" w:rsidRPr="006F2E43" w14:paraId="068C8415" w14:textId="77777777" w:rsidTr="006002AC">
        <w:trPr>
          <w:trHeight w:val="170"/>
        </w:trPr>
        <w:tc>
          <w:tcPr>
            <w:tcW w:w="1209" w:type="pct"/>
            <w:tcBorders>
              <w:bottom w:val="single" w:sz="4" w:space="0" w:color="auto"/>
            </w:tcBorders>
            <w:shd w:val="clear" w:color="auto" w:fill="auto"/>
            <w:vAlign w:val="center"/>
          </w:tcPr>
          <w:p w14:paraId="10710875"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Non-post</w:t>
            </w:r>
          </w:p>
        </w:tc>
        <w:tc>
          <w:tcPr>
            <w:tcW w:w="447" w:type="pct"/>
            <w:tcBorders>
              <w:bottom w:val="single" w:sz="4" w:space="0" w:color="auto"/>
            </w:tcBorders>
            <w:vAlign w:val="center"/>
          </w:tcPr>
          <w:p w14:paraId="5B5E30C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1 033.0</w:t>
            </w:r>
          </w:p>
        </w:tc>
        <w:tc>
          <w:tcPr>
            <w:tcW w:w="499" w:type="pct"/>
            <w:tcBorders>
              <w:bottom w:val="single" w:sz="4" w:space="0" w:color="auto"/>
            </w:tcBorders>
            <w:shd w:val="clear" w:color="auto" w:fill="auto"/>
            <w:vAlign w:val="center"/>
          </w:tcPr>
          <w:p w14:paraId="4782AFBE"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1 086.5</w:t>
            </w:r>
          </w:p>
        </w:tc>
        <w:tc>
          <w:tcPr>
            <w:tcW w:w="478" w:type="pct"/>
            <w:tcBorders>
              <w:bottom w:val="single" w:sz="4" w:space="0" w:color="auto"/>
            </w:tcBorders>
            <w:shd w:val="clear" w:color="auto" w:fill="auto"/>
            <w:vAlign w:val="center"/>
          </w:tcPr>
          <w:p w14:paraId="7B9CD74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(102.8)</w:t>
            </w:r>
          </w:p>
        </w:tc>
        <w:tc>
          <w:tcPr>
            <w:tcW w:w="478" w:type="pct"/>
            <w:tcBorders>
              <w:bottom w:val="single" w:sz="4" w:space="0" w:color="auto"/>
            </w:tcBorders>
            <w:shd w:val="clear" w:color="auto" w:fill="auto"/>
            <w:vAlign w:val="center"/>
          </w:tcPr>
          <w:p w14:paraId="4AFA9A2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38.4</w:t>
            </w:r>
          </w:p>
        </w:tc>
        <w:tc>
          <w:tcPr>
            <w:tcW w:w="478" w:type="pct"/>
            <w:tcBorders>
              <w:bottom w:val="single" w:sz="4" w:space="0" w:color="auto"/>
            </w:tcBorders>
            <w:shd w:val="clear" w:color="auto" w:fill="auto"/>
            <w:vAlign w:val="center"/>
          </w:tcPr>
          <w:p w14:paraId="0AF987CB"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13.9</w:t>
            </w:r>
          </w:p>
        </w:tc>
        <w:tc>
          <w:tcPr>
            <w:tcW w:w="478" w:type="pct"/>
            <w:tcBorders>
              <w:bottom w:val="single" w:sz="4" w:space="0" w:color="auto"/>
            </w:tcBorders>
            <w:shd w:val="clear" w:color="auto" w:fill="auto"/>
            <w:vAlign w:val="center"/>
          </w:tcPr>
          <w:p w14:paraId="21DB2940"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(50.5)</w:t>
            </w:r>
          </w:p>
        </w:tc>
        <w:tc>
          <w:tcPr>
            <w:tcW w:w="478" w:type="pct"/>
            <w:tcBorders>
              <w:bottom w:val="single" w:sz="4" w:space="0" w:color="auto"/>
            </w:tcBorders>
            <w:shd w:val="clear" w:color="auto" w:fill="auto"/>
            <w:vAlign w:val="center"/>
          </w:tcPr>
          <w:p w14:paraId="6FCA400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(4.6)</w:t>
            </w:r>
          </w:p>
        </w:tc>
        <w:tc>
          <w:tcPr>
            <w:tcW w:w="455" w:type="pct"/>
            <w:tcBorders>
              <w:bottom w:val="single" w:sz="4" w:space="0" w:color="auto"/>
            </w:tcBorders>
            <w:shd w:val="clear" w:color="auto" w:fill="auto"/>
            <w:vAlign w:val="center"/>
          </w:tcPr>
          <w:p w14:paraId="3D08680D"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1 036.0</w:t>
            </w:r>
          </w:p>
        </w:tc>
      </w:tr>
      <w:tr w:rsidR="00BB3452" w:rsidRPr="006F2E43" w14:paraId="75FCBCBF" w14:textId="77777777" w:rsidTr="006002AC">
        <w:trPr>
          <w:trHeight w:val="170"/>
        </w:trPr>
        <w:tc>
          <w:tcPr>
            <w:tcW w:w="1209" w:type="pct"/>
            <w:tcBorders>
              <w:top w:val="single" w:sz="4" w:space="0" w:color="auto"/>
              <w:bottom w:val="single" w:sz="4" w:space="0" w:color="auto"/>
            </w:tcBorders>
            <w:shd w:val="clear" w:color="auto" w:fill="auto"/>
            <w:vAlign w:val="center"/>
          </w:tcPr>
          <w:p w14:paraId="57B3C66F"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4" w:space="0" w:color="auto"/>
            </w:tcBorders>
            <w:shd w:val="clear" w:color="auto" w:fill="auto"/>
            <w:vAlign w:val="center"/>
          </w:tcPr>
          <w:p w14:paraId="26D081F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5 842.7</w:t>
            </w:r>
          </w:p>
        </w:tc>
        <w:tc>
          <w:tcPr>
            <w:tcW w:w="499" w:type="pct"/>
            <w:tcBorders>
              <w:top w:val="single" w:sz="4" w:space="0" w:color="auto"/>
              <w:bottom w:val="single" w:sz="4" w:space="0" w:color="auto"/>
            </w:tcBorders>
            <w:shd w:val="clear" w:color="auto" w:fill="auto"/>
            <w:vAlign w:val="center"/>
          </w:tcPr>
          <w:p w14:paraId="2817B5C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7 368.0</w:t>
            </w:r>
          </w:p>
        </w:tc>
        <w:tc>
          <w:tcPr>
            <w:tcW w:w="478" w:type="pct"/>
            <w:tcBorders>
              <w:top w:val="single" w:sz="4" w:space="0" w:color="auto"/>
              <w:bottom w:val="single" w:sz="4" w:space="0" w:color="auto"/>
            </w:tcBorders>
            <w:shd w:val="clear" w:color="auto" w:fill="auto"/>
            <w:vAlign w:val="center"/>
          </w:tcPr>
          <w:p w14:paraId="30A67315"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398.2</w:t>
            </w:r>
          </w:p>
        </w:tc>
        <w:tc>
          <w:tcPr>
            <w:tcW w:w="478" w:type="pct"/>
            <w:tcBorders>
              <w:top w:val="single" w:sz="4" w:space="0" w:color="auto"/>
              <w:bottom w:val="single" w:sz="4" w:space="0" w:color="auto"/>
            </w:tcBorders>
            <w:shd w:val="clear" w:color="auto" w:fill="auto"/>
            <w:vAlign w:val="center"/>
          </w:tcPr>
          <w:p w14:paraId="7C99BEE6"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38.4</w:t>
            </w:r>
          </w:p>
        </w:tc>
        <w:tc>
          <w:tcPr>
            <w:tcW w:w="478" w:type="pct"/>
            <w:tcBorders>
              <w:top w:val="single" w:sz="4" w:space="0" w:color="auto"/>
              <w:bottom w:val="single" w:sz="4" w:space="0" w:color="auto"/>
            </w:tcBorders>
            <w:shd w:val="clear" w:color="auto" w:fill="auto"/>
            <w:vAlign w:val="center"/>
          </w:tcPr>
          <w:p w14:paraId="313D685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13.9</w:t>
            </w:r>
          </w:p>
        </w:tc>
        <w:tc>
          <w:tcPr>
            <w:tcW w:w="478" w:type="pct"/>
            <w:tcBorders>
              <w:top w:val="single" w:sz="4" w:space="0" w:color="auto"/>
              <w:bottom w:val="single" w:sz="4" w:space="0" w:color="auto"/>
            </w:tcBorders>
            <w:shd w:val="clear" w:color="auto" w:fill="auto"/>
            <w:vAlign w:val="center"/>
          </w:tcPr>
          <w:p w14:paraId="1BD83237"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450.5</w:t>
            </w:r>
          </w:p>
        </w:tc>
        <w:tc>
          <w:tcPr>
            <w:tcW w:w="478" w:type="pct"/>
            <w:tcBorders>
              <w:top w:val="single" w:sz="4" w:space="0" w:color="auto"/>
              <w:bottom w:val="single" w:sz="4" w:space="0" w:color="auto"/>
            </w:tcBorders>
            <w:shd w:val="clear" w:color="auto" w:fill="auto"/>
            <w:vAlign w:val="center"/>
          </w:tcPr>
          <w:p w14:paraId="500B1756"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6.1</w:t>
            </w:r>
          </w:p>
        </w:tc>
        <w:tc>
          <w:tcPr>
            <w:tcW w:w="455" w:type="pct"/>
            <w:tcBorders>
              <w:top w:val="single" w:sz="4" w:space="0" w:color="auto"/>
              <w:bottom w:val="single" w:sz="4" w:space="0" w:color="auto"/>
            </w:tcBorders>
            <w:shd w:val="clear" w:color="auto" w:fill="auto"/>
            <w:vAlign w:val="center"/>
          </w:tcPr>
          <w:p w14:paraId="548B104A"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7 818.5</w:t>
            </w:r>
          </w:p>
        </w:tc>
      </w:tr>
      <w:tr w:rsidR="00BB3452" w:rsidRPr="006F2E43" w14:paraId="26038700" w14:textId="77777777" w:rsidTr="006002AC">
        <w:trPr>
          <w:trHeight w:val="170"/>
        </w:trPr>
        <w:tc>
          <w:tcPr>
            <w:tcW w:w="5000" w:type="pct"/>
            <w:gridSpan w:val="9"/>
            <w:tcBorders>
              <w:top w:val="single" w:sz="4" w:space="0" w:color="auto"/>
            </w:tcBorders>
            <w:shd w:val="clear" w:color="auto" w:fill="auto"/>
            <w:vAlign w:val="center"/>
          </w:tcPr>
          <w:p w14:paraId="7BE1F1BB" w14:textId="77777777" w:rsidR="00BB3452" w:rsidRPr="006F2E43" w:rsidRDefault="00BB3452" w:rsidP="006002AC">
            <w:pPr>
              <w:tabs>
                <w:tab w:val="left" w:pos="288"/>
                <w:tab w:val="left" w:pos="576"/>
                <w:tab w:val="left" w:pos="864"/>
                <w:tab w:val="left" w:pos="1152"/>
              </w:tabs>
              <w:spacing w:before="81" w:after="40" w:line="210" w:lineRule="exact"/>
              <w:ind w:right="40"/>
              <w:rPr>
                <w:rFonts w:eastAsia="Times New Roman"/>
                <w:sz w:val="17"/>
                <w:szCs w:val="24"/>
              </w:rPr>
            </w:pPr>
            <w:r w:rsidRPr="006F2E43">
              <w:rPr>
                <w:b/>
                <w:sz w:val="17"/>
              </w:rPr>
              <w:t>Post resources by category</w:t>
            </w:r>
          </w:p>
        </w:tc>
      </w:tr>
      <w:tr w:rsidR="00BB3452" w:rsidRPr="006F2E43" w14:paraId="0AFF16D5" w14:textId="77777777" w:rsidTr="006002AC">
        <w:trPr>
          <w:trHeight w:val="170"/>
        </w:trPr>
        <w:tc>
          <w:tcPr>
            <w:tcW w:w="1209" w:type="pct"/>
            <w:shd w:val="clear" w:color="auto" w:fill="auto"/>
            <w:vAlign w:val="center"/>
          </w:tcPr>
          <w:p w14:paraId="705ECC69" w14:textId="77777777" w:rsidR="00BB3452" w:rsidRPr="006F2E43" w:rsidRDefault="00BB3452" w:rsidP="006002AC">
            <w:pPr>
              <w:tabs>
                <w:tab w:val="left" w:pos="288"/>
                <w:tab w:val="left" w:pos="576"/>
                <w:tab w:val="left" w:pos="864"/>
                <w:tab w:val="left" w:pos="1152"/>
              </w:tabs>
              <w:spacing w:before="40" w:after="40" w:line="210" w:lineRule="exact"/>
              <w:ind w:right="40"/>
              <w:rPr>
                <w:rFonts w:eastAsia="Times New Roman"/>
                <w:sz w:val="17"/>
                <w:szCs w:val="24"/>
              </w:rPr>
            </w:pPr>
            <w:r w:rsidRPr="006F2E43">
              <w:rPr>
                <w:rFonts w:eastAsia="Times New Roman"/>
                <w:sz w:val="17"/>
                <w:szCs w:val="24"/>
              </w:rPr>
              <w:t>Professional and higher</w:t>
            </w:r>
          </w:p>
        </w:tc>
        <w:tc>
          <w:tcPr>
            <w:tcW w:w="447" w:type="pct"/>
          </w:tcPr>
          <w:p w14:paraId="7FD4C7EF"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p>
        </w:tc>
        <w:tc>
          <w:tcPr>
            <w:tcW w:w="499" w:type="pct"/>
            <w:shd w:val="clear" w:color="auto" w:fill="auto"/>
            <w:vAlign w:val="center"/>
          </w:tcPr>
          <w:p w14:paraId="21071C54"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23</w:t>
            </w:r>
          </w:p>
        </w:tc>
        <w:tc>
          <w:tcPr>
            <w:tcW w:w="478" w:type="pct"/>
            <w:shd w:val="clear" w:color="auto" w:fill="auto"/>
            <w:vAlign w:val="center"/>
          </w:tcPr>
          <w:p w14:paraId="28D689C6"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497040CE"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tcPr>
          <w:p w14:paraId="7272EA70"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tcPr>
          <w:p w14:paraId="3D98AF18"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78" w:type="pct"/>
            <w:shd w:val="clear" w:color="auto" w:fill="auto"/>
            <w:vAlign w:val="center"/>
          </w:tcPr>
          <w:p w14:paraId="2581EE7B"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w:t>
            </w:r>
          </w:p>
        </w:tc>
        <w:tc>
          <w:tcPr>
            <w:tcW w:w="455" w:type="pct"/>
            <w:shd w:val="clear" w:color="auto" w:fill="auto"/>
            <w:vAlign w:val="center"/>
          </w:tcPr>
          <w:p w14:paraId="04A6B875" w14:textId="77777777" w:rsidR="00BB3452" w:rsidRPr="006F2E43" w:rsidRDefault="00BB3452" w:rsidP="006002AC">
            <w:pPr>
              <w:tabs>
                <w:tab w:val="left" w:pos="288"/>
                <w:tab w:val="left" w:pos="576"/>
                <w:tab w:val="left" w:pos="864"/>
                <w:tab w:val="left" w:pos="1152"/>
              </w:tabs>
              <w:spacing w:before="40" w:after="40" w:line="210" w:lineRule="exact"/>
              <w:ind w:right="40"/>
              <w:jc w:val="right"/>
              <w:rPr>
                <w:rFonts w:eastAsia="Times New Roman"/>
                <w:sz w:val="17"/>
                <w:szCs w:val="24"/>
              </w:rPr>
            </w:pPr>
            <w:r w:rsidRPr="006F2E43">
              <w:rPr>
                <w:rFonts w:eastAsia="Times New Roman"/>
                <w:sz w:val="17"/>
                <w:szCs w:val="24"/>
              </w:rPr>
              <w:t>23</w:t>
            </w:r>
          </w:p>
        </w:tc>
      </w:tr>
      <w:tr w:rsidR="00BB3452" w:rsidRPr="006F2E43" w14:paraId="61056118" w14:textId="77777777" w:rsidTr="006002AC">
        <w:trPr>
          <w:trHeight w:val="170"/>
        </w:trPr>
        <w:tc>
          <w:tcPr>
            <w:tcW w:w="1209" w:type="pct"/>
            <w:tcBorders>
              <w:bottom w:val="single" w:sz="4" w:space="0" w:color="auto"/>
            </w:tcBorders>
            <w:shd w:val="clear" w:color="auto" w:fill="auto"/>
            <w:vAlign w:val="center"/>
          </w:tcPr>
          <w:p w14:paraId="771B90F0" w14:textId="77777777" w:rsidR="00BB3452" w:rsidRPr="006F2E43" w:rsidRDefault="00BB3452" w:rsidP="006002AC">
            <w:pPr>
              <w:tabs>
                <w:tab w:val="left" w:pos="288"/>
                <w:tab w:val="left" w:pos="576"/>
                <w:tab w:val="left" w:pos="864"/>
                <w:tab w:val="left" w:pos="1152"/>
              </w:tabs>
              <w:spacing w:before="40" w:after="81" w:line="210" w:lineRule="exact"/>
              <w:ind w:right="40"/>
              <w:rPr>
                <w:rFonts w:eastAsia="Times New Roman"/>
                <w:sz w:val="17"/>
                <w:szCs w:val="24"/>
              </w:rPr>
            </w:pPr>
            <w:r w:rsidRPr="006F2E43">
              <w:rPr>
                <w:rFonts w:eastAsia="Times New Roman"/>
                <w:sz w:val="17"/>
                <w:szCs w:val="24"/>
              </w:rPr>
              <w:t>General Service and related</w:t>
            </w:r>
          </w:p>
        </w:tc>
        <w:tc>
          <w:tcPr>
            <w:tcW w:w="447" w:type="pct"/>
            <w:tcBorders>
              <w:bottom w:val="single" w:sz="4" w:space="0" w:color="auto"/>
            </w:tcBorders>
          </w:tcPr>
          <w:p w14:paraId="779443CA"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p>
        </w:tc>
        <w:tc>
          <w:tcPr>
            <w:tcW w:w="499" w:type="pct"/>
            <w:tcBorders>
              <w:bottom w:val="single" w:sz="4" w:space="0" w:color="auto"/>
            </w:tcBorders>
            <w:shd w:val="clear" w:color="auto" w:fill="auto"/>
            <w:vAlign w:val="center"/>
          </w:tcPr>
          <w:p w14:paraId="0DF99F4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w:t>
            </w:r>
          </w:p>
        </w:tc>
        <w:tc>
          <w:tcPr>
            <w:tcW w:w="478" w:type="pct"/>
            <w:tcBorders>
              <w:bottom w:val="single" w:sz="4" w:space="0" w:color="auto"/>
            </w:tcBorders>
            <w:shd w:val="clear" w:color="auto" w:fill="auto"/>
            <w:vAlign w:val="center"/>
          </w:tcPr>
          <w:p w14:paraId="3C60739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5B3F009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1B062BB9"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56C818A5"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78" w:type="pct"/>
            <w:tcBorders>
              <w:bottom w:val="single" w:sz="4" w:space="0" w:color="auto"/>
            </w:tcBorders>
            <w:shd w:val="clear" w:color="auto" w:fill="auto"/>
            <w:vAlign w:val="center"/>
          </w:tcPr>
          <w:p w14:paraId="556653DF"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w:t>
            </w:r>
          </w:p>
        </w:tc>
        <w:tc>
          <w:tcPr>
            <w:tcW w:w="455" w:type="pct"/>
            <w:tcBorders>
              <w:bottom w:val="single" w:sz="4" w:space="0" w:color="auto"/>
            </w:tcBorders>
            <w:shd w:val="clear" w:color="auto" w:fill="auto"/>
            <w:vAlign w:val="center"/>
          </w:tcPr>
          <w:p w14:paraId="51AC7B5C" w14:textId="77777777" w:rsidR="00BB3452" w:rsidRPr="006F2E43" w:rsidRDefault="00BB3452" w:rsidP="006002AC">
            <w:pPr>
              <w:tabs>
                <w:tab w:val="left" w:pos="288"/>
                <w:tab w:val="left" w:pos="576"/>
                <w:tab w:val="left" w:pos="864"/>
                <w:tab w:val="left" w:pos="1152"/>
              </w:tabs>
              <w:spacing w:before="40" w:after="81" w:line="210" w:lineRule="exact"/>
              <w:ind w:right="40"/>
              <w:jc w:val="right"/>
              <w:rPr>
                <w:rFonts w:eastAsia="Times New Roman"/>
                <w:sz w:val="17"/>
                <w:szCs w:val="24"/>
              </w:rPr>
            </w:pPr>
            <w:r w:rsidRPr="006F2E43">
              <w:rPr>
                <w:rFonts w:eastAsia="Times New Roman"/>
                <w:sz w:val="17"/>
                <w:szCs w:val="24"/>
              </w:rPr>
              <w:t>12</w:t>
            </w:r>
          </w:p>
        </w:tc>
      </w:tr>
      <w:tr w:rsidR="00BB3452" w:rsidRPr="006F2E43" w14:paraId="01D7750C" w14:textId="77777777" w:rsidTr="006002AC">
        <w:trPr>
          <w:trHeight w:val="170"/>
        </w:trPr>
        <w:tc>
          <w:tcPr>
            <w:tcW w:w="1209" w:type="pct"/>
            <w:tcBorders>
              <w:top w:val="single" w:sz="4" w:space="0" w:color="auto"/>
              <w:bottom w:val="single" w:sz="12" w:space="0" w:color="auto"/>
            </w:tcBorders>
            <w:shd w:val="clear" w:color="auto" w:fill="auto"/>
            <w:vAlign w:val="center"/>
          </w:tcPr>
          <w:p w14:paraId="266ACC68" w14:textId="77777777" w:rsidR="00BB3452" w:rsidRPr="006F2E43" w:rsidRDefault="00BB3452" w:rsidP="006002AC">
            <w:pPr>
              <w:tabs>
                <w:tab w:val="left" w:pos="288"/>
                <w:tab w:val="left" w:pos="576"/>
                <w:tab w:val="left" w:pos="864"/>
                <w:tab w:val="left" w:pos="1152"/>
              </w:tabs>
              <w:spacing w:before="81" w:after="81" w:line="210" w:lineRule="exact"/>
              <w:ind w:right="40"/>
              <w:rPr>
                <w:rFonts w:eastAsia="Times New Roman"/>
                <w:b/>
                <w:sz w:val="17"/>
                <w:szCs w:val="24"/>
              </w:rPr>
            </w:pPr>
            <w:r w:rsidRPr="006F2E43">
              <w:rPr>
                <w:rFonts w:eastAsia="Times New Roman"/>
                <w:b/>
                <w:sz w:val="17"/>
                <w:szCs w:val="24"/>
              </w:rPr>
              <w:tab/>
              <w:t>Total</w:t>
            </w:r>
          </w:p>
        </w:tc>
        <w:tc>
          <w:tcPr>
            <w:tcW w:w="447" w:type="pct"/>
            <w:tcBorders>
              <w:top w:val="single" w:sz="4" w:space="0" w:color="auto"/>
              <w:bottom w:val="single" w:sz="12" w:space="0" w:color="auto"/>
            </w:tcBorders>
            <w:shd w:val="clear" w:color="auto" w:fill="auto"/>
          </w:tcPr>
          <w:p w14:paraId="6A3080D4"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sz w:val="17"/>
                <w:szCs w:val="24"/>
              </w:rPr>
            </w:pPr>
          </w:p>
        </w:tc>
        <w:tc>
          <w:tcPr>
            <w:tcW w:w="499" w:type="pct"/>
            <w:tcBorders>
              <w:top w:val="single" w:sz="4" w:space="0" w:color="auto"/>
              <w:bottom w:val="single" w:sz="12" w:space="0" w:color="auto"/>
            </w:tcBorders>
            <w:shd w:val="clear" w:color="auto" w:fill="auto"/>
            <w:vAlign w:val="center"/>
          </w:tcPr>
          <w:p w14:paraId="61CB370E"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35</w:t>
            </w:r>
          </w:p>
        </w:tc>
        <w:tc>
          <w:tcPr>
            <w:tcW w:w="478" w:type="pct"/>
            <w:tcBorders>
              <w:top w:val="single" w:sz="4" w:space="0" w:color="auto"/>
              <w:bottom w:val="single" w:sz="12" w:space="0" w:color="auto"/>
            </w:tcBorders>
            <w:shd w:val="clear" w:color="auto" w:fill="auto"/>
            <w:vAlign w:val="center"/>
          </w:tcPr>
          <w:p w14:paraId="4C0BFF75"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03541083"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4B0A1F5F"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5E6258AD"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78" w:type="pct"/>
            <w:tcBorders>
              <w:top w:val="single" w:sz="4" w:space="0" w:color="auto"/>
              <w:bottom w:val="single" w:sz="12" w:space="0" w:color="auto"/>
            </w:tcBorders>
            <w:shd w:val="clear" w:color="auto" w:fill="auto"/>
            <w:vAlign w:val="center"/>
          </w:tcPr>
          <w:p w14:paraId="7DF0DB88"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sz w:val="17"/>
                <w:szCs w:val="24"/>
              </w:rPr>
              <w:t>–</w:t>
            </w:r>
          </w:p>
        </w:tc>
        <w:tc>
          <w:tcPr>
            <w:tcW w:w="455" w:type="pct"/>
            <w:tcBorders>
              <w:top w:val="single" w:sz="4" w:space="0" w:color="auto"/>
              <w:bottom w:val="single" w:sz="12" w:space="0" w:color="auto"/>
            </w:tcBorders>
            <w:shd w:val="clear" w:color="auto" w:fill="auto"/>
            <w:vAlign w:val="center"/>
          </w:tcPr>
          <w:p w14:paraId="1C22E5D2" w14:textId="77777777" w:rsidR="00BB3452" w:rsidRPr="006F2E43" w:rsidRDefault="00BB3452" w:rsidP="006002AC">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6F2E43">
              <w:rPr>
                <w:rFonts w:eastAsia="Times New Roman"/>
                <w:b/>
                <w:bCs/>
                <w:sz w:val="17"/>
                <w:szCs w:val="24"/>
              </w:rPr>
              <w:t>35</w:t>
            </w:r>
          </w:p>
        </w:tc>
      </w:tr>
    </w:tbl>
    <w:p w14:paraId="41B1F2F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C31B5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FCC42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 xml:space="preserve">Figure 24.XIX </w:t>
      </w:r>
    </w:p>
    <w:p w14:paraId="08FCF29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Programme support: distribution of proposed resources for 2026</w:t>
      </w:r>
    </w:p>
    <w:p w14:paraId="6AF270B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 xml:space="preserve">(Number of posts/thousands of United States dollars) </w:t>
      </w:r>
    </w:p>
    <w:p w14:paraId="71DB776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813AC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B8EEA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5B8668FE" wp14:editId="4E76B8C8">
            <wp:extent cx="6248400" cy="2374900"/>
            <wp:effectExtent l="0" t="0" r="0" b="6350"/>
            <wp:docPr id="285525212"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25212" name="Picture 1" descr="A pie chart with numbers and a triangle&#10;&#10;AI-generated content may be incorrect."/>
                    <pic:cNvPicPr/>
                  </pic:nvPicPr>
                  <pic:blipFill>
                    <a:blip r:embed="rId996"/>
                    <a:stretch>
                      <a:fillRect/>
                    </a:stretch>
                  </pic:blipFill>
                  <pic:spPr>
                    <a:xfrm>
                      <a:off x="0" y="0"/>
                      <a:ext cx="6248400" cy="2374900"/>
                    </a:xfrm>
                    <a:prstGeom prst="rect">
                      <a:avLst/>
                    </a:prstGeom>
                  </pic:spPr>
                </pic:pic>
              </a:graphicData>
            </a:graphic>
          </wp:inline>
        </w:drawing>
      </w:r>
    </w:p>
    <w:p w14:paraId="0CA99C3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61DAF8DE" w14:textId="77777777" w:rsidR="00BB3452" w:rsidRPr="006F2E43" w:rsidRDefault="00BB3452" w:rsidP="00BB3452">
      <w:pPr>
        <w:suppressAutoHyphens w:val="0"/>
        <w:spacing w:after="160" w:line="259" w:lineRule="auto"/>
      </w:pPr>
      <w:r w:rsidRPr="006F2E43">
        <w:br w:type="page"/>
      </w:r>
    </w:p>
    <w:p w14:paraId="288A4566"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II.</w:t>
      </w:r>
      <w:r w:rsidRPr="006F2E43">
        <w:tab/>
        <w:t>Committee on Missing Persons in Cyprus</w:t>
      </w:r>
    </w:p>
    <w:p w14:paraId="5B95315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92EE4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CB4C6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24.122</w:t>
      </w:r>
      <w:r w:rsidRPr="006F2E43">
        <w:tab/>
        <w:t>The Committee on Missing Persons in Cyprus was established in 1981 by agreement between the Greek Cypriot and Turkish Cypriot communities in Cyprus under the auspices of the United Nations. The tripartite Committee is composed of two members appointed by the leaders of the two Cypriot communities and a third member (United Nations member) selected by the International Committee of the Red Cross (ICRC) and appointed by the Secretary-General.</w:t>
      </w:r>
    </w:p>
    <w:p w14:paraId="423E802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24.123</w:t>
      </w:r>
      <w:r w:rsidRPr="006F2E43">
        <w:tab/>
        <w:t>The overall objective of the Committee is to ascertain the fate of 2,002 persons reported missing following intercommunal fighting (1963–1964), as well as the events of July 1974. In addition, following an agreement between the leaders of both Cypriot communities, the Committee was entrusted with a new role as of 2006: to investigate and excavate unknown burial sites, to recover and identify the remains of missing persons and then to hand them over to their families across the island for dignified burials. As of the end of January 2025, the Committee had exhumed 1,699 persons and identified and returned the remains of 1,052 missing persons to their families, or 52.5 per cent of all missing persons in Cyprus. It has also identified and returned the remains of 216 persons who are not on the Committee’s official list. As time passes, the Committee has increased its efforts to locate more burial sites by hiring and training new investigators and investing in modern technologies.</w:t>
      </w:r>
    </w:p>
    <w:p w14:paraId="72C8354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24.124</w:t>
      </w:r>
      <w:r w:rsidRPr="006F2E43">
        <w:tab/>
        <w:t xml:space="preserve">The role of the United Nations member in the Committee is threefold: (a) mediation between the two Cypriot members and their authorities; (b) fundraising for the Committee’s operational budget (4.14 million euros in 2025); and (c) co-management of Committee’s operations. </w:t>
      </w:r>
    </w:p>
    <w:p w14:paraId="05B008E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24.125</w:t>
      </w:r>
      <w:r w:rsidRPr="006F2E43">
        <w:tab/>
        <w:t>On the basis of existing information regarding suspected burial sites, the project is expected to continue at the current level of activity for at least another four to five years. A new excavation team was recruited in 2024 to accelerate the process. It is assumed that, even with a solution to the Cyprus problem, the involvement of the United Nations in the work of the Committee would likely need to continue for several years to come.</w:t>
      </w:r>
    </w:p>
    <w:p w14:paraId="4D53784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24.126</w:t>
      </w:r>
      <w:r w:rsidRPr="006F2E43">
        <w:tab/>
        <w:t xml:space="preserve">While the Committee’s scientific and technical operations are financed under a separate budget (using funds that were raised by the Committee and are financially managed by the United Nations Development Programme), the United Nations budget covers the three core responsibilities of the office of the third member listed above. The office of the third member is accountable to the Department of Political and Peacebuilding Affairs of the United Nations Secretariat. In Cyprus, the third member works in close consultation with the Special Representative of the Secretary-General in Cyprus. </w:t>
      </w:r>
    </w:p>
    <w:p w14:paraId="163A82F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24.127</w:t>
      </w:r>
      <w:r w:rsidRPr="006F2E43">
        <w:tab/>
        <w:t xml:space="preserve">As the Committee’s secretariat, the office of the third member follows up on implementation of all Committee decisions and leads the Committee project’s operational coordination. It also prepares for and documents all of the Committee’s meetings. It is the guardian of all original files received by ICRC and United Nations entities on missing persons in Cyprus. The office of the third member ensures the smooth running of the bicommunal component of the Committee project that employs more than 100 locally recruited Greek Cypriot and Turkish Cypriot professionals. Over the past few years, the United Nations office of the Committee has liaised with other commissions and committees globally that work on missing persons cases and has organized numerous visits and training events for visiting scientists and policymakers every year. The Committee is in the process of constructing a dedicated conference room to better accommodate such visits. This new training centre is expected to be fully operational in 2026. </w:t>
      </w:r>
    </w:p>
    <w:p w14:paraId="5DBE9CD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24.128</w:t>
      </w:r>
      <w:r w:rsidRPr="006F2E43">
        <w:tab/>
        <w:t>The United Nations is responsible only for the expenses of the third member, the third member’s Special Assistant and Administrative Assistant and the miscellaneous operating expenses of the office of the third member. The provisions in the proposed programme budget for 2026 reflect continuity in the Committee’s activities.</w:t>
      </w:r>
    </w:p>
    <w:p w14:paraId="7493A18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24.129</w:t>
      </w:r>
      <w:r w:rsidRPr="006F2E43">
        <w:tab/>
        <w:t>The proposed regular budget resources for 2026 amount to $694,500 and reflect no change in the level of resources compared with the amount approved for 2025. Additional details are reflected in table 24.38; the amount under other staff costs includes three general temporary assistance positions (1 D-1, 1 P-4 and 1 General Service (Other level)). The proposed level of resources provides for the full, efficient and effective implementation of the mandate.</w:t>
      </w:r>
    </w:p>
    <w:p w14:paraId="5EA94F9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5F9566"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24.38</w:t>
      </w:r>
    </w:p>
    <w:p w14:paraId="0DF3245A"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Committee on Missing Persons in Cyprus: evolution of financial resources</w:t>
      </w:r>
    </w:p>
    <w:p w14:paraId="43C6504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w:t>
      </w:r>
    </w:p>
    <w:p w14:paraId="2A03C8B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3791B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40"/>
        <w:gridCol w:w="940"/>
        <w:gridCol w:w="940"/>
        <w:gridCol w:w="940"/>
        <w:gridCol w:w="940"/>
        <w:gridCol w:w="904"/>
      </w:tblGrid>
      <w:tr w:rsidR="00BB3452" w:rsidRPr="006F2E43" w14:paraId="1B2FA8FE" w14:textId="77777777" w:rsidTr="006002AC">
        <w:trPr>
          <w:tblHeader/>
        </w:trPr>
        <w:tc>
          <w:tcPr>
            <w:tcW w:w="2349" w:type="dxa"/>
            <w:vMerge w:val="restart"/>
            <w:tcBorders>
              <w:top w:val="single" w:sz="4" w:space="0" w:color="auto"/>
              <w:bottom w:val="single" w:sz="8" w:space="0" w:color="auto"/>
            </w:tcBorders>
            <w:shd w:val="clear" w:color="auto" w:fill="auto"/>
            <w:vAlign w:val="bottom"/>
          </w:tcPr>
          <w:p w14:paraId="64DDB14E" w14:textId="77777777" w:rsidR="00BB3452" w:rsidRPr="006F2E43" w:rsidRDefault="00BB3452" w:rsidP="006002AC">
            <w:pPr>
              <w:pStyle w:val="SingleTxt"/>
              <w:keepNext/>
              <w:keepLines/>
              <w:spacing w:before="81" w:after="81" w:line="160" w:lineRule="exact"/>
              <w:ind w:left="0" w:right="40"/>
              <w:jc w:val="left"/>
              <w:rPr>
                <w:rFonts w:asciiTheme="majorBidi" w:hAnsiTheme="majorBidi" w:cstheme="majorBidi"/>
                <w:i/>
                <w:sz w:val="14"/>
              </w:rPr>
            </w:pPr>
            <w:r w:rsidRPr="006F2E43">
              <w:rPr>
                <w:rFonts w:asciiTheme="majorBidi" w:hAnsiTheme="majorBidi" w:cstheme="majorBidi"/>
                <w:i/>
                <w:sz w:val="14"/>
              </w:rPr>
              <w:t>Object of expenditure</w:t>
            </w:r>
          </w:p>
        </w:tc>
        <w:tc>
          <w:tcPr>
            <w:tcW w:w="993" w:type="dxa"/>
            <w:vMerge w:val="restart"/>
            <w:tcBorders>
              <w:top w:val="single" w:sz="4" w:space="0" w:color="auto"/>
              <w:bottom w:val="single" w:sz="8" w:space="0" w:color="auto"/>
            </w:tcBorders>
            <w:shd w:val="clear" w:color="auto" w:fill="auto"/>
            <w:vAlign w:val="bottom"/>
          </w:tcPr>
          <w:p w14:paraId="27E7F48C" w14:textId="77777777" w:rsidR="00BB3452" w:rsidRPr="006F2E43" w:rsidRDefault="00BB3452" w:rsidP="006002AC">
            <w:pPr>
              <w:pStyle w:val="SingleTxt"/>
              <w:keepNext/>
              <w:keepLines/>
              <w:spacing w:before="81" w:after="81" w:line="160" w:lineRule="exact"/>
              <w:ind w:left="0" w:right="40" w:firstLine="144"/>
              <w:jc w:val="right"/>
              <w:rPr>
                <w:rFonts w:asciiTheme="majorBidi" w:hAnsiTheme="majorBidi" w:cstheme="majorBidi"/>
                <w:i/>
                <w:sz w:val="14"/>
              </w:rPr>
            </w:pPr>
            <w:r w:rsidRPr="006F2E43">
              <w:rPr>
                <w:rFonts w:asciiTheme="majorBidi" w:hAnsiTheme="majorBidi" w:cstheme="majorBidi"/>
                <w:i/>
                <w:sz w:val="14"/>
              </w:rPr>
              <w:t>2024 expenditure</w:t>
            </w:r>
          </w:p>
        </w:tc>
        <w:tc>
          <w:tcPr>
            <w:tcW w:w="904" w:type="dxa"/>
            <w:vMerge w:val="restart"/>
            <w:tcBorders>
              <w:top w:val="single" w:sz="4" w:space="0" w:color="auto"/>
              <w:bottom w:val="single" w:sz="8" w:space="0" w:color="auto"/>
            </w:tcBorders>
            <w:shd w:val="clear" w:color="auto" w:fill="auto"/>
            <w:vAlign w:val="bottom"/>
          </w:tcPr>
          <w:p w14:paraId="089D785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 xml:space="preserve"> </w:t>
            </w:r>
          </w:p>
          <w:p w14:paraId="1C1DDD59" w14:textId="77777777" w:rsidR="00BB3452" w:rsidRPr="006F2E43" w:rsidRDefault="00BB3452" w:rsidP="006002AC">
            <w:pPr>
              <w:pStyle w:val="SingleTxt"/>
              <w:keepNext/>
              <w:keepLines/>
              <w:spacing w:before="81" w:after="81" w:line="160" w:lineRule="exact"/>
              <w:ind w:left="144" w:right="43"/>
              <w:jc w:val="right"/>
              <w:rPr>
                <w:rFonts w:asciiTheme="majorBidi" w:hAnsiTheme="majorBidi" w:cstheme="majorBidi"/>
                <w:i/>
                <w:sz w:val="14"/>
              </w:rPr>
            </w:pPr>
            <w:r w:rsidRPr="006F2E43">
              <w:rPr>
                <w:rFonts w:asciiTheme="majorBidi" w:hAnsiTheme="majorBidi" w:cstheme="majorBidi"/>
                <w:i/>
                <w:sz w:val="14"/>
              </w:rPr>
              <w:t>2025 approved</w:t>
            </w:r>
          </w:p>
        </w:tc>
        <w:tc>
          <w:tcPr>
            <w:tcW w:w="4700" w:type="dxa"/>
            <w:gridSpan w:val="5"/>
            <w:tcBorders>
              <w:top w:val="single" w:sz="4" w:space="0" w:color="auto"/>
              <w:bottom w:val="single" w:sz="4" w:space="0" w:color="auto"/>
            </w:tcBorders>
            <w:shd w:val="clear" w:color="auto" w:fill="auto"/>
            <w:vAlign w:val="bottom"/>
          </w:tcPr>
          <w:p w14:paraId="40C166F7"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heme="majorBidi" w:hAnsiTheme="majorBidi" w:cstheme="majorBidi"/>
                <w:i/>
                <w:sz w:val="14"/>
              </w:rPr>
            </w:pPr>
            <w:r w:rsidRPr="006F2E43">
              <w:rPr>
                <w:rFonts w:asciiTheme="majorBidi" w:hAnsiTheme="majorBidi" w:cstheme="majorBidi"/>
                <w:i/>
                <w:sz w:val="14"/>
              </w:rPr>
              <w:t>Changes</w:t>
            </w:r>
          </w:p>
        </w:tc>
        <w:tc>
          <w:tcPr>
            <w:tcW w:w="904" w:type="dxa"/>
            <w:vMerge w:val="restart"/>
            <w:tcBorders>
              <w:top w:val="single" w:sz="4" w:space="0" w:color="auto"/>
              <w:bottom w:val="single" w:sz="8" w:space="0" w:color="auto"/>
            </w:tcBorders>
            <w:shd w:val="clear" w:color="auto" w:fill="auto"/>
            <w:vAlign w:val="bottom"/>
          </w:tcPr>
          <w:p w14:paraId="5697DE15" w14:textId="77777777" w:rsidR="00BB3452" w:rsidRPr="006F2E43" w:rsidRDefault="00BB3452" w:rsidP="006002AC">
            <w:pPr>
              <w:pStyle w:val="SingleTxt"/>
              <w:keepNext/>
              <w:keepLine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 xml:space="preserve">2026 estimate </w:t>
            </w:r>
          </w:p>
        </w:tc>
      </w:tr>
      <w:tr w:rsidR="00BB3452" w:rsidRPr="006F2E43" w14:paraId="76EC6857" w14:textId="77777777" w:rsidTr="006002AC">
        <w:trPr>
          <w:tblHeader/>
        </w:trPr>
        <w:tc>
          <w:tcPr>
            <w:tcW w:w="2349" w:type="dxa"/>
            <w:vMerge/>
            <w:tcBorders>
              <w:top w:val="single" w:sz="8" w:space="0" w:color="auto"/>
              <w:bottom w:val="single" w:sz="12" w:space="0" w:color="auto"/>
            </w:tcBorders>
            <w:shd w:val="clear" w:color="auto" w:fill="auto"/>
            <w:vAlign w:val="bottom"/>
          </w:tcPr>
          <w:p w14:paraId="0E72D831"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rPr>
            </w:pPr>
          </w:p>
        </w:tc>
        <w:tc>
          <w:tcPr>
            <w:tcW w:w="993" w:type="dxa"/>
            <w:vMerge/>
            <w:tcBorders>
              <w:top w:val="single" w:sz="8" w:space="0" w:color="auto"/>
              <w:bottom w:val="single" w:sz="12" w:space="0" w:color="auto"/>
            </w:tcBorders>
            <w:shd w:val="clear" w:color="auto" w:fill="auto"/>
            <w:vAlign w:val="bottom"/>
          </w:tcPr>
          <w:p w14:paraId="66DC80F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904" w:type="dxa"/>
            <w:vMerge/>
            <w:tcBorders>
              <w:top w:val="single" w:sz="8" w:space="0" w:color="auto"/>
              <w:bottom w:val="single" w:sz="12" w:space="0" w:color="auto"/>
            </w:tcBorders>
            <w:shd w:val="clear" w:color="auto" w:fill="auto"/>
            <w:vAlign w:val="bottom"/>
          </w:tcPr>
          <w:p w14:paraId="344BF07A"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940" w:type="dxa"/>
            <w:tcBorders>
              <w:top w:val="single" w:sz="4" w:space="0" w:color="auto"/>
              <w:bottom w:val="single" w:sz="12" w:space="0" w:color="auto"/>
            </w:tcBorders>
            <w:shd w:val="clear" w:color="auto" w:fill="auto"/>
            <w:vAlign w:val="bottom"/>
          </w:tcPr>
          <w:p w14:paraId="60553802"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Technical adjustments</w:t>
            </w:r>
          </w:p>
        </w:tc>
        <w:tc>
          <w:tcPr>
            <w:tcW w:w="940" w:type="dxa"/>
            <w:tcBorders>
              <w:top w:val="single" w:sz="4" w:space="0" w:color="auto"/>
              <w:bottom w:val="single" w:sz="12" w:space="0" w:color="auto"/>
            </w:tcBorders>
            <w:shd w:val="clear" w:color="auto" w:fill="auto"/>
            <w:vAlign w:val="bottom"/>
          </w:tcPr>
          <w:p w14:paraId="40528DB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New/ expanded mandates</w:t>
            </w:r>
          </w:p>
        </w:tc>
        <w:tc>
          <w:tcPr>
            <w:tcW w:w="940" w:type="dxa"/>
            <w:tcBorders>
              <w:top w:val="single" w:sz="4" w:space="0" w:color="auto"/>
              <w:bottom w:val="single" w:sz="12" w:space="0" w:color="auto"/>
            </w:tcBorders>
            <w:shd w:val="clear" w:color="auto" w:fill="auto"/>
            <w:vAlign w:val="bottom"/>
          </w:tcPr>
          <w:p w14:paraId="3A12F839"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Other</w:t>
            </w:r>
          </w:p>
        </w:tc>
        <w:tc>
          <w:tcPr>
            <w:tcW w:w="940" w:type="dxa"/>
            <w:tcBorders>
              <w:top w:val="single" w:sz="4" w:space="0" w:color="auto"/>
              <w:bottom w:val="single" w:sz="12" w:space="0" w:color="auto"/>
            </w:tcBorders>
            <w:shd w:val="clear" w:color="auto" w:fill="auto"/>
            <w:vAlign w:val="bottom"/>
          </w:tcPr>
          <w:p w14:paraId="04C987A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Total</w:t>
            </w:r>
          </w:p>
        </w:tc>
        <w:tc>
          <w:tcPr>
            <w:tcW w:w="940" w:type="dxa"/>
            <w:tcBorders>
              <w:top w:val="single" w:sz="4" w:space="0" w:color="auto"/>
              <w:bottom w:val="single" w:sz="12" w:space="0" w:color="auto"/>
            </w:tcBorders>
            <w:shd w:val="clear" w:color="auto" w:fill="auto"/>
            <w:vAlign w:val="bottom"/>
          </w:tcPr>
          <w:p w14:paraId="4265456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Percentage</w:t>
            </w:r>
          </w:p>
        </w:tc>
        <w:tc>
          <w:tcPr>
            <w:tcW w:w="904" w:type="dxa"/>
            <w:vMerge/>
            <w:tcBorders>
              <w:bottom w:val="single" w:sz="12" w:space="0" w:color="auto"/>
            </w:tcBorders>
            <w:shd w:val="clear" w:color="auto" w:fill="auto"/>
            <w:vAlign w:val="bottom"/>
          </w:tcPr>
          <w:p w14:paraId="4223EA9D"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r>
      <w:tr w:rsidR="00BB3452" w:rsidRPr="006F2E43" w14:paraId="2073BFF6" w14:textId="77777777" w:rsidTr="006002AC">
        <w:trPr>
          <w:trHeight w:hRule="exact" w:val="115"/>
          <w:tblHeader/>
        </w:trPr>
        <w:tc>
          <w:tcPr>
            <w:tcW w:w="2349" w:type="dxa"/>
            <w:tcBorders>
              <w:top w:val="single" w:sz="12" w:space="0" w:color="auto"/>
            </w:tcBorders>
            <w:shd w:val="clear" w:color="auto" w:fill="auto"/>
            <w:vAlign w:val="bottom"/>
          </w:tcPr>
          <w:p w14:paraId="666BD39B"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z w:val="17"/>
              </w:rPr>
            </w:pPr>
          </w:p>
        </w:tc>
        <w:tc>
          <w:tcPr>
            <w:tcW w:w="993" w:type="dxa"/>
            <w:tcBorders>
              <w:top w:val="single" w:sz="12" w:space="0" w:color="auto"/>
            </w:tcBorders>
            <w:shd w:val="clear" w:color="auto" w:fill="auto"/>
            <w:vAlign w:val="bottom"/>
          </w:tcPr>
          <w:p w14:paraId="51A1C0D7"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04" w:type="dxa"/>
            <w:tcBorders>
              <w:top w:val="single" w:sz="12" w:space="0" w:color="auto"/>
            </w:tcBorders>
            <w:shd w:val="clear" w:color="auto" w:fill="auto"/>
            <w:vAlign w:val="bottom"/>
          </w:tcPr>
          <w:p w14:paraId="456FE8A6"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713CFB66"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4B8562C1"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572A52C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0DB5FC1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19943AB3"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04" w:type="dxa"/>
            <w:tcBorders>
              <w:top w:val="single" w:sz="12" w:space="0" w:color="auto"/>
            </w:tcBorders>
            <w:shd w:val="clear" w:color="auto" w:fill="auto"/>
            <w:vAlign w:val="bottom"/>
          </w:tcPr>
          <w:p w14:paraId="669C97AD"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BB3452" w:rsidRPr="006F2E43" w14:paraId="1C132282" w14:textId="77777777" w:rsidTr="006002AC">
        <w:tc>
          <w:tcPr>
            <w:tcW w:w="2349" w:type="dxa"/>
            <w:shd w:val="clear" w:color="auto" w:fill="auto"/>
            <w:vAlign w:val="bottom"/>
          </w:tcPr>
          <w:p w14:paraId="1397FA5D"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6F2E43">
              <w:rPr>
                <w:rFonts w:asciiTheme="majorBidi" w:hAnsiTheme="majorBidi" w:cstheme="majorBidi"/>
                <w:sz w:val="17"/>
              </w:rPr>
              <w:t xml:space="preserve">Other staff costs </w:t>
            </w:r>
          </w:p>
        </w:tc>
        <w:tc>
          <w:tcPr>
            <w:tcW w:w="993" w:type="dxa"/>
            <w:shd w:val="clear" w:color="auto" w:fill="auto"/>
          </w:tcPr>
          <w:p w14:paraId="486C8BE4"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rPr>
              <w:t>338.5</w:t>
            </w:r>
          </w:p>
        </w:tc>
        <w:tc>
          <w:tcPr>
            <w:tcW w:w="904" w:type="dxa"/>
            <w:shd w:val="clear" w:color="auto" w:fill="auto"/>
            <w:vAlign w:val="bottom"/>
          </w:tcPr>
          <w:p w14:paraId="073F75F6"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649.2</w:t>
            </w:r>
          </w:p>
        </w:tc>
        <w:tc>
          <w:tcPr>
            <w:tcW w:w="940" w:type="dxa"/>
            <w:shd w:val="clear" w:color="auto" w:fill="auto"/>
            <w:vAlign w:val="bottom"/>
          </w:tcPr>
          <w:p w14:paraId="289D0076"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2A277B25"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47AC10D5"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2F0EA5C7"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5FFA9A6F"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04" w:type="dxa"/>
            <w:shd w:val="clear" w:color="auto" w:fill="auto"/>
            <w:vAlign w:val="bottom"/>
          </w:tcPr>
          <w:p w14:paraId="2C0377AE" w14:textId="77777777" w:rsidR="00BB3452" w:rsidRPr="006F2E43" w:rsidRDefault="00BB3452" w:rsidP="006002A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649.2</w:t>
            </w:r>
          </w:p>
        </w:tc>
      </w:tr>
      <w:tr w:rsidR="00BB3452" w:rsidRPr="006F2E43" w14:paraId="4D663496" w14:textId="77777777" w:rsidTr="006002AC">
        <w:tc>
          <w:tcPr>
            <w:tcW w:w="2349" w:type="dxa"/>
            <w:shd w:val="clear" w:color="auto" w:fill="auto"/>
            <w:vAlign w:val="bottom"/>
          </w:tcPr>
          <w:p w14:paraId="251F95F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6F2E43">
              <w:rPr>
                <w:rFonts w:asciiTheme="majorBidi" w:hAnsiTheme="majorBidi" w:cstheme="majorBidi"/>
                <w:sz w:val="17"/>
              </w:rPr>
              <w:t xml:space="preserve">Hospitality </w:t>
            </w:r>
          </w:p>
        </w:tc>
        <w:tc>
          <w:tcPr>
            <w:tcW w:w="993" w:type="dxa"/>
            <w:shd w:val="clear" w:color="auto" w:fill="auto"/>
          </w:tcPr>
          <w:p w14:paraId="47C8FC2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04" w:type="dxa"/>
            <w:shd w:val="clear" w:color="auto" w:fill="auto"/>
            <w:vAlign w:val="bottom"/>
          </w:tcPr>
          <w:p w14:paraId="047EFCD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0.8</w:t>
            </w:r>
          </w:p>
        </w:tc>
        <w:tc>
          <w:tcPr>
            <w:tcW w:w="940" w:type="dxa"/>
            <w:shd w:val="clear" w:color="auto" w:fill="auto"/>
            <w:vAlign w:val="bottom"/>
          </w:tcPr>
          <w:p w14:paraId="16B6FB0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04C83DF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10FDF61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(0.8)</w:t>
            </w:r>
          </w:p>
        </w:tc>
        <w:tc>
          <w:tcPr>
            <w:tcW w:w="940" w:type="dxa"/>
            <w:shd w:val="clear" w:color="auto" w:fill="auto"/>
            <w:vAlign w:val="bottom"/>
          </w:tcPr>
          <w:p w14:paraId="79D67D2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(0.8)</w:t>
            </w:r>
          </w:p>
        </w:tc>
        <w:tc>
          <w:tcPr>
            <w:tcW w:w="940" w:type="dxa"/>
            <w:shd w:val="clear" w:color="auto" w:fill="auto"/>
            <w:vAlign w:val="bottom"/>
          </w:tcPr>
          <w:p w14:paraId="348C7F9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(100.0)</w:t>
            </w:r>
          </w:p>
        </w:tc>
        <w:tc>
          <w:tcPr>
            <w:tcW w:w="904" w:type="dxa"/>
            <w:shd w:val="clear" w:color="auto" w:fill="auto"/>
            <w:vAlign w:val="bottom"/>
          </w:tcPr>
          <w:p w14:paraId="0D067FE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r>
      <w:tr w:rsidR="00BB3452" w:rsidRPr="006F2E43" w14:paraId="7D2EB404" w14:textId="77777777" w:rsidTr="006002AC">
        <w:tc>
          <w:tcPr>
            <w:tcW w:w="2349" w:type="dxa"/>
            <w:shd w:val="clear" w:color="auto" w:fill="auto"/>
            <w:vAlign w:val="bottom"/>
          </w:tcPr>
          <w:p w14:paraId="64FC2CA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6F2E43">
              <w:rPr>
                <w:rFonts w:asciiTheme="majorBidi" w:hAnsiTheme="majorBidi" w:cstheme="majorBidi"/>
                <w:sz w:val="17"/>
              </w:rPr>
              <w:t xml:space="preserve">Travel of staff </w:t>
            </w:r>
          </w:p>
        </w:tc>
        <w:tc>
          <w:tcPr>
            <w:tcW w:w="993" w:type="dxa"/>
            <w:shd w:val="clear" w:color="auto" w:fill="auto"/>
          </w:tcPr>
          <w:p w14:paraId="39497AB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pacing w:val="3"/>
                <w:sz w:val="17"/>
              </w:rPr>
              <w:t>18.2</w:t>
            </w:r>
          </w:p>
        </w:tc>
        <w:tc>
          <w:tcPr>
            <w:tcW w:w="904" w:type="dxa"/>
            <w:shd w:val="clear" w:color="auto" w:fill="auto"/>
            <w:vAlign w:val="bottom"/>
          </w:tcPr>
          <w:p w14:paraId="52F601A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14.1</w:t>
            </w:r>
          </w:p>
        </w:tc>
        <w:tc>
          <w:tcPr>
            <w:tcW w:w="940" w:type="dxa"/>
            <w:shd w:val="clear" w:color="auto" w:fill="auto"/>
            <w:vAlign w:val="bottom"/>
          </w:tcPr>
          <w:p w14:paraId="42AADDA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3005418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54AFC24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75BD807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01F5A76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04" w:type="dxa"/>
            <w:shd w:val="clear" w:color="auto" w:fill="auto"/>
            <w:vAlign w:val="bottom"/>
          </w:tcPr>
          <w:p w14:paraId="4822E16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14.1</w:t>
            </w:r>
          </w:p>
        </w:tc>
      </w:tr>
      <w:tr w:rsidR="00BB3452" w:rsidRPr="006F2E43" w14:paraId="3DA110BF" w14:textId="77777777" w:rsidTr="006002AC">
        <w:tc>
          <w:tcPr>
            <w:tcW w:w="2349" w:type="dxa"/>
            <w:shd w:val="clear" w:color="auto" w:fill="auto"/>
            <w:vAlign w:val="bottom"/>
          </w:tcPr>
          <w:p w14:paraId="03BCEEC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6F2E43">
              <w:rPr>
                <w:rFonts w:asciiTheme="majorBidi" w:hAnsiTheme="majorBidi" w:cstheme="majorBidi"/>
                <w:sz w:val="17"/>
              </w:rPr>
              <w:t xml:space="preserve">Contractual services </w:t>
            </w:r>
          </w:p>
        </w:tc>
        <w:tc>
          <w:tcPr>
            <w:tcW w:w="993" w:type="dxa"/>
            <w:shd w:val="clear" w:color="auto" w:fill="auto"/>
          </w:tcPr>
          <w:p w14:paraId="021FE17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pacing w:val="3"/>
                <w:sz w:val="17"/>
              </w:rPr>
              <w:t>0.1</w:t>
            </w:r>
          </w:p>
        </w:tc>
        <w:tc>
          <w:tcPr>
            <w:tcW w:w="904" w:type="dxa"/>
            <w:shd w:val="clear" w:color="auto" w:fill="auto"/>
            <w:vAlign w:val="bottom"/>
          </w:tcPr>
          <w:p w14:paraId="1C186D8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3.7</w:t>
            </w:r>
          </w:p>
        </w:tc>
        <w:tc>
          <w:tcPr>
            <w:tcW w:w="940" w:type="dxa"/>
            <w:shd w:val="clear" w:color="auto" w:fill="auto"/>
            <w:vAlign w:val="bottom"/>
          </w:tcPr>
          <w:p w14:paraId="702F178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59A6A96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69BE9F8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0.8</w:t>
            </w:r>
          </w:p>
        </w:tc>
        <w:tc>
          <w:tcPr>
            <w:tcW w:w="940" w:type="dxa"/>
            <w:shd w:val="clear" w:color="auto" w:fill="auto"/>
            <w:vAlign w:val="bottom"/>
          </w:tcPr>
          <w:p w14:paraId="50FACB3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0.8</w:t>
            </w:r>
          </w:p>
        </w:tc>
        <w:tc>
          <w:tcPr>
            <w:tcW w:w="940" w:type="dxa"/>
            <w:shd w:val="clear" w:color="auto" w:fill="auto"/>
            <w:vAlign w:val="bottom"/>
          </w:tcPr>
          <w:p w14:paraId="405300A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21.6</w:t>
            </w:r>
          </w:p>
        </w:tc>
        <w:tc>
          <w:tcPr>
            <w:tcW w:w="904" w:type="dxa"/>
            <w:shd w:val="clear" w:color="auto" w:fill="auto"/>
            <w:vAlign w:val="bottom"/>
          </w:tcPr>
          <w:p w14:paraId="4B4BFFC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4.5</w:t>
            </w:r>
          </w:p>
        </w:tc>
      </w:tr>
      <w:tr w:rsidR="00BB3452" w:rsidRPr="006F2E43" w14:paraId="30C9F02C" w14:textId="77777777" w:rsidTr="006002AC">
        <w:tc>
          <w:tcPr>
            <w:tcW w:w="2349" w:type="dxa"/>
            <w:shd w:val="clear" w:color="auto" w:fill="auto"/>
            <w:vAlign w:val="bottom"/>
          </w:tcPr>
          <w:p w14:paraId="670C4ED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6F2E43">
              <w:rPr>
                <w:rFonts w:asciiTheme="majorBidi" w:hAnsiTheme="majorBidi" w:cstheme="majorBidi"/>
                <w:sz w:val="17"/>
              </w:rPr>
              <w:t xml:space="preserve">General operating expenses </w:t>
            </w:r>
          </w:p>
        </w:tc>
        <w:tc>
          <w:tcPr>
            <w:tcW w:w="993" w:type="dxa"/>
            <w:shd w:val="clear" w:color="auto" w:fill="auto"/>
          </w:tcPr>
          <w:p w14:paraId="5E399E0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pacing w:val="3"/>
                <w:sz w:val="17"/>
              </w:rPr>
              <w:t>19.4</w:t>
            </w:r>
          </w:p>
        </w:tc>
        <w:tc>
          <w:tcPr>
            <w:tcW w:w="904" w:type="dxa"/>
            <w:shd w:val="clear" w:color="auto" w:fill="auto"/>
            <w:vAlign w:val="bottom"/>
          </w:tcPr>
          <w:p w14:paraId="6370E33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23.3</w:t>
            </w:r>
          </w:p>
        </w:tc>
        <w:tc>
          <w:tcPr>
            <w:tcW w:w="940" w:type="dxa"/>
            <w:shd w:val="clear" w:color="auto" w:fill="auto"/>
            <w:vAlign w:val="bottom"/>
          </w:tcPr>
          <w:p w14:paraId="7CC978F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583185B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7EE3F1D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09C15A3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59AF925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04" w:type="dxa"/>
            <w:shd w:val="clear" w:color="auto" w:fill="auto"/>
            <w:vAlign w:val="bottom"/>
          </w:tcPr>
          <w:p w14:paraId="3F8D74E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23.3</w:t>
            </w:r>
          </w:p>
        </w:tc>
      </w:tr>
      <w:tr w:rsidR="00BB3452" w:rsidRPr="006F2E43" w14:paraId="31742358" w14:textId="77777777" w:rsidTr="006002AC">
        <w:tc>
          <w:tcPr>
            <w:tcW w:w="2349" w:type="dxa"/>
            <w:shd w:val="clear" w:color="auto" w:fill="auto"/>
            <w:vAlign w:val="bottom"/>
          </w:tcPr>
          <w:p w14:paraId="4E0F9B4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6F2E43">
              <w:rPr>
                <w:rFonts w:asciiTheme="majorBidi" w:hAnsiTheme="majorBidi" w:cstheme="majorBidi"/>
                <w:sz w:val="17"/>
              </w:rPr>
              <w:t xml:space="preserve">Supplies and materials </w:t>
            </w:r>
          </w:p>
        </w:tc>
        <w:tc>
          <w:tcPr>
            <w:tcW w:w="993" w:type="dxa"/>
            <w:shd w:val="clear" w:color="auto" w:fill="auto"/>
          </w:tcPr>
          <w:p w14:paraId="47C5D89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pacing w:val="3"/>
                <w:sz w:val="17"/>
              </w:rPr>
              <w:t>4.9</w:t>
            </w:r>
          </w:p>
        </w:tc>
        <w:tc>
          <w:tcPr>
            <w:tcW w:w="904" w:type="dxa"/>
            <w:shd w:val="clear" w:color="auto" w:fill="auto"/>
            <w:vAlign w:val="bottom"/>
          </w:tcPr>
          <w:p w14:paraId="0C12660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2.4</w:t>
            </w:r>
          </w:p>
        </w:tc>
        <w:tc>
          <w:tcPr>
            <w:tcW w:w="940" w:type="dxa"/>
            <w:shd w:val="clear" w:color="auto" w:fill="auto"/>
            <w:vAlign w:val="bottom"/>
          </w:tcPr>
          <w:p w14:paraId="38E1FB1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506A1FD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1254FC7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6166F86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shd w:val="clear" w:color="auto" w:fill="auto"/>
            <w:vAlign w:val="bottom"/>
          </w:tcPr>
          <w:p w14:paraId="4654CC6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w:t>
            </w:r>
          </w:p>
        </w:tc>
        <w:tc>
          <w:tcPr>
            <w:tcW w:w="904" w:type="dxa"/>
            <w:shd w:val="clear" w:color="auto" w:fill="auto"/>
            <w:vAlign w:val="bottom"/>
          </w:tcPr>
          <w:p w14:paraId="3E3279B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2.4</w:t>
            </w:r>
          </w:p>
        </w:tc>
      </w:tr>
      <w:tr w:rsidR="00BB3452" w:rsidRPr="006F2E43" w14:paraId="501F3381" w14:textId="77777777" w:rsidTr="006002AC">
        <w:tc>
          <w:tcPr>
            <w:tcW w:w="2349" w:type="dxa"/>
            <w:tcBorders>
              <w:bottom w:val="single" w:sz="4" w:space="0" w:color="auto"/>
            </w:tcBorders>
            <w:shd w:val="clear" w:color="auto" w:fill="auto"/>
            <w:vAlign w:val="bottom"/>
          </w:tcPr>
          <w:p w14:paraId="4F7CB3D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rFonts w:asciiTheme="majorBidi" w:hAnsiTheme="majorBidi" w:cstheme="majorBidi"/>
                <w:sz w:val="17"/>
              </w:rPr>
            </w:pPr>
            <w:r w:rsidRPr="006F2E43">
              <w:rPr>
                <w:rFonts w:asciiTheme="majorBidi" w:hAnsiTheme="majorBidi" w:cstheme="majorBidi"/>
                <w:sz w:val="17"/>
              </w:rPr>
              <w:t xml:space="preserve">Furniture and equipment </w:t>
            </w:r>
          </w:p>
        </w:tc>
        <w:tc>
          <w:tcPr>
            <w:tcW w:w="993" w:type="dxa"/>
            <w:tcBorders>
              <w:bottom w:val="single" w:sz="4" w:space="0" w:color="auto"/>
            </w:tcBorders>
            <w:shd w:val="clear" w:color="auto" w:fill="auto"/>
          </w:tcPr>
          <w:p w14:paraId="7E0C4D3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7.2</w:t>
            </w:r>
          </w:p>
        </w:tc>
        <w:tc>
          <w:tcPr>
            <w:tcW w:w="904" w:type="dxa"/>
            <w:tcBorders>
              <w:bottom w:val="single" w:sz="4" w:space="0" w:color="auto"/>
            </w:tcBorders>
            <w:shd w:val="clear" w:color="auto" w:fill="auto"/>
            <w:vAlign w:val="bottom"/>
          </w:tcPr>
          <w:p w14:paraId="38FC335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1.0</w:t>
            </w:r>
          </w:p>
        </w:tc>
        <w:tc>
          <w:tcPr>
            <w:tcW w:w="940" w:type="dxa"/>
            <w:tcBorders>
              <w:bottom w:val="single" w:sz="4" w:space="0" w:color="auto"/>
            </w:tcBorders>
            <w:shd w:val="clear" w:color="auto" w:fill="auto"/>
            <w:vAlign w:val="bottom"/>
          </w:tcPr>
          <w:p w14:paraId="3E49849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tcBorders>
              <w:bottom w:val="single" w:sz="4" w:space="0" w:color="auto"/>
            </w:tcBorders>
            <w:shd w:val="clear" w:color="auto" w:fill="auto"/>
            <w:vAlign w:val="bottom"/>
          </w:tcPr>
          <w:p w14:paraId="256F75D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tcBorders>
              <w:bottom w:val="single" w:sz="4" w:space="0" w:color="auto"/>
            </w:tcBorders>
            <w:shd w:val="clear" w:color="auto" w:fill="auto"/>
            <w:vAlign w:val="bottom"/>
          </w:tcPr>
          <w:p w14:paraId="400941D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tcBorders>
              <w:bottom w:val="single" w:sz="4" w:space="0" w:color="auto"/>
            </w:tcBorders>
            <w:shd w:val="clear" w:color="auto" w:fill="auto"/>
            <w:vAlign w:val="bottom"/>
          </w:tcPr>
          <w:p w14:paraId="3E2F31B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w:t>
            </w:r>
          </w:p>
        </w:tc>
        <w:tc>
          <w:tcPr>
            <w:tcW w:w="940" w:type="dxa"/>
            <w:tcBorders>
              <w:bottom w:val="single" w:sz="4" w:space="0" w:color="auto"/>
            </w:tcBorders>
            <w:shd w:val="clear" w:color="auto" w:fill="auto"/>
            <w:vAlign w:val="bottom"/>
          </w:tcPr>
          <w:p w14:paraId="339403B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w:t>
            </w:r>
          </w:p>
        </w:tc>
        <w:tc>
          <w:tcPr>
            <w:tcW w:w="904" w:type="dxa"/>
            <w:tcBorders>
              <w:bottom w:val="single" w:sz="4" w:space="0" w:color="auto"/>
            </w:tcBorders>
            <w:shd w:val="clear" w:color="auto" w:fill="auto"/>
            <w:vAlign w:val="bottom"/>
          </w:tcPr>
          <w:p w14:paraId="505E639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asciiTheme="majorBidi" w:hAnsiTheme="majorBidi" w:cstheme="majorBidi"/>
                <w:sz w:val="17"/>
                <w:szCs w:val="17"/>
              </w:rPr>
            </w:pPr>
            <w:r w:rsidRPr="006F2E43">
              <w:rPr>
                <w:rFonts w:asciiTheme="majorBidi" w:hAnsiTheme="majorBidi" w:cstheme="majorBidi"/>
                <w:sz w:val="17"/>
                <w:szCs w:val="17"/>
              </w:rPr>
              <w:t>1.0</w:t>
            </w:r>
          </w:p>
        </w:tc>
      </w:tr>
      <w:tr w:rsidR="00BB3452" w:rsidRPr="006F2E43" w14:paraId="39AA4FBF" w14:textId="77777777" w:rsidTr="006002AC">
        <w:tc>
          <w:tcPr>
            <w:tcW w:w="2349" w:type="dxa"/>
            <w:tcBorders>
              <w:top w:val="single" w:sz="4" w:space="0" w:color="auto"/>
              <w:bottom w:val="single" w:sz="12" w:space="0" w:color="auto"/>
            </w:tcBorders>
            <w:shd w:val="clear" w:color="auto" w:fill="auto"/>
            <w:vAlign w:val="bottom"/>
          </w:tcPr>
          <w:p w14:paraId="5807B6A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rFonts w:asciiTheme="majorBidi" w:hAnsiTheme="majorBidi" w:cstheme="majorBidi"/>
                <w:b/>
                <w:sz w:val="17"/>
                <w:highlight w:val="yellow"/>
              </w:rPr>
            </w:pPr>
            <w:r w:rsidRPr="006F2E43">
              <w:rPr>
                <w:rFonts w:asciiTheme="majorBidi" w:hAnsiTheme="majorBidi" w:cstheme="majorBidi"/>
                <w:b/>
                <w:sz w:val="17"/>
              </w:rPr>
              <w:tab/>
              <w:t>Total</w:t>
            </w:r>
          </w:p>
        </w:tc>
        <w:tc>
          <w:tcPr>
            <w:tcW w:w="993" w:type="dxa"/>
            <w:tcBorders>
              <w:top w:val="single" w:sz="4" w:space="0" w:color="auto"/>
              <w:bottom w:val="single" w:sz="12" w:space="0" w:color="auto"/>
            </w:tcBorders>
            <w:shd w:val="clear" w:color="auto" w:fill="auto"/>
            <w:vAlign w:val="bottom"/>
          </w:tcPr>
          <w:p w14:paraId="3AF7EA6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388.4</w:t>
            </w:r>
          </w:p>
        </w:tc>
        <w:tc>
          <w:tcPr>
            <w:tcW w:w="904" w:type="dxa"/>
            <w:tcBorders>
              <w:top w:val="single" w:sz="4" w:space="0" w:color="auto"/>
              <w:bottom w:val="single" w:sz="12" w:space="0" w:color="auto"/>
            </w:tcBorders>
            <w:shd w:val="clear" w:color="auto" w:fill="auto"/>
            <w:vAlign w:val="bottom"/>
          </w:tcPr>
          <w:p w14:paraId="53E77BC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694.5</w:t>
            </w:r>
          </w:p>
        </w:tc>
        <w:tc>
          <w:tcPr>
            <w:tcW w:w="940" w:type="dxa"/>
            <w:tcBorders>
              <w:top w:val="single" w:sz="4" w:space="0" w:color="auto"/>
              <w:bottom w:val="single" w:sz="12" w:space="0" w:color="auto"/>
            </w:tcBorders>
            <w:shd w:val="clear" w:color="auto" w:fill="auto"/>
            <w:vAlign w:val="bottom"/>
          </w:tcPr>
          <w:p w14:paraId="72847AC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w:t>
            </w:r>
          </w:p>
        </w:tc>
        <w:tc>
          <w:tcPr>
            <w:tcW w:w="940" w:type="dxa"/>
            <w:tcBorders>
              <w:top w:val="single" w:sz="4" w:space="0" w:color="auto"/>
              <w:bottom w:val="single" w:sz="12" w:space="0" w:color="auto"/>
            </w:tcBorders>
            <w:shd w:val="clear" w:color="auto" w:fill="auto"/>
            <w:vAlign w:val="bottom"/>
          </w:tcPr>
          <w:p w14:paraId="5F66027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w:t>
            </w:r>
          </w:p>
        </w:tc>
        <w:tc>
          <w:tcPr>
            <w:tcW w:w="940" w:type="dxa"/>
            <w:tcBorders>
              <w:top w:val="single" w:sz="4" w:space="0" w:color="auto"/>
              <w:bottom w:val="single" w:sz="12" w:space="0" w:color="auto"/>
            </w:tcBorders>
            <w:shd w:val="clear" w:color="auto" w:fill="auto"/>
            <w:vAlign w:val="bottom"/>
          </w:tcPr>
          <w:p w14:paraId="6778C26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w:t>
            </w:r>
          </w:p>
        </w:tc>
        <w:tc>
          <w:tcPr>
            <w:tcW w:w="940" w:type="dxa"/>
            <w:tcBorders>
              <w:top w:val="single" w:sz="4" w:space="0" w:color="auto"/>
              <w:bottom w:val="single" w:sz="12" w:space="0" w:color="auto"/>
            </w:tcBorders>
            <w:shd w:val="clear" w:color="auto" w:fill="auto"/>
            <w:vAlign w:val="bottom"/>
          </w:tcPr>
          <w:p w14:paraId="1EC7C8D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w:t>
            </w:r>
          </w:p>
        </w:tc>
        <w:tc>
          <w:tcPr>
            <w:tcW w:w="940" w:type="dxa"/>
            <w:tcBorders>
              <w:top w:val="single" w:sz="4" w:space="0" w:color="auto"/>
              <w:bottom w:val="single" w:sz="12" w:space="0" w:color="auto"/>
            </w:tcBorders>
            <w:shd w:val="clear" w:color="auto" w:fill="auto"/>
            <w:vAlign w:val="bottom"/>
          </w:tcPr>
          <w:p w14:paraId="7170692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w:t>
            </w:r>
          </w:p>
        </w:tc>
        <w:tc>
          <w:tcPr>
            <w:tcW w:w="904" w:type="dxa"/>
            <w:tcBorders>
              <w:top w:val="single" w:sz="4" w:space="0" w:color="auto"/>
              <w:bottom w:val="single" w:sz="12" w:space="0" w:color="auto"/>
            </w:tcBorders>
            <w:shd w:val="clear" w:color="auto" w:fill="auto"/>
            <w:vAlign w:val="bottom"/>
          </w:tcPr>
          <w:p w14:paraId="007F960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694.5</w:t>
            </w:r>
          </w:p>
        </w:tc>
      </w:tr>
    </w:tbl>
    <w:p w14:paraId="55C232B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16219EF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22DBE11E" w14:textId="77777777" w:rsidR="00BB3452" w:rsidRPr="006F2E43" w:rsidRDefault="00BB3452" w:rsidP="00BB3452">
      <w:pPr>
        <w:suppressAutoHyphens w:val="0"/>
        <w:spacing w:after="160" w:line="259" w:lineRule="auto"/>
      </w:pPr>
      <w:r w:rsidRPr="006F2E43">
        <w:br w:type="page"/>
      </w:r>
    </w:p>
    <w:p w14:paraId="6857F3A5"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III.</w:t>
      </w:r>
      <w:r w:rsidRPr="006F2E43">
        <w:tab/>
        <w:t>Independent Institution on Missing Persons in the Syrian Arab Republic</w:t>
      </w:r>
    </w:p>
    <w:p w14:paraId="112AE02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4E6F30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B05C409"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Mandate and background</w:t>
      </w:r>
    </w:p>
    <w:p w14:paraId="473E501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3C93F68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366316D" w14:textId="166270E8"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24.130</w:t>
      </w:r>
      <w:r w:rsidRPr="006F2E43">
        <w:tab/>
        <w:t xml:space="preserve">On 29 June 2023, the General Assembly adopted resolution </w:t>
      </w:r>
      <w:hyperlink r:id="rId997" w:history="1">
        <w:r w:rsidRPr="006F2E43">
          <w:rPr>
            <w:rStyle w:val="Hyperlink"/>
          </w:rPr>
          <w:t>77/301</w:t>
        </w:r>
      </w:hyperlink>
      <w:r w:rsidRPr="006F2E43">
        <w:t>, in which it established the Independent Institution on Missing Persons in the Syrian Arab Republic.</w:t>
      </w:r>
    </w:p>
    <w:p w14:paraId="5282F0E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24.131</w:t>
      </w:r>
      <w:r w:rsidRPr="006F2E43">
        <w:tab/>
        <w:t xml:space="preserve">The Independent Institution is mandated to clarify the fate and whereabouts of all missing persons in the Syrian Arab Republic and to provide adequate support to victims, survivors and the families of those missing, in close cooperation and complementarity with all relevant actors. </w:t>
      </w:r>
    </w:p>
    <w:p w14:paraId="04607A48" w14:textId="49661C29"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24.132</w:t>
      </w:r>
      <w:r w:rsidRPr="006F2E43">
        <w:tab/>
        <w:t xml:space="preserve">Pursuant to resolution </w:t>
      </w:r>
      <w:hyperlink r:id="rId998" w:history="1">
        <w:r w:rsidRPr="006F2E43">
          <w:rPr>
            <w:rStyle w:val="Hyperlink"/>
          </w:rPr>
          <w:t>77/301</w:t>
        </w:r>
      </w:hyperlink>
      <w:r w:rsidRPr="006F2E43">
        <w:t>, on 1 December 2023, the Secretary-General submitted a report on the implementation of the resolution (</w:t>
      </w:r>
      <w:hyperlink r:id="rId999" w:history="1">
        <w:r w:rsidRPr="006F2E43">
          <w:rPr>
            <w:rStyle w:val="Hyperlink"/>
          </w:rPr>
          <w:t>A/78/627</w:t>
        </w:r>
      </w:hyperlink>
      <w:r w:rsidRPr="006F2E43">
        <w:t>), which outlined the steps taken and those further envisaged towards the full functioning of the Independent Institution. The Independent Institution is headquartered in Geneva, selected based on the criteria outlined in the Secretary-General’s report, ensuring accessibility, operational feasibility, and strategic engagement with relevant stakeholders.</w:t>
      </w:r>
    </w:p>
    <w:p w14:paraId="043FBDA7" w14:textId="29031256"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24.133</w:t>
      </w:r>
      <w:r w:rsidRPr="006F2E43">
        <w:tab/>
        <w:t>Given that the Independent Institution was not included in the proposed programme budget for 2024, a report of the Secretary-General on revised estimates relating to the Independent Institution (</w:t>
      </w:r>
      <w:hyperlink r:id="rId1000" w:history="1">
        <w:r w:rsidRPr="006F2E43">
          <w:rPr>
            <w:rStyle w:val="Hyperlink"/>
          </w:rPr>
          <w:t>A/78/706</w:t>
        </w:r>
      </w:hyperlink>
      <w:r w:rsidRPr="006F2E43">
        <w:t xml:space="preserve">) was submitted to the General Assembly to request approval of the Institution’s estimated resource requirements for 2024. This included an initial staffing structure and necessary operational costs to ensure the Institution could commence its activities on 1 April 2024. The General Assembly subsequently approved the request, which provided for 28 posts and additional operational costs to support the Institution’s launch. </w:t>
      </w:r>
    </w:p>
    <w:p w14:paraId="1C5B6A90" w14:textId="26CF747B"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24.134</w:t>
      </w:r>
      <w:r w:rsidRPr="006F2E43">
        <w:tab/>
        <w:t>Following the initial set-up phase in 2024, a comprehensive budget proposal was submitted for 2025 (</w:t>
      </w:r>
      <w:hyperlink r:id="rId1001" w:history="1">
        <w:r w:rsidRPr="006F2E43">
          <w:rPr>
            <w:rStyle w:val="Hyperlink"/>
          </w:rPr>
          <w:t>A/79/6 (Sect. 24)</w:t>
        </w:r>
      </w:hyperlink>
      <w:r w:rsidRPr="006F2E43">
        <w:t>), reflecting the staffing and resource needs for the Institution’s full operationalization. This included an expansion of the staffing structure beyond the 28 posts approved for 2024, and non-post requirements for 2025 to support operational growth while maintaining cost-effectiveness. The Head of the Institution assumed her functions in January 2025, marking a key step in affirming the Institution’s leadership and governance.</w:t>
      </w:r>
    </w:p>
    <w:p w14:paraId="7A13E74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DA919"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Strategy for 2026</w:t>
      </w:r>
    </w:p>
    <w:p w14:paraId="036D176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276C70" w14:textId="2E75DB38"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24.135</w:t>
      </w:r>
      <w:r w:rsidRPr="006F2E43">
        <w:tab/>
        <w:t xml:space="preserve">In 2026, the Institution will build on its initial operational phase completed in 2024 and the expansion of its capabilities in 2025, continuing to advance the core pillars of its mandate: clarifying the fate and whereabouts of missing persons and providing support to victims, survivors and their families, in close cooperation and complementarity with all relevant actors. The Institution will enhance its search, data analysis and family support mechanisms while strengthening its operational presence and cooperation with relevant actors. The shifting landscape in the Syrian Arab Republic, particularly the need to be in the field working with different stakeholders, and the emergence of new evidence </w:t>
      </w:r>
      <w:r w:rsidR="000734C4" w:rsidRPr="006F2E43">
        <w:t xml:space="preserve">and </w:t>
      </w:r>
      <w:r w:rsidRPr="006F2E43">
        <w:t>documentation</w:t>
      </w:r>
      <w:r w:rsidR="000734C4" w:rsidRPr="006F2E43">
        <w:t xml:space="preserve"> regarding</w:t>
      </w:r>
      <w:r w:rsidRPr="006F2E43">
        <w:t xml:space="preserve"> mass graves and other potential burial sites, underscores the urgency of scaling up search and identification efforts. As part of its strategic response, the Institution will work to strengthen its investigative methodologies, enhance cooperation with relevant stakeholders and refine its forensic and contextual analysis capabilities to address these evolving challenges. The identification, documentation and preservation of grave sites and related information are essential to the Institution’s mandate, ensuring that families of the missing receive credible information while upholding international best practices for data integrity</w:t>
      </w:r>
      <w:r w:rsidR="000734C4" w:rsidRPr="006F2E43">
        <w:t xml:space="preserve"> and</w:t>
      </w:r>
      <w:r w:rsidRPr="006F2E43">
        <w:t xml:space="preserve"> protection and the dignified treatment of remains.</w:t>
      </w:r>
    </w:p>
    <w:p w14:paraId="0277CA0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24.136</w:t>
      </w:r>
      <w:r w:rsidRPr="006F2E43">
        <w:tab/>
        <w:t>Ensuring responsible and effective data and information management will remain a key operational priority in 2026. The Institution will continue to strengthen its protocols for handling and protecting sensitive information, in line with international standards and ethical best practices. It will also refine its internal review mechanisms to ensure its methodologies remain effective, adaptive and responsive to emerging challenges.</w:t>
      </w:r>
    </w:p>
    <w:p w14:paraId="488D162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24.137</w:t>
      </w:r>
      <w:r w:rsidRPr="006F2E43">
        <w:tab/>
        <w:t>The Institution will continue strengthening partnerships with United Nations entities, forensic institutions, civil society organizations, families and national and international stakeholders, thus ensuring a collaborative and complementary approach as it continues working towards the fulfilment of its mandate while adapting to the evolving context.</w:t>
      </w:r>
    </w:p>
    <w:p w14:paraId="679799D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24.138</w:t>
      </w:r>
      <w:r w:rsidRPr="006F2E43">
        <w:tab/>
        <w:t>In line with the evolving operational environment in the Syrian Arab Republic and the strategic vision for 2026, revisions to the entity’s organizational structure to optimize resource allocation and enhance efficiency are proposed. The former Search and Data Analysis Section has been divided into two specialized sections, the Data and Digital Analysis Section and the Search and Identification Section, to better align with their distinct operational functions. The Administrative Services Section has been expanded into the Operations Support Section, consolidating key support services and redeploying existing resources under a unified framework. In addition, the Participation and Family Support Section (formerly Victim Participation and Support Section) and the Executive Office have been adjusted in composition to complement this refined structure, ensuring a balanced distribution of responsibilities across the Institution. This results in the following revised organizational units:</w:t>
      </w:r>
    </w:p>
    <w:p w14:paraId="3DF54BA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r>
      <w:r w:rsidRPr="006F2E43">
        <w:rPr>
          <w:b/>
          <w:bCs/>
        </w:rPr>
        <w:t>Executive Office</w:t>
      </w:r>
      <w:r w:rsidRPr="006F2E43">
        <w:t>. The Executive Office, under the leadership of the Head of the Independent Institution, provides overall strategic direction, management and oversight. It is responsible for ensuring institutional coherence, policy coordination and the implementation of the Institution’s mandate. The Executive Office plays a central role in engagement with Member States, United Nations entities, civil society organizations, families and other relevant national and international stakeholders. In addition to facilitating institutional partnerships and ensuring adherence to human rights principles, the Executive Office is responsible for negotiating and concluding agreements with national and international actors to enhance cooperation, facilitate information-sharing and leverage existing mechanisms and expertise. It maintains close coordination with the Independent Institution’s Advisory Board and oversees the development and application of family-centred policies, compliance with legal frameworks and advocacy efforts related to missing persons;</w:t>
      </w:r>
    </w:p>
    <w:p w14:paraId="0665411C" w14:textId="4A2DA37E"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r>
      <w:r w:rsidRPr="006F2E43">
        <w:rPr>
          <w:b/>
          <w:bCs/>
        </w:rPr>
        <w:t>Data and Digital Analysis Section</w:t>
      </w:r>
      <w:r w:rsidRPr="006F2E43">
        <w:t xml:space="preserve"> (referred to as the Search and Data Analysis Section in 2025, now split into two specialized sections). The Data and Digital Analysis Section is responsible for collecting, managing and analysing large datasets, </w:t>
      </w:r>
      <w:r w:rsidR="000734C4" w:rsidRPr="006F2E43">
        <w:t>incorporating</w:t>
      </w:r>
      <w:r w:rsidRPr="006F2E43">
        <w:t xml:space="preserve"> geospatial mapping, open-source intelligence and digital investigations to support the Institution’s mandate. In addition, it manages the </w:t>
      </w:r>
      <w:r w:rsidR="000734C4" w:rsidRPr="006F2E43">
        <w:t>r</w:t>
      </w:r>
      <w:r w:rsidRPr="006F2E43">
        <w:t>egistry and ensures the interconnection of multiple databases, facilitating seamless information integration across institutional functions. This section ensures the structuring, preservation and secure handling of information, in line with international best practices in data protection and confidentiality. Human Rights Officers within this section apply a multidisciplinary investigative and analytical lens to assess the credibility and contextual relevance of digital and documentary sources, ensuring the ethical and effective use of information in search efforts. The section works in close coordination with the Search and Identification Section, ensuring search operations are guided by well-verified and strategically analysed information. Beyond its core analytical functions, the section contributes across the Institution, supporting various operational needs, including facilitating information management processes essential to the Participation and Family Support Section, such as the case registration system. As the custodian of all institutional data, it oversees secure storage, preservation and structured access to critical information across the Institution;</w:t>
      </w:r>
    </w:p>
    <w:p w14:paraId="757F7C0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(c)</w:t>
      </w:r>
      <w:r w:rsidRPr="006F2E43">
        <w:tab/>
      </w:r>
      <w:r w:rsidRPr="006F2E43">
        <w:rPr>
          <w:b/>
          <w:bCs/>
        </w:rPr>
        <w:t>Search and Identification Section</w:t>
      </w:r>
      <w:r w:rsidRPr="006F2E43">
        <w:t xml:space="preserve"> (referred to as the Search and Data Analysis Section in 2025, now split into two specialized sections). The Search and Identification Section is responsible for the field-based operational aspects of locating and identifying missing persons. It integrates forensic, investigative and analytical methodologies to strengthen search efforts and support affected families. The section conducts witness interviews, gathers information from families, works on contextual analysis and truth-telling initiatives and collaborates with forensic experts to ensure that search and identification processes follow international best practices and ethical standards. The section works closely with forensic institutions, family groups and other relevant actors to advance search efforts and enhance coordination among those engaged in identifying missing persons. It also provides technical guidance on search methodologies, supports the development of standardized procedures, and ensures that information collected contributes to a more comprehensive understanding of missing persons cases. Through a multidisciplinary approach, the section ensures that search efforts are methodical, well-documented and incorporate the needs of affected families;</w:t>
      </w:r>
    </w:p>
    <w:p w14:paraId="36C6F75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(d)</w:t>
      </w:r>
      <w:r w:rsidRPr="006F2E43">
        <w:tab/>
      </w:r>
      <w:r w:rsidRPr="006F2E43">
        <w:rPr>
          <w:b/>
          <w:bCs/>
        </w:rPr>
        <w:t>Participation and Family Support Section</w:t>
      </w:r>
      <w:r w:rsidRPr="006F2E43">
        <w:t xml:space="preserve"> (referred to as the Victim Participation and Support Section in 2025). The Participation and Family Support Section is at the core of the Independent Institution’s victim-centred mandate, ensuring meaningful engagement with victims, survivors and families of missing persons. It is responsible for direct interaction with families and facilitating their access to information regarding search efforts. The section provides psychosocial and mental health support, integrates gender-sensitive approaches into its work and ensures that families receive legal and administrative guidance. It maintains a referral network for victim support services, coordinates with family associations and civil society organizations and ensures cultural and linguistic accessibility in all engagement processes. In addition, it works closely with the Executive Office to integrate victims’ perspectives into institutional policies and decision-making;</w:t>
      </w:r>
    </w:p>
    <w:p w14:paraId="0A0C48F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(e)</w:t>
      </w:r>
      <w:r w:rsidRPr="006F2E43">
        <w:tab/>
      </w:r>
      <w:r w:rsidRPr="006F2E43">
        <w:rPr>
          <w:b/>
          <w:bCs/>
        </w:rPr>
        <w:t>Operations Support Section</w:t>
      </w:r>
      <w:r w:rsidRPr="006F2E43">
        <w:t xml:space="preserve"> (referred to as the Administrative Services Section in 2025). The Operations Support Section oversees all administrative, financial, procurement, logistical, human resources and information technology functions necessary for the Institution’s effective functioning, ensuring compliance with United Nations regulations and best practices. The section also manages internal control mechanisms, risk management and audit coordination to ensure operational integrity. In addition, it is responsible for the Institution’s security framework, coordinating with the Department of Safety and Security to ensure personnel safety, risk assessments and operational security measures. By ensuring robust operational support and institutional resilience, the section enhances the Institution’s ability to function effectively while maintaining transparency, efficiency and accountability;</w:t>
      </w:r>
    </w:p>
    <w:p w14:paraId="1458A6B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(f)</w:t>
      </w:r>
      <w:r w:rsidRPr="006F2E43">
        <w:tab/>
      </w:r>
      <w:r w:rsidRPr="006F2E43">
        <w:rPr>
          <w:b/>
          <w:bCs/>
        </w:rPr>
        <w:t>Advisory Board</w:t>
      </w:r>
      <w:r w:rsidRPr="006F2E43">
        <w:t xml:space="preserve"> </w:t>
      </w:r>
      <w:r w:rsidRPr="006F2E43">
        <w:rPr>
          <w:b/>
          <w:bCs/>
        </w:rPr>
        <w:t>(pro bono)</w:t>
      </w:r>
      <w:r w:rsidRPr="006F2E43">
        <w:t>. The Independent Institution includes a pro bono Advisory Board composed of nine Syrian and international independent experts, sitting in their personal capacities, including representatives of victims, survivors and families, who meet regularly to provide confidential views and advice to the Head of the Independent Institution on the Institution’s programmes and operations.</w:t>
      </w:r>
    </w:p>
    <w:p w14:paraId="28018D8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9F715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Results for 2024</w:t>
      </w:r>
    </w:p>
    <w:p w14:paraId="25CB4B9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20339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24.139</w:t>
      </w:r>
      <w:r w:rsidRPr="006F2E43">
        <w:tab/>
        <w:t>In its first year of operations, which commenced in April 2024, the Independent Institution focused on establishing its core structure, engaging with families and stakeholders and developing its search and data analysis capabilities. The Institution implemented foundational activities to advance its mandate while ensuring a phased and strategic approach, including:</w:t>
      </w:r>
      <w:r w:rsidRPr="006F2E43">
        <w:tab/>
      </w:r>
    </w:p>
    <w:p w14:paraId="056880E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t>Launching its initial engagement with families of missing persons, by holding its first in-person consultation with families and civil society organizations to provide information on its operational strategy. A case registration system was designed, and initial referral pathways for psychosocial and legal support were developed. Outreach efforts also included trust-building measures to foster confidence in the Institution’s work and ensure meaningful participation from affected communities;</w:t>
      </w:r>
    </w:p>
    <w:p w14:paraId="1526BFB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t>Strengthening its search and identification capacity, by mapping key actors holding data on missing persons, including forensic institutions, United Nations entities, and civil society organizations. The foundations of a search strategy were developed, incorporating investigative methodologies and structured data analysis. The Institution also began designing a centralized case management system to integrate and analyse data collected, ensuring ethical handling of sensitive information;</w:t>
      </w:r>
    </w:p>
    <w:p w14:paraId="0A96BCF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(c)</w:t>
      </w:r>
      <w:r w:rsidRPr="006F2E43">
        <w:tab/>
        <w:t xml:space="preserve">Enhancing cooperation with Member States, United Nations entities and other key partners, thus ensuring effective coordination and information-sharing. The Institution initiated the process of formal cooperation agreements with relevant actors, which will be critical for expanding its search efforts and improving access to existing information; </w:t>
      </w:r>
    </w:p>
    <w:p w14:paraId="53DC68B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(d)</w:t>
      </w:r>
      <w:r w:rsidRPr="006F2E43">
        <w:tab/>
        <w:t xml:space="preserve">Establishing its headquarters in Geneva and setting up administrative, financial, and operational frameworks necessary for its functioning. A multidisciplinary team was recruited and onboarded, and internal policies and procedures were developed to ensure compliance with United Nations regulations and rules. </w:t>
      </w:r>
    </w:p>
    <w:p w14:paraId="49A95AC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0B776F"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Planned activities for 2026</w:t>
      </w:r>
    </w:p>
    <w:p w14:paraId="2FF17E3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83FA3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24.140</w:t>
      </w:r>
      <w:r w:rsidRPr="006F2E43">
        <w:tab/>
        <w:t xml:space="preserve">In 2026, the Independent Institution will operationalize its strategic priorities by further developing </w:t>
      </w:r>
      <w:r w:rsidRPr="006F2E43">
        <w:rPr>
          <w:spacing w:val="2"/>
        </w:rPr>
        <w:t>its core functions and expanding its on-the-ground presence. With a focus on enhancing search and identification efforts, strengthening family engagement and deepening cooperation with national and international actors, the Institution will implement a series of targeted activities to ensure the effective delivery of its mandate. These activities will be structured around key operational priorities, including:</w:t>
      </w:r>
    </w:p>
    <w:p w14:paraId="08230D7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t>Strengthening search and identification efforts by expanding investigative, contextual and forensic methodologies, integrating structured data collection, analysis and field-based assessments. The Institution will further map key sources of information, including governmental and non-governmental actors, documentation and forensic institutions, and civil society organizations, to enhance data consolidation on missing persons;</w:t>
      </w:r>
    </w:p>
    <w:p w14:paraId="43C7C181" w14:textId="7820D441"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t xml:space="preserve">Enhancing data management and analytical capabilities through the further development and implementation of a centralized case management system to </w:t>
      </w:r>
      <w:r w:rsidR="000734C4" w:rsidRPr="006F2E43">
        <w:t xml:space="preserve">incorporate </w:t>
      </w:r>
      <w:r w:rsidRPr="006F2E43">
        <w:t>information from multiple sources securely and efficiently. The Institution will introduce enhanced data governance protocols, ensuring the ethical handling of sensitive case information while improving accessibility for authorized stakeholders;</w:t>
      </w:r>
    </w:p>
    <w:p w14:paraId="61574BB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(c)</w:t>
      </w:r>
      <w:r w:rsidRPr="006F2E43">
        <w:tab/>
        <w:t>Expanding family engagement and support services by strengthening outreach and engagement mechanisms to ensure meaningful participation of families of missing persons. Structured participation mechanisms for families and civil society groups will be reinforced, thereby ensuring that they are actively involved in shaping the Institution’s approaches. A refined referral system will be operationalized to facilitate psychosocial, legal and administrative support, enabling affected families to access available services efficiently. The Institution will also strengthen protection mechanisms for families and individuals engaging with its work, thus ensuring their safety and confidentiality;</w:t>
      </w:r>
    </w:p>
    <w:p w14:paraId="6D000A0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(d)</w:t>
      </w:r>
      <w:r w:rsidRPr="006F2E43">
        <w:tab/>
        <w:t xml:space="preserve">Strengthening operational presence and field-based engagement by enhancing the Institution’s ability to engage directly with affected communities and relevant actors on the ground. Increased deployment of field missions will support direct information-gathering, interviews, and verification efforts. Operational expansion will ensure a more sustained presence for investigative and support functions, thereby enhancing both search efforts and family support; </w:t>
      </w:r>
    </w:p>
    <w:p w14:paraId="358EE13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(e)</w:t>
      </w:r>
      <w:r w:rsidRPr="006F2E43">
        <w:tab/>
        <w:t>Deepening institutional partnerships and cooperation mechanisms to maximize efficiency and avoid duplication. The Independent Institution will strengthen its cooperation agreements with Member States, United Nations entities and international forensic and investigative bodies to facilitate information-sharing, technical assistance and capacity-building efforts. The Institution will continue establishing protocols for inter-agency referrals and cooperation with actors already working on missing persons issues;</w:t>
      </w:r>
    </w:p>
    <w:p w14:paraId="4562563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(f)</w:t>
      </w:r>
      <w:r w:rsidRPr="006F2E43">
        <w:tab/>
        <w:t>Reinforcing engagement with national stakeholders, including government entities, forensic institutions and civil society organizations, to facilitate information-sharing, coordination and technical collaboration. The Institution will enhance structured dialogue with national actors to foster cooperation in search and identification efforts;</w:t>
      </w:r>
    </w:p>
    <w:p w14:paraId="6891688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(g)</w:t>
      </w:r>
      <w:r w:rsidRPr="006F2E43">
        <w:tab/>
        <w:t xml:space="preserve">Ensuring institutional sustainability and operational efficiency by refining internal processes, optimizing resource allocation and ensuring cost-effective programme delivery. </w:t>
      </w:r>
    </w:p>
    <w:p w14:paraId="2D63A48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24.141</w:t>
      </w:r>
      <w:r w:rsidRPr="006F2E43">
        <w:tab/>
        <w:t>This set of activities will ensure that the Independent Institution continues to advance its mandate effectively, thus further consolidating its role in searching for missing persons and supporting their families while operating within a structured and efficient framework.</w:t>
      </w:r>
    </w:p>
    <w:p w14:paraId="62ABFD0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16C68A"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Reporting</w:t>
      </w:r>
    </w:p>
    <w:p w14:paraId="33CB838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1EBB9" w14:textId="45D13814"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24.142</w:t>
      </w:r>
      <w:r w:rsidRPr="006F2E43">
        <w:tab/>
        <w:t xml:space="preserve">A report of the Secretary-General on the activities of the Independent Institution shall be presented annually to the General Assembly, as it requested in its resolution </w:t>
      </w:r>
      <w:hyperlink r:id="rId1002" w:history="1">
        <w:r w:rsidRPr="006F2E43">
          <w:rPr>
            <w:rStyle w:val="Hyperlink"/>
          </w:rPr>
          <w:t>77/301</w:t>
        </w:r>
      </w:hyperlink>
      <w:r w:rsidRPr="006F2E43">
        <w:t xml:space="preserve">. This reporting shall be led by the Head of the Independent Institution. </w:t>
      </w:r>
    </w:p>
    <w:p w14:paraId="103CE09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24.143</w:t>
      </w:r>
      <w:r w:rsidRPr="006F2E43">
        <w:tab/>
        <w:t>The Head of the Institution shall ensure that its outreach strategy includes regular reporting, communication and updates on the activities of the Institution, in particular for families.</w:t>
      </w:r>
    </w:p>
    <w:p w14:paraId="0A80C62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24.144</w:t>
      </w:r>
      <w:r w:rsidRPr="006F2E43">
        <w:tab/>
        <w:t>The proposed regular budget resources for 2026, including the breakdown of resource changes, as applicable, are reflected in tables 24.39 to 24.41.</w:t>
      </w:r>
    </w:p>
    <w:p w14:paraId="093F13C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E65697"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24.39</w:t>
      </w:r>
    </w:p>
    <w:p w14:paraId="4694B985"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Overall: evolution of financial resources by object of expenditure</w:t>
      </w:r>
    </w:p>
    <w:p w14:paraId="529DF4E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w:t>
      </w:r>
    </w:p>
    <w:p w14:paraId="10C9876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5D594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9"/>
        <w:gridCol w:w="993"/>
        <w:gridCol w:w="904"/>
        <w:gridCol w:w="940"/>
        <w:gridCol w:w="940"/>
        <w:gridCol w:w="940"/>
        <w:gridCol w:w="940"/>
        <w:gridCol w:w="940"/>
        <w:gridCol w:w="904"/>
      </w:tblGrid>
      <w:tr w:rsidR="00BB3452" w:rsidRPr="006F2E43" w14:paraId="1879AC49" w14:textId="77777777" w:rsidTr="006002AC">
        <w:trPr>
          <w:tblHeader/>
        </w:trPr>
        <w:tc>
          <w:tcPr>
            <w:tcW w:w="2349" w:type="dxa"/>
            <w:vMerge w:val="restart"/>
            <w:tcBorders>
              <w:top w:val="single" w:sz="4" w:space="0" w:color="auto"/>
              <w:bottom w:val="single" w:sz="8" w:space="0" w:color="auto"/>
            </w:tcBorders>
            <w:shd w:val="clear" w:color="auto" w:fill="auto"/>
            <w:vAlign w:val="bottom"/>
          </w:tcPr>
          <w:p w14:paraId="7E37F713" w14:textId="77777777" w:rsidR="00BB3452" w:rsidRPr="006F2E43" w:rsidRDefault="00BB3452" w:rsidP="006002AC">
            <w:pPr>
              <w:pStyle w:val="SingleTxt"/>
              <w:spacing w:before="81" w:after="81" w:line="160" w:lineRule="exact"/>
              <w:ind w:left="0" w:right="40"/>
              <w:jc w:val="left"/>
              <w:rPr>
                <w:rFonts w:asciiTheme="majorBidi" w:hAnsiTheme="majorBidi" w:cstheme="majorBidi"/>
                <w:i/>
                <w:sz w:val="14"/>
              </w:rPr>
            </w:pPr>
            <w:r w:rsidRPr="006F2E43">
              <w:rPr>
                <w:rFonts w:asciiTheme="majorBidi" w:hAnsiTheme="majorBidi" w:cstheme="majorBidi"/>
                <w:i/>
                <w:sz w:val="14"/>
              </w:rPr>
              <w:t>Object of expenditure</w:t>
            </w:r>
          </w:p>
        </w:tc>
        <w:tc>
          <w:tcPr>
            <w:tcW w:w="993" w:type="dxa"/>
            <w:vMerge w:val="restart"/>
            <w:tcBorders>
              <w:top w:val="single" w:sz="4" w:space="0" w:color="auto"/>
              <w:bottom w:val="single" w:sz="8" w:space="0" w:color="auto"/>
            </w:tcBorders>
            <w:shd w:val="clear" w:color="auto" w:fill="auto"/>
            <w:vAlign w:val="bottom"/>
          </w:tcPr>
          <w:p w14:paraId="440E89C4" w14:textId="77777777" w:rsidR="00BB3452" w:rsidRPr="006F2E43" w:rsidRDefault="00BB3452" w:rsidP="006002AC">
            <w:pPr>
              <w:pStyle w:val="SingleTxt"/>
              <w:spacing w:before="81" w:after="81" w:line="160" w:lineRule="exact"/>
              <w:ind w:left="0" w:right="40" w:firstLine="144"/>
              <w:jc w:val="right"/>
              <w:rPr>
                <w:rFonts w:asciiTheme="majorBidi" w:hAnsiTheme="majorBidi" w:cstheme="majorBidi"/>
                <w:i/>
                <w:color w:val="000000" w:themeColor="text1"/>
                <w:sz w:val="14"/>
              </w:rPr>
            </w:pPr>
            <w:r w:rsidRPr="006F2E43">
              <w:rPr>
                <w:rFonts w:asciiTheme="majorBidi" w:hAnsiTheme="majorBidi" w:cstheme="majorBidi"/>
                <w:i/>
                <w:color w:val="000000" w:themeColor="text1"/>
                <w:sz w:val="14"/>
              </w:rPr>
              <w:t>2024 expenditure</w:t>
            </w:r>
          </w:p>
        </w:tc>
        <w:tc>
          <w:tcPr>
            <w:tcW w:w="904" w:type="dxa"/>
            <w:vMerge w:val="restart"/>
            <w:tcBorders>
              <w:top w:val="single" w:sz="4" w:space="0" w:color="auto"/>
              <w:bottom w:val="single" w:sz="8" w:space="0" w:color="auto"/>
            </w:tcBorders>
            <w:shd w:val="clear" w:color="auto" w:fill="auto"/>
            <w:vAlign w:val="bottom"/>
          </w:tcPr>
          <w:p w14:paraId="7CC7F36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color w:val="000000" w:themeColor="text1"/>
                <w:sz w:val="14"/>
              </w:rPr>
            </w:pPr>
            <w:r w:rsidRPr="006F2E43">
              <w:rPr>
                <w:rFonts w:asciiTheme="majorBidi" w:hAnsiTheme="majorBidi" w:cstheme="majorBidi"/>
                <w:i/>
                <w:color w:val="000000" w:themeColor="text1"/>
                <w:sz w:val="14"/>
              </w:rPr>
              <w:t xml:space="preserve"> </w:t>
            </w:r>
          </w:p>
          <w:p w14:paraId="1DD19009" w14:textId="77777777" w:rsidR="00BB3452" w:rsidRPr="006F2E43" w:rsidRDefault="00BB3452" w:rsidP="006002AC">
            <w:pPr>
              <w:pStyle w:val="SingleTxt"/>
              <w:spacing w:before="81" w:after="81" w:line="160" w:lineRule="exact"/>
              <w:ind w:left="144" w:right="43"/>
              <w:jc w:val="right"/>
              <w:rPr>
                <w:rFonts w:asciiTheme="majorBidi" w:hAnsiTheme="majorBidi" w:cstheme="majorBidi"/>
                <w:i/>
                <w:color w:val="000000" w:themeColor="text1"/>
                <w:sz w:val="14"/>
              </w:rPr>
            </w:pPr>
            <w:r w:rsidRPr="006F2E43">
              <w:rPr>
                <w:rFonts w:asciiTheme="majorBidi" w:hAnsiTheme="majorBidi" w:cstheme="majorBidi"/>
                <w:i/>
                <w:color w:val="000000" w:themeColor="text1"/>
                <w:sz w:val="14"/>
              </w:rPr>
              <w:t>2025 approved</w:t>
            </w:r>
          </w:p>
        </w:tc>
        <w:tc>
          <w:tcPr>
            <w:tcW w:w="4700" w:type="dxa"/>
            <w:gridSpan w:val="5"/>
            <w:tcBorders>
              <w:top w:val="single" w:sz="4" w:space="0" w:color="auto"/>
              <w:bottom w:val="single" w:sz="4" w:space="0" w:color="auto"/>
            </w:tcBorders>
            <w:shd w:val="clear" w:color="auto" w:fill="auto"/>
            <w:vAlign w:val="bottom"/>
          </w:tcPr>
          <w:p w14:paraId="0B8F660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rFonts w:asciiTheme="majorBidi" w:hAnsiTheme="majorBidi" w:cstheme="majorBidi"/>
                <w:i/>
                <w:sz w:val="14"/>
              </w:rPr>
            </w:pPr>
            <w:r w:rsidRPr="006F2E43">
              <w:rPr>
                <w:rFonts w:asciiTheme="majorBidi" w:hAnsiTheme="majorBidi" w:cstheme="majorBidi"/>
                <w:i/>
                <w:sz w:val="14"/>
              </w:rPr>
              <w:t>Changes</w:t>
            </w:r>
          </w:p>
        </w:tc>
        <w:tc>
          <w:tcPr>
            <w:tcW w:w="904" w:type="dxa"/>
            <w:vMerge w:val="restart"/>
            <w:tcBorders>
              <w:top w:val="single" w:sz="4" w:space="0" w:color="auto"/>
              <w:bottom w:val="single" w:sz="8" w:space="0" w:color="auto"/>
            </w:tcBorders>
            <w:shd w:val="clear" w:color="auto" w:fill="auto"/>
            <w:vAlign w:val="bottom"/>
          </w:tcPr>
          <w:p w14:paraId="174A4D06" w14:textId="77777777" w:rsidR="00BB3452" w:rsidRPr="006F2E43" w:rsidRDefault="00BB3452" w:rsidP="006002AC">
            <w:pPr>
              <w:pStyle w:val="SingleTxt"/>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2026 estimate</w:t>
            </w:r>
          </w:p>
        </w:tc>
      </w:tr>
      <w:tr w:rsidR="00BB3452" w:rsidRPr="006F2E43" w14:paraId="1F7514C1" w14:textId="77777777" w:rsidTr="006002AC">
        <w:trPr>
          <w:tblHeader/>
        </w:trPr>
        <w:tc>
          <w:tcPr>
            <w:tcW w:w="2349" w:type="dxa"/>
            <w:vMerge/>
            <w:vAlign w:val="bottom"/>
          </w:tcPr>
          <w:p w14:paraId="0ED31C7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rPr>
            </w:pPr>
          </w:p>
        </w:tc>
        <w:tc>
          <w:tcPr>
            <w:tcW w:w="993" w:type="dxa"/>
            <w:vMerge/>
            <w:vAlign w:val="bottom"/>
          </w:tcPr>
          <w:p w14:paraId="53F8316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904" w:type="dxa"/>
            <w:vMerge/>
            <w:vAlign w:val="bottom"/>
          </w:tcPr>
          <w:p w14:paraId="738B7E3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c>
          <w:tcPr>
            <w:tcW w:w="940" w:type="dxa"/>
            <w:tcBorders>
              <w:top w:val="single" w:sz="4" w:space="0" w:color="auto"/>
              <w:bottom w:val="single" w:sz="12" w:space="0" w:color="auto"/>
            </w:tcBorders>
            <w:shd w:val="clear" w:color="auto" w:fill="auto"/>
            <w:vAlign w:val="bottom"/>
          </w:tcPr>
          <w:p w14:paraId="49765A0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Technical adjustments</w:t>
            </w:r>
          </w:p>
        </w:tc>
        <w:tc>
          <w:tcPr>
            <w:tcW w:w="940" w:type="dxa"/>
            <w:tcBorders>
              <w:top w:val="single" w:sz="4" w:space="0" w:color="auto"/>
              <w:bottom w:val="single" w:sz="12" w:space="0" w:color="auto"/>
            </w:tcBorders>
            <w:shd w:val="clear" w:color="auto" w:fill="auto"/>
            <w:vAlign w:val="bottom"/>
          </w:tcPr>
          <w:p w14:paraId="5C697C9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New/ expanded mandates</w:t>
            </w:r>
          </w:p>
        </w:tc>
        <w:tc>
          <w:tcPr>
            <w:tcW w:w="940" w:type="dxa"/>
            <w:tcBorders>
              <w:top w:val="single" w:sz="4" w:space="0" w:color="auto"/>
              <w:bottom w:val="single" w:sz="12" w:space="0" w:color="auto"/>
            </w:tcBorders>
            <w:shd w:val="clear" w:color="auto" w:fill="auto"/>
            <w:vAlign w:val="bottom"/>
          </w:tcPr>
          <w:p w14:paraId="55DE6F5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Other</w:t>
            </w:r>
          </w:p>
        </w:tc>
        <w:tc>
          <w:tcPr>
            <w:tcW w:w="940" w:type="dxa"/>
            <w:tcBorders>
              <w:top w:val="single" w:sz="4" w:space="0" w:color="auto"/>
              <w:bottom w:val="single" w:sz="12" w:space="0" w:color="auto"/>
            </w:tcBorders>
            <w:shd w:val="clear" w:color="auto" w:fill="auto"/>
            <w:vAlign w:val="bottom"/>
          </w:tcPr>
          <w:p w14:paraId="51627AC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Total</w:t>
            </w:r>
          </w:p>
        </w:tc>
        <w:tc>
          <w:tcPr>
            <w:tcW w:w="940" w:type="dxa"/>
            <w:tcBorders>
              <w:top w:val="single" w:sz="4" w:space="0" w:color="auto"/>
              <w:bottom w:val="single" w:sz="12" w:space="0" w:color="auto"/>
            </w:tcBorders>
            <w:shd w:val="clear" w:color="auto" w:fill="auto"/>
            <w:vAlign w:val="bottom"/>
          </w:tcPr>
          <w:p w14:paraId="4A0D0F2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Percentage</w:t>
            </w:r>
          </w:p>
        </w:tc>
        <w:tc>
          <w:tcPr>
            <w:tcW w:w="904" w:type="dxa"/>
            <w:vMerge/>
            <w:vAlign w:val="bottom"/>
          </w:tcPr>
          <w:p w14:paraId="720AB2A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p>
        </w:tc>
      </w:tr>
      <w:tr w:rsidR="00BB3452" w:rsidRPr="006F2E43" w14:paraId="3263E6A4" w14:textId="77777777" w:rsidTr="006002AC">
        <w:trPr>
          <w:trHeight w:hRule="exact" w:val="115"/>
          <w:tblHeader/>
        </w:trPr>
        <w:tc>
          <w:tcPr>
            <w:tcW w:w="2349" w:type="dxa"/>
            <w:tcBorders>
              <w:top w:val="single" w:sz="12" w:space="0" w:color="auto"/>
            </w:tcBorders>
            <w:shd w:val="clear" w:color="auto" w:fill="auto"/>
            <w:vAlign w:val="bottom"/>
          </w:tcPr>
          <w:p w14:paraId="69A9E04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z w:val="17"/>
              </w:rPr>
            </w:pPr>
          </w:p>
        </w:tc>
        <w:tc>
          <w:tcPr>
            <w:tcW w:w="993" w:type="dxa"/>
            <w:tcBorders>
              <w:top w:val="single" w:sz="12" w:space="0" w:color="auto"/>
            </w:tcBorders>
            <w:shd w:val="clear" w:color="auto" w:fill="auto"/>
            <w:vAlign w:val="bottom"/>
          </w:tcPr>
          <w:p w14:paraId="350E6F3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04" w:type="dxa"/>
            <w:tcBorders>
              <w:top w:val="single" w:sz="12" w:space="0" w:color="auto"/>
            </w:tcBorders>
            <w:shd w:val="clear" w:color="auto" w:fill="auto"/>
            <w:vAlign w:val="bottom"/>
          </w:tcPr>
          <w:p w14:paraId="05CD863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38A3DCA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0153D9B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08D50BE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7036EB3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40" w:type="dxa"/>
            <w:tcBorders>
              <w:top w:val="single" w:sz="12" w:space="0" w:color="auto"/>
            </w:tcBorders>
            <w:shd w:val="clear" w:color="auto" w:fill="auto"/>
            <w:vAlign w:val="bottom"/>
          </w:tcPr>
          <w:p w14:paraId="05E9C4A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904" w:type="dxa"/>
            <w:tcBorders>
              <w:top w:val="single" w:sz="12" w:space="0" w:color="auto"/>
            </w:tcBorders>
            <w:shd w:val="clear" w:color="auto" w:fill="auto"/>
            <w:vAlign w:val="bottom"/>
          </w:tcPr>
          <w:p w14:paraId="742B0B7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BB3452" w:rsidRPr="006F2E43" w14:paraId="3DACB5F7" w14:textId="77777777" w:rsidTr="006002AC">
        <w:tc>
          <w:tcPr>
            <w:tcW w:w="2349" w:type="dxa"/>
            <w:shd w:val="clear" w:color="auto" w:fill="auto"/>
            <w:vAlign w:val="bottom"/>
          </w:tcPr>
          <w:p w14:paraId="3D93F8B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Posts</w:t>
            </w:r>
          </w:p>
        </w:tc>
        <w:tc>
          <w:tcPr>
            <w:tcW w:w="993" w:type="dxa"/>
            <w:shd w:val="clear" w:color="auto" w:fill="auto"/>
            <w:vAlign w:val="bottom"/>
          </w:tcPr>
          <w:p w14:paraId="70B98E3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rPr>
              <w:t>2 121.8</w:t>
            </w:r>
          </w:p>
        </w:tc>
        <w:tc>
          <w:tcPr>
            <w:tcW w:w="904" w:type="dxa"/>
            <w:shd w:val="clear" w:color="auto" w:fill="auto"/>
          </w:tcPr>
          <w:p w14:paraId="19910ED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17"/>
              </w:rPr>
              <w:t>7 925.6</w:t>
            </w:r>
          </w:p>
        </w:tc>
        <w:tc>
          <w:tcPr>
            <w:tcW w:w="940" w:type="dxa"/>
            <w:shd w:val="clear" w:color="auto" w:fill="auto"/>
          </w:tcPr>
          <w:p w14:paraId="6CF2757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24"/>
              </w:rPr>
              <w:t>1 409.2</w:t>
            </w:r>
          </w:p>
        </w:tc>
        <w:tc>
          <w:tcPr>
            <w:tcW w:w="940" w:type="dxa"/>
            <w:shd w:val="clear" w:color="auto" w:fill="auto"/>
          </w:tcPr>
          <w:p w14:paraId="2C9134A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24"/>
              </w:rPr>
              <w:t>341.4</w:t>
            </w:r>
          </w:p>
        </w:tc>
        <w:tc>
          <w:tcPr>
            <w:tcW w:w="940" w:type="dxa"/>
            <w:shd w:val="clear" w:color="auto" w:fill="auto"/>
          </w:tcPr>
          <w:p w14:paraId="599D4C5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24"/>
              </w:rPr>
              <w:t>34.7</w:t>
            </w:r>
          </w:p>
        </w:tc>
        <w:tc>
          <w:tcPr>
            <w:tcW w:w="940" w:type="dxa"/>
            <w:shd w:val="clear" w:color="auto" w:fill="auto"/>
          </w:tcPr>
          <w:p w14:paraId="0285D05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24"/>
              </w:rPr>
              <w:t>1 785.3</w:t>
            </w:r>
          </w:p>
        </w:tc>
        <w:tc>
          <w:tcPr>
            <w:tcW w:w="940" w:type="dxa"/>
            <w:shd w:val="clear" w:color="auto" w:fill="auto"/>
          </w:tcPr>
          <w:p w14:paraId="6296585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szCs w:val="17"/>
              </w:rPr>
              <w:t>22.5</w:t>
            </w:r>
          </w:p>
        </w:tc>
        <w:tc>
          <w:tcPr>
            <w:tcW w:w="904" w:type="dxa"/>
            <w:shd w:val="clear" w:color="auto" w:fill="auto"/>
          </w:tcPr>
          <w:p w14:paraId="3CC71CE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24"/>
              </w:rPr>
              <w:t>9 710.9</w:t>
            </w:r>
          </w:p>
        </w:tc>
      </w:tr>
      <w:tr w:rsidR="00BB3452" w:rsidRPr="006F2E43" w14:paraId="151781F1" w14:textId="77777777" w:rsidTr="006002AC">
        <w:tc>
          <w:tcPr>
            <w:tcW w:w="2349" w:type="dxa"/>
            <w:shd w:val="clear" w:color="auto" w:fill="auto"/>
            <w:vAlign w:val="bottom"/>
          </w:tcPr>
          <w:p w14:paraId="25CD9BB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Other staff costs </w:t>
            </w:r>
          </w:p>
        </w:tc>
        <w:tc>
          <w:tcPr>
            <w:tcW w:w="993" w:type="dxa"/>
            <w:shd w:val="clear" w:color="auto" w:fill="auto"/>
          </w:tcPr>
          <w:p w14:paraId="5BDBDDA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04" w:type="dxa"/>
            <w:shd w:val="clear" w:color="auto" w:fill="auto"/>
          </w:tcPr>
          <w:p w14:paraId="1CD21FA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513.1</w:t>
            </w:r>
          </w:p>
        </w:tc>
        <w:tc>
          <w:tcPr>
            <w:tcW w:w="940" w:type="dxa"/>
            <w:shd w:val="clear" w:color="auto" w:fill="auto"/>
          </w:tcPr>
          <w:p w14:paraId="44157CB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075F89E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7390BB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(25.9)</w:t>
            </w:r>
          </w:p>
        </w:tc>
        <w:tc>
          <w:tcPr>
            <w:tcW w:w="940" w:type="dxa"/>
            <w:shd w:val="clear" w:color="auto" w:fill="auto"/>
          </w:tcPr>
          <w:p w14:paraId="62839EA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(25.9)</w:t>
            </w:r>
          </w:p>
        </w:tc>
        <w:tc>
          <w:tcPr>
            <w:tcW w:w="940" w:type="dxa"/>
            <w:shd w:val="clear" w:color="auto" w:fill="auto"/>
          </w:tcPr>
          <w:p w14:paraId="6E69926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(5.0)</w:t>
            </w:r>
          </w:p>
        </w:tc>
        <w:tc>
          <w:tcPr>
            <w:tcW w:w="904" w:type="dxa"/>
            <w:shd w:val="clear" w:color="auto" w:fill="auto"/>
          </w:tcPr>
          <w:p w14:paraId="632171C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 xml:space="preserve"> 487.2</w:t>
            </w:r>
          </w:p>
        </w:tc>
      </w:tr>
      <w:tr w:rsidR="00BB3452" w:rsidRPr="006F2E43" w14:paraId="21FF0256" w14:textId="77777777" w:rsidTr="006002AC">
        <w:tc>
          <w:tcPr>
            <w:tcW w:w="2349" w:type="dxa"/>
            <w:shd w:val="clear" w:color="auto" w:fill="auto"/>
            <w:vAlign w:val="bottom"/>
          </w:tcPr>
          <w:p w14:paraId="41E0C46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Consultants </w:t>
            </w:r>
          </w:p>
        </w:tc>
        <w:tc>
          <w:tcPr>
            <w:tcW w:w="993" w:type="dxa"/>
            <w:shd w:val="clear" w:color="auto" w:fill="auto"/>
          </w:tcPr>
          <w:p w14:paraId="66DC8D8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30.4</w:t>
            </w:r>
          </w:p>
        </w:tc>
        <w:tc>
          <w:tcPr>
            <w:tcW w:w="904" w:type="dxa"/>
            <w:shd w:val="clear" w:color="auto" w:fill="auto"/>
          </w:tcPr>
          <w:p w14:paraId="362F08A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130.7</w:t>
            </w:r>
          </w:p>
        </w:tc>
        <w:tc>
          <w:tcPr>
            <w:tcW w:w="940" w:type="dxa"/>
            <w:shd w:val="clear" w:color="auto" w:fill="auto"/>
          </w:tcPr>
          <w:p w14:paraId="456CC65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902BEB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95C5A8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(1.1)</w:t>
            </w:r>
          </w:p>
        </w:tc>
        <w:tc>
          <w:tcPr>
            <w:tcW w:w="940" w:type="dxa"/>
            <w:shd w:val="clear" w:color="auto" w:fill="auto"/>
          </w:tcPr>
          <w:p w14:paraId="6709252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(1.1)</w:t>
            </w:r>
          </w:p>
        </w:tc>
        <w:tc>
          <w:tcPr>
            <w:tcW w:w="940" w:type="dxa"/>
            <w:shd w:val="clear" w:color="auto" w:fill="auto"/>
          </w:tcPr>
          <w:p w14:paraId="64E474E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(0.8)</w:t>
            </w:r>
          </w:p>
        </w:tc>
        <w:tc>
          <w:tcPr>
            <w:tcW w:w="904" w:type="dxa"/>
            <w:shd w:val="clear" w:color="auto" w:fill="auto"/>
          </w:tcPr>
          <w:p w14:paraId="2B66CE2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129.6</w:t>
            </w:r>
          </w:p>
        </w:tc>
      </w:tr>
      <w:tr w:rsidR="00BB3452" w:rsidRPr="006F2E43" w14:paraId="5DE7B6B3" w14:textId="77777777" w:rsidTr="006002AC">
        <w:tc>
          <w:tcPr>
            <w:tcW w:w="2349" w:type="dxa"/>
            <w:shd w:val="clear" w:color="auto" w:fill="auto"/>
            <w:vAlign w:val="bottom"/>
          </w:tcPr>
          <w:p w14:paraId="4F096D1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Travel of staff </w:t>
            </w:r>
          </w:p>
        </w:tc>
        <w:tc>
          <w:tcPr>
            <w:tcW w:w="993" w:type="dxa"/>
            <w:shd w:val="clear" w:color="auto" w:fill="auto"/>
          </w:tcPr>
          <w:p w14:paraId="37ABE38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102.5</w:t>
            </w:r>
          </w:p>
        </w:tc>
        <w:tc>
          <w:tcPr>
            <w:tcW w:w="904" w:type="dxa"/>
            <w:shd w:val="clear" w:color="auto" w:fill="auto"/>
          </w:tcPr>
          <w:p w14:paraId="584389E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268.2</w:t>
            </w:r>
          </w:p>
        </w:tc>
        <w:tc>
          <w:tcPr>
            <w:tcW w:w="940" w:type="dxa"/>
            <w:shd w:val="clear" w:color="auto" w:fill="auto"/>
          </w:tcPr>
          <w:p w14:paraId="320E4C0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698815C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24B7DCE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209.8</w:t>
            </w:r>
          </w:p>
        </w:tc>
        <w:tc>
          <w:tcPr>
            <w:tcW w:w="940" w:type="dxa"/>
            <w:shd w:val="clear" w:color="auto" w:fill="auto"/>
          </w:tcPr>
          <w:p w14:paraId="3CA1E4C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209.8</w:t>
            </w:r>
          </w:p>
        </w:tc>
        <w:tc>
          <w:tcPr>
            <w:tcW w:w="940" w:type="dxa"/>
            <w:shd w:val="clear" w:color="auto" w:fill="auto"/>
          </w:tcPr>
          <w:p w14:paraId="29D1965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78.2</w:t>
            </w:r>
          </w:p>
        </w:tc>
        <w:tc>
          <w:tcPr>
            <w:tcW w:w="904" w:type="dxa"/>
            <w:shd w:val="clear" w:color="auto" w:fill="auto"/>
          </w:tcPr>
          <w:p w14:paraId="6881FD8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478.0</w:t>
            </w:r>
          </w:p>
        </w:tc>
      </w:tr>
      <w:tr w:rsidR="00BB3452" w:rsidRPr="006F2E43" w14:paraId="5227E11A" w14:textId="77777777" w:rsidTr="006002AC">
        <w:tc>
          <w:tcPr>
            <w:tcW w:w="2349" w:type="dxa"/>
            <w:shd w:val="clear" w:color="auto" w:fill="auto"/>
            <w:vAlign w:val="bottom"/>
          </w:tcPr>
          <w:p w14:paraId="1D58D3A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Contractual services </w:t>
            </w:r>
          </w:p>
        </w:tc>
        <w:tc>
          <w:tcPr>
            <w:tcW w:w="993" w:type="dxa"/>
            <w:shd w:val="clear" w:color="auto" w:fill="auto"/>
          </w:tcPr>
          <w:p w14:paraId="73BBC93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rPr>
              <w:t>181.7</w:t>
            </w:r>
          </w:p>
        </w:tc>
        <w:tc>
          <w:tcPr>
            <w:tcW w:w="904" w:type="dxa"/>
            <w:shd w:val="clear" w:color="auto" w:fill="auto"/>
          </w:tcPr>
          <w:p w14:paraId="0622206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1 030.0</w:t>
            </w:r>
          </w:p>
        </w:tc>
        <w:tc>
          <w:tcPr>
            <w:tcW w:w="940" w:type="dxa"/>
            <w:shd w:val="clear" w:color="auto" w:fill="auto"/>
          </w:tcPr>
          <w:p w14:paraId="664149C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1B96DD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1B8345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(135.6)</w:t>
            </w:r>
          </w:p>
        </w:tc>
        <w:tc>
          <w:tcPr>
            <w:tcW w:w="940" w:type="dxa"/>
            <w:shd w:val="clear" w:color="auto" w:fill="auto"/>
          </w:tcPr>
          <w:p w14:paraId="42BDAA7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(135.6)</w:t>
            </w:r>
          </w:p>
        </w:tc>
        <w:tc>
          <w:tcPr>
            <w:tcW w:w="940" w:type="dxa"/>
            <w:shd w:val="clear" w:color="auto" w:fill="auto"/>
          </w:tcPr>
          <w:p w14:paraId="0141EA4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(13.2)</w:t>
            </w:r>
          </w:p>
        </w:tc>
        <w:tc>
          <w:tcPr>
            <w:tcW w:w="904" w:type="dxa"/>
            <w:shd w:val="clear" w:color="auto" w:fill="auto"/>
          </w:tcPr>
          <w:p w14:paraId="58C67FF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894.4</w:t>
            </w:r>
          </w:p>
        </w:tc>
      </w:tr>
      <w:tr w:rsidR="00BB3452" w:rsidRPr="006F2E43" w14:paraId="61140146" w14:textId="77777777" w:rsidTr="006002AC">
        <w:tc>
          <w:tcPr>
            <w:tcW w:w="2349" w:type="dxa"/>
            <w:shd w:val="clear" w:color="auto" w:fill="auto"/>
            <w:vAlign w:val="bottom"/>
          </w:tcPr>
          <w:p w14:paraId="5EF3747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General operating expenses </w:t>
            </w:r>
          </w:p>
        </w:tc>
        <w:tc>
          <w:tcPr>
            <w:tcW w:w="993" w:type="dxa"/>
            <w:shd w:val="clear" w:color="auto" w:fill="auto"/>
          </w:tcPr>
          <w:p w14:paraId="3CC8DBA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117.9</w:t>
            </w:r>
          </w:p>
        </w:tc>
        <w:tc>
          <w:tcPr>
            <w:tcW w:w="904" w:type="dxa"/>
            <w:shd w:val="clear" w:color="auto" w:fill="auto"/>
          </w:tcPr>
          <w:p w14:paraId="009F029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613.5</w:t>
            </w:r>
          </w:p>
        </w:tc>
        <w:tc>
          <w:tcPr>
            <w:tcW w:w="940" w:type="dxa"/>
            <w:shd w:val="clear" w:color="auto" w:fill="auto"/>
          </w:tcPr>
          <w:p w14:paraId="6F321BF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066A6E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2D1E7DE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(66.2)</w:t>
            </w:r>
          </w:p>
        </w:tc>
        <w:tc>
          <w:tcPr>
            <w:tcW w:w="940" w:type="dxa"/>
            <w:shd w:val="clear" w:color="auto" w:fill="auto"/>
          </w:tcPr>
          <w:p w14:paraId="05D1F75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(66.2)</w:t>
            </w:r>
          </w:p>
        </w:tc>
        <w:tc>
          <w:tcPr>
            <w:tcW w:w="940" w:type="dxa"/>
            <w:shd w:val="clear" w:color="auto" w:fill="auto"/>
          </w:tcPr>
          <w:p w14:paraId="630AA350"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(10.8)</w:t>
            </w:r>
          </w:p>
        </w:tc>
        <w:tc>
          <w:tcPr>
            <w:tcW w:w="904" w:type="dxa"/>
            <w:shd w:val="clear" w:color="auto" w:fill="auto"/>
          </w:tcPr>
          <w:p w14:paraId="2A2824A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547.3</w:t>
            </w:r>
          </w:p>
        </w:tc>
      </w:tr>
      <w:tr w:rsidR="00BB3452" w:rsidRPr="006F2E43" w14:paraId="0B2EDAEF" w14:textId="77777777" w:rsidTr="006002AC">
        <w:tc>
          <w:tcPr>
            <w:tcW w:w="2349" w:type="dxa"/>
            <w:shd w:val="clear" w:color="auto" w:fill="auto"/>
            <w:vAlign w:val="bottom"/>
          </w:tcPr>
          <w:p w14:paraId="5781C10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Supplies and materials </w:t>
            </w:r>
          </w:p>
        </w:tc>
        <w:tc>
          <w:tcPr>
            <w:tcW w:w="993" w:type="dxa"/>
            <w:shd w:val="clear" w:color="auto" w:fill="auto"/>
          </w:tcPr>
          <w:p w14:paraId="27D636C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1.4</w:t>
            </w:r>
          </w:p>
        </w:tc>
        <w:tc>
          <w:tcPr>
            <w:tcW w:w="904" w:type="dxa"/>
            <w:shd w:val="clear" w:color="auto" w:fill="auto"/>
          </w:tcPr>
          <w:p w14:paraId="5FFF597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11.4</w:t>
            </w:r>
          </w:p>
        </w:tc>
        <w:tc>
          <w:tcPr>
            <w:tcW w:w="940" w:type="dxa"/>
            <w:shd w:val="clear" w:color="auto" w:fill="auto"/>
          </w:tcPr>
          <w:p w14:paraId="6217EB6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4AAF42C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40A0F2F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126"/>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79964D3D"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161E16F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04" w:type="dxa"/>
            <w:shd w:val="clear" w:color="auto" w:fill="auto"/>
          </w:tcPr>
          <w:p w14:paraId="1B64F59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11.4</w:t>
            </w:r>
          </w:p>
        </w:tc>
      </w:tr>
      <w:tr w:rsidR="00BB3452" w:rsidRPr="006F2E43" w14:paraId="61BCE3A6" w14:textId="77777777" w:rsidTr="006002AC">
        <w:tc>
          <w:tcPr>
            <w:tcW w:w="2349" w:type="dxa"/>
            <w:shd w:val="clear" w:color="auto" w:fill="auto"/>
            <w:vAlign w:val="bottom"/>
          </w:tcPr>
          <w:p w14:paraId="1F91A8F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rFonts w:asciiTheme="majorBidi" w:hAnsiTheme="majorBidi" w:cstheme="majorBidi"/>
                <w:sz w:val="17"/>
              </w:rPr>
            </w:pPr>
            <w:r w:rsidRPr="006F2E43">
              <w:rPr>
                <w:rFonts w:asciiTheme="majorBidi" w:hAnsiTheme="majorBidi" w:cstheme="majorBidi"/>
                <w:sz w:val="17"/>
              </w:rPr>
              <w:t xml:space="preserve">Furniture and equipment </w:t>
            </w:r>
          </w:p>
        </w:tc>
        <w:tc>
          <w:tcPr>
            <w:tcW w:w="993" w:type="dxa"/>
            <w:shd w:val="clear" w:color="auto" w:fill="auto"/>
          </w:tcPr>
          <w:p w14:paraId="320BD0A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85.8</w:t>
            </w:r>
          </w:p>
        </w:tc>
        <w:tc>
          <w:tcPr>
            <w:tcW w:w="904" w:type="dxa"/>
            <w:shd w:val="clear" w:color="auto" w:fill="auto"/>
          </w:tcPr>
          <w:p w14:paraId="0A50E7C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199.0</w:t>
            </w:r>
          </w:p>
        </w:tc>
        <w:tc>
          <w:tcPr>
            <w:tcW w:w="940" w:type="dxa"/>
            <w:shd w:val="clear" w:color="auto" w:fill="auto"/>
          </w:tcPr>
          <w:p w14:paraId="5CD92F0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z w:val="17"/>
                <w:szCs w:val="24"/>
              </w:rPr>
              <w:t>(55.1)</w:t>
            </w:r>
          </w:p>
        </w:tc>
        <w:tc>
          <w:tcPr>
            <w:tcW w:w="940" w:type="dxa"/>
            <w:shd w:val="clear" w:color="auto" w:fill="auto"/>
          </w:tcPr>
          <w:p w14:paraId="12ED5EE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shd w:val="clear" w:color="auto" w:fill="auto"/>
          </w:tcPr>
          <w:p w14:paraId="375DC0F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112.0</w:t>
            </w:r>
          </w:p>
        </w:tc>
        <w:tc>
          <w:tcPr>
            <w:tcW w:w="940" w:type="dxa"/>
            <w:shd w:val="clear" w:color="auto" w:fill="auto"/>
          </w:tcPr>
          <w:p w14:paraId="22BFCA4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56.9</w:t>
            </w:r>
          </w:p>
        </w:tc>
        <w:tc>
          <w:tcPr>
            <w:tcW w:w="940" w:type="dxa"/>
            <w:shd w:val="clear" w:color="auto" w:fill="auto"/>
          </w:tcPr>
          <w:p w14:paraId="32BFA869"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28.6</w:t>
            </w:r>
          </w:p>
        </w:tc>
        <w:tc>
          <w:tcPr>
            <w:tcW w:w="904" w:type="dxa"/>
            <w:shd w:val="clear" w:color="auto" w:fill="auto"/>
          </w:tcPr>
          <w:p w14:paraId="7DAC9AD5"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6F2E43">
              <w:rPr>
                <w:rFonts w:asciiTheme="majorBidi" w:hAnsiTheme="majorBidi" w:cstheme="majorBidi"/>
                <w:spacing w:val="5"/>
                <w:sz w:val="17"/>
              </w:rPr>
              <w:t>255.9</w:t>
            </w:r>
          </w:p>
        </w:tc>
      </w:tr>
      <w:tr w:rsidR="00BB3452" w:rsidRPr="006F2E43" w14:paraId="175370C0" w14:textId="77777777" w:rsidTr="006002AC">
        <w:tc>
          <w:tcPr>
            <w:tcW w:w="2349" w:type="dxa"/>
            <w:tcBorders>
              <w:bottom w:val="single" w:sz="4" w:space="0" w:color="auto"/>
            </w:tcBorders>
            <w:shd w:val="clear" w:color="auto" w:fill="auto"/>
            <w:vAlign w:val="bottom"/>
          </w:tcPr>
          <w:p w14:paraId="26764454"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rFonts w:asciiTheme="majorBidi" w:hAnsiTheme="majorBidi" w:cstheme="majorBidi"/>
                <w:sz w:val="17"/>
              </w:rPr>
            </w:pPr>
            <w:r w:rsidRPr="006F2E43">
              <w:rPr>
                <w:rFonts w:asciiTheme="majorBidi" w:hAnsiTheme="majorBidi" w:cstheme="majorBidi"/>
                <w:sz w:val="17"/>
              </w:rPr>
              <w:t xml:space="preserve">Grants and contributions </w:t>
            </w:r>
          </w:p>
        </w:tc>
        <w:tc>
          <w:tcPr>
            <w:tcW w:w="993" w:type="dxa"/>
            <w:tcBorders>
              <w:bottom w:val="single" w:sz="4" w:space="0" w:color="auto"/>
            </w:tcBorders>
            <w:shd w:val="clear" w:color="auto" w:fill="auto"/>
          </w:tcPr>
          <w:p w14:paraId="2228090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67.1</w:t>
            </w:r>
          </w:p>
        </w:tc>
        <w:tc>
          <w:tcPr>
            <w:tcW w:w="904" w:type="dxa"/>
            <w:tcBorders>
              <w:bottom w:val="single" w:sz="4" w:space="0" w:color="auto"/>
            </w:tcBorders>
            <w:shd w:val="clear" w:color="auto" w:fill="auto"/>
          </w:tcPr>
          <w:p w14:paraId="74EE57E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366.0</w:t>
            </w:r>
          </w:p>
        </w:tc>
        <w:tc>
          <w:tcPr>
            <w:tcW w:w="940" w:type="dxa"/>
            <w:tcBorders>
              <w:bottom w:val="single" w:sz="4" w:space="0" w:color="auto"/>
            </w:tcBorders>
            <w:shd w:val="clear" w:color="auto" w:fill="auto"/>
          </w:tcPr>
          <w:p w14:paraId="76B04D3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tcBorders>
              <w:bottom w:val="single" w:sz="4" w:space="0" w:color="auto"/>
            </w:tcBorders>
            <w:shd w:val="clear" w:color="auto" w:fill="auto"/>
          </w:tcPr>
          <w:p w14:paraId="648FAF5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w:t>
            </w:r>
          </w:p>
        </w:tc>
        <w:tc>
          <w:tcPr>
            <w:tcW w:w="940" w:type="dxa"/>
            <w:tcBorders>
              <w:bottom w:val="single" w:sz="4" w:space="0" w:color="auto"/>
            </w:tcBorders>
            <w:shd w:val="clear" w:color="auto" w:fill="auto"/>
          </w:tcPr>
          <w:p w14:paraId="77478861"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(46.5)</w:t>
            </w:r>
          </w:p>
        </w:tc>
        <w:tc>
          <w:tcPr>
            <w:tcW w:w="940" w:type="dxa"/>
            <w:tcBorders>
              <w:bottom w:val="single" w:sz="4" w:space="0" w:color="auto"/>
            </w:tcBorders>
            <w:shd w:val="clear" w:color="auto" w:fill="auto"/>
          </w:tcPr>
          <w:p w14:paraId="0E47EC4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(46.5)</w:t>
            </w:r>
          </w:p>
        </w:tc>
        <w:tc>
          <w:tcPr>
            <w:tcW w:w="940" w:type="dxa"/>
            <w:tcBorders>
              <w:bottom w:val="single" w:sz="4" w:space="0" w:color="auto"/>
            </w:tcBorders>
            <w:shd w:val="clear" w:color="auto" w:fill="auto"/>
          </w:tcPr>
          <w:p w14:paraId="783FF6CB"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(12.7)</w:t>
            </w:r>
          </w:p>
        </w:tc>
        <w:tc>
          <w:tcPr>
            <w:tcW w:w="904" w:type="dxa"/>
            <w:tcBorders>
              <w:bottom w:val="single" w:sz="4" w:space="0" w:color="auto"/>
            </w:tcBorders>
            <w:shd w:val="clear" w:color="auto" w:fill="auto"/>
          </w:tcPr>
          <w:p w14:paraId="48EBC0E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rFonts w:asciiTheme="majorBidi" w:hAnsiTheme="majorBidi" w:cstheme="majorBidi"/>
                <w:sz w:val="17"/>
                <w:szCs w:val="17"/>
              </w:rPr>
            </w:pPr>
            <w:r w:rsidRPr="006F2E43">
              <w:rPr>
                <w:rFonts w:asciiTheme="majorBidi" w:hAnsiTheme="majorBidi" w:cstheme="majorBidi"/>
                <w:spacing w:val="5"/>
                <w:sz w:val="17"/>
              </w:rPr>
              <w:t>319.5</w:t>
            </w:r>
          </w:p>
        </w:tc>
      </w:tr>
      <w:tr w:rsidR="00BB3452" w:rsidRPr="006F2E43" w14:paraId="2CE8D5C8" w14:textId="77777777" w:rsidTr="006002AC">
        <w:tc>
          <w:tcPr>
            <w:tcW w:w="2349" w:type="dxa"/>
            <w:tcBorders>
              <w:top w:val="single" w:sz="4" w:space="0" w:color="auto"/>
              <w:bottom w:val="single" w:sz="12" w:space="0" w:color="auto"/>
            </w:tcBorders>
            <w:shd w:val="clear" w:color="auto" w:fill="auto"/>
            <w:vAlign w:val="bottom"/>
          </w:tcPr>
          <w:p w14:paraId="771936A3"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rFonts w:asciiTheme="majorBidi" w:hAnsiTheme="majorBidi" w:cstheme="majorBidi"/>
                <w:b/>
                <w:sz w:val="17"/>
              </w:rPr>
            </w:pPr>
            <w:r w:rsidRPr="006F2E43">
              <w:rPr>
                <w:rFonts w:asciiTheme="majorBidi" w:hAnsiTheme="majorBidi" w:cstheme="majorBidi"/>
                <w:b/>
                <w:sz w:val="17"/>
              </w:rPr>
              <w:tab/>
              <w:t>Total</w:t>
            </w:r>
          </w:p>
        </w:tc>
        <w:tc>
          <w:tcPr>
            <w:tcW w:w="993" w:type="dxa"/>
            <w:tcBorders>
              <w:top w:val="single" w:sz="4" w:space="0" w:color="auto"/>
              <w:bottom w:val="single" w:sz="12" w:space="0" w:color="auto"/>
            </w:tcBorders>
            <w:shd w:val="clear" w:color="auto" w:fill="auto"/>
            <w:vAlign w:val="bottom"/>
          </w:tcPr>
          <w:p w14:paraId="1D51F098"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bCs/>
                <w:sz w:val="17"/>
                <w:szCs w:val="17"/>
              </w:rPr>
            </w:pPr>
            <w:r w:rsidRPr="006F2E43">
              <w:rPr>
                <w:rFonts w:asciiTheme="majorBidi" w:hAnsiTheme="majorBidi" w:cstheme="majorBidi"/>
                <w:b/>
                <w:bCs/>
                <w:sz w:val="17"/>
              </w:rPr>
              <w:t>2 708.8</w:t>
            </w:r>
          </w:p>
        </w:tc>
        <w:tc>
          <w:tcPr>
            <w:tcW w:w="904" w:type="dxa"/>
            <w:tcBorders>
              <w:top w:val="single" w:sz="4" w:space="0" w:color="auto"/>
              <w:bottom w:val="single" w:sz="12" w:space="0" w:color="auto"/>
            </w:tcBorders>
            <w:shd w:val="clear" w:color="auto" w:fill="auto"/>
          </w:tcPr>
          <w:p w14:paraId="6B87C7EA"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F2E43">
              <w:rPr>
                <w:rFonts w:asciiTheme="majorBidi" w:hAnsiTheme="majorBidi" w:cstheme="majorBidi"/>
                <w:b/>
                <w:sz w:val="17"/>
                <w:szCs w:val="17"/>
              </w:rPr>
              <w:t>11 057.5</w:t>
            </w:r>
          </w:p>
        </w:tc>
        <w:tc>
          <w:tcPr>
            <w:tcW w:w="940" w:type="dxa"/>
            <w:tcBorders>
              <w:top w:val="single" w:sz="4" w:space="0" w:color="auto"/>
              <w:bottom w:val="single" w:sz="12" w:space="0" w:color="auto"/>
            </w:tcBorders>
            <w:shd w:val="clear" w:color="auto" w:fill="auto"/>
          </w:tcPr>
          <w:p w14:paraId="530D4DE6"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F2E43">
              <w:rPr>
                <w:rFonts w:asciiTheme="majorBidi" w:hAnsiTheme="majorBidi" w:cstheme="majorBidi"/>
                <w:b/>
                <w:bCs/>
                <w:spacing w:val="5"/>
                <w:sz w:val="17"/>
              </w:rPr>
              <w:t>1 354.1</w:t>
            </w:r>
          </w:p>
        </w:tc>
        <w:tc>
          <w:tcPr>
            <w:tcW w:w="940" w:type="dxa"/>
            <w:tcBorders>
              <w:top w:val="single" w:sz="4" w:space="0" w:color="auto"/>
              <w:bottom w:val="single" w:sz="12" w:space="0" w:color="auto"/>
            </w:tcBorders>
            <w:shd w:val="clear" w:color="auto" w:fill="auto"/>
          </w:tcPr>
          <w:p w14:paraId="40724DFE"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F2E43">
              <w:rPr>
                <w:rFonts w:asciiTheme="majorBidi" w:hAnsiTheme="majorBidi" w:cstheme="majorBidi"/>
                <w:b/>
                <w:bCs/>
                <w:spacing w:val="5"/>
                <w:sz w:val="17"/>
              </w:rPr>
              <w:t>341.4</w:t>
            </w:r>
          </w:p>
        </w:tc>
        <w:tc>
          <w:tcPr>
            <w:tcW w:w="940" w:type="dxa"/>
            <w:tcBorders>
              <w:top w:val="single" w:sz="4" w:space="0" w:color="auto"/>
              <w:bottom w:val="single" w:sz="12" w:space="0" w:color="auto"/>
            </w:tcBorders>
            <w:shd w:val="clear" w:color="auto" w:fill="auto"/>
          </w:tcPr>
          <w:p w14:paraId="7C26D027"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bCs/>
                <w:sz w:val="17"/>
                <w:szCs w:val="17"/>
              </w:rPr>
            </w:pPr>
            <w:r w:rsidRPr="006F2E43">
              <w:rPr>
                <w:rFonts w:asciiTheme="majorBidi" w:hAnsiTheme="majorBidi" w:cstheme="majorBidi"/>
                <w:b/>
                <w:bCs/>
                <w:spacing w:val="5"/>
                <w:sz w:val="17"/>
              </w:rPr>
              <w:t>81.2</w:t>
            </w:r>
          </w:p>
        </w:tc>
        <w:tc>
          <w:tcPr>
            <w:tcW w:w="940" w:type="dxa"/>
            <w:tcBorders>
              <w:top w:val="single" w:sz="4" w:space="0" w:color="auto"/>
              <w:bottom w:val="single" w:sz="12" w:space="0" w:color="auto"/>
            </w:tcBorders>
            <w:shd w:val="clear" w:color="auto" w:fill="auto"/>
          </w:tcPr>
          <w:p w14:paraId="780C61EC"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bCs/>
                <w:sz w:val="17"/>
                <w:szCs w:val="17"/>
              </w:rPr>
            </w:pPr>
            <w:r w:rsidRPr="006F2E43">
              <w:rPr>
                <w:rFonts w:asciiTheme="majorBidi" w:hAnsiTheme="majorBidi" w:cstheme="majorBidi"/>
                <w:b/>
                <w:bCs/>
                <w:spacing w:val="5"/>
                <w:sz w:val="17"/>
                <w:szCs w:val="17"/>
              </w:rPr>
              <w:t xml:space="preserve">1 </w:t>
            </w:r>
            <w:r w:rsidRPr="006F2E43">
              <w:rPr>
                <w:rFonts w:asciiTheme="majorBidi" w:hAnsiTheme="majorBidi" w:cstheme="majorBidi"/>
                <w:b/>
                <w:bCs/>
                <w:spacing w:val="5"/>
                <w:sz w:val="17"/>
              </w:rPr>
              <w:t>776.7</w:t>
            </w:r>
          </w:p>
        </w:tc>
        <w:tc>
          <w:tcPr>
            <w:tcW w:w="940" w:type="dxa"/>
            <w:tcBorders>
              <w:top w:val="single" w:sz="4" w:space="0" w:color="auto"/>
              <w:bottom w:val="single" w:sz="12" w:space="0" w:color="auto"/>
            </w:tcBorders>
            <w:shd w:val="clear" w:color="auto" w:fill="auto"/>
          </w:tcPr>
          <w:p w14:paraId="0E15A162"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sz w:val="17"/>
                <w:szCs w:val="17"/>
              </w:rPr>
            </w:pPr>
            <w:r w:rsidRPr="006F2E43">
              <w:rPr>
                <w:rFonts w:asciiTheme="majorBidi" w:hAnsiTheme="majorBidi" w:cstheme="majorBidi"/>
                <w:b/>
                <w:bCs/>
                <w:spacing w:val="5"/>
                <w:sz w:val="17"/>
              </w:rPr>
              <w:t>16.1</w:t>
            </w:r>
          </w:p>
        </w:tc>
        <w:tc>
          <w:tcPr>
            <w:tcW w:w="904" w:type="dxa"/>
            <w:tcBorders>
              <w:top w:val="single" w:sz="4" w:space="0" w:color="auto"/>
              <w:bottom w:val="single" w:sz="12" w:space="0" w:color="auto"/>
            </w:tcBorders>
            <w:shd w:val="clear" w:color="auto" w:fill="auto"/>
          </w:tcPr>
          <w:p w14:paraId="6EDCEFCF" w14:textId="77777777" w:rsidR="00BB3452" w:rsidRPr="006F2E43" w:rsidRDefault="00BB3452" w:rsidP="006002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rFonts w:asciiTheme="majorBidi" w:hAnsiTheme="majorBidi" w:cstheme="majorBidi"/>
                <w:b/>
                <w:bCs/>
                <w:sz w:val="17"/>
                <w:szCs w:val="17"/>
              </w:rPr>
            </w:pPr>
            <w:r w:rsidRPr="006F2E43">
              <w:rPr>
                <w:rFonts w:asciiTheme="majorBidi" w:hAnsiTheme="majorBidi" w:cstheme="majorBidi"/>
                <w:b/>
                <w:bCs/>
                <w:spacing w:val="5"/>
                <w:sz w:val="17"/>
                <w:szCs w:val="17"/>
              </w:rPr>
              <w:t xml:space="preserve">12 </w:t>
            </w:r>
            <w:r w:rsidRPr="006F2E43">
              <w:rPr>
                <w:rFonts w:asciiTheme="majorBidi" w:hAnsiTheme="majorBidi" w:cstheme="majorBidi"/>
                <w:b/>
                <w:bCs/>
                <w:spacing w:val="5"/>
                <w:sz w:val="17"/>
              </w:rPr>
              <w:t>834.2</w:t>
            </w:r>
          </w:p>
        </w:tc>
      </w:tr>
    </w:tbl>
    <w:p w14:paraId="7B5E1D9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A3069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3FF6AA"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24.40</w:t>
      </w:r>
    </w:p>
    <w:p w14:paraId="79E6B99C"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Overall: proposed posts and post changes for 2026 </w:t>
      </w:r>
    </w:p>
    <w:p w14:paraId="236B9E6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w:t>
      </w:r>
    </w:p>
    <w:p w14:paraId="72A9356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71A12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527"/>
        <w:gridCol w:w="673"/>
        <w:gridCol w:w="7649"/>
      </w:tblGrid>
      <w:tr w:rsidR="00BB3452" w:rsidRPr="006F2E43" w14:paraId="001E96A4" w14:textId="77777777" w:rsidTr="006002AC">
        <w:trPr>
          <w:trHeight w:val="20"/>
          <w:tblHeader/>
          <w:jc w:val="center"/>
        </w:trPr>
        <w:tc>
          <w:tcPr>
            <w:tcW w:w="1527" w:type="dxa"/>
            <w:tcBorders>
              <w:top w:val="single" w:sz="4" w:space="0" w:color="auto"/>
              <w:bottom w:val="single" w:sz="12" w:space="0" w:color="auto"/>
            </w:tcBorders>
            <w:shd w:val="clear" w:color="auto" w:fill="auto"/>
            <w:vAlign w:val="bottom"/>
            <w:hideMark/>
          </w:tcPr>
          <w:p w14:paraId="024049FC" w14:textId="77777777" w:rsidR="00BB3452" w:rsidRPr="006F2E43" w:rsidRDefault="00BB3452" w:rsidP="006002AC">
            <w:pPr>
              <w:spacing w:before="81" w:after="81" w:line="160" w:lineRule="exact"/>
              <w:ind w:right="40"/>
              <w:rPr>
                <w:rFonts w:eastAsia="Times New Roman"/>
                <w:i/>
                <w:iCs/>
                <w:kern w:val="0"/>
                <w:sz w:val="14"/>
                <w:szCs w:val="14"/>
                <w:lang w:eastAsia="zh-CN"/>
              </w:rPr>
            </w:pPr>
          </w:p>
        </w:tc>
        <w:tc>
          <w:tcPr>
            <w:tcW w:w="673" w:type="dxa"/>
            <w:tcBorders>
              <w:top w:val="single" w:sz="4" w:space="0" w:color="auto"/>
              <w:bottom w:val="single" w:sz="12" w:space="0" w:color="auto"/>
            </w:tcBorders>
            <w:shd w:val="clear" w:color="auto" w:fill="auto"/>
            <w:vAlign w:val="bottom"/>
            <w:hideMark/>
          </w:tcPr>
          <w:p w14:paraId="776302D7" w14:textId="77777777" w:rsidR="00BB3452" w:rsidRPr="006F2E43" w:rsidRDefault="00BB3452" w:rsidP="006002AC">
            <w:pPr>
              <w:spacing w:before="81" w:after="81" w:line="160" w:lineRule="exact"/>
              <w:ind w:left="144" w:right="40"/>
              <w:jc w:val="right"/>
              <w:rPr>
                <w:rFonts w:eastAsia="Times New Roman"/>
                <w:i/>
                <w:iCs/>
                <w:kern w:val="0"/>
                <w:sz w:val="14"/>
                <w:szCs w:val="14"/>
                <w:lang w:eastAsia="zh-CN"/>
              </w:rPr>
            </w:pPr>
            <w:r w:rsidRPr="006F2E43">
              <w:rPr>
                <w:rFonts w:eastAsia="Times New Roman"/>
                <w:i/>
                <w:iCs/>
                <w:kern w:val="0"/>
                <w:sz w:val="14"/>
                <w:lang w:eastAsia="zh-CN"/>
              </w:rPr>
              <w:t>Number</w:t>
            </w:r>
          </w:p>
        </w:tc>
        <w:tc>
          <w:tcPr>
            <w:tcW w:w="7649" w:type="dxa"/>
            <w:tcBorders>
              <w:top w:val="single" w:sz="4" w:space="0" w:color="auto"/>
              <w:bottom w:val="single" w:sz="12" w:space="0" w:color="auto"/>
            </w:tcBorders>
            <w:shd w:val="clear" w:color="auto" w:fill="auto"/>
            <w:vAlign w:val="bottom"/>
            <w:hideMark/>
          </w:tcPr>
          <w:p w14:paraId="2C70D816" w14:textId="77777777" w:rsidR="00BB3452" w:rsidRPr="006F2E43" w:rsidRDefault="00BB3452" w:rsidP="006002AC">
            <w:pPr>
              <w:spacing w:before="81" w:after="81" w:line="160" w:lineRule="exact"/>
              <w:ind w:left="144" w:right="40"/>
              <w:rPr>
                <w:rFonts w:eastAsia="Times New Roman"/>
                <w:i/>
                <w:iCs/>
                <w:kern w:val="0"/>
                <w:sz w:val="14"/>
                <w:szCs w:val="14"/>
                <w:lang w:eastAsia="zh-CN"/>
              </w:rPr>
            </w:pPr>
            <w:r w:rsidRPr="006F2E43">
              <w:rPr>
                <w:rFonts w:eastAsia="Times New Roman"/>
                <w:i/>
                <w:iCs/>
                <w:kern w:val="0"/>
                <w:sz w:val="14"/>
                <w:lang w:eastAsia="zh-CN"/>
              </w:rPr>
              <w:t>Details</w:t>
            </w:r>
          </w:p>
        </w:tc>
      </w:tr>
      <w:tr w:rsidR="00BB3452" w:rsidRPr="006F2E43" w14:paraId="2DCB0057" w14:textId="77777777" w:rsidTr="006002AC">
        <w:trPr>
          <w:trHeight w:hRule="exact" w:val="115"/>
          <w:tblHeader/>
          <w:jc w:val="center"/>
        </w:trPr>
        <w:tc>
          <w:tcPr>
            <w:tcW w:w="1527" w:type="dxa"/>
            <w:tcBorders>
              <w:top w:val="single" w:sz="12" w:space="0" w:color="auto"/>
            </w:tcBorders>
            <w:shd w:val="clear" w:color="auto" w:fill="auto"/>
            <w:vAlign w:val="bottom"/>
          </w:tcPr>
          <w:p w14:paraId="3085D278" w14:textId="77777777" w:rsidR="00BB3452" w:rsidRPr="006F2E43" w:rsidRDefault="00BB3452" w:rsidP="006002AC">
            <w:pPr>
              <w:spacing w:before="40" w:after="40" w:line="210" w:lineRule="exact"/>
              <w:ind w:right="40"/>
              <w:rPr>
                <w:rFonts w:eastAsia="Times New Roman"/>
                <w:kern w:val="0"/>
                <w:sz w:val="17"/>
                <w:lang w:eastAsia="zh-CN"/>
              </w:rPr>
            </w:pPr>
          </w:p>
        </w:tc>
        <w:tc>
          <w:tcPr>
            <w:tcW w:w="673" w:type="dxa"/>
            <w:tcBorders>
              <w:top w:val="single" w:sz="12" w:space="0" w:color="auto"/>
            </w:tcBorders>
            <w:shd w:val="clear" w:color="auto" w:fill="auto"/>
            <w:vAlign w:val="bottom"/>
          </w:tcPr>
          <w:p w14:paraId="18E8049D" w14:textId="77777777" w:rsidR="00BB3452" w:rsidRPr="006F2E43" w:rsidRDefault="00BB3452" w:rsidP="006002AC">
            <w:pPr>
              <w:spacing w:before="40" w:after="40" w:line="210" w:lineRule="exact"/>
              <w:ind w:left="144" w:right="40" w:firstLineChars="100" w:firstLine="178"/>
              <w:jc w:val="right"/>
              <w:rPr>
                <w:rFonts w:eastAsia="Times New Roman"/>
                <w:kern w:val="0"/>
                <w:sz w:val="17"/>
                <w:lang w:eastAsia="zh-CN"/>
              </w:rPr>
            </w:pPr>
          </w:p>
        </w:tc>
        <w:tc>
          <w:tcPr>
            <w:tcW w:w="7649" w:type="dxa"/>
            <w:tcBorders>
              <w:top w:val="single" w:sz="12" w:space="0" w:color="auto"/>
            </w:tcBorders>
            <w:shd w:val="clear" w:color="auto" w:fill="auto"/>
            <w:vAlign w:val="bottom"/>
          </w:tcPr>
          <w:p w14:paraId="1805B3AF" w14:textId="77777777" w:rsidR="00BB3452" w:rsidRPr="006F2E43" w:rsidRDefault="00BB3452" w:rsidP="006002AC">
            <w:pPr>
              <w:spacing w:before="40" w:after="40" w:line="210" w:lineRule="exact"/>
              <w:ind w:left="144" w:right="40"/>
              <w:rPr>
                <w:rFonts w:eastAsia="Times New Roman"/>
                <w:kern w:val="0"/>
                <w:sz w:val="17"/>
                <w:lang w:eastAsia="zh-CN"/>
              </w:rPr>
            </w:pPr>
          </w:p>
        </w:tc>
      </w:tr>
      <w:tr w:rsidR="00BB3452" w:rsidRPr="006F2E43" w14:paraId="2A60C0D4" w14:textId="77777777" w:rsidTr="006002AC">
        <w:trPr>
          <w:trHeight w:val="20"/>
          <w:jc w:val="center"/>
        </w:trPr>
        <w:tc>
          <w:tcPr>
            <w:tcW w:w="1527" w:type="dxa"/>
            <w:shd w:val="clear" w:color="auto" w:fill="auto"/>
            <w:hideMark/>
          </w:tcPr>
          <w:p w14:paraId="5FD8D32F" w14:textId="77777777" w:rsidR="00BB3452" w:rsidRPr="006F2E43" w:rsidRDefault="00BB3452" w:rsidP="006002AC">
            <w:pPr>
              <w:tabs>
                <w:tab w:val="left" w:pos="288"/>
                <w:tab w:val="left" w:pos="576"/>
                <w:tab w:val="left" w:pos="864"/>
                <w:tab w:val="left" w:pos="1152"/>
              </w:tabs>
              <w:spacing w:before="40" w:after="40" w:line="202" w:lineRule="exact"/>
              <w:ind w:right="40"/>
              <w:rPr>
                <w:rFonts w:eastAsia="Times New Roman"/>
                <w:kern w:val="0"/>
                <w:sz w:val="17"/>
                <w:szCs w:val="17"/>
                <w:lang w:eastAsia="zh-CN"/>
              </w:rPr>
            </w:pPr>
            <w:r w:rsidRPr="006F2E43">
              <w:rPr>
                <w:rFonts w:eastAsia="Times New Roman"/>
                <w:kern w:val="0"/>
                <w:sz w:val="17"/>
                <w:lang w:eastAsia="zh-CN"/>
              </w:rPr>
              <w:t>Approved for 2025</w:t>
            </w:r>
          </w:p>
        </w:tc>
        <w:tc>
          <w:tcPr>
            <w:tcW w:w="673" w:type="dxa"/>
            <w:shd w:val="clear" w:color="auto" w:fill="auto"/>
          </w:tcPr>
          <w:p w14:paraId="1C2A9A27"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45</w:t>
            </w:r>
          </w:p>
        </w:tc>
        <w:tc>
          <w:tcPr>
            <w:tcW w:w="7649" w:type="dxa"/>
            <w:shd w:val="clear" w:color="auto" w:fill="auto"/>
            <w:vAlign w:val="bottom"/>
          </w:tcPr>
          <w:p w14:paraId="2968891C" w14:textId="77777777" w:rsidR="00BB3452" w:rsidRPr="006F2E43" w:rsidRDefault="00BB3452" w:rsidP="006002AC">
            <w:pPr>
              <w:tabs>
                <w:tab w:val="left" w:pos="288"/>
                <w:tab w:val="left" w:pos="576"/>
                <w:tab w:val="left" w:pos="864"/>
                <w:tab w:val="left" w:pos="1152"/>
              </w:tabs>
              <w:spacing w:before="40" w:after="40" w:line="202" w:lineRule="exact"/>
              <w:ind w:left="144"/>
              <w:rPr>
                <w:rFonts w:eastAsia="Times New Roman"/>
                <w:kern w:val="0"/>
                <w:sz w:val="17"/>
                <w:szCs w:val="17"/>
                <w:lang w:eastAsia="zh-CN"/>
              </w:rPr>
            </w:pPr>
            <w:r w:rsidRPr="006F2E43">
              <w:rPr>
                <w:rFonts w:asciiTheme="majorBidi" w:eastAsia="Times New Roman" w:hAnsiTheme="majorBidi" w:cstheme="majorBidi"/>
                <w:sz w:val="17"/>
                <w:szCs w:val="17"/>
              </w:rPr>
              <w:t>1 ASG, 1 D-1, 3 P-5, 9 P-4, 16 P-3, 8 P-2/1, 1 GS (PL), 6 GS (OL)</w:t>
            </w:r>
          </w:p>
        </w:tc>
      </w:tr>
      <w:tr w:rsidR="00BB3452" w:rsidRPr="006F2E43" w14:paraId="7FA16F71" w14:textId="77777777" w:rsidTr="006002AC">
        <w:trPr>
          <w:trHeight w:val="20"/>
          <w:jc w:val="center"/>
        </w:trPr>
        <w:tc>
          <w:tcPr>
            <w:tcW w:w="1527" w:type="dxa"/>
            <w:shd w:val="clear" w:color="auto" w:fill="auto"/>
          </w:tcPr>
          <w:p w14:paraId="5CD24DB2"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r w:rsidRPr="006F2E43">
              <w:rPr>
                <w:rFonts w:eastAsia="Times New Roman"/>
                <w:kern w:val="0"/>
                <w:sz w:val="17"/>
                <w:lang w:eastAsia="zh-CN"/>
              </w:rPr>
              <w:tab/>
              <w:t>Redeployment</w:t>
            </w:r>
          </w:p>
        </w:tc>
        <w:tc>
          <w:tcPr>
            <w:tcW w:w="673" w:type="dxa"/>
            <w:shd w:val="clear" w:color="auto" w:fill="auto"/>
          </w:tcPr>
          <w:p w14:paraId="0AFB86DA"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w:t>
            </w:r>
          </w:p>
        </w:tc>
        <w:tc>
          <w:tcPr>
            <w:tcW w:w="7649" w:type="dxa"/>
            <w:shd w:val="clear" w:color="auto" w:fill="auto"/>
          </w:tcPr>
          <w:p w14:paraId="6E70FCDC"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Twelve redeployment across sections of 1 Human Rights Officer P-4; 1 Information Management Officer P-4; 1 Information Systems Officer P-4; 1 Information Management Officer P-3; 1 Data Analyst P-3; 1 Human Rights Officer P-3; 1 Field Interpreter P-3; 2 Associate Human Rights Officers, P-2; 1 Associate Translator, Arabic P-2; 1 Administrative Assistant GS (OL); 1 Information Systems Assistant GS (OL)</w:t>
            </w:r>
          </w:p>
        </w:tc>
      </w:tr>
      <w:tr w:rsidR="00BB3452" w:rsidRPr="006F2E43" w14:paraId="2F8774F2" w14:textId="77777777" w:rsidTr="006002AC">
        <w:trPr>
          <w:trHeight w:val="20"/>
          <w:jc w:val="center"/>
        </w:trPr>
        <w:tc>
          <w:tcPr>
            <w:tcW w:w="1527" w:type="dxa"/>
            <w:shd w:val="clear" w:color="auto" w:fill="auto"/>
          </w:tcPr>
          <w:p w14:paraId="6F3D3510"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r w:rsidRPr="006F2E43">
              <w:rPr>
                <w:rFonts w:eastAsia="Times New Roman"/>
                <w:kern w:val="0"/>
                <w:sz w:val="17"/>
                <w:lang w:eastAsia="zh-CN"/>
              </w:rPr>
              <w:tab/>
              <w:t>Reassignment</w:t>
            </w:r>
          </w:p>
        </w:tc>
        <w:tc>
          <w:tcPr>
            <w:tcW w:w="673" w:type="dxa"/>
            <w:shd w:val="clear" w:color="auto" w:fill="auto"/>
          </w:tcPr>
          <w:p w14:paraId="1A29A020"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w:t>
            </w:r>
          </w:p>
        </w:tc>
        <w:tc>
          <w:tcPr>
            <w:tcW w:w="7649" w:type="dxa"/>
            <w:shd w:val="clear" w:color="auto" w:fill="auto"/>
          </w:tcPr>
          <w:p w14:paraId="49F0A219"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Senior Information Management Officer P-5 to 1 Senior Investigator P-5</w:t>
            </w:r>
          </w:p>
        </w:tc>
      </w:tr>
      <w:tr w:rsidR="00BB3452" w:rsidRPr="006F2E43" w14:paraId="139CCC56" w14:textId="77777777" w:rsidTr="006002AC">
        <w:trPr>
          <w:trHeight w:val="20"/>
          <w:jc w:val="center"/>
        </w:trPr>
        <w:tc>
          <w:tcPr>
            <w:tcW w:w="1527" w:type="dxa"/>
            <w:shd w:val="clear" w:color="auto" w:fill="auto"/>
          </w:tcPr>
          <w:p w14:paraId="7A9E35E9"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22872F39"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372B4FAF"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2 Human Rights Officers P-3 to 2 Forensic Experts P-3</w:t>
            </w:r>
          </w:p>
        </w:tc>
      </w:tr>
      <w:tr w:rsidR="00BB3452" w:rsidRPr="006F2E43" w14:paraId="350972E4" w14:textId="77777777" w:rsidTr="006002AC">
        <w:trPr>
          <w:trHeight w:val="20"/>
          <w:jc w:val="center"/>
        </w:trPr>
        <w:tc>
          <w:tcPr>
            <w:tcW w:w="1527" w:type="dxa"/>
            <w:shd w:val="clear" w:color="auto" w:fill="auto"/>
          </w:tcPr>
          <w:p w14:paraId="0157B7F8"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1D394577"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392AABB1"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Associate Information Management Officer P-2 to 1 Associate Investigator P-2</w:t>
            </w:r>
          </w:p>
        </w:tc>
      </w:tr>
      <w:tr w:rsidR="00BB3452" w:rsidRPr="006F2E43" w14:paraId="185CE229" w14:textId="77777777" w:rsidTr="006002AC">
        <w:trPr>
          <w:trHeight w:val="20"/>
          <w:jc w:val="center"/>
        </w:trPr>
        <w:tc>
          <w:tcPr>
            <w:tcW w:w="1527" w:type="dxa"/>
            <w:shd w:val="clear" w:color="auto" w:fill="auto"/>
          </w:tcPr>
          <w:p w14:paraId="46895EDB" w14:textId="77777777" w:rsidR="00BB3452" w:rsidRPr="006F2E43" w:rsidRDefault="00BB3452" w:rsidP="006002AC">
            <w:pPr>
              <w:tabs>
                <w:tab w:val="left" w:pos="288"/>
                <w:tab w:val="left" w:pos="576"/>
                <w:tab w:val="left" w:pos="864"/>
                <w:tab w:val="left" w:pos="1152"/>
              </w:tabs>
              <w:spacing w:before="40" w:after="40" w:line="202" w:lineRule="exact"/>
              <w:ind w:right="43"/>
              <w:rPr>
                <w:rFonts w:eastAsia="Times New Roman"/>
                <w:kern w:val="0"/>
                <w:sz w:val="17"/>
                <w:lang w:eastAsia="zh-CN"/>
              </w:rPr>
            </w:pPr>
            <w:r w:rsidRPr="006F2E43">
              <w:rPr>
                <w:rFonts w:eastAsia="Times New Roman"/>
                <w:kern w:val="0"/>
                <w:sz w:val="17"/>
                <w:lang w:eastAsia="zh-CN"/>
              </w:rPr>
              <w:tab/>
              <w:t>Reclassification</w:t>
            </w:r>
          </w:p>
        </w:tc>
        <w:tc>
          <w:tcPr>
            <w:tcW w:w="673" w:type="dxa"/>
            <w:shd w:val="clear" w:color="auto" w:fill="auto"/>
          </w:tcPr>
          <w:p w14:paraId="1F08E315" w14:textId="77777777" w:rsidR="00BB3452" w:rsidRPr="006F2E43" w:rsidRDefault="00BB3452" w:rsidP="006002AC">
            <w:pPr>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w:t>
            </w:r>
          </w:p>
        </w:tc>
        <w:tc>
          <w:tcPr>
            <w:tcW w:w="7649" w:type="dxa"/>
            <w:shd w:val="clear" w:color="auto" w:fill="auto"/>
          </w:tcPr>
          <w:p w14:paraId="32FC6935" w14:textId="77777777" w:rsidR="00BB3452" w:rsidRPr="006F2E43" w:rsidRDefault="00BB3452" w:rsidP="006002AC">
            <w:pPr>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Legal Officer P-3 to P-4 with a reassignment to Forensic Pathologist P-4</w:t>
            </w:r>
          </w:p>
        </w:tc>
      </w:tr>
      <w:tr w:rsidR="00BB3452" w:rsidRPr="006F2E43" w14:paraId="66F17FA8" w14:textId="77777777" w:rsidTr="006002AC">
        <w:trPr>
          <w:trHeight w:val="20"/>
          <w:jc w:val="center"/>
        </w:trPr>
        <w:tc>
          <w:tcPr>
            <w:tcW w:w="1527" w:type="dxa"/>
            <w:shd w:val="clear" w:color="auto" w:fill="auto"/>
          </w:tcPr>
          <w:p w14:paraId="3E5CF272" w14:textId="77777777" w:rsidR="00BB3452" w:rsidRPr="006F2E43" w:rsidRDefault="00BB3452" w:rsidP="006002AC">
            <w:pPr>
              <w:keepNext/>
              <w:keepLines/>
              <w:tabs>
                <w:tab w:val="left" w:pos="288"/>
                <w:tab w:val="left" w:pos="576"/>
                <w:tab w:val="left" w:pos="864"/>
                <w:tab w:val="left" w:pos="1152"/>
              </w:tabs>
              <w:spacing w:before="40" w:after="40" w:line="202" w:lineRule="exact"/>
              <w:ind w:right="43"/>
              <w:rPr>
                <w:rFonts w:eastAsia="Times New Roman"/>
                <w:kern w:val="0"/>
                <w:sz w:val="17"/>
                <w:lang w:eastAsia="zh-CN"/>
              </w:rPr>
            </w:pPr>
            <w:r w:rsidRPr="006F2E43">
              <w:rPr>
                <w:rFonts w:eastAsia="Times New Roman"/>
                <w:kern w:val="0"/>
                <w:sz w:val="17"/>
                <w:lang w:eastAsia="zh-CN"/>
              </w:rPr>
              <w:tab/>
              <w:t>Establishment</w:t>
            </w:r>
          </w:p>
        </w:tc>
        <w:tc>
          <w:tcPr>
            <w:tcW w:w="673" w:type="dxa"/>
            <w:shd w:val="clear" w:color="auto" w:fill="auto"/>
          </w:tcPr>
          <w:p w14:paraId="0ECDD80F"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3</w:t>
            </w:r>
          </w:p>
        </w:tc>
        <w:tc>
          <w:tcPr>
            <w:tcW w:w="7649" w:type="dxa"/>
            <w:shd w:val="clear" w:color="auto" w:fill="auto"/>
          </w:tcPr>
          <w:p w14:paraId="09E6665C"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 xml:space="preserve">1 Security Coordination Officer P-3 </w:t>
            </w:r>
          </w:p>
        </w:tc>
      </w:tr>
      <w:tr w:rsidR="00BB3452" w:rsidRPr="006F2E43" w14:paraId="57EB0D45" w14:textId="77777777" w:rsidTr="006002AC">
        <w:trPr>
          <w:trHeight w:val="20"/>
          <w:jc w:val="center"/>
        </w:trPr>
        <w:tc>
          <w:tcPr>
            <w:tcW w:w="1527" w:type="dxa"/>
            <w:shd w:val="clear" w:color="auto" w:fill="auto"/>
          </w:tcPr>
          <w:p w14:paraId="59BB3EA0" w14:textId="77777777" w:rsidR="00BB3452" w:rsidRPr="006F2E43" w:rsidRDefault="00BB3452" w:rsidP="006002AC">
            <w:pPr>
              <w:keepNext/>
              <w:keepLines/>
              <w:tabs>
                <w:tab w:val="left" w:pos="288"/>
                <w:tab w:val="left" w:pos="576"/>
                <w:tab w:val="left" w:pos="864"/>
                <w:tab w:val="left" w:pos="1152"/>
              </w:tabs>
              <w:spacing w:before="40" w:after="40" w:line="202" w:lineRule="exact"/>
              <w:ind w:right="43"/>
              <w:rPr>
                <w:rFonts w:eastAsia="Times New Roman"/>
                <w:kern w:val="0"/>
                <w:sz w:val="17"/>
                <w:lang w:eastAsia="zh-CN"/>
              </w:rPr>
            </w:pPr>
          </w:p>
        </w:tc>
        <w:tc>
          <w:tcPr>
            <w:tcW w:w="673" w:type="dxa"/>
            <w:shd w:val="clear" w:color="auto" w:fill="auto"/>
          </w:tcPr>
          <w:p w14:paraId="7F5E5DDB"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6243A3AD"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Data Scientist P-3</w:t>
            </w:r>
          </w:p>
        </w:tc>
      </w:tr>
      <w:tr w:rsidR="00BB3452" w:rsidRPr="006F2E43" w14:paraId="63F11801" w14:textId="77777777" w:rsidTr="006002AC">
        <w:trPr>
          <w:trHeight w:val="20"/>
          <w:jc w:val="center"/>
        </w:trPr>
        <w:tc>
          <w:tcPr>
            <w:tcW w:w="1527" w:type="dxa"/>
            <w:shd w:val="clear" w:color="auto" w:fill="auto"/>
          </w:tcPr>
          <w:p w14:paraId="6F68FFB5" w14:textId="77777777" w:rsidR="00BB3452" w:rsidRPr="006F2E43" w:rsidRDefault="00BB3452" w:rsidP="006002AC">
            <w:pPr>
              <w:keepNext/>
              <w:keepLines/>
              <w:tabs>
                <w:tab w:val="left" w:pos="288"/>
                <w:tab w:val="left" w:pos="576"/>
                <w:tab w:val="left" w:pos="864"/>
                <w:tab w:val="left" w:pos="1152"/>
              </w:tabs>
              <w:spacing w:before="40" w:after="40" w:line="202" w:lineRule="exact"/>
              <w:ind w:left="288" w:right="43" w:hanging="288"/>
              <w:rPr>
                <w:rFonts w:eastAsia="Times New Roman"/>
                <w:kern w:val="0"/>
                <w:sz w:val="17"/>
                <w:lang w:eastAsia="zh-CN"/>
              </w:rPr>
            </w:pPr>
          </w:p>
        </w:tc>
        <w:tc>
          <w:tcPr>
            <w:tcW w:w="673" w:type="dxa"/>
            <w:shd w:val="clear" w:color="auto" w:fill="auto"/>
          </w:tcPr>
          <w:p w14:paraId="2A26B552"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firstLineChars="100" w:firstLine="178"/>
              <w:jc w:val="right"/>
              <w:rPr>
                <w:rFonts w:eastAsia="Times New Roman"/>
                <w:kern w:val="0"/>
                <w:sz w:val="17"/>
                <w:szCs w:val="17"/>
                <w:lang w:eastAsia="zh-CN"/>
              </w:rPr>
            </w:pPr>
          </w:p>
        </w:tc>
        <w:tc>
          <w:tcPr>
            <w:tcW w:w="7649" w:type="dxa"/>
            <w:shd w:val="clear" w:color="auto" w:fill="auto"/>
          </w:tcPr>
          <w:p w14:paraId="2A06DA4A" w14:textId="77777777" w:rsidR="00BB3452" w:rsidRPr="006F2E43" w:rsidRDefault="00BB3452" w:rsidP="006002AC">
            <w:pPr>
              <w:keepNext/>
              <w:keepLines/>
              <w:tabs>
                <w:tab w:val="left" w:pos="288"/>
                <w:tab w:val="left" w:pos="576"/>
                <w:tab w:val="left" w:pos="864"/>
                <w:tab w:val="left" w:pos="1152"/>
              </w:tabs>
              <w:spacing w:before="40" w:after="40" w:line="202" w:lineRule="exact"/>
              <w:ind w:left="144" w:right="40"/>
              <w:rPr>
                <w:rFonts w:eastAsia="Times New Roman"/>
                <w:kern w:val="0"/>
                <w:sz w:val="17"/>
                <w:szCs w:val="17"/>
                <w:lang w:eastAsia="zh-CN"/>
              </w:rPr>
            </w:pPr>
            <w:r w:rsidRPr="006F2E43">
              <w:rPr>
                <w:rFonts w:eastAsia="Times New Roman"/>
                <w:kern w:val="0"/>
                <w:sz w:val="17"/>
                <w:szCs w:val="17"/>
                <w:lang w:eastAsia="zh-CN"/>
              </w:rPr>
              <w:t>1 Information Management Officer P-3</w:t>
            </w:r>
          </w:p>
        </w:tc>
      </w:tr>
      <w:tr w:rsidR="00BB3452" w:rsidRPr="006F2E43" w14:paraId="14F1C8F8" w14:textId="77777777" w:rsidTr="006002AC">
        <w:trPr>
          <w:trHeight w:val="20"/>
          <w:jc w:val="center"/>
        </w:trPr>
        <w:tc>
          <w:tcPr>
            <w:tcW w:w="1527" w:type="dxa"/>
            <w:tcBorders>
              <w:bottom w:val="single" w:sz="12" w:space="0" w:color="auto"/>
            </w:tcBorders>
            <w:shd w:val="clear" w:color="auto" w:fill="auto"/>
            <w:hideMark/>
          </w:tcPr>
          <w:p w14:paraId="3332D760"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6F2E43">
              <w:rPr>
                <w:rFonts w:eastAsia="Times New Roman"/>
                <w:kern w:val="0"/>
                <w:sz w:val="17"/>
                <w:lang w:eastAsia="zh-CN"/>
              </w:rPr>
              <w:t>Proposed for 2026</w:t>
            </w:r>
          </w:p>
        </w:tc>
        <w:tc>
          <w:tcPr>
            <w:tcW w:w="673" w:type="dxa"/>
            <w:tcBorders>
              <w:bottom w:val="single" w:sz="12" w:space="0" w:color="auto"/>
            </w:tcBorders>
            <w:shd w:val="clear" w:color="auto" w:fill="auto"/>
          </w:tcPr>
          <w:p w14:paraId="407D3EC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6F2E43">
              <w:rPr>
                <w:rFonts w:eastAsia="Times New Roman"/>
                <w:kern w:val="0"/>
                <w:sz w:val="17"/>
                <w:szCs w:val="17"/>
                <w:lang w:eastAsia="zh-CN"/>
              </w:rPr>
              <w:t>48</w:t>
            </w:r>
          </w:p>
        </w:tc>
        <w:tc>
          <w:tcPr>
            <w:tcW w:w="7649" w:type="dxa"/>
            <w:tcBorders>
              <w:bottom w:val="single" w:sz="12" w:space="0" w:color="auto"/>
            </w:tcBorders>
            <w:shd w:val="clear" w:color="auto" w:fill="auto"/>
          </w:tcPr>
          <w:p w14:paraId="1FDDA438"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6F2E43">
              <w:rPr>
                <w:rFonts w:eastAsia="Times New Roman"/>
                <w:kern w:val="0"/>
                <w:sz w:val="17"/>
                <w:szCs w:val="17"/>
                <w:lang w:eastAsia="zh-CN"/>
              </w:rPr>
              <w:t>1 ASG, 1 D-1, 3 P-5, 10 P-4, 18 P-3, 8 P-2/1, 1 GS (PL), 6 GS (OL)</w:t>
            </w:r>
          </w:p>
        </w:tc>
      </w:tr>
    </w:tbl>
    <w:p w14:paraId="1AB796A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1B663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2D8595"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24.41</w:t>
      </w:r>
    </w:p>
    <w:p w14:paraId="1B6A55AF"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Overall: proposed posts by category and grade </w:t>
      </w:r>
    </w:p>
    <w:p w14:paraId="5965E90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w:t>
      </w:r>
    </w:p>
    <w:p w14:paraId="35A96BD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9AD6B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26"/>
        <w:gridCol w:w="993"/>
        <w:gridCol w:w="1147"/>
        <w:gridCol w:w="1149"/>
        <w:gridCol w:w="1149"/>
        <w:gridCol w:w="1150"/>
        <w:gridCol w:w="936"/>
      </w:tblGrid>
      <w:tr w:rsidR="00BB3452" w:rsidRPr="006F2E43" w14:paraId="436B43CA" w14:textId="77777777" w:rsidTr="006002AC">
        <w:trPr>
          <w:trHeight w:val="20"/>
          <w:tblHeader/>
        </w:trPr>
        <w:tc>
          <w:tcPr>
            <w:tcW w:w="1689" w:type="pct"/>
            <w:vMerge w:val="restart"/>
            <w:tcBorders>
              <w:top w:val="single" w:sz="4" w:space="0" w:color="auto"/>
            </w:tcBorders>
            <w:shd w:val="clear" w:color="auto" w:fill="auto"/>
            <w:vAlign w:val="bottom"/>
          </w:tcPr>
          <w:p w14:paraId="322C32DA" w14:textId="77777777" w:rsidR="00BB3452" w:rsidRPr="006F2E43" w:rsidRDefault="00BB3452" w:rsidP="006002AC">
            <w:pPr>
              <w:keepNext/>
              <w:keepLines/>
              <w:spacing w:before="81" w:after="81" w:line="160" w:lineRule="exact"/>
              <w:ind w:right="40"/>
              <w:rPr>
                <w:rFonts w:asciiTheme="majorBidi" w:eastAsia="Times New Roman" w:hAnsiTheme="majorBidi" w:cstheme="majorBidi"/>
                <w:i/>
                <w:iCs/>
                <w:sz w:val="14"/>
              </w:rPr>
            </w:pPr>
            <w:r w:rsidRPr="006F2E43">
              <w:rPr>
                <w:rFonts w:asciiTheme="majorBidi" w:eastAsia="Times New Roman" w:hAnsiTheme="majorBidi" w:cstheme="majorBidi"/>
                <w:i/>
                <w:iCs/>
                <w:sz w:val="14"/>
              </w:rPr>
              <w:t>Category and grade</w:t>
            </w:r>
          </w:p>
        </w:tc>
        <w:tc>
          <w:tcPr>
            <w:tcW w:w="504" w:type="pct"/>
            <w:vMerge w:val="restart"/>
            <w:tcBorders>
              <w:top w:val="single" w:sz="4" w:space="0" w:color="auto"/>
            </w:tcBorders>
            <w:shd w:val="clear" w:color="auto" w:fill="auto"/>
            <w:vAlign w:val="bottom"/>
          </w:tcPr>
          <w:p w14:paraId="64A79F26" w14:textId="77777777" w:rsidR="00BB3452" w:rsidRPr="006F2E43" w:rsidRDefault="00BB3452" w:rsidP="006002AC">
            <w:pPr>
              <w:keepNext/>
              <w:keepLines/>
              <w:spacing w:before="81" w:after="81" w:line="160" w:lineRule="exact"/>
              <w:ind w:left="1" w:right="40" w:firstLineChars="65" w:firstLine="96"/>
              <w:jc w:val="right"/>
              <w:rPr>
                <w:rFonts w:asciiTheme="majorBidi" w:eastAsia="Times New Roman" w:hAnsiTheme="majorBidi" w:cstheme="majorBidi"/>
                <w:i/>
                <w:iCs/>
                <w:sz w:val="14"/>
                <w:szCs w:val="14"/>
              </w:rPr>
            </w:pPr>
            <w:r w:rsidRPr="006F2E43">
              <w:rPr>
                <w:rFonts w:asciiTheme="majorBidi" w:eastAsia="Times New Roman" w:hAnsiTheme="majorBidi" w:cstheme="majorBidi"/>
                <w:i/>
                <w:iCs/>
                <w:sz w:val="14"/>
                <w:szCs w:val="14"/>
              </w:rPr>
              <w:t>2025 approved</w:t>
            </w:r>
          </w:p>
        </w:tc>
        <w:tc>
          <w:tcPr>
            <w:tcW w:w="2331" w:type="pct"/>
            <w:gridSpan w:val="4"/>
            <w:tcBorders>
              <w:top w:val="single" w:sz="4" w:space="0" w:color="auto"/>
              <w:bottom w:val="single" w:sz="4" w:space="0" w:color="auto"/>
            </w:tcBorders>
            <w:shd w:val="clear" w:color="auto" w:fill="auto"/>
            <w:vAlign w:val="bottom"/>
          </w:tcPr>
          <w:p w14:paraId="0D91595D" w14:textId="77777777" w:rsidR="00BB3452" w:rsidRPr="006F2E43" w:rsidRDefault="00BB3452" w:rsidP="006002AC">
            <w:pPr>
              <w:keepNext/>
              <w:keepLines/>
              <w:spacing w:before="81" w:after="81" w:line="160" w:lineRule="exact"/>
              <w:ind w:right="40"/>
              <w:jc w:val="center"/>
              <w:rPr>
                <w:rFonts w:asciiTheme="majorBidi" w:eastAsia="Times New Roman" w:hAnsiTheme="majorBidi" w:cstheme="majorBidi"/>
                <w:i/>
                <w:iCs/>
                <w:sz w:val="14"/>
                <w:szCs w:val="16"/>
              </w:rPr>
            </w:pPr>
            <w:r w:rsidRPr="006F2E43">
              <w:rPr>
                <w:rFonts w:asciiTheme="majorBidi" w:eastAsia="Times New Roman" w:hAnsiTheme="majorBidi" w:cstheme="majorBidi"/>
                <w:i/>
                <w:iCs/>
                <w:sz w:val="14"/>
                <w:szCs w:val="16"/>
              </w:rPr>
              <w:t>Changes</w:t>
            </w:r>
          </w:p>
        </w:tc>
        <w:tc>
          <w:tcPr>
            <w:tcW w:w="476" w:type="pct"/>
            <w:vMerge w:val="restart"/>
            <w:tcBorders>
              <w:top w:val="single" w:sz="4" w:space="0" w:color="auto"/>
            </w:tcBorders>
            <w:shd w:val="clear" w:color="auto" w:fill="auto"/>
            <w:vAlign w:val="bottom"/>
          </w:tcPr>
          <w:p w14:paraId="1C1DEF1F" w14:textId="77777777" w:rsidR="00BB3452" w:rsidRPr="006F2E43" w:rsidRDefault="00BB3452" w:rsidP="006002AC">
            <w:pPr>
              <w:keepNext/>
              <w:keepLines/>
              <w:spacing w:before="81" w:after="81" w:line="160" w:lineRule="exact"/>
              <w:ind w:left="144" w:right="40" w:firstLineChars="6" w:firstLine="9"/>
              <w:jc w:val="right"/>
              <w:rPr>
                <w:rFonts w:asciiTheme="majorBidi" w:eastAsia="Times New Roman" w:hAnsiTheme="majorBidi" w:cstheme="majorBidi"/>
                <w:i/>
                <w:iCs/>
                <w:sz w:val="14"/>
                <w:szCs w:val="14"/>
              </w:rPr>
            </w:pPr>
            <w:r w:rsidRPr="006F2E43">
              <w:rPr>
                <w:rFonts w:asciiTheme="majorBidi" w:eastAsia="Times New Roman" w:hAnsiTheme="majorBidi" w:cstheme="majorBidi"/>
                <w:i/>
                <w:iCs/>
                <w:sz w:val="14"/>
                <w:szCs w:val="14"/>
              </w:rPr>
              <w:t>2026 proposed</w:t>
            </w:r>
          </w:p>
        </w:tc>
      </w:tr>
      <w:tr w:rsidR="00BB3452" w:rsidRPr="006F2E43" w14:paraId="6F770B09" w14:textId="77777777" w:rsidTr="006002AC">
        <w:trPr>
          <w:trHeight w:val="20"/>
          <w:tblHeader/>
        </w:trPr>
        <w:tc>
          <w:tcPr>
            <w:tcW w:w="1689" w:type="pct"/>
            <w:vMerge/>
            <w:tcBorders>
              <w:bottom w:val="single" w:sz="12" w:space="0" w:color="auto"/>
            </w:tcBorders>
            <w:shd w:val="clear" w:color="auto" w:fill="auto"/>
            <w:vAlign w:val="bottom"/>
            <w:hideMark/>
          </w:tcPr>
          <w:p w14:paraId="051479D3" w14:textId="77777777" w:rsidR="00BB3452" w:rsidRPr="006F2E43" w:rsidRDefault="00BB3452" w:rsidP="006002AC">
            <w:pPr>
              <w:keepNext/>
              <w:keepLines/>
              <w:spacing w:before="81" w:after="81" w:line="160" w:lineRule="exact"/>
              <w:ind w:right="40"/>
              <w:rPr>
                <w:rFonts w:asciiTheme="majorBidi" w:eastAsia="Times New Roman" w:hAnsiTheme="majorBidi" w:cstheme="majorBidi"/>
                <w:i/>
                <w:iCs/>
                <w:sz w:val="14"/>
                <w:szCs w:val="14"/>
              </w:rPr>
            </w:pPr>
          </w:p>
        </w:tc>
        <w:tc>
          <w:tcPr>
            <w:tcW w:w="504" w:type="pct"/>
            <w:vMerge/>
            <w:tcBorders>
              <w:bottom w:val="single" w:sz="12" w:space="0" w:color="auto"/>
            </w:tcBorders>
            <w:shd w:val="clear" w:color="auto" w:fill="auto"/>
            <w:vAlign w:val="bottom"/>
          </w:tcPr>
          <w:p w14:paraId="7D92342B" w14:textId="77777777" w:rsidR="00BB3452" w:rsidRPr="006F2E43" w:rsidRDefault="00BB3452" w:rsidP="006002AC">
            <w:pPr>
              <w:keepNext/>
              <w:keepLines/>
              <w:spacing w:before="81" w:after="81" w:line="160" w:lineRule="exact"/>
              <w:ind w:leftChars="-25" w:left="1" w:right="40" w:hangingChars="36" w:hanging="53"/>
              <w:jc w:val="right"/>
              <w:rPr>
                <w:rFonts w:asciiTheme="majorBidi" w:eastAsia="Times New Roman" w:hAnsiTheme="majorBidi" w:cstheme="majorBidi"/>
                <w:i/>
                <w:iCs/>
                <w:sz w:val="14"/>
                <w:szCs w:val="14"/>
              </w:rPr>
            </w:pPr>
          </w:p>
        </w:tc>
        <w:tc>
          <w:tcPr>
            <w:tcW w:w="582" w:type="pct"/>
            <w:tcBorders>
              <w:top w:val="single" w:sz="4" w:space="0" w:color="auto"/>
              <w:bottom w:val="single" w:sz="12" w:space="0" w:color="auto"/>
            </w:tcBorders>
            <w:shd w:val="clear" w:color="auto" w:fill="auto"/>
            <w:vAlign w:val="bottom"/>
            <w:hideMark/>
          </w:tcPr>
          <w:p w14:paraId="6CE84F61" w14:textId="77777777" w:rsidR="00BB3452" w:rsidRPr="006F2E43" w:rsidRDefault="00BB3452" w:rsidP="006002AC">
            <w:pPr>
              <w:keepNext/>
              <w:keepLines/>
              <w:spacing w:before="81" w:after="81" w:line="160" w:lineRule="exact"/>
              <w:ind w:left="144" w:right="40"/>
              <w:jc w:val="right"/>
              <w:rPr>
                <w:rFonts w:asciiTheme="majorBidi" w:eastAsia="Times New Roman" w:hAnsiTheme="majorBidi" w:cstheme="majorBidi"/>
                <w:i/>
                <w:iCs/>
                <w:sz w:val="14"/>
                <w:szCs w:val="14"/>
              </w:rPr>
            </w:pPr>
            <w:r w:rsidRPr="006F2E43">
              <w:rPr>
                <w:rFonts w:asciiTheme="majorBidi" w:eastAsia="Times New Roman" w:hAnsiTheme="majorBidi" w:cstheme="majorBidi"/>
                <w:i/>
                <w:iCs/>
                <w:sz w:val="14"/>
              </w:rPr>
              <w:t xml:space="preserve">Technical adjustments </w:t>
            </w:r>
          </w:p>
        </w:tc>
        <w:tc>
          <w:tcPr>
            <w:tcW w:w="583" w:type="pct"/>
            <w:tcBorders>
              <w:top w:val="single" w:sz="4" w:space="0" w:color="auto"/>
              <w:bottom w:val="single" w:sz="12" w:space="0" w:color="auto"/>
            </w:tcBorders>
            <w:shd w:val="clear" w:color="auto" w:fill="auto"/>
            <w:vAlign w:val="bottom"/>
            <w:hideMark/>
          </w:tcPr>
          <w:p w14:paraId="273A1C86" w14:textId="77777777" w:rsidR="00BB3452" w:rsidRPr="006F2E43" w:rsidRDefault="00BB3452" w:rsidP="006002AC">
            <w:pPr>
              <w:keepNext/>
              <w:keepLines/>
              <w:spacing w:before="81" w:after="81" w:line="160" w:lineRule="exact"/>
              <w:ind w:left="144" w:right="40"/>
              <w:jc w:val="right"/>
              <w:rPr>
                <w:rFonts w:asciiTheme="majorBidi" w:eastAsia="Times New Roman" w:hAnsiTheme="majorBidi" w:cstheme="majorBidi"/>
                <w:i/>
                <w:iCs/>
                <w:sz w:val="14"/>
                <w:szCs w:val="14"/>
              </w:rPr>
            </w:pPr>
            <w:r w:rsidRPr="006F2E43">
              <w:rPr>
                <w:rFonts w:asciiTheme="majorBidi" w:eastAsia="Times New Roman" w:hAnsiTheme="majorBidi" w:cstheme="majorBidi"/>
                <w:i/>
                <w:iCs/>
                <w:sz w:val="14"/>
              </w:rPr>
              <w:t xml:space="preserve">New/expanded mandates </w:t>
            </w:r>
          </w:p>
        </w:tc>
        <w:tc>
          <w:tcPr>
            <w:tcW w:w="583" w:type="pct"/>
            <w:tcBorders>
              <w:top w:val="single" w:sz="4" w:space="0" w:color="auto"/>
              <w:bottom w:val="single" w:sz="12" w:space="0" w:color="auto"/>
            </w:tcBorders>
            <w:shd w:val="clear" w:color="auto" w:fill="auto"/>
            <w:vAlign w:val="bottom"/>
            <w:hideMark/>
          </w:tcPr>
          <w:p w14:paraId="7B6503E3" w14:textId="77777777" w:rsidR="00BB3452" w:rsidRPr="006F2E43" w:rsidRDefault="00BB3452" w:rsidP="006002AC">
            <w:pPr>
              <w:keepNext/>
              <w:keepLines/>
              <w:spacing w:before="81" w:after="81" w:line="160" w:lineRule="exact"/>
              <w:ind w:left="144" w:right="40"/>
              <w:jc w:val="right"/>
              <w:rPr>
                <w:rFonts w:asciiTheme="majorBidi" w:eastAsia="Times New Roman" w:hAnsiTheme="majorBidi" w:cstheme="majorBidi"/>
                <w:i/>
                <w:iCs/>
                <w:sz w:val="14"/>
                <w:szCs w:val="14"/>
              </w:rPr>
            </w:pPr>
            <w:r w:rsidRPr="006F2E43">
              <w:rPr>
                <w:rFonts w:asciiTheme="majorBidi" w:eastAsia="Times New Roman" w:hAnsiTheme="majorBidi" w:cstheme="majorBidi"/>
                <w:i/>
                <w:iCs/>
                <w:sz w:val="14"/>
              </w:rPr>
              <w:t xml:space="preserve">Other </w:t>
            </w:r>
          </w:p>
        </w:tc>
        <w:tc>
          <w:tcPr>
            <w:tcW w:w="584" w:type="pct"/>
            <w:tcBorders>
              <w:top w:val="single" w:sz="4" w:space="0" w:color="auto"/>
              <w:bottom w:val="single" w:sz="12" w:space="0" w:color="auto"/>
            </w:tcBorders>
            <w:shd w:val="clear" w:color="auto" w:fill="auto"/>
            <w:vAlign w:val="bottom"/>
            <w:hideMark/>
          </w:tcPr>
          <w:p w14:paraId="6D53190B" w14:textId="77777777" w:rsidR="00BB3452" w:rsidRPr="006F2E43" w:rsidRDefault="00BB3452" w:rsidP="006002AC">
            <w:pPr>
              <w:keepNext/>
              <w:keepLines/>
              <w:spacing w:before="81" w:after="81" w:line="160" w:lineRule="exact"/>
              <w:ind w:left="144" w:right="40"/>
              <w:jc w:val="right"/>
              <w:rPr>
                <w:rFonts w:asciiTheme="majorBidi" w:eastAsia="Times New Roman" w:hAnsiTheme="majorBidi" w:cstheme="majorBidi"/>
                <w:i/>
                <w:iCs/>
                <w:sz w:val="14"/>
                <w:szCs w:val="14"/>
              </w:rPr>
            </w:pPr>
            <w:r w:rsidRPr="006F2E43">
              <w:rPr>
                <w:rFonts w:asciiTheme="majorBidi" w:eastAsia="Times New Roman" w:hAnsiTheme="majorBidi" w:cstheme="majorBidi"/>
                <w:i/>
                <w:iCs/>
                <w:sz w:val="14"/>
                <w:szCs w:val="16"/>
              </w:rPr>
              <w:t xml:space="preserve">Total </w:t>
            </w:r>
          </w:p>
        </w:tc>
        <w:tc>
          <w:tcPr>
            <w:tcW w:w="476" w:type="pct"/>
            <w:vMerge/>
            <w:tcBorders>
              <w:bottom w:val="single" w:sz="12" w:space="0" w:color="auto"/>
            </w:tcBorders>
            <w:shd w:val="clear" w:color="auto" w:fill="auto"/>
            <w:vAlign w:val="bottom"/>
            <w:hideMark/>
          </w:tcPr>
          <w:p w14:paraId="27F4A552" w14:textId="77777777" w:rsidR="00BB3452" w:rsidRPr="006F2E43" w:rsidRDefault="00BB3452" w:rsidP="006002AC">
            <w:pPr>
              <w:keepNext/>
              <w:keepLines/>
              <w:spacing w:before="81" w:after="81" w:line="160" w:lineRule="exact"/>
              <w:ind w:left="144" w:right="40" w:firstLineChars="6" w:firstLine="9"/>
              <w:jc w:val="right"/>
              <w:rPr>
                <w:rFonts w:asciiTheme="majorBidi" w:eastAsia="Times New Roman" w:hAnsiTheme="majorBidi" w:cstheme="majorBidi"/>
                <w:i/>
                <w:iCs/>
                <w:sz w:val="14"/>
                <w:szCs w:val="14"/>
              </w:rPr>
            </w:pPr>
          </w:p>
        </w:tc>
      </w:tr>
      <w:tr w:rsidR="00BB3452" w:rsidRPr="006F2E43" w14:paraId="77528011" w14:textId="77777777" w:rsidTr="006002AC">
        <w:trPr>
          <w:trHeight w:hRule="exact" w:val="115"/>
          <w:tblHeader/>
        </w:trPr>
        <w:tc>
          <w:tcPr>
            <w:tcW w:w="1689" w:type="pct"/>
            <w:tcBorders>
              <w:top w:val="single" w:sz="12" w:space="0" w:color="auto"/>
            </w:tcBorders>
            <w:shd w:val="clear" w:color="auto" w:fill="auto"/>
            <w:vAlign w:val="bottom"/>
          </w:tcPr>
          <w:p w14:paraId="44EF46B7" w14:textId="77777777" w:rsidR="00BB3452" w:rsidRPr="006F2E43" w:rsidRDefault="00BB3452" w:rsidP="006002AC">
            <w:pPr>
              <w:keepNext/>
              <w:keepLines/>
              <w:spacing w:before="40" w:after="40" w:line="210" w:lineRule="exact"/>
              <w:ind w:right="40"/>
              <w:rPr>
                <w:rFonts w:asciiTheme="majorBidi" w:eastAsia="Times New Roman" w:hAnsiTheme="majorBidi" w:cstheme="majorBidi"/>
                <w:b/>
                <w:bCs/>
                <w:sz w:val="17"/>
              </w:rPr>
            </w:pPr>
          </w:p>
        </w:tc>
        <w:tc>
          <w:tcPr>
            <w:tcW w:w="504" w:type="pct"/>
            <w:tcBorders>
              <w:top w:val="single" w:sz="12" w:space="0" w:color="auto"/>
            </w:tcBorders>
            <w:shd w:val="clear" w:color="auto" w:fill="auto"/>
            <w:vAlign w:val="bottom"/>
          </w:tcPr>
          <w:p w14:paraId="2A78AA6E" w14:textId="77777777" w:rsidR="00BB3452" w:rsidRPr="006F2E43" w:rsidRDefault="00BB3452" w:rsidP="006002AC">
            <w:pPr>
              <w:keepNext/>
              <w:keepLines/>
              <w:spacing w:before="40" w:after="40" w:line="210" w:lineRule="exact"/>
              <w:ind w:left="144" w:right="40"/>
              <w:jc w:val="right"/>
              <w:rPr>
                <w:rFonts w:asciiTheme="majorBidi" w:eastAsia="Times New Roman" w:hAnsiTheme="majorBidi" w:cstheme="majorBidi"/>
                <w:b/>
                <w:bCs/>
                <w:sz w:val="17"/>
                <w:szCs w:val="17"/>
              </w:rPr>
            </w:pPr>
          </w:p>
        </w:tc>
        <w:tc>
          <w:tcPr>
            <w:tcW w:w="582" w:type="pct"/>
            <w:tcBorders>
              <w:top w:val="single" w:sz="12" w:space="0" w:color="auto"/>
            </w:tcBorders>
            <w:shd w:val="clear" w:color="auto" w:fill="auto"/>
            <w:vAlign w:val="bottom"/>
          </w:tcPr>
          <w:p w14:paraId="722F1087" w14:textId="77777777" w:rsidR="00BB3452" w:rsidRPr="006F2E43" w:rsidRDefault="00BB3452" w:rsidP="006002AC">
            <w:pPr>
              <w:keepNext/>
              <w:keepLines/>
              <w:spacing w:before="40" w:after="40" w:line="210" w:lineRule="exact"/>
              <w:ind w:left="144" w:right="40" w:firstLineChars="100" w:firstLine="178"/>
              <w:jc w:val="right"/>
              <w:rPr>
                <w:rFonts w:asciiTheme="majorBidi" w:eastAsia="Times New Roman" w:hAnsiTheme="majorBidi" w:cstheme="majorBidi"/>
                <w:sz w:val="17"/>
              </w:rPr>
            </w:pPr>
          </w:p>
        </w:tc>
        <w:tc>
          <w:tcPr>
            <w:tcW w:w="583" w:type="pct"/>
            <w:tcBorders>
              <w:top w:val="single" w:sz="12" w:space="0" w:color="auto"/>
            </w:tcBorders>
            <w:shd w:val="clear" w:color="auto" w:fill="auto"/>
            <w:vAlign w:val="bottom"/>
          </w:tcPr>
          <w:p w14:paraId="129A11B1" w14:textId="77777777" w:rsidR="00BB3452" w:rsidRPr="006F2E43" w:rsidRDefault="00BB3452" w:rsidP="006002AC">
            <w:pPr>
              <w:keepNext/>
              <w:keepLines/>
              <w:spacing w:before="40" w:after="40" w:line="210" w:lineRule="exact"/>
              <w:ind w:left="144" w:right="40" w:firstLineChars="100" w:firstLine="178"/>
              <w:jc w:val="right"/>
              <w:rPr>
                <w:rFonts w:asciiTheme="majorBidi" w:eastAsia="Times New Roman" w:hAnsiTheme="majorBidi" w:cstheme="majorBidi"/>
                <w:sz w:val="17"/>
              </w:rPr>
            </w:pPr>
          </w:p>
        </w:tc>
        <w:tc>
          <w:tcPr>
            <w:tcW w:w="583" w:type="pct"/>
            <w:tcBorders>
              <w:top w:val="single" w:sz="12" w:space="0" w:color="auto"/>
            </w:tcBorders>
            <w:shd w:val="clear" w:color="auto" w:fill="auto"/>
            <w:vAlign w:val="bottom"/>
          </w:tcPr>
          <w:p w14:paraId="3BA57683" w14:textId="77777777" w:rsidR="00BB3452" w:rsidRPr="006F2E43" w:rsidRDefault="00BB3452" w:rsidP="006002AC">
            <w:pPr>
              <w:keepNext/>
              <w:keepLines/>
              <w:spacing w:before="40" w:after="40" w:line="210" w:lineRule="exact"/>
              <w:ind w:left="144" w:right="40" w:firstLineChars="100" w:firstLine="178"/>
              <w:jc w:val="right"/>
              <w:rPr>
                <w:rFonts w:asciiTheme="majorBidi" w:eastAsia="Times New Roman" w:hAnsiTheme="majorBidi" w:cstheme="majorBidi"/>
                <w:sz w:val="17"/>
              </w:rPr>
            </w:pPr>
          </w:p>
        </w:tc>
        <w:tc>
          <w:tcPr>
            <w:tcW w:w="584" w:type="pct"/>
            <w:tcBorders>
              <w:top w:val="single" w:sz="12" w:space="0" w:color="auto"/>
            </w:tcBorders>
            <w:shd w:val="clear" w:color="auto" w:fill="auto"/>
            <w:vAlign w:val="bottom"/>
          </w:tcPr>
          <w:p w14:paraId="55C056CE" w14:textId="77777777" w:rsidR="00BB3452" w:rsidRPr="006F2E43" w:rsidRDefault="00BB3452" w:rsidP="006002AC">
            <w:pPr>
              <w:keepNext/>
              <w:keepLines/>
              <w:spacing w:before="40" w:after="40" w:line="210" w:lineRule="exact"/>
              <w:ind w:left="144" w:right="40" w:firstLineChars="100" w:firstLine="178"/>
              <w:jc w:val="right"/>
              <w:rPr>
                <w:rFonts w:asciiTheme="majorBidi" w:eastAsia="Times New Roman" w:hAnsiTheme="majorBidi" w:cstheme="majorBidi"/>
                <w:sz w:val="17"/>
              </w:rPr>
            </w:pPr>
          </w:p>
        </w:tc>
        <w:tc>
          <w:tcPr>
            <w:tcW w:w="476" w:type="pct"/>
            <w:tcBorders>
              <w:top w:val="single" w:sz="12" w:space="0" w:color="auto"/>
            </w:tcBorders>
            <w:shd w:val="clear" w:color="auto" w:fill="auto"/>
            <w:vAlign w:val="bottom"/>
          </w:tcPr>
          <w:p w14:paraId="4ECF0729" w14:textId="77777777" w:rsidR="00BB3452" w:rsidRPr="006F2E43" w:rsidRDefault="00BB3452" w:rsidP="006002AC">
            <w:pPr>
              <w:keepNext/>
              <w:keepLines/>
              <w:spacing w:before="40" w:after="40" w:line="210" w:lineRule="exact"/>
              <w:ind w:left="144" w:right="40" w:firstLineChars="100" w:firstLine="178"/>
              <w:jc w:val="right"/>
              <w:rPr>
                <w:rFonts w:asciiTheme="majorBidi" w:eastAsia="Times New Roman" w:hAnsiTheme="majorBidi" w:cstheme="majorBidi"/>
                <w:sz w:val="17"/>
              </w:rPr>
            </w:pPr>
          </w:p>
        </w:tc>
      </w:tr>
      <w:tr w:rsidR="00BB3452" w:rsidRPr="006F2E43" w14:paraId="77CAF7E4" w14:textId="77777777" w:rsidTr="006002AC">
        <w:trPr>
          <w:trHeight w:val="60"/>
        </w:trPr>
        <w:tc>
          <w:tcPr>
            <w:tcW w:w="1689" w:type="pct"/>
            <w:shd w:val="clear" w:color="auto" w:fill="auto"/>
            <w:vAlign w:val="bottom"/>
            <w:hideMark/>
          </w:tcPr>
          <w:p w14:paraId="3307F3A7"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asciiTheme="majorBidi" w:eastAsia="Times New Roman" w:hAnsiTheme="majorBidi" w:cstheme="majorBidi"/>
                <w:b/>
                <w:bCs/>
                <w:sz w:val="17"/>
                <w:szCs w:val="17"/>
              </w:rPr>
            </w:pPr>
            <w:r w:rsidRPr="006F2E43">
              <w:rPr>
                <w:rFonts w:asciiTheme="majorBidi" w:eastAsia="Times New Roman" w:hAnsiTheme="majorBidi" w:cstheme="majorBidi"/>
                <w:b/>
                <w:bCs/>
                <w:sz w:val="17"/>
              </w:rPr>
              <w:t>Professional and higher</w:t>
            </w:r>
          </w:p>
        </w:tc>
        <w:tc>
          <w:tcPr>
            <w:tcW w:w="504" w:type="pct"/>
            <w:shd w:val="clear" w:color="auto" w:fill="auto"/>
            <w:vAlign w:val="bottom"/>
          </w:tcPr>
          <w:p w14:paraId="531B21A9"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b/>
                <w:bCs/>
                <w:sz w:val="17"/>
                <w:szCs w:val="17"/>
              </w:rPr>
            </w:pPr>
          </w:p>
        </w:tc>
        <w:tc>
          <w:tcPr>
            <w:tcW w:w="582" w:type="pct"/>
            <w:shd w:val="clear" w:color="auto" w:fill="auto"/>
            <w:vAlign w:val="bottom"/>
          </w:tcPr>
          <w:p w14:paraId="52E741FC"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sz w:val="17"/>
              </w:rPr>
            </w:pPr>
          </w:p>
        </w:tc>
        <w:tc>
          <w:tcPr>
            <w:tcW w:w="583" w:type="pct"/>
            <w:shd w:val="clear" w:color="auto" w:fill="auto"/>
            <w:vAlign w:val="bottom"/>
          </w:tcPr>
          <w:p w14:paraId="0CDB487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sz w:val="17"/>
              </w:rPr>
            </w:pPr>
          </w:p>
        </w:tc>
        <w:tc>
          <w:tcPr>
            <w:tcW w:w="583" w:type="pct"/>
            <w:shd w:val="clear" w:color="auto" w:fill="auto"/>
            <w:vAlign w:val="bottom"/>
          </w:tcPr>
          <w:p w14:paraId="5378215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sz w:val="17"/>
              </w:rPr>
            </w:pPr>
          </w:p>
        </w:tc>
        <w:tc>
          <w:tcPr>
            <w:tcW w:w="584" w:type="pct"/>
            <w:shd w:val="clear" w:color="auto" w:fill="auto"/>
            <w:vAlign w:val="bottom"/>
          </w:tcPr>
          <w:p w14:paraId="42A33F0D"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sz w:val="17"/>
              </w:rPr>
            </w:pPr>
          </w:p>
        </w:tc>
        <w:tc>
          <w:tcPr>
            <w:tcW w:w="476" w:type="pct"/>
            <w:shd w:val="clear" w:color="auto" w:fill="auto"/>
            <w:vAlign w:val="bottom"/>
          </w:tcPr>
          <w:p w14:paraId="0BB69DA8"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firstLineChars="100" w:firstLine="178"/>
              <w:jc w:val="right"/>
              <w:rPr>
                <w:rFonts w:asciiTheme="majorBidi" w:eastAsia="Times New Roman" w:hAnsiTheme="majorBidi" w:cstheme="majorBidi"/>
                <w:sz w:val="17"/>
              </w:rPr>
            </w:pPr>
          </w:p>
        </w:tc>
      </w:tr>
      <w:tr w:rsidR="00BB3452" w:rsidRPr="006F2E43" w14:paraId="21B528AE" w14:textId="77777777" w:rsidTr="006002AC">
        <w:trPr>
          <w:trHeight w:val="60"/>
        </w:trPr>
        <w:tc>
          <w:tcPr>
            <w:tcW w:w="1689" w:type="pct"/>
            <w:shd w:val="clear" w:color="auto" w:fill="auto"/>
            <w:vAlign w:val="bottom"/>
          </w:tcPr>
          <w:p w14:paraId="4094D911"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asciiTheme="majorBidi" w:eastAsia="Times New Roman" w:hAnsiTheme="majorBidi" w:cstheme="majorBidi"/>
                <w:sz w:val="17"/>
              </w:rPr>
            </w:pPr>
            <w:r w:rsidRPr="006F2E43">
              <w:rPr>
                <w:rFonts w:asciiTheme="majorBidi" w:eastAsia="Times New Roman" w:hAnsiTheme="majorBidi" w:cstheme="majorBidi"/>
                <w:sz w:val="17"/>
              </w:rPr>
              <w:t>ASG</w:t>
            </w:r>
          </w:p>
        </w:tc>
        <w:tc>
          <w:tcPr>
            <w:tcW w:w="504" w:type="pct"/>
            <w:shd w:val="clear" w:color="auto" w:fill="auto"/>
            <w:vAlign w:val="bottom"/>
          </w:tcPr>
          <w:p w14:paraId="2958491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c>
          <w:tcPr>
            <w:tcW w:w="582" w:type="pct"/>
            <w:shd w:val="clear" w:color="auto" w:fill="auto"/>
          </w:tcPr>
          <w:p w14:paraId="3AF941D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075E9A7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535868CC"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4" w:type="pct"/>
            <w:shd w:val="clear" w:color="auto" w:fill="auto"/>
          </w:tcPr>
          <w:p w14:paraId="01B94257"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476" w:type="pct"/>
            <w:shd w:val="clear" w:color="auto" w:fill="auto"/>
            <w:vAlign w:val="bottom"/>
          </w:tcPr>
          <w:p w14:paraId="3B32AA1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r>
      <w:tr w:rsidR="00BB3452" w:rsidRPr="006F2E43" w14:paraId="55806313" w14:textId="77777777" w:rsidTr="006002AC">
        <w:trPr>
          <w:trHeight w:val="60"/>
        </w:trPr>
        <w:tc>
          <w:tcPr>
            <w:tcW w:w="1689" w:type="pct"/>
            <w:shd w:val="clear" w:color="auto" w:fill="auto"/>
            <w:vAlign w:val="bottom"/>
            <w:hideMark/>
          </w:tcPr>
          <w:p w14:paraId="3DE65548"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17"/>
              </w:rPr>
            </w:pPr>
            <w:r w:rsidRPr="006F2E43">
              <w:rPr>
                <w:rFonts w:asciiTheme="majorBidi" w:eastAsia="Times New Roman" w:hAnsiTheme="majorBidi" w:cstheme="majorBidi"/>
                <w:sz w:val="17"/>
              </w:rPr>
              <w:t>D-1</w:t>
            </w:r>
          </w:p>
        </w:tc>
        <w:tc>
          <w:tcPr>
            <w:tcW w:w="504" w:type="pct"/>
            <w:shd w:val="clear" w:color="auto" w:fill="auto"/>
            <w:vAlign w:val="bottom"/>
          </w:tcPr>
          <w:p w14:paraId="48627C3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c>
          <w:tcPr>
            <w:tcW w:w="582" w:type="pct"/>
            <w:shd w:val="clear" w:color="auto" w:fill="auto"/>
          </w:tcPr>
          <w:p w14:paraId="0544AB7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3671D6E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484D64D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4" w:type="pct"/>
            <w:shd w:val="clear" w:color="auto" w:fill="auto"/>
          </w:tcPr>
          <w:p w14:paraId="5C230DB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476" w:type="pct"/>
            <w:shd w:val="clear" w:color="auto" w:fill="auto"/>
            <w:vAlign w:val="bottom"/>
          </w:tcPr>
          <w:p w14:paraId="47D1C50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r>
      <w:tr w:rsidR="00BB3452" w:rsidRPr="006F2E43" w14:paraId="2D4B45D9" w14:textId="77777777" w:rsidTr="006002AC">
        <w:trPr>
          <w:trHeight w:val="60"/>
        </w:trPr>
        <w:tc>
          <w:tcPr>
            <w:tcW w:w="1689" w:type="pct"/>
            <w:shd w:val="clear" w:color="auto" w:fill="auto"/>
            <w:vAlign w:val="bottom"/>
            <w:hideMark/>
          </w:tcPr>
          <w:p w14:paraId="3965BF52"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17"/>
              </w:rPr>
            </w:pPr>
            <w:r w:rsidRPr="006F2E43">
              <w:rPr>
                <w:rFonts w:asciiTheme="majorBidi" w:eastAsia="Times New Roman" w:hAnsiTheme="majorBidi" w:cstheme="majorBidi"/>
                <w:sz w:val="17"/>
              </w:rPr>
              <w:t>P-5</w:t>
            </w:r>
          </w:p>
        </w:tc>
        <w:tc>
          <w:tcPr>
            <w:tcW w:w="504" w:type="pct"/>
            <w:shd w:val="clear" w:color="auto" w:fill="auto"/>
            <w:vAlign w:val="bottom"/>
          </w:tcPr>
          <w:p w14:paraId="0F698A74"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3</w:t>
            </w:r>
          </w:p>
        </w:tc>
        <w:tc>
          <w:tcPr>
            <w:tcW w:w="582" w:type="pct"/>
            <w:shd w:val="clear" w:color="auto" w:fill="auto"/>
          </w:tcPr>
          <w:p w14:paraId="5EF1399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673A36B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3F519F16"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4" w:type="pct"/>
            <w:shd w:val="clear" w:color="auto" w:fill="auto"/>
          </w:tcPr>
          <w:p w14:paraId="3950E6F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476" w:type="pct"/>
            <w:shd w:val="clear" w:color="auto" w:fill="auto"/>
            <w:vAlign w:val="bottom"/>
          </w:tcPr>
          <w:p w14:paraId="6FB9284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3</w:t>
            </w:r>
          </w:p>
        </w:tc>
      </w:tr>
      <w:tr w:rsidR="00BB3452" w:rsidRPr="006F2E43" w14:paraId="5949480C" w14:textId="77777777" w:rsidTr="006002AC">
        <w:trPr>
          <w:trHeight w:val="60"/>
        </w:trPr>
        <w:tc>
          <w:tcPr>
            <w:tcW w:w="1689" w:type="pct"/>
            <w:shd w:val="clear" w:color="auto" w:fill="auto"/>
            <w:vAlign w:val="bottom"/>
            <w:hideMark/>
          </w:tcPr>
          <w:p w14:paraId="3BC35AB1"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17"/>
              </w:rPr>
            </w:pPr>
            <w:r w:rsidRPr="006F2E43">
              <w:rPr>
                <w:rFonts w:asciiTheme="majorBidi" w:eastAsia="Times New Roman" w:hAnsiTheme="majorBidi" w:cstheme="majorBidi"/>
                <w:sz w:val="17"/>
              </w:rPr>
              <w:t>P-4</w:t>
            </w:r>
          </w:p>
        </w:tc>
        <w:tc>
          <w:tcPr>
            <w:tcW w:w="504" w:type="pct"/>
            <w:shd w:val="clear" w:color="auto" w:fill="auto"/>
            <w:vAlign w:val="bottom"/>
          </w:tcPr>
          <w:p w14:paraId="507B0F5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9</w:t>
            </w:r>
          </w:p>
        </w:tc>
        <w:tc>
          <w:tcPr>
            <w:tcW w:w="582" w:type="pct"/>
            <w:shd w:val="clear" w:color="auto" w:fill="auto"/>
          </w:tcPr>
          <w:p w14:paraId="1C09658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2F89113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38651EC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c>
          <w:tcPr>
            <w:tcW w:w="584" w:type="pct"/>
            <w:shd w:val="clear" w:color="auto" w:fill="auto"/>
          </w:tcPr>
          <w:p w14:paraId="1A5B797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c>
          <w:tcPr>
            <w:tcW w:w="476" w:type="pct"/>
            <w:shd w:val="clear" w:color="auto" w:fill="auto"/>
            <w:vAlign w:val="bottom"/>
          </w:tcPr>
          <w:p w14:paraId="424E84CB"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10</w:t>
            </w:r>
          </w:p>
        </w:tc>
      </w:tr>
      <w:tr w:rsidR="00BB3452" w:rsidRPr="006F2E43" w14:paraId="7BAA508D" w14:textId="77777777" w:rsidTr="006002AC">
        <w:trPr>
          <w:trHeight w:val="20"/>
        </w:trPr>
        <w:tc>
          <w:tcPr>
            <w:tcW w:w="1689" w:type="pct"/>
            <w:shd w:val="clear" w:color="auto" w:fill="auto"/>
            <w:vAlign w:val="bottom"/>
            <w:hideMark/>
          </w:tcPr>
          <w:p w14:paraId="6B5DC834"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eastAsia="Times New Roman" w:hAnsiTheme="majorBidi" w:cstheme="majorBidi"/>
                <w:sz w:val="17"/>
                <w:szCs w:val="17"/>
              </w:rPr>
            </w:pPr>
            <w:r w:rsidRPr="006F2E43">
              <w:rPr>
                <w:rFonts w:asciiTheme="majorBidi" w:eastAsia="Times New Roman" w:hAnsiTheme="majorBidi" w:cstheme="majorBidi"/>
                <w:sz w:val="17"/>
              </w:rPr>
              <w:t>P-3</w:t>
            </w:r>
          </w:p>
        </w:tc>
        <w:tc>
          <w:tcPr>
            <w:tcW w:w="504" w:type="pct"/>
            <w:shd w:val="clear" w:color="auto" w:fill="auto"/>
            <w:vAlign w:val="bottom"/>
          </w:tcPr>
          <w:p w14:paraId="07D6568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16</w:t>
            </w:r>
          </w:p>
        </w:tc>
        <w:tc>
          <w:tcPr>
            <w:tcW w:w="582" w:type="pct"/>
            <w:shd w:val="clear" w:color="auto" w:fill="auto"/>
          </w:tcPr>
          <w:p w14:paraId="44C302D0"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084FCA1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3</w:t>
            </w:r>
          </w:p>
        </w:tc>
        <w:tc>
          <w:tcPr>
            <w:tcW w:w="583" w:type="pct"/>
            <w:shd w:val="clear" w:color="auto" w:fill="auto"/>
          </w:tcPr>
          <w:p w14:paraId="7809B198"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c>
          <w:tcPr>
            <w:tcW w:w="584" w:type="pct"/>
            <w:shd w:val="clear" w:color="auto" w:fill="auto"/>
          </w:tcPr>
          <w:p w14:paraId="26EF061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2</w:t>
            </w:r>
          </w:p>
        </w:tc>
        <w:tc>
          <w:tcPr>
            <w:tcW w:w="476" w:type="pct"/>
            <w:shd w:val="clear" w:color="auto" w:fill="auto"/>
            <w:vAlign w:val="bottom"/>
          </w:tcPr>
          <w:p w14:paraId="3ACA3D9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18</w:t>
            </w:r>
          </w:p>
        </w:tc>
      </w:tr>
      <w:tr w:rsidR="00BB3452" w:rsidRPr="006F2E43" w14:paraId="31875AE6" w14:textId="77777777" w:rsidTr="006002AC">
        <w:trPr>
          <w:trHeight w:val="20"/>
        </w:trPr>
        <w:tc>
          <w:tcPr>
            <w:tcW w:w="1689" w:type="pct"/>
            <w:tcBorders>
              <w:bottom w:val="single" w:sz="4" w:space="0" w:color="auto"/>
            </w:tcBorders>
            <w:shd w:val="clear" w:color="auto" w:fill="auto"/>
            <w:vAlign w:val="bottom"/>
            <w:hideMark/>
          </w:tcPr>
          <w:p w14:paraId="4FE12AFB" w14:textId="77777777" w:rsidR="00BB3452" w:rsidRPr="006F2E43" w:rsidRDefault="00BB3452" w:rsidP="006002AC">
            <w:pPr>
              <w:tabs>
                <w:tab w:val="left" w:pos="288"/>
                <w:tab w:val="left" w:pos="576"/>
                <w:tab w:val="left" w:pos="864"/>
                <w:tab w:val="left" w:pos="1152"/>
              </w:tabs>
              <w:spacing w:before="40" w:after="81" w:line="210" w:lineRule="exact"/>
              <w:ind w:right="40"/>
              <w:rPr>
                <w:rFonts w:asciiTheme="majorBidi" w:eastAsia="Times New Roman" w:hAnsiTheme="majorBidi" w:cstheme="majorBidi"/>
                <w:sz w:val="17"/>
                <w:szCs w:val="17"/>
              </w:rPr>
            </w:pPr>
            <w:r w:rsidRPr="006F2E43">
              <w:rPr>
                <w:rFonts w:asciiTheme="majorBidi" w:eastAsia="Times New Roman" w:hAnsiTheme="majorBidi" w:cstheme="majorBidi"/>
                <w:sz w:val="17"/>
              </w:rPr>
              <w:t>P-2/1</w:t>
            </w:r>
          </w:p>
        </w:tc>
        <w:tc>
          <w:tcPr>
            <w:tcW w:w="504" w:type="pct"/>
            <w:tcBorders>
              <w:bottom w:val="single" w:sz="4" w:space="0" w:color="auto"/>
            </w:tcBorders>
            <w:shd w:val="clear" w:color="auto" w:fill="auto"/>
            <w:vAlign w:val="bottom"/>
          </w:tcPr>
          <w:p w14:paraId="0C3ABF78"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8</w:t>
            </w:r>
          </w:p>
        </w:tc>
        <w:tc>
          <w:tcPr>
            <w:tcW w:w="582" w:type="pct"/>
            <w:tcBorders>
              <w:bottom w:val="single" w:sz="4" w:space="0" w:color="auto"/>
            </w:tcBorders>
            <w:shd w:val="clear" w:color="auto" w:fill="auto"/>
          </w:tcPr>
          <w:p w14:paraId="44D021BB"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tcBorders>
              <w:bottom w:val="single" w:sz="4" w:space="0" w:color="auto"/>
            </w:tcBorders>
            <w:shd w:val="clear" w:color="auto" w:fill="auto"/>
          </w:tcPr>
          <w:p w14:paraId="7FAAD32E"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tcBorders>
              <w:bottom w:val="single" w:sz="4" w:space="0" w:color="auto"/>
            </w:tcBorders>
            <w:shd w:val="clear" w:color="auto" w:fill="auto"/>
          </w:tcPr>
          <w:p w14:paraId="57747A27"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4" w:type="pct"/>
            <w:tcBorders>
              <w:bottom w:val="single" w:sz="4" w:space="0" w:color="auto"/>
            </w:tcBorders>
            <w:shd w:val="clear" w:color="auto" w:fill="auto"/>
          </w:tcPr>
          <w:p w14:paraId="2A7F207B"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476" w:type="pct"/>
            <w:tcBorders>
              <w:bottom w:val="single" w:sz="4" w:space="0" w:color="auto"/>
            </w:tcBorders>
            <w:shd w:val="clear" w:color="auto" w:fill="auto"/>
            <w:vAlign w:val="bottom"/>
          </w:tcPr>
          <w:p w14:paraId="6A0DE141"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8</w:t>
            </w:r>
          </w:p>
        </w:tc>
      </w:tr>
      <w:tr w:rsidR="00BB3452" w:rsidRPr="006F2E43" w14:paraId="6833A2BA" w14:textId="77777777" w:rsidTr="006002AC">
        <w:trPr>
          <w:trHeight w:val="20"/>
        </w:trPr>
        <w:tc>
          <w:tcPr>
            <w:tcW w:w="1689" w:type="pct"/>
            <w:tcBorders>
              <w:top w:val="single" w:sz="4" w:space="0" w:color="auto"/>
              <w:bottom w:val="single" w:sz="4" w:space="0" w:color="auto"/>
            </w:tcBorders>
            <w:shd w:val="clear" w:color="auto" w:fill="auto"/>
            <w:vAlign w:val="bottom"/>
            <w:hideMark/>
          </w:tcPr>
          <w:p w14:paraId="30B6ECB1" w14:textId="77777777" w:rsidR="00BB3452" w:rsidRPr="006F2E43" w:rsidRDefault="00BB3452" w:rsidP="006002AC">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sz w:val="17"/>
                <w:szCs w:val="17"/>
              </w:rPr>
            </w:pPr>
            <w:r w:rsidRPr="006F2E43">
              <w:rPr>
                <w:rFonts w:asciiTheme="majorBidi" w:eastAsia="Times New Roman" w:hAnsiTheme="majorBidi" w:cstheme="majorBidi"/>
                <w:b/>
                <w:bCs/>
                <w:sz w:val="17"/>
              </w:rPr>
              <w:tab/>
              <w:t>Subtotal</w:t>
            </w:r>
          </w:p>
        </w:tc>
        <w:tc>
          <w:tcPr>
            <w:tcW w:w="504" w:type="pct"/>
            <w:tcBorders>
              <w:top w:val="single" w:sz="4" w:space="0" w:color="auto"/>
              <w:bottom w:val="single" w:sz="4" w:space="0" w:color="auto"/>
            </w:tcBorders>
            <w:shd w:val="clear" w:color="auto" w:fill="auto"/>
            <w:vAlign w:val="bottom"/>
          </w:tcPr>
          <w:p w14:paraId="74A3128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38</w:t>
            </w:r>
          </w:p>
        </w:tc>
        <w:tc>
          <w:tcPr>
            <w:tcW w:w="582" w:type="pct"/>
            <w:tcBorders>
              <w:top w:val="single" w:sz="4" w:space="0" w:color="auto"/>
              <w:bottom w:val="single" w:sz="4" w:space="0" w:color="auto"/>
            </w:tcBorders>
            <w:shd w:val="clear" w:color="auto" w:fill="auto"/>
          </w:tcPr>
          <w:p w14:paraId="2F0B734E"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sz w:val="17"/>
                <w:szCs w:val="17"/>
              </w:rPr>
              <w:t>–</w:t>
            </w:r>
          </w:p>
        </w:tc>
        <w:tc>
          <w:tcPr>
            <w:tcW w:w="583" w:type="pct"/>
            <w:tcBorders>
              <w:top w:val="single" w:sz="4" w:space="0" w:color="auto"/>
              <w:bottom w:val="single" w:sz="4" w:space="0" w:color="auto"/>
            </w:tcBorders>
            <w:shd w:val="clear" w:color="auto" w:fill="auto"/>
          </w:tcPr>
          <w:p w14:paraId="6553474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3</w:t>
            </w:r>
          </w:p>
        </w:tc>
        <w:tc>
          <w:tcPr>
            <w:tcW w:w="583" w:type="pct"/>
            <w:tcBorders>
              <w:top w:val="single" w:sz="4" w:space="0" w:color="auto"/>
              <w:bottom w:val="single" w:sz="4" w:space="0" w:color="auto"/>
            </w:tcBorders>
            <w:shd w:val="clear" w:color="auto" w:fill="auto"/>
          </w:tcPr>
          <w:p w14:paraId="46E28E1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0</w:t>
            </w:r>
          </w:p>
        </w:tc>
        <w:tc>
          <w:tcPr>
            <w:tcW w:w="584" w:type="pct"/>
            <w:tcBorders>
              <w:top w:val="single" w:sz="4" w:space="0" w:color="auto"/>
              <w:bottom w:val="single" w:sz="4" w:space="0" w:color="auto"/>
            </w:tcBorders>
            <w:shd w:val="clear" w:color="auto" w:fill="auto"/>
          </w:tcPr>
          <w:p w14:paraId="7C71E8A3"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3</w:t>
            </w:r>
          </w:p>
        </w:tc>
        <w:tc>
          <w:tcPr>
            <w:tcW w:w="476" w:type="pct"/>
            <w:tcBorders>
              <w:top w:val="single" w:sz="4" w:space="0" w:color="auto"/>
              <w:bottom w:val="single" w:sz="4" w:space="0" w:color="auto"/>
            </w:tcBorders>
            <w:shd w:val="clear" w:color="auto" w:fill="auto"/>
          </w:tcPr>
          <w:p w14:paraId="38F69EB7"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41</w:t>
            </w:r>
          </w:p>
        </w:tc>
      </w:tr>
      <w:tr w:rsidR="00BB3452" w:rsidRPr="006F2E43" w14:paraId="3B4ABE13" w14:textId="77777777" w:rsidTr="006002AC">
        <w:trPr>
          <w:trHeight w:val="20"/>
        </w:trPr>
        <w:tc>
          <w:tcPr>
            <w:tcW w:w="1689" w:type="pct"/>
            <w:tcBorders>
              <w:top w:val="single" w:sz="4" w:space="0" w:color="auto"/>
            </w:tcBorders>
            <w:shd w:val="clear" w:color="auto" w:fill="auto"/>
            <w:vAlign w:val="bottom"/>
            <w:hideMark/>
          </w:tcPr>
          <w:p w14:paraId="1FF6A804" w14:textId="77777777" w:rsidR="00BB3452" w:rsidRPr="006F2E43" w:rsidRDefault="00BB3452" w:rsidP="006002AC">
            <w:pPr>
              <w:tabs>
                <w:tab w:val="left" w:pos="288"/>
                <w:tab w:val="left" w:pos="576"/>
                <w:tab w:val="left" w:pos="864"/>
                <w:tab w:val="left" w:pos="1152"/>
              </w:tabs>
              <w:spacing w:before="81" w:after="40" w:line="210" w:lineRule="exact"/>
              <w:ind w:right="40"/>
              <w:rPr>
                <w:rFonts w:asciiTheme="majorBidi" w:eastAsia="Times New Roman" w:hAnsiTheme="majorBidi" w:cstheme="majorBidi"/>
                <w:b/>
                <w:bCs/>
                <w:sz w:val="17"/>
                <w:szCs w:val="17"/>
              </w:rPr>
            </w:pPr>
            <w:r w:rsidRPr="006F2E43">
              <w:rPr>
                <w:rFonts w:asciiTheme="majorBidi" w:eastAsia="Times New Roman" w:hAnsiTheme="majorBidi" w:cstheme="majorBidi"/>
                <w:b/>
                <w:bCs/>
                <w:sz w:val="17"/>
              </w:rPr>
              <w:t>General Service and related</w:t>
            </w:r>
          </w:p>
        </w:tc>
        <w:tc>
          <w:tcPr>
            <w:tcW w:w="504" w:type="pct"/>
            <w:tcBorders>
              <w:top w:val="single" w:sz="4" w:space="0" w:color="auto"/>
            </w:tcBorders>
            <w:shd w:val="clear" w:color="auto" w:fill="auto"/>
            <w:vAlign w:val="bottom"/>
          </w:tcPr>
          <w:p w14:paraId="54987140"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b/>
                <w:bCs/>
                <w:sz w:val="17"/>
                <w:szCs w:val="17"/>
              </w:rPr>
            </w:pPr>
          </w:p>
        </w:tc>
        <w:tc>
          <w:tcPr>
            <w:tcW w:w="582" w:type="pct"/>
            <w:tcBorders>
              <w:top w:val="single" w:sz="4" w:space="0" w:color="auto"/>
            </w:tcBorders>
            <w:shd w:val="clear" w:color="auto" w:fill="auto"/>
          </w:tcPr>
          <w:p w14:paraId="773D8F3F"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sz w:val="17"/>
                <w:szCs w:val="17"/>
              </w:rPr>
            </w:pPr>
          </w:p>
        </w:tc>
        <w:tc>
          <w:tcPr>
            <w:tcW w:w="583" w:type="pct"/>
            <w:tcBorders>
              <w:top w:val="single" w:sz="4" w:space="0" w:color="auto"/>
            </w:tcBorders>
            <w:shd w:val="clear" w:color="auto" w:fill="auto"/>
          </w:tcPr>
          <w:p w14:paraId="0FAD4C6A"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sz w:val="17"/>
                <w:szCs w:val="17"/>
              </w:rPr>
            </w:pPr>
          </w:p>
        </w:tc>
        <w:tc>
          <w:tcPr>
            <w:tcW w:w="583" w:type="pct"/>
            <w:tcBorders>
              <w:top w:val="single" w:sz="4" w:space="0" w:color="auto"/>
            </w:tcBorders>
            <w:shd w:val="clear" w:color="auto" w:fill="auto"/>
          </w:tcPr>
          <w:p w14:paraId="065940F9"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sz w:val="17"/>
                <w:szCs w:val="17"/>
              </w:rPr>
            </w:pPr>
          </w:p>
        </w:tc>
        <w:tc>
          <w:tcPr>
            <w:tcW w:w="584" w:type="pct"/>
            <w:tcBorders>
              <w:top w:val="single" w:sz="4" w:space="0" w:color="auto"/>
            </w:tcBorders>
            <w:shd w:val="clear" w:color="auto" w:fill="auto"/>
          </w:tcPr>
          <w:p w14:paraId="291E485B"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sz w:val="17"/>
                <w:szCs w:val="17"/>
              </w:rPr>
            </w:pPr>
          </w:p>
        </w:tc>
        <w:tc>
          <w:tcPr>
            <w:tcW w:w="476" w:type="pct"/>
            <w:tcBorders>
              <w:top w:val="single" w:sz="4" w:space="0" w:color="auto"/>
            </w:tcBorders>
            <w:shd w:val="clear" w:color="auto" w:fill="auto"/>
          </w:tcPr>
          <w:p w14:paraId="09CA91DF" w14:textId="77777777" w:rsidR="00BB3452" w:rsidRPr="006F2E43" w:rsidRDefault="00BB3452" w:rsidP="006002AC">
            <w:pPr>
              <w:tabs>
                <w:tab w:val="left" w:pos="288"/>
                <w:tab w:val="left" w:pos="576"/>
                <w:tab w:val="left" w:pos="864"/>
                <w:tab w:val="left" w:pos="1152"/>
              </w:tabs>
              <w:spacing w:before="81" w:after="40" w:line="210" w:lineRule="exact"/>
              <w:ind w:left="144" w:right="40"/>
              <w:jc w:val="right"/>
              <w:rPr>
                <w:rFonts w:asciiTheme="majorBidi" w:eastAsia="Times New Roman" w:hAnsiTheme="majorBidi" w:cstheme="majorBidi"/>
                <w:sz w:val="17"/>
                <w:szCs w:val="17"/>
              </w:rPr>
            </w:pPr>
          </w:p>
        </w:tc>
      </w:tr>
      <w:tr w:rsidR="00BB3452" w:rsidRPr="006F2E43" w14:paraId="2C46884D" w14:textId="77777777" w:rsidTr="006002AC">
        <w:trPr>
          <w:trHeight w:val="50"/>
        </w:trPr>
        <w:tc>
          <w:tcPr>
            <w:tcW w:w="1689" w:type="pct"/>
            <w:shd w:val="clear" w:color="auto" w:fill="auto"/>
            <w:vAlign w:val="center"/>
          </w:tcPr>
          <w:p w14:paraId="3D6AC33B" w14:textId="77777777" w:rsidR="00BB3452" w:rsidRPr="006F2E43" w:rsidRDefault="00BB3452" w:rsidP="006002AC">
            <w:pPr>
              <w:tabs>
                <w:tab w:val="left" w:pos="288"/>
                <w:tab w:val="left" w:pos="576"/>
                <w:tab w:val="left" w:pos="864"/>
                <w:tab w:val="left" w:pos="1152"/>
              </w:tabs>
              <w:spacing w:before="40" w:after="40" w:line="210" w:lineRule="exact"/>
              <w:ind w:right="43"/>
              <w:rPr>
                <w:rFonts w:asciiTheme="majorBidi" w:eastAsia="Times New Roman" w:hAnsiTheme="majorBidi" w:cstheme="majorBidi"/>
                <w:sz w:val="17"/>
              </w:rPr>
            </w:pPr>
            <w:r w:rsidRPr="006F2E43">
              <w:rPr>
                <w:rFonts w:asciiTheme="majorBidi" w:eastAsia="Times New Roman" w:hAnsiTheme="majorBidi" w:cstheme="majorBidi"/>
                <w:sz w:val="17"/>
              </w:rPr>
              <w:t>GS (PL)</w:t>
            </w:r>
          </w:p>
        </w:tc>
        <w:tc>
          <w:tcPr>
            <w:tcW w:w="504" w:type="pct"/>
            <w:shd w:val="clear" w:color="auto" w:fill="auto"/>
            <w:vAlign w:val="bottom"/>
          </w:tcPr>
          <w:p w14:paraId="43D09097"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c>
          <w:tcPr>
            <w:tcW w:w="582" w:type="pct"/>
            <w:shd w:val="clear" w:color="auto" w:fill="auto"/>
          </w:tcPr>
          <w:p w14:paraId="3347C8BF"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63ED23B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shd w:val="clear" w:color="auto" w:fill="auto"/>
          </w:tcPr>
          <w:p w14:paraId="1B7F5B7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4" w:type="pct"/>
            <w:shd w:val="clear" w:color="auto" w:fill="auto"/>
          </w:tcPr>
          <w:p w14:paraId="7FE51BC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476" w:type="pct"/>
            <w:shd w:val="clear" w:color="auto" w:fill="auto"/>
          </w:tcPr>
          <w:p w14:paraId="1368886D"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1</w:t>
            </w:r>
          </w:p>
        </w:tc>
      </w:tr>
      <w:tr w:rsidR="00BB3452" w:rsidRPr="006F2E43" w14:paraId="52DC0E92" w14:textId="77777777" w:rsidTr="006002AC">
        <w:trPr>
          <w:trHeight w:val="20"/>
        </w:trPr>
        <w:tc>
          <w:tcPr>
            <w:tcW w:w="1689" w:type="pct"/>
            <w:tcBorders>
              <w:bottom w:val="single" w:sz="4" w:space="0" w:color="auto"/>
            </w:tcBorders>
            <w:shd w:val="clear" w:color="auto" w:fill="auto"/>
            <w:vAlign w:val="center"/>
          </w:tcPr>
          <w:p w14:paraId="28E7CF7C" w14:textId="77777777" w:rsidR="00BB3452" w:rsidRPr="006F2E43" w:rsidRDefault="00BB3452" w:rsidP="006002AC">
            <w:pPr>
              <w:tabs>
                <w:tab w:val="left" w:pos="288"/>
                <w:tab w:val="left" w:pos="576"/>
                <w:tab w:val="left" w:pos="864"/>
                <w:tab w:val="left" w:pos="1152"/>
              </w:tabs>
              <w:spacing w:before="40" w:after="81" w:line="210" w:lineRule="exact"/>
              <w:ind w:right="40"/>
              <w:rPr>
                <w:rFonts w:asciiTheme="majorBidi" w:eastAsia="Times New Roman" w:hAnsiTheme="majorBidi" w:cstheme="majorBidi"/>
                <w:sz w:val="17"/>
                <w:szCs w:val="17"/>
              </w:rPr>
            </w:pPr>
            <w:r w:rsidRPr="006F2E43">
              <w:rPr>
                <w:rFonts w:asciiTheme="majorBidi" w:hAnsiTheme="majorBidi" w:cstheme="majorBidi"/>
                <w:sz w:val="17"/>
              </w:rPr>
              <w:t>GS (OL)</w:t>
            </w:r>
          </w:p>
        </w:tc>
        <w:tc>
          <w:tcPr>
            <w:tcW w:w="504" w:type="pct"/>
            <w:tcBorders>
              <w:bottom w:val="single" w:sz="4" w:space="0" w:color="auto"/>
            </w:tcBorders>
            <w:shd w:val="clear" w:color="auto" w:fill="auto"/>
            <w:vAlign w:val="bottom"/>
          </w:tcPr>
          <w:p w14:paraId="600F95E5"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6</w:t>
            </w:r>
          </w:p>
        </w:tc>
        <w:tc>
          <w:tcPr>
            <w:tcW w:w="582" w:type="pct"/>
            <w:tcBorders>
              <w:bottom w:val="single" w:sz="4" w:space="0" w:color="auto"/>
            </w:tcBorders>
            <w:shd w:val="clear" w:color="auto" w:fill="auto"/>
          </w:tcPr>
          <w:p w14:paraId="50F667D4"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tcBorders>
              <w:bottom w:val="single" w:sz="4" w:space="0" w:color="auto"/>
            </w:tcBorders>
            <w:shd w:val="clear" w:color="auto" w:fill="auto"/>
          </w:tcPr>
          <w:p w14:paraId="17FA109A"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3" w:type="pct"/>
            <w:tcBorders>
              <w:bottom w:val="single" w:sz="4" w:space="0" w:color="auto"/>
            </w:tcBorders>
            <w:shd w:val="clear" w:color="auto" w:fill="auto"/>
          </w:tcPr>
          <w:p w14:paraId="6F5B9C97"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584" w:type="pct"/>
            <w:tcBorders>
              <w:bottom w:val="single" w:sz="4" w:space="0" w:color="auto"/>
            </w:tcBorders>
            <w:shd w:val="clear" w:color="auto" w:fill="auto"/>
          </w:tcPr>
          <w:p w14:paraId="289332FC"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p>
        </w:tc>
        <w:tc>
          <w:tcPr>
            <w:tcW w:w="476" w:type="pct"/>
            <w:tcBorders>
              <w:bottom w:val="single" w:sz="4" w:space="0" w:color="auto"/>
            </w:tcBorders>
            <w:shd w:val="clear" w:color="auto" w:fill="auto"/>
          </w:tcPr>
          <w:p w14:paraId="3217B734" w14:textId="77777777" w:rsidR="00BB3452" w:rsidRPr="006F2E43" w:rsidRDefault="00BB3452" w:rsidP="006002AC">
            <w:pPr>
              <w:tabs>
                <w:tab w:val="left" w:pos="288"/>
                <w:tab w:val="left" w:pos="576"/>
                <w:tab w:val="left" w:pos="864"/>
                <w:tab w:val="left" w:pos="1152"/>
              </w:tabs>
              <w:spacing w:before="40" w:after="81" w:line="210" w:lineRule="exact"/>
              <w:ind w:left="144"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6</w:t>
            </w:r>
          </w:p>
        </w:tc>
      </w:tr>
      <w:tr w:rsidR="00BB3452" w:rsidRPr="006F2E43" w14:paraId="272A0853" w14:textId="77777777" w:rsidTr="006002AC">
        <w:trPr>
          <w:trHeight w:val="20"/>
        </w:trPr>
        <w:tc>
          <w:tcPr>
            <w:tcW w:w="1689" w:type="pct"/>
            <w:tcBorders>
              <w:top w:val="single" w:sz="4" w:space="0" w:color="auto"/>
              <w:bottom w:val="single" w:sz="4" w:space="0" w:color="auto"/>
            </w:tcBorders>
            <w:shd w:val="clear" w:color="auto" w:fill="auto"/>
            <w:vAlign w:val="bottom"/>
            <w:hideMark/>
          </w:tcPr>
          <w:p w14:paraId="5F27D838" w14:textId="77777777" w:rsidR="00BB3452" w:rsidRPr="006F2E43" w:rsidRDefault="00BB3452" w:rsidP="006002AC">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sz w:val="17"/>
                <w:szCs w:val="17"/>
              </w:rPr>
            </w:pPr>
            <w:r w:rsidRPr="006F2E43">
              <w:rPr>
                <w:rFonts w:asciiTheme="majorBidi" w:eastAsia="Times New Roman" w:hAnsiTheme="majorBidi" w:cstheme="majorBidi"/>
                <w:b/>
                <w:bCs/>
                <w:sz w:val="17"/>
              </w:rPr>
              <w:tab/>
              <w:t>Subtotal</w:t>
            </w:r>
          </w:p>
        </w:tc>
        <w:tc>
          <w:tcPr>
            <w:tcW w:w="504" w:type="pct"/>
            <w:tcBorders>
              <w:top w:val="single" w:sz="4" w:space="0" w:color="auto"/>
              <w:bottom w:val="single" w:sz="4" w:space="0" w:color="auto"/>
            </w:tcBorders>
            <w:shd w:val="clear" w:color="auto" w:fill="auto"/>
            <w:vAlign w:val="bottom"/>
          </w:tcPr>
          <w:p w14:paraId="169ECCBD"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7</w:t>
            </w:r>
          </w:p>
        </w:tc>
        <w:tc>
          <w:tcPr>
            <w:tcW w:w="582" w:type="pct"/>
            <w:tcBorders>
              <w:top w:val="single" w:sz="4" w:space="0" w:color="auto"/>
              <w:bottom w:val="single" w:sz="4" w:space="0" w:color="auto"/>
            </w:tcBorders>
            <w:shd w:val="clear" w:color="auto" w:fill="auto"/>
          </w:tcPr>
          <w:p w14:paraId="652133D1"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sz w:val="17"/>
                <w:szCs w:val="17"/>
              </w:rPr>
              <w:t>–</w:t>
            </w:r>
          </w:p>
        </w:tc>
        <w:tc>
          <w:tcPr>
            <w:tcW w:w="583" w:type="pct"/>
            <w:tcBorders>
              <w:top w:val="single" w:sz="4" w:space="0" w:color="auto"/>
              <w:bottom w:val="single" w:sz="4" w:space="0" w:color="auto"/>
            </w:tcBorders>
            <w:shd w:val="clear" w:color="auto" w:fill="auto"/>
          </w:tcPr>
          <w:p w14:paraId="45CDCBDE"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sz w:val="17"/>
                <w:szCs w:val="17"/>
              </w:rPr>
              <w:t>–</w:t>
            </w:r>
          </w:p>
        </w:tc>
        <w:tc>
          <w:tcPr>
            <w:tcW w:w="583" w:type="pct"/>
            <w:tcBorders>
              <w:top w:val="single" w:sz="4" w:space="0" w:color="auto"/>
              <w:bottom w:val="single" w:sz="4" w:space="0" w:color="auto"/>
            </w:tcBorders>
            <w:shd w:val="clear" w:color="auto" w:fill="auto"/>
          </w:tcPr>
          <w:p w14:paraId="0312CF8E"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sz w:val="17"/>
                <w:szCs w:val="17"/>
              </w:rPr>
              <w:t>–</w:t>
            </w:r>
          </w:p>
        </w:tc>
        <w:tc>
          <w:tcPr>
            <w:tcW w:w="584" w:type="pct"/>
            <w:tcBorders>
              <w:top w:val="single" w:sz="4" w:space="0" w:color="auto"/>
              <w:bottom w:val="single" w:sz="4" w:space="0" w:color="auto"/>
            </w:tcBorders>
            <w:shd w:val="clear" w:color="auto" w:fill="auto"/>
          </w:tcPr>
          <w:p w14:paraId="03B12E24"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sz w:val="17"/>
                <w:szCs w:val="17"/>
              </w:rPr>
              <w:t>–</w:t>
            </w:r>
          </w:p>
        </w:tc>
        <w:tc>
          <w:tcPr>
            <w:tcW w:w="476" w:type="pct"/>
            <w:tcBorders>
              <w:top w:val="single" w:sz="4" w:space="0" w:color="auto"/>
              <w:bottom w:val="single" w:sz="4" w:space="0" w:color="auto"/>
            </w:tcBorders>
            <w:shd w:val="clear" w:color="auto" w:fill="auto"/>
          </w:tcPr>
          <w:p w14:paraId="3F43CD5C"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7</w:t>
            </w:r>
          </w:p>
        </w:tc>
      </w:tr>
      <w:tr w:rsidR="00BB3452" w:rsidRPr="006F2E43" w14:paraId="35337D82" w14:textId="77777777" w:rsidTr="006002AC">
        <w:trPr>
          <w:trHeight w:val="20"/>
        </w:trPr>
        <w:tc>
          <w:tcPr>
            <w:tcW w:w="1689" w:type="pct"/>
            <w:tcBorders>
              <w:top w:val="single" w:sz="4" w:space="0" w:color="auto"/>
              <w:bottom w:val="single" w:sz="12" w:space="0" w:color="auto"/>
            </w:tcBorders>
            <w:shd w:val="clear" w:color="auto" w:fill="auto"/>
            <w:vAlign w:val="bottom"/>
            <w:hideMark/>
          </w:tcPr>
          <w:p w14:paraId="128E0E67" w14:textId="77777777" w:rsidR="00BB3452" w:rsidRPr="006F2E43" w:rsidRDefault="00BB3452" w:rsidP="006002AC">
            <w:pPr>
              <w:tabs>
                <w:tab w:val="left" w:pos="288"/>
                <w:tab w:val="left" w:pos="576"/>
                <w:tab w:val="left" w:pos="864"/>
                <w:tab w:val="left" w:pos="1152"/>
              </w:tabs>
              <w:spacing w:before="81" w:after="81" w:line="210" w:lineRule="exact"/>
              <w:ind w:right="40"/>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ab/>
              <w:t>Total</w:t>
            </w:r>
          </w:p>
        </w:tc>
        <w:tc>
          <w:tcPr>
            <w:tcW w:w="504" w:type="pct"/>
            <w:tcBorders>
              <w:top w:val="single" w:sz="4" w:space="0" w:color="auto"/>
              <w:bottom w:val="single" w:sz="12" w:space="0" w:color="auto"/>
            </w:tcBorders>
            <w:shd w:val="clear" w:color="auto" w:fill="auto"/>
            <w:vAlign w:val="bottom"/>
          </w:tcPr>
          <w:p w14:paraId="6ECB4C5F"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45</w:t>
            </w:r>
          </w:p>
        </w:tc>
        <w:tc>
          <w:tcPr>
            <w:tcW w:w="582" w:type="pct"/>
            <w:tcBorders>
              <w:top w:val="single" w:sz="4" w:space="0" w:color="auto"/>
              <w:bottom w:val="single" w:sz="12" w:space="0" w:color="auto"/>
            </w:tcBorders>
            <w:shd w:val="clear" w:color="auto" w:fill="auto"/>
          </w:tcPr>
          <w:p w14:paraId="083DD93E"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sz w:val="17"/>
                <w:szCs w:val="17"/>
              </w:rPr>
              <w:t>–</w:t>
            </w:r>
          </w:p>
        </w:tc>
        <w:tc>
          <w:tcPr>
            <w:tcW w:w="583" w:type="pct"/>
            <w:tcBorders>
              <w:top w:val="single" w:sz="4" w:space="0" w:color="auto"/>
              <w:bottom w:val="single" w:sz="12" w:space="0" w:color="auto"/>
            </w:tcBorders>
            <w:shd w:val="clear" w:color="auto" w:fill="auto"/>
          </w:tcPr>
          <w:p w14:paraId="47C3D566"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3</w:t>
            </w:r>
          </w:p>
        </w:tc>
        <w:tc>
          <w:tcPr>
            <w:tcW w:w="583" w:type="pct"/>
            <w:tcBorders>
              <w:top w:val="single" w:sz="4" w:space="0" w:color="auto"/>
              <w:bottom w:val="single" w:sz="12" w:space="0" w:color="auto"/>
            </w:tcBorders>
            <w:shd w:val="clear" w:color="auto" w:fill="auto"/>
          </w:tcPr>
          <w:p w14:paraId="3EDE7489"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0</w:t>
            </w:r>
          </w:p>
        </w:tc>
        <w:tc>
          <w:tcPr>
            <w:tcW w:w="584" w:type="pct"/>
            <w:tcBorders>
              <w:top w:val="single" w:sz="4" w:space="0" w:color="auto"/>
              <w:bottom w:val="single" w:sz="12" w:space="0" w:color="auto"/>
            </w:tcBorders>
            <w:shd w:val="clear" w:color="auto" w:fill="auto"/>
          </w:tcPr>
          <w:p w14:paraId="7729745F"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3</w:t>
            </w:r>
          </w:p>
        </w:tc>
        <w:tc>
          <w:tcPr>
            <w:tcW w:w="476" w:type="pct"/>
            <w:tcBorders>
              <w:top w:val="single" w:sz="4" w:space="0" w:color="auto"/>
              <w:bottom w:val="single" w:sz="12" w:space="0" w:color="auto"/>
            </w:tcBorders>
            <w:shd w:val="clear" w:color="auto" w:fill="auto"/>
          </w:tcPr>
          <w:p w14:paraId="0C626118" w14:textId="77777777" w:rsidR="00BB3452" w:rsidRPr="006F2E43" w:rsidRDefault="00BB3452" w:rsidP="006002AC">
            <w:pPr>
              <w:tabs>
                <w:tab w:val="left" w:pos="288"/>
                <w:tab w:val="left" w:pos="576"/>
                <w:tab w:val="left" w:pos="864"/>
                <w:tab w:val="left" w:pos="1152"/>
              </w:tabs>
              <w:spacing w:before="81" w:after="81" w:line="210" w:lineRule="exact"/>
              <w:ind w:left="144" w:right="40"/>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48</w:t>
            </w:r>
          </w:p>
        </w:tc>
      </w:tr>
    </w:tbl>
    <w:p w14:paraId="1362A90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FAA83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1319F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24.145</w:t>
      </w:r>
      <w:r w:rsidRPr="006F2E43">
        <w:tab/>
        <w:t>Additional details on the distribution of the proposed resources for 2026 are reflected in table 24.42 and figure 24.XX.</w:t>
      </w:r>
    </w:p>
    <w:p w14:paraId="30D730F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24.146</w:t>
      </w:r>
      <w:r w:rsidRPr="006F2E43">
        <w:tab/>
        <w:t>As shown in table 24.42, the overall resources proposed for 2026 amount to $12,834,200, reflecting a net increase of $1,776,700 (or 16.1 per cent) compared with the approved budget for 2025. Resource changes result from technical adjustments, new and expanded mandates, and other changes. The proposed level of resources provides for the full, efficient and effective implementation of mandates.</w:t>
      </w:r>
    </w:p>
    <w:p w14:paraId="4A7DEAE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A8F608"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 xml:space="preserve">Table 24.42 </w:t>
      </w:r>
    </w:p>
    <w:p w14:paraId="7BF37C8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Overall: evolution of financial and post resources </w:t>
      </w:r>
    </w:p>
    <w:p w14:paraId="46FC3469"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(Thousands of United States dollars/number of posts)</w:t>
      </w:r>
    </w:p>
    <w:p w14:paraId="54736800"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69A941" w14:textId="77777777" w:rsidR="00BB3452" w:rsidRPr="006F2E43" w:rsidRDefault="00BB3452" w:rsidP="00BB34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BB3452" w:rsidRPr="006F2E43" w14:paraId="53A23F6C" w14:textId="77777777" w:rsidTr="006002AC">
        <w:trPr>
          <w:tblHeader/>
        </w:trPr>
        <w:tc>
          <w:tcPr>
            <w:tcW w:w="1177" w:type="pct"/>
            <w:vMerge w:val="restart"/>
            <w:tcBorders>
              <w:top w:val="single" w:sz="4" w:space="0" w:color="auto"/>
              <w:bottom w:val="single" w:sz="8" w:space="0" w:color="auto"/>
            </w:tcBorders>
            <w:shd w:val="clear" w:color="auto" w:fill="auto"/>
            <w:vAlign w:val="bottom"/>
          </w:tcPr>
          <w:p w14:paraId="728F19F9"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89" w:type="pct"/>
            <w:vMerge w:val="restart"/>
            <w:tcBorders>
              <w:top w:val="single" w:sz="4" w:space="0" w:color="auto"/>
              <w:bottom w:val="single" w:sz="8" w:space="0" w:color="auto"/>
            </w:tcBorders>
            <w:shd w:val="clear" w:color="auto" w:fill="auto"/>
            <w:vAlign w:val="bottom"/>
          </w:tcPr>
          <w:p w14:paraId="76E44CDB"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2024 expenditure</w:t>
            </w:r>
            <w:r w:rsidRPr="006F2E43">
              <w:rPr>
                <w:rFonts w:asciiTheme="majorBidi" w:hAnsiTheme="majorBidi" w:cstheme="majorBidi"/>
                <w:i/>
                <w:iCs/>
                <w:color w:val="000000" w:themeColor="text1"/>
                <w:sz w:val="14"/>
                <w:szCs w:val="14"/>
                <w:vertAlign w:val="superscript"/>
              </w:rPr>
              <w:t>a</w:t>
            </w:r>
          </w:p>
        </w:tc>
        <w:tc>
          <w:tcPr>
            <w:tcW w:w="490" w:type="pct"/>
            <w:vMerge w:val="restart"/>
            <w:tcBorders>
              <w:top w:val="single" w:sz="4" w:space="0" w:color="auto"/>
              <w:bottom w:val="single" w:sz="8" w:space="0" w:color="auto"/>
            </w:tcBorders>
            <w:shd w:val="clear" w:color="auto" w:fill="auto"/>
            <w:vAlign w:val="bottom"/>
          </w:tcPr>
          <w:p w14:paraId="2F6560E0"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5F4239D4" w14:textId="77777777" w:rsidR="00BB3452" w:rsidRPr="006F2E43" w:rsidRDefault="00BB3452" w:rsidP="006002AC">
            <w:pPr>
              <w:keepNext/>
              <w:keepLines/>
              <w:spacing w:before="81" w:after="81" w:line="160" w:lineRule="exact"/>
              <w:ind w:left="14" w:right="43"/>
              <w:jc w:val="center"/>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0AB16CA9"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 xml:space="preserve">2026 </w:t>
            </w:r>
            <w:r w:rsidRPr="006F2E43">
              <w:rPr>
                <w:rFonts w:asciiTheme="majorBidi" w:eastAsia="Times New Roman" w:hAnsiTheme="majorBidi" w:cstheme="majorBidi"/>
                <w:i/>
                <w:sz w:val="14"/>
                <w:szCs w:val="24"/>
              </w:rPr>
              <w:br/>
              <w:t xml:space="preserve">estimate </w:t>
            </w:r>
          </w:p>
        </w:tc>
      </w:tr>
      <w:tr w:rsidR="00BB3452" w:rsidRPr="006F2E43" w14:paraId="4395F2F9" w14:textId="77777777" w:rsidTr="006002AC">
        <w:trPr>
          <w:tblHeader/>
        </w:trPr>
        <w:tc>
          <w:tcPr>
            <w:tcW w:w="1177" w:type="pct"/>
            <w:vMerge/>
            <w:vAlign w:val="bottom"/>
          </w:tcPr>
          <w:p w14:paraId="1267FCA3" w14:textId="77777777" w:rsidR="00BB3452" w:rsidRPr="006F2E43" w:rsidRDefault="00BB3452" w:rsidP="006002AC">
            <w:pPr>
              <w:keepNext/>
              <w:keepLines/>
              <w:tabs>
                <w:tab w:val="left" w:pos="288"/>
                <w:tab w:val="left" w:pos="576"/>
                <w:tab w:val="left" w:pos="864"/>
                <w:tab w:val="left" w:pos="1152"/>
              </w:tabs>
              <w:spacing w:before="81" w:after="81" w:line="160" w:lineRule="exact"/>
              <w:ind w:right="40"/>
              <w:rPr>
                <w:rFonts w:asciiTheme="majorBidi" w:hAnsiTheme="majorBidi" w:cstheme="majorBidi"/>
                <w:i/>
                <w:sz w:val="14"/>
              </w:rPr>
            </w:pPr>
          </w:p>
        </w:tc>
        <w:tc>
          <w:tcPr>
            <w:tcW w:w="489" w:type="pct"/>
            <w:vMerge/>
            <w:vAlign w:val="bottom"/>
          </w:tcPr>
          <w:p w14:paraId="3A53A9FE"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p>
        </w:tc>
        <w:tc>
          <w:tcPr>
            <w:tcW w:w="490" w:type="pct"/>
            <w:vMerge/>
            <w:vAlign w:val="bottom"/>
          </w:tcPr>
          <w:p w14:paraId="36AD58A1"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p>
        </w:tc>
        <w:tc>
          <w:tcPr>
            <w:tcW w:w="477" w:type="pct"/>
            <w:tcBorders>
              <w:top w:val="single" w:sz="4" w:space="0" w:color="auto"/>
              <w:bottom w:val="single" w:sz="12" w:space="0" w:color="auto"/>
            </w:tcBorders>
            <w:shd w:val="clear" w:color="auto" w:fill="auto"/>
            <w:vAlign w:val="bottom"/>
          </w:tcPr>
          <w:p w14:paraId="332DECC9"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Technical adjustments</w:t>
            </w:r>
          </w:p>
        </w:tc>
        <w:tc>
          <w:tcPr>
            <w:tcW w:w="477" w:type="pct"/>
            <w:tcBorders>
              <w:top w:val="single" w:sz="4" w:space="0" w:color="auto"/>
              <w:bottom w:val="single" w:sz="12" w:space="0" w:color="auto"/>
            </w:tcBorders>
            <w:shd w:val="clear" w:color="auto" w:fill="auto"/>
            <w:vAlign w:val="bottom"/>
          </w:tcPr>
          <w:p w14:paraId="03E19BC3"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New/ expanded mandates</w:t>
            </w:r>
          </w:p>
        </w:tc>
        <w:tc>
          <w:tcPr>
            <w:tcW w:w="477" w:type="pct"/>
            <w:tcBorders>
              <w:top w:val="single" w:sz="4" w:space="0" w:color="auto"/>
              <w:bottom w:val="single" w:sz="12" w:space="0" w:color="auto"/>
            </w:tcBorders>
            <w:shd w:val="clear" w:color="auto" w:fill="auto"/>
            <w:vAlign w:val="bottom"/>
          </w:tcPr>
          <w:p w14:paraId="012138EC"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 xml:space="preserve">Other </w:t>
            </w:r>
          </w:p>
        </w:tc>
        <w:tc>
          <w:tcPr>
            <w:tcW w:w="477" w:type="pct"/>
            <w:tcBorders>
              <w:top w:val="single" w:sz="4" w:space="0" w:color="auto"/>
              <w:bottom w:val="single" w:sz="12" w:space="0" w:color="auto"/>
            </w:tcBorders>
            <w:shd w:val="clear" w:color="auto" w:fill="auto"/>
            <w:vAlign w:val="bottom"/>
          </w:tcPr>
          <w:p w14:paraId="7291683C"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Total</w:t>
            </w:r>
          </w:p>
        </w:tc>
        <w:tc>
          <w:tcPr>
            <w:tcW w:w="477" w:type="pct"/>
            <w:tcBorders>
              <w:top w:val="single" w:sz="4" w:space="0" w:color="auto"/>
              <w:bottom w:val="single" w:sz="12" w:space="0" w:color="auto"/>
            </w:tcBorders>
            <w:shd w:val="clear" w:color="auto" w:fill="auto"/>
            <w:vAlign w:val="bottom"/>
          </w:tcPr>
          <w:p w14:paraId="4F58AFF9"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r w:rsidRPr="006F2E43">
              <w:rPr>
                <w:rFonts w:asciiTheme="majorBidi" w:eastAsia="Times New Roman" w:hAnsiTheme="majorBidi" w:cstheme="majorBidi"/>
                <w:i/>
                <w:sz w:val="14"/>
                <w:szCs w:val="24"/>
              </w:rPr>
              <w:t xml:space="preserve">Percentage </w:t>
            </w:r>
          </w:p>
        </w:tc>
        <w:tc>
          <w:tcPr>
            <w:tcW w:w="459" w:type="pct"/>
            <w:vMerge/>
            <w:vAlign w:val="bottom"/>
          </w:tcPr>
          <w:p w14:paraId="1863B14F" w14:textId="77777777" w:rsidR="00BB3452" w:rsidRPr="006F2E43" w:rsidRDefault="00BB3452" w:rsidP="006002AC">
            <w:pPr>
              <w:keepNext/>
              <w:keepLines/>
              <w:spacing w:before="81" w:after="81" w:line="160" w:lineRule="exact"/>
              <w:ind w:left="14" w:right="43"/>
              <w:jc w:val="right"/>
              <w:rPr>
                <w:rFonts w:asciiTheme="majorBidi" w:eastAsia="Times New Roman" w:hAnsiTheme="majorBidi" w:cstheme="majorBidi"/>
                <w:i/>
                <w:sz w:val="14"/>
                <w:szCs w:val="24"/>
              </w:rPr>
            </w:pPr>
          </w:p>
        </w:tc>
      </w:tr>
      <w:tr w:rsidR="00BB3452" w:rsidRPr="006F2E43" w14:paraId="1E46C676" w14:textId="77777777" w:rsidTr="006002AC">
        <w:trPr>
          <w:trHeight w:hRule="exact" w:val="115"/>
          <w:tblHeader/>
        </w:trPr>
        <w:tc>
          <w:tcPr>
            <w:tcW w:w="1177" w:type="pct"/>
            <w:tcBorders>
              <w:top w:val="single" w:sz="12" w:space="0" w:color="auto"/>
            </w:tcBorders>
            <w:shd w:val="clear" w:color="auto" w:fill="auto"/>
            <w:vAlign w:val="bottom"/>
          </w:tcPr>
          <w:p w14:paraId="6A971B0A" w14:textId="77777777" w:rsidR="00BB3452" w:rsidRPr="006F2E43" w:rsidRDefault="00BB3452" w:rsidP="006002AC">
            <w:pPr>
              <w:keepNext/>
              <w:keepLines/>
              <w:tabs>
                <w:tab w:val="left" w:pos="288"/>
                <w:tab w:val="left" w:pos="576"/>
                <w:tab w:val="left" w:pos="864"/>
                <w:tab w:val="left" w:pos="1152"/>
              </w:tabs>
              <w:spacing w:before="40" w:after="40" w:line="210" w:lineRule="exact"/>
              <w:ind w:right="40"/>
              <w:rPr>
                <w:rFonts w:asciiTheme="majorBidi" w:hAnsiTheme="majorBidi" w:cstheme="majorBidi"/>
                <w:b/>
                <w:sz w:val="17"/>
              </w:rPr>
            </w:pPr>
          </w:p>
        </w:tc>
        <w:tc>
          <w:tcPr>
            <w:tcW w:w="489" w:type="pct"/>
            <w:tcBorders>
              <w:top w:val="single" w:sz="12" w:space="0" w:color="auto"/>
            </w:tcBorders>
          </w:tcPr>
          <w:p w14:paraId="41F52DA4"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90" w:type="pct"/>
            <w:tcBorders>
              <w:top w:val="single" w:sz="12" w:space="0" w:color="auto"/>
            </w:tcBorders>
            <w:shd w:val="clear" w:color="auto" w:fill="auto"/>
            <w:vAlign w:val="bottom"/>
          </w:tcPr>
          <w:p w14:paraId="75E4D2B4"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7" w:type="pct"/>
            <w:tcBorders>
              <w:top w:val="single" w:sz="12" w:space="0" w:color="auto"/>
            </w:tcBorders>
            <w:shd w:val="clear" w:color="auto" w:fill="auto"/>
            <w:vAlign w:val="bottom"/>
          </w:tcPr>
          <w:p w14:paraId="66743355"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7" w:type="pct"/>
            <w:tcBorders>
              <w:top w:val="single" w:sz="12" w:space="0" w:color="auto"/>
            </w:tcBorders>
            <w:shd w:val="clear" w:color="auto" w:fill="auto"/>
            <w:vAlign w:val="bottom"/>
          </w:tcPr>
          <w:p w14:paraId="12E22C1B"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7" w:type="pct"/>
            <w:tcBorders>
              <w:top w:val="single" w:sz="12" w:space="0" w:color="auto"/>
            </w:tcBorders>
            <w:shd w:val="clear" w:color="auto" w:fill="auto"/>
            <w:vAlign w:val="bottom"/>
          </w:tcPr>
          <w:p w14:paraId="09C2D4B0"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7" w:type="pct"/>
            <w:tcBorders>
              <w:top w:val="single" w:sz="12" w:space="0" w:color="auto"/>
            </w:tcBorders>
            <w:shd w:val="clear" w:color="auto" w:fill="auto"/>
            <w:vAlign w:val="bottom"/>
          </w:tcPr>
          <w:p w14:paraId="1266255A"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77" w:type="pct"/>
            <w:tcBorders>
              <w:top w:val="single" w:sz="12" w:space="0" w:color="auto"/>
            </w:tcBorders>
            <w:shd w:val="clear" w:color="auto" w:fill="auto"/>
            <w:vAlign w:val="bottom"/>
          </w:tcPr>
          <w:p w14:paraId="73B3B71F"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c>
          <w:tcPr>
            <w:tcW w:w="459" w:type="pct"/>
            <w:tcBorders>
              <w:top w:val="single" w:sz="12" w:space="0" w:color="auto"/>
            </w:tcBorders>
            <w:shd w:val="clear" w:color="auto" w:fill="auto"/>
            <w:vAlign w:val="bottom"/>
          </w:tcPr>
          <w:p w14:paraId="508520C3" w14:textId="77777777" w:rsidR="00BB3452" w:rsidRPr="006F2E43" w:rsidRDefault="00BB3452" w:rsidP="006002AC">
            <w:pPr>
              <w:keepNext/>
              <w:keepLines/>
              <w:tabs>
                <w:tab w:val="left" w:pos="288"/>
                <w:tab w:val="left" w:pos="576"/>
                <w:tab w:val="left" w:pos="864"/>
                <w:tab w:val="left" w:pos="1152"/>
              </w:tabs>
              <w:spacing w:before="40" w:after="40" w:line="210" w:lineRule="exact"/>
              <w:ind w:left="14" w:right="43"/>
              <w:jc w:val="right"/>
              <w:rPr>
                <w:rFonts w:asciiTheme="majorBidi" w:hAnsiTheme="majorBidi" w:cstheme="majorBidi"/>
                <w:sz w:val="17"/>
              </w:rPr>
            </w:pPr>
          </w:p>
        </w:tc>
      </w:tr>
      <w:tr w:rsidR="00BB3452" w:rsidRPr="006F2E43" w14:paraId="3BB080A0" w14:textId="77777777" w:rsidTr="006002AC">
        <w:tc>
          <w:tcPr>
            <w:tcW w:w="5000" w:type="pct"/>
            <w:gridSpan w:val="9"/>
          </w:tcPr>
          <w:p w14:paraId="1C386CBE" w14:textId="77777777" w:rsidR="00BB3452" w:rsidRPr="006F2E43" w:rsidRDefault="00BB3452" w:rsidP="006002AC">
            <w:pPr>
              <w:keepNext/>
              <w:keepLines/>
              <w:tabs>
                <w:tab w:val="left" w:pos="288"/>
                <w:tab w:val="left" w:pos="576"/>
                <w:tab w:val="left" w:pos="864"/>
                <w:tab w:val="left" w:pos="1152"/>
              </w:tabs>
              <w:spacing w:before="40" w:after="40" w:line="200" w:lineRule="exact"/>
              <w:ind w:right="43"/>
              <w:rPr>
                <w:rFonts w:asciiTheme="majorBidi" w:eastAsia="Times New Roman" w:hAnsiTheme="majorBidi" w:cstheme="majorBidi"/>
                <w:sz w:val="17"/>
                <w:szCs w:val="24"/>
              </w:rPr>
            </w:pPr>
            <w:r w:rsidRPr="006F2E43">
              <w:rPr>
                <w:rFonts w:asciiTheme="majorBidi" w:hAnsiTheme="majorBidi" w:cstheme="majorBidi"/>
                <w:b/>
                <w:sz w:val="17"/>
              </w:rPr>
              <w:t>Financial resources by main category of expenditure</w:t>
            </w:r>
          </w:p>
        </w:tc>
      </w:tr>
      <w:tr w:rsidR="00BB3452" w:rsidRPr="006F2E43" w14:paraId="77761F9B" w14:textId="77777777" w:rsidTr="006002AC">
        <w:trPr>
          <w:trHeight w:val="170"/>
        </w:trPr>
        <w:tc>
          <w:tcPr>
            <w:tcW w:w="1177" w:type="pct"/>
            <w:shd w:val="clear" w:color="auto" w:fill="auto"/>
            <w:vAlign w:val="center"/>
          </w:tcPr>
          <w:p w14:paraId="7D435E87"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Posts</w:t>
            </w:r>
          </w:p>
        </w:tc>
        <w:tc>
          <w:tcPr>
            <w:tcW w:w="489" w:type="pct"/>
            <w:vAlign w:val="center"/>
          </w:tcPr>
          <w:p w14:paraId="1C8E4A2B"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hAnsiTheme="majorBidi" w:cstheme="majorBidi"/>
                <w:sz w:val="17"/>
              </w:rPr>
              <w:t>2 121.8</w:t>
            </w:r>
          </w:p>
        </w:tc>
        <w:tc>
          <w:tcPr>
            <w:tcW w:w="490" w:type="pct"/>
            <w:shd w:val="clear" w:color="auto" w:fill="auto"/>
          </w:tcPr>
          <w:p w14:paraId="19C02778"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7 925.6</w:t>
            </w:r>
          </w:p>
        </w:tc>
        <w:tc>
          <w:tcPr>
            <w:tcW w:w="477" w:type="pct"/>
            <w:shd w:val="clear" w:color="auto" w:fill="auto"/>
          </w:tcPr>
          <w:p w14:paraId="7BB6E3E2"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1 409.2</w:t>
            </w:r>
          </w:p>
        </w:tc>
        <w:tc>
          <w:tcPr>
            <w:tcW w:w="477" w:type="pct"/>
            <w:shd w:val="clear" w:color="auto" w:fill="auto"/>
          </w:tcPr>
          <w:p w14:paraId="32514545"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341.4</w:t>
            </w:r>
          </w:p>
        </w:tc>
        <w:tc>
          <w:tcPr>
            <w:tcW w:w="477" w:type="pct"/>
            <w:shd w:val="clear" w:color="auto" w:fill="auto"/>
          </w:tcPr>
          <w:p w14:paraId="72DB3EC1"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34.7</w:t>
            </w:r>
          </w:p>
        </w:tc>
        <w:tc>
          <w:tcPr>
            <w:tcW w:w="477" w:type="pct"/>
            <w:shd w:val="clear" w:color="auto" w:fill="auto"/>
          </w:tcPr>
          <w:p w14:paraId="60037862"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1 785.3</w:t>
            </w:r>
          </w:p>
        </w:tc>
        <w:tc>
          <w:tcPr>
            <w:tcW w:w="477" w:type="pct"/>
            <w:shd w:val="clear" w:color="auto" w:fill="auto"/>
          </w:tcPr>
          <w:p w14:paraId="002E34A0"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hAnsiTheme="majorBidi" w:cstheme="majorBidi"/>
                <w:sz w:val="17"/>
                <w:szCs w:val="17"/>
              </w:rPr>
            </w:pPr>
            <w:r w:rsidRPr="006F2E43">
              <w:rPr>
                <w:rFonts w:asciiTheme="majorBidi" w:hAnsiTheme="majorBidi" w:cstheme="majorBidi"/>
                <w:spacing w:val="5"/>
                <w:sz w:val="17"/>
                <w:szCs w:val="17"/>
              </w:rPr>
              <w:t>22.5</w:t>
            </w:r>
          </w:p>
        </w:tc>
        <w:tc>
          <w:tcPr>
            <w:tcW w:w="459" w:type="pct"/>
            <w:shd w:val="clear" w:color="auto" w:fill="auto"/>
          </w:tcPr>
          <w:p w14:paraId="07A59C9E" w14:textId="77777777" w:rsidR="00BB3452" w:rsidRPr="006F2E43" w:rsidRDefault="00BB3452" w:rsidP="006002AC">
            <w:pPr>
              <w:keepNext/>
              <w:keepLines/>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9 710.9</w:t>
            </w:r>
          </w:p>
        </w:tc>
      </w:tr>
      <w:tr w:rsidR="00BB3452" w:rsidRPr="006F2E43" w14:paraId="2F60F564" w14:textId="77777777" w:rsidTr="006002AC">
        <w:trPr>
          <w:trHeight w:val="170"/>
        </w:trPr>
        <w:tc>
          <w:tcPr>
            <w:tcW w:w="1177" w:type="pct"/>
            <w:tcBorders>
              <w:bottom w:val="single" w:sz="4" w:space="0" w:color="auto"/>
            </w:tcBorders>
            <w:shd w:val="clear" w:color="auto" w:fill="auto"/>
            <w:vAlign w:val="center"/>
          </w:tcPr>
          <w:p w14:paraId="09A76D19"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Non-post</w:t>
            </w:r>
          </w:p>
        </w:tc>
        <w:tc>
          <w:tcPr>
            <w:tcW w:w="489" w:type="pct"/>
            <w:tcBorders>
              <w:bottom w:val="single" w:sz="4" w:space="0" w:color="auto"/>
            </w:tcBorders>
            <w:vAlign w:val="center"/>
          </w:tcPr>
          <w:p w14:paraId="7710FCB8"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hAnsiTheme="majorBidi" w:cstheme="majorBidi"/>
                <w:sz w:val="17"/>
              </w:rPr>
              <w:t>586.9</w:t>
            </w:r>
          </w:p>
        </w:tc>
        <w:tc>
          <w:tcPr>
            <w:tcW w:w="490" w:type="pct"/>
            <w:tcBorders>
              <w:bottom w:val="single" w:sz="4" w:space="0" w:color="auto"/>
            </w:tcBorders>
            <w:shd w:val="clear" w:color="auto" w:fill="auto"/>
          </w:tcPr>
          <w:p w14:paraId="61BC183A"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3 131.9</w:t>
            </w:r>
          </w:p>
        </w:tc>
        <w:tc>
          <w:tcPr>
            <w:tcW w:w="477" w:type="pct"/>
            <w:tcBorders>
              <w:bottom w:val="single" w:sz="4" w:space="0" w:color="auto"/>
            </w:tcBorders>
            <w:shd w:val="clear" w:color="auto" w:fill="auto"/>
          </w:tcPr>
          <w:p w14:paraId="07FA4CCE"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(55.1)</w:t>
            </w:r>
          </w:p>
        </w:tc>
        <w:tc>
          <w:tcPr>
            <w:tcW w:w="477" w:type="pct"/>
            <w:tcBorders>
              <w:bottom w:val="single" w:sz="4" w:space="0" w:color="auto"/>
            </w:tcBorders>
            <w:shd w:val="clear" w:color="auto" w:fill="auto"/>
          </w:tcPr>
          <w:p w14:paraId="2861253F"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hAnsiTheme="majorBidi" w:cstheme="majorBidi"/>
                <w:spacing w:val="5"/>
                <w:sz w:val="17"/>
              </w:rPr>
              <w:t>–</w:t>
            </w:r>
          </w:p>
        </w:tc>
        <w:tc>
          <w:tcPr>
            <w:tcW w:w="477" w:type="pct"/>
            <w:tcBorders>
              <w:bottom w:val="single" w:sz="4" w:space="0" w:color="auto"/>
            </w:tcBorders>
            <w:shd w:val="clear" w:color="auto" w:fill="auto"/>
          </w:tcPr>
          <w:p w14:paraId="31DEB462"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24"/>
              </w:rPr>
              <w:t>46.5</w:t>
            </w:r>
          </w:p>
        </w:tc>
        <w:tc>
          <w:tcPr>
            <w:tcW w:w="477" w:type="pct"/>
            <w:tcBorders>
              <w:bottom w:val="single" w:sz="4" w:space="0" w:color="auto"/>
            </w:tcBorders>
            <w:shd w:val="clear" w:color="auto" w:fill="auto"/>
          </w:tcPr>
          <w:p w14:paraId="47BAECEA"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w:t>
            </w:r>
            <w:r w:rsidRPr="006F2E43">
              <w:rPr>
                <w:rFonts w:asciiTheme="majorBidi" w:eastAsia="Times New Roman" w:hAnsiTheme="majorBidi" w:cstheme="majorBidi"/>
                <w:sz w:val="17"/>
                <w:szCs w:val="24"/>
              </w:rPr>
              <w:t>8.6</w:t>
            </w:r>
            <w:r w:rsidRPr="006F2E43">
              <w:rPr>
                <w:rFonts w:asciiTheme="majorBidi" w:eastAsia="Times New Roman" w:hAnsiTheme="majorBidi" w:cstheme="majorBidi"/>
                <w:sz w:val="17"/>
                <w:szCs w:val="17"/>
              </w:rPr>
              <w:t>)</w:t>
            </w:r>
          </w:p>
        </w:tc>
        <w:tc>
          <w:tcPr>
            <w:tcW w:w="477" w:type="pct"/>
            <w:tcBorders>
              <w:bottom w:val="single" w:sz="4" w:space="0" w:color="auto"/>
            </w:tcBorders>
            <w:shd w:val="clear" w:color="auto" w:fill="auto"/>
          </w:tcPr>
          <w:p w14:paraId="691FBAA0"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hAnsiTheme="majorBidi" w:cstheme="majorBidi"/>
                <w:sz w:val="17"/>
                <w:szCs w:val="17"/>
              </w:rPr>
            </w:pPr>
            <w:r w:rsidRPr="006F2E43">
              <w:rPr>
                <w:rFonts w:asciiTheme="majorBidi" w:hAnsiTheme="majorBidi" w:cstheme="majorBidi"/>
                <w:spacing w:val="5"/>
                <w:sz w:val="17"/>
                <w:szCs w:val="17"/>
              </w:rPr>
              <w:t>(0.3)</w:t>
            </w:r>
          </w:p>
        </w:tc>
        <w:tc>
          <w:tcPr>
            <w:tcW w:w="459" w:type="pct"/>
            <w:tcBorders>
              <w:bottom w:val="single" w:sz="4" w:space="0" w:color="auto"/>
            </w:tcBorders>
            <w:shd w:val="clear" w:color="auto" w:fill="auto"/>
          </w:tcPr>
          <w:p w14:paraId="0147825E" w14:textId="77777777" w:rsidR="00BB3452" w:rsidRPr="006F2E43" w:rsidRDefault="00BB3452" w:rsidP="006002AC">
            <w:pPr>
              <w:keepNext/>
              <w:keepLines/>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 xml:space="preserve">3 </w:t>
            </w:r>
            <w:r w:rsidRPr="006F2E43">
              <w:rPr>
                <w:rFonts w:asciiTheme="majorBidi" w:eastAsia="Times New Roman" w:hAnsiTheme="majorBidi" w:cstheme="majorBidi"/>
                <w:sz w:val="17"/>
                <w:szCs w:val="24"/>
              </w:rPr>
              <w:t>123.3</w:t>
            </w:r>
          </w:p>
        </w:tc>
      </w:tr>
      <w:tr w:rsidR="00BB3452" w:rsidRPr="006F2E43" w14:paraId="51FE38B9" w14:textId="77777777" w:rsidTr="006002AC">
        <w:trPr>
          <w:trHeight w:val="170"/>
        </w:trPr>
        <w:tc>
          <w:tcPr>
            <w:tcW w:w="1177" w:type="pct"/>
            <w:tcBorders>
              <w:top w:val="single" w:sz="4" w:space="0" w:color="auto"/>
              <w:bottom w:val="single" w:sz="4" w:space="0" w:color="auto"/>
            </w:tcBorders>
            <w:shd w:val="clear" w:color="auto" w:fill="auto"/>
            <w:vAlign w:val="center"/>
          </w:tcPr>
          <w:p w14:paraId="35B2BB5F" w14:textId="77777777" w:rsidR="00BB3452" w:rsidRPr="006F2E43" w:rsidRDefault="00BB3452" w:rsidP="006002AC">
            <w:pPr>
              <w:tabs>
                <w:tab w:val="left" w:pos="288"/>
                <w:tab w:val="left" w:pos="576"/>
                <w:tab w:val="left" w:pos="864"/>
                <w:tab w:val="left" w:pos="1152"/>
              </w:tabs>
              <w:spacing w:before="81" w:after="81" w:line="200" w:lineRule="exact"/>
              <w:ind w:right="43"/>
              <w:rPr>
                <w:rFonts w:asciiTheme="majorBidi" w:eastAsia="Times New Roman" w:hAnsiTheme="majorBidi" w:cstheme="majorBidi"/>
                <w:b/>
                <w:sz w:val="17"/>
                <w:szCs w:val="24"/>
              </w:rPr>
            </w:pPr>
            <w:r w:rsidRPr="006F2E43">
              <w:rPr>
                <w:rFonts w:asciiTheme="majorBidi" w:eastAsia="Times New Roman" w:hAnsiTheme="majorBidi" w:cstheme="majorBidi"/>
                <w:b/>
                <w:sz w:val="17"/>
                <w:szCs w:val="24"/>
              </w:rPr>
              <w:tab/>
              <w:t>Total</w:t>
            </w:r>
          </w:p>
        </w:tc>
        <w:tc>
          <w:tcPr>
            <w:tcW w:w="489" w:type="pct"/>
            <w:tcBorders>
              <w:top w:val="single" w:sz="4" w:space="0" w:color="auto"/>
              <w:bottom w:val="single" w:sz="4" w:space="0" w:color="auto"/>
            </w:tcBorders>
            <w:shd w:val="clear" w:color="auto" w:fill="auto"/>
            <w:vAlign w:val="center"/>
          </w:tcPr>
          <w:p w14:paraId="24CAF9C7"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2 708.8</w:t>
            </w:r>
          </w:p>
        </w:tc>
        <w:tc>
          <w:tcPr>
            <w:tcW w:w="490" w:type="pct"/>
            <w:tcBorders>
              <w:top w:val="single" w:sz="4" w:space="0" w:color="auto"/>
              <w:bottom w:val="single" w:sz="4" w:space="0" w:color="auto"/>
            </w:tcBorders>
            <w:shd w:val="clear" w:color="auto" w:fill="auto"/>
          </w:tcPr>
          <w:p w14:paraId="19DD0363"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11 057.5</w:t>
            </w:r>
          </w:p>
        </w:tc>
        <w:tc>
          <w:tcPr>
            <w:tcW w:w="477" w:type="pct"/>
            <w:tcBorders>
              <w:top w:val="single" w:sz="4" w:space="0" w:color="auto"/>
              <w:bottom w:val="single" w:sz="4" w:space="0" w:color="auto"/>
            </w:tcBorders>
            <w:shd w:val="clear" w:color="auto" w:fill="auto"/>
          </w:tcPr>
          <w:p w14:paraId="4ED7BA5D"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1 354.1</w:t>
            </w:r>
          </w:p>
        </w:tc>
        <w:tc>
          <w:tcPr>
            <w:tcW w:w="477" w:type="pct"/>
            <w:tcBorders>
              <w:top w:val="single" w:sz="4" w:space="0" w:color="auto"/>
              <w:bottom w:val="single" w:sz="4" w:space="0" w:color="auto"/>
            </w:tcBorders>
            <w:shd w:val="clear" w:color="auto" w:fill="auto"/>
          </w:tcPr>
          <w:p w14:paraId="451573FA"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341.4</w:t>
            </w:r>
          </w:p>
        </w:tc>
        <w:tc>
          <w:tcPr>
            <w:tcW w:w="477" w:type="pct"/>
            <w:tcBorders>
              <w:top w:val="single" w:sz="4" w:space="0" w:color="auto"/>
              <w:bottom w:val="single" w:sz="4" w:space="0" w:color="auto"/>
            </w:tcBorders>
            <w:shd w:val="clear" w:color="auto" w:fill="auto"/>
          </w:tcPr>
          <w:p w14:paraId="630F10C4"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24"/>
              </w:rPr>
              <w:t>81.2</w:t>
            </w:r>
          </w:p>
        </w:tc>
        <w:tc>
          <w:tcPr>
            <w:tcW w:w="477" w:type="pct"/>
            <w:tcBorders>
              <w:top w:val="single" w:sz="4" w:space="0" w:color="auto"/>
              <w:bottom w:val="single" w:sz="4" w:space="0" w:color="auto"/>
            </w:tcBorders>
            <w:shd w:val="clear" w:color="auto" w:fill="auto"/>
          </w:tcPr>
          <w:p w14:paraId="54030BF7"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 xml:space="preserve">1 </w:t>
            </w:r>
            <w:r w:rsidRPr="006F2E43">
              <w:rPr>
                <w:rFonts w:asciiTheme="majorBidi" w:eastAsia="Times New Roman" w:hAnsiTheme="majorBidi" w:cstheme="majorBidi"/>
                <w:b/>
                <w:bCs/>
                <w:sz w:val="17"/>
                <w:szCs w:val="24"/>
              </w:rPr>
              <w:t>776.7</w:t>
            </w:r>
          </w:p>
        </w:tc>
        <w:tc>
          <w:tcPr>
            <w:tcW w:w="477" w:type="pct"/>
            <w:tcBorders>
              <w:top w:val="single" w:sz="4" w:space="0" w:color="auto"/>
              <w:bottom w:val="single" w:sz="4" w:space="0" w:color="auto"/>
            </w:tcBorders>
            <w:shd w:val="clear" w:color="auto" w:fill="auto"/>
          </w:tcPr>
          <w:p w14:paraId="13EED7A1"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16.1</w:t>
            </w:r>
          </w:p>
        </w:tc>
        <w:tc>
          <w:tcPr>
            <w:tcW w:w="459" w:type="pct"/>
            <w:tcBorders>
              <w:top w:val="single" w:sz="4" w:space="0" w:color="auto"/>
              <w:bottom w:val="single" w:sz="4" w:space="0" w:color="auto"/>
            </w:tcBorders>
            <w:shd w:val="clear" w:color="auto" w:fill="auto"/>
          </w:tcPr>
          <w:p w14:paraId="4CD2E73F"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17"/>
              </w:rPr>
            </w:pPr>
            <w:r w:rsidRPr="006F2E43">
              <w:rPr>
                <w:rFonts w:asciiTheme="majorBidi" w:eastAsia="Times New Roman" w:hAnsiTheme="majorBidi" w:cstheme="majorBidi"/>
                <w:b/>
                <w:bCs/>
                <w:sz w:val="17"/>
                <w:szCs w:val="17"/>
              </w:rPr>
              <w:t xml:space="preserve">12 </w:t>
            </w:r>
            <w:r w:rsidRPr="006F2E43">
              <w:rPr>
                <w:rFonts w:asciiTheme="majorBidi" w:eastAsia="Times New Roman" w:hAnsiTheme="majorBidi" w:cstheme="majorBidi"/>
                <w:b/>
                <w:bCs/>
                <w:sz w:val="17"/>
                <w:szCs w:val="24"/>
              </w:rPr>
              <w:t>834.2</w:t>
            </w:r>
          </w:p>
        </w:tc>
      </w:tr>
      <w:tr w:rsidR="00BB3452" w:rsidRPr="006F2E43" w14:paraId="56DD998A" w14:textId="77777777" w:rsidTr="006002AC">
        <w:trPr>
          <w:trHeight w:val="170"/>
        </w:trPr>
        <w:tc>
          <w:tcPr>
            <w:tcW w:w="5000" w:type="pct"/>
            <w:gridSpan w:val="9"/>
            <w:tcBorders>
              <w:top w:val="single" w:sz="4" w:space="0" w:color="auto"/>
            </w:tcBorders>
            <w:shd w:val="clear" w:color="auto" w:fill="auto"/>
            <w:vAlign w:val="center"/>
          </w:tcPr>
          <w:p w14:paraId="20D2ED12" w14:textId="77777777" w:rsidR="00BB3452" w:rsidRPr="006F2E43" w:rsidRDefault="00BB3452" w:rsidP="006002AC">
            <w:pPr>
              <w:tabs>
                <w:tab w:val="left" w:pos="288"/>
                <w:tab w:val="left" w:pos="576"/>
                <w:tab w:val="left" w:pos="864"/>
                <w:tab w:val="left" w:pos="1152"/>
              </w:tabs>
              <w:spacing w:before="81" w:after="40" w:line="200" w:lineRule="exact"/>
              <w:ind w:right="43"/>
              <w:rPr>
                <w:rFonts w:asciiTheme="majorBidi" w:eastAsia="Times New Roman" w:hAnsiTheme="majorBidi" w:cstheme="majorBidi"/>
                <w:sz w:val="17"/>
                <w:szCs w:val="24"/>
              </w:rPr>
            </w:pPr>
            <w:r w:rsidRPr="006F2E43">
              <w:rPr>
                <w:rFonts w:asciiTheme="majorBidi" w:hAnsiTheme="majorBidi" w:cstheme="majorBidi"/>
                <w:b/>
                <w:sz w:val="17"/>
              </w:rPr>
              <w:t>Post resources by category</w:t>
            </w:r>
          </w:p>
        </w:tc>
      </w:tr>
      <w:tr w:rsidR="00BB3452" w:rsidRPr="006F2E43" w14:paraId="14FB1770" w14:textId="77777777" w:rsidTr="006002AC">
        <w:trPr>
          <w:trHeight w:val="170"/>
        </w:trPr>
        <w:tc>
          <w:tcPr>
            <w:tcW w:w="1177" w:type="pct"/>
            <w:shd w:val="clear" w:color="auto" w:fill="auto"/>
            <w:vAlign w:val="center"/>
          </w:tcPr>
          <w:p w14:paraId="0E582059" w14:textId="77777777" w:rsidR="00BB3452" w:rsidRPr="006F2E43" w:rsidRDefault="00BB3452" w:rsidP="006002AC">
            <w:pPr>
              <w:tabs>
                <w:tab w:val="left" w:pos="288"/>
                <w:tab w:val="left" w:pos="576"/>
                <w:tab w:val="left" w:pos="864"/>
                <w:tab w:val="left" w:pos="1152"/>
              </w:tabs>
              <w:spacing w:before="40" w:after="40" w:line="200" w:lineRule="exact"/>
              <w:ind w:right="40"/>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Professional and higher</w:t>
            </w:r>
          </w:p>
        </w:tc>
        <w:tc>
          <w:tcPr>
            <w:tcW w:w="489" w:type="pct"/>
          </w:tcPr>
          <w:p w14:paraId="65DDA84F"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p>
        </w:tc>
        <w:tc>
          <w:tcPr>
            <w:tcW w:w="490" w:type="pct"/>
            <w:shd w:val="clear" w:color="auto" w:fill="auto"/>
            <w:vAlign w:val="center"/>
          </w:tcPr>
          <w:p w14:paraId="038EBE76"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38</w:t>
            </w:r>
          </w:p>
        </w:tc>
        <w:tc>
          <w:tcPr>
            <w:tcW w:w="477" w:type="pct"/>
            <w:shd w:val="clear" w:color="auto" w:fill="auto"/>
          </w:tcPr>
          <w:p w14:paraId="162D6D97"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77" w:type="pct"/>
            <w:shd w:val="clear" w:color="auto" w:fill="auto"/>
          </w:tcPr>
          <w:p w14:paraId="67D20096"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3</w:t>
            </w:r>
          </w:p>
        </w:tc>
        <w:tc>
          <w:tcPr>
            <w:tcW w:w="477" w:type="pct"/>
            <w:shd w:val="clear" w:color="auto" w:fill="auto"/>
          </w:tcPr>
          <w:p w14:paraId="7E6D664F"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77" w:type="pct"/>
            <w:shd w:val="clear" w:color="auto" w:fill="auto"/>
          </w:tcPr>
          <w:p w14:paraId="45FAF383"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3</w:t>
            </w:r>
          </w:p>
        </w:tc>
        <w:tc>
          <w:tcPr>
            <w:tcW w:w="477" w:type="pct"/>
            <w:shd w:val="clear" w:color="auto" w:fill="auto"/>
          </w:tcPr>
          <w:p w14:paraId="475CCA85"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17"/>
              </w:rPr>
            </w:pPr>
            <w:r w:rsidRPr="006F2E43">
              <w:rPr>
                <w:rFonts w:asciiTheme="majorBidi" w:eastAsia="Times New Roman" w:hAnsiTheme="majorBidi" w:cstheme="majorBidi"/>
                <w:sz w:val="17"/>
                <w:szCs w:val="17"/>
              </w:rPr>
              <w:t>7.9</w:t>
            </w:r>
          </w:p>
        </w:tc>
        <w:tc>
          <w:tcPr>
            <w:tcW w:w="459" w:type="pct"/>
            <w:shd w:val="clear" w:color="auto" w:fill="auto"/>
          </w:tcPr>
          <w:p w14:paraId="4DD239AA" w14:textId="77777777" w:rsidR="00BB3452" w:rsidRPr="006F2E43" w:rsidRDefault="00BB3452" w:rsidP="006002AC">
            <w:pPr>
              <w:tabs>
                <w:tab w:val="left" w:pos="288"/>
                <w:tab w:val="left" w:pos="576"/>
                <w:tab w:val="left" w:pos="864"/>
                <w:tab w:val="left" w:pos="1152"/>
              </w:tabs>
              <w:spacing w:before="40" w:after="40" w:line="200" w:lineRule="exact"/>
              <w:ind w:right="40"/>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41</w:t>
            </w:r>
          </w:p>
        </w:tc>
      </w:tr>
      <w:tr w:rsidR="00BB3452" w:rsidRPr="006F2E43" w14:paraId="57675078" w14:textId="77777777" w:rsidTr="006002AC">
        <w:trPr>
          <w:trHeight w:val="170"/>
        </w:trPr>
        <w:tc>
          <w:tcPr>
            <w:tcW w:w="1177" w:type="pct"/>
            <w:tcBorders>
              <w:bottom w:val="single" w:sz="4" w:space="0" w:color="auto"/>
            </w:tcBorders>
            <w:shd w:val="clear" w:color="auto" w:fill="auto"/>
            <w:vAlign w:val="center"/>
          </w:tcPr>
          <w:p w14:paraId="7FBECDA5" w14:textId="77777777" w:rsidR="00BB3452" w:rsidRPr="006F2E43" w:rsidRDefault="00BB3452" w:rsidP="006002AC">
            <w:pPr>
              <w:tabs>
                <w:tab w:val="left" w:pos="288"/>
                <w:tab w:val="left" w:pos="576"/>
                <w:tab w:val="left" w:pos="864"/>
                <w:tab w:val="left" w:pos="1152"/>
              </w:tabs>
              <w:spacing w:before="40" w:after="81" w:line="200" w:lineRule="exact"/>
              <w:ind w:right="43"/>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General Service and related</w:t>
            </w:r>
          </w:p>
        </w:tc>
        <w:tc>
          <w:tcPr>
            <w:tcW w:w="489" w:type="pct"/>
            <w:tcBorders>
              <w:bottom w:val="single" w:sz="4" w:space="0" w:color="auto"/>
            </w:tcBorders>
          </w:tcPr>
          <w:p w14:paraId="55E4285A"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p>
        </w:tc>
        <w:tc>
          <w:tcPr>
            <w:tcW w:w="490" w:type="pct"/>
            <w:tcBorders>
              <w:bottom w:val="single" w:sz="4" w:space="0" w:color="auto"/>
            </w:tcBorders>
            <w:shd w:val="clear" w:color="auto" w:fill="auto"/>
            <w:vAlign w:val="center"/>
          </w:tcPr>
          <w:p w14:paraId="2CECF6D0"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7</w:t>
            </w:r>
          </w:p>
        </w:tc>
        <w:tc>
          <w:tcPr>
            <w:tcW w:w="477" w:type="pct"/>
            <w:tcBorders>
              <w:bottom w:val="single" w:sz="4" w:space="0" w:color="auto"/>
            </w:tcBorders>
            <w:shd w:val="clear" w:color="auto" w:fill="auto"/>
          </w:tcPr>
          <w:p w14:paraId="19C5558B"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77" w:type="pct"/>
            <w:tcBorders>
              <w:bottom w:val="single" w:sz="4" w:space="0" w:color="auto"/>
            </w:tcBorders>
            <w:shd w:val="clear" w:color="auto" w:fill="auto"/>
          </w:tcPr>
          <w:p w14:paraId="426F7004"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77" w:type="pct"/>
            <w:tcBorders>
              <w:bottom w:val="single" w:sz="4" w:space="0" w:color="auto"/>
            </w:tcBorders>
            <w:shd w:val="clear" w:color="auto" w:fill="auto"/>
          </w:tcPr>
          <w:p w14:paraId="48291DF9"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77" w:type="pct"/>
            <w:tcBorders>
              <w:bottom w:val="single" w:sz="4" w:space="0" w:color="auto"/>
            </w:tcBorders>
            <w:shd w:val="clear" w:color="auto" w:fill="auto"/>
          </w:tcPr>
          <w:p w14:paraId="6C6FAF19"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77" w:type="pct"/>
            <w:tcBorders>
              <w:bottom w:val="single" w:sz="4" w:space="0" w:color="auto"/>
            </w:tcBorders>
            <w:shd w:val="clear" w:color="auto" w:fill="auto"/>
          </w:tcPr>
          <w:p w14:paraId="139D4387"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w:t>
            </w:r>
          </w:p>
        </w:tc>
        <w:tc>
          <w:tcPr>
            <w:tcW w:w="459" w:type="pct"/>
            <w:tcBorders>
              <w:bottom w:val="single" w:sz="4" w:space="0" w:color="auto"/>
            </w:tcBorders>
            <w:shd w:val="clear" w:color="auto" w:fill="auto"/>
          </w:tcPr>
          <w:p w14:paraId="133445D2" w14:textId="77777777" w:rsidR="00BB3452" w:rsidRPr="006F2E43" w:rsidRDefault="00BB3452" w:rsidP="006002AC">
            <w:pPr>
              <w:tabs>
                <w:tab w:val="left" w:pos="288"/>
                <w:tab w:val="left" w:pos="576"/>
                <w:tab w:val="left" w:pos="864"/>
                <w:tab w:val="left" w:pos="1152"/>
              </w:tabs>
              <w:spacing w:before="40" w:after="81" w:line="200" w:lineRule="exact"/>
              <w:ind w:right="43"/>
              <w:jc w:val="right"/>
              <w:rPr>
                <w:rFonts w:asciiTheme="majorBidi" w:eastAsia="Times New Roman" w:hAnsiTheme="majorBidi" w:cstheme="majorBidi"/>
                <w:sz w:val="17"/>
                <w:szCs w:val="24"/>
              </w:rPr>
            </w:pPr>
            <w:r w:rsidRPr="006F2E43">
              <w:rPr>
                <w:rFonts w:asciiTheme="majorBidi" w:eastAsia="Times New Roman" w:hAnsiTheme="majorBidi" w:cstheme="majorBidi"/>
                <w:sz w:val="17"/>
                <w:szCs w:val="24"/>
              </w:rPr>
              <w:t>7</w:t>
            </w:r>
          </w:p>
        </w:tc>
      </w:tr>
      <w:tr w:rsidR="00BB3452" w:rsidRPr="006F2E43" w14:paraId="2AC9B3D8" w14:textId="77777777" w:rsidTr="006002AC">
        <w:trPr>
          <w:trHeight w:val="170"/>
        </w:trPr>
        <w:tc>
          <w:tcPr>
            <w:tcW w:w="1177" w:type="pct"/>
            <w:tcBorders>
              <w:top w:val="single" w:sz="4" w:space="0" w:color="auto"/>
              <w:bottom w:val="single" w:sz="12" w:space="0" w:color="auto"/>
            </w:tcBorders>
            <w:shd w:val="clear" w:color="auto" w:fill="auto"/>
            <w:vAlign w:val="center"/>
          </w:tcPr>
          <w:p w14:paraId="3186FADD" w14:textId="77777777" w:rsidR="00BB3452" w:rsidRPr="006F2E43" w:rsidRDefault="00BB3452" w:rsidP="006002AC">
            <w:pPr>
              <w:tabs>
                <w:tab w:val="left" w:pos="288"/>
                <w:tab w:val="left" w:pos="576"/>
                <w:tab w:val="left" w:pos="864"/>
                <w:tab w:val="left" w:pos="1152"/>
              </w:tabs>
              <w:spacing w:before="81" w:after="81" w:line="200" w:lineRule="exact"/>
              <w:ind w:right="43"/>
              <w:rPr>
                <w:rFonts w:asciiTheme="majorBidi" w:eastAsia="Times New Roman" w:hAnsiTheme="majorBidi" w:cstheme="majorBidi"/>
                <w:b/>
                <w:sz w:val="17"/>
                <w:szCs w:val="24"/>
              </w:rPr>
            </w:pPr>
            <w:r w:rsidRPr="006F2E43">
              <w:rPr>
                <w:rFonts w:asciiTheme="majorBidi" w:eastAsia="Times New Roman" w:hAnsiTheme="majorBidi" w:cstheme="majorBidi"/>
                <w:b/>
                <w:sz w:val="17"/>
                <w:szCs w:val="24"/>
              </w:rPr>
              <w:tab/>
              <w:t>Total</w:t>
            </w:r>
          </w:p>
        </w:tc>
        <w:tc>
          <w:tcPr>
            <w:tcW w:w="489" w:type="pct"/>
            <w:tcBorders>
              <w:top w:val="single" w:sz="4" w:space="0" w:color="auto"/>
              <w:bottom w:val="single" w:sz="12" w:space="0" w:color="auto"/>
            </w:tcBorders>
            <w:shd w:val="clear" w:color="auto" w:fill="auto"/>
          </w:tcPr>
          <w:p w14:paraId="2252C003"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sz w:val="17"/>
                <w:szCs w:val="24"/>
              </w:rPr>
            </w:pPr>
          </w:p>
        </w:tc>
        <w:tc>
          <w:tcPr>
            <w:tcW w:w="490" w:type="pct"/>
            <w:tcBorders>
              <w:top w:val="single" w:sz="4" w:space="0" w:color="auto"/>
              <w:bottom w:val="single" w:sz="12" w:space="0" w:color="auto"/>
            </w:tcBorders>
            <w:shd w:val="clear" w:color="auto" w:fill="auto"/>
            <w:vAlign w:val="center"/>
          </w:tcPr>
          <w:p w14:paraId="5B9CF0C1"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45</w:t>
            </w:r>
          </w:p>
        </w:tc>
        <w:tc>
          <w:tcPr>
            <w:tcW w:w="477" w:type="pct"/>
            <w:tcBorders>
              <w:top w:val="single" w:sz="4" w:space="0" w:color="auto"/>
              <w:bottom w:val="single" w:sz="12" w:space="0" w:color="auto"/>
            </w:tcBorders>
            <w:shd w:val="clear" w:color="auto" w:fill="auto"/>
          </w:tcPr>
          <w:p w14:paraId="2ECD08C3"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sz w:val="17"/>
                <w:szCs w:val="24"/>
              </w:rPr>
              <w:t>–</w:t>
            </w:r>
          </w:p>
        </w:tc>
        <w:tc>
          <w:tcPr>
            <w:tcW w:w="477" w:type="pct"/>
            <w:tcBorders>
              <w:top w:val="single" w:sz="4" w:space="0" w:color="auto"/>
              <w:bottom w:val="single" w:sz="12" w:space="0" w:color="auto"/>
            </w:tcBorders>
            <w:shd w:val="clear" w:color="auto" w:fill="auto"/>
          </w:tcPr>
          <w:p w14:paraId="0AD5E2DB"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3</w:t>
            </w:r>
          </w:p>
        </w:tc>
        <w:tc>
          <w:tcPr>
            <w:tcW w:w="477" w:type="pct"/>
            <w:tcBorders>
              <w:top w:val="single" w:sz="4" w:space="0" w:color="auto"/>
              <w:bottom w:val="single" w:sz="12" w:space="0" w:color="auto"/>
            </w:tcBorders>
            <w:shd w:val="clear" w:color="auto" w:fill="auto"/>
          </w:tcPr>
          <w:p w14:paraId="4A6CA002"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sz w:val="17"/>
                <w:szCs w:val="24"/>
              </w:rPr>
              <w:t>–</w:t>
            </w:r>
          </w:p>
        </w:tc>
        <w:tc>
          <w:tcPr>
            <w:tcW w:w="477" w:type="pct"/>
            <w:tcBorders>
              <w:top w:val="single" w:sz="4" w:space="0" w:color="auto"/>
              <w:bottom w:val="single" w:sz="12" w:space="0" w:color="auto"/>
            </w:tcBorders>
            <w:shd w:val="clear" w:color="auto" w:fill="auto"/>
          </w:tcPr>
          <w:p w14:paraId="44434C43"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3</w:t>
            </w:r>
          </w:p>
        </w:tc>
        <w:tc>
          <w:tcPr>
            <w:tcW w:w="477" w:type="pct"/>
            <w:tcBorders>
              <w:top w:val="single" w:sz="4" w:space="0" w:color="auto"/>
              <w:bottom w:val="single" w:sz="12" w:space="0" w:color="auto"/>
            </w:tcBorders>
            <w:shd w:val="clear" w:color="auto" w:fill="auto"/>
          </w:tcPr>
          <w:p w14:paraId="64D17084"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sz w:val="17"/>
                <w:szCs w:val="17"/>
              </w:rPr>
            </w:pPr>
            <w:r w:rsidRPr="006F2E43">
              <w:rPr>
                <w:rFonts w:asciiTheme="majorBidi" w:eastAsia="Times New Roman" w:hAnsiTheme="majorBidi" w:cstheme="majorBidi"/>
                <w:b/>
                <w:sz w:val="17"/>
                <w:szCs w:val="17"/>
              </w:rPr>
              <w:t>6.7</w:t>
            </w:r>
          </w:p>
        </w:tc>
        <w:tc>
          <w:tcPr>
            <w:tcW w:w="459" w:type="pct"/>
            <w:tcBorders>
              <w:top w:val="single" w:sz="4" w:space="0" w:color="auto"/>
              <w:bottom w:val="single" w:sz="12" w:space="0" w:color="auto"/>
            </w:tcBorders>
            <w:shd w:val="clear" w:color="auto" w:fill="auto"/>
          </w:tcPr>
          <w:p w14:paraId="51D67169" w14:textId="77777777" w:rsidR="00BB3452" w:rsidRPr="006F2E43" w:rsidRDefault="00BB3452" w:rsidP="006002AC">
            <w:pPr>
              <w:tabs>
                <w:tab w:val="left" w:pos="288"/>
                <w:tab w:val="left" w:pos="576"/>
                <w:tab w:val="left" w:pos="864"/>
                <w:tab w:val="left" w:pos="1152"/>
              </w:tabs>
              <w:spacing w:before="81" w:after="81" w:line="200" w:lineRule="exact"/>
              <w:ind w:right="43"/>
              <w:jc w:val="right"/>
              <w:rPr>
                <w:rFonts w:asciiTheme="majorBidi" w:eastAsia="Times New Roman" w:hAnsiTheme="majorBidi" w:cstheme="majorBidi"/>
                <w:b/>
                <w:bCs/>
                <w:sz w:val="17"/>
                <w:szCs w:val="24"/>
              </w:rPr>
            </w:pPr>
            <w:r w:rsidRPr="006F2E43">
              <w:rPr>
                <w:rFonts w:asciiTheme="majorBidi" w:eastAsia="Times New Roman" w:hAnsiTheme="majorBidi" w:cstheme="majorBidi"/>
                <w:b/>
                <w:bCs/>
                <w:sz w:val="17"/>
                <w:szCs w:val="24"/>
              </w:rPr>
              <w:t>48</w:t>
            </w:r>
          </w:p>
        </w:tc>
      </w:tr>
    </w:tbl>
    <w:p w14:paraId="1705322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60A222" w14:textId="77777777" w:rsidR="00BB3452" w:rsidRPr="006F2E43" w:rsidRDefault="00BB3452" w:rsidP="00BB3452">
      <w:pPr>
        <w:pStyle w:val="FootnoteText"/>
        <w:tabs>
          <w:tab w:val="clear" w:pos="418"/>
          <w:tab w:val="right" w:pos="216"/>
          <w:tab w:val="left" w:pos="288"/>
          <w:tab w:val="right" w:pos="576"/>
          <w:tab w:val="left" w:pos="648"/>
        </w:tabs>
        <w:ind w:left="288" w:hanging="288"/>
      </w:pPr>
      <w:r w:rsidRPr="006F2E43">
        <w:tab/>
      </w:r>
      <w:r w:rsidRPr="006F2E43">
        <w:rPr>
          <w:i/>
          <w:iCs/>
          <w:vertAlign w:val="superscript"/>
        </w:rPr>
        <w:t>a</w:t>
      </w:r>
      <w:r w:rsidRPr="006F2E43">
        <w:tab/>
        <w:t xml:space="preserve">The Independent Institution began its work in April 2024. </w:t>
      </w:r>
    </w:p>
    <w:p w14:paraId="3F38C82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630C7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E1B63F"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Figure 24.XX</w:t>
      </w:r>
    </w:p>
    <w:p w14:paraId="5819959C" w14:textId="28A10A94"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Distribution of proposed resources for </w:t>
      </w:r>
      <w:r w:rsidR="000734C4" w:rsidRPr="006F2E43">
        <w:t>2026</w:t>
      </w:r>
    </w:p>
    <w:p w14:paraId="688D5A2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(Number of posts/thousands of United States dollars)</w:t>
      </w:r>
    </w:p>
    <w:p w14:paraId="11C8C49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2AABB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09B98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pPr>
      <w:r w:rsidRPr="006F2E43">
        <w:rPr>
          <w:noProof/>
        </w:rPr>
        <w:drawing>
          <wp:inline distT="0" distB="0" distL="0" distR="0" wp14:anchorId="3B9BA8B3" wp14:editId="5DA39EE9">
            <wp:extent cx="6248400" cy="2339340"/>
            <wp:effectExtent l="0" t="0" r="0" b="3810"/>
            <wp:docPr id="142481209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12094" name="Picture 1" descr="A pie chart with numbers and a diagram&#10;&#10;AI-generated content may be incorrect."/>
                    <pic:cNvPicPr/>
                  </pic:nvPicPr>
                  <pic:blipFill>
                    <a:blip r:embed="rId1003"/>
                    <a:stretch>
                      <a:fillRect/>
                    </a:stretch>
                  </pic:blipFill>
                  <pic:spPr>
                    <a:xfrm>
                      <a:off x="0" y="0"/>
                      <a:ext cx="6248400" cy="2339340"/>
                    </a:xfrm>
                    <a:prstGeom prst="rect">
                      <a:avLst/>
                    </a:prstGeom>
                  </pic:spPr>
                </pic:pic>
              </a:graphicData>
            </a:graphic>
          </wp:inline>
        </w:drawing>
      </w:r>
    </w:p>
    <w:p w14:paraId="5E1E950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6472CF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394E54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22BF38A"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Explanation of variances by factor</w:t>
      </w:r>
    </w:p>
    <w:p w14:paraId="6B2AB173"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5FE66B1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25A70189"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Overall resource changes</w:t>
      </w:r>
    </w:p>
    <w:p w14:paraId="12F2B6B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45965E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4A7F2D6"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Technical adjustments</w:t>
      </w:r>
    </w:p>
    <w:p w14:paraId="6A1BEF5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BA5A63" w14:textId="59DF27E5"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25.147</w:t>
      </w:r>
      <w:r w:rsidRPr="006F2E43">
        <w:tab/>
        <w:t xml:space="preserve">As shown in table 24.42, resource changes reflect a net increase of $1,354,100. The increase of $1,409,200 under posts relates to the higher provision at continuing vacancy rates for the 17 posts (2 P-4, 7 P-3, 4 P-2, and 4 General Service (Other level)) established in 2025 pursuant to General Assembly resolution </w:t>
      </w:r>
      <w:hyperlink r:id="rId1004" w:history="1">
        <w:r w:rsidRPr="006F2E43">
          <w:rPr>
            <w:rStyle w:val="Hyperlink"/>
          </w:rPr>
          <w:t>79/257</w:t>
        </w:r>
      </w:hyperlink>
      <w:r w:rsidRPr="006F2E43">
        <w:t>, which were subject to a 50 per cent vacancy rate in accordance with the established practice for newly established posts. The decrease of $55,100 under non-post resources relates to the removal of non-recurrent provisions under furniture and equipment that were approved for 2025 and are not required in 2026.</w:t>
      </w:r>
    </w:p>
    <w:p w14:paraId="242A6A1F"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New and expanded mandates</w:t>
      </w:r>
    </w:p>
    <w:p w14:paraId="0A35FF2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8A577B" w14:textId="08BD7922"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24.148</w:t>
      </w:r>
      <w:r w:rsidRPr="006F2E43">
        <w:tab/>
        <w:t xml:space="preserve">As shown in table 24.42, resource changes reflect an increase of $341,400 under posts for the establishment of 3 posts (3 P-3), subject to a 50 per cent vacancy rate in accordance with the established practice for newly established posts. The posts were initially requested in the budget proposal for 2025 but were not approved for 2025, and are now proposed for 2026 in line with the view of the Advisory Committee on Administrative and Budgetary Questions that a phased approach should be applied, as contained in paragraph VI.55 of report </w:t>
      </w:r>
      <w:hyperlink r:id="rId1005" w:history="1">
        <w:r w:rsidRPr="006F2E43">
          <w:rPr>
            <w:rStyle w:val="Hyperlink"/>
          </w:rPr>
          <w:t>A/79/7</w:t>
        </w:r>
      </w:hyperlink>
      <w:r w:rsidRPr="006F2E43">
        <w:t xml:space="preserve">, which was approved by the General Assembly in its resolution </w:t>
      </w:r>
      <w:hyperlink r:id="rId1006" w:history="1">
        <w:r w:rsidRPr="006F2E43">
          <w:rPr>
            <w:rStyle w:val="Hyperlink"/>
          </w:rPr>
          <w:t>79/257</w:t>
        </w:r>
      </w:hyperlink>
      <w:r w:rsidRPr="006F2E43">
        <w:t xml:space="preserve">, and in accordance with the evolving operational requirements of the Institution. Of these three proposed posts, one post is proposed </w:t>
      </w:r>
      <w:r w:rsidR="000734C4" w:rsidRPr="006F2E43">
        <w:t xml:space="preserve">at </w:t>
      </w:r>
      <w:r w:rsidRPr="006F2E43">
        <w:t xml:space="preserve">a lower grade, </w:t>
      </w:r>
      <w:r w:rsidR="000734C4" w:rsidRPr="006F2E43">
        <w:t xml:space="preserve">at the </w:t>
      </w:r>
      <w:r w:rsidRPr="006F2E43">
        <w:t>P-</w:t>
      </w:r>
      <w:r w:rsidR="000734C4" w:rsidRPr="006F2E43">
        <w:t>3 level</w:t>
      </w:r>
      <w:r w:rsidRPr="006F2E43">
        <w:t xml:space="preserve"> </w:t>
      </w:r>
      <w:r w:rsidR="000734C4" w:rsidRPr="006F2E43">
        <w:t xml:space="preserve">rather than the </w:t>
      </w:r>
      <w:r w:rsidRPr="006F2E43">
        <w:t>P-</w:t>
      </w:r>
      <w:r w:rsidR="000734C4" w:rsidRPr="006F2E43">
        <w:t>4 level</w:t>
      </w:r>
      <w:r w:rsidRPr="006F2E43">
        <w:t>; the 3 P-3 posts are needed from 2026 to ensure the full implementation of the mandate of the Institution.</w:t>
      </w:r>
    </w:p>
    <w:p w14:paraId="5A4ADB2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C56BD7"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Other changes</w:t>
      </w:r>
    </w:p>
    <w:p w14:paraId="24C6CB5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34681"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24.149</w:t>
      </w:r>
      <w:r w:rsidRPr="006F2E43">
        <w:tab/>
        <w:t>As shown in table 24.42, resource changes reflect a net increase of $81,200, which affect mainly the operational requirements projected for 2026, as follows:</w:t>
      </w:r>
    </w:p>
    <w:p w14:paraId="5664BFC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(a)</w:t>
      </w:r>
      <w:r w:rsidRPr="006F2E43">
        <w:tab/>
        <w:t xml:space="preserve">An increase of $34,700 under posts for the upward reclassification and reassignment of a P-3 Legal Officer to P-4 Forensic Pathologist, in line with the efforts to optimize resources by rearranging the organizational structure to create a dedicated forensic capacity within the Search and Identification Section, in order to strengthen the Institution’s interdisciplinary search methodologies, thereby ensuring that forensic data is effectively analysed, integrated and applied to operational strategies while optimizing resource allocation; </w:t>
      </w:r>
    </w:p>
    <w:p w14:paraId="721DBA9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(b)</w:t>
      </w:r>
      <w:r w:rsidRPr="006F2E43">
        <w:tab/>
        <w:t>A decrease of $25,900 under other staff costs, reflecting reduced requirements in the light of prior expenditure and projected needs;</w:t>
      </w:r>
    </w:p>
    <w:p w14:paraId="798CEEE6" w14:textId="43A102B5"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(c)</w:t>
      </w:r>
      <w:r w:rsidRPr="006F2E43">
        <w:tab/>
        <w:t xml:space="preserve">A decrease of $1,100 under consultants due to removal of the provision for specialized skills </w:t>
      </w:r>
      <w:r w:rsidR="000734C4" w:rsidRPr="006F2E43">
        <w:t>required for the</w:t>
      </w:r>
      <w:r w:rsidRPr="006F2E43">
        <w:t xml:space="preserve"> creation of the digital engagement strategy</w:t>
      </w:r>
      <w:r w:rsidR="000734C4" w:rsidRPr="006F2E43">
        <w:t>,</w:t>
      </w:r>
      <w:r w:rsidRPr="006F2E43">
        <w:t xml:space="preserve"> as the Institution matures into its fully operational stage and streamlines the related required functions within its existing workforce capacity; </w:t>
      </w:r>
    </w:p>
    <w:p w14:paraId="2EB5F40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(d)</w:t>
      </w:r>
      <w:r w:rsidRPr="006F2E43">
        <w:tab/>
        <w:t xml:space="preserve">An increase of $209,800 under travel of staff in response to evolving operational requirements, particularly the need to strengthen on-the-ground engagement in the Syrian Arab Republic. Should a more permanent presence be established in the country, travel needs may be adjusted </w:t>
      </w:r>
      <w:r w:rsidRPr="006F2E43">
        <w:rPr>
          <w:spacing w:val="2"/>
        </w:rPr>
        <w:t>accordingly. Until then, increased travel remains necessary to advance search and identification efforts, including direct interactions with affected families, data collection with key stakeholders and field-based investigative activities essential to fulfilling the Institution’s mandate</w:t>
      </w:r>
      <w:r w:rsidRPr="006F2E43">
        <w:t>;</w:t>
      </w:r>
    </w:p>
    <w:p w14:paraId="1560725D" w14:textId="2DAF44AB"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(e)</w:t>
      </w:r>
      <w:r w:rsidRPr="006F2E43">
        <w:tab/>
        <w:t xml:space="preserve">A decrease of $135,600 under contractual services made possible by enhanced efficiencies in the data management structure of the Institution, </w:t>
      </w:r>
      <w:r w:rsidR="000734C4" w:rsidRPr="006F2E43">
        <w:t xml:space="preserve">which have reduced </w:t>
      </w:r>
      <w:r w:rsidRPr="006F2E43">
        <w:t>costs while sophisticating search and forensic capacities;</w:t>
      </w:r>
    </w:p>
    <w:p w14:paraId="301012E2" w14:textId="290106BD"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(f)</w:t>
      </w:r>
      <w:r w:rsidRPr="006F2E43">
        <w:tab/>
        <w:t>A decrease of $66,200 under general operating expenses</w:t>
      </w:r>
      <w:r w:rsidR="000734C4" w:rsidRPr="006F2E43">
        <w:t>, reflecting the</w:t>
      </w:r>
      <w:r w:rsidRPr="006F2E43">
        <w:t xml:space="preserve"> restructuring </w:t>
      </w:r>
      <w:r w:rsidR="000734C4" w:rsidRPr="006F2E43">
        <w:t xml:space="preserve">of </w:t>
      </w:r>
      <w:r w:rsidRPr="006F2E43">
        <w:t>the Administrative Services Section into a broader Operations Support Section through the redeployment of posts and consolidation of administrative, logistical, security and information technology functions</w:t>
      </w:r>
      <w:r w:rsidR="000734C4" w:rsidRPr="006F2E43">
        <w:t>. As a result,</w:t>
      </w:r>
      <w:r w:rsidRPr="006F2E43">
        <w:t xml:space="preserve"> the Institution established a more streamlined and efficient support framework, while maintaining fiduciary responsibility and segregation of duties in accordance with </w:t>
      </w:r>
      <w:r w:rsidR="000734C4" w:rsidRPr="006F2E43">
        <w:t xml:space="preserve">the Financial Regulations and Rules of the </w:t>
      </w:r>
      <w:r w:rsidRPr="006F2E43">
        <w:t>United Nations;</w:t>
      </w:r>
    </w:p>
    <w:p w14:paraId="73B12B4F"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(g)</w:t>
      </w:r>
      <w:r w:rsidRPr="006F2E43">
        <w:tab/>
        <w:t>An increase of $112,000 under furniture and equipment that responds to evolving operational requirements and would provide for the purchase of specialized technological infrastructure to support forensic investigations and digital evidence management;</w:t>
      </w:r>
    </w:p>
    <w:p w14:paraId="6ED7734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6F2E43">
        <w:tab/>
      </w:r>
      <w:r w:rsidRPr="006F2E43">
        <w:tab/>
        <w:t>(h)</w:t>
      </w:r>
      <w:r w:rsidRPr="006F2E43">
        <w:tab/>
        <w:t xml:space="preserve">A decrease of $46,500 under grants and contributions due to an anticipated increase in the on-the-ground staff presence in the Syrian Arab Republic that is expected to lead to direct engagement with communities there and therefore decrease the need to transport families and victims to other destinations. </w:t>
      </w:r>
    </w:p>
    <w:p w14:paraId="5A6E551D"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Other information</w:t>
      </w:r>
    </w:p>
    <w:p w14:paraId="55C4302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77E9E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547944" w14:textId="1BCA0C16"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24.150</w:t>
      </w:r>
      <w:r w:rsidRPr="006F2E43">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1007" w:history="1">
        <w:r w:rsidRPr="006F2E43">
          <w:rPr>
            <w:rStyle w:val="Hyperlink"/>
          </w:rPr>
          <w:t>72/219</w:t>
        </w:r>
      </w:hyperlink>
      <w:r w:rsidRPr="006F2E43">
        <w:t>, the Independent Institution will integrate environmental sustainability practices into its operations. The Independent Institution will continue to prioritize environmentally sustainable practices, particularly in collaboration with service providers for its premises and logistical infrastructure. While the Institution does not directly manage its office facilities, it will collaborate with the service provider to explore opportunities for integrating energy-efficient systems, sustainable waste management practices and environmentally responsible procurement processes. Given the operational necessity of travel, including to the Syrian Arab Republic, the Institution will seek to minimize its carbon footprint through mission consolidation and remote collaboration tools. Through these efforts, the Institution remains committed to minimizing its environmental impact and contributing to broader United Nations sustainability goals.</w:t>
      </w:r>
    </w:p>
    <w:p w14:paraId="1CBCEA57"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24.151</w:t>
      </w:r>
      <w:r w:rsidRPr="006F2E43">
        <w:tab/>
        <w:t>Information on the timely submission of documentation and advance booking for air travel is reflected in table 24.43. The Independent Institution will ensure that all missions and official travel are planned well in advance to comply with the advance booking policy and target rate. To achieve this, the Institution will implement a structured mission planning framework, consolidating travel requests for quarterly approval, except in critical, unforeseen cases. Quarterly reviews will monitor adherence and inform necessary adjustments. Improved internal coordination, including early identification of travel needs and close collaboration with administrative staff, will help ensure timely processing. Regular awareness sessions will reinforce policy compliance among staff. These proactive measures will ensure that the Institution maximizes cost efficiencies and adheres to United Nations travel management best practices.</w:t>
      </w:r>
    </w:p>
    <w:p w14:paraId="1676CDC5"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0C0F3"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6F2E43">
        <w:rPr>
          <w:b w:val="0"/>
          <w:bCs/>
        </w:rPr>
        <w:t>Table 24.43</w:t>
      </w:r>
    </w:p>
    <w:p w14:paraId="0BB727F0"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 xml:space="preserve">Compliance rate </w:t>
      </w:r>
    </w:p>
    <w:p w14:paraId="0C83C6C2"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6F2E43">
        <w:rPr>
          <w:sz w:val="14"/>
          <w:szCs w:val="14"/>
        </w:rPr>
        <w:t>(Percentage)</w:t>
      </w:r>
    </w:p>
    <w:p w14:paraId="366CA62B"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2F811D"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07"/>
        <w:gridCol w:w="881"/>
        <w:gridCol w:w="881"/>
        <w:gridCol w:w="881"/>
      </w:tblGrid>
      <w:tr w:rsidR="00BB3452" w:rsidRPr="006F2E43" w14:paraId="64BAACCE" w14:textId="77777777" w:rsidTr="006002AC">
        <w:trPr>
          <w:trHeight w:val="170"/>
          <w:tblHeader/>
        </w:trPr>
        <w:tc>
          <w:tcPr>
            <w:tcW w:w="7200" w:type="dxa"/>
            <w:tcBorders>
              <w:top w:val="single" w:sz="4" w:space="0" w:color="auto"/>
              <w:bottom w:val="single" w:sz="12" w:space="0" w:color="auto"/>
            </w:tcBorders>
            <w:shd w:val="clear" w:color="auto" w:fill="auto"/>
            <w:vAlign w:val="bottom"/>
          </w:tcPr>
          <w:p w14:paraId="1678DF93" w14:textId="77777777" w:rsidR="00BB3452" w:rsidRPr="006F2E43" w:rsidRDefault="00BB3452" w:rsidP="006002AC">
            <w:pPr>
              <w:spacing w:before="81" w:after="81" w:line="160" w:lineRule="exact"/>
              <w:ind w:right="40"/>
              <w:rPr>
                <w:rFonts w:asciiTheme="majorBidi" w:hAnsiTheme="majorBidi" w:cstheme="majorBidi"/>
                <w:i/>
                <w:sz w:val="14"/>
              </w:rPr>
            </w:pPr>
          </w:p>
        </w:tc>
        <w:tc>
          <w:tcPr>
            <w:tcW w:w="880" w:type="dxa"/>
            <w:tcBorders>
              <w:top w:val="single" w:sz="4" w:space="0" w:color="auto"/>
              <w:bottom w:val="single" w:sz="12" w:space="0" w:color="auto"/>
            </w:tcBorders>
          </w:tcPr>
          <w:p w14:paraId="3625BA0F" w14:textId="77777777" w:rsidR="00BB3452" w:rsidRPr="006F2E43" w:rsidRDefault="00BB3452" w:rsidP="006002AC">
            <w:pPr>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2024 actual</w:t>
            </w:r>
          </w:p>
        </w:tc>
        <w:tc>
          <w:tcPr>
            <w:tcW w:w="880" w:type="dxa"/>
            <w:tcBorders>
              <w:top w:val="single" w:sz="4" w:space="0" w:color="auto"/>
              <w:bottom w:val="single" w:sz="12" w:space="0" w:color="auto"/>
            </w:tcBorders>
            <w:shd w:val="clear" w:color="auto" w:fill="auto"/>
            <w:vAlign w:val="bottom"/>
          </w:tcPr>
          <w:p w14:paraId="605FA481" w14:textId="77777777" w:rsidR="00BB3452" w:rsidRPr="006F2E43" w:rsidRDefault="00BB3452" w:rsidP="006002AC">
            <w:pPr>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2025 planned</w:t>
            </w:r>
          </w:p>
        </w:tc>
        <w:tc>
          <w:tcPr>
            <w:tcW w:w="880" w:type="dxa"/>
            <w:tcBorders>
              <w:top w:val="single" w:sz="4" w:space="0" w:color="auto"/>
              <w:bottom w:val="single" w:sz="12" w:space="0" w:color="auto"/>
            </w:tcBorders>
            <w:shd w:val="clear" w:color="auto" w:fill="auto"/>
            <w:vAlign w:val="bottom"/>
          </w:tcPr>
          <w:p w14:paraId="5036E34C" w14:textId="77777777" w:rsidR="00BB3452" w:rsidRPr="006F2E43" w:rsidRDefault="00BB3452" w:rsidP="006002AC">
            <w:pPr>
              <w:spacing w:before="81" w:after="81" w:line="160" w:lineRule="exact"/>
              <w:ind w:left="144" w:right="40"/>
              <w:jc w:val="right"/>
              <w:rPr>
                <w:rFonts w:asciiTheme="majorBidi" w:hAnsiTheme="majorBidi" w:cstheme="majorBidi"/>
                <w:i/>
                <w:sz w:val="14"/>
              </w:rPr>
            </w:pPr>
            <w:r w:rsidRPr="006F2E43">
              <w:rPr>
                <w:rFonts w:asciiTheme="majorBidi" w:hAnsiTheme="majorBidi" w:cstheme="majorBidi"/>
                <w:i/>
                <w:sz w:val="14"/>
              </w:rPr>
              <w:t>2026 planned</w:t>
            </w:r>
          </w:p>
        </w:tc>
      </w:tr>
      <w:tr w:rsidR="00BB3452" w:rsidRPr="006F2E43" w14:paraId="3B24CF17" w14:textId="77777777" w:rsidTr="006002AC">
        <w:trPr>
          <w:trHeight w:hRule="exact" w:val="115"/>
          <w:tblHeader/>
        </w:trPr>
        <w:tc>
          <w:tcPr>
            <w:tcW w:w="7200" w:type="dxa"/>
            <w:tcBorders>
              <w:top w:val="single" w:sz="12" w:space="0" w:color="auto"/>
            </w:tcBorders>
            <w:shd w:val="clear" w:color="auto" w:fill="auto"/>
            <w:vAlign w:val="bottom"/>
          </w:tcPr>
          <w:p w14:paraId="68843EA3" w14:textId="77777777" w:rsidR="00BB3452" w:rsidRPr="006F2E43" w:rsidRDefault="00BB3452" w:rsidP="006002AC">
            <w:pPr>
              <w:spacing w:before="40" w:after="40" w:line="210" w:lineRule="exact"/>
              <w:ind w:right="40"/>
              <w:rPr>
                <w:rFonts w:asciiTheme="majorBidi" w:hAnsiTheme="majorBidi" w:cstheme="majorBidi"/>
                <w:sz w:val="17"/>
              </w:rPr>
            </w:pPr>
          </w:p>
        </w:tc>
        <w:tc>
          <w:tcPr>
            <w:tcW w:w="880" w:type="dxa"/>
            <w:tcBorders>
              <w:top w:val="single" w:sz="12" w:space="0" w:color="auto"/>
            </w:tcBorders>
          </w:tcPr>
          <w:p w14:paraId="3463F152" w14:textId="77777777" w:rsidR="00BB3452" w:rsidRPr="006F2E43" w:rsidRDefault="00BB3452" w:rsidP="006002AC">
            <w:pPr>
              <w:spacing w:before="40" w:after="40" w:line="210" w:lineRule="exact"/>
              <w:ind w:left="144" w:right="40"/>
              <w:jc w:val="right"/>
              <w:rPr>
                <w:rFonts w:asciiTheme="majorBidi" w:hAnsiTheme="majorBidi" w:cstheme="majorBidi"/>
                <w:sz w:val="17"/>
              </w:rPr>
            </w:pPr>
          </w:p>
        </w:tc>
        <w:tc>
          <w:tcPr>
            <w:tcW w:w="880" w:type="dxa"/>
            <w:tcBorders>
              <w:top w:val="single" w:sz="12" w:space="0" w:color="auto"/>
            </w:tcBorders>
            <w:shd w:val="clear" w:color="auto" w:fill="auto"/>
            <w:vAlign w:val="bottom"/>
          </w:tcPr>
          <w:p w14:paraId="792DA529" w14:textId="77777777" w:rsidR="00BB3452" w:rsidRPr="006F2E43" w:rsidRDefault="00BB3452" w:rsidP="006002AC">
            <w:pPr>
              <w:spacing w:before="40" w:after="40" w:line="210" w:lineRule="exact"/>
              <w:ind w:left="144" w:right="40"/>
              <w:jc w:val="right"/>
              <w:rPr>
                <w:rFonts w:asciiTheme="majorBidi" w:hAnsiTheme="majorBidi" w:cstheme="majorBidi"/>
                <w:sz w:val="17"/>
              </w:rPr>
            </w:pPr>
          </w:p>
        </w:tc>
        <w:tc>
          <w:tcPr>
            <w:tcW w:w="880" w:type="dxa"/>
            <w:tcBorders>
              <w:top w:val="single" w:sz="12" w:space="0" w:color="auto"/>
            </w:tcBorders>
            <w:shd w:val="clear" w:color="auto" w:fill="auto"/>
            <w:vAlign w:val="bottom"/>
          </w:tcPr>
          <w:p w14:paraId="672615F2" w14:textId="77777777" w:rsidR="00BB3452" w:rsidRPr="006F2E43" w:rsidRDefault="00BB3452" w:rsidP="006002AC">
            <w:pPr>
              <w:spacing w:before="40" w:after="40" w:line="210" w:lineRule="exact"/>
              <w:ind w:left="144" w:right="40"/>
              <w:jc w:val="right"/>
              <w:rPr>
                <w:rFonts w:asciiTheme="majorBidi" w:hAnsiTheme="majorBidi" w:cstheme="majorBidi"/>
                <w:sz w:val="17"/>
              </w:rPr>
            </w:pPr>
          </w:p>
        </w:tc>
      </w:tr>
      <w:tr w:rsidR="00BB3452" w:rsidRPr="006F2E43" w14:paraId="69B94348" w14:textId="77777777" w:rsidTr="006002AC">
        <w:tc>
          <w:tcPr>
            <w:tcW w:w="7200" w:type="dxa"/>
            <w:shd w:val="clear" w:color="auto" w:fill="auto"/>
            <w:vAlign w:val="bottom"/>
          </w:tcPr>
          <w:p w14:paraId="0E296798"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Timely submission of documentation</w:t>
            </w:r>
          </w:p>
        </w:tc>
        <w:tc>
          <w:tcPr>
            <w:tcW w:w="880" w:type="dxa"/>
            <w:vAlign w:val="bottom"/>
          </w:tcPr>
          <w:p w14:paraId="6577FB92"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100</w:t>
            </w:r>
          </w:p>
        </w:tc>
        <w:tc>
          <w:tcPr>
            <w:tcW w:w="880" w:type="dxa"/>
            <w:shd w:val="clear" w:color="auto" w:fill="auto"/>
            <w:vAlign w:val="bottom"/>
          </w:tcPr>
          <w:p w14:paraId="46FB0993"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100</w:t>
            </w:r>
          </w:p>
        </w:tc>
        <w:tc>
          <w:tcPr>
            <w:tcW w:w="880" w:type="dxa"/>
            <w:shd w:val="clear" w:color="auto" w:fill="auto"/>
            <w:vAlign w:val="bottom"/>
          </w:tcPr>
          <w:p w14:paraId="27AB17B5"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100</w:t>
            </w:r>
          </w:p>
        </w:tc>
      </w:tr>
      <w:tr w:rsidR="00BB3452" w:rsidRPr="006F2E43" w14:paraId="1B188657" w14:textId="77777777" w:rsidTr="006002AC">
        <w:tc>
          <w:tcPr>
            <w:tcW w:w="7200" w:type="dxa"/>
            <w:tcBorders>
              <w:bottom w:val="single" w:sz="12" w:space="0" w:color="auto"/>
            </w:tcBorders>
            <w:shd w:val="clear" w:color="auto" w:fill="auto"/>
            <w:vAlign w:val="bottom"/>
          </w:tcPr>
          <w:p w14:paraId="03571AC5" w14:textId="77777777" w:rsidR="00BB3452" w:rsidRPr="006F2E43" w:rsidRDefault="00BB3452" w:rsidP="006002AC">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6F2E43">
              <w:rPr>
                <w:rFonts w:asciiTheme="majorBidi" w:hAnsiTheme="majorBidi" w:cstheme="majorBidi"/>
                <w:sz w:val="17"/>
              </w:rPr>
              <w:t>Air tickets purchased at least two weeks before the commencement of travel</w:t>
            </w:r>
          </w:p>
        </w:tc>
        <w:tc>
          <w:tcPr>
            <w:tcW w:w="880" w:type="dxa"/>
            <w:tcBorders>
              <w:bottom w:val="single" w:sz="12" w:space="0" w:color="auto"/>
            </w:tcBorders>
            <w:vAlign w:val="bottom"/>
          </w:tcPr>
          <w:p w14:paraId="3FAAA37A"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72</w:t>
            </w:r>
          </w:p>
        </w:tc>
        <w:tc>
          <w:tcPr>
            <w:tcW w:w="880" w:type="dxa"/>
            <w:tcBorders>
              <w:bottom w:val="single" w:sz="12" w:space="0" w:color="auto"/>
            </w:tcBorders>
            <w:shd w:val="clear" w:color="auto" w:fill="auto"/>
            <w:vAlign w:val="bottom"/>
          </w:tcPr>
          <w:p w14:paraId="104E43BC"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100</w:t>
            </w:r>
          </w:p>
        </w:tc>
        <w:tc>
          <w:tcPr>
            <w:tcW w:w="880" w:type="dxa"/>
            <w:tcBorders>
              <w:bottom w:val="single" w:sz="12" w:space="0" w:color="auto"/>
            </w:tcBorders>
            <w:shd w:val="clear" w:color="auto" w:fill="auto"/>
            <w:vAlign w:val="bottom"/>
          </w:tcPr>
          <w:p w14:paraId="2589308E" w14:textId="77777777" w:rsidR="00BB3452" w:rsidRPr="006F2E43" w:rsidRDefault="00BB3452" w:rsidP="006002AC">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6F2E43">
              <w:rPr>
                <w:rFonts w:asciiTheme="majorBidi" w:hAnsiTheme="majorBidi" w:cstheme="majorBidi"/>
                <w:sz w:val="17"/>
              </w:rPr>
              <w:t>100</w:t>
            </w:r>
          </w:p>
        </w:tc>
      </w:tr>
    </w:tbl>
    <w:p w14:paraId="16E6676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19FCA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FDDCB9"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6C719208" w14:textId="18220297" w:rsidR="00BB3452" w:rsidRPr="006F2E43" w:rsidRDefault="00BB3452">
      <w:pPr>
        <w:suppressAutoHyphens w:val="0"/>
        <w:spacing w:after="160" w:line="259" w:lineRule="auto"/>
        <w:rPr>
          <w:kern w:val="14"/>
          <w:szCs w:val="20"/>
          <w14:ligatures w14:val="none"/>
        </w:rPr>
      </w:pPr>
      <w:r w:rsidRPr="006F2E43">
        <w:rPr>
          <w:kern w:val="14"/>
          <w:szCs w:val="20"/>
          <w14:ligatures w14:val="none"/>
        </w:rPr>
        <w:br w:type="page"/>
      </w:r>
    </w:p>
    <w:p w14:paraId="41836554" w14:textId="77777777" w:rsidR="00BB3452" w:rsidRPr="006F2E43" w:rsidRDefault="00BB3452">
      <w:pPr>
        <w:suppressAutoHyphens w:val="0"/>
        <w:spacing w:after="160" w:line="259" w:lineRule="auto"/>
        <w:rPr>
          <w:kern w:val="14"/>
          <w:szCs w:val="20"/>
          <w14:ligatures w14:val="none"/>
        </w:rPr>
        <w:sectPr w:rsidR="00BB3452" w:rsidRPr="006F2E43" w:rsidSect="00BB3452">
          <w:headerReference w:type="even" r:id="rId1008"/>
          <w:headerReference w:type="default" r:id="rId1009"/>
          <w:footerReference w:type="even" r:id="rId1010"/>
          <w:footerReference w:type="default" r:id="rId1011"/>
          <w:endnotePr>
            <w:numFmt w:val="decimal"/>
          </w:endnotePr>
          <w:pgSz w:w="12240" w:h="15840"/>
          <w:pgMar w:top="1440" w:right="1195" w:bottom="1152" w:left="1195" w:header="432" w:footer="504" w:gutter="0"/>
          <w:cols w:space="720"/>
          <w:noEndnote/>
          <w:docGrid w:linePitch="360"/>
        </w:sectPr>
      </w:pPr>
    </w:p>
    <w:p w14:paraId="0145A636"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Annex I</w:t>
      </w:r>
    </w:p>
    <w:p w14:paraId="68061DD0" w14:textId="77777777" w:rsidR="00BB3452" w:rsidRPr="006F2E43" w:rsidRDefault="00BB3452" w:rsidP="00BB3452">
      <w:pPr>
        <w:pStyle w:val="SingleTxt"/>
        <w:spacing w:after="0" w:line="120" w:lineRule="exact"/>
        <w:rPr>
          <w:sz w:val="10"/>
        </w:rPr>
      </w:pPr>
    </w:p>
    <w:p w14:paraId="4DB2973E"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Organizational structure and post distribution</w:t>
      </w:r>
    </w:p>
    <w:p w14:paraId="5761134B" w14:textId="77777777" w:rsidR="00BB3452" w:rsidRPr="006F2E43" w:rsidRDefault="00BB3452" w:rsidP="00BB3452">
      <w:pPr>
        <w:pStyle w:val="SingleTxt"/>
        <w:spacing w:after="0" w:line="120" w:lineRule="exact"/>
        <w:rPr>
          <w:sz w:val="10"/>
        </w:rPr>
      </w:pPr>
    </w:p>
    <w:p w14:paraId="422E020E" w14:textId="4107265F" w:rsidR="00BB3452" w:rsidRPr="006F2E43" w:rsidRDefault="00BB3452" w:rsidP="00BB3452">
      <w:pPr>
        <w:pStyle w:val="SingleTxt"/>
        <w:spacing w:after="0" w:line="120" w:lineRule="exact"/>
        <w:rPr>
          <w:sz w:val="10"/>
        </w:rPr>
      </w:pPr>
    </w:p>
    <w:p w14:paraId="7A11BCCE" w14:textId="1312BA0B"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A.</w:t>
      </w:r>
      <w:r w:rsidRPr="006F2E43">
        <w:tab/>
        <w:t>Office of the High Commissioner for Human Rights</w:t>
      </w:r>
    </w:p>
    <w:p w14:paraId="1585365B" w14:textId="31C3A3E1" w:rsidR="00BB3452" w:rsidRPr="006F2E43" w:rsidRDefault="00BB3452" w:rsidP="00BB3452">
      <w:pPr>
        <w:pStyle w:val="SingleTxt"/>
        <w:spacing w:after="0" w:line="120" w:lineRule="exact"/>
        <w:rPr>
          <w:sz w:val="10"/>
        </w:rPr>
      </w:pPr>
    </w:p>
    <w:p w14:paraId="3282FCED" w14:textId="7577B84A" w:rsidR="00BB3452" w:rsidRPr="006F2E43" w:rsidRDefault="00BB3452" w:rsidP="00BB3452">
      <w:pPr>
        <w:pStyle w:val="SingleTxt"/>
        <w:spacing w:after="0" w:line="120" w:lineRule="exact"/>
        <w:rPr>
          <w:sz w:val="10"/>
        </w:rPr>
      </w:pPr>
    </w:p>
    <w:p w14:paraId="662DEEF4" w14:textId="589D2AE3" w:rsidR="00BB3452" w:rsidRDefault="00BB3452" w:rsidP="009F7A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Approved organizational structure and post distribution</w:t>
      </w:r>
    </w:p>
    <w:p w14:paraId="06B3086E" w14:textId="731024A8" w:rsidR="0007499B" w:rsidRPr="0007499B" w:rsidRDefault="0007499B" w:rsidP="0007499B">
      <w:pPr>
        <w:pStyle w:val="SingleTxt"/>
        <w:spacing w:after="0" w:line="120" w:lineRule="exact"/>
        <w:rPr>
          <w:sz w:val="10"/>
        </w:rPr>
      </w:pPr>
    </w:p>
    <w:p w14:paraId="0B350533" w14:textId="4D5B2429" w:rsidR="00BB3452" w:rsidRPr="006F2E43" w:rsidRDefault="000721DD" w:rsidP="00BB3452">
      <w:pPr>
        <w:suppressAutoHyphens w:val="0"/>
        <w:spacing w:after="160" w:line="259" w:lineRule="auto"/>
      </w:pPr>
      <w:r>
        <w:rPr>
          <w:noProof/>
        </w:rPr>
        <w:drawing>
          <wp:anchor distT="0" distB="0" distL="114300" distR="114300" simplePos="0" relativeHeight="251689984" behindDoc="0" locked="0" layoutInCell="1" allowOverlap="1" wp14:anchorId="48DC0900" wp14:editId="70B510A3">
            <wp:simplePos x="0" y="0"/>
            <wp:positionH relativeFrom="column">
              <wp:posOffset>74107</wp:posOffset>
            </wp:positionH>
            <wp:positionV relativeFrom="paragraph">
              <wp:posOffset>23206</wp:posOffset>
            </wp:positionV>
            <wp:extent cx="7835265" cy="5073650"/>
            <wp:effectExtent l="0" t="0" r="0" b="0"/>
            <wp:wrapThrough wrapText="bothSides">
              <wp:wrapPolygon edited="0">
                <wp:start x="0" y="0"/>
                <wp:lineTo x="0" y="21492"/>
                <wp:lineTo x="21532" y="21492"/>
                <wp:lineTo x="21532" y="0"/>
                <wp:lineTo x="0" y="0"/>
              </wp:wrapPolygon>
            </wp:wrapThrough>
            <wp:docPr id="869961515" name="Picture 1" descr="A group of white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1515" name="Picture 1" descr="A group of white rectangular boxes with text&#10;&#10;AI-generated content may be incorrect."/>
                    <pic:cNvPicPr/>
                  </pic:nvPicPr>
                  <pic:blipFill rotWithShape="1">
                    <a:blip r:embed="rId1012" cstate="print">
                      <a:extLst>
                        <a:ext uri="{28A0092B-C50C-407E-A947-70E740481C1C}">
                          <a14:useLocalDpi xmlns:a14="http://schemas.microsoft.com/office/drawing/2010/main" val="0"/>
                        </a:ext>
                      </a:extLst>
                    </a:blip>
                    <a:srcRect l="11409" t="11291" r="4152" b="15316"/>
                    <a:stretch/>
                  </pic:blipFill>
                  <pic:spPr bwMode="auto">
                    <a:xfrm>
                      <a:off x="0" y="0"/>
                      <a:ext cx="7835265" cy="5073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B3452" w:rsidRPr="006F2E43">
        <w:br w:type="page"/>
      </w:r>
    </w:p>
    <w:p w14:paraId="0C1520FD" w14:textId="0379E5AD"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Proposed organizational structure and post distribution for 2026</w:t>
      </w:r>
    </w:p>
    <w:p w14:paraId="219F4AE0" w14:textId="711782B9" w:rsidR="00BB3452" w:rsidRPr="006F2E43" w:rsidRDefault="00BB3452" w:rsidP="00BB3452">
      <w:pPr>
        <w:pStyle w:val="SingleTxt"/>
        <w:spacing w:after="0" w:line="120" w:lineRule="exact"/>
        <w:rPr>
          <w:sz w:val="10"/>
        </w:rPr>
      </w:pPr>
    </w:p>
    <w:p w14:paraId="7708395B" w14:textId="766CC1E3" w:rsidR="00BB3452" w:rsidRPr="006F2E43" w:rsidRDefault="000721DD" w:rsidP="00BB3452">
      <w:pPr>
        <w:pStyle w:val="SingleTxt"/>
        <w:spacing w:after="0" w:line="120" w:lineRule="exact"/>
        <w:rPr>
          <w:sz w:val="10"/>
        </w:rPr>
      </w:pPr>
      <w:r>
        <w:rPr>
          <w:noProof/>
          <w:sz w:val="10"/>
        </w:rPr>
        <w:drawing>
          <wp:anchor distT="0" distB="0" distL="114300" distR="114300" simplePos="0" relativeHeight="251691008" behindDoc="0" locked="0" layoutInCell="1" allowOverlap="1" wp14:anchorId="26CD34EB" wp14:editId="5D967937">
            <wp:simplePos x="0" y="0"/>
            <wp:positionH relativeFrom="column">
              <wp:posOffset>1270</wp:posOffset>
            </wp:positionH>
            <wp:positionV relativeFrom="paragraph">
              <wp:posOffset>80645</wp:posOffset>
            </wp:positionV>
            <wp:extent cx="8392160" cy="5677535"/>
            <wp:effectExtent l="0" t="0" r="8890" b="0"/>
            <wp:wrapTopAndBottom/>
            <wp:docPr id="720908725" name="Picture 2" descr="A group of black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8725" name="Picture 2" descr="A group of black text boxes&#10;&#10;AI-generated content may be incorrect."/>
                    <pic:cNvPicPr/>
                  </pic:nvPicPr>
                  <pic:blipFill rotWithShape="1">
                    <a:blip r:embed="rId1013" cstate="print">
                      <a:extLst>
                        <a:ext uri="{28A0092B-C50C-407E-A947-70E740481C1C}">
                          <a14:useLocalDpi xmlns:a14="http://schemas.microsoft.com/office/drawing/2010/main" val="0"/>
                        </a:ext>
                      </a:extLst>
                    </a:blip>
                    <a:srcRect l="12079" t="12449" r="4263" b="14303"/>
                    <a:stretch/>
                  </pic:blipFill>
                  <pic:spPr bwMode="auto">
                    <a:xfrm>
                      <a:off x="0" y="0"/>
                      <a:ext cx="8392160" cy="5677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CA0DE1" w14:textId="6B3D0843" w:rsidR="00BB3452" w:rsidRPr="006F2E43" w:rsidRDefault="00BB3452" w:rsidP="00BB3452">
      <w:pPr>
        <w:pStyle w:val="FootnoteText"/>
        <w:tabs>
          <w:tab w:val="clear" w:pos="418"/>
          <w:tab w:val="right" w:pos="216"/>
          <w:tab w:val="left" w:pos="288"/>
          <w:tab w:val="right" w:pos="576"/>
          <w:tab w:val="left" w:pos="648"/>
        </w:tabs>
        <w:ind w:left="288" w:hanging="288"/>
        <w:rPr>
          <w:kern w:val="14"/>
          <w:szCs w:val="20"/>
          <w14:ligatures w14:val="none"/>
        </w:rPr>
      </w:pPr>
      <w:r w:rsidRPr="006F2E43">
        <w:t>(Footnotes on following page)</w:t>
      </w:r>
      <w:r w:rsidRPr="006F2E43">
        <w:rPr>
          <w:kern w:val="14"/>
          <w:szCs w:val="20"/>
          <w14:ligatures w14:val="none"/>
        </w:rPr>
        <w:br w:type="page"/>
      </w:r>
    </w:p>
    <w:p w14:paraId="57D80F69" w14:textId="77777777" w:rsidR="00BB3452" w:rsidRPr="006F2E43" w:rsidRDefault="00BB3452">
      <w:pPr>
        <w:suppressAutoHyphens w:val="0"/>
        <w:spacing w:after="160" w:line="259" w:lineRule="auto"/>
        <w:rPr>
          <w:kern w:val="14"/>
          <w:szCs w:val="20"/>
          <w14:ligatures w14:val="none"/>
        </w:rPr>
        <w:sectPr w:rsidR="00BB3452" w:rsidRPr="006F2E43" w:rsidSect="00BB3452">
          <w:headerReference w:type="even" r:id="rId1014"/>
          <w:headerReference w:type="default" r:id="rId1015"/>
          <w:footerReference w:type="even" r:id="rId1016"/>
          <w:footerReference w:type="default" r:id="rId1017"/>
          <w:endnotePr>
            <w:numFmt w:val="decimal"/>
          </w:endnotePr>
          <w:pgSz w:w="15840" w:h="12240" w:orient="landscape"/>
          <w:pgMar w:top="1195" w:right="1440" w:bottom="1195" w:left="1152" w:header="576" w:footer="1037" w:gutter="0"/>
          <w:cols w:space="720"/>
          <w:noEndnote/>
          <w:docGrid w:linePitch="360"/>
        </w:sectPr>
      </w:pPr>
    </w:p>
    <w:p w14:paraId="31A13B72" w14:textId="77777777"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t>(Footnotes to annex I.A)</w:t>
      </w:r>
    </w:p>
    <w:p w14:paraId="11725664" w14:textId="77777777" w:rsidR="00BB3452" w:rsidRPr="006F2E43" w:rsidRDefault="00BB3452" w:rsidP="00BB3452">
      <w:pPr>
        <w:pStyle w:val="FootnoteText"/>
        <w:tabs>
          <w:tab w:val="clear" w:pos="418"/>
          <w:tab w:val="right" w:pos="1476"/>
          <w:tab w:val="left" w:pos="1548"/>
          <w:tab w:val="right" w:pos="1836"/>
          <w:tab w:val="left" w:pos="1908"/>
        </w:tabs>
        <w:spacing w:after="120"/>
        <w:ind w:left="1548" w:hanging="288"/>
      </w:pPr>
      <w:r w:rsidRPr="006F2E43">
        <w:t>______________</w:t>
      </w:r>
    </w:p>
    <w:p w14:paraId="6A68E2DD" w14:textId="33A444BA"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rPr>
          <w:i/>
          <w:iCs/>
        </w:rPr>
        <w:t>Abbreviations</w:t>
      </w:r>
      <w:r w:rsidRPr="006F2E43">
        <w:t>: ASG, Assistant Secretary-General; GS (OL); General Service (Other level); GS (PL), General Service (Principal level); LL, Local level; NPO, National Professional Officer; OA, other assessed; RB,</w:t>
      </w:r>
      <w:r w:rsidR="00B62640">
        <w:t> </w:t>
      </w:r>
      <w:r w:rsidRPr="006F2E43">
        <w:t>regular budget; USG, Under-Secretary-General; XB, extrabudgetary.</w:t>
      </w:r>
    </w:p>
    <w:p w14:paraId="54D41C63" w14:textId="4150505E"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rPr>
          <w:i/>
          <w:iCs/>
        </w:rPr>
        <w:t>Note</w:t>
      </w:r>
      <w:r w:rsidRPr="006F2E43">
        <w:t xml:space="preserve">: Except for 10 posts created pursuant to General Assembly resolution </w:t>
      </w:r>
      <w:hyperlink r:id="rId1018" w:history="1">
        <w:r w:rsidRPr="006F2E43">
          <w:rPr>
            <w:rStyle w:val="Hyperlink"/>
          </w:rPr>
          <w:t>68/268</w:t>
        </w:r>
      </w:hyperlink>
      <w:r w:rsidRPr="006F2E43">
        <w:t>, posts supporting thematic work and mechanisms that are situated in regional and country offices are represented in the relevant boxes of the organization charts. These include the Development and Economic and Social Issues Branch (16 P-4, 2 P-4 (redeployment), 3 P-3 and 3 P-3 (redeployment)), the Rule of Law, Equality and Non-Discrimination Branch (1 P-4 (establishment), 2 P-4 (redeployment), 5 P-3, 1 P-3 (establishment) and 2 P-3 (redeployment)), the Human Rights Treaties Branch (1 P-3 (establishment)) and the Universal Periodic Review Branch (10 P-4 and 1 P-4 (redeployment)).</w:t>
      </w:r>
    </w:p>
    <w:p w14:paraId="6851F594" w14:textId="77777777"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tab/>
      </w:r>
      <w:r w:rsidRPr="006F2E43">
        <w:rPr>
          <w:i/>
          <w:iCs/>
          <w:vertAlign w:val="superscript"/>
        </w:rPr>
        <w:t>a</w:t>
      </w:r>
      <w:r w:rsidRPr="006F2E43">
        <w:tab/>
        <w:t>The Field Operations and Technical Cooperation Division was renamed the Global Operations Division to more accurately reflect its broad mandate and impactful presence worldwide. This change underscores the Division’s vital role in supporting the implementation of international human rights standards on the ground through field presences that monitor and respond to human rights challenges and deliver technical cooperation in collaboration with Governments, the United Nations system, civil society and other partners.</w:t>
      </w:r>
    </w:p>
    <w:p w14:paraId="2B471305" w14:textId="77777777"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rPr>
          <w:i/>
          <w:iCs/>
          <w:vertAlign w:val="superscript"/>
        </w:rPr>
        <w:tab/>
        <w:t>b</w:t>
      </w:r>
      <w:r w:rsidRPr="006F2E43">
        <w:rPr>
          <w:i/>
          <w:iCs/>
          <w:vertAlign w:val="superscript"/>
        </w:rPr>
        <w:tab/>
      </w:r>
      <w:r w:rsidRPr="006F2E43">
        <w:t>Redeployment.</w:t>
      </w:r>
    </w:p>
    <w:p w14:paraId="60B18201" w14:textId="77777777"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rPr>
          <w:i/>
          <w:iCs/>
          <w:vertAlign w:val="superscript"/>
        </w:rPr>
        <w:tab/>
        <w:t>c</w:t>
      </w:r>
      <w:r w:rsidRPr="006F2E43">
        <w:rPr>
          <w:i/>
          <w:iCs/>
          <w:vertAlign w:val="superscript"/>
        </w:rPr>
        <w:tab/>
      </w:r>
      <w:r w:rsidRPr="006F2E43">
        <w:t>Establishment.</w:t>
      </w:r>
    </w:p>
    <w:p w14:paraId="14D53C61" w14:textId="77777777"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rPr>
          <w:i/>
          <w:iCs/>
          <w:vertAlign w:val="superscript"/>
        </w:rPr>
        <w:tab/>
        <w:t>d</w:t>
      </w:r>
      <w:r w:rsidRPr="006F2E43">
        <w:tab/>
        <w:t>Conversion.</w:t>
      </w:r>
    </w:p>
    <w:p w14:paraId="537A0AD0" w14:textId="77777777" w:rsidR="00BB3452" w:rsidRPr="006F2E43" w:rsidRDefault="00BB3452" w:rsidP="00BB3452">
      <w:pPr>
        <w:pStyle w:val="SingleTxt"/>
        <w:spacing w:after="0" w:line="120" w:lineRule="exact"/>
        <w:rPr>
          <w:sz w:val="10"/>
        </w:rPr>
      </w:pPr>
    </w:p>
    <w:p w14:paraId="0BFDA289" w14:textId="77777777" w:rsidR="00BB3452" w:rsidRPr="006F2E43" w:rsidRDefault="00BB3452" w:rsidP="00BB3452">
      <w:pPr>
        <w:pStyle w:val="SingleTxt"/>
        <w:spacing w:after="0" w:line="120" w:lineRule="exact"/>
        <w:rPr>
          <w:sz w:val="10"/>
        </w:rPr>
      </w:pPr>
    </w:p>
    <w:p w14:paraId="1C511480" w14:textId="77777777" w:rsidR="00BB3452" w:rsidRPr="006F2E43" w:rsidRDefault="00BB3452" w:rsidP="00BB3452">
      <w:pPr>
        <w:pStyle w:val="SingleTxt"/>
        <w:spacing w:after="0" w:line="120" w:lineRule="exact"/>
        <w:rPr>
          <w:sz w:val="10"/>
        </w:rPr>
      </w:pPr>
    </w:p>
    <w:p w14:paraId="6D8C24D9" w14:textId="77777777" w:rsidR="00BB3452" w:rsidRPr="006F2E43" w:rsidRDefault="00BB3452" w:rsidP="00BB34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pPr>
      <w:r w:rsidRPr="006F2E43">
        <w:tab/>
        <w:t>B.</w:t>
      </w:r>
      <w:r w:rsidRPr="006F2E43">
        <w:tab/>
        <w:t>Independent Institution on Missing Persons in the Syrian Arab Republic</w:t>
      </w:r>
    </w:p>
    <w:p w14:paraId="346E9B6F" w14:textId="77777777" w:rsidR="00BB3452" w:rsidRPr="006F2E43" w:rsidRDefault="00BB3452" w:rsidP="00BB3452">
      <w:pPr>
        <w:pStyle w:val="SingleTxt"/>
        <w:spacing w:after="0" w:line="120" w:lineRule="exact"/>
        <w:rPr>
          <w:sz w:val="10"/>
        </w:rPr>
      </w:pPr>
    </w:p>
    <w:p w14:paraId="124DBBE2" w14:textId="77777777" w:rsidR="00BB3452" w:rsidRPr="006F2E43" w:rsidRDefault="00BB3452" w:rsidP="00BB3452">
      <w:pPr>
        <w:pStyle w:val="SingleTxt"/>
        <w:spacing w:after="0" w:line="120" w:lineRule="exact"/>
        <w:rPr>
          <w:sz w:val="10"/>
        </w:rPr>
      </w:pPr>
    </w:p>
    <w:p w14:paraId="4B2D765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r>
      <w:r w:rsidRPr="006F2E43">
        <w:tab/>
        <w:t>To align with the evolving operational environment in the Syrian Arab Republic and the strategic vision for 2026, the Independent Institution on Missing Persons in the Syrian Arab Republic has adjusted its organizational structure and post distribution to ensure the most efficient use of existing resources while addressing critical operational needs. This revision includes the redeployment of posts to enhance functional alignment, as well as the reintroduction of three of the six posts that were initially requested in the budget proposal for 2025 but were not approved at that stage by the General Assembly.</w:t>
      </w:r>
    </w:p>
    <w:p w14:paraId="2A20B12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r>
      <w:r w:rsidRPr="006F2E43">
        <w:tab/>
        <w:t xml:space="preserve">Furthermore, the former Search and Data Analysis Section has been divided into two specialized sections, the Data and Digital Analysis Section and the Search and Identification Section, to better reflect their distinct operational functions. The Administrative Services Section has been restructured into a broader Operations Support Section, consolidating administrative, logistical and information technology functions, through the redeployment of two information systems posts and other existing resources, ensuring a streamlined and efficient support framework. </w:t>
      </w:r>
    </w:p>
    <w:p w14:paraId="43391A0E"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r>
      <w:r w:rsidRPr="006F2E43">
        <w:tab/>
      </w:r>
      <w:r w:rsidRPr="006F2E43">
        <w:tab/>
        <w:t xml:space="preserve">In addition, the Participation and Family Support Section (formerly the Victim Participation and Support Section) and the Executive Office have been adjusted in composition to complement the refined structure, ensuring a balanced distribution of responsibilities across the Institution. </w:t>
      </w:r>
    </w:p>
    <w:p w14:paraId="00A972B7" w14:textId="77777777" w:rsidR="00BB3452" w:rsidRPr="006F2E43" w:rsidRDefault="00BB3452" w:rsidP="00BB3452">
      <w:pPr>
        <w:suppressAutoHyphens w:val="0"/>
        <w:spacing w:after="160" w:line="259" w:lineRule="auto"/>
      </w:pPr>
    </w:p>
    <w:p w14:paraId="7FA291F8" w14:textId="77777777" w:rsidR="00BB3452" w:rsidRPr="006F2E43" w:rsidRDefault="00BB3452" w:rsidP="00BB3452">
      <w:pPr>
        <w:suppressAutoHyphens w:val="0"/>
        <w:spacing w:after="160" w:line="259" w:lineRule="auto"/>
      </w:pPr>
      <w:r w:rsidRPr="006F2E43">
        <w:br w:type="page"/>
      </w:r>
    </w:p>
    <w:p w14:paraId="1AC6DFD7"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r>
      <w:bookmarkStart w:id="12" w:name="_Hlk166581515"/>
      <w:r w:rsidRPr="006F2E43">
        <w:t>Approved organizational structure and post distribution for 2025</w:t>
      </w:r>
    </w:p>
    <w:bookmarkEnd w:id="12"/>
    <w:p w14:paraId="5A860D27" w14:textId="77777777" w:rsidR="00BB3452" w:rsidRPr="006F2E43" w:rsidRDefault="00BB3452" w:rsidP="00BB3452">
      <w:pPr>
        <w:pStyle w:val="SingleTxt"/>
        <w:spacing w:after="0" w:line="120" w:lineRule="exact"/>
        <w:rPr>
          <w:sz w:val="10"/>
        </w:rPr>
      </w:pPr>
    </w:p>
    <w:p w14:paraId="63B36709" w14:textId="77777777" w:rsidR="00BB3452" w:rsidRPr="006F2E43" w:rsidRDefault="00BB3452" w:rsidP="00BB3452">
      <w:pPr>
        <w:pStyle w:val="SingleTxt"/>
        <w:spacing w:after="0" w:line="120" w:lineRule="exact"/>
        <w:rPr>
          <w:sz w:val="10"/>
        </w:rPr>
      </w:pPr>
      <w:r w:rsidRPr="006F2E43">
        <w:rPr>
          <w:noProof/>
          <w:w w:val="100"/>
          <w:sz w:val="10"/>
        </w:rPr>
        <mc:AlternateContent>
          <mc:Choice Requires="wpg">
            <w:drawing>
              <wp:anchor distT="0" distB="0" distL="114300" distR="114300" simplePos="0" relativeHeight="251685888" behindDoc="0" locked="0" layoutInCell="1" allowOverlap="1" wp14:anchorId="6FC42217" wp14:editId="525CCEA8">
                <wp:simplePos x="0" y="0"/>
                <wp:positionH relativeFrom="column">
                  <wp:posOffset>852359</wp:posOffset>
                </wp:positionH>
                <wp:positionV relativeFrom="paragraph">
                  <wp:posOffset>115058</wp:posOffset>
                </wp:positionV>
                <wp:extent cx="4712640" cy="4982878"/>
                <wp:effectExtent l="0" t="0" r="12065" b="27305"/>
                <wp:wrapTopAndBottom/>
                <wp:docPr id="1735955073" name="Group 21"/>
                <wp:cNvGraphicFramePr/>
                <a:graphic xmlns:a="http://schemas.openxmlformats.org/drawingml/2006/main">
                  <a:graphicData uri="http://schemas.microsoft.com/office/word/2010/wordprocessingGroup">
                    <wpg:wgp>
                      <wpg:cNvGrpSpPr/>
                      <wpg:grpSpPr>
                        <a:xfrm>
                          <a:off x="0" y="0"/>
                          <a:ext cx="4712640" cy="4982878"/>
                          <a:chOff x="0" y="0"/>
                          <a:chExt cx="4712640" cy="4982878"/>
                        </a:xfrm>
                      </wpg:grpSpPr>
                      <wps:wsp>
                        <wps:cNvPr id="1206099525" name="Rectangle 1206099525"/>
                        <wps:cNvSpPr/>
                        <wps:spPr>
                          <a:xfrm>
                            <a:off x="0" y="3313215"/>
                            <a:ext cx="1280795" cy="1668613"/>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3C9BFDFD"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Search and Data Analysis Section</w:t>
                              </w:r>
                            </w:p>
                            <w:p w14:paraId="476BAD46"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RB:</w:t>
                              </w:r>
                            </w:p>
                            <w:p w14:paraId="08E33285"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P-5</w:t>
                              </w:r>
                            </w:p>
                            <w:p w14:paraId="0F15D4DD"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3 P-4</w:t>
                              </w:r>
                            </w:p>
                            <w:p w14:paraId="5393CCC5"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5 P-3</w:t>
                              </w:r>
                            </w:p>
                            <w:p w14:paraId="68237B07"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3 P-2</w:t>
                              </w:r>
                            </w:p>
                            <w:p w14:paraId="3433B71A"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GS (OL)</w:t>
                              </w:r>
                            </w:p>
                            <w:p w14:paraId="3F042814" w14:textId="77777777" w:rsidR="00BB3452" w:rsidRPr="00C871B1"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Total: 14</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s:wsp>
                        <wps:cNvPr id="1206099522" name="Straight Connector 1206099522"/>
                        <wps:cNvCnPr>
                          <a:cxnSpLocks/>
                        </wps:cNvCnPr>
                        <wps:spPr>
                          <a:xfrm flipH="1" flipV="1">
                            <a:off x="635330" y="2642259"/>
                            <a:ext cx="0" cy="674120"/>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1745635680" name="Group 20"/>
                        <wpg:cNvGrpSpPr/>
                        <wpg:grpSpPr>
                          <a:xfrm>
                            <a:off x="635330" y="0"/>
                            <a:ext cx="4077310" cy="4982878"/>
                            <a:chOff x="0" y="0"/>
                            <a:chExt cx="4077310" cy="4982878"/>
                          </a:xfrm>
                        </wpg:grpSpPr>
                        <wps:wsp>
                          <wps:cNvPr id="1206099524" name="Rectangle 1206099524"/>
                          <wps:cNvSpPr/>
                          <wps:spPr>
                            <a:xfrm>
                              <a:off x="1727860" y="3354780"/>
                              <a:ext cx="1280795" cy="1628098"/>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1D82539F"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Victim Participation and Support Section</w:t>
                                </w:r>
                              </w:p>
                              <w:p w14:paraId="2BCEB1C3"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RB:</w:t>
                                </w:r>
                              </w:p>
                              <w:p w14:paraId="338645C1"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P-5</w:t>
                                </w:r>
                              </w:p>
                              <w:p w14:paraId="412ED4A1"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P-4</w:t>
                                </w:r>
                              </w:p>
                              <w:p w14:paraId="3CA00452"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8 P-3</w:t>
                                </w:r>
                              </w:p>
                              <w:p w14:paraId="61D2A3D7"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4 P-2</w:t>
                                </w:r>
                              </w:p>
                              <w:p w14:paraId="68E45814"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GS (OL)</w:t>
                                </w:r>
                              </w:p>
                              <w:p w14:paraId="1B13E377" w14:textId="77777777" w:rsidR="00BB3452" w:rsidRPr="00C871B1" w:rsidRDefault="00BB3452" w:rsidP="00BB3452">
                                <w:pPr>
                                  <w:spacing w:line="360" w:lineRule="auto"/>
                                  <w:jc w:val="center"/>
                                  <w:rPr>
                                    <w:rFonts w:asciiTheme="majorBidi" w:hAnsiTheme="majorBidi" w:cstheme="majorBidi"/>
                                    <w:b/>
                                    <w:bCs/>
                                    <w:color w:val="000000" w:themeColor="text1"/>
                                    <w:kern w:val="24"/>
                                  </w:rPr>
                                </w:pPr>
                                <w:r w:rsidRPr="00760877">
                                  <w:rPr>
                                    <w:rFonts w:asciiTheme="majorBidi" w:hAnsiTheme="majorBidi" w:cstheme="majorBidi"/>
                                    <w:b/>
                                    <w:bCs/>
                                    <w:color w:val="000000" w:themeColor="text1"/>
                                    <w:kern w:val="24"/>
                                    <w:sz w:val="16"/>
                                    <w:szCs w:val="16"/>
                                  </w:rPr>
                                  <w:t>Total: 16</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s:wsp>
                          <wps:cNvPr id="1206099523" name="Straight Connector 1206099523"/>
                          <wps:cNvCnPr>
                            <a:cxnSpLocks/>
                          </wps:cNvCnPr>
                          <wps:spPr>
                            <a:xfrm flipH="1" flipV="1">
                              <a:off x="2333501" y="2636322"/>
                              <a:ext cx="0" cy="714167"/>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1026835366" name="Group 19"/>
                          <wpg:cNvGrpSpPr/>
                          <wpg:grpSpPr>
                            <a:xfrm>
                              <a:off x="0" y="0"/>
                              <a:ext cx="4077310" cy="3176822"/>
                              <a:chOff x="0" y="0"/>
                              <a:chExt cx="4077310" cy="3176822"/>
                            </a:xfrm>
                          </wpg:grpSpPr>
                          <wps:wsp>
                            <wps:cNvPr id="1206099521" name="Straight Connector 1206099521"/>
                            <wps:cNvCnPr>
                              <a:cxnSpLocks/>
                            </wps:cNvCnPr>
                            <wps:spPr>
                              <a:xfrm>
                                <a:off x="0" y="2636322"/>
                                <a:ext cx="2340610" cy="0"/>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1001548796" name="Group 18"/>
                            <wpg:cNvGrpSpPr/>
                            <wpg:grpSpPr>
                              <a:xfrm>
                                <a:off x="463138" y="0"/>
                                <a:ext cx="3614172" cy="3176822"/>
                                <a:chOff x="0" y="0"/>
                                <a:chExt cx="3614172" cy="3176822"/>
                              </a:xfrm>
                            </wpg:grpSpPr>
                            <wps:wsp>
                              <wps:cNvPr id="126" name="Rectangle 126"/>
                              <wps:cNvSpPr/>
                              <wps:spPr>
                                <a:xfrm>
                                  <a:off x="2381002" y="1555667"/>
                                  <a:ext cx="1233170" cy="162115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650A0ACB"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Administrative Services Section</w:t>
                                    </w:r>
                                  </w:p>
                                  <w:p w14:paraId="4D4D0149"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RB:</w:t>
                                    </w:r>
                                  </w:p>
                                  <w:p w14:paraId="1E372ACF"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P-4</w:t>
                                    </w:r>
                                  </w:p>
                                  <w:p w14:paraId="45720025"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P-3</w:t>
                                    </w:r>
                                  </w:p>
                                  <w:p w14:paraId="417C6714"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P-2</w:t>
                                    </w:r>
                                  </w:p>
                                  <w:p w14:paraId="5C8B49B9"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GS (PL)</w:t>
                                    </w:r>
                                  </w:p>
                                  <w:p w14:paraId="669827C7"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GS (OL)</w:t>
                                    </w:r>
                                  </w:p>
                                  <w:p w14:paraId="763AFADF"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Total: 5</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g:grpSp>
                              <wpg:cNvPr id="198880100" name="Group 17"/>
                              <wpg:cNvGrpSpPr/>
                              <wpg:grpSpPr>
                                <a:xfrm>
                                  <a:off x="0" y="0"/>
                                  <a:ext cx="2380499" cy="2631918"/>
                                  <a:chOff x="0" y="0"/>
                                  <a:chExt cx="2380499" cy="2631918"/>
                                </a:xfrm>
                              </wpg:grpSpPr>
                              <wps:wsp>
                                <wps:cNvPr id="1206099520" name="Straight Connector 1206099520"/>
                                <wps:cNvCnPr>
                                  <a:cxnSpLocks/>
                                </wps:cNvCnPr>
                                <wps:spPr>
                                  <a:xfrm flipV="1">
                                    <a:off x="623454" y="2173184"/>
                                    <a:ext cx="1757045" cy="0"/>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1246716637" name="Group 16"/>
                                <wpg:cNvGrpSpPr/>
                                <wpg:grpSpPr>
                                  <a:xfrm>
                                    <a:off x="0" y="0"/>
                                    <a:ext cx="1329690" cy="2631918"/>
                                    <a:chOff x="0" y="0"/>
                                    <a:chExt cx="1329690" cy="2631918"/>
                                  </a:xfrm>
                                </wpg:grpSpPr>
                                <wps:wsp>
                                  <wps:cNvPr id="127" name="Straight Connector 127"/>
                                  <wps:cNvCnPr/>
                                  <wps:spPr>
                                    <a:xfrm flipV="1">
                                      <a:off x="623454" y="1941615"/>
                                      <a:ext cx="0" cy="690303"/>
                                    </a:xfrm>
                                    <a:prstGeom prst="line">
                                      <a:avLst/>
                                    </a:prstGeom>
                                    <a:solidFill>
                                      <a:sysClr val="window" lastClr="FFFFFF"/>
                                    </a:solidFill>
                                    <a:ln w="6350" cap="flat" cmpd="sng" algn="ctr">
                                      <a:solidFill>
                                        <a:sysClr val="windowText" lastClr="000000"/>
                                      </a:solidFill>
                                      <a:prstDash val="solid"/>
                                      <a:miter lim="800000"/>
                                    </a:ln>
                                    <a:effectLst/>
                                  </wps:spPr>
                                  <wps:bodyPr/>
                                </wps:wsp>
                                <wps:wsp>
                                  <wps:cNvPr id="125" name="Rectangle 125"/>
                                  <wps:cNvSpPr/>
                                  <wps:spPr>
                                    <a:xfrm>
                                      <a:off x="0" y="0"/>
                                      <a:ext cx="1329690" cy="193230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4FB72756"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Executive Office</w:t>
                                        </w:r>
                                      </w:p>
                                      <w:p w14:paraId="406CDE7E"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RB:</w:t>
                                        </w:r>
                                      </w:p>
                                      <w:p w14:paraId="2BA04FDB"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ASG</w:t>
                                        </w:r>
                                      </w:p>
                                      <w:p w14:paraId="4024545C"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D-1</w:t>
                                        </w:r>
                                      </w:p>
                                      <w:p w14:paraId="4CC5120E"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P-5</w:t>
                                        </w:r>
                                      </w:p>
                                      <w:p w14:paraId="3F528B9C"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3 P-4</w:t>
                                        </w:r>
                                      </w:p>
                                      <w:p w14:paraId="5CC2C86C"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P-3</w:t>
                                        </w:r>
                                      </w:p>
                                      <w:p w14:paraId="378FAE87"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GS (OL)</w:t>
                                        </w:r>
                                      </w:p>
                                      <w:p w14:paraId="1E273BF9" w14:textId="77777777" w:rsidR="00BB3452" w:rsidRPr="00C871B1"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Total: 10</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g:grpSp>
                            </wpg:grpSp>
                          </wpg:grpSp>
                        </wpg:grpSp>
                      </wpg:grpSp>
                    </wpg:wgp>
                  </a:graphicData>
                </a:graphic>
              </wp:anchor>
            </w:drawing>
          </mc:Choice>
          <mc:Fallback>
            <w:pict>
              <v:group w14:anchorId="6FC42217" id="Group 21" o:spid="_x0000_s1026" style="position:absolute;left:0;text-align:left;margin-left:67.1pt;margin-top:9.05pt;width:371.05pt;height:392.35pt;z-index:251685888" coordsize="47126,49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">
                <v:rect id="Rectangle 1206099525" o:spid="_x0000_s1027" style="position:absolute;top:33132;width:12807;height:16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" fillcolor="window" strokecolor="windowText" strokeweight=".5pt">
                  <v:textbox inset="5.4pt,2.7pt,5.4pt,2.7pt">
                    <w:txbxContent>
                      <w:p w14:paraId="3C9BFDFD"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Search and Data Analysis Section</w:t>
                        </w:r>
                      </w:p>
                      <w:p w14:paraId="476BAD46"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RB:</w:t>
                        </w:r>
                      </w:p>
                      <w:p w14:paraId="08E33285"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P-5</w:t>
                        </w:r>
                      </w:p>
                      <w:p w14:paraId="0F15D4DD"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3 P-4</w:t>
                        </w:r>
                      </w:p>
                      <w:p w14:paraId="5393CCC5"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5 P-3</w:t>
                        </w:r>
                      </w:p>
                      <w:p w14:paraId="68237B07"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3 P-2</w:t>
                        </w:r>
                      </w:p>
                      <w:p w14:paraId="3433B71A"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GS (OL)</w:t>
                        </w:r>
                      </w:p>
                      <w:p w14:paraId="3F042814" w14:textId="77777777" w:rsidR="00BB3452" w:rsidRPr="00C871B1"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Total: 14</w:t>
                        </w:r>
                      </w:p>
                    </w:txbxContent>
                  </v:textbox>
                </v:rect>
                <v:line id="Straight Connector 1206099522" o:spid="_x0000_s1028" style="position:absolute;flip:x y;visibility:visible;mso-wrap-style:square" from="6353,26422" to="6353,3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" filled="t" fillcolor="window" strokecolor="windowText" strokeweight=".5pt">
                  <v:stroke joinstyle="miter"/>
                  <o:lock v:ext="edit" shapetype="f"/>
                </v:line>
                <v:group id="Group 20" o:spid="_x0000_s1029" style="position:absolute;left:6353;width:40773;height:49828" coordsize="40773,49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">
                  <v:rect id="Rectangle 1206099524" o:spid="_x0000_s1030" style="position:absolute;left:17278;top:33547;width:12808;height:16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" fillcolor="window" strokecolor="windowText" strokeweight=".5pt">
                    <v:textbox inset="5.4pt,2.7pt,5.4pt,2.7pt">
                      <w:txbxContent>
                        <w:p w14:paraId="1D82539F"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Victim Participation and Support Section</w:t>
                          </w:r>
                        </w:p>
                        <w:p w14:paraId="2BCEB1C3"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RB:</w:t>
                          </w:r>
                        </w:p>
                        <w:p w14:paraId="338645C1"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P-5</w:t>
                          </w:r>
                        </w:p>
                        <w:p w14:paraId="412ED4A1"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P-4</w:t>
                          </w:r>
                        </w:p>
                        <w:p w14:paraId="3CA00452"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8 P-3</w:t>
                          </w:r>
                        </w:p>
                        <w:p w14:paraId="61D2A3D7"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4 P-2</w:t>
                          </w:r>
                        </w:p>
                        <w:p w14:paraId="68E45814"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GS (OL)</w:t>
                          </w:r>
                        </w:p>
                        <w:p w14:paraId="1B13E377" w14:textId="77777777" w:rsidR="00BB3452" w:rsidRPr="00C871B1" w:rsidRDefault="00BB3452" w:rsidP="00BB3452">
                          <w:pPr>
                            <w:spacing w:line="360" w:lineRule="auto"/>
                            <w:jc w:val="center"/>
                            <w:rPr>
                              <w:rFonts w:asciiTheme="majorBidi" w:hAnsiTheme="majorBidi" w:cstheme="majorBidi"/>
                              <w:b/>
                              <w:bCs/>
                              <w:color w:val="000000" w:themeColor="text1"/>
                              <w:kern w:val="24"/>
                            </w:rPr>
                          </w:pPr>
                          <w:r w:rsidRPr="00760877">
                            <w:rPr>
                              <w:rFonts w:asciiTheme="majorBidi" w:hAnsiTheme="majorBidi" w:cstheme="majorBidi"/>
                              <w:b/>
                              <w:bCs/>
                              <w:color w:val="000000" w:themeColor="text1"/>
                              <w:kern w:val="24"/>
                              <w:sz w:val="16"/>
                              <w:szCs w:val="16"/>
                            </w:rPr>
                            <w:t>Total: 16</w:t>
                          </w:r>
                        </w:p>
                      </w:txbxContent>
                    </v:textbox>
                  </v:rect>
                  <v:line id="Straight Connector 1206099523" o:spid="_x0000_s1031" style="position:absolute;flip:x y;visibility:visible;mso-wrap-style:square" from="23335,26363" to="23335,3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" filled="t" fillcolor="window" strokecolor="windowText" strokeweight=".5pt">
                    <v:stroke joinstyle="miter"/>
                    <o:lock v:ext="edit" shapetype="f"/>
                  </v:line>
                  <v:group id="Group 19" o:spid="_x0000_s1032" style="position:absolute;width:40773;height:31768" coordsize="40773,3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">
                    <v:line id="Straight Connector 1206099521" o:spid="_x0000_s1033" style="position:absolute;visibility:visible;mso-wrap-style:square" from="0,26363" to="23406,26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" filled="t" fillcolor="window" strokecolor="windowText" strokeweight=".5pt">
                      <v:stroke joinstyle="miter"/>
                      <o:lock v:ext="edit" shapetype="f"/>
                    </v:line>
                    <v:group id="Group 18" o:spid="_x0000_s1034" style="position:absolute;left:4631;width:36142;height:31768" coordsize="36141,3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">
                      <v:rect id="Rectangle 126" o:spid="_x0000_s1035" style="position:absolute;left:23810;top:15556;width:12331;height:16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" fillcolor="window" strokecolor="windowText" strokeweight=".5pt">
                        <v:textbox inset="5.4pt,2.7pt,5.4pt,2.7pt">
                          <w:txbxContent>
                            <w:p w14:paraId="650A0ACB"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Administrative Services Section</w:t>
                              </w:r>
                            </w:p>
                            <w:p w14:paraId="4D4D0149" w14:textId="77777777" w:rsidR="00BB3452" w:rsidRPr="00760877"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RB:</w:t>
                              </w:r>
                            </w:p>
                            <w:p w14:paraId="1E372ACF"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P-4</w:t>
                              </w:r>
                            </w:p>
                            <w:p w14:paraId="45720025"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P-3</w:t>
                              </w:r>
                            </w:p>
                            <w:p w14:paraId="417C6714"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P-2</w:t>
                              </w:r>
                            </w:p>
                            <w:p w14:paraId="5C8B49B9" w14:textId="77777777" w:rsidR="00BB3452"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GS (PL)</w:t>
                              </w:r>
                            </w:p>
                            <w:p w14:paraId="669827C7"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GS (OL)</w:t>
                              </w:r>
                            </w:p>
                            <w:p w14:paraId="763AFADF"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Total: 5</w:t>
                              </w:r>
                            </w:p>
                          </w:txbxContent>
                        </v:textbox>
                      </v:rect>
                      <v:group id="Group 17" o:spid="_x0000_s1036" style="position:absolute;width:23804;height:26319" coordsize="23804,2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">
                        <v:line id="Straight Connector 1206099520" o:spid="_x0000_s1037" style="position:absolute;flip:y;visibility:visible;mso-wrap-style:square" from="6234,21731" to="23804,2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" filled="t" fillcolor="window" strokecolor="windowText" strokeweight=".5pt">
                          <v:stroke joinstyle="miter"/>
                          <o:lock v:ext="edit" shapetype="f"/>
                        </v:line>
                        <v:group id="Group 16" o:spid="_x0000_s1038" style="position:absolute;width:13296;height:26319" coordsize="13296,2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">
                          <v:line id="Straight Connector 127" o:spid="_x0000_s1039" style="position:absolute;flip:y;visibility:visible;mso-wrap-style:square" from="6234,19416" to="6234,263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" filled="t" fillcolor="window" strokecolor="windowText" strokeweight=".5pt">
                            <v:stroke joinstyle="miter"/>
                          </v:line>
                          <v:rect id="Rectangle 125" o:spid="_x0000_s1040" style="position:absolute;width:13296;height:19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" fillcolor="window" strokecolor="windowText" strokeweight=".5pt">
                            <v:textbox inset="5.4pt,2.7pt,5.4pt,2.7pt">
                              <w:txbxContent>
                                <w:p w14:paraId="4FB72756"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Executive Office</w:t>
                                  </w:r>
                                </w:p>
                                <w:p w14:paraId="406CDE7E"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RB:</w:t>
                                  </w:r>
                                </w:p>
                                <w:p w14:paraId="2BA04FDB"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ASG</w:t>
                                  </w:r>
                                </w:p>
                                <w:p w14:paraId="4024545C"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D-1</w:t>
                                  </w:r>
                                </w:p>
                                <w:p w14:paraId="4CC5120E"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1 P-5</w:t>
                                  </w:r>
                                </w:p>
                                <w:p w14:paraId="3F528B9C"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3 P-4</w:t>
                                  </w:r>
                                </w:p>
                                <w:p w14:paraId="5CC2C86C"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P-3</w:t>
                                  </w:r>
                                </w:p>
                                <w:p w14:paraId="378FAE87" w14:textId="77777777" w:rsidR="00BB3452" w:rsidRPr="00760877" w:rsidRDefault="00BB3452" w:rsidP="00BB3452">
                                  <w:pPr>
                                    <w:spacing w:line="360" w:lineRule="auto"/>
                                    <w:jc w:val="center"/>
                                    <w:rPr>
                                      <w:rFonts w:asciiTheme="majorBidi" w:hAnsiTheme="majorBidi" w:cstheme="majorBidi"/>
                                      <w:color w:val="000000" w:themeColor="text1"/>
                                      <w:kern w:val="24"/>
                                      <w:sz w:val="16"/>
                                      <w:szCs w:val="16"/>
                                    </w:rPr>
                                  </w:pPr>
                                  <w:r w:rsidRPr="00760877">
                                    <w:rPr>
                                      <w:rFonts w:asciiTheme="majorBidi" w:hAnsiTheme="majorBidi" w:cstheme="majorBidi"/>
                                      <w:color w:val="000000" w:themeColor="text1"/>
                                      <w:kern w:val="24"/>
                                      <w:sz w:val="16"/>
                                      <w:szCs w:val="16"/>
                                    </w:rPr>
                                    <w:t>2 GS (OL)</w:t>
                                  </w:r>
                                </w:p>
                                <w:p w14:paraId="1E273BF9" w14:textId="77777777" w:rsidR="00BB3452" w:rsidRPr="00C871B1" w:rsidRDefault="00BB3452" w:rsidP="00BB3452">
                                  <w:pPr>
                                    <w:spacing w:line="360" w:lineRule="auto"/>
                                    <w:jc w:val="center"/>
                                    <w:rPr>
                                      <w:rFonts w:asciiTheme="majorBidi" w:hAnsiTheme="majorBidi" w:cstheme="majorBidi"/>
                                      <w:b/>
                                      <w:bCs/>
                                      <w:color w:val="000000" w:themeColor="text1"/>
                                      <w:kern w:val="24"/>
                                      <w:sz w:val="16"/>
                                      <w:szCs w:val="16"/>
                                    </w:rPr>
                                  </w:pPr>
                                  <w:r w:rsidRPr="00760877">
                                    <w:rPr>
                                      <w:rFonts w:asciiTheme="majorBidi" w:hAnsiTheme="majorBidi" w:cstheme="majorBidi"/>
                                      <w:b/>
                                      <w:bCs/>
                                      <w:color w:val="000000" w:themeColor="text1"/>
                                      <w:kern w:val="24"/>
                                      <w:sz w:val="16"/>
                                      <w:szCs w:val="16"/>
                                    </w:rPr>
                                    <w:t>Total: 10</w:t>
                                  </w:r>
                                </w:p>
                              </w:txbxContent>
                            </v:textbox>
                          </v:rect>
                        </v:group>
                      </v:group>
                    </v:group>
                  </v:group>
                </v:group>
                <w10:wrap type="topAndBottom"/>
              </v:group>
            </w:pict>
          </mc:Fallback>
        </mc:AlternateContent>
      </w:r>
    </w:p>
    <w:p w14:paraId="7484A440" w14:textId="77777777" w:rsidR="00BB3452" w:rsidRPr="006F2E43" w:rsidRDefault="00BB3452" w:rsidP="00BB3452">
      <w:pPr>
        <w:pStyle w:val="SingleTxt"/>
        <w:spacing w:after="0" w:line="120" w:lineRule="exact"/>
        <w:rPr>
          <w:sz w:val="10"/>
        </w:rPr>
      </w:pPr>
    </w:p>
    <w:p w14:paraId="1F9E1F3E" w14:textId="77777777" w:rsidR="00BB3452" w:rsidRPr="006F2E43" w:rsidRDefault="00BB3452" w:rsidP="00BB3452">
      <w:pPr>
        <w:pStyle w:val="FootnoteText"/>
        <w:tabs>
          <w:tab w:val="clear" w:pos="418"/>
          <w:tab w:val="right" w:pos="1476"/>
          <w:tab w:val="left" w:pos="1548"/>
          <w:tab w:val="right" w:pos="1836"/>
          <w:tab w:val="left" w:pos="1908"/>
        </w:tabs>
        <w:ind w:left="1548" w:hanging="288"/>
      </w:pPr>
      <w:r w:rsidRPr="006F2E43">
        <w:rPr>
          <w:i/>
          <w:iCs/>
        </w:rPr>
        <w:t>Abbreviations</w:t>
      </w:r>
      <w:r w:rsidRPr="006F2E43">
        <w:t>: ASG, Assistant Secretary-General; GS (OL), General Service (Other level); GS (PL), General Service (Principal level); RB, regular budget.</w:t>
      </w:r>
    </w:p>
    <w:p w14:paraId="102147E5" w14:textId="77777777" w:rsidR="00BB3452" w:rsidRPr="006F2E43" w:rsidRDefault="00BB3452" w:rsidP="00BB3452">
      <w:pPr>
        <w:pStyle w:val="FootnoteText"/>
        <w:tabs>
          <w:tab w:val="clear" w:pos="418"/>
          <w:tab w:val="right" w:pos="1476"/>
          <w:tab w:val="left" w:pos="1548"/>
          <w:tab w:val="right" w:pos="1836"/>
          <w:tab w:val="left" w:pos="1908"/>
        </w:tabs>
        <w:ind w:left="1548" w:hanging="288"/>
        <w:rPr>
          <w:color w:val="000000" w:themeColor="text1"/>
        </w:rPr>
      </w:pPr>
      <w:r w:rsidRPr="006F2E43">
        <w:rPr>
          <w:i/>
          <w:iCs/>
          <w:color w:val="000000" w:themeColor="text1"/>
          <w:vertAlign w:val="superscript"/>
        </w:rPr>
        <w:tab/>
        <w:t>a</w:t>
      </w:r>
      <w:r w:rsidRPr="006F2E43">
        <w:rPr>
          <w:color w:val="000000" w:themeColor="text1"/>
        </w:rPr>
        <w:tab/>
        <w:t>Redeployment.</w:t>
      </w:r>
    </w:p>
    <w:p w14:paraId="67CFE2C6" w14:textId="77777777" w:rsidR="00BB3452" w:rsidRPr="006F2E43" w:rsidRDefault="00BB3452" w:rsidP="00BB3452">
      <w:pPr>
        <w:pStyle w:val="FootnoteText"/>
        <w:tabs>
          <w:tab w:val="clear" w:pos="418"/>
          <w:tab w:val="right" w:pos="1476"/>
          <w:tab w:val="left" w:pos="1548"/>
          <w:tab w:val="right" w:pos="1836"/>
          <w:tab w:val="left" w:pos="1908"/>
        </w:tabs>
        <w:ind w:left="1548" w:hanging="288"/>
        <w:rPr>
          <w:rFonts w:eastAsia="Times New Roman"/>
          <w:color w:val="000000" w:themeColor="text1"/>
          <w:kern w:val="0"/>
          <w:lang w:eastAsia="zh-CN"/>
        </w:rPr>
      </w:pPr>
      <w:r w:rsidRPr="006F2E43">
        <w:rPr>
          <w:rFonts w:eastAsia="Times New Roman"/>
          <w:i/>
          <w:iCs/>
          <w:color w:val="000000" w:themeColor="text1"/>
          <w:kern w:val="0"/>
          <w:vertAlign w:val="superscript"/>
          <w:lang w:eastAsia="zh-CN"/>
        </w:rPr>
        <w:tab/>
        <w:t>b</w:t>
      </w:r>
      <w:r w:rsidRPr="006F2E43">
        <w:rPr>
          <w:rFonts w:eastAsia="Times New Roman"/>
          <w:color w:val="000000" w:themeColor="text1"/>
          <w:kern w:val="0"/>
          <w:vertAlign w:val="superscript"/>
          <w:lang w:eastAsia="zh-CN"/>
        </w:rPr>
        <w:tab/>
      </w:r>
      <w:r w:rsidRPr="006F2E43">
        <w:rPr>
          <w:rFonts w:eastAsia="Times New Roman"/>
          <w:color w:val="000000" w:themeColor="text1"/>
          <w:kern w:val="0"/>
          <w:lang w:eastAsia="zh-CN"/>
        </w:rPr>
        <w:t>Establishment.</w:t>
      </w:r>
    </w:p>
    <w:p w14:paraId="2D3BA3D1" w14:textId="77777777" w:rsidR="00BB3452" w:rsidRPr="006F2E43" w:rsidRDefault="00BB3452" w:rsidP="00BB3452">
      <w:pPr>
        <w:pStyle w:val="FootnoteText"/>
        <w:tabs>
          <w:tab w:val="clear" w:pos="418"/>
          <w:tab w:val="right" w:pos="1476"/>
          <w:tab w:val="left" w:pos="1548"/>
          <w:tab w:val="right" w:pos="1836"/>
          <w:tab w:val="left" w:pos="1908"/>
        </w:tabs>
        <w:ind w:left="1548" w:hanging="288"/>
        <w:rPr>
          <w:rFonts w:eastAsia="Times New Roman"/>
          <w:color w:val="000000" w:themeColor="text1"/>
          <w:kern w:val="0"/>
          <w:lang w:eastAsia="zh-CN"/>
        </w:rPr>
      </w:pPr>
      <w:r w:rsidRPr="006F2E43">
        <w:rPr>
          <w:rFonts w:eastAsia="Times New Roman"/>
          <w:i/>
          <w:iCs/>
          <w:color w:val="000000" w:themeColor="text1"/>
          <w:kern w:val="0"/>
          <w:vertAlign w:val="superscript"/>
          <w:lang w:eastAsia="zh-CN"/>
        </w:rPr>
        <w:tab/>
        <w:t>c</w:t>
      </w:r>
      <w:r w:rsidRPr="006F2E43">
        <w:rPr>
          <w:rFonts w:eastAsia="Times New Roman"/>
          <w:i/>
          <w:iCs/>
          <w:color w:val="000000" w:themeColor="text1"/>
          <w:kern w:val="0"/>
          <w:vertAlign w:val="superscript"/>
          <w:lang w:eastAsia="zh-CN"/>
        </w:rPr>
        <w:tab/>
      </w:r>
      <w:r w:rsidRPr="006F2E43">
        <w:rPr>
          <w:rFonts w:eastAsia="Times New Roman"/>
          <w:color w:val="000000" w:themeColor="text1"/>
          <w:kern w:val="0"/>
          <w:lang w:eastAsia="zh-CN"/>
        </w:rPr>
        <w:t>Reassignment.</w:t>
      </w:r>
    </w:p>
    <w:p w14:paraId="64085341" w14:textId="77777777" w:rsidR="00BB3452" w:rsidRPr="006F2E43" w:rsidRDefault="00BB3452" w:rsidP="00BB3452">
      <w:pPr>
        <w:pStyle w:val="FootnoteText"/>
        <w:tabs>
          <w:tab w:val="clear" w:pos="418"/>
          <w:tab w:val="right" w:pos="1476"/>
          <w:tab w:val="left" w:pos="1548"/>
          <w:tab w:val="right" w:pos="1836"/>
          <w:tab w:val="left" w:pos="1908"/>
        </w:tabs>
        <w:ind w:left="1548" w:hanging="288"/>
        <w:rPr>
          <w:rFonts w:eastAsia="Times New Roman"/>
          <w:color w:val="000000" w:themeColor="text1"/>
          <w:kern w:val="0"/>
          <w:lang w:eastAsia="zh-CN"/>
        </w:rPr>
      </w:pPr>
      <w:r w:rsidRPr="006F2E43">
        <w:rPr>
          <w:rFonts w:eastAsia="Times New Roman"/>
          <w:i/>
          <w:iCs/>
          <w:color w:val="000000" w:themeColor="text1"/>
          <w:kern w:val="0"/>
          <w:vertAlign w:val="superscript"/>
          <w:lang w:eastAsia="zh-CN"/>
        </w:rPr>
        <w:tab/>
        <w:t>d</w:t>
      </w:r>
      <w:r w:rsidRPr="006F2E43">
        <w:rPr>
          <w:rFonts w:eastAsia="Times New Roman"/>
          <w:color w:val="000000" w:themeColor="text1"/>
          <w:kern w:val="0"/>
          <w:vertAlign w:val="superscript"/>
          <w:lang w:eastAsia="zh-CN"/>
        </w:rPr>
        <w:tab/>
      </w:r>
      <w:r w:rsidRPr="006F2E43">
        <w:rPr>
          <w:rFonts w:eastAsia="Times New Roman"/>
          <w:color w:val="000000" w:themeColor="text1"/>
          <w:kern w:val="0"/>
          <w:lang w:eastAsia="zh-CN"/>
        </w:rPr>
        <w:t>Reclassification.</w:t>
      </w:r>
    </w:p>
    <w:p w14:paraId="2E6EC5A6" w14:textId="77777777" w:rsidR="00BB3452" w:rsidRPr="006F2E43" w:rsidRDefault="00BB3452" w:rsidP="00BB3452">
      <w:pPr>
        <w:suppressAutoHyphens w:val="0"/>
        <w:spacing w:after="160" w:line="259" w:lineRule="auto"/>
        <w:rPr>
          <w:kern w:val="14"/>
        </w:rPr>
      </w:pPr>
      <w:r w:rsidRPr="006F2E43">
        <w:br w:type="page"/>
      </w:r>
    </w:p>
    <w:p w14:paraId="6AA12D65" w14:textId="63BE8593" w:rsidR="00BB3452" w:rsidRPr="006F2E43" w:rsidRDefault="00BB3452" w:rsidP="00BB3452">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6F2E43">
        <w:t>Proposed organizational structure and post distribution for 2026</w:t>
      </w:r>
    </w:p>
    <w:p w14:paraId="44576F75" w14:textId="77777777" w:rsidR="00BB3452" w:rsidRPr="006F2E43" w:rsidRDefault="00BB3452" w:rsidP="00BB3452">
      <w:pPr>
        <w:pStyle w:val="SingleTxt"/>
        <w:spacing w:after="0" w:line="120" w:lineRule="exact"/>
        <w:rPr>
          <w:sz w:val="10"/>
        </w:rPr>
      </w:pPr>
    </w:p>
    <w:p w14:paraId="695BA754" w14:textId="327E1A56" w:rsidR="00BB3452" w:rsidRPr="006F2E43" w:rsidRDefault="003E2FEC" w:rsidP="00BB3452">
      <w:pPr>
        <w:pStyle w:val="SingleTxt"/>
        <w:spacing w:after="0" w:line="120" w:lineRule="exact"/>
        <w:rPr>
          <w:sz w:val="10"/>
        </w:rPr>
      </w:pPr>
      <w:r w:rsidRPr="006F2E43">
        <w:rPr>
          <w:noProof/>
          <w:w w:val="100"/>
          <w:sz w:val="10"/>
        </w:rPr>
        <mc:AlternateContent>
          <mc:Choice Requires="wpg">
            <w:drawing>
              <wp:anchor distT="0" distB="0" distL="114300" distR="114300" simplePos="0" relativeHeight="251686912" behindDoc="0" locked="0" layoutInCell="1" allowOverlap="1" wp14:anchorId="4D70D813" wp14:editId="091685FD">
                <wp:simplePos x="0" y="0"/>
                <wp:positionH relativeFrom="margin">
                  <wp:posOffset>117475</wp:posOffset>
                </wp:positionH>
                <wp:positionV relativeFrom="paragraph">
                  <wp:posOffset>120650</wp:posOffset>
                </wp:positionV>
                <wp:extent cx="5995035" cy="5817870"/>
                <wp:effectExtent l="0" t="0" r="24765" b="11430"/>
                <wp:wrapTopAndBottom/>
                <wp:docPr id="883246360" name="Group 15"/>
                <wp:cNvGraphicFramePr/>
                <a:graphic xmlns:a="http://schemas.openxmlformats.org/drawingml/2006/main">
                  <a:graphicData uri="http://schemas.microsoft.com/office/word/2010/wordprocessingGroup">
                    <wpg:wgp>
                      <wpg:cNvGrpSpPr/>
                      <wpg:grpSpPr>
                        <a:xfrm>
                          <a:off x="0" y="0"/>
                          <a:ext cx="5995035" cy="5817870"/>
                          <a:chOff x="0" y="0"/>
                          <a:chExt cx="5995175" cy="5818288"/>
                        </a:xfrm>
                      </wpg:grpSpPr>
                      <wps:wsp>
                        <wps:cNvPr id="618149094" name="Rectangle 618149094"/>
                        <wps:cNvSpPr/>
                        <wps:spPr>
                          <a:xfrm>
                            <a:off x="3705101" y="3538847"/>
                            <a:ext cx="1280795" cy="1637969"/>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62348B82" w14:textId="77777777" w:rsidR="00BB3452" w:rsidRPr="001F4705" w:rsidRDefault="00BB3452" w:rsidP="00BB3452">
                              <w:pPr>
                                <w:spacing w:line="360" w:lineRule="auto"/>
                                <w:jc w:val="center"/>
                                <w:rPr>
                                  <w:rFonts w:asciiTheme="majorBidi" w:hAnsiTheme="majorBidi" w:cstheme="majorBidi"/>
                                  <w:b/>
                                  <w:bCs/>
                                  <w:color w:val="000000" w:themeColor="text1"/>
                                  <w:kern w:val="24"/>
                                  <w:sz w:val="16"/>
                                  <w:szCs w:val="16"/>
                                </w:rPr>
                              </w:pPr>
                              <w:r>
                                <w:rPr>
                                  <w:rFonts w:asciiTheme="majorBidi" w:hAnsiTheme="majorBidi" w:cstheme="majorBidi"/>
                                  <w:b/>
                                  <w:bCs/>
                                  <w:color w:val="000000" w:themeColor="text1"/>
                                  <w:kern w:val="24"/>
                                  <w:sz w:val="16"/>
                                  <w:szCs w:val="16"/>
                                </w:rPr>
                                <w:t>Participation and Family Support Section</w:t>
                              </w:r>
                              <w:r w:rsidRPr="002D31AF">
                                <w:rPr>
                                  <w:rFonts w:asciiTheme="majorBidi" w:hAnsiTheme="majorBidi" w:cstheme="majorBidi"/>
                                  <w:b/>
                                  <w:bCs/>
                                  <w:color w:val="000000" w:themeColor="text1"/>
                                  <w:kern w:val="24"/>
                                  <w:sz w:val="16"/>
                                  <w:szCs w:val="16"/>
                                </w:rPr>
                                <w:t xml:space="preserve"> </w:t>
                              </w:r>
                              <w:r w:rsidRPr="001F4705">
                                <w:rPr>
                                  <w:rFonts w:asciiTheme="majorBidi" w:hAnsiTheme="majorBidi" w:cstheme="majorBidi"/>
                                  <w:b/>
                                  <w:bCs/>
                                  <w:color w:val="000000" w:themeColor="text1"/>
                                  <w:kern w:val="24"/>
                                  <w:sz w:val="16"/>
                                  <w:szCs w:val="16"/>
                                </w:rPr>
                                <w:t>RB:</w:t>
                              </w:r>
                            </w:p>
                            <w:p w14:paraId="14D8E215"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1 P-5</w:t>
                              </w:r>
                            </w:p>
                            <w:p w14:paraId="5F65E9A9"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2 P-4</w:t>
                              </w:r>
                            </w:p>
                            <w:p w14:paraId="63C1F4C6"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4 P-3</w:t>
                              </w:r>
                            </w:p>
                            <w:p w14:paraId="22D83DDA"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2 P-2</w:t>
                              </w:r>
                            </w:p>
                            <w:p w14:paraId="5CC99994"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1 GS (OL)</w:t>
                              </w:r>
                            </w:p>
                            <w:p w14:paraId="3D15A43F" w14:textId="77777777" w:rsidR="00BB3452" w:rsidRPr="00C871B1" w:rsidRDefault="00BB3452" w:rsidP="00BB3452">
                              <w:pPr>
                                <w:spacing w:line="360" w:lineRule="auto"/>
                                <w:jc w:val="center"/>
                                <w:rPr>
                                  <w:rFonts w:asciiTheme="majorBidi" w:hAnsiTheme="majorBidi" w:cstheme="majorBidi"/>
                                  <w:b/>
                                  <w:bCs/>
                                  <w:color w:val="000000" w:themeColor="text1"/>
                                  <w:kern w:val="24"/>
                                </w:rPr>
                              </w:pPr>
                              <w:r w:rsidRPr="00F47A45">
                                <w:rPr>
                                  <w:rFonts w:asciiTheme="majorBidi" w:hAnsiTheme="majorBidi" w:cstheme="majorBidi"/>
                                  <w:b/>
                                  <w:bCs/>
                                  <w:color w:val="000000" w:themeColor="text1"/>
                                  <w:kern w:val="24"/>
                                  <w:sz w:val="16"/>
                                  <w:szCs w:val="16"/>
                                </w:rPr>
                                <w:t>Total: 10</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s:wsp>
                        <wps:cNvPr id="1481154490" name="Rectangle 1481154490"/>
                        <wps:cNvSpPr/>
                        <wps:spPr>
                          <a:xfrm>
                            <a:off x="1330036" y="3491345"/>
                            <a:ext cx="1280795" cy="2326943"/>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024AEACB" w14:textId="77777777" w:rsidR="00BB3452" w:rsidRDefault="00BB3452" w:rsidP="00BB3452">
                              <w:pPr>
                                <w:spacing w:line="360" w:lineRule="auto"/>
                                <w:jc w:val="center"/>
                                <w:rPr>
                                  <w:rFonts w:asciiTheme="majorBidi" w:hAnsiTheme="majorBidi" w:cstheme="majorBidi"/>
                                  <w:b/>
                                  <w:bCs/>
                                  <w:color w:val="000000" w:themeColor="text1"/>
                                  <w:kern w:val="24"/>
                                  <w:sz w:val="16"/>
                                  <w:szCs w:val="16"/>
                                </w:rPr>
                              </w:pPr>
                              <w:r w:rsidRPr="00A476F6">
                                <w:rPr>
                                  <w:rFonts w:asciiTheme="majorBidi" w:hAnsiTheme="majorBidi" w:cstheme="majorBidi"/>
                                  <w:b/>
                                  <w:bCs/>
                                  <w:color w:val="000000" w:themeColor="text1"/>
                                  <w:kern w:val="24"/>
                                  <w:sz w:val="16"/>
                                  <w:szCs w:val="16"/>
                                </w:rPr>
                                <w:t xml:space="preserve">Search </w:t>
                              </w:r>
                              <w:r>
                                <w:rPr>
                                  <w:rFonts w:asciiTheme="majorBidi" w:hAnsiTheme="majorBidi" w:cstheme="majorBidi"/>
                                  <w:b/>
                                  <w:bCs/>
                                  <w:color w:val="000000" w:themeColor="text1"/>
                                  <w:kern w:val="24"/>
                                  <w:sz w:val="16"/>
                                  <w:szCs w:val="16"/>
                                </w:rPr>
                                <w:t>and</w:t>
                              </w:r>
                              <w:r w:rsidRPr="00A476F6">
                                <w:rPr>
                                  <w:rFonts w:asciiTheme="majorBidi" w:hAnsiTheme="majorBidi" w:cstheme="majorBidi"/>
                                  <w:b/>
                                  <w:bCs/>
                                  <w:color w:val="000000" w:themeColor="text1"/>
                                  <w:kern w:val="24"/>
                                  <w:sz w:val="16"/>
                                  <w:szCs w:val="16"/>
                                </w:rPr>
                                <w:t xml:space="preserve"> Identification Section </w:t>
                              </w:r>
                            </w:p>
                            <w:p w14:paraId="0F1E226D" w14:textId="77777777" w:rsidR="00BB3452" w:rsidRPr="001F4705" w:rsidRDefault="00BB3452" w:rsidP="00BB3452">
                              <w:pPr>
                                <w:spacing w:line="360" w:lineRule="auto"/>
                                <w:jc w:val="center"/>
                                <w:rPr>
                                  <w:rFonts w:asciiTheme="majorBidi" w:hAnsiTheme="majorBidi" w:cstheme="majorBidi"/>
                                  <w:b/>
                                  <w:bCs/>
                                  <w:color w:val="000000" w:themeColor="text1"/>
                                  <w:kern w:val="24"/>
                                  <w:sz w:val="16"/>
                                  <w:szCs w:val="16"/>
                                </w:rPr>
                              </w:pPr>
                              <w:r w:rsidRPr="001F4705">
                                <w:rPr>
                                  <w:rFonts w:asciiTheme="majorBidi" w:hAnsiTheme="majorBidi" w:cstheme="majorBidi"/>
                                  <w:b/>
                                  <w:bCs/>
                                  <w:color w:val="000000" w:themeColor="text1"/>
                                  <w:kern w:val="24"/>
                                  <w:sz w:val="16"/>
                                  <w:szCs w:val="16"/>
                                </w:rPr>
                                <w:t>RB:</w:t>
                              </w:r>
                            </w:p>
                            <w:p w14:paraId="121B5751"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P-5</w:t>
                              </w:r>
                              <w:r>
                                <w:rPr>
                                  <w:rFonts w:asciiTheme="majorBidi" w:hAnsiTheme="majorBidi" w:cstheme="majorBidi"/>
                                  <w:i/>
                                  <w:iCs/>
                                  <w:color w:val="000000" w:themeColor="text1"/>
                                  <w:kern w:val="24"/>
                                  <w:sz w:val="16"/>
                                  <w:szCs w:val="16"/>
                                  <w:vertAlign w:val="superscript"/>
                                  <w:lang w:val="it-IT"/>
                                </w:rPr>
                                <w:t>c</w:t>
                              </w:r>
                            </w:p>
                            <w:p w14:paraId="3DF16CE2"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P-4</w:t>
                              </w:r>
                              <w:r>
                                <w:rPr>
                                  <w:rFonts w:asciiTheme="majorBidi" w:hAnsiTheme="majorBidi" w:cstheme="majorBidi"/>
                                  <w:i/>
                                  <w:iCs/>
                                  <w:color w:val="000000" w:themeColor="text1"/>
                                  <w:kern w:val="24"/>
                                  <w:sz w:val="16"/>
                                  <w:szCs w:val="16"/>
                                  <w:vertAlign w:val="superscript"/>
                                  <w:lang w:val="it-IT"/>
                                </w:rPr>
                                <w:t>d</w:t>
                              </w:r>
                            </w:p>
                            <w:p w14:paraId="71EAE540"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P-4</w:t>
                              </w:r>
                            </w:p>
                            <w:p w14:paraId="5B69CF92"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2 P-3</w:t>
                              </w:r>
                              <w:r>
                                <w:rPr>
                                  <w:rFonts w:asciiTheme="majorBidi" w:hAnsiTheme="majorBidi" w:cstheme="majorBidi"/>
                                  <w:i/>
                                  <w:iCs/>
                                  <w:color w:val="000000" w:themeColor="text1"/>
                                  <w:kern w:val="24"/>
                                  <w:sz w:val="16"/>
                                  <w:szCs w:val="16"/>
                                  <w:vertAlign w:val="superscript"/>
                                  <w:lang w:val="it-IT"/>
                                </w:rPr>
                                <w:t>c</w:t>
                              </w:r>
                            </w:p>
                            <w:p w14:paraId="054CEFAE"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2 P-3</w:t>
                              </w:r>
                            </w:p>
                            <w:p w14:paraId="73939F4E"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P-3</w:t>
                              </w:r>
                              <w:r>
                                <w:rPr>
                                  <w:rFonts w:asciiTheme="majorBidi" w:hAnsiTheme="majorBidi" w:cstheme="majorBidi"/>
                                  <w:i/>
                                  <w:iCs/>
                                  <w:color w:val="000000" w:themeColor="text1"/>
                                  <w:kern w:val="24"/>
                                  <w:sz w:val="16"/>
                                  <w:szCs w:val="16"/>
                                  <w:vertAlign w:val="superscript"/>
                                  <w:lang w:val="it-IT"/>
                                </w:rPr>
                                <w:t>a</w:t>
                              </w:r>
                            </w:p>
                            <w:p w14:paraId="01535CEA"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P-2</w:t>
                              </w:r>
                              <w:r w:rsidRPr="00A23DFB">
                                <w:rPr>
                                  <w:rFonts w:asciiTheme="majorBidi" w:hAnsiTheme="majorBidi" w:cstheme="majorBidi"/>
                                  <w:color w:val="000000" w:themeColor="text1"/>
                                  <w:kern w:val="24"/>
                                  <w:sz w:val="16"/>
                                  <w:szCs w:val="16"/>
                                  <w:lang w:val="it-IT"/>
                                </w:rPr>
                                <w:br/>
                                <w:t>1 P-2</w:t>
                              </w:r>
                              <w:r>
                                <w:rPr>
                                  <w:rFonts w:asciiTheme="majorBidi" w:hAnsiTheme="majorBidi" w:cstheme="majorBidi"/>
                                  <w:i/>
                                  <w:iCs/>
                                  <w:color w:val="000000" w:themeColor="text1"/>
                                  <w:kern w:val="24"/>
                                  <w:sz w:val="16"/>
                                  <w:szCs w:val="16"/>
                                  <w:vertAlign w:val="superscript"/>
                                  <w:lang w:val="it-IT"/>
                                </w:rPr>
                                <w:t>c</w:t>
                              </w:r>
                            </w:p>
                            <w:p w14:paraId="76202DEF" w14:textId="77777777" w:rsidR="00BB3452" w:rsidRPr="001157EE" w:rsidRDefault="00BB3452" w:rsidP="00BB3452">
                              <w:pPr>
                                <w:spacing w:line="360" w:lineRule="auto"/>
                                <w:jc w:val="center"/>
                                <w:rPr>
                                  <w:rFonts w:asciiTheme="majorBidi" w:hAnsiTheme="majorBidi" w:cstheme="majorBidi"/>
                                  <w:b/>
                                  <w:bCs/>
                                  <w:color w:val="000000" w:themeColor="text1"/>
                                  <w:kern w:val="24"/>
                                  <w:sz w:val="16"/>
                                  <w:szCs w:val="16"/>
                                  <w:lang w:val="es-ES"/>
                                </w:rPr>
                              </w:pPr>
                              <w:r w:rsidRPr="001157EE">
                                <w:rPr>
                                  <w:rFonts w:asciiTheme="majorBidi" w:hAnsiTheme="majorBidi" w:cstheme="majorBidi"/>
                                  <w:color w:val="000000" w:themeColor="text1"/>
                                  <w:kern w:val="24"/>
                                  <w:sz w:val="16"/>
                                  <w:szCs w:val="16"/>
                                  <w:lang w:val="es-ES"/>
                                </w:rPr>
                                <w:t>1 GS (OL)</w:t>
                              </w:r>
                              <w:r w:rsidRPr="001157EE">
                                <w:rPr>
                                  <w:rFonts w:asciiTheme="majorBidi" w:hAnsiTheme="majorBidi" w:cstheme="majorBidi"/>
                                  <w:color w:val="000000" w:themeColor="text1"/>
                                  <w:kern w:val="24"/>
                                  <w:sz w:val="16"/>
                                  <w:szCs w:val="16"/>
                                  <w:lang w:val="es-ES"/>
                                </w:rPr>
                                <w:br/>
                              </w:r>
                              <w:r w:rsidRPr="001157EE">
                                <w:rPr>
                                  <w:rFonts w:asciiTheme="majorBidi" w:hAnsiTheme="majorBidi" w:cstheme="majorBidi"/>
                                  <w:b/>
                                  <w:bCs/>
                                  <w:color w:val="000000" w:themeColor="text1"/>
                                  <w:kern w:val="24"/>
                                  <w:sz w:val="16"/>
                                  <w:szCs w:val="16"/>
                                  <w:lang w:val="es-ES"/>
                                </w:rPr>
                                <w:t>Total: 11</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s:wsp>
                        <wps:cNvPr id="1433992628" name="Straight Connector 1433992628"/>
                        <wps:cNvCnPr>
                          <a:cxnSpLocks/>
                        </wps:cNvCnPr>
                        <wps:spPr>
                          <a:xfrm flipH="1" flipV="1">
                            <a:off x="1917865" y="2636322"/>
                            <a:ext cx="0" cy="847725"/>
                          </a:xfrm>
                          <a:prstGeom prst="line">
                            <a:avLst/>
                          </a:prstGeom>
                          <a:solidFill>
                            <a:sysClr val="window" lastClr="FFFFFF"/>
                          </a:solidFill>
                          <a:ln w="6350" cap="flat" cmpd="sng" algn="ctr">
                            <a:solidFill>
                              <a:sysClr val="windowText" lastClr="000000"/>
                            </a:solidFill>
                            <a:prstDash val="solid"/>
                            <a:miter lim="800000"/>
                          </a:ln>
                          <a:effectLst/>
                        </wps:spPr>
                        <wps:bodyPr/>
                      </wps:wsp>
                      <wps:wsp>
                        <wps:cNvPr id="2049129100" name="Straight Connector 2049129100"/>
                        <wps:cNvCnPr>
                          <a:cxnSpLocks/>
                        </wps:cNvCnPr>
                        <wps:spPr>
                          <a:xfrm flipV="1">
                            <a:off x="4257304" y="2642259"/>
                            <a:ext cx="0" cy="888365"/>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1826918555" name="Group 14"/>
                        <wpg:cNvGrpSpPr/>
                        <wpg:grpSpPr>
                          <a:xfrm>
                            <a:off x="0" y="0"/>
                            <a:ext cx="5995175" cy="3242319"/>
                            <a:chOff x="0" y="0"/>
                            <a:chExt cx="5995175" cy="3242319"/>
                          </a:xfrm>
                        </wpg:grpSpPr>
                        <wps:wsp>
                          <wps:cNvPr id="1616020943" name="Straight Connector 1616020943"/>
                          <wps:cNvCnPr>
                            <a:cxnSpLocks/>
                          </wps:cNvCnPr>
                          <wps:spPr>
                            <a:xfrm>
                              <a:off x="1917865" y="2636322"/>
                              <a:ext cx="2340610" cy="0"/>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923834488" name="Group 13"/>
                          <wpg:cNvGrpSpPr/>
                          <wpg:grpSpPr>
                            <a:xfrm>
                              <a:off x="0" y="0"/>
                              <a:ext cx="5995175" cy="3242319"/>
                              <a:chOff x="0" y="0"/>
                              <a:chExt cx="5995175" cy="3242319"/>
                            </a:xfrm>
                          </wpg:grpSpPr>
                          <wps:wsp>
                            <wps:cNvPr id="1574623652" name="Straight Connector 1574623652"/>
                            <wps:cNvCnPr/>
                            <wps:spPr>
                              <a:xfrm flipV="1">
                                <a:off x="3004457" y="1929740"/>
                                <a:ext cx="0" cy="699618"/>
                              </a:xfrm>
                              <a:prstGeom prst="line">
                                <a:avLst/>
                              </a:prstGeom>
                              <a:solidFill>
                                <a:sysClr val="window" lastClr="FFFFFF"/>
                              </a:solidFill>
                              <a:ln w="6350" cap="flat" cmpd="sng" algn="ctr">
                                <a:solidFill>
                                  <a:sysClr val="windowText" lastClr="000000"/>
                                </a:solidFill>
                                <a:prstDash val="solid"/>
                                <a:miter lim="800000"/>
                              </a:ln>
                              <a:effectLst/>
                            </wps:spPr>
                            <wps:bodyPr/>
                          </wps:wsp>
                          <wpg:grpSp>
                            <wpg:cNvPr id="1410776627" name="Group 12"/>
                            <wpg:cNvGrpSpPr/>
                            <wpg:grpSpPr>
                              <a:xfrm>
                                <a:off x="0" y="0"/>
                                <a:ext cx="5995175" cy="3242319"/>
                                <a:chOff x="0" y="0"/>
                                <a:chExt cx="5995175" cy="3242319"/>
                              </a:xfrm>
                            </wpg:grpSpPr>
                            <wps:wsp>
                              <wps:cNvPr id="1448119845" name="Rectangle 1448119845"/>
                              <wps:cNvSpPr/>
                              <wps:spPr>
                                <a:xfrm>
                                  <a:off x="2381003" y="0"/>
                                  <a:ext cx="1329690" cy="1932305"/>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4B8F1B1E"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Executive Office</w:t>
                                    </w:r>
                                  </w:p>
                                  <w:p w14:paraId="4C10257D" w14:textId="77777777" w:rsidR="00BB3452" w:rsidRPr="004611E7"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RB:</w:t>
                                    </w:r>
                                  </w:p>
                                  <w:p w14:paraId="227B1337"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ASG</w:t>
                                    </w:r>
                                  </w:p>
                                  <w:p w14:paraId="669CE08C"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D-1</w:t>
                                    </w:r>
                                  </w:p>
                                  <w:p w14:paraId="2B5F4436"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P-5</w:t>
                                    </w:r>
                                  </w:p>
                                  <w:p w14:paraId="00C88DEF"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2 P-4</w:t>
                                    </w:r>
                                  </w:p>
                                  <w:p w14:paraId="28F9B3C9"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2 P-3</w:t>
                                    </w:r>
                                  </w:p>
                                  <w:p w14:paraId="0E72F513"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GS (OL)</w:t>
                                    </w:r>
                                  </w:p>
                                  <w:p w14:paraId="6B308AB7" w14:textId="77777777" w:rsidR="00BB3452" w:rsidRPr="00C871B1"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Total: 8</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g:grpSp>
                              <wpg:cNvPr id="907911407" name="Group 11"/>
                              <wpg:cNvGrpSpPr/>
                              <wpg:grpSpPr>
                                <a:xfrm>
                                  <a:off x="0" y="1045029"/>
                                  <a:ext cx="5995175" cy="2197290"/>
                                  <a:chOff x="0" y="0"/>
                                  <a:chExt cx="5995175" cy="2197290"/>
                                </a:xfrm>
                              </wpg:grpSpPr>
                              <wps:wsp>
                                <wps:cNvPr id="195177737" name="Rectangle 195177737"/>
                                <wps:cNvSpPr/>
                                <wps:spPr>
                                  <a:xfrm>
                                    <a:off x="4762005" y="0"/>
                                    <a:ext cx="1233170" cy="2197290"/>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40468880"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9C30CB">
                                        <w:rPr>
                                          <w:rFonts w:asciiTheme="majorBidi" w:hAnsiTheme="majorBidi" w:cstheme="majorBidi"/>
                                          <w:b/>
                                          <w:bCs/>
                                          <w:color w:val="000000" w:themeColor="text1"/>
                                          <w:kern w:val="24"/>
                                          <w:sz w:val="16"/>
                                          <w:szCs w:val="16"/>
                                        </w:rPr>
                                        <w:t>Operations Support Section</w:t>
                                      </w:r>
                                    </w:p>
                                    <w:p w14:paraId="6CEF7C07"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RB:</w:t>
                                      </w:r>
                                    </w:p>
                                    <w:p w14:paraId="3A75F71A" w14:textId="77777777" w:rsidR="00BB3452" w:rsidRPr="005B2315" w:rsidRDefault="00BB3452" w:rsidP="00BB3452">
                                      <w:pPr>
                                        <w:spacing w:line="360" w:lineRule="auto"/>
                                        <w:jc w:val="center"/>
                                        <w:rPr>
                                          <w:rFonts w:asciiTheme="majorBidi" w:hAnsiTheme="majorBidi" w:cstheme="majorBidi"/>
                                          <w:color w:val="000000" w:themeColor="text1"/>
                                          <w:kern w:val="24"/>
                                          <w:sz w:val="16"/>
                                          <w:szCs w:val="16"/>
                                        </w:rPr>
                                      </w:pPr>
                                      <w:r w:rsidRPr="005B2315">
                                        <w:rPr>
                                          <w:rFonts w:asciiTheme="majorBidi" w:hAnsiTheme="majorBidi" w:cstheme="majorBidi"/>
                                          <w:color w:val="000000" w:themeColor="text1"/>
                                          <w:kern w:val="24"/>
                                          <w:sz w:val="16"/>
                                          <w:szCs w:val="16"/>
                                        </w:rPr>
                                        <w:t>1 P-4</w:t>
                                      </w:r>
                                    </w:p>
                                    <w:p w14:paraId="5A958346" w14:textId="77777777" w:rsidR="00BB3452" w:rsidRPr="005B2315" w:rsidRDefault="00BB3452" w:rsidP="00BB3452">
                                      <w:pPr>
                                        <w:spacing w:line="360" w:lineRule="auto"/>
                                        <w:jc w:val="center"/>
                                        <w:rPr>
                                          <w:rFonts w:asciiTheme="majorBidi" w:hAnsiTheme="majorBidi" w:cstheme="majorBidi"/>
                                          <w:color w:val="000000" w:themeColor="text1"/>
                                          <w:kern w:val="24"/>
                                          <w:sz w:val="16"/>
                                          <w:szCs w:val="16"/>
                                        </w:rPr>
                                      </w:pPr>
                                      <w:r w:rsidRPr="005B2315">
                                        <w:rPr>
                                          <w:rFonts w:asciiTheme="majorBidi" w:hAnsiTheme="majorBidi" w:cstheme="majorBidi"/>
                                          <w:color w:val="000000" w:themeColor="text1"/>
                                          <w:kern w:val="24"/>
                                          <w:sz w:val="16"/>
                                          <w:szCs w:val="16"/>
                                        </w:rPr>
                                        <w:t>1 P-4</w:t>
                                      </w:r>
                                      <w:r>
                                        <w:rPr>
                                          <w:rFonts w:asciiTheme="majorBidi" w:hAnsiTheme="majorBidi" w:cstheme="majorBidi"/>
                                          <w:i/>
                                          <w:iCs/>
                                          <w:color w:val="000000" w:themeColor="text1"/>
                                          <w:kern w:val="24"/>
                                          <w:sz w:val="16"/>
                                          <w:szCs w:val="16"/>
                                          <w:vertAlign w:val="superscript"/>
                                        </w:rPr>
                                        <w:t>a</w:t>
                                      </w:r>
                                      <w:r w:rsidRPr="005B2315">
                                        <w:rPr>
                                          <w:rFonts w:asciiTheme="majorBidi" w:hAnsiTheme="majorBidi" w:cstheme="majorBidi"/>
                                          <w:color w:val="000000" w:themeColor="text1"/>
                                          <w:kern w:val="24"/>
                                          <w:sz w:val="16"/>
                                          <w:szCs w:val="16"/>
                                        </w:rPr>
                                        <w:br/>
                                        <w:t>1 P-3</w:t>
                                      </w:r>
                                    </w:p>
                                    <w:p w14:paraId="34DA04AC" w14:textId="77777777" w:rsidR="00BB3452" w:rsidRPr="005B2315" w:rsidRDefault="00BB3452" w:rsidP="00BB3452">
                                      <w:pPr>
                                        <w:spacing w:line="360" w:lineRule="auto"/>
                                        <w:jc w:val="center"/>
                                        <w:rPr>
                                          <w:rFonts w:asciiTheme="majorBidi" w:hAnsiTheme="majorBidi" w:cstheme="majorBidi"/>
                                          <w:i/>
                                          <w:iCs/>
                                          <w:sz w:val="16"/>
                                          <w:szCs w:val="16"/>
                                          <w:vertAlign w:val="superscript"/>
                                        </w:rPr>
                                      </w:pPr>
                                      <w:r w:rsidRPr="005B2315">
                                        <w:rPr>
                                          <w:rFonts w:asciiTheme="majorBidi" w:hAnsiTheme="majorBidi" w:cstheme="majorBidi"/>
                                          <w:color w:val="000000" w:themeColor="text1"/>
                                          <w:kern w:val="24"/>
                                          <w:sz w:val="16"/>
                                          <w:szCs w:val="16"/>
                                        </w:rPr>
                                        <w:t>1 P-3</w:t>
                                      </w:r>
                                      <w:r>
                                        <w:rPr>
                                          <w:rFonts w:asciiTheme="majorBidi" w:hAnsiTheme="majorBidi" w:cstheme="majorBidi"/>
                                          <w:i/>
                                          <w:iCs/>
                                          <w:color w:val="000000" w:themeColor="text1"/>
                                          <w:kern w:val="24"/>
                                          <w:sz w:val="16"/>
                                          <w:szCs w:val="16"/>
                                          <w:vertAlign w:val="superscript"/>
                                        </w:rPr>
                                        <w:t>b</w:t>
                                      </w:r>
                                      <w:r w:rsidRPr="005B2315">
                                        <w:rPr>
                                          <w:rFonts w:asciiTheme="majorBidi" w:hAnsiTheme="majorBidi" w:cstheme="majorBidi"/>
                                          <w:color w:val="000000" w:themeColor="text1"/>
                                          <w:kern w:val="24"/>
                                          <w:sz w:val="16"/>
                                          <w:szCs w:val="16"/>
                                        </w:rPr>
                                        <w:br/>
                                        <w:t>1 P-2</w:t>
                                      </w:r>
                                      <w:r w:rsidRPr="005B2315">
                                        <w:rPr>
                                          <w:rFonts w:asciiTheme="majorBidi" w:hAnsiTheme="majorBidi" w:cstheme="majorBidi"/>
                                          <w:color w:val="000000" w:themeColor="text1"/>
                                          <w:kern w:val="24"/>
                                          <w:sz w:val="16"/>
                                          <w:szCs w:val="16"/>
                                        </w:rPr>
                                        <w:br/>
                                        <w:t>1 GS (PL)</w:t>
                                      </w:r>
                                    </w:p>
                                    <w:p w14:paraId="2AF21812" w14:textId="77777777" w:rsidR="00BB3452" w:rsidRPr="005B2315" w:rsidRDefault="00BB3452" w:rsidP="00BB3452">
                                      <w:pPr>
                                        <w:spacing w:line="360" w:lineRule="auto"/>
                                        <w:jc w:val="center"/>
                                        <w:rPr>
                                          <w:rFonts w:asciiTheme="majorBidi" w:hAnsiTheme="majorBidi" w:cstheme="majorBidi"/>
                                          <w:color w:val="000000" w:themeColor="text1"/>
                                          <w:kern w:val="24"/>
                                          <w:sz w:val="16"/>
                                          <w:szCs w:val="16"/>
                                        </w:rPr>
                                      </w:pPr>
                                      <w:r w:rsidRPr="005B2315">
                                        <w:rPr>
                                          <w:rFonts w:asciiTheme="majorBidi" w:hAnsiTheme="majorBidi" w:cstheme="majorBidi"/>
                                          <w:color w:val="000000" w:themeColor="text1"/>
                                          <w:kern w:val="24"/>
                                          <w:sz w:val="16"/>
                                          <w:szCs w:val="16"/>
                                        </w:rPr>
                                        <w:t>1 GS (OL)</w:t>
                                      </w:r>
                                      <w:r w:rsidRPr="005B2315">
                                        <w:rPr>
                                          <w:rFonts w:asciiTheme="majorBidi" w:hAnsiTheme="majorBidi" w:cstheme="majorBidi"/>
                                          <w:color w:val="000000" w:themeColor="text1"/>
                                          <w:kern w:val="24"/>
                                          <w:sz w:val="16"/>
                                          <w:szCs w:val="16"/>
                                        </w:rPr>
                                        <w:br/>
                                        <w:t>2 GS (OL)</w:t>
                                      </w:r>
                                      <w:r>
                                        <w:rPr>
                                          <w:rFonts w:asciiTheme="majorBidi" w:hAnsiTheme="majorBidi" w:cstheme="majorBidi"/>
                                          <w:i/>
                                          <w:iCs/>
                                          <w:color w:val="000000" w:themeColor="text1"/>
                                          <w:kern w:val="24"/>
                                          <w:sz w:val="16"/>
                                          <w:szCs w:val="16"/>
                                          <w:vertAlign w:val="superscript"/>
                                        </w:rPr>
                                        <w:t>a</w:t>
                                      </w:r>
                                      <w:r w:rsidRPr="005B2315">
                                        <w:rPr>
                                          <w:rFonts w:asciiTheme="majorBidi" w:hAnsiTheme="majorBidi" w:cstheme="majorBidi"/>
                                          <w:color w:val="000000" w:themeColor="text1"/>
                                          <w:kern w:val="24"/>
                                          <w:sz w:val="16"/>
                                          <w:szCs w:val="16"/>
                                          <w:vertAlign w:val="superscript"/>
                                        </w:rPr>
                                        <w:t xml:space="preserve"> </w:t>
                                      </w:r>
                                    </w:p>
                                    <w:p w14:paraId="24923F5C"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5B2315">
                                        <w:rPr>
                                          <w:rFonts w:asciiTheme="majorBidi" w:hAnsiTheme="majorBidi" w:cstheme="majorBidi"/>
                                          <w:b/>
                                          <w:bCs/>
                                          <w:color w:val="000000" w:themeColor="text1"/>
                                          <w:kern w:val="24"/>
                                          <w:sz w:val="16"/>
                                          <w:szCs w:val="16"/>
                                        </w:rPr>
                                        <w:t>Total: 9</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s:wsp>
                                <wps:cNvPr id="5728718" name="Rectangle 5728718"/>
                                <wps:cNvSpPr/>
                                <wps:spPr>
                                  <a:xfrm>
                                    <a:off x="0" y="29688"/>
                                    <a:ext cx="1233170" cy="1749286"/>
                                  </a:xfrm>
                                  <a:prstGeom prst="rect">
                                    <a:avLst/>
                                  </a:prstGeom>
                                  <a:solidFill>
                                    <a:sysClr val="window" lastClr="FFFFFF"/>
                                  </a:solidFill>
                                  <a:ln w="6350" cap="flat" cmpd="sng" algn="ctr">
                                    <a:solidFill>
                                      <a:sysClr val="windowText" lastClr="000000"/>
                                    </a:solidFill>
                                    <a:prstDash val="solid"/>
                                    <a:miter lim="800000"/>
                                  </a:ln>
                                  <a:effectLst/>
                                </wps:spPr>
                                <wps:txbx>
                                  <w:txbxContent>
                                    <w:p w14:paraId="19957794"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E76C98">
                                        <w:rPr>
                                          <w:rFonts w:asciiTheme="majorBidi" w:hAnsiTheme="majorBidi" w:cstheme="majorBidi"/>
                                          <w:b/>
                                          <w:bCs/>
                                          <w:color w:val="000000" w:themeColor="text1"/>
                                          <w:kern w:val="24"/>
                                          <w:sz w:val="16"/>
                                          <w:szCs w:val="16"/>
                                        </w:rPr>
                                        <w:t>Data and Digital Analysis Section</w:t>
                                      </w:r>
                                    </w:p>
                                    <w:p w14:paraId="1619235D" w14:textId="77777777" w:rsidR="00BB3452" w:rsidRPr="004611E7"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RB:</w:t>
                                      </w:r>
                                    </w:p>
                                    <w:p w14:paraId="5D6E5BE8" w14:textId="77777777" w:rsidR="00BB3452" w:rsidRPr="004611E7" w:rsidRDefault="00BB3452" w:rsidP="00BB3452">
                                      <w:pPr>
                                        <w:spacing w:line="360" w:lineRule="auto"/>
                                        <w:jc w:val="center"/>
                                        <w:rPr>
                                          <w:rFonts w:asciiTheme="majorBidi" w:hAnsiTheme="majorBidi" w:cstheme="majorBidi"/>
                                          <w:i/>
                                          <w:iCs/>
                                          <w:color w:val="000000" w:themeColor="text1"/>
                                          <w:kern w:val="24"/>
                                          <w:sz w:val="16"/>
                                          <w:szCs w:val="16"/>
                                          <w:vertAlign w:val="superscript"/>
                                        </w:rPr>
                                      </w:pPr>
                                      <w:r>
                                        <w:rPr>
                                          <w:rFonts w:asciiTheme="majorBidi" w:hAnsiTheme="majorBidi" w:cstheme="majorBidi"/>
                                          <w:color w:val="000000" w:themeColor="text1"/>
                                          <w:kern w:val="24"/>
                                          <w:sz w:val="16"/>
                                          <w:szCs w:val="16"/>
                                        </w:rPr>
                                        <w:t>2</w:t>
                                      </w:r>
                                      <w:r w:rsidRPr="004611E7">
                                        <w:rPr>
                                          <w:rFonts w:asciiTheme="majorBidi" w:hAnsiTheme="majorBidi" w:cstheme="majorBidi"/>
                                          <w:color w:val="000000" w:themeColor="text1"/>
                                          <w:kern w:val="24"/>
                                          <w:sz w:val="16"/>
                                          <w:szCs w:val="16"/>
                                        </w:rPr>
                                        <w:t xml:space="preserve"> P-4</w:t>
                                      </w:r>
                                      <w:r>
                                        <w:rPr>
                                          <w:rFonts w:asciiTheme="majorBidi" w:hAnsiTheme="majorBidi" w:cstheme="majorBidi"/>
                                          <w:i/>
                                          <w:iCs/>
                                          <w:color w:val="000000" w:themeColor="text1"/>
                                          <w:kern w:val="24"/>
                                          <w:sz w:val="16"/>
                                          <w:szCs w:val="16"/>
                                          <w:vertAlign w:val="superscript"/>
                                        </w:rPr>
                                        <w:t>a</w:t>
                                      </w:r>
                                      <w:r w:rsidRPr="004611E7">
                                        <w:rPr>
                                          <w:rFonts w:asciiTheme="majorBidi" w:hAnsiTheme="majorBidi" w:cstheme="majorBidi"/>
                                          <w:color w:val="000000" w:themeColor="text1"/>
                                          <w:kern w:val="24"/>
                                          <w:sz w:val="16"/>
                                          <w:szCs w:val="16"/>
                                        </w:rPr>
                                        <w:br/>
                                      </w:r>
                                      <w:r>
                                        <w:rPr>
                                          <w:rFonts w:asciiTheme="majorBidi" w:hAnsiTheme="majorBidi" w:cstheme="majorBidi"/>
                                          <w:color w:val="000000" w:themeColor="text1"/>
                                          <w:kern w:val="24"/>
                                          <w:sz w:val="16"/>
                                          <w:szCs w:val="16"/>
                                        </w:rPr>
                                        <w:t>3</w:t>
                                      </w:r>
                                      <w:r w:rsidRPr="004611E7">
                                        <w:rPr>
                                          <w:rFonts w:asciiTheme="majorBidi" w:hAnsiTheme="majorBidi" w:cstheme="majorBidi"/>
                                          <w:color w:val="000000" w:themeColor="text1"/>
                                          <w:kern w:val="24"/>
                                          <w:sz w:val="16"/>
                                          <w:szCs w:val="16"/>
                                        </w:rPr>
                                        <w:t xml:space="preserve"> P-3</w:t>
                                      </w:r>
                                      <w:r>
                                        <w:rPr>
                                          <w:rFonts w:asciiTheme="majorBidi" w:hAnsiTheme="majorBidi" w:cstheme="majorBidi"/>
                                          <w:i/>
                                          <w:iCs/>
                                          <w:color w:val="000000" w:themeColor="text1"/>
                                          <w:kern w:val="24"/>
                                          <w:sz w:val="16"/>
                                          <w:szCs w:val="16"/>
                                          <w:vertAlign w:val="superscript"/>
                                        </w:rPr>
                                        <w:t>a</w:t>
                                      </w:r>
                                    </w:p>
                                    <w:p w14:paraId="6DC8CB2A"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2 P-3</w:t>
                                      </w:r>
                                      <w:r>
                                        <w:rPr>
                                          <w:rFonts w:asciiTheme="majorBidi" w:hAnsiTheme="majorBidi" w:cstheme="majorBidi"/>
                                          <w:i/>
                                          <w:iCs/>
                                          <w:color w:val="000000" w:themeColor="text1"/>
                                          <w:kern w:val="24"/>
                                          <w:sz w:val="16"/>
                                          <w:szCs w:val="16"/>
                                          <w:vertAlign w:val="superscript"/>
                                        </w:rPr>
                                        <w:t>b</w:t>
                                      </w:r>
                                      <w:r w:rsidRPr="004611E7">
                                        <w:rPr>
                                          <w:rFonts w:asciiTheme="majorBidi" w:hAnsiTheme="majorBidi" w:cstheme="majorBidi"/>
                                          <w:color w:val="000000" w:themeColor="text1"/>
                                          <w:kern w:val="24"/>
                                          <w:sz w:val="16"/>
                                          <w:szCs w:val="16"/>
                                        </w:rPr>
                                        <w:br/>
                                        <w:t>3 P-2</w:t>
                                      </w:r>
                                      <w:r>
                                        <w:rPr>
                                          <w:rFonts w:asciiTheme="majorBidi" w:hAnsiTheme="majorBidi" w:cstheme="majorBidi"/>
                                          <w:i/>
                                          <w:iCs/>
                                          <w:color w:val="000000" w:themeColor="text1"/>
                                          <w:kern w:val="24"/>
                                          <w:sz w:val="16"/>
                                          <w:szCs w:val="16"/>
                                          <w:vertAlign w:val="superscript"/>
                                        </w:rPr>
                                        <w:t>a</w:t>
                                      </w:r>
                                    </w:p>
                                    <w:p w14:paraId="4B26FC13"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 xml:space="preserve">Total: </w:t>
                                      </w:r>
                                      <w:r>
                                        <w:rPr>
                                          <w:rFonts w:asciiTheme="majorBidi" w:hAnsiTheme="majorBidi" w:cstheme="majorBidi"/>
                                          <w:b/>
                                          <w:bCs/>
                                          <w:color w:val="000000" w:themeColor="text1"/>
                                          <w:kern w:val="24"/>
                                          <w:sz w:val="16"/>
                                          <w:szCs w:val="16"/>
                                        </w:rPr>
                                        <w:t>10</w:t>
                                      </w:r>
                                    </w:p>
                                  </w:txbxContent>
                                </wps:txbx>
                                <wps:bodyPr rot="0" spcFirstLastPara="0" vertOverflow="overflow" horzOverflow="overflow" vert="horz" wrap="square" lIns="68580" tIns="34290" rIns="68580" bIns="34290" numCol="1" spcCol="0" rtlCol="0" fromWordArt="0" anchor="t" anchorCtr="0" forceAA="0" compatLnSpc="1">
                                  <a:prstTxWarp prst="textNoShape">
                                    <a:avLst/>
                                  </a:prstTxWarp>
                                  <a:noAutofit/>
                                </wps:bodyPr>
                              </wps:wsp>
                              <wps:wsp>
                                <wps:cNvPr id="287598214" name="Straight Connector 287598214"/>
                                <wps:cNvCnPr>
                                  <a:cxnSpLocks/>
                                </wps:cNvCnPr>
                                <wps:spPr>
                                  <a:xfrm flipV="1">
                                    <a:off x="1246909" y="1128156"/>
                                    <a:ext cx="3515096" cy="0"/>
                                  </a:xfrm>
                                  <a:prstGeom prst="line">
                                    <a:avLst/>
                                  </a:prstGeom>
                                  <a:solidFill>
                                    <a:sysClr val="window" lastClr="FFFFFF"/>
                                  </a:solidFill>
                                  <a:ln w="6350" cap="flat" cmpd="sng" algn="ctr">
                                    <a:solidFill>
                                      <a:sysClr val="windowText" lastClr="000000"/>
                                    </a:solidFill>
                                    <a:prstDash val="solid"/>
                                    <a:miter lim="800000"/>
                                  </a:ln>
                                  <a:effectLst/>
                                </wps:spPr>
                                <wps:bodyPr/>
                              </wps:wsp>
                            </wpg:grpSp>
                          </wpg:grpSp>
                        </wpg:grpSp>
                      </wpg:grpSp>
                    </wpg:wgp>
                  </a:graphicData>
                </a:graphic>
                <wp14:sizeRelV relativeFrom="margin">
                  <wp14:pctHeight>0</wp14:pctHeight>
                </wp14:sizeRelV>
              </wp:anchor>
            </w:drawing>
          </mc:Choice>
          <mc:Fallback>
            <w:pict>
              <v:group w14:anchorId="4D70D813" id="Group 15" o:spid="_x0000_s1041" style="position:absolute;left:0;text-align:left;margin-left:9.25pt;margin-top:9.5pt;width:472.05pt;height:458.1pt;z-index:251686912;mso-position-horizontal-relative:margin;mso-height-relative:margin" coordsize="59951,58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">
                <v:rect id="Rectangle 618149094" o:spid="_x0000_s1042" style="position:absolute;left:37051;top:35388;width:12807;height:16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" fillcolor="window" strokecolor="windowText" strokeweight=".5pt">
                  <v:textbox inset="5.4pt,2.7pt,5.4pt,2.7pt">
                    <w:txbxContent>
                      <w:p w14:paraId="62348B82" w14:textId="77777777" w:rsidR="00BB3452" w:rsidRPr="001F4705" w:rsidRDefault="00BB3452" w:rsidP="00BB3452">
                        <w:pPr>
                          <w:spacing w:line="360" w:lineRule="auto"/>
                          <w:jc w:val="center"/>
                          <w:rPr>
                            <w:rFonts w:asciiTheme="majorBidi" w:hAnsiTheme="majorBidi" w:cstheme="majorBidi"/>
                            <w:b/>
                            <w:bCs/>
                            <w:color w:val="000000" w:themeColor="text1"/>
                            <w:kern w:val="24"/>
                            <w:sz w:val="16"/>
                            <w:szCs w:val="16"/>
                          </w:rPr>
                        </w:pPr>
                        <w:r>
                          <w:rPr>
                            <w:rFonts w:asciiTheme="majorBidi" w:hAnsiTheme="majorBidi" w:cstheme="majorBidi"/>
                            <w:b/>
                            <w:bCs/>
                            <w:color w:val="000000" w:themeColor="text1"/>
                            <w:kern w:val="24"/>
                            <w:sz w:val="16"/>
                            <w:szCs w:val="16"/>
                          </w:rPr>
                          <w:t>Participation and Family Support Section</w:t>
                        </w:r>
                        <w:r w:rsidRPr="002D31AF">
                          <w:rPr>
                            <w:rFonts w:asciiTheme="majorBidi" w:hAnsiTheme="majorBidi" w:cstheme="majorBidi"/>
                            <w:b/>
                            <w:bCs/>
                            <w:color w:val="000000" w:themeColor="text1"/>
                            <w:kern w:val="24"/>
                            <w:sz w:val="16"/>
                            <w:szCs w:val="16"/>
                          </w:rPr>
                          <w:t xml:space="preserve"> </w:t>
                        </w:r>
                        <w:r w:rsidRPr="001F4705">
                          <w:rPr>
                            <w:rFonts w:asciiTheme="majorBidi" w:hAnsiTheme="majorBidi" w:cstheme="majorBidi"/>
                            <w:b/>
                            <w:bCs/>
                            <w:color w:val="000000" w:themeColor="text1"/>
                            <w:kern w:val="24"/>
                            <w:sz w:val="16"/>
                            <w:szCs w:val="16"/>
                          </w:rPr>
                          <w:t>RB:</w:t>
                        </w:r>
                      </w:p>
                      <w:p w14:paraId="14D8E215"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1 P-5</w:t>
                        </w:r>
                      </w:p>
                      <w:p w14:paraId="5F65E9A9"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2 P-4</w:t>
                        </w:r>
                      </w:p>
                      <w:p w14:paraId="63C1F4C6"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4 P-3</w:t>
                        </w:r>
                      </w:p>
                      <w:p w14:paraId="22D83DDA"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2 P-2</w:t>
                        </w:r>
                      </w:p>
                      <w:p w14:paraId="5CC99994" w14:textId="77777777" w:rsidR="00BB3452" w:rsidRPr="00F47A45" w:rsidRDefault="00BB3452" w:rsidP="00BB3452">
                        <w:pPr>
                          <w:spacing w:line="360" w:lineRule="auto"/>
                          <w:jc w:val="center"/>
                          <w:rPr>
                            <w:rFonts w:asciiTheme="majorBidi" w:hAnsiTheme="majorBidi" w:cstheme="majorBidi"/>
                            <w:color w:val="000000" w:themeColor="text1"/>
                            <w:kern w:val="24"/>
                            <w:sz w:val="16"/>
                            <w:szCs w:val="16"/>
                          </w:rPr>
                        </w:pPr>
                        <w:r w:rsidRPr="00F47A45">
                          <w:rPr>
                            <w:rFonts w:asciiTheme="majorBidi" w:hAnsiTheme="majorBidi" w:cstheme="majorBidi"/>
                            <w:color w:val="000000" w:themeColor="text1"/>
                            <w:kern w:val="24"/>
                            <w:sz w:val="16"/>
                            <w:szCs w:val="16"/>
                          </w:rPr>
                          <w:t>1 GS (OL)</w:t>
                        </w:r>
                      </w:p>
                      <w:p w14:paraId="3D15A43F" w14:textId="77777777" w:rsidR="00BB3452" w:rsidRPr="00C871B1" w:rsidRDefault="00BB3452" w:rsidP="00BB3452">
                        <w:pPr>
                          <w:spacing w:line="360" w:lineRule="auto"/>
                          <w:jc w:val="center"/>
                          <w:rPr>
                            <w:rFonts w:asciiTheme="majorBidi" w:hAnsiTheme="majorBidi" w:cstheme="majorBidi"/>
                            <w:b/>
                            <w:bCs/>
                            <w:color w:val="000000" w:themeColor="text1"/>
                            <w:kern w:val="24"/>
                          </w:rPr>
                        </w:pPr>
                        <w:r w:rsidRPr="00F47A45">
                          <w:rPr>
                            <w:rFonts w:asciiTheme="majorBidi" w:hAnsiTheme="majorBidi" w:cstheme="majorBidi"/>
                            <w:b/>
                            <w:bCs/>
                            <w:color w:val="000000" w:themeColor="text1"/>
                            <w:kern w:val="24"/>
                            <w:sz w:val="16"/>
                            <w:szCs w:val="16"/>
                          </w:rPr>
                          <w:t>Total: 10</w:t>
                        </w:r>
                      </w:p>
                    </w:txbxContent>
                  </v:textbox>
                </v:rect>
                <v:rect id="Rectangle 1481154490" o:spid="_x0000_s1043" style="position:absolute;left:13300;top:34913;width:12808;height:2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" fillcolor="window" strokecolor="windowText" strokeweight=".5pt">
                  <v:textbox inset="5.4pt,2.7pt,5.4pt,2.7pt">
                    <w:txbxContent>
                      <w:p w14:paraId="024AEACB" w14:textId="77777777" w:rsidR="00BB3452" w:rsidRDefault="00BB3452" w:rsidP="00BB3452">
                        <w:pPr>
                          <w:spacing w:line="360" w:lineRule="auto"/>
                          <w:jc w:val="center"/>
                          <w:rPr>
                            <w:rFonts w:asciiTheme="majorBidi" w:hAnsiTheme="majorBidi" w:cstheme="majorBidi"/>
                            <w:b/>
                            <w:bCs/>
                            <w:color w:val="000000" w:themeColor="text1"/>
                            <w:kern w:val="24"/>
                            <w:sz w:val="16"/>
                            <w:szCs w:val="16"/>
                          </w:rPr>
                        </w:pPr>
                        <w:r w:rsidRPr="00A476F6">
                          <w:rPr>
                            <w:rFonts w:asciiTheme="majorBidi" w:hAnsiTheme="majorBidi" w:cstheme="majorBidi"/>
                            <w:b/>
                            <w:bCs/>
                            <w:color w:val="000000" w:themeColor="text1"/>
                            <w:kern w:val="24"/>
                            <w:sz w:val="16"/>
                            <w:szCs w:val="16"/>
                          </w:rPr>
                          <w:t xml:space="preserve">Search </w:t>
                        </w:r>
                        <w:r>
                          <w:rPr>
                            <w:rFonts w:asciiTheme="majorBidi" w:hAnsiTheme="majorBidi" w:cstheme="majorBidi"/>
                            <w:b/>
                            <w:bCs/>
                            <w:color w:val="000000" w:themeColor="text1"/>
                            <w:kern w:val="24"/>
                            <w:sz w:val="16"/>
                            <w:szCs w:val="16"/>
                          </w:rPr>
                          <w:t>and</w:t>
                        </w:r>
                        <w:r w:rsidRPr="00A476F6">
                          <w:rPr>
                            <w:rFonts w:asciiTheme="majorBidi" w:hAnsiTheme="majorBidi" w:cstheme="majorBidi"/>
                            <w:b/>
                            <w:bCs/>
                            <w:color w:val="000000" w:themeColor="text1"/>
                            <w:kern w:val="24"/>
                            <w:sz w:val="16"/>
                            <w:szCs w:val="16"/>
                          </w:rPr>
                          <w:t xml:space="preserve"> Identification Section </w:t>
                        </w:r>
                      </w:p>
                      <w:p w14:paraId="0F1E226D" w14:textId="77777777" w:rsidR="00BB3452" w:rsidRPr="001F4705" w:rsidRDefault="00BB3452" w:rsidP="00BB3452">
                        <w:pPr>
                          <w:spacing w:line="360" w:lineRule="auto"/>
                          <w:jc w:val="center"/>
                          <w:rPr>
                            <w:rFonts w:asciiTheme="majorBidi" w:hAnsiTheme="majorBidi" w:cstheme="majorBidi"/>
                            <w:b/>
                            <w:bCs/>
                            <w:color w:val="000000" w:themeColor="text1"/>
                            <w:kern w:val="24"/>
                            <w:sz w:val="16"/>
                            <w:szCs w:val="16"/>
                          </w:rPr>
                        </w:pPr>
                        <w:r w:rsidRPr="001F4705">
                          <w:rPr>
                            <w:rFonts w:asciiTheme="majorBidi" w:hAnsiTheme="majorBidi" w:cstheme="majorBidi"/>
                            <w:b/>
                            <w:bCs/>
                            <w:color w:val="000000" w:themeColor="text1"/>
                            <w:kern w:val="24"/>
                            <w:sz w:val="16"/>
                            <w:szCs w:val="16"/>
                          </w:rPr>
                          <w:t>RB:</w:t>
                        </w:r>
                      </w:p>
                      <w:p w14:paraId="121B5751"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P-5</w:t>
                        </w:r>
                        <w:r>
                          <w:rPr>
                            <w:rFonts w:asciiTheme="majorBidi" w:hAnsiTheme="majorBidi" w:cstheme="majorBidi"/>
                            <w:i/>
                            <w:iCs/>
                            <w:color w:val="000000" w:themeColor="text1"/>
                            <w:kern w:val="24"/>
                            <w:sz w:val="16"/>
                            <w:szCs w:val="16"/>
                            <w:vertAlign w:val="superscript"/>
                            <w:lang w:val="it-IT"/>
                          </w:rPr>
                          <w:t>c</w:t>
                        </w:r>
                      </w:p>
                      <w:p w14:paraId="3DF16CE2"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P-4</w:t>
                        </w:r>
                        <w:r>
                          <w:rPr>
                            <w:rFonts w:asciiTheme="majorBidi" w:hAnsiTheme="majorBidi" w:cstheme="majorBidi"/>
                            <w:i/>
                            <w:iCs/>
                            <w:color w:val="000000" w:themeColor="text1"/>
                            <w:kern w:val="24"/>
                            <w:sz w:val="16"/>
                            <w:szCs w:val="16"/>
                            <w:vertAlign w:val="superscript"/>
                            <w:lang w:val="it-IT"/>
                          </w:rPr>
                          <w:t>d</w:t>
                        </w:r>
                      </w:p>
                      <w:p w14:paraId="71EAE540"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P-4</w:t>
                        </w:r>
                      </w:p>
                      <w:p w14:paraId="5B69CF92"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2 P-3</w:t>
                        </w:r>
                        <w:r>
                          <w:rPr>
                            <w:rFonts w:asciiTheme="majorBidi" w:hAnsiTheme="majorBidi" w:cstheme="majorBidi"/>
                            <w:i/>
                            <w:iCs/>
                            <w:color w:val="000000" w:themeColor="text1"/>
                            <w:kern w:val="24"/>
                            <w:sz w:val="16"/>
                            <w:szCs w:val="16"/>
                            <w:vertAlign w:val="superscript"/>
                            <w:lang w:val="it-IT"/>
                          </w:rPr>
                          <w:t>c</w:t>
                        </w:r>
                      </w:p>
                      <w:p w14:paraId="054CEFAE"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2 P-3</w:t>
                        </w:r>
                      </w:p>
                      <w:p w14:paraId="73939F4E"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P-3</w:t>
                        </w:r>
                        <w:r>
                          <w:rPr>
                            <w:rFonts w:asciiTheme="majorBidi" w:hAnsiTheme="majorBidi" w:cstheme="majorBidi"/>
                            <w:i/>
                            <w:iCs/>
                            <w:color w:val="000000" w:themeColor="text1"/>
                            <w:kern w:val="24"/>
                            <w:sz w:val="16"/>
                            <w:szCs w:val="16"/>
                            <w:vertAlign w:val="superscript"/>
                            <w:lang w:val="it-IT"/>
                          </w:rPr>
                          <w:t>a</w:t>
                        </w:r>
                      </w:p>
                      <w:p w14:paraId="01535CEA" w14:textId="77777777" w:rsidR="00BB3452" w:rsidRPr="00A23DFB" w:rsidRDefault="00BB3452" w:rsidP="00BB3452">
                        <w:pPr>
                          <w:spacing w:line="360" w:lineRule="auto"/>
                          <w:jc w:val="center"/>
                          <w:rPr>
                            <w:rFonts w:asciiTheme="majorBidi" w:hAnsiTheme="majorBidi" w:cstheme="majorBidi"/>
                            <w:color w:val="000000" w:themeColor="text1"/>
                            <w:kern w:val="24"/>
                            <w:sz w:val="16"/>
                            <w:szCs w:val="16"/>
                            <w:lang w:val="it-IT"/>
                          </w:rPr>
                        </w:pPr>
                        <w:r w:rsidRPr="00A23DFB">
                          <w:rPr>
                            <w:rFonts w:asciiTheme="majorBidi" w:hAnsiTheme="majorBidi" w:cstheme="majorBidi"/>
                            <w:color w:val="000000" w:themeColor="text1"/>
                            <w:kern w:val="24"/>
                            <w:sz w:val="16"/>
                            <w:szCs w:val="16"/>
                            <w:lang w:val="it-IT"/>
                          </w:rPr>
                          <w:t>1 P-2</w:t>
                        </w:r>
                        <w:r w:rsidRPr="00A23DFB">
                          <w:rPr>
                            <w:rFonts w:asciiTheme="majorBidi" w:hAnsiTheme="majorBidi" w:cstheme="majorBidi"/>
                            <w:color w:val="000000" w:themeColor="text1"/>
                            <w:kern w:val="24"/>
                            <w:sz w:val="16"/>
                            <w:szCs w:val="16"/>
                            <w:lang w:val="it-IT"/>
                          </w:rPr>
                          <w:br/>
                          <w:t>1 P-2</w:t>
                        </w:r>
                        <w:r>
                          <w:rPr>
                            <w:rFonts w:asciiTheme="majorBidi" w:hAnsiTheme="majorBidi" w:cstheme="majorBidi"/>
                            <w:i/>
                            <w:iCs/>
                            <w:color w:val="000000" w:themeColor="text1"/>
                            <w:kern w:val="24"/>
                            <w:sz w:val="16"/>
                            <w:szCs w:val="16"/>
                            <w:vertAlign w:val="superscript"/>
                            <w:lang w:val="it-IT"/>
                          </w:rPr>
                          <w:t>c</w:t>
                        </w:r>
                      </w:p>
                      <w:p w14:paraId="76202DEF" w14:textId="77777777" w:rsidR="00BB3452" w:rsidRPr="001157EE" w:rsidRDefault="00BB3452" w:rsidP="00BB3452">
                        <w:pPr>
                          <w:spacing w:line="360" w:lineRule="auto"/>
                          <w:jc w:val="center"/>
                          <w:rPr>
                            <w:rFonts w:asciiTheme="majorBidi" w:hAnsiTheme="majorBidi" w:cstheme="majorBidi"/>
                            <w:b/>
                            <w:bCs/>
                            <w:color w:val="000000" w:themeColor="text1"/>
                            <w:kern w:val="24"/>
                            <w:sz w:val="16"/>
                            <w:szCs w:val="16"/>
                            <w:lang w:val="es-ES"/>
                          </w:rPr>
                        </w:pPr>
                        <w:r w:rsidRPr="001157EE">
                          <w:rPr>
                            <w:rFonts w:asciiTheme="majorBidi" w:hAnsiTheme="majorBidi" w:cstheme="majorBidi"/>
                            <w:color w:val="000000" w:themeColor="text1"/>
                            <w:kern w:val="24"/>
                            <w:sz w:val="16"/>
                            <w:szCs w:val="16"/>
                            <w:lang w:val="es-ES"/>
                          </w:rPr>
                          <w:t>1 GS (OL)</w:t>
                        </w:r>
                        <w:r w:rsidRPr="001157EE">
                          <w:rPr>
                            <w:rFonts w:asciiTheme="majorBidi" w:hAnsiTheme="majorBidi" w:cstheme="majorBidi"/>
                            <w:color w:val="000000" w:themeColor="text1"/>
                            <w:kern w:val="24"/>
                            <w:sz w:val="16"/>
                            <w:szCs w:val="16"/>
                            <w:lang w:val="es-ES"/>
                          </w:rPr>
                          <w:br/>
                        </w:r>
                        <w:r w:rsidRPr="001157EE">
                          <w:rPr>
                            <w:rFonts w:asciiTheme="majorBidi" w:hAnsiTheme="majorBidi" w:cstheme="majorBidi"/>
                            <w:b/>
                            <w:bCs/>
                            <w:color w:val="000000" w:themeColor="text1"/>
                            <w:kern w:val="24"/>
                            <w:sz w:val="16"/>
                            <w:szCs w:val="16"/>
                            <w:lang w:val="es-ES"/>
                          </w:rPr>
                          <w:t>Total: 11</w:t>
                        </w:r>
                      </w:p>
                    </w:txbxContent>
                  </v:textbox>
                </v:rect>
                <v:line id="Straight Connector 1433992628" o:spid="_x0000_s1044" style="position:absolute;flip:x y;visibility:visible;mso-wrap-style:square" from="19178,26363" to="19178,34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" filled="t" fillcolor="window" strokecolor="windowText" strokeweight=".5pt">
                  <v:stroke joinstyle="miter"/>
                  <o:lock v:ext="edit" shapetype="f"/>
                </v:line>
                <v:line id="Straight Connector 2049129100" o:spid="_x0000_s1045" style="position:absolute;flip:y;visibility:visible;mso-wrap-style:square" from="42573,26422" to="42573,35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" filled="t" fillcolor="window" strokecolor="windowText" strokeweight=".5pt">
                  <v:stroke joinstyle="miter"/>
                  <o:lock v:ext="edit" shapetype="f"/>
                </v:line>
                <v:group id="Group 14" o:spid="_x0000_s1046" style="position:absolute;width:59951;height:32423" coordsize="59951,3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">
                  <v:line id="Straight Connector 1616020943" o:spid="_x0000_s1047" style="position:absolute;visibility:visible;mso-wrap-style:square" from="19178,26363" to="42584,26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" filled="t" fillcolor="window" strokecolor="windowText" strokeweight=".5pt">
                    <v:stroke joinstyle="miter"/>
                    <o:lock v:ext="edit" shapetype="f"/>
                  </v:line>
                  <v:group id="Group 13" o:spid="_x0000_s1048" style="position:absolute;width:59951;height:32423" coordsize="59951,3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">
                    <v:line id="Straight Connector 1574623652" o:spid="_x0000_s1049" style="position:absolute;flip:y;visibility:visible;mso-wrap-style:square" from="30044,19297" to="30044,26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" filled="t" fillcolor="window" strokecolor="windowText" strokeweight=".5pt">
                      <v:stroke joinstyle="miter"/>
                    </v:line>
                    <v:group id="Group 12" o:spid="_x0000_s1050" style="position:absolute;width:59951;height:32423" coordsize="59951,3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">
                      <v:rect id="Rectangle 1448119845" o:spid="_x0000_s1051" style="position:absolute;left:23810;width:13296;height:19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" fillcolor="window" strokecolor="windowText" strokeweight=".5pt">
                        <v:textbox inset="5.4pt,2.7pt,5.4pt,2.7pt">
                          <w:txbxContent>
                            <w:p w14:paraId="4B8F1B1E"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Executive Office</w:t>
                              </w:r>
                            </w:p>
                            <w:p w14:paraId="4C10257D" w14:textId="77777777" w:rsidR="00BB3452" w:rsidRPr="004611E7"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RB:</w:t>
                              </w:r>
                            </w:p>
                            <w:p w14:paraId="227B1337"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ASG</w:t>
                              </w:r>
                            </w:p>
                            <w:p w14:paraId="669CE08C"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D-1</w:t>
                              </w:r>
                            </w:p>
                            <w:p w14:paraId="2B5F4436"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P-5</w:t>
                              </w:r>
                            </w:p>
                            <w:p w14:paraId="00C88DEF"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2 P-4</w:t>
                              </w:r>
                            </w:p>
                            <w:p w14:paraId="28F9B3C9"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2 P-3</w:t>
                              </w:r>
                            </w:p>
                            <w:p w14:paraId="0E72F513"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1 GS (OL)</w:t>
                              </w:r>
                            </w:p>
                            <w:p w14:paraId="6B308AB7" w14:textId="77777777" w:rsidR="00BB3452" w:rsidRPr="00C871B1"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Total: 8</w:t>
                              </w:r>
                            </w:p>
                          </w:txbxContent>
                        </v:textbox>
                      </v:rect>
                      <v:group id="Group 11" o:spid="_x0000_s1052" style="position:absolute;top:10450;width:59951;height:21973" coordsize="59951,21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">
                        <v:rect id="Rectangle 195177737" o:spid="_x0000_s1053" style="position:absolute;left:47620;width:12331;height:2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" fillcolor="window" strokecolor="windowText" strokeweight=".5pt">
                          <v:textbox inset="5.4pt,2.7pt,5.4pt,2.7pt">
                            <w:txbxContent>
                              <w:p w14:paraId="40468880"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9C30CB">
                                  <w:rPr>
                                    <w:rFonts w:asciiTheme="majorBidi" w:hAnsiTheme="majorBidi" w:cstheme="majorBidi"/>
                                    <w:b/>
                                    <w:bCs/>
                                    <w:color w:val="000000" w:themeColor="text1"/>
                                    <w:kern w:val="24"/>
                                    <w:sz w:val="16"/>
                                    <w:szCs w:val="16"/>
                                  </w:rPr>
                                  <w:t>Operations Support Section</w:t>
                                </w:r>
                              </w:p>
                              <w:p w14:paraId="6CEF7C07"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0A7710">
                                  <w:rPr>
                                    <w:rFonts w:asciiTheme="majorBidi" w:hAnsiTheme="majorBidi" w:cstheme="majorBidi"/>
                                    <w:b/>
                                    <w:bCs/>
                                    <w:color w:val="000000" w:themeColor="text1"/>
                                    <w:kern w:val="24"/>
                                    <w:sz w:val="16"/>
                                    <w:szCs w:val="16"/>
                                  </w:rPr>
                                  <w:t>RB:</w:t>
                                </w:r>
                              </w:p>
                              <w:p w14:paraId="3A75F71A" w14:textId="77777777" w:rsidR="00BB3452" w:rsidRPr="005B2315" w:rsidRDefault="00BB3452" w:rsidP="00BB3452">
                                <w:pPr>
                                  <w:spacing w:line="360" w:lineRule="auto"/>
                                  <w:jc w:val="center"/>
                                  <w:rPr>
                                    <w:rFonts w:asciiTheme="majorBidi" w:hAnsiTheme="majorBidi" w:cstheme="majorBidi"/>
                                    <w:color w:val="000000" w:themeColor="text1"/>
                                    <w:kern w:val="24"/>
                                    <w:sz w:val="16"/>
                                    <w:szCs w:val="16"/>
                                  </w:rPr>
                                </w:pPr>
                                <w:r w:rsidRPr="005B2315">
                                  <w:rPr>
                                    <w:rFonts w:asciiTheme="majorBidi" w:hAnsiTheme="majorBidi" w:cstheme="majorBidi"/>
                                    <w:color w:val="000000" w:themeColor="text1"/>
                                    <w:kern w:val="24"/>
                                    <w:sz w:val="16"/>
                                    <w:szCs w:val="16"/>
                                  </w:rPr>
                                  <w:t>1 P-4</w:t>
                                </w:r>
                              </w:p>
                              <w:p w14:paraId="5A958346" w14:textId="77777777" w:rsidR="00BB3452" w:rsidRPr="005B2315" w:rsidRDefault="00BB3452" w:rsidP="00BB3452">
                                <w:pPr>
                                  <w:spacing w:line="360" w:lineRule="auto"/>
                                  <w:jc w:val="center"/>
                                  <w:rPr>
                                    <w:rFonts w:asciiTheme="majorBidi" w:hAnsiTheme="majorBidi" w:cstheme="majorBidi"/>
                                    <w:color w:val="000000" w:themeColor="text1"/>
                                    <w:kern w:val="24"/>
                                    <w:sz w:val="16"/>
                                    <w:szCs w:val="16"/>
                                  </w:rPr>
                                </w:pPr>
                                <w:r w:rsidRPr="005B2315">
                                  <w:rPr>
                                    <w:rFonts w:asciiTheme="majorBidi" w:hAnsiTheme="majorBidi" w:cstheme="majorBidi"/>
                                    <w:color w:val="000000" w:themeColor="text1"/>
                                    <w:kern w:val="24"/>
                                    <w:sz w:val="16"/>
                                    <w:szCs w:val="16"/>
                                  </w:rPr>
                                  <w:t>1 P-4</w:t>
                                </w:r>
                                <w:r>
                                  <w:rPr>
                                    <w:rFonts w:asciiTheme="majorBidi" w:hAnsiTheme="majorBidi" w:cstheme="majorBidi"/>
                                    <w:i/>
                                    <w:iCs/>
                                    <w:color w:val="000000" w:themeColor="text1"/>
                                    <w:kern w:val="24"/>
                                    <w:sz w:val="16"/>
                                    <w:szCs w:val="16"/>
                                    <w:vertAlign w:val="superscript"/>
                                  </w:rPr>
                                  <w:t>a</w:t>
                                </w:r>
                                <w:r w:rsidRPr="005B2315">
                                  <w:rPr>
                                    <w:rFonts w:asciiTheme="majorBidi" w:hAnsiTheme="majorBidi" w:cstheme="majorBidi"/>
                                    <w:color w:val="000000" w:themeColor="text1"/>
                                    <w:kern w:val="24"/>
                                    <w:sz w:val="16"/>
                                    <w:szCs w:val="16"/>
                                  </w:rPr>
                                  <w:br/>
                                  <w:t>1 P-3</w:t>
                                </w:r>
                              </w:p>
                              <w:p w14:paraId="34DA04AC" w14:textId="77777777" w:rsidR="00BB3452" w:rsidRPr="005B2315" w:rsidRDefault="00BB3452" w:rsidP="00BB3452">
                                <w:pPr>
                                  <w:spacing w:line="360" w:lineRule="auto"/>
                                  <w:jc w:val="center"/>
                                  <w:rPr>
                                    <w:rFonts w:asciiTheme="majorBidi" w:hAnsiTheme="majorBidi" w:cstheme="majorBidi"/>
                                    <w:i/>
                                    <w:iCs/>
                                    <w:sz w:val="16"/>
                                    <w:szCs w:val="16"/>
                                    <w:vertAlign w:val="superscript"/>
                                  </w:rPr>
                                </w:pPr>
                                <w:r w:rsidRPr="005B2315">
                                  <w:rPr>
                                    <w:rFonts w:asciiTheme="majorBidi" w:hAnsiTheme="majorBidi" w:cstheme="majorBidi"/>
                                    <w:color w:val="000000" w:themeColor="text1"/>
                                    <w:kern w:val="24"/>
                                    <w:sz w:val="16"/>
                                    <w:szCs w:val="16"/>
                                  </w:rPr>
                                  <w:t>1 P-3</w:t>
                                </w:r>
                                <w:r>
                                  <w:rPr>
                                    <w:rFonts w:asciiTheme="majorBidi" w:hAnsiTheme="majorBidi" w:cstheme="majorBidi"/>
                                    <w:i/>
                                    <w:iCs/>
                                    <w:color w:val="000000" w:themeColor="text1"/>
                                    <w:kern w:val="24"/>
                                    <w:sz w:val="16"/>
                                    <w:szCs w:val="16"/>
                                    <w:vertAlign w:val="superscript"/>
                                  </w:rPr>
                                  <w:t>b</w:t>
                                </w:r>
                                <w:r w:rsidRPr="005B2315">
                                  <w:rPr>
                                    <w:rFonts w:asciiTheme="majorBidi" w:hAnsiTheme="majorBidi" w:cstheme="majorBidi"/>
                                    <w:color w:val="000000" w:themeColor="text1"/>
                                    <w:kern w:val="24"/>
                                    <w:sz w:val="16"/>
                                    <w:szCs w:val="16"/>
                                  </w:rPr>
                                  <w:br/>
                                  <w:t>1 P-2</w:t>
                                </w:r>
                                <w:r w:rsidRPr="005B2315">
                                  <w:rPr>
                                    <w:rFonts w:asciiTheme="majorBidi" w:hAnsiTheme="majorBidi" w:cstheme="majorBidi"/>
                                    <w:color w:val="000000" w:themeColor="text1"/>
                                    <w:kern w:val="24"/>
                                    <w:sz w:val="16"/>
                                    <w:szCs w:val="16"/>
                                  </w:rPr>
                                  <w:br/>
                                  <w:t>1 GS (PL)</w:t>
                                </w:r>
                              </w:p>
                              <w:p w14:paraId="2AF21812" w14:textId="77777777" w:rsidR="00BB3452" w:rsidRPr="005B2315" w:rsidRDefault="00BB3452" w:rsidP="00BB3452">
                                <w:pPr>
                                  <w:spacing w:line="360" w:lineRule="auto"/>
                                  <w:jc w:val="center"/>
                                  <w:rPr>
                                    <w:rFonts w:asciiTheme="majorBidi" w:hAnsiTheme="majorBidi" w:cstheme="majorBidi"/>
                                    <w:color w:val="000000" w:themeColor="text1"/>
                                    <w:kern w:val="24"/>
                                    <w:sz w:val="16"/>
                                    <w:szCs w:val="16"/>
                                  </w:rPr>
                                </w:pPr>
                                <w:r w:rsidRPr="005B2315">
                                  <w:rPr>
                                    <w:rFonts w:asciiTheme="majorBidi" w:hAnsiTheme="majorBidi" w:cstheme="majorBidi"/>
                                    <w:color w:val="000000" w:themeColor="text1"/>
                                    <w:kern w:val="24"/>
                                    <w:sz w:val="16"/>
                                    <w:szCs w:val="16"/>
                                  </w:rPr>
                                  <w:t>1 GS (OL)</w:t>
                                </w:r>
                                <w:r w:rsidRPr="005B2315">
                                  <w:rPr>
                                    <w:rFonts w:asciiTheme="majorBidi" w:hAnsiTheme="majorBidi" w:cstheme="majorBidi"/>
                                    <w:color w:val="000000" w:themeColor="text1"/>
                                    <w:kern w:val="24"/>
                                    <w:sz w:val="16"/>
                                    <w:szCs w:val="16"/>
                                  </w:rPr>
                                  <w:br/>
                                  <w:t>2 GS (OL)</w:t>
                                </w:r>
                                <w:r>
                                  <w:rPr>
                                    <w:rFonts w:asciiTheme="majorBidi" w:hAnsiTheme="majorBidi" w:cstheme="majorBidi"/>
                                    <w:i/>
                                    <w:iCs/>
                                    <w:color w:val="000000" w:themeColor="text1"/>
                                    <w:kern w:val="24"/>
                                    <w:sz w:val="16"/>
                                    <w:szCs w:val="16"/>
                                    <w:vertAlign w:val="superscript"/>
                                  </w:rPr>
                                  <w:t>a</w:t>
                                </w:r>
                                <w:r w:rsidRPr="005B2315">
                                  <w:rPr>
                                    <w:rFonts w:asciiTheme="majorBidi" w:hAnsiTheme="majorBidi" w:cstheme="majorBidi"/>
                                    <w:color w:val="000000" w:themeColor="text1"/>
                                    <w:kern w:val="24"/>
                                    <w:sz w:val="16"/>
                                    <w:szCs w:val="16"/>
                                    <w:vertAlign w:val="superscript"/>
                                  </w:rPr>
                                  <w:t xml:space="preserve"> </w:t>
                                </w:r>
                              </w:p>
                              <w:p w14:paraId="24923F5C"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5B2315">
                                  <w:rPr>
                                    <w:rFonts w:asciiTheme="majorBidi" w:hAnsiTheme="majorBidi" w:cstheme="majorBidi"/>
                                    <w:b/>
                                    <w:bCs/>
                                    <w:color w:val="000000" w:themeColor="text1"/>
                                    <w:kern w:val="24"/>
                                    <w:sz w:val="16"/>
                                    <w:szCs w:val="16"/>
                                  </w:rPr>
                                  <w:t>Total: 9</w:t>
                                </w:r>
                              </w:p>
                            </w:txbxContent>
                          </v:textbox>
                        </v:rect>
                        <v:rect id="Rectangle 5728718" o:spid="_x0000_s1054" style="position:absolute;top:296;width:12331;height:17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" fillcolor="window" strokecolor="windowText" strokeweight=".5pt">
                          <v:textbox inset="5.4pt,2.7pt,5.4pt,2.7pt">
                            <w:txbxContent>
                              <w:p w14:paraId="19957794"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E76C98">
                                  <w:rPr>
                                    <w:rFonts w:asciiTheme="majorBidi" w:hAnsiTheme="majorBidi" w:cstheme="majorBidi"/>
                                    <w:b/>
                                    <w:bCs/>
                                    <w:color w:val="000000" w:themeColor="text1"/>
                                    <w:kern w:val="24"/>
                                    <w:sz w:val="16"/>
                                    <w:szCs w:val="16"/>
                                  </w:rPr>
                                  <w:t>Data and Digital Analysis Section</w:t>
                                </w:r>
                              </w:p>
                              <w:p w14:paraId="1619235D" w14:textId="77777777" w:rsidR="00BB3452" w:rsidRPr="004611E7"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RB:</w:t>
                                </w:r>
                              </w:p>
                              <w:p w14:paraId="5D6E5BE8" w14:textId="77777777" w:rsidR="00BB3452" w:rsidRPr="004611E7" w:rsidRDefault="00BB3452" w:rsidP="00BB3452">
                                <w:pPr>
                                  <w:spacing w:line="360" w:lineRule="auto"/>
                                  <w:jc w:val="center"/>
                                  <w:rPr>
                                    <w:rFonts w:asciiTheme="majorBidi" w:hAnsiTheme="majorBidi" w:cstheme="majorBidi"/>
                                    <w:i/>
                                    <w:iCs/>
                                    <w:color w:val="000000" w:themeColor="text1"/>
                                    <w:kern w:val="24"/>
                                    <w:sz w:val="16"/>
                                    <w:szCs w:val="16"/>
                                    <w:vertAlign w:val="superscript"/>
                                  </w:rPr>
                                </w:pPr>
                                <w:r>
                                  <w:rPr>
                                    <w:rFonts w:asciiTheme="majorBidi" w:hAnsiTheme="majorBidi" w:cstheme="majorBidi"/>
                                    <w:color w:val="000000" w:themeColor="text1"/>
                                    <w:kern w:val="24"/>
                                    <w:sz w:val="16"/>
                                    <w:szCs w:val="16"/>
                                  </w:rPr>
                                  <w:t>2</w:t>
                                </w:r>
                                <w:r w:rsidRPr="004611E7">
                                  <w:rPr>
                                    <w:rFonts w:asciiTheme="majorBidi" w:hAnsiTheme="majorBidi" w:cstheme="majorBidi"/>
                                    <w:color w:val="000000" w:themeColor="text1"/>
                                    <w:kern w:val="24"/>
                                    <w:sz w:val="16"/>
                                    <w:szCs w:val="16"/>
                                  </w:rPr>
                                  <w:t xml:space="preserve"> P-4</w:t>
                                </w:r>
                                <w:r>
                                  <w:rPr>
                                    <w:rFonts w:asciiTheme="majorBidi" w:hAnsiTheme="majorBidi" w:cstheme="majorBidi"/>
                                    <w:i/>
                                    <w:iCs/>
                                    <w:color w:val="000000" w:themeColor="text1"/>
                                    <w:kern w:val="24"/>
                                    <w:sz w:val="16"/>
                                    <w:szCs w:val="16"/>
                                    <w:vertAlign w:val="superscript"/>
                                  </w:rPr>
                                  <w:t>a</w:t>
                                </w:r>
                                <w:r w:rsidRPr="004611E7">
                                  <w:rPr>
                                    <w:rFonts w:asciiTheme="majorBidi" w:hAnsiTheme="majorBidi" w:cstheme="majorBidi"/>
                                    <w:color w:val="000000" w:themeColor="text1"/>
                                    <w:kern w:val="24"/>
                                    <w:sz w:val="16"/>
                                    <w:szCs w:val="16"/>
                                  </w:rPr>
                                  <w:br/>
                                </w:r>
                                <w:r>
                                  <w:rPr>
                                    <w:rFonts w:asciiTheme="majorBidi" w:hAnsiTheme="majorBidi" w:cstheme="majorBidi"/>
                                    <w:color w:val="000000" w:themeColor="text1"/>
                                    <w:kern w:val="24"/>
                                    <w:sz w:val="16"/>
                                    <w:szCs w:val="16"/>
                                  </w:rPr>
                                  <w:t>3</w:t>
                                </w:r>
                                <w:r w:rsidRPr="004611E7">
                                  <w:rPr>
                                    <w:rFonts w:asciiTheme="majorBidi" w:hAnsiTheme="majorBidi" w:cstheme="majorBidi"/>
                                    <w:color w:val="000000" w:themeColor="text1"/>
                                    <w:kern w:val="24"/>
                                    <w:sz w:val="16"/>
                                    <w:szCs w:val="16"/>
                                  </w:rPr>
                                  <w:t xml:space="preserve"> P-3</w:t>
                                </w:r>
                                <w:r>
                                  <w:rPr>
                                    <w:rFonts w:asciiTheme="majorBidi" w:hAnsiTheme="majorBidi" w:cstheme="majorBidi"/>
                                    <w:i/>
                                    <w:iCs/>
                                    <w:color w:val="000000" w:themeColor="text1"/>
                                    <w:kern w:val="24"/>
                                    <w:sz w:val="16"/>
                                    <w:szCs w:val="16"/>
                                    <w:vertAlign w:val="superscript"/>
                                  </w:rPr>
                                  <w:t>a</w:t>
                                </w:r>
                              </w:p>
                              <w:p w14:paraId="6DC8CB2A" w14:textId="77777777" w:rsidR="00BB3452" w:rsidRPr="004611E7" w:rsidRDefault="00BB3452" w:rsidP="00BB3452">
                                <w:pPr>
                                  <w:spacing w:line="360" w:lineRule="auto"/>
                                  <w:jc w:val="center"/>
                                  <w:rPr>
                                    <w:rFonts w:asciiTheme="majorBidi" w:hAnsiTheme="majorBidi" w:cstheme="majorBidi"/>
                                    <w:color w:val="000000" w:themeColor="text1"/>
                                    <w:kern w:val="24"/>
                                    <w:sz w:val="16"/>
                                    <w:szCs w:val="16"/>
                                  </w:rPr>
                                </w:pPr>
                                <w:r w:rsidRPr="004611E7">
                                  <w:rPr>
                                    <w:rFonts w:asciiTheme="majorBidi" w:hAnsiTheme="majorBidi" w:cstheme="majorBidi"/>
                                    <w:color w:val="000000" w:themeColor="text1"/>
                                    <w:kern w:val="24"/>
                                    <w:sz w:val="16"/>
                                    <w:szCs w:val="16"/>
                                  </w:rPr>
                                  <w:t>2 P-3</w:t>
                                </w:r>
                                <w:r>
                                  <w:rPr>
                                    <w:rFonts w:asciiTheme="majorBidi" w:hAnsiTheme="majorBidi" w:cstheme="majorBidi"/>
                                    <w:i/>
                                    <w:iCs/>
                                    <w:color w:val="000000" w:themeColor="text1"/>
                                    <w:kern w:val="24"/>
                                    <w:sz w:val="16"/>
                                    <w:szCs w:val="16"/>
                                    <w:vertAlign w:val="superscript"/>
                                  </w:rPr>
                                  <w:t>b</w:t>
                                </w:r>
                                <w:r w:rsidRPr="004611E7">
                                  <w:rPr>
                                    <w:rFonts w:asciiTheme="majorBidi" w:hAnsiTheme="majorBidi" w:cstheme="majorBidi"/>
                                    <w:color w:val="000000" w:themeColor="text1"/>
                                    <w:kern w:val="24"/>
                                    <w:sz w:val="16"/>
                                    <w:szCs w:val="16"/>
                                  </w:rPr>
                                  <w:br/>
                                  <w:t>3 P-2</w:t>
                                </w:r>
                                <w:r>
                                  <w:rPr>
                                    <w:rFonts w:asciiTheme="majorBidi" w:hAnsiTheme="majorBidi" w:cstheme="majorBidi"/>
                                    <w:i/>
                                    <w:iCs/>
                                    <w:color w:val="000000" w:themeColor="text1"/>
                                    <w:kern w:val="24"/>
                                    <w:sz w:val="16"/>
                                    <w:szCs w:val="16"/>
                                    <w:vertAlign w:val="superscript"/>
                                  </w:rPr>
                                  <w:t>a</w:t>
                                </w:r>
                              </w:p>
                              <w:p w14:paraId="4B26FC13" w14:textId="77777777" w:rsidR="00BB3452" w:rsidRPr="000A7710" w:rsidRDefault="00BB3452" w:rsidP="00BB3452">
                                <w:pPr>
                                  <w:spacing w:line="360" w:lineRule="auto"/>
                                  <w:jc w:val="center"/>
                                  <w:rPr>
                                    <w:rFonts w:asciiTheme="majorBidi" w:hAnsiTheme="majorBidi" w:cstheme="majorBidi"/>
                                    <w:b/>
                                    <w:bCs/>
                                    <w:color w:val="000000" w:themeColor="text1"/>
                                    <w:kern w:val="24"/>
                                    <w:sz w:val="16"/>
                                    <w:szCs w:val="16"/>
                                  </w:rPr>
                                </w:pPr>
                                <w:r w:rsidRPr="004611E7">
                                  <w:rPr>
                                    <w:rFonts w:asciiTheme="majorBidi" w:hAnsiTheme="majorBidi" w:cstheme="majorBidi"/>
                                    <w:b/>
                                    <w:bCs/>
                                    <w:color w:val="000000" w:themeColor="text1"/>
                                    <w:kern w:val="24"/>
                                    <w:sz w:val="16"/>
                                    <w:szCs w:val="16"/>
                                  </w:rPr>
                                  <w:t xml:space="preserve">Total: </w:t>
                                </w:r>
                                <w:r>
                                  <w:rPr>
                                    <w:rFonts w:asciiTheme="majorBidi" w:hAnsiTheme="majorBidi" w:cstheme="majorBidi"/>
                                    <w:b/>
                                    <w:bCs/>
                                    <w:color w:val="000000" w:themeColor="text1"/>
                                    <w:kern w:val="24"/>
                                    <w:sz w:val="16"/>
                                    <w:szCs w:val="16"/>
                                  </w:rPr>
                                  <w:t>10</w:t>
                                </w:r>
                              </w:p>
                            </w:txbxContent>
                          </v:textbox>
                        </v:rect>
                        <v:line id="Straight Connector 287598214" o:spid="_x0000_s1055" style="position:absolute;flip:y;visibility:visible;mso-wrap-style:square" from="12469,11281" to="47620,11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" filled="t" fillcolor="window" strokecolor="windowText" strokeweight=".5pt">
                          <v:stroke joinstyle="miter"/>
                          <o:lock v:ext="edit" shapetype="f"/>
                        </v:line>
                      </v:group>
                    </v:group>
                  </v:group>
                </v:group>
                <w10:wrap type="topAndBottom" anchorx="margin"/>
              </v:group>
            </w:pict>
          </mc:Fallback>
        </mc:AlternateContent>
      </w:r>
    </w:p>
    <w:p w14:paraId="7C2F3AD2" w14:textId="70817BFA" w:rsidR="00BB3452" w:rsidRPr="006F2E43" w:rsidRDefault="00BB3452" w:rsidP="00BB3452">
      <w:pPr>
        <w:suppressAutoHyphens w:val="0"/>
        <w:spacing w:line="120" w:lineRule="exact"/>
        <w:rPr>
          <w:kern w:val="14"/>
        </w:rPr>
      </w:pPr>
      <w:r w:rsidRPr="006F2E43">
        <w:br w:type="page"/>
      </w:r>
    </w:p>
    <w:p w14:paraId="3AF08D6A"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Annex II</w:t>
      </w:r>
    </w:p>
    <w:p w14:paraId="396DF08D" w14:textId="77777777" w:rsidR="00BB3452" w:rsidRPr="006F2E43" w:rsidRDefault="00BB3452" w:rsidP="00BB3452">
      <w:pPr>
        <w:pStyle w:val="SingleTxt"/>
        <w:spacing w:after="0" w:line="120" w:lineRule="exact"/>
        <w:rPr>
          <w:b/>
          <w:bCs/>
          <w:sz w:val="10"/>
          <w:szCs w:val="28"/>
        </w:rPr>
      </w:pPr>
    </w:p>
    <w:p w14:paraId="49B23148" w14:textId="77777777" w:rsidR="00BB3452" w:rsidRPr="006F2E43" w:rsidRDefault="00BB3452" w:rsidP="00BB345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pacing w:val="4"/>
        </w:rPr>
      </w:pPr>
      <w:r w:rsidRPr="006F2E43">
        <w:tab/>
      </w:r>
      <w:r w:rsidRPr="006F2E43">
        <w:tab/>
        <w:t>Summary of proposed post changes</w:t>
      </w:r>
    </w:p>
    <w:p w14:paraId="54196BC0"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47815C"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3A93BE" w14:textId="77777777" w:rsidR="00BB3452" w:rsidRPr="006F2E43" w:rsidRDefault="00BB3452" w:rsidP="00BB345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F2E43">
        <w:tab/>
        <w:t>A.</w:t>
      </w:r>
      <w:r w:rsidRPr="006F2E43">
        <w:tab/>
        <w:t>Office of the High Commissioner for Human Rights</w:t>
      </w:r>
    </w:p>
    <w:p w14:paraId="0A42BA77" w14:textId="77777777" w:rsidR="00BB3452" w:rsidRPr="006F2E43" w:rsidRDefault="00BB3452" w:rsidP="00BB3452">
      <w:pPr>
        <w:pStyle w:val="SingleTxt"/>
        <w:spacing w:after="0" w:line="120" w:lineRule="exact"/>
        <w:rPr>
          <w:sz w:val="10"/>
        </w:rPr>
      </w:pPr>
    </w:p>
    <w:p w14:paraId="3CF823EC" w14:textId="77777777" w:rsidR="00BB3452" w:rsidRPr="006F2E43" w:rsidRDefault="00BB3452" w:rsidP="00BB3452">
      <w:pPr>
        <w:pStyle w:val="SingleTxt"/>
        <w:spacing w:after="0" w:line="120" w:lineRule="exact"/>
        <w:rPr>
          <w:sz w:val="10"/>
        </w:rPr>
      </w:pPr>
    </w:p>
    <w:p w14:paraId="1686F386"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Summary of proposed post changes, by component and subprogramme</w:t>
      </w:r>
    </w:p>
    <w:p w14:paraId="5239068A" w14:textId="77777777" w:rsidR="00BB3452" w:rsidRPr="006F2E43" w:rsidRDefault="00BB3452" w:rsidP="00BB3452">
      <w:pPr>
        <w:pStyle w:val="SingleTxt"/>
        <w:spacing w:after="0" w:line="120" w:lineRule="exact"/>
        <w:rPr>
          <w:sz w:val="10"/>
        </w:rPr>
      </w:pPr>
    </w:p>
    <w:p w14:paraId="70BCB213" w14:textId="77777777" w:rsidR="00BB3452" w:rsidRPr="006F2E43" w:rsidRDefault="00BB3452" w:rsidP="00BB345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540"/>
        <w:gridCol w:w="810"/>
        <w:gridCol w:w="2160"/>
        <w:gridCol w:w="4360"/>
      </w:tblGrid>
      <w:tr w:rsidR="00BB3452" w:rsidRPr="006F2E43" w14:paraId="0585A425" w14:textId="77777777" w:rsidTr="006002AC">
        <w:trPr>
          <w:tblHeader/>
        </w:trPr>
        <w:tc>
          <w:tcPr>
            <w:tcW w:w="1980" w:type="dxa"/>
            <w:tcBorders>
              <w:top w:val="single" w:sz="2" w:space="0" w:color="auto"/>
              <w:bottom w:val="single" w:sz="12" w:space="0" w:color="auto"/>
            </w:tcBorders>
            <w:shd w:val="clear" w:color="auto" w:fill="auto"/>
          </w:tcPr>
          <w:p w14:paraId="120869DB" w14:textId="77777777" w:rsidR="00BB3452" w:rsidRPr="006F2E43" w:rsidRDefault="00BB3452" w:rsidP="006002AC">
            <w:pPr>
              <w:pStyle w:val="SingleTxt"/>
              <w:tabs>
                <w:tab w:val="left" w:pos="720"/>
              </w:tabs>
              <w:spacing w:before="81" w:after="81" w:line="160" w:lineRule="exact"/>
              <w:ind w:left="0" w:right="43"/>
              <w:jc w:val="left"/>
              <w:rPr>
                <w:i/>
                <w:color w:val="000000" w:themeColor="text1"/>
                <w:sz w:val="14"/>
              </w:rPr>
            </w:pPr>
            <w:r w:rsidRPr="006F2E43">
              <w:rPr>
                <w:i/>
                <w:color w:val="000000" w:themeColor="text1"/>
                <w:sz w:val="14"/>
              </w:rPr>
              <w:t>Component/subprogramme</w:t>
            </w:r>
          </w:p>
        </w:tc>
        <w:tc>
          <w:tcPr>
            <w:tcW w:w="540" w:type="dxa"/>
            <w:tcBorders>
              <w:top w:val="single" w:sz="2" w:space="0" w:color="auto"/>
              <w:bottom w:val="single" w:sz="12" w:space="0" w:color="auto"/>
            </w:tcBorders>
            <w:shd w:val="clear" w:color="auto" w:fill="auto"/>
            <w:hideMark/>
          </w:tcPr>
          <w:p w14:paraId="67D1C036" w14:textId="77777777" w:rsidR="00BB3452" w:rsidRPr="006F2E43" w:rsidRDefault="00BB3452" w:rsidP="006002AC">
            <w:pPr>
              <w:pStyle w:val="SingleTxt"/>
              <w:tabs>
                <w:tab w:val="left" w:pos="720"/>
              </w:tabs>
              <w:spacing w:before="81" w:after="81" w:line="160" w:lineRule="exact"/>
              <w:ind w:left="144" w:right="40" w:hanging="9"/>
              <w:jc w:val="right"/>
              <w:rPr>
                <w:i/>
                <w:color w:val="000000" w:themeColor="text1"/>
                <w:sz w:val="14"/>
              </w:rPr>
            </w:pPr>
            <w:r w:rsidRPr="006F2E43">
              <w:rPr>
                <w:i/>
                <w:color w:val="000000" w:themeColor="text1"/>
                <w:sz w:val="14"/>
              </w:rPr>
              <w:t>Posts</w:t>
            </w:r>
          </w:p>
        </w:tc>
        <w:tc>
          <w:tcPr>
            <w:tcW w:w="810" w:type="dxa"/>
            <w:tcBorders>
              <w:top w:val="single" w:sz="2" w:space="0" w:color="auto"/>
              <w:bottom w:val="single" w:sz="12" w:space="0" w:color="auto"/>
            </w:tcBorders>
            <w:shd w:val="clear" w:color="auto" w:fill="auto"/>
            <w:hideMark/>
          </w:tcPr>
          <w:p w14:paraId="74C7C6A8" w14:textId="77777777" w:rsidR="00BB3452" w:rsidRPr="006F2E43" w:rsidRDefault="00BB3452" w:rsidP="006002AC">
            <w:pPr>
              <w:pStyle w:val="SingleTxt"/>
              <w:tabs>
                <w:tab w:val="left" w:pos="720"/>
              </w:tabs>
              <w:spacing w:before="81" w:after="81" w:line="160" w:lineRule="exact"/>
              <w:ind w:left="144" w:right="40"/>
              <w:jc w:val="left"/>
              <w:rPr>
                <w:i/>
                <w:color w:val="000000" w:themeColor="text1"/>
                <w:sz w:val="14"/>
              </w:rPr>
            </w:pPr>
            <w:r w:rsidRPr="006F2E43">
              <w:rPr>
                <w:i/>
                <w:color w:val="000000" w:themeColor="text1"/>
                <w:sz w:val="14"/>
              </w:rPr>
              <w:t>Grade</w:t>
            </w:r>
          </w:p>
        </w:tc>
        <w:tc>
          <w:tcPr>
            <w:tcW w:w="2160" w:type="dxa"/>
            <w:tcBorders>
              <w:top w:val="single" w:sz="2" w:space="0" w:color="auto"/>
              <w:bottom w:val="single" w:sz="12" w:space="0" w:color="auto"/>
            </w:tcBorders>
            <w:shd w:val="clear" w:color="auto" w:fill="auto"/>
            <w:hideMark/>
          </w:tcPr>
          <w:p w14:paraId="2F1D2294" w14:textId="77777777" w:rsidR="00BB3452" w:rsidRPr="006F2E43" w:rsidRDefault="00BB3452" w:rsidP="006002AC">
            <w:pPr>
              <w:pStyle w:val="SingleTxt"/>
              <w:tabs>
                <w:tab w:val="left" w:pos="720"/>
              </w:tabs>
              <w:spacing w:before="81" w:after="81" w:line="160" w:lineRule="exact"/>
              <w:ind w:left="144" w:right="40"/>
              <w:jc w:val="left"/>
              <w:rPr>
                <w:i/>
                <w:color w:val="000000" w:themeColor="text1"/>
                <w:sz w:val="14"/>
              </w:rPr>
            </w:pPr>
            <w:r w:rsidRPr="006F2E43">
              <w:rPr>
                <w:i/>
                <w:color w:val="000000" w:themeColor="text1"/>
                <w:sz w:val="14"/>
              </w:rPr>
              <w:t>Description</w:t>
            </w:r>
          </w:p>
        </w:tc>
        <w:tc>
          <w:tcPr>
            <w:tcW w:w="4360" w:type="dxa"/>
            <w:tcBorders>
              <w:top w:val="single" w:sz="2" w:space="0" w:color="auto"/>
              <w:bottom w:val="single" w:sz="12" w:space="0" w:color="auto"/>
            </w:tcBorders>
            <w:shd w:val="clear" w:color="auto" w:fill="auto"/>
            <w:hideMark/>
          </w:tcPr>
          <w:p w14:paraId="0BC451E0" w14:textId="77777777" w:rsidR="00BB3452" w:rsidRPr="006F2E43" w:rsidRDefault="00BB3452" w:rsidP="006002AC">
            <w:pPr>
              <w:pStyle w:val="SingleTxt"/>
              <w:tabs>
                <w:tab w:val="left" w:pos="720"/>
              </w:tabs>
              <w:spacing w:before="81" w:after="81" w:line="160" w:lineRule="exact"/>
              <w:ind w:left="144" w:right="40"/>
              <w:jc w:val="left"/>
              <w:rPr>
                <w:i/>
                <w:color w:val="000000" w:themeColor="text1"/>
                <w:sz w:val="14"/>
              </w:rPr>
            </w:pPr>
            <w:r w:rsidRPr="006F2E43">
              <w:rPr>
                <w:i/>
                <w:color w:val="000000" w:themeColor="text1"/>
                <w:sz w:val="14"/>
              </w:rPr>
              <w:t>Reason for change</w:t>
            </w:r>
          </w:p>
        </w:tc>
      </w:tr>
      <w:tr w:rsidR="00BB3452" w:rsidRPr="006F2E43" w14:paraId="6DAE3490" w14:textId="77777777" w:rsidTr="006002AC">
        <w:trPr>
          <w:trHeight w:hRule="exact" w:val="115"/>
          <w:tblHeader/>
        </w:trPr>
        <w:tc>
          <w:tcPr>
            <w:tcW w:w="1980" w:type="dxa"/>
            <w:tcBorders>
              <w:top w:val="single" w:sz="12" w:space="0" w:color="auto"/>
            </w:tcBorders>
            <w:shd w:val="clear" w:color="auto" w:fill="auto"/>
          </w:tcPr>
          <w:p w14:paraId="72F6C188" w14:textId="77777777" w:rsidR="00BB3452" w:rsidRPr="006F2E43" w:rsidRDefault="00BB3452" w:rsidP="006002AC">
            <w:pPr>
              <w:pStyle w:val="SingleTxt"/>
              <w:tabs>
                <w:tab w:val="left" w:pos="720"/>
              </w:tabs>
              <w:spacing w:before="40" w:after="40" w:line="210" w:lineRule="exact"/>
              <w:ind w:left="0" w:right="43"/>
              <w:jc w:val="left"/>
              <w:rPr>
                <w:color w:val="000000" w:themeColor="text1"/>
                <w:sz w:val="17"/>
              </w:rPr>
            </w:pPr>
          </w:p>
        </w:tc>
        <w:tc>
          <w:tcPr>
            <w:tcW w:w="540" w:type="dxa"/>
            <w:tcBorders>
              <w:top w:val="single" w:sz="12" w:space="0" w:color="auto"/>
            </w:tcBorders>
            <w:shd w:val="clear" w:color="auto" w:fill="auto"/>
          </w:tcPr>
          <w:p w14:paraId="7F6B710B" w14:textId="77777777" w:rsidR="00BB3452" w:rsidRPr="006F2E43" w:rsidRDefault="00BB3452" w:rsidP="006002AC">
            <w:pPr>
              <w:pStyle w:val="SingleTxt"/>
              <w:tabs>
                <w:tab w:val="left" w:pos="720"/>
              </w:tabs>
              <w:spacing w:before="40" w:after="40" w:line="210" w:lineRule="exact"/>
              <w:ind w:left="144" w:right="40"/>
              <w:jc w:val="right"/>
              <w:rPr>
                <w:color w:val="000000" w:themeColor="text1"/>
                <w:sz w:val="17"/>
              </w:rPr>
            </w:pPr>
          </w:p>
        </w:tc>
        <w:tc>
          <w:tcPr>
            <w:tcW w:w="810" w:type="dxa"/>
            <w:tcBorders>
              <w:top w:val="single" w:sz="12" w:space="0" w:color="auto"/>
            </w:tcBorders>
            <w:shd w:val="clear" w:color="auto" w:fill="auto"/>
          </w:tcPr>
          <w:p w14:paraId="57DCAFE7" w14:textId="77777777" w:rsidR="00BB3452" w:rsidRPr="006F2E43" w:rsidRDefault="00BB3452" w:rsidP="006002AC">
            <w:pPr>
              <w:pStyle w:val="SingleTxt"/>
              <w:tabs>
                <w:tab w:val="left" w:pos="720"/>
              </w:tabs>
              <w:spacing w:before="40" w:after="40" w:line="210" w:lineRule="exact"/>
              <w:ind w:left="144" w:right="40"/>
              <w:jc w:val="left"/>
              <w:rPr>
                <w:color w:val="000000" w:themeColor="text1"/>
                <w:sz w:val="17"/>
              </w:rPr>
            </w:pPr>
          </w:p>
        </w:tc>
        <w:tc>
          <w:tcPr>
            <w:tcW w:w="2160" w:type="dxa"/>
            <w:tcBorders>
              <w:top w:val="single" w:sz="12" w:space="0" w:color="auto"/>
            </w:tcBorders>
            <w:shd w:val="clear" w:color="auto" w:fill="auto"/>
          </w:tcPr>
          <w:p w14:paraId="485502F7" w14:textId="77777777" w:rsidR="00BB3452" w:rsidRPr="006F2E43" w:rsidRDefault="00BB3452" w:rsidP="006002AC">
            <w:pPr>
              <w:pStyle w:val="SingleTxt"/>
              <w:tabs>
                <w:tab w:val="left" w:pos="720"/>
              </w:tabs>
              <w:spacing w:before="40" w:after="40" w:line="210" w:lineRule="exact"/>
              <w:ind w:left="144" w:right="40"/>
              <w:jc w:val="left"/>
              <w:rPr>
                <w:color w:val="000000" w:themeColor="text1"/>
                <w:sz w:val="17"/>
              </w:rPr>
            </w:pPr>
          </w:p>
        </w:tc>
        <w:tc>
          <w:tcPr>
            <w:tcW w:w="4360" w:type="dxa"/>
            <w:tcBorders>
              <w:top w:val="single" w:sz="12" w:space="0" w:color="auto"/>
            </w:tcBorders>
            <w:shd w:val="clear" w:color="auto" w:fill="auto"/>
          </w:tcPr>
          <w:p w14:paraId="005F939A" w14:textId="77777777" w:rsidR="00BB3452" w:rsidRPr="006F2E43" w:rsidRDefault="00BB3452" w:rsidP="006002AC">
            <w:pPr>
              <w:pStyle w:val="SingleTxt"/>
              <w:tabs>
                <w:tab w:val="left" w:pos="720"/>
              </w:tabs>
              <w:spacing w:before="40" w:after="40" w:line="210" w:lineRule="exact"/>
              <w:ind w:left="144" w:right="40"/>
              <w:jc w:val="left"/>
              <w:rPr>
                <w:color w:val="000000" w:themeColor="text1"/>
                <w:sz w:val="17"/>
              </w:rPr>
            </w:pPr>
          </w:p>
        </w:tc>
      </w:tr>
      <w:tr w:rsidR="00BB3452" w:rsidRPr="006F2E43" w14:paraId="522C06DE" w14:textId="77777777" w:rsidTr="006002AC">
        <w:tc>
          <w:tcPr>
            <w:tcW w:w="1980" w:type="dxa"/>
            <w:vMerge w:val="restart"/>
            <w:shd w:val="clear" w:color="auto" w:fill="auto"/>
            <w:hideMark/>
          </w:tcPr>
          <w:p w14:paraId="4F236C4D"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r w:rsidRPr="006F2E43">
              <w:rPr>
                <w:color w:val="000000" w:themeColor="text1"/>
                <w:sz w:val="17"/>
              </w:rPr>
              <w:t xml:space="preserve">Subprogramme 1 </w:t>
            </w:r>
          </w:p>
          <w:p w14:paraId="1CFEB518"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r w:rsidRPr="006F2E43">
              <w:rPr>
                <w:color w:val="000000" w:themeColor="text1"/>
                <w:sz w:val="17"/>
              </w:rPr>
              <w:t>Human rights mainstreaming, right to development, and research and analysis</w:t>
            </w:r>
          </w:p>
        </w:tc>
        <w:tc>
          <w:tcPr>
            <w:tcW w:w="540" w:type="dxa"/>
            <w:shd w:val="clear" w:color="auto" w:fill="auto"/>
          </w:tcPr>
          <w:p w14:paraId="72761B8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380A102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vMerge w:val="restart"/>
            <w:shd w:val="clear" w:color="auto" w:fill="auto"/>
            <w:hideMark/>
          </w:tcPr>
          <w:p w14:paraId="7519D45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bookmarkStart w:id="13" w:name="_Hlk63084755"/>
            <w:bookmarkStart w:id="14" w:name="_Hlk124883772"/>
            <w:r w:rsidRPr="006F2E43">
              <w:rPr>
                <w:b/>
                <w:bCs/>
                <w:color w:val="000000" w:themeColor="text1"/>
                <w:sz w:val="17"/>
              </w:rPr>
              <w:t>Establishment</w:t>
            </w:r>
            <w:r w:rsidRPr="006F2E43">
              <w:rPr>
                <w:color w:val="000000" w:themeColor="text1"/>
                <w:sz w:val="17"/>
              </w:rPr>
              <w:t xml:space="preserve"> </w:t>
            </w:r>
            <w:bookmarkEnd w:id="13"/>
            <w:r w:rsidRPr="006F2E43">
              <w:rPr>
                <w:color w:val="000000" w:themeColor="text1"/>
                <w:sz w:val="17"/>
              </w:rPr>
              <w:t>of Human Rights Officer</w:t>
            </w:r>
            <w:bookmarkEnd w:id="14"/>
          </w:p>
        </w:tc>
        <w:tc>
          <w:tcPr>
            <w:tcW w:w="4360" w:type="dxa"/>
            <w:vMerge w:val="restart"/>
            <w:shd w:val="clear" w:color="auto" w:fill="auto"/>
          </w:tcPr>
          <w:p w14:paraId="7AF3442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618B4BE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would provide thematic expertise, including, pursuant to the implementation of thematic mandates of the Human Rights Council, in support of field offices, where present, and offer technical advice to States and other stakeholders in the region, upon request, to provide technical advice and support, develop guidelines and tools, identify and disseminate good practices, hold consultations, conduct comprehensive research and organize workshops at the country and regional levels. The proposal for redeployment is intended to ensure cost-effectiveness and achieve efficiency gains.</w:t>
            </w:r>
          </w:p>
          <w:p w14:paraId="37EB1FB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 xml:space="preserve">The proposal includes the establishment of 2 posts, 1 in Vienna (P-4) and 1 in Beirut (P-3), to support the area of rule of law, equality and non-discrimination, and the redeployment of 9 posts to Addis Ababa, Beirut, Dakar, Panama City (2), Pretoria (3) and Vienna. </w:t>
            </w:r>
          </w:p>
        </w:tc>
      </w:tr>
      <w:tr w:rsidR="00BB3452" w:rsidRPr="006F2E43" w14:paraId="053A4459" w14:textId="77777777" w:rsidTr="006002AC">
        <w:tc>
          <w:tcPr>
            <w:tcW w:w="1980" w:type="dxa"/>
            <w:vMerge/>
            <w:shd w:val="clear" w:color="auto" w:fill="auto"/>
          </w:tcPr>
          <w:p w14:paraId="7E10619D"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557DC49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54EC892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vMerge/>
            <w:shd w:val="clear" w:color="auto" w:fill="auto"/>
          </w:tcPr>
          <w:p w14:paraId="1157BB3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p>
        </w:tc>
        <w:tc>
          <w:tcPr>
            <w:tcW w:w="4360" w:type="dxa"/>
            <w:vMerge/>
            <w:shd w:val="clear" w:color="auto" w:fill="auto"/>
          </w:tcPr>
          <w:p w14:paraId="6DB649C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p>
        </w:tc>
      </w:tr>
      <w:tr w:rsidR="00BB3452" w:rsidRPr="006F2E43" w14:paraId="31B76BE3" w14:textId="77777777" w:rsidTr="006002AC">
        <w:tc>
          <w:tcPr>
            <w:tcW w:w="1980" w:type="dxa"/>
            <w:vMerge/>
            <w:shd w:val="clear" w:color="auto" w:fill="auto"/>
          </w:tcPr>
          <w:p w14:paraId="275CBC03"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2BA582F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4</w:t>
            </w:r>
          </w:p>
        </w:tc>
        <w:tc>
          <w:tcPr>
            <w:tcW w:w="810" w:type="dxa"/>
            <w:shd w:val="clear" w:color="auto" w:fill="auto"/>
          </w:tcPr>
          <w:p w14:paraId="079E7A07"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vMerge w:val="restart"/>
            <w:shd w:val="clear" w:color="auto" w:fill="auto"/>
          </w:tcPr>
          <w:p w14:paraId="65BC23C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Redeployment</w:t>
            </w:r>
            <w:r w:rsidRPr="006F2E43">
              <w:rPr>
                <w:color w:val="000000" w:themeColor="text1"/>
                <w:sz w:val="17"/>
              </w:rPr>
              <w:t xml:space="preserve"> of Human Rights Officer</w:t>
            </w:r>
          </w:p>
        </w:tc>
        <w:tc>
          <w:tcPr>
            <w:tcW w:w="4360" w:type="dxa"/>
            <w:vMerge/>
            <w:shd w:val="clear" w:color="auto" w:fill="auto"/>
          </w:tcPr>
          <w:p w14:paraId="7DB55CD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p>
        </w:tc>
      </w:tr>
      <w:tr w:rsidR="00BB3452" w:rsidRPr="006F2E43" w14:paraId="16109578" w14:textId="77777777" w:rsidTr="006002AC">
        <w:tc>
          <w:tcPr>
            <w:tcW w:w="1980" w:type="dxa"/>
            <w:vMerge/>
            <w:shd w:val="clear" w:color="auto" w:fill="auto"/>
          </w:tcPr>
          <w:p w14:paraId="64B2BDE7"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382C29F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5</w:t>
            </w:r>
          </w:p>
        </w:tc>
        <w:tc>
          <w:tcPr>
            <w:tcW w:w="810" w:type="dxa"/>
            <w:shd w:val="clear" w:color="auto" w:fill="auto"/>
          </w:tcPr>
          <w:p w14:paraId="1153143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vMerge/>
            <w:shd w:val="clear" w:color="auto" w:fill="auto"/>
          </w:tcPr>
          <w:p w14:paraId="3B3C5FB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p>
        </w:tc>
        <w:tc>
          <w:tcPr>
            <w:tcW w:w="4360" w:type="dxa"/>
            <w:vMerge/>
            <w:shd w:val="clear" w:color="auto" w:fill="auto"/>
          </w:tcPr>
          <w:p w14:paraId="1631F85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p>
        </w:tc>
      </w:tr>
      <w:tr w:rsidR="00BB3452" w:rsidRPr="006F2E43" w14:paraId="55A16446" w14:textId="77777777" w:rsidTr="006002AC">
        <w:tc>
          <w:tcPr>
            <w:tcW w:w="1980" w:type="dxa"/>
            <w:shd w:val="clear" w:color="auto" w:fill="auto"/>
          </w:tcPr>
          <w:p w14:paraId="1542E61A"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r w:rsidRPr="006F2E43">
              <w:rPr>
                <w:color w:val="000000" w:themeColor="text1"/>
                <w:sz w:val="17"/>
              </w:rPr>
              <w:t>Subprogramme 2 Supporting human rights treaty bodies</w:t>
            </w:r>
          </w:p>
        </w:tc>
        <w:tc>
          <w:tcPr>
            <w:tcW w:w="540" w:type="dxa"/>
            <w:shd w:val="clear" w:color="auto" w:fill="auto"/>
          </w:tcPr>
          <w:p w14:paraId="42822E3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1732D0D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1383779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Establishment</w:t>
            </w:r>
            <w:r w:rsidRPr="006F2E43">
              <w:rPr>
                <w:color w:val="000000" w:themeColor="text1"/>
                <w:sz w:val="17"/>
              </w:rPr>
              <w:t xml:space="preserve"> of Human Rights Officer</w:t>
            </w:r>
          </w:p>
        </w:tc>
        <w:tc>
          <w:tcPr>
            <w:tcW w:w="4360" w:type="dxa"/>
            <w:shd w:val="clear" w:color="auto" w:fill="auto"/>
          </w:tcPr>
          <w:p w14:paraId="358EC1E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40B0A42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 would be part of the dedicated capacity-building officers’ team in regional offices to support States in the region in complying with their periodic reporting and other obligations under the treaties that the States have ratified. This would include day-to-day guidance to States and relevant national stakeholders on engagement with the treaty bodies and help to build and strengthen national capacity to fulfil obligations under the human rights treaties, briefing State officials on how to collect information for the reports, drafting reports/ replies to lists of issues or lists of issues prior to reporting and preparing for the interactive dialogue with a treaty body and how to use the Universal Human Rights Index to cluster recommendations by themes.</w:t>
            </w:r>
          </w:p>
          <w:p w14:paraId="5396A76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1 post in Vienna as part of the Regional Office for Europe and Central Asia.</w:t>
            </w:r>
          </w:p>
        </w:tc>
      </w:tr>
      <w:tr w:rsidR="00BB3452" w:rsidRPr="006F2E43" w14:paraId="4378664F" w14:textId="77777777" w:rsidTr="006002AC">
        <w:tc>
          <w:tcPr>
            <w:tcW w:w="1980" w:type="dxa"/>
            <w:vMerge w:val="restart"/>
            <w:shd w:val="clear" w:color="auto" w:fill="auto"/>
          </w:tcPr>
          <w:p w14:paraId="2B90B84F"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r w:rsidRPr="006F2E43">
              <w:rPr>
                <w:color w:val="000000" w:themeColor="text1"/>
                <w:sz w:val="17"/>
              </w:rPr>
              <w:t>Subprogramme 3 Advisory services, technical cooperation and field activities</w:t>
            </w:r>
          </w:p>
        </w:tc>
        <w:tc>
          <w:tcPr>
            <w:tcW w:w="540" w:type="dxa"/>
            <w:shd w:val="clear" w:color="auto" w:fill="auto"/>
          </w:tcPr>
          <w:p w14:paraId="69FB713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2</w:t>
            </w:r>
          </w:p>
        </w:tc>
        <w:tc>
          <w:tcPr>
            <w:tcW w:w="810" w:type="dxa"/>
            <w:shd w:val="clear" w:color="auto" w:fill="auto"/>
          </w:tcPr>
          <w:p w14:paraId="6E33F00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D-1</w:t>
            </w:r>
          </w:p>
        </w:tc>
        <w:tc>
          <w:tcPr>
            <w:tcW w:w="2160" w:type="dxa"/>
            <w:shd w:val="clear" w:color="auto" w:fill="auto"/>
          </w:tcPr>
          <w:p w14:paraId="598BFF3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Establishment</w:t>
            </w:r>
            <w:r w:rsidRPr="006F2E43">
              <w:rPr>
                <w:color w:val="000000" w:themeColor="text1"/>
                <w:sz w:val="17"/>
              </w:rPr>
              <w:t xml:space="preserve"> of Representative Human Rights</w:t>
            </w:r>
          </w:p>
        </w:tc>
        <w:tc>
          <w:tcPr>
            <w:tcW w:w="4360" w:type="dxa"/>
            <w:vMerge w:val="restart"/>
            <w:shd w:val="clear" w:color="auto" w:fill="auto"/>
          </w:tcPr>
          <w:p w14:paraId="6ACB476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137E695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of the D-1 post would act as the regional representative and head of the regional office and coordinate the development of the vision and strategic direction for the work of OHCHR in the region.</w:t>
            </w:r>
          </w:p>
          <w:p w14:paraId="739C40C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regional representatives would: represent OHCHR at the regional level in all relevant settings, including United Nations inter-agency processes and regional intergovernmental organizations; oversee, coordinate and support OHCHR country presences by defining regional priorities and strategies and providing political, policy, planning and programme advice and performance evaluations; ensure that plans and budgets provide adequate programmatic (country-specific and thematic) and operational support to presences in the region.</w:t>
            </w:r>
          </w:p>
          <w:p w14:paraId="4C6E6DD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 xml:space="preserve">The proposal includes the establishment of 2 posts, 1 in Bangkok and 1 in Beirut, and the redeployment of 1 post to Vienna. </w:t>
            </w:r>
          </w:p>
        </w:tc>
      </w:tr>
      <w:tr w:rsidR="00BB3452" w:rsidRPr="006F2E43" w14:paraId="12471C9A" w14:textId="77777777" w:rsidTr="006002AC">
        <w:tc>
          <w:tcPr>
            <w:tcW w:w="1980" w:type="dxa"/>
            <w:vMerge/>
            <w:shd w:val="clear" w:color="auto" w:fill="auto"/>
          </w:tcPr>
          <w:p w14:paraId="7CF9CE0C"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16628B0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5D7CA8A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D-1</w:t>
            </w:r>
          </w:p>
        </w:tc>
        <w:tc>
          <w:tcPr>
            <w:tcW w:w="2160" w:type="dxa"/>
            <w:shd w:val="clear" w:color="auto" w:fill="auto"/>
          </w:tcPr>
          <w:p w14:paraId="125F7E2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 xml:space="preserve">Redeployment </w:t>
            </w:r>
            <w:r w:rsidRPr="006F2E43">
              <w:rPr>
                <w:color w:val="000000" w:themeColor="text1"/>
                <w:sz w:val="17"/>
              </w:rPr>
              <w:t>of Chief of Service, Human Rights</w:t>
            </w:r>
          </w:p>
        </w:tc>
        <w:tc>
          <w:tcPr>
            <w:tcW w:w="4360" w:type="dxa"/>
            <w:vMerge/>
            <w:shd w:val="clear" w:color="auto" w:fill="auto"/>
          </w:tcPr>
          <w:p w14:paraId="7476F2A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5920B944" w14:textId="77777777" w:rsidTr="006002AC">
        <w:tc>
          <w:tcPr>
            <w:tcW w:w="1980" w:type="dxa"/>
            <w:shd w:val="clear" w:color="auto" w:fill="auto"/>
          </w:tcPr>
          <w:p w14:paraId="4D20FB37"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05523A7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2</w:t>
            </w:r>
          </w:p>
        </w:tc>
        <w:tc>
          <w:tcPr>
            <w:tcW w:w="810" w:type="dxa"/>
            <w:shd w:val="clear" w:color="auto" w:fill="auto"/>
          </w:tcPr>
          <w:p w14:paraId="3E996D4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shd w:val="clear" w:color="auto" w:fill="auto"/>
          </w:tcPr>
          <w:p w14:paraId="1F02F1C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 xml:space="preserve">Establishment </w:t>
            </w:r>
            <w:r w:rsidRPr="006F2E43">
              <w:rPr>
                <w:color w:val="000000" w:themeColor="text1"/>
                <w:sz w:val="17"/>
              </w:rPr>
              <w:t>of Human Rights Officer</w:t>
            </w:r>
          </w:p>
        </w:tc>
        <w:tc>
          <w:tcPr>
            <w:tcW w:w="4360" w:type="dxa"/>
            <w:shd w:val="clear" w:color="auto" w:fill="auto"/>
          </w:tcPr>
          <w:p w14:paraId="4F02FC3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4093CE42" w14:textId="39F4C868"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 xml:space="preserve">The incumbents would act as </w:t>
            </w:r>
            <w:r w:rsidR="00112D14">
              <w:rPr>
                <w:color w:val="000000" w:themeColor="text1"/>
                <w:sz w:val="17"/>
              </w:rPr>
              <w:t>regional h</w:t>
            </w:r>
            <w:r w:rsidRPr="006F2E43">
              <w:rPr>
                <w:color w:val="000000" w:themeColor="text1"/>
                <w:sz w:val="17"/>
              </w:rPr>
              <w:t>ead</w:t>
            </w:r>
            <w:r w:rsidR="00112D14">
              <w:rPr>
                <w:color w:val="000000" w:themeColor="text1"/>
                <w:sz w:val="17"/>
              </w:rPr>
              <w:t>s</w:t>
            </w:r>
            <w:r w:rsidRPr="006F2E43">
              <w:rPr>
                <w:color w:val="000000" w:themeColor="text1"/>
                <w:sz w:val="17"/>
              </w:rPr>
              <w:t xml:space="preserve"> of the Prevention/Early Warning/Emergency Response </w:t>
            </w:r>
            <w:r w:rsidR="00112D14">
              <w:rPr>
                <w:color w:val="000000" w:themeColor="text1"/>
                <w:sz w:val="17"/>
              </w:rPr>
              <w:t>Team</w:t>
            </w:r>
            <w:r w:rsidRPr="006F2E43">
              <w:rPr>
                <w:color w:val="000000" w:themeColor="text1"/>
                <w:sz w:val="17"/>
              </w:rPr>
              <w:t>, which delivers regular updates, data, information and analysis on developments in the region, including for early warning and preventive action.</w:t>
            </w:r>
          </w:p>
          <w:p w14:paraId="015C9DD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2 posts, 1 in Addis Ababa and 1 in Beirut.</w:t>
            </w:r>
          </w:p>
        </w:tc>
      </w:tr>
      <w:tr w:rsidR="00BB3452" w:rsidRPr="006F2E43" w14:paraId="55D83328" w14:textId="77777777" w:rsidTr="006002AC">
        <w:tc>
          <w:tcPr>
            <w:tcW w:w="1980" w:type="dxa"/>
            <w:shd w:val="clear" w:color="auto" w:fill="auto"/>
          </w:tcPr>
          <w:p w14:paraId="57705652"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0BAC6D5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2</w:t>
            </w:r>
          </w:p>
        </w:tc>
        <w:tc>
          <w:tcPr>
            <w:tcW w:w="810" w:type="dxa"/>
            <w:shd w:val="clear" w:color="auto" w:fill="auto"/>
          </w:tcPr>
          <w:p w14:paraId="70EA9AF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P-5</w:t>
            </w:r>
          </w:p>
        </w:tc>
        <w:tc>
          <w:tcPr>
            <w:tcW w:w="2160" w:type="dxa"/>
            <w:shd w:val="clear" w:color="auto" w:fill="auto"/>
          </w:tcPr>
          <w:p w14:paraId="7348983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Redeployment</w:t>
            </w:r>
            <w:r w:rsidRPr="006F2E43">
              <w:rPr>
                <w:color w:val="000000" w:themeColor="text1"/>
                <w:sz w:val="17"/>
              </w:rPr>
              <w:t xml:space="preserve"> of Senior Human Rights Officer</w:t>
            </w:r>
          </w:p>
        </w:tc>
        <w:tc>
          <w:tcPr>
            <w:tcW w:w="4360" w:type="dxa"/>
            <w:vMerge w:val="restart"/>
            <w:shd w:val="clear" w:color="auto" w:fill="auto"/>
          </w:tcPr>
          <w:p w14:paraId="4304CB7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29FDE7A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Senior Human Rights Officers and Human Rights Officers would provide technical assistance and operational support to all OHCHR presences within their regions and facilitate the delivery of substantive inputs/outputs and programme management between Headquarters (Geneva and New York) and country presences in their respective regions.</w:t>
            </w:r>
          </w:p>
          <w:p w14:paraId="0CACA23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 xml:space="preserve">The proposal includes the establishment of 7 posts in Addis Ababa (1 P-3, 2 P-2), Beirut (2 P-2) and Pretoria (2 P-2) and the redeployment of 19 posts to Addis Ababa (1 P-5), Bangkok (1 P-4, 1 P-3, 1 P-2), Dakar (2 P-3), Panama City (1 P-4, 1 P-2), Pretoria (1 P-3) and Vienna (1 P-5, 1 P-4, 3 P-3, 5 P-2). </w:t>
            </w:r>
          </w:p>
        </w:tc>
      </w:tr>
      <w:tr w:rsidR="00BB3452" w:rsidRPr="006F2E43" w14:paraId="3B2CCC97" w14:textId="77777777" w:rsidTr="006002AC">
        <w:tc>
          <w:tcPr>
            <w:tcW w:w="1980" w:type="dxa"/>
            <w:shd w:val="clear" w:color="auto" w:fill="auto"/>
          </w:tcPr>
          <w:p w14:paraId="622F6630"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4F70256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3</w:t>
            </w:r>
          </w:p>
        </w:tc>
        <w:tc>
          <w:tcPr>
            <w:tcW w:w="810" w:type="dxa"/>
            <w:shd w:val="clear" w:color="auto" w:fill="auto"/>
          </w:tcPr>
          <w:p w14:paraId="1C58358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shd w:val="clear" w:color="auto" w:fill="auto"/>
          </w:tcPr>
          <w:p w14:paraId="7F09D2E7"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Redeployment</w:t>
            </w:r>
            <w:r w:rsidRPr="006F2E43">
              <w:rPr>
                <w:color w:val="000000" w:themeColor="text1"/>
                <w:sz w:val="17"/>
              </w:rPr>
              <w:t xml:space="preserve"> of Human Rights Officer</w:t>
            </w:r>
          </w:p>
        </w:tc>
        <w:tc>
          <w:tcPr>
            <w:tcW w:w="4360" w:type="dxa"/>
            <w:vMerge/>
            <w:shd w:val="clear" w:color="auto" w:fill="auto"/>
          </w:tcPr>
          <w:p w14:paraId="36ECF2D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616EC121" w14:textId="77777777" w:rsidTr="006002AC">
        <w:tc>
          <w:tcPr>
            <w:tcW w:w="1980" w:type="dxa"/>
            <w:shd w:val="clear" w:color="auto" w:fill="auto"/>
          </w:tcPr>
          <w:p w14:paraId="40B19652"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77E09CF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7EF3372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5398AC1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Human Rights Officer</w:t>
            </w:r>
          </w:p>
        </w:tc>
        <w:tc>
          <w:tcPr>
            <w:tcW w:w="4360" w:type="dxa"/>
            <w:vMerge/>
            <w:shd w:val="clear" w:color="auto" w:fill="auto"/>
          </w:tcPr>
          <w:p w14:paraId="230DBF4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1C6F473C" w14:textId="77777777" w:rsidTr="006002AC">
        <w:tc>
          <w:tcPr>
            <w:tcW w:w="1980" w:type="dxa"/>
            <w:shd w:val="clear" w:color="auto" w:fill="auto"/>
          </w:tcPr>
          <w:p w14:paraId="70F408BE"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5D00679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7</w:t>
            </w:r>
          </w:p>
        </w:tc>
        <w:tc>
          <w:tcPr>
            <w:tcW w:w="810" w:type="dxa"/>
            <w:shd w:val="clear" w:color="auto" w:fill="auto"/>
          </w:tcPr>
          <w:p w14:paraId="739314B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6C8FDE1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Redeployment</w:t>
            </w:r>
            <w:r w:rsidRPr="006F2E43">
              <w:rPr>
                <w:color w:val="000000" w:themeColor="text1"/>
                <w:sz w:val="17"/>
              </w:rPr>
              <w:t xml:space="preserve"> of Human Rights Officer</w:t>
            </w:r>
          </w:p>
        </w:tc>
        <w:tc>
          <w:tcPr>
            <w:tcW w:w="4360" w:type="dxa"/>
            <w:vMerge/>
            <w:shd w:val="clear" w:color="auto" w:fill="auto"/>
          </w:tcPr>
          <w:p w14:paraId="6649131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2712315A" w14:textId="77777777" w:rsidTr="006002AC">
        <w:tc>
          <w:tcPr>
            <w:tcW w:w="1980" w:type="dxa"/>
            <w:shd w:val="clear" w:color="auto" w:fill="auto"/>
          </w:tcPr>
          <w:p w14:paraId="740C7A66"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1DC07E5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6</w:t>
            </w:r>
          </w:p>
        </w:tc>
        <w:tc>
          <w:tcPr>
            <w:tcW w:w="810" w:type="dxa"/>
            <w:shd w:val="clear" w:color="auto" w:fill="auto"/>
          </w:tcPr>
          <w:p w14:paraId="7CBB76A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P-2</w:t>
            </w:r>
          </w:p>
        </w:tc>
        <w:tc>
          <w:tcPr>
            <w:tcW w:w="2160" w:type="dxa"/>
            <w:shd w:val="clear" w:color="auto" w:fill="auto"/>
          </w:tcPr>
          <w:p w14:paraId="3EC363C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Establishment</w:t>
            </w:r>
            <w:r w:rsidRPr="006F2E43">
              <w:rPr>
                <w:color w:val="000000" w:themeColor="text1"/>
                <w:sz w:val="17"/>
              </w:rPr>
              <w:t xml:space="preserve"> of Associate Human Rights Officer</w:t>
            </w:r>
          </w:p>
        </w:tc>
        <w:tc>
          <w:tcPr>
            <w:tcW w:w="4360" w:type="dxa"/>
            <w:vMerge/>
            <w:shd w:val="clear" w:color="auto" w:fill="auto"/>
          </w:tcPr>
          <w:p w14:paraId="68D74F8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49A23703" w14:textId="77777777" w:rsidTr="006002AC">
        <w:tc>
          <w:tcPr>
            <w:tcW w:w="1980" w:type="dxa"/>
            <w:shd w:val="clear" w:color="auto" w:fill="auto"/>
          </w:tcPr>
          <w:p w14:paraId="7FFC1E96"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062E58F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7</w:t>
            </w:r>
          </w:p>
        </w:tc>
        <w:tc>
          <w:tcPr>
            <w:tcW w:w="810" w:type="dxa"/>
            <w:shd w:val="clear" w:color="auto" w:fill="auto"/>
          </w:tcPr>
          <w:p w14:paraId="3B184BA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P-2</w:t>
            </w:r>
          </w:p>
        </w:tc>
        <w:tc>
          <w:tcPr>
            <w:tcW w:w="2160" w:type="dxa"/>
            <w:shd w:val="clear" w:color="auto" w:fill="auto"/>
          </w:tcPr>
          <w:p w14:paraId="2E1B47E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Redeployment</w:t>
            </w:r>
            <w:r w:rsidRPr="006F2E43">
              <w:rPr>
                <w:color w:val="000000" w:themeColor="text1"/>
                <w:sz w:val="17"/>
              </w:rPr>
              <w:t xml:space="preserve"> of Associate Human Rights Officer</w:t>
            </w:r>
          </w:p>
        </w:tc>
        <w:tc>
          <w:tcPr>
            <w:tcW w:w="4360" w:type="dxa"/>
            <w:vMerge/>
            <w:shd w:val="clear" w:color="auto" w:fill="auto"/>
          </w:tcPr>
          <w:p w14:paraId="67A1EA3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47311A23" w14:textId="77777777" w:rsidTr="006002AC">
        <w:tc>
          <w:tcPr>
            <w:tcW w:w="1980" w:type="dxa"/>
            <w:shd w:val="clear" w:color="auto" w:fill="auto"/>
          </w:tcPr>
          <w:p w14:paraId="6F25466E"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040BC9B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5346771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51530EE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Conversion and redeployment</w:t>
            </w:r>
            <w:r w:rsidRPr="006F2E43">
              <w:rPr>
                <w:color w:val="000000" w:themeColor="text1"/>
                <w:sz w:val="17"/>
              </w:rPr>
              <w:t xml:space="preserve"> of Human Rights Officer</w:t>
            </w:r>
          </w:p>
        </w:tc>
        <w:tc>
          <w:tcPr>
            <w:tcW w:w="4360" w:type="dxa"/>
            <w:shd w:val="clear" w:color="auto" w:fill="auto"/>
          </w:tcPr>
          <w:p w14:paraId="7A70CA67"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5411BA9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Cost-neutral conversion of a long-term general temporary position that supports the Independent Expert on the situation of human rights in Mali. The redeployment of the position to Dakar would enhance the delivery of the mandate by enabling a closer connection to on-the-ground realities and facilitating more effective engagement with local stakeholders.</w:t>
            </w:r>
          </w:p>
        </w:tc>
      </w:tr>
      <w:tr w:rsidR="00BB3452" w:rsidRPr="006F2E43" w14:paraId="6EC6E15C" w14:textId="77777777" w:rsidTr="006002AC">
        <w:tc>
          <w:tcPr>
            <w:tcW w:w="1980" w:type="dxa"/>
            <w:shd w:val="clear" w:color="auto" w:fill="auto"/>
          </w:tcPr>
          <w:p w14:paraId="41C48948"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2BD35D7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66B5243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shd w:val="clear" w:color="auto" w:fill="auto"/>
          </w:tcPr>
          <w:p w14:paraId="4E3B8CE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 xml:space="preserve">Establishment </w:t>
            </w:r>
            <w:r w:rsidRPr="006F2E43">
              <w:rPr>
                <w:color w:val="000000" w:themeColor="text1"/>
                <w:sz w:val="17"/>
              </w:rPr>
              <w:t>of Programme Management Officer (Risk Management)</w:t>
            </w:r>
          </w:p>
        </w:tc>
        <w:tc>
          <w:tcPr>
            <w:tcW w:w="4360" w:type="dxa"/>
            <w:shd w:val="clear" w:color="auto" w:fill="auto"/>
          </w:tcPr>
          <w:p w14:paraId="5D9A415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01CA110F" w14:textId="4A0BE638"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 xml:space="preserve">The post would enable OHCHR to manage risks related to programme implementation in its regional presences and country offices. Responsibilities include developing tools and guidelines for the risk management cycle, building capacity in regional offices for risk assessment, ensuring internal controls and communication for each risk category and developing plans to address residual risks. The </w:t>
            </w:r>
            <w:r w:rsidR="00112D14">
              <w:rPr>
                <w:color w:val="000000" w:themeColor="text1"/>
                <w:sz w:val="17"/>
              </w:rPr>
              <w:t>post</w:t>
            </w:r>
            <w:r w:rsidRPr="006F2E43">
              <w:rPr>
                <w:color w:val="000000" w:themeColor="text1"/>
                <w:sz w:val="17"/>
              </w:rPr>
              <w:t xml:space="preserve"> would integrate risk information from various presences into the OHCHR corporate risk register and </w:t>
            </w:r>
            <w:r w:rsidR="00112D14">
              <w:rPr>
                <w:color w:val="000000" w:themeColor="text1"/>
                <w:sz w:val="17"/>
              </w:rPr>
              <w:t xml:space="preserve">into </w:t>
            </w:r>
            <w:r w:rsidRPr="006F2E43">
              <w:rPr>
                <w:color w:val="000000" w:themeColor="text1"/>
                <w:sz w:val="17"/>
              </w:rPr>
              <w:t>United Nations country team</w:t>
            </w:r>
            <w:r w:rsidR="00112D14">
              <w:rPr>
                <w:color w:val="000000" w:themeColor="text1"/>
                <w:sz w:val="17"/>
              </w:rPr>
              <w:t xml:space="preserve"> risk registers</w:t>
            </w:r>
            <w:r w:rsidRPr="006F2E43">
              <w:rPr>
                <w:color w:val="000000" w:themeColor="text1"/>
                <w:sz w:val="17"/>
              </w:rPr>
              <w:t xml:space="preserve"> and ensure continuous monitoring and reassessment of risk management plans.</w:t>
            </w:r>
          </w:p>
          <w:p w14:paraId="3FFD2D7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1 post in Vienna as part of the Regional Office for Europe and Central Asia.</w:t>
            </w:r>
          </w:p>
        </w:tc>
      </w:tr>
      <w:tr w:rsidR="00BB3452" w:rsidRPr="006F2E43" w14:paraId="037028C8" w14:textId="77777777" w:rsidTr="006002AC">
        <w:tc>
          <w:tcPr>
            <w:tcW w:w="1980" w:type="dxa"/>
            <w:shd w:val="clear" w:color="auto" w:fill="auto"/>
          </w:tcPr>
          <w:p w14:paraId="5EC08C2B"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1BCE304E"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7</w:t>
            </w:r>
          </w:p>
        </w:tc>
        <w:tc>
          <w:tcPr>
            <w:tcW w:w="810" w:type="dxa"/>
            <w:shd w:val="clear" w:color="auto" w:fill="auto"/>
          </w:tcPr>
          <w:p w14:paraId="501FDC47"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7152759E"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Establishment</w:t>
            </w:r>
            <w:r w:rsidRPr="006F2E43">
              <w:rPr>
                <w:color w:val="000000" w:themeColor="text1"/>
                <w:sz w:val="17"/>
              </w:rPr>
              <w:t xml:space="preserve"> of Programme Management Officer</w:t>
            </w:r>
          </w:p>
        </w:tc>
        <w:tc>
          <w:tcPr>
            <w:tcW w:w="4360" w:type="dxa"/>
            <w:shd w:val="clear" w:color="auto" w:fill="auto"/>
          </w:tcPr>
          <w:p w14:paraId="037728D6"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New/expanded mandates: Pact for the Future</w:t>
            </w:r>
          </w:p>
          <w:p w14:paraId="0D6645BA"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 xml:space="preserve">The incumbents would support programme delivery for the human rights mechanisms, engagement at the regional and country levels and thematic work for the entirety of global operations. The request entails the establishment of 7 P-3 posts to ensure the coordination of additional programme management capacity at the regional level and support alignment with OHCHR strategic planning, monitoring and evaluation processes. </w:t>
            </w:r>
          </w:p>
          <w:p w14:paraId="278DBBF3" w14:textId="77777777" w:rsidR="00BB3452" w:rsidRPr="006F2E43" w:rsidRDefault="00BB3452" w:rsidP="006002AC">
            <w:pPr>
              <w:pStyle w:val="SingleTxt"/>
              <w:keepNext/>
              <w:keepLines/>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7 posts in Addis Ababa, Bangkok, Beirut, Dakar, Panama City, Pretoria and Vienna.</w:t>
            </w:r>
          </w:p>
        </w:tc>
      </w:tr>
      <w:tr w:rsidR="00BB3452" w:rsidRPr="006F2E43" w14:paraId="432DA56F" w14:textId="77777777" w:rsidTr="006002AC">
        <w:tc>
          <w:tcPr>
            <w:tcW w:w="1980" w:type="dxa"/>
            <w:shd w:val="clear" w:color="auto" w:fill="auto"/>
          </w:tcPr>
          <w:p w14:paraId="00D9296C"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2616C08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6</w:t>
            </w:r>
          </w:p>
        </w:tc>
        <w:tc>
          <w:tcPr>
            <w:tcW w:w="810" w:type="dxa"/>
            <w:shd w:val="clear" w:color="auto" w:fill="auto"/>
          </w:tcPr>
          <w:p w14:paraId="51E46F3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438B0EC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Establishment</w:t>
            </w:r>
            <w:r w:rsidRPr="006F2E43">
              <w:rPr>
                <w:color w:val="000000" w:themeColor="text1"/>
                <w:sz w:val="17"/>
              </w:rPr>
              <w:t xml:space="preserve"> of Administrative Officer</w:t>
            </w:r>
          </w:p>
        </w:tc>
        <w:tc>
          <w:tcPr>
            <w:tcW w:w="4360" w:type="dxa"/>
            <w:vMerge w:val="restart"/>
            <w:shd w:val="clear" w:color="auto" w:fill="auto"/>
          </w:tcPr>
          <w:p w14:paraId="48C27AE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New/expanded mandates: Pact for the Future</w:t>
            </w:r>
          </w:p>
          <w:p w14:paraId="67F0BF0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would monitor and advise on compliance with internal controls, regulations and administrative guidelines to promote accountability and good governance; ensure optimal use of resources; coordinate activities related to budget funding, including the preparation and submission of programme and project proposals, and progress and financial reports tailored to regional needs and objectives; provides strategic advice and support to managers and staff on human resources-related matters; and serves as a link between regional offices, headquarters and service providers.</w:t>
            </w:r>
          </w:p>
          <w:p w14:paraId="19DCB58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13 posts in Addis Ababa (1 P-3), Beirut (1 P-3, 1 LL), Dakar (1 P</w:t>
            </w:r>
            <w:r w:rsidRPr="006F2E43">
              <w:rPr>
                <w:color w:val="000000" w:themeColor="text1"/>
                <w:sz w:val="17"/>
              </w:rPr>
              <w:noBreakHyphen/>
              <w:t>3, 1 NPO), Panama City (1 P-3, 2 NPO), Pretoria (1 P-3, 2 NPO) and Vienna (1 P-3, 1 GS (OL)).</w:t>
            </w:r>
          </w:p>
        </w:tc>
      </w:tr>
      <w:tr w:rsidR="00BB3452" w:rsidRPr="006F2E43" w14:paraId="25ECB72A" w14:textId="77777777" w:rsidTr="006002AC">
        <w:tc>
          <w:tcPr>
            <w:tcW w:w="1980" w:type="dxa"/>
            <w:shd w:val="clear" w:color="auto" w:fill="auto"/>
          </w:tcPr>
          <w:p w14:paraId="49306A8A"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61741A7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2</w:t>
            </w:r>
          </w:p>
        </w:tc>
        <w:tc>
          <w:tcPr>
            <w:tcW w:w="810" w:type="dxa"/>
            <w:shd w:val="clear" w:color="auto" w:fill="auto"/>
          </w:tcPr>
          <w:p w14:paraId="3E27CAA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NPO</w:t>
            </w:r>
          </w:p>
        </w:tc>
        <w:tc>
          <w:tcPr>
            <w:tcW w:w="2160" w:type="dxa"/>
            <w:shd w:val="clear" w:color="auto" w:fill="auto"/>
          </w:tcPr>
          <w:p w14:paraId="1797365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 xml:space="preserve">Establishment </w:t>
            </w:r>
            <w:r w:rsidRPr="006F2E43">
              <w:rPr>
                <w:color w:val="000000" w:themeColor="text1"/>
                <w:sz w:val="17"/>
              </w:rPr>
              <w:t>of Finance and Budget Officer</w:t>
            </w:r>
          </w:p>
        </w:tc>
        <w:tc>
          <w:tcPr>
            <w:tcW w:w="4360" w:type="dxa"/>
            <w:vMerge/>
            <w:shd w:val="clear" w:color="auto" w:fill="auto"/>
          </w:tcPr>
          <w:p w14:paraId="1F0BE21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15AB3A52" w14:textId="77777777" w:rsidTr="006002AC">
        <w:tc>
          <w:tcPr>
            <w:tcW w:w="1980" w:type="dxa"/>
            <w:shd w:val="clear" w:color="auto" w:fill="auto"/>
          </w:tcPr>
          <w:p w14:paraId="053B8BF2"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5874738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3</w:t>
            </w:r>
          </w:p>
        </w:tc>
        <w:tc>
          <w:tcPr>
            <w:tcW w:w="810" w:type="dxa"/>
            <w:shd w:val="clear" w:color="auto" w:fill="auto"/>
          </w:tcPr>
          <w:p w14:paraId="068170E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NPO</w:t>
            </w:r>
          </w:p>
        </w:tc>
        <w:tc>
          <w:tcPr>
            <w:tcW w:w="2160" w:type="dxa"/>
            <w:shd w:val="clear" w:color="auto" w:fill="auto"/>
          </w:tcPr>
          <w:p w14:paraId="2ED59D8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Human Resources Officer</w:t>
            </w:r>
          </w:p>
        </w:tc>
        <w:tc>
          <w:tcPr>
            <w:tcW w:w="4360" w:type="dxa"/>
            <w:vMerge/>
            <w:shd w:val="clear" w:color="auto" w:fill="auto"/>
          </w:tcPr>
          <w:p w14:paraId="5409C3D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26898F9F" w14:textId="77777777" w:rsidTr="006002AC">
        <w:tc>
          <w:tcPr>
            <w:tcW w:w="1980" w:type="dxa"/>
            <w:shd w:val="clear" w:color="auto" w:fill="auto"/>
          </w:tcPr>
          <w:p w14:paraId="64E91123"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5C43522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1DB3148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2"/>
                <w:w w:val="100"/>
                <w:sz w:val="17"/>
              </w:rPr>
            </w:pPr>
            <w:r w:rsidRPr="006F2E43">
              <w:rPr>
                <w:color w:val="000000" w:themeColor="text1"/>
                <w:spacing w:val="2"/>
                <w:w w:val="100"/>
                <w:sz w:val="17"/>
              </w:rPr>
              <w:t>GS (OL)</w:t>
            </w:r>
          </w:p>
        </w:tc>
        <w:tc>
          <w:tcPr>
            <w:tcW w:w="2160" w:type="dxa"/>
            <w:shd w:val="clear" w:color="auto" w:fill="auto"/>
          </w:tcPr>
          <w:p w14:paraId="7A277CF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Administrative Assistant</w:t>
            </w:r>
          </w:p>
        </w:tc>
        <w:tc>
          <w:tcPr>
            <w:tcW w:w="4360" w:type="dxa"/>
            <w:vMerge/>
            <w:shd w:val="clear" w:color="auto" w:fill="auto"/>
          </w:tcPr>
          <w:p w14:paraId="57F3297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1745E4FC" w14:textId="77777777" w:rsidTr="006002AC">
        <w:tc>
          <w:tcPr>
            <w:tcW w:w="1980" w:type="dxa"/>
            <w:shd w:val="clear" w:color="auto" w:fill="auto"/>
          </w:tcPr>
          <w:p w14:paraId="065789C0"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674C4D0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75352F2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LL</w:t>
            </w:r>
          </w:p>
        </w:tc>
        <w:tc>
          <w:tcPr>
            <w:tcW w:w="2160" w:type="dxa"/>
            <w:shd w:val="clear" w:color="auto" w:fill="auto"/>
          </w:tcPr>
          <w:p w14:paraId="145E20C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Driver</w:t>
            </w:r>
          </w:p>
        </w:tc>
        <w:tc>
          <w:tcPr>
            <w:tcW w:w="4360" w:type="dxa"/>
            <w:vMerge/>
            <w:shd w:val="clear" w:color="auto" w:fill="auto"/>
          </w:tcPr>
          <w:p w14:paraId="7A1BCAF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3D7164B3" w14:textId="77777777" w:rsidTr="006002AC">
        <w:tc>
          <w:tcPr>
            <w:tcW w:w="1980" w:type="dxa"/>
            <w:shd w:val="clear" w:color="auto" w:fill="auto"/>
          </w:tcPr>
          <w:p w14:paraId="6F6E5237"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7654EA6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6</w:t>
            </w:r>
          </w:p>
        </w:tc>
        <w:tc>
          <w:tcPr>
            <w:tcW w:w="810" w:type="dxa"/>
            <w:shd w:val="clear" w:color="auto" w:fill="auto"/>
          </w:tcPr>
          <w:p w14:paraId="32B2983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0887360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Security Officer</w:t>
            </w:r>
          </w:p>
        </w:tc>
        <w:tc>
          <w:tcPr>
            <w:tcW w:w="4360" w:type="dxa"/>
            <w:shd w:val="clear" w:color="auto" w:fill="auto"/>
          </w:tcPr>
          <w:p w14:paraId="462F6FA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24DBF2E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would provide essential operational and logistical support for various OHCHR missions at both the regional and country levels. These missions often involve complex, high-sensitivity issues, including emergency response situations. Missions frequently require the physical presence of internal professional security officers to assess risk, ensure the safety of personnel and support mission-critical decision-making on the ground. Support includes coordination with local entities, facilitation of secure movement and ensuring compliance with security protocols.</w:t>
            </w:r>
          </w:p>
          <w:p w14:paraId="2501499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6 posts in Addis Ababa (2 P-3), Bangkok (1 P-3), Dakar (2 P-3) and Panama City (1 P-3).</w:t>
            </w:r>
          </w:p>
        </w:tc>
      </w:tr>
      <w:tr w:rsidR="00BB3452" w:rsidRPr="006F2E43" w14:paraId="25E8AAB7" w14:textId="77777777" w:rsidTr="006002AC">
        <w:tc>
          <w:tcPr>
            <w:tcW w:w="1980" w:type="dxa"/>
            <w:shd w:val="clear" w:color="auto" w:fill="auto"/>
          </w:tcPr>
          <w:p w14:paraId="4230F301"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6AE74E3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46B19B6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P-2</w:t>
            </w:r>
          </w:p>
        </w:tc>
        <w:tc>
          <w:tcPr>
            <w:tcW w:w="2160" w:type="dxa"/>
            <w:shd w:val="clear" w:color="auto" w:fill="auto"/>
          </w:tcPr>
          <w:p w14:paraId="26A3BA6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Associate Public Information Officer</w:t>
            </w:r>
          </w:p>
        </w:tc>
        <w:tc>
          <w:tcPr>
            <w:tcW w:w="4360" w:type="dxa"/>
            <w:vMerge w:val="restart"/>
            <w:shd w:val="clear" w:color="auto" w:fill="auto"/>
          </w:tcPr>
          <w:p w14:paraId="7233B2A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445A70D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posts would enhance media outreach capabilities and amplify the voice of OHCHR across local and regional platforms. The incumbents would develop and implement communication strategies tailored to specific audiences, strengthen media outreach by optimizing mechanisms, leveraging audiovisual social media and conducting targeted training sessions, and support the execution of communication campaigns, ensuring alignment with directives of the General Assembly.</w:t>
            </w:r>
          </w:p>
          <w:p w14:paraId="5CA7A16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3 posts in Addis Ababa (1 NPO), Pretoria (1 NPO) and Vienna (1 P-2).</w:t>
            </w:r>
          </w:p>
        </w:tc>
      </w:tr>
      <w:tr w:rsidR="00BB3452" w:rsidRPr="006F2E43" w14:paraId="32F99BA2" w14:textId="77777777" w:rsidTr="006002AC">
        <w:tc>
          <w:tcPr>
            <w:tcW w:w="1980" w:type="dxa"/>
            <w:shd w:val="clear" w:color="auto" w:fill="auto"/>
          </w:tcPr>
          <w:p w14:paraId="69E9F955"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500F1D5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2</w:t>
            </w:r>
          </w:p>
        </w:tc>
        <w:tc>
          <w:tcPr>
            <w:tcW w:w="810" w:type="dxa"/>
            <w:shd w:val="clear" w:color="auto" w:fill="auto"/>
          </w:tcPr>
          <w:p w14:paraId="6EE4E51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NPO</w:t>
            </w:r>
          </w:p>
        </w:tc>
        <w:tc>
          <w:tcPr>
            <w:tcW w:w="2160" w:type="dxa"/>
            <w:shd w:val="clear" w:color="auto" w:fill="auto"/>
          </w:tcPr>
          <w:p w14:paraId="5E36CCA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 xml:space="preserve">Establishment </w:t>
            </w:r>
            <w:r w:rsidRPr="006F2E43">
              <w:rPr>
                <w:color w:val="000000" w:themeColor="text1"/>
                <w:sz w:val="17"/>
              </w:rPr>
              <w:t>of Public Information Officer</w:t>
            </w:r>
          </w:p>
        </w:tc>
        <w:tc>
          <w:tcPr>
            <w:tcW w:w="4360" w:type="dxa"/>
            <w:vMerge/>
            <w:shd w:val="clear" w:color="auto" w:fill="auto"/>
          </w:tcPr>
          <w:p w14:paraId="7755D5D7"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7D3AC46D" w14:textId="77777777" w:rsidTr="006002AC">
        <w:tc>
          <w:tcPr>
            <w:tcW w:w="1980" w:type="dxa"/>
            <w:shd w:val="clear" w:color="auto" w:fill="auto"/>
          </w:tcPr>
          <w:p w14:paraId="2CD45983"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697AD14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3</w:t>
            </w:r>
          </w:p>
        </w:tc>
        <w:tc>
          <w:tcPr>
            <w:tcW w:w="810" w:type="dxa"/>
            <w:shd w:val="clear" w:color="auto" w:fill="auto"/>
          </w:tcPr>
          <w:p w14:paraId="27BA7C3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NPO</w:t>
            </w:r>
          </w:p>
        </w:tc>
        <w:tc>
          <w:tcPr>
            <w:tcW w:w="2160" w:type="dxa"/>
            <w:shd w:val="clear" w:color="auto" w:fill="auto"/>
          </w:tcPr>
          <w:p w14:paraId="383BF60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Information Systems Officer</w:t>
            </w:r>
          </w:p>
        </w:tc>
        <w:tc>
          <w:tcPr>
            <w:tcW w:w="4360" w:type="dxa"/>
            <w:shd w:val="clear" w:color="auto" w:fill="auto"/>
          </w:tcPr>
          <w:p w14:paraId="6F5AAFF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051DFB9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would lead and coordinate work and provide support to regional hubs in the areas of innovation, data analytics, digital transformation, information technology and information and communications technology security. The post would provide advice and ensure efficient information management, secure usage of information management systems and compliance and alignment with OHCHR and United Nations-wide policies.</w:t>
            </w:r>
          </w:p>
          <w:p w14:paraId="6A4892F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establishment of 3 posts in Dakar, Panama City and Pretoria.</w:t>
            </w:r>
          </w:p>
        </w:tc>
      </w:tr>
      <w:tr w:rsidR="00BB3452" w:rsidRPr="006F2E43" w14:paraId="2B301A3F" w14:textId="77777777" w:rsidTr="006002AC">
        <w:tc>
          <w:tcPr>
            <w:tcW w:w="1980" w:type="dxa"/>
            <w:shd w:val="clear" w:color="auto" w:fill="auto"/>
          </w:tcPr>
          <w:p w14:paraId="528E7A5D"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3EF929D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77C7C23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4572F4B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Conversion and redeployment</w:t>
            </w:r>
            <w:r w:rsidRPr="006F2E43">
              <w:rPr>
                <w:color w:val="000000" w:themeColor="text1"/>
                <w:sz w:val="17"/>
              </w:rPr>
              <w:t xml:space="preserve"> of Human Rights Officer</w:t>
            </w:r>
          </w:p>
        </w:tc>
        <w:tc>
          <w:tcPr>
            <w:tcW w:w="4360" w:type="dxa"/>
            <w:shd w:val="clear" w:color="auto" w:fill="auto"/>
          </w:tcPr>
          <w:p w14:paraId="66234C5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Other changes</w:t>
            </w:r>
          </w:p>
          <w:p w14:paraId="7333F44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color w:val="000000" w:themeColor="text1"/>
                <w:sz w:val="17"/>
              </w:rPr>
              <w:t xml:space="preserve">The proposal includes the cost-neutral conversion of a long-term general temporary position that supports the Independent Expert on the situation of human rights in the Central African Republic. The redeployment of the position to Yaoundé would enhance the delivery of the mandate by enabling a closer connection to on-the-ground realities and facilitating more effective engagement with local stakeholders. </w:t>
            </w:r>
          </w:p>
        </w:tc>
      </w:tr>
      <w:tr w:rsidR="00BB3452" w:rsidRPr="006F2E43" w14:paraId="67FEA05B" w14:textId="77777777" w:rsidTr="006002AC">
        <w:tc>
          <w:tcPr>
            <w:tcW w:w="1980" w:type="dxa"/>
            <w:shd w:val="clear" w:color="auto" w:fill="auto"/>
          </w:tcPr>
          <w:p w14:paraId="6F6BA87E"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102BE02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7E435E6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798AA47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 xml:space="preserve">Redeployment </w:t>
            </w:r>
            <w:r w:rsidRPr="006F2E43">
              <w:rPr>
                <w:color w:val="000000" w:themeColor="text1"/>
                <w:sz w:val="17"/>
              </w:rPr>
              <w:t>of Human Rights Officer</w:t>
            </w:r>
          </w:p>
        </w:tc>
        <w:tc>
          <w:tcPr>
            <w:tcW w:w="4360" w:type="dxa"/>
            <w:shd w:val="clear" w:color="auto" w:fill="auto"/>
          </w:tcPr>
          <w:p w14:paraId="56D5131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Other changes</w:t>
            </w:r>
          </w:p>
          <w:p w14:paraId="47497447" w14:textId="37D7A99D" w:rsidR="00BB3452" w:rsidRPr="00112D14"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2"/>
                <w:sz w:val="17"/>
              </w:rPr>
            </w:pPr>
            <w:r w:rsidRPr="00112D14">
              <w:rPr>
                <w:color w:val="000000" w:themeColor="text1"/>
                <w:spacing w:val="2"/>
                <w:sz w:val="17"/>
              </w:rPr>
              <w:t xml:space="preserve">The proposal includes the redeployment of a post supporting the Independent International Commission of Inquiry on the Occupied Palestinian Territory (see Human Rights Council resolution </w:t>
            </w:r>
            <w:hyperlink r:id="rId1019" w:history="1">
              <w:r w:rsidRPr="00112D14">
                <w:rPr>
                  <w:rStyle w:val="Hyperlink"/>
                  <w:spacing w:val="2"/>
                  <w:sz w:val="17"/>
                </w:rPr>
                <w:t>55/28</w:t>
              </w:r>
            </w:hyperlink>
            <w:r w:rsidRPr="00112D14">
              <w:rPr>
                <w:color w:val="000000" w:themeColor="text1"/>
                <w:spacing w:val="2"/>
                <w:sz w:val="17"/>
              </w:rPr>
              <w:t>) from Gaza to Ramallah.</w:t>
            </w:r>
          </w:p>
        </w:tc>
      </w:tr>
      <w:tr w:rsidR="00BB3452" w:rsidRPr="006F2E43" w14:paraId="3CA9F201" w14:textId="77777777" w:rsidTr="006002AC">
        <w:tc>
          <w:tcPr>
            <w:tcW w:w="1980" w:type="dxa"/>
            <w:shd w:val="clear" w:color="auto" w:fill="auto"/>
          </w:tcPr>
          <w:p w14:paraId="2E5AB7B9"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r w:rsidRPr="006F2E43">
              <w:rPr>
                <w:color w:val="000000" w:themeColor="text1"/>
                <w:sz w:val="17"/>
              </w:rPr>
              <w:t xml:space="preserve">Subprogramme 4 Supporting the Human Rights Council, its subsidiary bodies and mechanisms </w:t>
            </w:r>
          </w:p>
        </w:tc>
        <w:tc>
          <w:tcPr>
            <w:tcW w:w="540" w:type="dxa"/>
            <w:shd w:val="clear" w:color="auto" w:fill="auto"/>
          </w:tcPr>
          <w:p w14:paraId="694706E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64E1A05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shd w:val="clear" w:color="auto" w:fill="auto"/>
          </w:tcPr>
          <w:p w14:paraId="3ED024A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Human Rights Officer</w:t>
            </w:r>
          </w:p>
        </w:tc>
        <w:tc>
          <w:tcPr>
            <w:tcW w:w="4360" w:type="dxa"/>
            <w:shd w:val="clear" w:color="auto" w:fill="auto"/>
          </w:tcPr>
          <w:p w14:paraId="521C1E9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1BCDAE7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2"/>
                <w:sz w:val="17"/>
              </w:rPr>
            </w:pPr>
            <w:r w:rsidRPr="006F2E43">
              <w:rPr>
                <w:color w:val="000000" w:themeColor="text1"/>
                <w:spacing w:val="2"/>
                <w:sz w:val="17"/>
              </w:rPr>
              <w:t>The incumbent would advise the Human Rights Council, its President and its Bureau on legal and procedural matters, serving as an expert on the Council’s rules of procedure. The incumbent would also guide Member States and stakeholders on the Council’s practices and the workings of its subsidiary bodies and mechanisms and would liaise with other United Nations sectors and international organizations to ensure policy consistency, providing briefings and recommendations as needed.</w:t>
            </w:r>
          </w:p>
        </w:tc>
      </w:tr>
      <w:tr w:rsidR="00BB3452" w:rsidRPr="006F2E43" w14:paraId="23C0DE29" w14:textId="77777777" w:rsidTr="006002AC">
        <w:tc>
          <w:tcPr>
            <w:tcW w:w="1980" w:type="dxa"/>
            <w:shd w:val="clear" w:color="auto" w:fill="auto"/>
          </w:tcPr>
          <w:p w14:paraId="5EB5D8BE"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0148DCB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6347732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shd w:val="clear" w:color="auto" w:fill="auto"/>
          </w:tcPr>
          <w:p w14:paraId="471A6F5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 xml:space="preserve">Establishment </w:t>
            </w:r>
            <w:r w:rsidRPr="006F2E43">
              <w:rPr>
                <w:color w:val="000000" w:themeColor="text1"/>
                <w:sz w:val="17"/>
              </w:rPr>
              <w:t>of Public Information Officer</w:t>
            </w:r>
          </w:p>
        </w:tc>
        <w:tc>
          <w:tcPr>
            <w:tcW w:w="4360" w:type="dxa"/>
            <w:vMerge w:val="restart"/>
            <w:shd w:val="clear" w:color="auto" w:fill="auto"/>
          </w:tcPr>
          <w:p w14:paraId="5C2F75A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would oversee media advisory and communication outputs for the Human Rights Council and its subsidiary bodies, both during and outside Council sessions. Leading the media team, the incumbents would create outreach products for the media, social media, Member States and the public, explaining the Council’s mandate and role within the United Nations system. The incumbents would also address media and public inquiries about the Council’s year-round activities and mechanisms.</w:t>
            </w:r>
          </w:p>
        </w:tc>
      </w:tr>
      <w:tr w:rsidR="00BB3452" w:rsidRPr="006F2E43" w14:paraId="38671EEB" w14:textId="77777777" w:rsidTr="006002AC">
        <w:tc>
          <w:tcPr>
            <w:tcW w:w="1980" w:type="dxa"/>
            <w:shd w:val="clear" w:color="auto" w:fill="auto"/>
          </w:tcPr>
          <w:p w14:paraId="39178C9B"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5779FB9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shd w:val="clear" w:color="auto" w:fill="auto"/>
          </w:tcPr>
          <w:p w14:paraId="7DB67FB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5D4D71F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Public Information Officer</w:t>
            </w:r>
          </w:p>
        </w:tc>
        <w:tc>
          <w:tcPr>
            <w:tcW w:w="4360" w:type="dxa"/>
            <w:vMerge/>
            <w:shd w:val="clear" w:color="auto" w:fill="auto"/>
          </w:tcPr>
          <w:p w14:paraId="7F1A8B8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400D57EA" w14:textId="77777777" w:rsidTr="006002AC">
        <w:tc>
          <w:tcPr>
            <w:tcW w:w="1980" w:type="dxa"/>
            <w:shd w:val="clear" w:color="auto" w:fill="auto"/>
          </w:tcPr>
          <w:p w14:paraId="671A00CD"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6B9D93B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2</w:t>
            </w:r>
          </w:p>
        </w:tc>
        <w:tc>
          <w:tcPr>
            <w:tcW w:w="810" w:type="dxa"/>
            <w:shd w:val="clear" w:color="auto" w:fill="auto"/>
          </w:tcPr>
          <w:p w14:paraId="1739764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127B59B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Establishment</w:t>
            </w:r>
            <w:r w:rsidRPr="006F2E43">
              <w:rPr>
                <w:color w:val="000000" w:themeColor="text1"/>
                <w:sz w:val="17"/>
              </w:rPr>
              <w:t xml:space="preserve"> of Human Rights Officer</w:t>
            </w:r>
          </w:p>
        </w:tc>
        <w:tc>
          <w:tcPr>
            <w:tcW w:w="4360" w:type="dxa"/>
            <w:shd w:val="clear" w:color="auto" w:fill="auto"/>
          </w:tcPr>
          <w:p w14:paraId="212C6AE3" w14:textId="5D527F0B"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2"/>
                <w:sz w:val="17"/>
              </w:rPr>
            </w:pPr>
            <w:r w:rsidRPr="006F2E43">
              <w:rPr>
                <w:color w:val="000000" w:themeColor="text1"/>
                <w:spacing w:val="2"/>
                <w:sz w:val="17"/>
              </w:rPr>
              <w:t xml:space="preserve">The incumbents would provide support for the organization of Human Rights Council-related meetings, including its regular and special sessions, intersessional meetings, informal consultations of its Bureau and efficiency processes, and Bureau meetings, </w:t>
            </w:r>
            <w:r w:rsidR="00112D14">
              <w:rPr>
                <w:color w:val="000000" w:themeColor="text1"/>
                <w:spacing w:val="2"/>
                <w:sz w:val="17"/>
              </w:rPr>
              <w:t xml:space="preserve">and would support the secretariat of the Council in </w:t>
            </w:r>
            <w:r w:rsidRPr="006F2E43">
              <w:rPr>
                <w:color w:val="000000" w:themeColor="text1"/>
                <w:spacing w:val="2"/>
                <w:sz w:val="17"/>
              </w:rPr>
              <w:t>responding to requests from delegates, United Nations partners, national human rights institutions, regional organizations and other stakeholders on the work of the Council. The incumbents would also coordinate internally with other OHCHR units to prepare the Council’s meetings.</w:t>
            </w:r>
          </w:p>
        </w:tc>
      </w:tr>
      <w:tr w:rsidR="00BB3452" w:rsidRPr="006F2E43" w14:paraId="09E57E6C" w14:textId="77777777" w:rsidTr="006002AC">
        <w:tc>
          <w:tcPr>
            <w:tcW w:w="1980" w:type="dxa"/>
            <w:shd w:val="clear" w:color="auto" w:fill="auto"/>
          </w:tcPr>
          <w:p w14:paraId="5AF2707E"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21D26C5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4</w:t>
            </w:r>
          </w:p>
        </w:tc>
        <w:tc>
          <w:tcPr>
            <w:tcW w:w="810" w:type="dxa"/>
            <w:shd w:val="clear" w:color="auto" w:fill="auto"/>
          </w:tcPr>
          <w:p w14:paraId="2093F66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160" w:type="dxa"/>
            <w:shd w:val="clear" w:color="auto" w:fill="auto"/>
          </w:tcPr>
          <w:p w14:paraId="6761170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 xml:space="preserve">Establishment </w:t>
            </w:r>
            <w:r w:rsidRPr="006F2E43">
              <w:rPr>
                <w:color w:val="000000" w:themeColor="text1"/>
                <w:sz w:val="17"/>
              </w:rPr>
              <w:t>of Human Rights Officer</w:t>
            </w:r>
          </w:p>
        </w:tc>
        <w:tc>
          <w:tcPr>
            <w:tcW w:w="4360" w:type="dxa"/>
            <w:vMerge w:val="restart"/>
            <w:shd w:val="clear" w:color="auto" w:fill="auto"/>
          </w:tcPr>
          <w:p w14:paraId="12BE1FB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22D2BE9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incumbents would support the implementation of the thematic mandates of special procedures of the Human Rights Council by providing support for country visits, consultations, draft thematic reports and other mandated activities led by the special procedures.</w:t>
            </w:r>
          </w:p>
        </w:tc>
      </w:tr>
      <w:tr w:rsidR="00BB3452" w:rsidRPr="006F2E43" w14:paraId="4A3F4F1B" w14:textId="77777777" w:rsidTr="006002AC">
        <w:tc>
          <w:tcPr>
            <w:tcW w:w="1980" w:type="dxa"/>
            <w:shd w:val="clear" w:color="auto" w:fill="auto"/>
          </w:tcPr>
          <w:p w14:paraId="442F9C1F"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shd w:val="clear" w:color="auto" w:fill="auto"/>
          </w:tcPr>
          <w:p w14:paraId="7185358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3</w:t>
            </w:r>
          </w:p>
        </w:tc>
        <w:tc>
          <w:tcPr>
            <w:tcW w:w="810" w:type="dxa"/>
            <w:shd w:val="clear" w:color="auto" w:fill="auto"/>
          </w:tcPr>
          <w:p w14:paraId="1E62E42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P-2</w:t>
            </w:r>
          </w:p>
        </w:tc>
        <w:tc>
          <w:tcPr>
            <w:tcW w:w="2160" w:type="dxa"/>
            <w:shd w:val="clear" w:color="auto" w:fill="auto"/>
          </w:tcPr>
          <w:p w14:paraId="52D7152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b/>
                <w:bCs/>
                <w:color w:val="000000" w:themeColor="text1"/>
                <w:sz w:val="17"/>
              </w:rPr>
              <w:t xml:space="preserve">Establishment </w:t>
            </w:r>
            <w:r w:rsidRPr="006F2E43">
              <w:rPr>
                <w:color w:val="000000" w:themeColor="text1"/>
                <w:sz w:val="17"/>
              </w:rPr>
              <w:t>of Human Rights Officer</w:t>
            </w:r>
          </w:p>
        </w:tc>
        <w:tc>
          <w:tcPr>
            <w:tcW w:w="4360" w:type="dxa"/>
            <w:vMerge/>
            <w:shd w:val="clear" w:color="auto" w:fill="auto"/>
          </w:tcPr>
          <w:p w14:paraId="2053CF2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p>
        </w:tc>
      </w:tr>
      <w:tr w:rsidR="00BB3452" w:rsidRPr="006F2E43" w14:paraId="4E09C1EE" w14:textId="77777777" w:rsidTr="006002AC">
        <w:tc>
          <w:tcPr>
            <w:tcW w:w="1980" w:type="dxa"/>
            <w:tcBorders>
              <w:bottom w:val="single" w:sz="12" w:space="0" w:color="auto"/>
            </w:tcBorders>
            <w:shd w:val="clear" w:color="auto" w:fill="auto"/>
          </w:tcPr>
          <w:p w14:paraId="79CA9845"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tcBorders>
              <w:bottom w:val="single" w:sz="12" w:space="0" w:color="auto"/>
            </w:tcBorders>
            <w:shd w:val="clear" w:color="auto" w:fill="auto"/>
          </w:tcPr>
          <w:p w14:paraId="6C408A9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810" w:type="dxa"/>
            <w:tcBorders>
              <w:bottom w:val="single" w:sz="12" w:space="0" w:color="auto"/>
            </w:tcBorders>
            <w:shd w:val="clear" w:color="auto" w:fill="auto"/>
          </w:tcPr>
          <w:p w14:paraId="0312E3D6"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160" w:type="dxa"/>
            <w:tcBorders>
              <w:bottom w:val="single" w:sz="12" w:space="0" w:color="auto"/>
            </w:tcBorders>
            <w:shd w:val="clear" w:color="auto" w:fill="auto"/>
          </w:tcPr>
          <w:p w14:paraId="06BB35C7"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i/>
                <w:iCs/>
                <w:color w:val="000000" w:themeColor="text1"/>
                <w:sz w:val="17"/>
              </w:rPr>
            </w:pPr>
            <w:r w:rsidRPr="006F2E43">
              <w:rPr>
                <w:b/>
                <w:bCs/>
                <w:color w:val="000000" w:themeColor="text1"/>
                <w:sz w:val="17"/>
              </w:rPr>
              <w:t>Redeployment</w:t>
            </w:r>
            <w:r w:rsidRPr="006F2E43">
              <w:rPr>
                <w:color w:val="000000" w:themeColor="text1"/>
                <w:sz w:val="17"/>
              </w:rPr>
              <w:t xml:space="preserve"> of Human Rights Officer</w:t>
            </w:r>
          </w:p>
        </w:tc>
        <w:tc>
          <w:tcPr>
            <w:tcW w:w="4360" w:type="dxa"/>
            <w:tcBorders>
              <w:bottom w:val="single" w:sz="12" w:space="0" w:color="auto"/>
            </w:tcBorders>
            <w:shd w:val="clear" w:color="auto" w:fill="auto"/>
          </w:tcPr>
          <w:p w14:paraId="570ACD2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b/>
                <w:bCs/>
                <w:color w:val="000000" w:themeColor="text1"/>
                <w:sz w:val="17"/>
              </w:rPr>
            </w:pPr>
            <w:r w:rsidRPr="006F2E43">
              <w:rPr>
                <w:b/>
                <w:bCs/>
                <w:color w:val="000000" w:themeColor="text1"/>
                <w:sz w:val="17"/>
              </w:rPr>
              <w:t>New/expanded mandates: Pact for the Future</w:t>
            </w:r>
          </w:p>
          <w:p w14:paraId="546CB13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incumbent would be part of the dedicated capacity-building team in regional offices to advise and assist States in implementing the recommendations of universal periodic reviews. The incumbent would conduct research and compile data to analyse the human rights situation in the region, focusing on trends and priority areas following the universal periodic review. The incumbent would collect information on best practices for the implementation of universal periodic reviews and provide training to enhance engagement among States, civil society organizations, national human rights institutions and other stakeholders throughout the universal period review process.</w:t>
            </w:r>
          </w:p>
          <w:p w14:paraId="68D8538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The proposal includes the redeployment of 1 temporary post to Vienna as part of the Regional Office for Europe and Central Asia.</w:t>
            </w:r>
          </w:p>
        </w:tc>
      </w:tr>
    </w:tbl>
    <w:p w14:paraId="67619768"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FA69B8" w14:textId="77777777" w:rsidR="00BB3452" w:rsidRPr="006F2E43" w:rsidRDefault="00BB3452" w:rsidP="00BB3452">
      <w:pPr>
        <w:pStyle w:val="FootnoteText"/>
        <w:tabs>
          <w:tab w:val="clear" w:pos="418"/>
          <w:tab w:val="right" w:pos="216"/>
          <w:tab w:val="left" w:pos="288"/>
          <w:tab w:val="right" w:pos="576"/>
          <w:tab w:val="left" w:pos="648"/>
        </w:tabs>
        <w:ind w:left="288" w:hanging="288"/>
      </w:pPr>
      <w:r w:rsidRPr="006F2E43">
        <w:rPr>
          <w:i/>
          <w:iCs/>
        </w:rPr>
        <w:t>Abbreviations</w:t>
      </w:r>
      <w:r w:rsidRPr="006F2E43">
        <w:t>: GS (OL); General Service (Other level); LL, Local level; NPO, National Professional Officer.</w:t>
      </w:r>
    </w:p>
    <w:p w14:paraId="12B671C4"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7C372F56"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6C1FECDA" w14:textId="77777777" w:rsidR="00BB3452" w:rsidRPr="006F2E43" w:rsidRDefault="00BB3452" w:rsidP="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1FCE55B8" w14:textId="77777777" w:rsidR="00BB3452" w:rsidRPr="006F2E43" w:rsidRDefault="00BB3452" w:rsidP="00BB3452">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F2E43">
        <w:tab/>
        <w:t>B.</w:t>
      </w:r>
      <w:r w:rsidRPr="006F2E43">
        <w:tab/>
        <w:t>Independent Institution on Missing Persons in the Syrian Arab Republic</w:t>
      </w:r>
    </w:p>
    <w:p w14:paraId="49BB2452" w14:textId="77777777" w:rsidR="00BB3452" w:rsidRPr="006F2E43" w:rsidRDefault="00BB3452" w:rsidP="00BB3452">
      <w:pPr>
        <w:pStyle w:val="SingleTxt"/>
        <w:spacing w:after="0" w:line="120" w:lineRule="exact"/>
        <w:ind w:left="0"/>
        <w:rPr>
          <w:sz w:val="10"/>
        </w:rPr>
      </w:pPr>
    </w:p>
    <w:p w14:paraId="2B6D4BA3" w14:textId="77777777" w:rsidR="00BB3452" w:rsidRPr="006F2E43" w:rsidRDefault="00BB3452" w:rsidP="00BB3452">
      <w:pPr>
        <w:pStyle w:val="SingleTxt"/>
        <w:spacing w:after="0" w:line="120" w:lineRule="exact"/>
        <w:ind w:left="0"/>
        <w:rPr>
          <w:sz w:val="10"/>
        </w:rPr>
      </w:pPr>
    </w:p>
    <w:p w14:paraId="1AFB6AA2" w14:textId="77777777" w:rsidR="00BB3452" w:rsidRPr="006F2E43" w:rsidRDefault="00BB3452" w:rsidP="00BB34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Summary of proposed post changes</w:t>
      </w:r>
    </w:p>
    <w:p w14:paraId="3A368817" w14:textId="77777777" w:rsidR="00BB3452" w:rsidRPr="006F2E43" w:rsidRDefault="00BB3452" w:rsidP="00BB3452">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590FBFE2" w14:textId="77777777" w:rsidR="00BB3452" w:rsidRPr="006F2E43" w:rsidRDefault="00BB3452" w:rsidP="00BB3452">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540"/>
        <w:gridCol w:w="1044"/>
        <w:gridCol w:w="2673"/>
        <w:gridCol w:w="3573"/>
      </w:tblGrid>
      <w:tr w:rsidR="00BB3452" w:rsidRPr="006F2E43" w14:paraId="1763593A" w14:textId="77777777" w:rsidTr="006002AC">
        <w:trPr>
          <w:tblHeader/>
        </w:trPr>
        <w:tc>
          <w:tcPr>
            <w:tcW w:w="1980" w:type="dxa"/>
            <w:tcBorders>
              <w:top w:val="single" w:sz="4" w:space="0" w:color="auto"/>
              <w:left w:val="nil"/>
              <w:bottom w:val="single" w:sz="12" w:space="0" w:color="auto"/>
              <w:right w:val="nil"/>
            </w:tcBorders>
            <w:vAlign w:val="bottom"/>
          </w:tcPr>
          <w:p w14:paraId="4C411FA9" w14:textId="77777777" w:rsidR="00BB3452" w:rsidRPr="006F2E43" w:rsidRDefault="00BB3452" w:rsidP="006002AC">
            <w:pPr>
              <w:pStyle w:val="SingleTxt"/>
              <w:tabs>
                <w:tab w:val="left" w:pos="720"/>
              </w:tabs>
              <w:spacing w:before="81" w:after="81" w:line="160" w:lineRule="exact"/>
              <w:ind w:left="0" w:right="43"/>
              <w:jc w:val="left"/>
              <w:rPr>
                <w:i/>
                <w:color w:val="000000" w:themeColor="text1"/>
                <w:sz w:val="14"/>
                <w:szCs w:val="14"/>
              </w:rPr>
            </w:pPr>
            <w:r w:rsidRPr="006F2E43">
              <w:rPr>
                <w:i/>
                <w:color w:val="000000" w:themeColor="text1"/>
                <w:sz w:val="14"/>
                <w:szCs w:val="14"/>
              </w:rPr>
              <w:t>Office</w:t>
            </w:r>
          </w:p>
        </w:tc>
        <w:tc>
          <w:tcPr>
            <w:tcW w:w="540" w:type="dxa"/>
            <w:tcBorders>
              <w:top w:val="single" w:sz="4" w:space="0" w:color="auto"/>
              <w:left w:val="nil"/>
              <w:bottom w:val="single" w:sz="12" w:space="0" w:color="auto"/>
              <w:right w:val="nil"/>
            </w:tcBorders>
            <w:vAlign w:val="bottom"/>
            <w:hideMark/>
          </w:tcPr>
          <w:p w14:paraId="79687912" w14:textId="77777777" w:rsidR="00BB3452" w:rsidRPr="006F2E43" w:rsidRDefault="00BB3452" w:rsidP="006002AC">
            <w:pPr>
              <w:pStyle w:val="SingleTxt"/>
              <w:tabs>
                <w:tab w:val="left" w:pos="720"/>
              </w:tabs>
              <w:spacing w:before="81" w:after="81" w:line="160" w:lineRule="exact"/>
              <w:ind w:left="87" w:right="40" w:hanging="9"/>
              <w:jc w:val="right"/>
              <w:rPr>
                <w:i/>
                <w:color w:val="000000" w:themeColor="text1"/>
                <w:sz w:val="14"/>
                <w:szCs w:val="14"/>
              </w:rPr>
            </w:pPr>
            <w:r w:rsidRPr="006F2E43">
              <w:rPr>
                <w:i/>
                <w:color w:val="000000" w:themeColor="text1"/>
                <w:sz w:val="14"/>
                <w:szCs w:val="14"/>
              </w:rPr>
              <w:t>Posts</w:t>
            </w:r>
          </w:p>
        </w:tc>
        <w:tc>
          <w:tcPr>
            <w:tcW w:w="1044" w:type="dxa"/>
            <w:tcBorders>
              <w:top w:val="single" w:sz="4" w:space="0" w:color="auto"/>
              <w:left w:val="nil"/>
              <w:bottom w:val="single" w:sz="12" w:space="0" w:color="auto"/>
              <w:right w:val="nil"/>
            </w:tcBorders>
            <w:vAlign w:val="bottom"/>
            <w:hideMark/>
          </w:tcPr>
          <w:p w14:paraId="37F9B036" w14:textId="77777777" w:rsidR="00BB3452" w:rsidRPr="006F2E43" w:rsidRDefault="00BB3452" w:rsidP="006002AC">
            <w:pPr>
              <w:pStyle w:val="SingleTxt"/>
              <w:tabs>
                <w:tab w:val="left" w:pos="720"/>
              </w:tabs>
              <w:spacing w:before="81" w:after="81" w:line="160" w:lineRule="exact"/>
              <w:ind w:left="144" w:right="40"/>
              <w:jc w:val="left"/>
              <w:rPr>
                <w:i/>
                <w:color w:val="000000" w:themeColor="text1"/>
                <w:sz w:val="14"/>
                <w:szCs w:val="14"/>
              </w:rPr>
            </w:pPr>
            <w:r w:rsidRPr="006F2E43">
              <w:rPr>
                <w:i/>
                <w:color w:val="000000" w:themeColor="text1"/>
                <w:sz w:val="14"/>
                <w:szCs w:val="14"/>
              </w:rPr>
              <w:t>Grade</w:t>
            </w:r>
          </w:p>
        </w:tc>
        <w:tc>
          <w:tcPr>
            <w:tcW w:w="2673" w:type="dxa"/>
            <w:tcBorders>
              <w:top w:val="single" w:sz="4" w:space="0" w:color="auto"/>
              <w:left w:val="nil"/>
              <w:bottom w:val="single" w:sz="12" w:space="0" w:color="auto"/>
              <w:right w:val="nil"/>
            </w:tcBorders>
            <w:vAlign w:val="bottom"/>
            <w:hideMark/>
          </w:tcPr>
          <w:p w14:paraId="00E9C716" w14:textId="77777777" w:rsidR="00BB3452" w:rsidRPr="006F2E43" w:rsidRDefault="00BB3452" w:rsidP="006002AC">
            <w:pPr>
              <w:pStyle w:val="SingleTxt"/>
              <w:tabs>
                <w:tab w:val="left" w:pos="720"/>
              </w:tabs>
              <w:spacing w:before="81" w:after="81" w:line="160" w:lineRule="exact"/>
              <w:ind w:left="144" w:right="43"/>
              <w:jc w:val="left"/>
              <w:rPr>
                <w:i/>
                <w:color w:val="000000" w:themeColor="text1"/>
                <w:sz w:val="14"/>
                <w:szCs w:val="14"/>
              </w:rPr>
            </w:pPr>
            <w:r w:rsidRPr="006F2E43">
              <w:rPr>
                <w:i/>
                <w:color w:val="000000" w:themeColor="text1"/>
                <w:sz w:val="14"/>
                <w:szCs w:val="14"/>
              </w:rPr>
              <w:t>Description</w:t>
            </w:r>
          </w:p>
        </w:tc>
        <w:tc>
          <w:tcPr>
            <w:tcW w:w="3573" w:type="dxa"/>
            <w:tcBorders>
              <w:top w:val="single" w:sz="4" w:space="0" w:color="auto"/>
              <w:left w:val="nil"/>
              <w:bottom w:val="single" w:sz="12" w:space="0" w:color="auto"/>
              <w:right w:val="nil"/>
            </w:tcBorders>
            <w:vAlign w:val="bottom"/>
            <w:hideMark/>
          </w:tcPr>
          <w:p w14:paraId="238744B3" w14:textId="77777777" w:rsidR="00BB3452" w:rsidRPr="006F2E43" w:rsidRDefault="00BB3452" w:rsidP="006002AC">
            <w:pPr>
              <w:pStyle w:val="SingleTxt"/>
              <w:tabs>
                <w:tab w:val="left" w:pos="720"/>
              </w:tabs>
              <w:spacing w:before="81" w:after="81" w:line="160" w:lineRule="exact"/>
              <w:ind w:left="144" w:right="43"/>
              <w:jc w:val="left"/>
              <w:rPr>
                <w:i/>
                <w:color w:val="000000" w:themeColor="text1"/>
                <w:sz w:val="14"/>
                <w:szCs w:val="14"/>
              </w:rPr>
            </w:pPr>
            <w:r w:rsidRPr="006F2E43">
              <w:rPr>
                <w:i/>
                <w:color w:val="000000" w:themeColor="text1"/>
                <w:sz w:val="14"/>
                <w:szCs w:val="14"/>
              </w:rPr>
              <w:t>Reason for change</w:t>
            </w:r>
          </w:p>
        </w:tc>
      </w:tr>
      <w:tr w:rsidR="00BB3452" w:rsidRPr="006F2E43" w14:paraId="0F477449" w14:textId="77777777" w:rsidTr="006002AC">
        <w:trPr>
          <w:trHeight w:hRule="exact" w:val="115"/>
          <w:tblHeader/>
        </w:trPr>
        <w:tc>
          <w:tcPr>
            <w:tcW w:w="1980" w:type="dxa"/>
            <w:tcBorders>
              <w:top w:val="single" w:sz="12" w:space="0" w:color="auto"/>
              <w:left w:val="nil"/>
              <w:right w:val="nil"/>
            </w:tcBorders>
            <w:vAlign w:val="bottom"/>
          </w:tcPr>
          <w:p w14:paraId="5962CF03" w14:textId="77777777" w:rsidR="00BB3452" w:rsidRPr="006F2E43" w:rsidRDefault="00BB3452" w:rsidP="006002AC">
            <w:pPr>
              <w:pStyle w:val="SingleTxt"/>
              <w:tabs>
                <w:tab w:val="left" w:pos="720"/>
              </w:tabs>
              <w:spacing w:before="40" w:after="40" w:line="210" w:lineRule="exact"/>
              <w:ind w:left="0" w:right="43"/>
              <w:jc w:val="left"/>
              <w:rPr>
                <w:color w:val="000000" w:themeColor="text1"/>
                <w:sz w:val="17"/>
              </w:rPr>
            </w:pPr>
          </w:p>
        </w:tc>
        <w:tc>
          <w:tcPr>
            <w:tcW w:w="540" w:type="dxa"/>
            <w:tcBorders>
              <w:top w:val="single" w:sz="12" w:space="0" w:color="auto"/>
              <w:left w:val="nil"/>
              <w:right w:val="nil"/>
            </w:tcBorders>
            <w:vAlign w:val="bottom"/>
          </w:tcPr>
          <w:p w14:paraId="3EAC8C7B" w14:textId="77777777" w:rsidR="00BB3452" w:rsidRPr="006F2E43" w:rsidRDefault="00BB3452" w:rsidP="006002AC">
            <w:pPr>
              <w:pStyle w:val="SingleTxt"/>
              <w:tabs>
                <w:tab w:val="left" w:pos="720"/>
              </w:tabs>
              <w:spacing w:before="40" w:after="40" w:line="210" w:lineRule="exact"/>
              <w:ind w:left="144" w:right="40"/>
              <w:jc w:val="right"/>
              <w:rPr>
                <w:color w:val="000000" w:themeColor="text1"/>
                <w:sz w:val="17"/>
              </w:rPr>
            </w:pPr>
          </w:p>
        </w:tc>
        <w:tc>
          <w:tcPr>
            <w:tcW w:w="1044" w:type="dxa"/>
            <w:tcBorders>
              <w:top w:val="single" w:sz="12" w:space="0" w:color="auto"/>
              <w:left w:val="nil"/>
              <w:right w:val="nil"/>
            </w:tcBorders>
            <w:vAlign w:val="bottom"/>
          </w:tcPr>
          <w:p w14:paraId="7C961981" w14:textId="77777777" w:rsidR="00BB3452" w:rsidRPr="006F2E43" w:rsidRDefault="00BB3452" w:rsidP="006002AC">
            <w:pPr>
              <w:pStyle w:val="SingleTxt"/>
              <w:tabs>
                <w:tab w:val="left" w:pos="720"/>
              </w:tabs>
              <w:spacing w:before="40" w:after="40" w:line="210" w:lineRule="exact"/>
              <w:ind w:left="144" w:right="40"/>
              <w:jc w:val="left"/>
              <w:rPr>
                <w:color w:val="000000" w:themeColor="text1"/>
                <w:sz w:val="17"/>
              </w:rPr>
            </w:pPr>
          </w:p>
        </w:tc>
        <w:tc>
          <w:tcPr>
            <w:tcW w:w="2673" w:type="dxa"/>
            <w:tcBorders>
              <w:top w:val="single" w:sz="12" w:space="0" w:color="auto"/>
              <w:left w:val="nil"/>
              <w:right w:val="nil"/>
            </w:tcBorders>
            <w:vAlign w:val="bottom"/>
          </w:tcPr>
          <w:p w14:paraId="255D6D5D" w14:textId="77777777" w:rsidR="00BB3452" w:rsidRPr="006F2E43" w:rsidRDefault="00BB3452" w:rsidP="006002AC">
            <w:pPr>
              <w:pStyle w:val="SingleTxt"/>
              <w:tabs>
                <w:tab w:val="left" w:pos="720"/>
              </w:tabs>
              <w:spacing w:before="40" w:after="40" w:line="210" w:lineRule="exact"/>
              <w:ind w:left="144" w:right="43"/>
              <w:jc w:val="left"/>
              <w:rPr>
                <w:color w:val="000000" w:themeColor="text1"/>
                <w:sz w:val="17"/>
              </w:rPr>
            </w:pPr>
          </w:p>
        </w:tc>
        <w:tc>
          <w:tcPr>
            <w:tcW w:w="3573" w:type="dxa"/>
            <w:tcBorders>
              <w:top w:val="single" w:sz="12" w:space="0" w:color="auto"/>
              <w:left w:val="nil"/>
              <w:right w:val="nil"/>
            </w:tcBorders>
            <w:vAlign w:val="bottom"/>
          </w:tcPr>
          <w:p w14:paraId="0C395A3C" w14:textId="77777777" w:rsidR="00BB3452" w:rsidRPr="006F2E43" w:rsidRDefault="00BB3452" w:rsidP="006002AC">
            <w:pPr>
              <w:pStyle w:val="SingleTxt"/>
              <w:tabs>
                <w:tab w:val="left" w:pos="720"/>
              </w:tabs>
              <w:spacing w:before="40" w:after="40" w:line="210" w:lineRule="exact"/>
              <w:ind w:left="144" w:right="43"/>
              <w:jc w:val="left"/>
              <w:rPr>
                <w:color w:val="000000" w:themeColor="text1"/>
                <w:sz w:val="17"/>
              </w:rPr>
            </w:pPr>
          </w:p>
        </w:tc>
      </w:tr>
      <w:tr w:rsidR="00BB3452" w:rsidRPr="006F2E43" w14:paraId="66E11579" w14:textId="77777777" w:rsidTr="006002AC">
        <w:tc>
          <w:tcPr>
            <w:tcW w:w="1980" w:type="dxa"/>
            <w:vMerge w:val="restart"/>
          </w:tcPr>
          <w:p w14:paraId="4344C8BF"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r w:rsidRPr="006F2E43">
              <w:rPr>
                <w:color w:val="000000" w:themeColor="text1"/>
                <w:sz w:val="17"/>
              </w:rPr>
              <w:t>Data and Digital Analysis Section</w:t>
            </w:r>
          </w:p>
        </w:tc>
        <w:tc>
          <w:tcPr>
            <w:tcW w:w="540" w:type="dxa"/>
          </w:tcPr>
          <w:p w14:paraId="40D6120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1044" w:type="dxa"/>
          </w:tcPr>
          <w:p w14:paraId="6F7DF9F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673" w:type="dxa"/>
            <w:vMerge w:val="restart"/>
          </w:tcPr>
          <w:p w14:paraId="4EEC7D9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color w:val="000000" w:themeColor="text1"/>
                <w:sz w:val="17"/>
              </w:rPr>
            </w:pPr>
            <w:r w:rsidRPr="006F2E43">
              <w:rPr>
                <w:b/>
                <w:bCs/>
                <w:color w:val="000000" w:themeColor="text1"/>
                <w:kern w:val="0"/>
                <w:sz w:val="17"/>
                <w:szCs w:val="17"/>
                <w:lang w:eastAsia="en-GB"/>
              </w:rPr>
              <w:t>Redeployment</w:t>
            </w:r>
            <w:r w:rsidRPr="006F2E43">
              <w:rPr>
                <w:color w:val="000000" w:themeColor="text1"/>
                <w:kern w:val="0"/>
                <w:sz w:val="17"/>
                <w:szCs w:val="17"/>
                <w:lang w:eastAsia="en-GB"/>
              </w:rPr>
              <w:t xml:space="preserve"> of 1 Information Management Officer (P-4), 1 Information Management Officer (P-3), 1 Data Analyst (P</w:t>
            </w:r>
            <w:r w:rsidRPr="006F2E43">
              <w:rPr>
                <w:color w:val="000000" w:themeColor="text1"/>
                <w:kern w:val="0"/>
                <w:sz w:val="17"/>
                <w:szCs w:val="17"/>
                <w:lang w:eastAsia="en-GB"/>
              </w:rPr>
              <w:noBreakHyphen/>
              <w:t>3), 1 Human Rights Officer (P-3), and 1 Associate Human Rights Officer (P-2)</w:t>
            </w:r>
          </w:p>
        </w:tc>
        <w:tc>
          <w:tcPr>
            <w:tcW w:w="3573" w:type="dxa"/>
            <w:vMerge w:val="restart"/>
          </w:tcPr>
          <w:p w14:paraId="619B98B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293EBCE3" w14:textId="6D0FEA8F"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color w:val="000000" w:themeColor="text1"/>
                <w:sz w:val="17"/>
                <w:szCs w:val="17"/>
              </w:rPr>
            </w:pPr>
            <w:r w:rsidRPr="006F2E43">
              <w:rPr>
                <w:color w:val="000000" w:themeColor="text1"/>
                <w:sz w:val="17"/>
                <w:szCs w:val="17"/>
              </w:rPr>
              <w:t>The proposal includes the redeployment of 1 Information Management Officer (P-4), 1 Information Management Officer (P-3), 1 Data Analyst (P-3), 1 Human Rights Officer (P-3) and 1 Associate Human Rights Officer (P-2) to the Data and Digital Analysis Section, following the division of the former Search and Data Analysis Section into two specialized sections. The Information Management Officer</w:t>
            </w:r>
            <w:r w:rsidR="00112D14">
              <w:rPr>
                <w:color w:val="000000" w:themeColor="text1"/>
                <w:sz w:val="17"/>
                <w:szCs w:val="17"/>
              </w:rPr>
              <w:t>s</w:t>
            </w:r>
            <w:r w:rsidRPr="006F2E43">
              <w:rPr>
                <w:color w:val="000000" w:themeColor="text1"/>
                <w:sz w:val="17"/>
                <w:szCs w:val="17"/>
              </w:rPr>
              <w:t xml:space="preserve"> and Data Analyst would focus on </w:t>
            </w:r>
            <w:r w:rsidR="00112D14">
              <w:rPr>
                <w:color w:val="000000" w:themeColor="text1"/>
                <w:sz w:val="17"/>
                <w:szCs w:val="17"/>
              </w:rPr>
              <w:t xml:space="preserve">the </w:t>
            </w:r>
            <w:r w:rsidRPr="006F2E43">
              <w:rPr>
                <w:color w:val="000000" w:themeColor="text1"/>
                <w:sz w:val="17"/>
                <w:szCs w:val="17"/>
              </w:rPr>
              <w:t>collection</w:t>
            </w:r>
            <w:r w:rsidR="00112D14">
              <w:rPr>
                <w:color w:val="000000" w:themeColor="text1"/>
                <w:sz w:val="17"/>
                <w:szCs w:val="17"/>
              </w:rPr>
              <w:t xml:space="preserve"> and</w:t>
            </w:r>
            <w:r w:rsidRPr="006F2E43">
              <w:rPr>
                <w:color w:val="000000" w:themeColor="text1"/>
                <w:sz w:val="17"/>
                <w:szCs w:val="17"/>
              </w:rPr>
              <w:t xml:space="preserve"> processing </w:t>
            </w:r>
            <w:r w:rsidR="00112D14">
              <w:rPr>
                <w:color w:val="000000" w:themeColor="text1"/>
                <w:sz w:val="17"/>
                <w:szCs w:val="17"/>
              </w:rPr>
              <w:t xml:space="preserve">of structured data </w:t>
            </w:r>
            <w:r w:rsidRPr="006F2E43">
              <w:rPr>
                <w:color w:val="000000" w:themeColor="text1"/>
                <w:sz w:val="17"/>
                <w:szCs w:val="17"/>
              </w:rPr>
              <w:t xml:space="preserve">and </w:t>
            </w:r>
            <w:r w:rsidR="00112D14">
              <w:rPr>
                <w:color w:val="000000" w:themeColor="text1"/>
                <w:sz w:val="17"/>
                <w:szCs w:val="17"/>
              </w:rPr>
              <w:t xml:space="preserve">on </w:t>
            </w:r>
            <w:r w:rsidRPr="006F2E43">
              <w:rPr>
                <w:color w:val="000000" w:themeColor="text1"/>
                <w:sz w:val="17"/>
                <w:szCs w:val="17"/>
              </w:rPr>
              <w:t>advanced digital analysis, strengthening the Institution’s capacity for geospatial mapping, predictive modelling and case data integration. Meanwhile, the Human Rights Officer and Associate Human Rights Officer would specialize in open-source research and digital investigations. By applying an investigative and analytical lens, they would ensure that collected data are effectively structured for use in field-based search operations.</w:t>
            </w:r>
            <w:r w:rsidRPr="006F2E43">
              <w:t xml:space="preserve"> </w:t>
            </w:r>
            <w:r w:rsidRPr="006F2E43">
              <w:rPr>
                <w:color w:val="000000" w:themeColor="text1"/>
                <w:sz w:val="17"/>
                <w:szCs w:val="17"/>
              </w:rPr>
              <w:t>In addition, these redeployments would enhance the Institution’s ability to integrate digital methodologies through a search-focused lens, maximizing efficiency and operational impact. They would also support the Section’s role in overseeing the Institution’s registry, facilitating case registration processes and ensuring that family engagement is systematically linked with search and data management efforts.</w:t>
            </w:r>
          </w:p>
        </w:tc>
      </w:tr>
      <w:tr w:rsidR="00BB3452" w:rsidRPr="006F2E43" w14:paraId="242CDEED" w14:textId="77777777" w:rsidTr="006002AC">
        <w:tc>
          <w:tcPr>
            <w:tcW w:w="1980" w:type="dxa"/>
            <w:vMerge/>
          </w:tcPr>
          <w:p w14:paraId="6401A7F5"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tcPr>
          <w:p w14:paraId="2E955C83"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3</w:t>
            </w:r>
          </w:p>
        </w:tc>
        <w:tc>
          <w:tcPr>
            <w:tcW w:w="1044" w:type="dxa"/>
          </w:tcPr>
          <w:p w14:paraId="330AE6C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P-3</w:t>
            </w:r>
          </w:p>
        </w:tc>
        <w:tc>
          <w:tcPr>
            <w:tcW w:w="2673" w:type="dxa"/>
            <w:vMerge/>
          </w:tcPr>
          <w:p w14:paraId="444359C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pacing w:val="0"/>
                <w:w w:val="100"/>
                <w:kern w:val="0"/>
                <w:sz w:val="17"/>
                <w:szCs w:val="17"/>
                <w:lang w:eastAsia="en-GB"/>
              </w:rPr>
            </w:pPr>
          </w:p>
        </w:tc>
        <w:tc>
          <w:tcPr>
            <w:tcW w:w="3573" w:type="dxa"/>
            <w:vMerge/>
          </w:tcPr>
          <w:p w14:paraId="66D8BF3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p>
        </w:tc>
      </w:tr>
      <w:tr w:rsidR="00BB3452" w:rsidRPr="006F2E43" w14:paraId="535A751B" w14:textId="77777777" w:rsidTr="006002AC">
        <w:tc>
          <w:tcPr>
            <w:tcW w:w="1980" w:type="dxa"/>
            <w:vMerge/>
          </w:tcPr>
          <w:p w14:paraId="6870EF2E"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tcPr>
          <w:p w14:paraId="4F94A3A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1044" w:type="dxa"/>
          </w:tcPr>
          <w:p w14:paraId="1458409A"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P-2</w:t>
            </w:r>
          </w:p>
        </w:tc>
        <w:tc>
          <w:tcPr>
            <w:tcW w:w="2673" w:type="dxa"/>
            <w:vMerge/>
          </w:tcPr>
          <w:p w14:paraId="18B3072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pacing w:val="0"/>
                <w:w w:val="100"/>
                <w:kern w:val="0"/>
                <w:sz w:val="17"/>
                <w:szCs w:val="17"/>
                <w:lang w:eastAsia="en-GB"/>
              </w:rPr>
            </w:pPr>
          </w:p>
        </w:tc>
        <w:tc>
          <w:tcPr>
            <w:tcW w:w="3573" w:type="dxa"/>
            <w:vMerge/>
          </w:tcPr>
          <w:p w14:paraId="27250C6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p>
        </w:tc>
      </w:tr>
      <w:tr w:rsidR="00BB3452" w:rsidRPr="006F2E43" w14:paraId="6FBE82FD" w14:textId="77777777" w:rsidTr="006002AC">
        <w:tc>
          <w:tcPr>
            <w:tcW w:w="1980" w:type="dxa"/>
          </w:tcPr>
          <w:p w14:paraId="504B7FE6"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tcPr>
          <w:p w14:paraId="7B76746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z w:val="17"/>
              </w:rPr>
              <w:t>1</w:t>
            </w:r>
          </w:p>
        </w:tc>
        <w:tc>
          <w:tcPr>
            <w:tcW w:w="1044" w:type="dxa"/>
          </w:tcPr>
          <w:p w14:paraId="0A5C185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z w:val="17"/>
              </w:rPr>
              <w:t>P-4</w:t>
            </w:r>
          </w:p>
        </w:tc>
        <w:tc>
          <w:tcPr>
            <w:tcW w:w="2673" w:type="dxa"/>
          </w:tcPr>
          <w:p w14:paraId="0A1F815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pacing w:val="0"/>
                <w:w w:val="100"/>
                <w:kern w:val="0"/>
                <w:sz w:val="17"/>
                <w:szCs w:val="17"/>
                <w:lang w:eastAsia="en-GB"/>
              </w:rPr>
            </w:pPr>
            <w:r w:rsidRPr="006F2E43">
              <w:rPr>
                <w:b/>
                <w:bCs/>
                <w:color w:val="000000" w:themeColor="text1"/>
                <w:spacing w:val="0"/>
                <w:w w:val="100"/>
                <w:kern w:val="0"/>
                <w:sz w:val="17"/>
                <w:szCs w:val="17"/>
                <w:lang w:eastAsia="en-GB"/>
              </w:rPr>
              <w:t>Redeployment</w:t>
            </w:r>
            <w:r w:rsidRPr="006F2E43">
              <w:rPr>
                <w:color w:val="000000" w:themeColor="text1"/>
                <w:spacing w:val="0"/>
                <w:w w:val="100"/>
                <w:kern w:val="0"/>
                <w:sz w:val="17"/>
                <w:szCs w:val="17"/>
                <w:lang w:eastAsia="en-GB"/>
              </w:rPr>
              <w:t xml:space="preserve"> of 1 Human Rights Officer (P-4)</w:t>
            </w:r>
          </w:p>
        </w:tc>
        <w:tc>
          <w:tcPr>
            <w:tcW w:w="3573" w:type="dxa"/>
          </w:tcPr>
          <w:p w14:paraId="75B1295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288ACBF0" w14:textId="523D135A"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szCs w:val="17"/>
              </w:rPr>
            </w:pPr>
            <w:r w:rsidRPr="006F2E43">
              <w:rPr>
                <w:color w:val="000000" w:themeColor="text1"/>
                <w:sz w:val="17"/>
                <w:szCs w:val="17"/>
              </w:rPr>
              <w:t xml:space="preserve">The proposal includes the redeployment of 1 Human Rights Officer from the Executive Office to the Data and Digital Analysis Section to serve as Chief of Section. In this capacity, the incumbent would provide strategic leadership, manage a multidisciplinary team and oversee the Section’s analytical and investigative processes. The role would be responsible for ensuring the effective collection, structuring, verification and analysis of digital and documentary information to support search efforts. The incumbent would supervise data management and analysis through a search-focused lens and ensure that geospatial analysis, open-source research, digital investigations and translation processes are integrated into broader institutional priorities. The Human Rights Officer would apply an investigative and analytical approach, ensuring that information is securely handled, properly contextualized and ethically utilized. In addition, this redeployment would strengthen the Section’s ability to support family engagement. The </w:t>
            </w:r>
            <w:r w:rsidR="00112D14">
              <w:rPr>
                <w:color w:val="000000" w:themeColor="text1"/>
                <w:sz w:val="17"/>
                <w:szCs w:val="17"/>
              </w:rPr>
              <w:t>post</w:t>
            </w:r>
            <w:r w:rsidRPr="006F2E43">
              <w:rPr>
                <w:color w:val="000000" w:themeColor="text1"/>
                <w:sz w:val="17"/>
                <w:szCs w:val="17"/>
              </w:rPr>
              <w:t xml:space="preserve"> would also play a key role in developing methodologies, overseeing strategic partnerships with investigative and research entities and guiding the use of digital tools to enhance the Institution’s ability to locate missing persons.</w:t>
            </w:r>
          </w:p>
        </w:tc>
      </w:tr>
      <w:tr w:rsidR="00BB3452" w:rsidRPr="006F2E43" w14:paraId="777D75BA" w14:textId="77777777" w:rsidTr="006002AC">
        <w:tc>
          <w:tcPr>
            <w:tcW w:w="1980" w:type="dxa"/>
          </w:tcPr>
          <w:p w14:paraId="7AB404B7"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rPr>
            </w:pPr>
          </w:p>
        </w:tc>
        <w:tc>
          <w:tcPr>
            <w:tcW w:w="540" w:type="dxa"/>
          </w:tcPr>
          <w:p w14:paraId="6725D46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z w:val="17"/>
              </w:rPr>
            </w:pPr>
            <w:r w:rsidRPr="006F2E43">
              <w:rPr>
                <w:color w:val="000000" w:themeColor="text1"/>
                <w:spacing w:val="0"/>
                <w:w w:val="100"/>
                <w:kern w:val="0"/>
                <w:sz w:val="17"/>
                <w:szCs w:val="17"/>
                <w:lang w:eastAsia="en-GB"/>
              </w:rPr>
              <w:t>1</w:t>
            </w:r>
          </w:p>
        </w:tc>
        <w:tc>
          <w:tcPr>
            <w:tcW w:w="1044" w:type="dxa"/>
          </w:tcPr>
          <w:p w14:paraId="3152008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z w:val="17"/>
              </w:rPr>
            </w:pPr>
            <w:r w:rsidRPr="006F2E43">
              <w:rPr>
                <w:color w:val="000000" w:themeColor="text1"/>
                <w:spacing w:val="0"/>
                <w:w w:val="100"/>
                <w:kern w:val="0"/>
                <w:sz w:val="17"/>
                <w:szCs w:val="17"/>
                <w:lang w:eastAsia="en-GB"/>
              </w:rPr>
              <w:t>P-3</w:t>
            </w:r>
          </w:p>
        </w:tc>
        <w:tc>
          <w:tcPr>
            <w:tcW w:w="2673" w:type="dxa"/>
          </w:tcPr>
          <w:p w14:paraId="31EB331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color w:val="000000" w:themeColor="text1"/>
                <w:kern w:val="0"/>
                <w:sz w:val="17"/>
                <w:szCs w:val="17"/>
                <w:lang w:eastAsia="en-GB"/>
              </w:rPr>
            </w:pPr>
            <w:r w:rsidRPr="006F2E43">
              <w:rPr>
                <w:b/>
                <w:bCs/>
                <w:color w:val="000000" w:themeColor="text1"/>
                <w:kern w:val="0"/>
                <w:sz w:val="17"/>
                <w:szCs w:val="17"/>
                <w:lang w:eastAsia="en-GB"/>
              </w:rPr>
              <w:t>Establishment</w:t>
            </w:r>
            <w:r w:rsidRPr="006F2E43">
              <w:rPr>
                <w:color w:val="000000" w:themeColor="text1"/>
                <w:kern w:val="0"/>
                <w:sz w:val="17"/>
                <w:szCs w:val="17"/>
                <w:lang w:eastAsia="en-GB"/>
              </w:rPr>
              <w:t xml:space="preserve"> of 1 Data Scientist (P-3)</w:t>
            </w:r>
          </w:p>
        </w:tc>
        <w:tc>
          <w:tcPr>
            <w:tcW w:w="3573" w:type="dxa"/>
          </w:tcPr>
          <w:p w14:paraId="27135FA8"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b/>
                <w:bCs/>
                <w:color w:val="000000" w:themeColor="text1"/>
                <w:sz w:val="17"/>
              </w:rPr>
              <w:t>New/expanded mandates</w:t>
            </w:r>
          </w:p>
          <w:p w14:paraId="2D497E42" w14:textId="77777777" w:rsidR="00BB3452" w:rsidRPr="006F2E43" w:rsidRDefault="00BB3452" w:rsidP="006002AC">
            <w:pPr>
              <w:spacing w:before="40" w:after="40" w:line="210" w:lineRule="exact"/>
              <w:ind w:left="144" w:right="43"/>
              <w:rPr>
                <w:color w:val="000000" w:themeColor="text1"/>
                <w:sz w:val="17"/>
                <w:szCs w:val="17"/>
                <w:lang w:eastAsia="en-GB"/>
              </w:rPr>
            </w:pPr>
            <w:r w:rsidRPr="006F2E43">
              <w:rPr>
                <w:color w:val="000000" w:themeColor="text1"/>
                <w:sz w:val="17"/>
                <w:szCs w:val="17"/>
                <w:lang w:eastAsia="en-GB"/>
              </w:rPr>
              <w:t>The Data Scientist would play a critical role in advancing the Institution’s technological capabilities by implementing artificial intelligence-driven automation, process optimization and scalable analytical models to enhance search and identification efforts. This role would be essential for integrating artificial intelligence and machine learning into investigative workflows, enabling the Institution to process large data sets more efficiently and extract actionable insights from complex information sources. In addition, the Data Scientist would support the Institution’s long-term data strategy and enhance both the efficiency and accessibility of critical information.</w:t>
            </w:r>
          </w:p>
        </w:tc>
      </w:tr>
      <w:tr w:rsidR="00BB3452" w:rsidRPr="006F2E43" w14:paraId="35B304D2" w14:textId="77777777" w:rsidTr="006002AC">
        <w:tc>
          <w:tcPr>
            <w:tcW w:w="1980" w:type="dxa"/>
          </w:tcPr>
          <w:p w14:paraId="231A52EA"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rPr>
            </w:pPr>
          </w:p>
        </w:tc>
        <w:tc>
          <w:tcPr>
            <w:tcW w:w="540" w:type="dxa"/>
          </w:tcPr>
          <w:p w14:paraId="43EB95AD" w14:textId="77777777" w:rsidR="00BB3452" w:rsidRPr="006F2E43" w:rsidRDefault="00BB3452" w:rsidP="006002AC">
            <w:pPr>
              <w:pStyle w:val="SingleTxt"/>
              <w:keepNe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 xml:space="preserve">1 </w:t>
            </w:r>
          </w:p>
        </w:tc>
        <w:tc>
          <w:tcPr>
            <w:tcW w:w="1044" w:type="dxa"/>
          </w:tcPr>
          <w:p w14:paraId="3FD9F04E" w14:textId="77777777" w:rsidR="00BB3452" w:rsidRPr="006F2E43" w:rsidRDefault="00BB3452" w:rsidP="006002AC">
            <w:pPr>
              <w:pStyle w:val="SingleTxt"/>
              <w:keepNext/>
              <w:tabs>
                <w:tab w:val="left" w:pos="288"/>
                <w:tab w:val="left" w:pos="576"/>
                <w:tab w:val="left" w:pos="864"/>
                <w:tab w:val="left" w:pos="1152"/>
              </w:tabs>
              <w:spacing w:before="40" w:after="40" w:line="21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P-3</w:t>
            </w:r>
          </w:p>
        </w:tc>
        <w:tc>
          <w:tcPr>
            <w:tcW w:w="2673" w:type="dxa"/>
          </w:tcPr>
          <w:p w14:paraId="26E4ADBD" w14:textId="77777777" w:rsidR="00BB3452" w:rsidRPr="006F2E43" w:rsidRDefault="00BB3452" w:rsidP="006002AC">
            <w:pPr>
              <w:pStyle w:val="SingleTxt"/>
              <w:keepNext/>
              <w:tabs>
                <w:tab w:val="left" w:pos="288"/>
                <w:tab w:val="left" w:pos="576"/>
                <w:tab w:val="left" w:pos="864"/>
                <w:tab w:val="left" w:pos="1152"/>
              </w:tabs>
              <w:spacing w:before="40" w:after="40" w:line="210" w:lineRule="exact"/>
              <w:ind w:left="144" w:right="43"/>
              <w:jc w:val="left"/>
              <w:rPr>
                <w:b/>
                <w:bCs/>
                <w:color w:val="000000" w:themeColor="text1"/>
                <w:kern w:val="0"/>
                <w:sz w:val="17"/>
                <w:szCs w:val="17"/>
                <w:lang w:eastAsia="en-GB"/>
              </w:rPr>
            </w:pPr>
            <w:r w:rsidRPr="006F2E43">
              <w:rPr>
                <w:b/>
                <w:bCs/>
                <w:color w:val="000000" w:themeColor="text1"/>
                <w:kern w:val="0"/>
                <w:sz w:val="17"/>
                <w:szCs w:val="17"/>
                <w:lang w:eastAsia="en-GB"/>
              </w:rPr>
              <w:t>Establishment</w:t>
            </w:r>
            <w:r w:rsidRPr="006F2E43">
              <w:rPr>
                <w:color w:val="000000" w:themeColor="text1"/>
                <w:kern w:val="0"/>
                <w:sz w:val="17"/>
                <w:szCs w:val="17"/>
                <w:lang w:eastAsia="en-GB"/>
              </w:rPr>
              <w:t xml:space="preserve"> of 1 Information Management Officer (P-3)</w:t>
            </w:r>
          </w:p>
        </w:tc>
        <w:tc>
          <w:tcPr>
            <w:tcW w:w="3573" w:type="dxa"/>
          </w:tcPr>
          <w:p w14:paraId="2DE9F77D" w14:textId="77777777" w:rsidR="00BB3452" w:rsidRPr="006F2E43" w:rsidRDefault="00BB3452" w:rsidP="006002AC">
            <w:pPr>
              <w:keepNext/>
              <w:spacing w:before="40" w:after="40" w:line="200" w:lineRule="exact"/>
              <w:ind w:left="144" w:right="43"/>
              <w:rPr>
                <w:b/>
                <w:bCs/>
                <w:color w:val="000000" w:themeColor="text1"/>
                <w:sz w:val="17"/>
                <w:szCs w:val="17"/>
                <w:lang w:eastAsia="en-GB"/>
              </w:rPr>
            </w:pPr>
            <w:r w:rsidRPr="006F2E43">
              <w:rPr>
                <w:b/>
                <w:bCs/>
                <w:color w:val="000000" w:themeColor="text1"/>
                <w:sz w:val="17"/>
              </w:rPr>
              <w:t>New/expanded mandates</w:t>
            </w:r>
          </w:p>
          <w:p w14:paraId="03C8495C" w14:textId="77777777" w:rsidR="00BB3452" w:rsidRPr="006F2E43" w:rsidRDefault="00BB3452" w:rsidP="006002AC">
            <w:pPr>
              <w:keepNext/>
              <w:spacing w:before="40" w:after="40" w:line="200" w:lineRule="exact"/>
              <w:ind w:left="144" w:right="43"/>
              <w:rPr>
                <w:b/>
                <w:bCs/>
                <w:color w:val="000000" w:themeColor="text1"/>
                <w:sz w:val="17"/>
              </w:rPr>
            </w:pPr>
            <w:r w:rsidRPr="006F2E43">
              <w:rPr>
                <w:color w:val="000000" w:themeColor="text1"/>
                <w:sz w:val="17"/>
                <w:szCs w:val="17"/>
                <w:lang w:eastAsia="en-GB"/>
              </w:rPr>
              <w:t>The Information Management Officer, specializing in geospatial analysis, would be instrumental in operationalizing search methodologies by structuring, analysing and visualizing data across sources. The role would enhance the Institution’s ability to conduct structured searches, process spatial intelligence and integrate geospatial tools into investigative workflows. The Officer would also develop protocols for data management, facilitate interoperability across different information platforms and provide technical guidance on data collection and integration. By reinforcing the Institution’s capacity to handle diverse data sets with precision, the role would significantly contribute to improving search efficiency and analytical rigour.</w:t>
            </w:r>
          </w:p>
        </w:tc>
      </w:tr>
      <w:tr w:rsidR="00BB3452" w:rsidRPr="006F2E43" w14:paraId="3798A746" w14:textId="77777777" w:rsidTr="006002AC">
        <w:tc>
          <w:tcPr>
            <w:tcW w:w="1980" w:type="dxa"/>
          </w:tcPr>
          <w:p w14:paraId="2FCCC12F"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rPr>
            </w:pPr>
          </w:p>
        </w:tc>
        <w:tc>
          <w:tcPr>
            <w:tcW w:w="540" w:type="dxa"/>
          </w:tcPr>
          <w:p w14:paraId="5D1BFA3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1</w:t>
            </w:r>
          </w:p>
        </w:tc>
        <w:tc>
          <w:tcPr>
            <w:tcW w:w="1044" w:type="dxa"/>
          </w:tcPr>
          <w:p w14:paraId="155A2D01"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P-2</w:t>
            </w:r>
          </w:p>
        </w:tc>
        <w:tc>
          <w:tcPr>
            <w:tcW w:w="2673" w:type="dxa"/>
          </w:tcPr>
          <w:p w14:paraId="3F7D34D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kern w:val="0"/>
                <w:sz w:val="17"/>
                <w:szCs w:val="17"/>
                <w:lang w:eastAsia="en-GB"/>
              </w:rPr>
            </w:pPr>
            <w:r w:rsidRPr="006F2E43">
              <w:rPr>
                <w:b/>
                <w:bCs/>
                <w:color w:val="000000" w:themeColor="text1"/>
                <w:kern w:val="0"/>
                <w:sz w:val="17"/>
                <w:szCs w:val="17"/>
                <w:lang w:eastAsia="en-GB"/>
              </w:rPr>
              <w:t>Redeployment</w:t>
            </w:r>
            <w:r w:rsidRPr="006F2E43">
              <w:rPr>
                <w:color w:val="000000" w:themeColor="text1"/>
                <w:kern w:val="0"/>
                <w:sz w:val="17"/>
                <w:szCs w:val="17"/>
                <w:lang w:eastAsia="en-GB"/>
              </w:rPr>
              <w:t xml:space="preserve"> </w:t>
            </w:r>
            <w:r w:rsidRPr="006F2E43">
              <w:rPr>
                <w:color w:val="000000" w:themeColor="text1"/>
                <w:sz w:val="17"/>
              </w:rPr>
              <w:t>Associate Human Rights Officer (P-2)</w:t>
            </w:r>
          </w:p>
        </w:tc>
        <w:tc>
          <w:tcPr>
            <w:tcW w:w="3573" w:type="dxa"/>
          </w:tcPr>
          <w:p w14:paraId="4161D049"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60805DBB" w14:textId="77777777" w:rsidR="00BB3452" w:rsidRPr="006F2E43" w:rsidRDefault="00BB3452" w:rsidP="006002AC">
            <w:pPr>
              <w:spacing w:before="40" w:after="40" w:line="200" w:lineRule="exact"/>
              <w:ind w:left="144" w:right="43"/>
              <w:rPr>
                <w:color w:val="000000" w:themeColor="text1"/>
                <w:sz w:val="17"/>
              </w:rPr>
            </w:pPr>
            <w:r w:rsidRPr="006F2E43">
              <w:rPr>
                <w:color w:val="000000" w:themeColor="text1"/>
                <w:sz w:val="17"/>
              </w:rPr>
              <w:t>The proposal includes the redeployment of 1 Associate Human Rights Officer to the Data and Digital Analysis Section from the former Victim Participation and Support Section. The adjustment reinforces the Section’s analytical and open-source research capacity to enhance data verification and contextual analysis in support of search efforts.</w:t>
            </w:r>
          </w:p>
        </w:tc>
      </w:tr>
      <w:tr w:rsidR="00BB3452" w:rsidRPr="006F2E43" w14:paraId="47F5546D" w14:textId="77777777" w:rsidTr="006002AC">
        <w:tc>
          <w:tcPr>
            <w:tcW w:w="1980" w:type="dxa"/>
          </w:tcPr>
          <w:p w14:paraId="7656082F"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szCs w:val="17"/>
              </w:rPr>
            </w:pPr>
          </w:p>
        </w:tc>
        <w:tc>
          <w:tcPr>
            <w:tcW w:w="540" w:type="dxa"/>
          </w:tcPr>
          <w:p w14:paraId="5D84F88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1</w:t>
            </w:r>
          </w:p>
        </w:tc>
        <w:tc>
          <w:tcPr>
            <w:tcW w:w="1044" w:type="dxa"/>
          </w:tcPr>
          <w:p w14:paraId="513EF37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P-2</w:t>
            </w:r>
          </w:p>
        </w:tc>
        <w:tc>
          <w:tcPr>
            <w:tcW w:w="2673" w:type="dxa"/>
          </w:tcPr>
          <w:p w14:paraId="770FCED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kern w:val="0"/>
                <w:sz w:val="17"/>
                <w:szCs w:val="17"/>
                <w:lang w:eastAsia="en-GB"/>
              </w:rPr>
            </w:pPr>
            <w:r w:rsidRPr="006F2E43">
              <w:rPr>
                <w:b/>
                <w:bCs/>
                <w:color w:val="000000" w:themeColor="text1"/>
                <w:kern w:val="0"/>
                <w:sz w:val="17"/>
                <w:szCs w:val="17"/>
                <w:lang w:eastAsia="en-GB"/>
              </w:rPr>
              <w:t>Redeployment</w:t>
            </w:r>
            <w:r w:rsidRPr="006F2E43">
              <w:rPr>
                <w:color w:val="000000" w:themeColor="text1"/>
                <w:kern w:val="0"/>
                <w:sz w:val="17"/>
                <w:szCs w:val="17"/>
                <w:lang w:eastAsia="en-GB"/>
              </w:rPr>
              <w:t xml:space="preserve"> </w:t>
            </w:r>
            <w:r w:rsidRPr="006F2E43">
              <w:rPr>
                <w:color w:val="000000" w:themeColor="text1"/>
                <w:sz w:val="17"/>
              </w:rPr>
              <w:t>Associate Translator, Arabic (P-2)</w:t>
            </w:r>
          </w:p>
        </w:tc>
        <w:tc>
          <w:tcPr>
            <w:tcW w:w="3573" w:type="dxa"/>
          </w:tcPr>
          <w:p w14:paraId="347ECC1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7F67B0C4" w14:textId="77777777" w:rsidR="00BB3452" w:rsidRPr="006F2E43" w:rsidRDefault="00BB3452" w:rsidP="006002AC">
            <w:pPr>
              <w:spacing w:before="40" w:after="40" w:line="200" w:lineRule="exact"/>
              <w:ind w:left="144" w:right="43"/>
              <w:rPr>
                <w:color w:val="000000" w:themeColor="text1"/>
                <w:sz w:val="17"/>
              </w:rPr>
            </w:pPr>
            <w:r w:rsidRPr="006F2E43">
              <w:rPr>
                <w:color w:val="000000" w:themeColor="text1"/>
                <w:sz w:val="17"/>
              </w:rPr>
              <w:t>The proposal includes the redeployment of 1 Associate Translator to the Data and Digital Analysis Section from the former Victim Participation and Support Section. The adjustment would ensure that translation capacity is embedded within the section responsible for processing and analysing large volumes of multilingual data, facilitating accurate information management and cross-referencing in support of search efforts.</w:t>
            </w:r>
          </w:p>
        </w:tc>
      </w:tr>
      <w:tr w:rsidR="00BB3452" w:rsidRPr="006F2E43" w14:paraId="00FC552A" w14:textId="77777777" w:rsidTr="006002AC">
        <w:tc>
          <w:tcPr>
            <w:tcW w:w="1980" w:type="dxa"/>
          </w:tcPr>
          <w:p w14:paraId="29B4B1F1" w14:textId="77777777" w:rsidR="00BB3452" w:rsidRPr="006F2E43" w:rsidRDefault="00BB3452" w:rsidP="006002AC">
            <w:pPr>
              <w:pStyle w:val="SingleTxt"/>
              <w:tabs>
                <w:tab w:val="left" w:pos="288"/>
                <w:tab w:val="left" w:pos="576"/>
                <w:tab w:val="left" w:pos="864"/>
                <w:tab w:val="left" w:pos="1152"/>
              </w:tabs>
              <w:spacing w:before="40" w:after="40" w:line="200" w:lineRule="exact"/>
              <w:ind w:left="0" w:right="43"/>
              <w:jc w:val="left"/>
              <w:rPr>
                <w:color w:val="000000" w:themeColor="text1"/>
                <w:sz w:val="17"/>
              </w:rPr>
            </w:pPr>
            <w:r w:rsidRPr="006F2E43">
              <w:rPr>
                <w:color w:val="000000" w:themeColor="text1"/>
                <w:kern w:val="0"/>
                <w:sz w:val="17"/>
                <w:szCs w:val="17"/>
                <w:lang w:eastAsia="en-GB"/>
              </w:rPr>
              <w:t>Search and Identification Section</w:t>
            </w:r>
          </w:p>
        </w:tc>
        <w:tc>
          <w:tcPr>
            <w:tcW w:w="540" w:type="dxa"/>
          </w:tcPr>
          <w:p w14:paraId="141B23F3"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1</w:t>
            </w:r>
          </w:p>
        </w:tc>
        <w:tc>
          <w:tcPr>
            <w:tcW w:w="1044" w:type="dxa"/>
          </w:tcPr>
          <w:p w14:paraId="703ED9FF"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P-5</w:t>
            </w:r>
          </w:p>
        </w:tc>
        <w:tc>
          <w:tcPr>
            <w:tcW w:w="2673" w:type="dxa"/>
          </w:tcPr>
          <w:p w14:paraId="363DF8BC"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3"/>
              <w:jc w:val="left"/>
              <w:rPr>
                <w:color w:val="000000" w:themeColor="text1"/>
                <w:kern w:val="0"/>
                <w:sz w:val="17"/>
                <w:szCs w:val="17"/>
                <w:lang w:eastAsia="en-GB"/>
              </w:rPr>
            </w:pPr>
            <w:r w:rsidRPr="006F2E43">
              <w:rPr>
                <w:b/>
                <w:bCs/>
                <w:color w:val="000000" w:themeColor="text1"/>
                <w:kern w:val="0"/>
                <w:sz w:val="17"/>
                <w:szCs w:val="17"/>
                <w:lang w:eastAsia="en-GB"/>
              </w:rPr>
              <w:t>Reassignment</w:t>
            </w:r>
            <w:r w:rsidRPr="006F2E43">
              <w:rPr>
                <w:color w:val="000000" w:themeColor="text1"/>
                <w:kern w:val="0"/>
                <w:sz w:val="17"/>
                <w:szCs w:val="17"/>
                <w:lang w:eastAsia="en-GB"/>
              </w:rPr>
              <w:t xml:space="preserve"> of 1 Senior Information Management Officer (P-5) to 1 Senior Investigator (P</w:t>
            </w:r>
            <w:r w:rsidRPr="006F2E43">
              <w:rPr>
                <w:color w:val="000000" w:themeColor="text1"/>
                <w:kern w:val="0"/>
                <w:sz w:val="17"/>
                <w:szCs w:val="17"/>
                <w:lang w:eastAsia="en-GB"/>
              </w:rPr>
              <w:noBreakHyphen/>
              <w:t>5)</w:t>
            </w:r>
          </w:p>
        </w:tc>
        <w:tc>
          <w:tcPr>
            <w:tcW w:w="3573" w:type="dxa"/>
          </w:tcPr>
          <w:p w14:paraId="027C09C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entity efficiencies</w:t>
            </w:r>
          </w:p>
          <w:p w14:paraId="6B8F1990" w14:textId="77777777" w:rsidR="00BB3452" w:rsidRPr="006F2E43" w:rsidRDefault="00BB3452" w:rsidP="006002AC">
            <w:pPr>
              <w:spacing w:before="40" w:after="40" w:line="200" w:lineRule="exact"/>
              <w:ind w:left="144" w:right="43"/>
              <w:rPr>
                <w:color w:val="000000" w:themeColor="text1"/>
                <w:sz w:val="17"/>
                <w:szCs w:val="17"/>
              </w:rPr>
            </w:pPr>
            <w:r w:rsidRPr="006F2E43">
              <w:rPr>
                <w:color w:val="000000" w:themeColor="text1"/>
                <w:sz w:val="17"/>
                <w:szCs w:val="17"/>
              </w:rPr>
              <w:t>The proposal includes the reassignment of 1 Senior Information Management Officer as a Senior Investigator to lead the Search and Identification Section. The role would be essential in directing and coordinating field-based search efforts, ensuring that investigative and forensic methodologies are effectively applied in locating and identifying missing persons. The Section would translate intelligence and analysis into actionable field operations, conducting on-the-ground investigations, witness interviews and forensic assessments.</w:t>
            </w:r>
          </w:p>
          <w:p w14:paraId="6BD48B18" w14:textId="77777777" w:rsidR="00BB3452" w:rsidRPr="006F2E43" w:rsidRDefault="00BB3452" w:rsidP="006002AC">
            <w:pPr>
              <w:spacing w:before="40" w:after="40" w:line="200" w:lineRule="exact"/>
              <w:ind w:left="144" w:right="43"/>
            </w:pPr>
            <w:r w:rsidRPr="006F2E43">
              <w:rPr>
                <w:color w:val="000000" w:themeColor="text1"/>
                <w:sz w:val="17"/>
                <w:szCs w:val="17"/>
              </w:rPr>
              <w:t>The Senior Investigator would oversee the development and execution of structured search operations, the collection of testimonial and material evidence and engagement with affected communities. The role would also involve supervising a multidisciplinary team of human rights investigators, forensic experts and analysts, ensuring that investigative strategies align with the realities of search and identification in the field.</w:t>
            </w:r>
            <w:r w:rsidRPr="006F2E43">
              <w:t xml:space="preserve"> </w:t>
            </w:r>
          </w:p>
          <w:p w14:paraId="53E90A22" w14:textId="77777777" w:rsidR="00BB3452" w:rsidRPr="006F2E43" w:rsidRDefault="00BB3452" w:rsidP="006002AC">
            <w:pPr>
              <w:spacing w:before="40" w:after="40" w:line="200" w:lineRule="exact"/>
              <w:ind w:left="144" w:right="43"/>
              <w:rPr>
                <w:color w:val="000000" w:themeColor="text1"/>
                <w:sz w:val="17"/>
                <w:szCs w:val="17"/>
              </w:rPr>
            </w:pPr>
            <w:r w:rsidRPr="006F2E43">
              <w:rPr>
                <w:color w:val="000000" w:themeColor="text1"/>
                <w:sz w:val="17"/>
                <w:szCs w:val="17"/>
              </w:rPr>
              <w:t>In addition, the Senior Investigator would lead efforts to produce contextual analysis and truth-telling initiatives, documenting findings from search operations to provide a more comprehensive understanding of the patterns, circumstances and impact of disappearances.</w:t>
            </w:r>
          </w:p>
          <w:p w14:paraId="2E36A247" w14:textId="77777777" w:rsidR="00BB3452" w:rsidRPr="006F2E43" w:rsidRDefault="00BB3452" w:rsidP="006002AC">
            <w:pPr>
              <w:spacing w:before="40" w:after="40" w:line="200" w:lineRule="exact"/>
              <w:ind w:left="144" w:right="43"/>
              <w:rPr>
                <w:color w:val="000000" w:themeColor="text1"/>
              </w:rPr>
            </w:pPr>
            <w:r w:rsidRPr="006F2E43">
              <w:rPr>
                <w:color w:val="000000" w:themeColor="text1"/>
                <w:sz w:val="17"/>
                <w:szCs w:val="17"/>
              </w:rPr>
              <w:t xml:space="preserve">The Senior Investigator would ensure that verified intelligence is operationalized effectively, allowing for methodical, evidence-informed and field-driven search efforts. </w:t>
            </w:r>
          </w:p>
        </w:tc>
      </w:tr>
      <w:tr w:rsidR="00BB3452" w:rsidRPr="006F2E43" w14:paraId="3B518F50" w14:textId="77777777" w:rsidTr="006002AC">
        <w:tc>
          <w:tcPr>
            <w:tcW w:w="1980" w:type="dxa"/>
          </w:tcPr>
          <w:p w14:paraId="6B5BD7CA" w14:textId="77777777" w:rsidR="00BB3452" w:rsidRPr="006F2E43" w:rsidRDefault="00BB3452" w:rsidP="006002AC">
            <w:pPr>
              <w:pStyle w:val="SingleTxt"/>
              <w:tabs>
                <w:tab w:val="left" w:pos="288"/>
                <w:tab w:val="left" w:pos="576"/>
                <w:tab w:val="left" w:pos="864"/>
                <w:tab w:val="left" w:pos="1152"/>
              </w:tabs>
              <w:spacing w:before="40" w:after="40" w:line="200" w:lineRule="exact"/>
              <w:ind w:left="0" w:right="43"/>
              <w:jc w:val="left"/>
              <w:rPr>
                <w:color w:val="000000" w:themeColor="text1"/>
                <w:sz w:val="17"/>
              </w:rPr>
            </w:pPr>
          </w:p>
        </w:tc>
        <w:tc>
          <w:tcPr>
            <w:tcW w:w="540" w:type="dxa"/>
          </w:tcPr>
          <w:p w14:paraId="3D724EAE"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right"/>
              <w:rPr>
                <w:color w:val="000000" w:themeColor="text1"/>
                <w:sz w:val="17"/>
              </w:rPr>
            </w:pPr>
            <w:r w:rsidRPr="006F2E43">
              <w:rPr>
                <w:color w:val="000000" w:themeColor="text1"/>
                <w:sz w:val="17"/>
              </w:rPr>
              <w:t>1</w:t>
            </w:r>
          </w:p>
        </w:tc>
        <w:tc>
          <w:tcPr>
            <w:tcW w:w="1044" w:type="dxa"/>
          </w:tcPr>
          <w:p w14:paraId="6541369C"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P-4</w:t>
            </w:r>
          </w:p>
        </w:tc>
        <w:tc>
          <w:tcPr>
            <w:tcW w:w="2673" w:type="dxa"/>
            <w:vMerge w:val="restart"/>
          </w:tcPr>
          <w:p w14:paraId="11D8F0DE"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3"/>
              <w:jc w:val="left"/>
              <w:rPr>
                <w:b/>
                <w:bCs/>
                <w:color w:val="000000" w:themeColor="text1"/>
                <w:kern w:val="0"/>
                <w:sz w:val="17"/>
                <w:szCs w:val="17"/>
                <w:lang w:eastAsia="en-GB"/>
              </w:rPr>
            </w:pPr>
            <w:r w:rsidRPr="006F2E43">
              <w:rPr>
                <w:b/>
                <w:bCs/>
                <w:color w:val="000000" w:themeColor="text1"/>
                <w:kern w:val="0"/>
                <w:sz w:val="17"/>
                <w:szCs w:val="17"/>
                <w:lang w:eastAsia="en-GB"/>
              </w:rPr>
              <w:t xml:space="preserve">Reclassification and reassignment </w:t>
            </w:r>
            <w:r w:rsidRPr="006F2E43">
              <w:rPr>
                <w:color w:val="000000" w:themeColor="text1"/>
                <w:kern w:val="0"/>
                <w:sz w:val="17"/>
                <w:szCs w:val="17"/>
                <w:lang w:eastAsia="en-GB"/>
              </w:rPr>
              <w:t>of 1 Legal Officer (P-3) to Forensic Pathologist (P</w:t>
            </w:r>
            <w:r w:rsidRPr="006F2E43">
              <w:rPr>
                <w:color w:val="000000" w:themeColor="text1"/>
                <w:kern w:val="0"/>
                <w:sz w:val="17"/>
                <w:szCs w:val="17"/>
                <w:lang w:eastAsia="en-GB"/>
              </w:rPr>
              <w:noBreakHyphen/>
              <w:t>4)</w:t>
            </w:r>
          </w:p>
        </w:tc>
        <w:tc>
          <w:tcPr>
            <w:tcW w:w="3573" w:type="dxa"/>
            <w:vMerge w:val="restart"/>
          </w:tcPr>
          <w:p w14:paraId="4A9D213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entity efficiencies</w:t>
            </w:r>
          </w:p>
          <w:p w14:paraId="0910B133"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The proposal includes the upward reclassification and reassignment of 1 Legal Officer (P-3) to Forensic Pathologist (P-4), redeployed from the former Victim Participation and Support Section. The adjustment would strengthen in-house forensic expertise within existing resources to enhance search and identification capabilities.</w:t>
            </w:r>
          </w:p>
          <w:p w14:paraId="606AA00E"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The increasing need for forensic analysis in the context of search and identification efforts has necessitated a shift towards embedding specialized forensic roles within the Institution.</w:t>
            </w:r>
          </w:p>
          <w:p w14:paraId="758B3191"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The Forensic Pathologist would play a critical role in examining and interpreting forensic findings, ensuring that an interdisciplinary analysis would support search efforts and case assessments. The incumbent would also lead coordination efforts with international and local forensic partners, facilitating collaboration on forensic investigations, capacity-building and the application of global best practices in the identification of missing persons.</w:t>
            </w:r>
          </w:p>
          <w:p w14:paraId="77F98ADF"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color w:val="000000" w:themeColor="text1"/>
                <w:sz w:val="17"/>
                <w:szCs w:val="17"/>
                <w:lang w:eastAsia="en-GB"/>
              </w:rPr>
              <w:t>By embedding dedicated forensic roles within the Section, the Institution would strengthen its interdisciplinary search methodologies, ensuring that forensic data are effectively analysed, integrated and applied to operational strategies. This realignment would ensure that the Institution’s search and identification efforts remain methodical, evidence-based and responsive to evolving operational needs.</w:t>
            </w:r>
          </w:p>
        </w:tc>
      </w:tr>
      <w:tr w:rsidR="00BB3452" w:rsidRPr="006F2E43" w14:paraId="29C4C9D9" w14:textId="77777777" w:rsidTr="006002AC">
        <w:tc>
          <w:tcPr>
            <w:tcW w:w="1980" w:type="dxa"/>
          </w:tcPr>
          <w:p w14:paraId="42F3C51B" w14:textId="77777777" w:rsidR="00BB3452" w:rsidRPr="006F2E43" w:rsidRDefault="00BB3452" w:rsidP="006002AC">
            <w:pPr>
              <w:pStyle w:val="SingleTxt"/>
              <w:tabs>
                <w:tab w:val="left" w:pos="288"/>
                <w:tab w:val="left" w:pos="576"/>
                <w:tab w:val="left" w:pos="864"/>
                <w:tab w:val="left" w:pos="1152"/>
              </w:tabs>
              <w:spacing w:before="40" w:after="40" w:line="200" w:lineRule="exact"/>
              <w:ind w:left="0" w:right="43"/>
              <w:jc w:val="left"/>
              <w:rPr>
                <w:color w:val="000000" w:themeColor="text1"/>
                <w:sz w:val="17"/>
              </w:rPr>
            </w:pPr>
          </w:p>
        </w:tc>
        <w:tc>
          <w:tcPr>
            <w:tcW w:w="540" w:type="dxa"/>
          </w:tcPr>
          <w:p w14:paraId="1CDD7CDE"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right"/>
              <w:rPr>
                <w:color w:val="000000" w:themeColor="text1"/>
                <w:sz w:val="17"/>
              </w:rPr>
            </w:pPr>
            <w:r w:rsidRPr="006F2E43">
              <w:rPr>
                <w:color w:val="000000" w:themeColor="text1"/>
                <w:sz w:val="17"/>
              </w:rPr>
              <w:t>(1)</w:t>
            </w:r>
          </w:p>
        </w:tc>
        <w:tc>
          <w:tcPr>
            <w:tcW w:w="1044" w:type="dxa"/>
          </w:tcPr>
          <w:p w14:paraId="780C253D"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P-3</w:t>
            </w:r>
          </w:p>
        </w:tc>
        <w:tc>
          <w:tcPr>
            <w:tcW w:w="2673" w:type="dxa"/>
            <w:vMerge/>
          </w:tcPr>
          <w:p w14:paraId="04FD9824"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3"/>
              <w:jc w:val="left"/>
              <w:rPr>
                <w:b/>
                <w:bCs/>
                <w:color w:val="000000" w:themeColor="text1"/>
                <w:kern w:val="0"/>
                <w:sz w:val="17"/>
                <w:szCs w:val="17"/>
                <w:lang w:eastAsia="en-GB"/>
              </w:rPr>
            </w:pPr>
          </w:p>
        </w:tc>
        <w:tc>
          <w:tcPr>
            <w:tcW w:w="3573" w:type="dxa"/>
            <w:vMerge/>
          </w:tcPr>
          <w:p w14:paraId="0FC23DA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p>
        </w:tc>
      </w:tr>
      <w:tr w:rsidR="00BB3452" w:rsidRPr="006F2E43" w14:paraId="0591818A" w14:textId="77777777" w:rsidTr="006002AC">
        <w:tc>
          <w:tcPr>
            <w:tcW w:w="1980" w:type="dxa"/>
          </w:tcPr>
          <w:p w14:paraId="7D8065EA" w14:textId="77777777" w:rsidR="00BB3452" w:rsidRPr="006F2E43" w:rsidRDefault="00BB3452" w:rsidP="006002AC">
            <w:pPr>
              <w:pStyle w:val="SingleTxt"/>
              <w:tabs>
                <w:tab w:val="left" w:pos="288"/>
                <w:tab w:val="left" w:pos="576"/>
                <w:tab w:val="left" w:pos="864"/>
                <w:tab w:val="left" w:pos="1152"/>
              </w:tabs>
              <w:spacing w:before="40" w:after="40" w:line="200" w:lineRule="exact"/>
              <w:ind w:left="0" w:right="43"/>
              <w:jc w:val="left"/>
              <w:rPr>
                <w:color w:val="000000" w:themeColor="text1"/>
                <w:sz w:val="17"/>
              </w:rPr>
            </w:pPr>
          </w:p>
        </w:tc>
        <w:tc>
          <w:tcPr>
            <w:tcW w:w="540" w:type="dxa"/>
          </w:tcPr>
          <w:p w14:paraId="41D2CB47"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right"/>
              <w:rPr>
                <w:color w:val="000000" w:themeColor="text1"/>
                <w:sz w:val="17"/>
              </w:rPr>
            </w:pPr>
            <w:r w:rsidRPr="006F2E43">
              <w:rPr>
                <w:color w:val="000000" w:themeColor="text1"/>
                <w:sz w:val="17"/>
              </w:rPr>
              <w:t>2</w:t>
            </w:r>
          </w:p>
        </w:tc>
        <w:tc>
          <w:tcPr>
            <w:tcW w:w="1044" w:type="dxa"/>
          </w:tcPr>
          <w:p w14:paraId="4ECD33A4"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P-3</w:t>
            </w:r>
          </w:p>
        </w:tc>
        <w:tc>
          <w:tcPr>
            <w:tcW w:w="2673" w:type="dxa"/>
          </w:tcPr>
          <w:p w14:paraId="3142F40B"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3"/>
              <w:jc w:val="left"/>
              <w:rPr>
                <w:b/>
                <w:bCs/>
                <w:i/>
                <w:iCs/>
                <w:color w:val="000000" w:themeColor="text1"/>
                <w:sz w:val="17"/>
                <w:szCs w:val="17"/>
              </w:rPr>
            </w:pPr>
            <w:r w:rsidRPr="006F2E43">
              <w:rPr>
                <w:b/>
                <w:bCs/>
                <w:color w:val="000000" w:themeColor="text1"/>
                <w:kern w:val="0"/>
                <w:sz w:val="17"/>
                <w:szCs w:val="17"/>
                <w:lang w:eastAsia="en-GB"/>
              </w:rPr>
              <w:t xml:space="preserve">Reassignment </w:t>
            </w:r>
            <w:r w:rsidRPr="006F2E43">
              <w:rPr>
                <w:color w:val="000000" w:themeColor="text1"/>
                <w:kern w:val="0"/>
                <w:sz w:val="17"/>
                <w:szCs w:val="17"/>
                <w:lang w:eastAsia="en-GB"/>
              </w:rPr>
              <w:t xml:space="preserve">of 2 Human Rights Officers (P-3) to 2 Forensic </w:t>
            </w:r>
            <w:r w:rsidRPr="006F2E43">
              <w:rPr>
                <w:color w:val="000000" w:themeColor="text1"/>
                <w:sz w:val="17"/>
                <w:szCs w:val="17"/>
                <w:lang w:eastAsia="en-GB"/>
              </w:rPr>
              <w:t>Experts (</w:t>
            </w:r>
            <w:r w:rsidRPr="006F2E43">
              <w:rPr>
                <w:color w:val="000000" w:themeColor="text1"/>
                <w:kern w:val="0"/>
                <w:sz w:val="17"/>
                <w:szCs w:val="17"/>
                <w:lang w:eastAsia="en-GB"/>
              </w:rPr>
              <w:t>P-3)</w:t>
            </w:r>
          </w:p>
        </w:tc>
        <w:tc>
          <w:tcPr>
            <w:tcW w:w="3573" w:type="dxa"/>
          </w:tcPr>
          <w:p w14:paraId="70991F3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entity efficiencies</w:t>
            </w:r>
          </w:p>
          <w:p w14:paraId="3D4E626F"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 xml:space="preserve">The proposal includes the reassignment of 2 Human Rights Officers (P-3) to Forensic </w:t>
            </w:r>
            <w:r w:rsidRPr="006F2E43">
              <w:rPr>
                <w:color w:val="000000" w:themeColor="text1"/>
                <w:spacing w:val="0"/>
                <w:w w:val="100"/>
                <w:kern w:val="0"/>
                <w:sz w:val="17"/>
                <w:szCs w:val="17"/>
                <w:lang w:eastAsia="en-GB"/>
              </w:rPr>
              <w:t xml:space="preserve">Experts </w:t>
            </w:r>
            <w:r w:rsidRPr="006F2E43">
              <w:rPr>
                <w:color w:val="000000" w:themeColor="text1"/>
                <w:sz w:val="17"/>
                <w:szCs w:val="17"/>
                <w:lang w:eastAsia="en-GB"/>
              </w:rPr>
              <w:t xml:space="preserve">(P-3) within the Search and Identification Section, redeployed from the former Victim Participation and Support Section. </w:t>
            </w:r>
          </w:p>
          <w:p w14:paraId="032308AE"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 xml:space="preserve">The Forensic </w:t>
            </w:r>
            <w:r w:rsidRPr="006F2E43">
              <w:rPr>
                <w:color w:val="000000" w:themeColor="text1"/>
                <w:spacing w:val="0"/>
                <w:w w:val="100"/>
                <w:kern w:val="0"/>
                <w:sz w:val="17"/>
                <w:szCs w:val="17"/>
                <w:lang w:eastAsia="en-GB"/>
              </w:rPr>
              <w:t>Experts</w:t>
            </w:r>
            <w:r w:rsidRPr="006F2E43">
              <w:rPr>
                <w:color w:val="000000" w:themeColor="text1"/>
                <w:sz w:val="17"/>
                <w:szCs w:val="17"/>
                <w:lang w:eastAsia="en-GB"/>
              </w:rPr>
              <w:t xml:space="preserve"> would specialize in forensic anthropology and forensic genetics, respectively. One would focus on post-mortem analysis of bodies, while the other would contribute genetic expertise to forensic casework and systems, enhancing the Institution’s ability to process, analyse and interpret forensic evidence.</w:t>
            </w:r>
          </w:p>
          <w:p w14:paraId="7210B235"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The adjustment would strengthen in-house forensic expertise within existing resources to enhance search and identification capabilities, further strengthen interdisciplinary search methodologies and ensure that the Institution’s search and identification efforts remain methodical, evidence-based and responsive to evolving operational needs.</w:t>
            </w:r>
          </w:p>
        </w:tc>
      </w:tr>
      <w:tr w:rsidR="00BB3452" w:rsidRPr="006F2E43" w14:paraId="5F5A113B" w14:textId="77777777" w:rsidTr="006002AC">
        <w:tc>
          <w:tcPr>
            <w:tcW w:w="1980" w:type="dxa"/>
          </w:tcPr>
          <w:p w14:paraId="3A232CED" w14:textId="77777777" w:rsidR="00BB3452" w:rsidRPr="006F2E43" w:rsidDel="00750D11" w:rsidRDefault="00BB3452" w:rsidP="006002AC">
            <w:pPr>
              <w:pStyle w:val="SingleTxt"/>
              <w:tabs>
                <w:tab w:val="left" w:pos="288"/>
                <w:tab w:val="left" w:pos="576"/>
                <w:tab w:val="left" w:pos="864"/>
                <w:tab w:val="left" w:pos="1152"/>
              </w:tabs>
              <w:spacing w:before="40" w:after="40" w:line="200" w:lineRule="exact"/>
              <w:ind w:left="0" w:right="43"/>
              <w:jc w:val="left"/>
              <w:rPr>
                <w:color w:val="000000" w:themeColor="text1"/>
                <w:sz w:val="17"/>
              </w:rPr>
            </w:pPr>
          </w:p>
        </w:tc>
        <w:tc>
          <w:tcPr>
            <w:tcW w:w="540" w:type="dxa"/>
          </w:tcPr>
          <w:p w14:paraId="727F56DD"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 xml:space="preserve">1 </w:t>
            </w:r>
          </w:p>
        </w:tc>
        <w:tc>
          <w:tcPr>
            <w:tcW w:w="1044" w:type="dxa"/>
          </w:tcPr>
          <w:p w14:paraId="1A34432A"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P-2</w:t>
            </w:r>
          </w:p>
        </w:tc>
        <w:tc>
          <w:tcPr>
            <w:tcW w:w="2673" w:type="dxa"/>
          </w:tcPr>
          <w:p w14:paraId="620164DE" w14:textId="77777777" w:rsidR="00BB3452" w:rsidRPr="006F2E43" w:rsidRDefault="00BB3452" w:rsidP="006002AC">
            <w:pPr>
              <w:pStyle w:val="SingleTxt"/>
              <w:tabs>
                <w:tab w:val="left" w:pos="288"/>
                <w:tab w:val="left" w:pos="576"/>
                <w:tab w:val="left" w:pos="864"/>
                <w:tab w:val="left" w:pos="1152"/>
              </w:tabs>
              <w:spacing w:before="40" w:after="40" w:line="200" w:lineRule="exact"/>
              <w:ind w:left="144" w:right="43"/>
              <w:jc w:val="left"/>
              <w:rPr>
                <w:color w:val="000000" w:themeColor="text1"/>
                <w:kern w:val="0"/>
                <w:sz w:val="17"/>
                <w:szCs w:val="17"/>
                <w:lang w:eastAsia="en-GB"/>
              </w:rPr>
            </w:pPr>
            <w:r w:rsidRPr="006F2E43">
              <w:rPr>
                <w:b/>
                <w:bCs/>
                <w:color w:val="000000" w:themeColor="text1"/>
                <w:kern w:val="0"/>
                <w:sz w:val="17"/>
                <w:szCs w:val="17"/>
                <w:lang w:eastAsia="en-GB"/>
              </w:rPr>
              <w:t xml:space="preserve">Reassignment </w:t>
            </w:r>
            <w:r w:rsidRPr="006F2E43">
              <w:rPr>
                <w:color w:val="000000" w:themeColor="text1"/>
                <w:kern w:val="0"/>
                <w:sz w:val="17"/>
                <w:szCs w:val="17"/>
                <w:lang w:eastAsia="en-GB"/>
              </w:rPr>
              <w:t>of 1 Associate Information Management Officer (P-2) to 1 Associate Investigator (P</w:t>
            </w:r>
            <w:r w:rsidRPr="006F2E43">
              <w:rPr>
                <w:color w:val="000000" w:themeColor="text1"/>
                <w:kern w:val="0"/>
                <w:sz w:val="17"/>
                <w:szCs w:val="17"/>
                <w:lang w:eastAsia="en-GB"/>
              </w:rPr>
              <w:noBreakHyphen/>
              <w:t>2)</w:t>
            </w:r>
          </w:p>
        </w:tc>
        <w:tc>
          <w:tcPr>
            <w:tcW w:w="3573" w:type="dxa"/>
          </w:tcPr>
          <w:p w14:paraId="6A8784D8"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entity efficiencies</w:t>
            </w:r>
          </w:p>
          <w:p w14:paraId="6C003765" w14:textId="77777777" w:rsidR="00BB3452" w:rsidRPr="006F2E43" w:rsidRDefault="00BB3452" w:rsidP="006002AC">
            <w:pPr>
              <w:spacing w:before="40" w:after="40" w:line="200" w:lineRule="exact"/>
              <w:ind w:left="144" w:right="43"/>
              <w:rPr>
                <w:color w:val="000000" w:themeColor="text1"/>
                <w:sz w:val="17"/>
                <w:szCs w:val="17"/>
                <w:lang w:eastAsia="en-GB"/>
              </w:rPr>
            </w:pPr>
            <w:r w:rsidRPr="006F2E43">
              <w:rPr>
                <w:color w:val="000000" w:themeColor="text1"/>
                <w:sz w:val="17"/>
                <w:szCs w:val="17"/>
                <w:lang w:eastAsia="en-GB"/>
              </w:rPr>
              <w:t>The proposal includes the reassignment of 1 Associate Information Management Officer as an Associate Investigator within the Search and Identification Section, following the division of the former Search and Data Analysis Section into two specialized sections. The adjustment would ensure additional capacity for field-based search efforts, strengthening case verification, structured interviews and coordination with forensic and human rights officers.</w:t>
            </w:r>
          </w:p>
        </w:tc>
      </w:tr>
      <w:tr w:rsidR="00BB3452" w:rsidRPr="006F2E43" w14:paraId="03DEA480" w14:textId="77777777" w:rsidTr="006002AC">
        <w:tc>
          <w:tcPr>
            <w:tcW w:w="1980" w:type="dxa"/>
          </w:tcPr>
          <w:p w14:paraId="1D53E1DF" w14:textId="77777777" w:rsidR="00BB3452" w:rsidRPr="006F2E43" w:rsidDel="00750D11"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z w:val="17"/>
              </w:rPr>
            </w:pPr>
          </w:p>
        </w:tc>
        <w:tc>
          <w:tcPr>
            <w:tcW w:w="540" w:type="dxa"/>
          </w:tcPr>
          <w:p w14:paraId="360CEEE5"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1</w:t>
            </w:r>
          </w:p>
        </w:tc>
        <w:tc>
          <w:tcPr>
            <w:tcW w:w="1044" w:type="dxa"/>
          </w:tcPr>
          <w:p w14:paraId="29359A97"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P-3</w:t>
            </w:r>
          </w:p>
        </w:tc>
        <w:tc>
          <w:tcPr>
            <w:tcW w:w="2673" w:type="dxa"/>
          </w:tcPr>
          <w:p w14:paraId="08784CB4"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color w:val="000000" w:themeColor="text1"/>
                <w:kern w:val="0"/>
                <w:sz w:val="17"/>
                <w:szCs w:val="17"/>
                <w:lang w:eastAsia="en-GB"/>
              </w:rPr>
            </w:pPr>
            <w:r w:rsidRPr="006F2E43">
              <w:rPr>
                <w:b/>
                <w:bCs/>
                <w:color w:val="000000" w:themeColor="text1"/>
                <w:kern w:val="0"/>
                <w:sz w:val="17"/>
                <w:szCs w:val="17"/>
                <w:lang w:eastAsia="en-GB"/>
              </w:rPr>
              <w:t>Redeployment</w:t>
            </w:r>
            <w:r w:rsidRPr="006F2E43">
              <w:rPr>
                <w:color w:val="000000" w:themeColor="text1"/>
                <w:kern w:val="0"/>
                <w:sz w:val="17"/>
                <w:szCs w:val="17"/>
                <w:lang w:eastAsia="en-GB"/>
              </w:rPr>
              <w:t xml:space="preserve"> of 1 Field Interpreter (P-3)</w:t>
            </w:r>
          </w:p>
        </w:tc>
        <w:tc>
          <w:tcPr>
            <w:tcW w:w="3573" w:type="dxa"/>
          </w:tcPr>
          <w:p w14:paraId="0A23519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07FCAF52" w14:textId="77777777" w:rsidR="00BB3452" w:rsidRPr="006F2E43" w:rsidRDefault="00BB3452" w:rsidP="006002AC">
            <w:pPr>
              <w:spacing w:before="40" w:after="40" w:line="210" w:lineRule="exact"/>
              <w:ind w:left="144" w:right="43"/>
              <w:rPr>
                <w:color w:val="000000" w:themeColor="text1"/>
                <w:sz w:val="17"/>
                <w:szCs w:val="17"/>
                <w:lang w:eastAsia="en-GB"/>
              </w:rPr>
            </w:pPr>
            <w:r w:rsidRPr="006F2E43">
              <w:rPr>
                <w:color w:val="000000" w:themeColor="text1"/>
                <w:sz w:val="17"/>
                <w:szCs w:val="17"/>
                <w:lang w:eastAsia="en-GB"/>
              </w:rPr>
              <w:t>The proposal includes the redeployment of 1 Field Interpreter from the former Victim Participation and Support Section to the Search and Identification Section. The adjustment would ensure that specialized linguistic support is embedded within field operations, facilitating direct engagement with families, witnesses and other stakeholders during search and identification activities.</w:t>
            </w:r>
          </w:p>
        </w:tc>
      </w:tr>
      <w:tr w:rsidR="00BB3452" w:rsidRPr="006F2E43" w14:paraId="10D800A1" w14:textId="77777777" w:rsidTr="006002AC">
        <w:tc>
          <w:tcPr>
            <w:tcW w:w="1980" w:type="dxa"/>
          </w:tcPr>
          <w:p w14:paraId="0F596F76"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pacing w:val="0"/>
                <w:kern w:val="0"/>
                <w:sz w:val="17"/>
                <w:szCs w:val="17"/>
                <w:lang w:eastAsia="en-GB"/>
              </w:rPr>
            </w:pPr>
            <w:r w:rsidRPr="006F2E43">
              <w:rPr>
                <w:color w:val="000000" w:themeColor="text1"/>
                <w:spacing w:val="0"/>
                <w:kern w:val="0"/>
                <w:sz w:val="17"/>
                <w:szCs w:val="17"/>
                <w:lang w:eastAsia="en-GB"/>
              </w:rPr>
              <w:t xml:space="preserve">Operations Support Section </w:t>
            </w:r>
          </w:p>
        </w:tc>
        <w:tc>
          <w:tcPr>
            <w:tcW w:w="540" w:type="dxa"/>
          </w:tcPr>
          <w:p w14:paraId="7515B4B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1</w:t>
            </w:r>
          </w:p>
        </w:tc>
        <w:tc>
          <w:tcPr>
            <w:tcW w:w="1044" w:type="dxa"/>
          </w:tcPr>
          <w:p w14:paraId="5CC3C3AC"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0"/>
                <w:w w:val="100"/>
                <w:kern w:val="0"/>
                <w:sz w:val="17"/>
                <w:szCs w:val="17"/>
                <w:lang w:eastAsia="en-GB"/>
              </w:rPr>
            </w:pPr>
            <w:r w:rsidRPr="006F2E43">
              <w:rPr>
                <w:color w:val="000000" w:themeColor="text1"/>
                <w:spacing w:val="0"/>
                <w:w w:val="100"/>
                <w:kern w:val="0"/>
                <w:sz w:val="17"/>
                <w:szCs w:val="17"/>
                <w:lang w:eastAsia="en-GB"/>
              </w:rPr>
              <w:t>P-3</w:t>
            </w:r>
          </w:p>
        </w:tc>
        <w:tc>
          <w:tcPr>
            <w:tcW w:w="2673" w:type="dxa"/>
          </w:tcPr>
          <w:p w14:paraId="5D3697FE" w14:textId="77777777" w:rsidR="00BB3452" w:rsidRPr="006F2E43" w:rsidRDefault="00BB3452" w:rsidP="006002AC">
            <w:pPr>
              <w:spacing w:before="40" w:after="40" w:line="210" w:lineRule="exact"/>
              <w:ind w:left="144" w:right="43"/>
              <w:rPr>
                <w:color w:val="000000" w:themeColor="text1"/>
                <w:sz w:val="17"/>
                <w:szCs w:val="17"/>
                <w:lang w:eastAsia="en-GB"/>
              </w:rPr>
            </w:pPr>
            <w:r w:rsidRPr="006F2E43">
              <w:rPr>
                <w:b/>
                <w:bCs/>
                <w:sz w:val="17"/>
                <w:szCs w:val="17"/>
              </w:rPr>
              <w:t xml:space="preserve">Establishment </w:t>
            </w:r>
            <w:r w:rsidRPr="006F2E43">
              <w:rPr>
                <w:sz w:val="17"/>
                <w:szCs w:val="17"/>
              </w:rPr>
              <w:t xml:space="preserve">of 1 Security Coordination Officer (P-3) </w:t>
            </w:r>
          </w:p>
        </w:tc>
        <w:tc>
          <w:tcPr>
            <w:tcW w:w="3573" w:type="dxa"/>
          </w:tcPr>
          <w:p w14:paraId="1271C471" w14:textId="77777777" w:rsidR="00BB3452" w:rsidRPr="006F2E43" w:rsidRDefault="00BB3452" w:rsidP="006002AC">
            <w:pPr>
              <w:pStyle w:val="Default"/>
              <w:ind w:left="144"/>
              <w:rPr>
                <w:sz w:val="17"/>
                <w:szCs w:val="17"/>
                <w:lang w:val="en-GB"/>
              </w:rPr>
            </w:pPr>
            <w:r w:rsidRPr="006F2E43">
              <w:rPr>
                <w:b/>
                <w:bCs/>
                <w:sz w:val="17"/>
                <w:szCs w:val="17"/>
                <w:lang w:val="en-GB"/>
              </w:rPr>
              <w:t xml:space="preserve">New/expanded mandates </w:t>
            </w:r>
          </w:p>
          <w:p w14:paraId="3189DC5F" w14:textId="77777777" w:rsidR="00BB3452" w:rsidRPr="006F2E43" w:rsidRDefault="00BB3452" w:rsidP="006002AC">
            <w:pPr>
              <w:spacing w:before="40" w:after="40" w:line="210" w:lineRule="exact"/>
              <w:ind w:left="144" w:right="43"/>
              <w:rPr>
                <w:color w:val="000000" w:themeColor="text1"/>
                <w:spacing w:val="2"/>
                <w:w w:val="101"/>
                <w:sz w:val="17"/>
                <w:szCs w:val="17"/>
                <w:highlight w:val="yellow"/>
                <w:lang w:eastAsia="en-GB"/>
              </w:rPr>
            </w:pPr>
            <w:r w:rsidRPr="006F2E43">
              <w:rPr>
                <w:sz w:val="17"/>
                <w:szCs w:val="17"/>
              </w:rPr>
              <w:t>The Security Coordination Officer would be responsible for developing and implementing a comprehensive security framework tailored to the operational needs of the Institution. The role would be critical to ensuring the safety of staff, assets and activities, particularly given the Institution’s increasing engagement in the field, including in high-risk environments. The Officer would coordinate closely with the Department of Safety and Security and relevant security counterparts to assess threats, implement risk mitigation strategies and provide security guidance for personnel deployed on missions. In addition, the incumbent would conduct security briefings, oversee incident reporting mechanisms and deliver tailored security awareness training to enhance preparedness and response capacities. By embedding security expertise within the Operations Support Section, the Institution would ensure a proactive and structured approach to security management, directly supporting the safe and effective execution of its mandate.</w:t>
            </w:r>
          </w:p>
        </w:tc>
      </w:tr>
      <w:tr w:rsidR="00BB3452" w:rsidRPr="006F2E43" w14:paraId="3CF99B8F" w14:textId="77777777" w:rsidTr="006002AC">
        <w:tc>
          <w:tcPr>
            <w:tcW w:w="1980" w:type="dxa"/>
          </w:tcPr>
          <w:p w14:paraId="499CEB57"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pacing w:val="0"/>
                <w:w w:val="100"/>
                <w:kern w:val="0"/>
                <w:sz w:val="17"/>
                <w:szCs w:val="17"/>
                <w:lang w:eastAsia="en-GB"/>
              </w:rPr>
            </w:pPr>
          </w:p>
        </w:tc>
        <w:tc>
          <w:tcPr>
            <w:tcW w:w="540" w:type="dxa"/>
          </w:tcPr>
          <w:p w14:paraId="23FD540E"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sz w:val="17"/>
                <w:szCs w:val="17"/>
              </w:rPr>
            </w:pPr>
            <w:r w:rsidRPr="006F2E43">
              <w:rPr>
                <w:sz w:val="17"/>
                <w:szCs w:val="17"/>
              </w:rPr>
              <w:t>1</w:t>
            </w:r>
          </w:p>
        </w:tc>
        <w:tc>
          <w:tcPr>
            <w:tcW w:w="1044" w:type="dxa"/>
          </w:tcPr>
          <w:p w14:paraId="488E62B2"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sz w:val="17"/>
                <w:szCs w:val="17"/>
              </w:rPr>
            </w:pPr>
            <w:r w:rsidRPr="006F2E43">
              <w:rPr>
                <w:sz w:val="17"/>
                <w:szCs w:val="17"/>
              </w:rPr>
              <w:t>P-4</w:t>
            </w:r>
          </w:p>
        </w:tc>
        <w:tc>
          <w:tcPr>
            <w:tcW w:w="2673" w:type="dxa"/>
            <w:vMerge w:val="restart"/>
          </w:tcPr>
          <w:p w14:paraId="196D16B1" w14:textId="77777777" w:rsidR="00BB3452" w:rsidRPr="006F2E43" w:rsidRDefault="00BB3452" w:rsidP="006002AC">
            <w:pPr>
              <w:spacing w:before="40" w:after="40" w:line="210" w:lineRule="exact"/>
              <w:ind w:left="144" w:right="43"/>
              <w:rPr>
                <w:b/>
                <w:bCs/>
                <w:sz w:val="17"/>
                <w:szCs w:val="17"/>
              </w:rPr>
            </w:pPr>
            <w:r w:rsidRPr="006F2E43">
              <w:rPr>
                <w:b/>
                <w:bCs/>
                <w:sz w:val="17"/>
                <w:szCs w:val="17"/>
              </w:rPr>
              <w:t xml:space="preserve">Redeployment </w:t>
            </w:r>
            <w:r w:rsidRPr="006F2E43">
              <w:rPr>
                <w:sz w:val="17"/>
                <w:szCs w:val="17"/>
              </w:rPr>
              <w:t>of</w:t>
            </w:r>
            <w:r w:rsidRPr="006F2E43">
              <w:rPr>
                <w:b/>
                <w:bCs/>
                <w:sz w:val="17"/>
                <w:szCs w:val="17"/>
              </w:rPr>
              <w:t xml:space="preserve"> </w:t>
            </w:r>
            <w:r w:rsidRPr="006F2E43">
              <w:rPr>
                <w:sz w:val="17"/>
                <w:szCs w:val="17"/>
              </w:rPr>
              <w:t>1 Information Systems Officer (P-4) and 1 Information Systems Assistant (GS (OL))</w:t>
            </w:r>
          </w:p>
        </w:tc>
        <w:tc>
          <w:tcPr>
            <w:tcW w:w="3573" w:type="dxa"/>
            <w:vMerge w:val="restart"/>
          </w:tcPr>
          <w:p w14:paraId="090C377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34B91F7C" w14:textId="77777777" w:rsidR="00BB3452" w:rsidRPr="006F2E43" w:rsidRDefault="00BB3452" w:rsidP="006002AC">
            <w:pPr>
              <w:spacing w:before="40" w:after="40" w:line="210" w:lineRule="exact"/>
              <w:ind w:left="144" w:right="43"/>
              <w:rPr>
                <w:b/>
                <w:bCs/>
                <w:color w:val="000000" w:themeColor="text1"/>
                <w:sz w:val="17"/>
              </w:rPr>
            </w:pPr>
            <w:r w:rsidRPr="006F2E43">
              <w:rPr>
                <w:sz w:val="17"/>
                <w:szCs w:val="17"/>
              </w:rPr>
              <w:t>The proposal includes the redeployment of 1 Information Systems Officer and 1 Information Systems Assistant to the Operations Support Section to centralize information technology governance, digital infrastructure and information and communications technology security across the Institution. Previously part of the Search and Data Analysis Section, these roles focused on managing information systems, secure data storage and digital tools supporting institutional workflows. As the Institution expands its operations, these functions would now be better placed under the Operations Support Section, ensuring enterprise-wide information technology coordination. This move would also align with the consolidation of security-related functions, enhancing risk management, data protection and operational security across all sections.</w:t>
            </w:r>
          </w:p>
        </w:tc>
      </w:tr>
      <w:tr w:rsidR="00BB3452" w:rsidRPr="006F2E43" w14:paraId="09852964" w14:textId="77777777" w:rsidTr="006002AC">
        <w:tc>
          <w:tcPr>
            <w:tcW w:w="1980" w:type="dxa"/>
          </w:tcPr>
          <w:p w14:paraId="4ED189AD"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pacing w:val="0"/>
                <w:w w:val="100"/>
                <w:kern w:val="0"/>
                <w:sz w:val="17"/>
                <w:szCs w:val="17"/>
                <w:lang w:eastAsia="en-GB"/>
              </w:rPr>
            </w:pPr>
          </w:p>
        </w:tc>
        <w:tc>
          <w:tcPr>
            <w:tcW w:w="540" w:type="dxa"/>
          </w:tcPr>
          <w:p w14:paraId="579B8BB0"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highlight w:val="yellow"/>
                <w:lang w:eastAsia="en-GB"/>
              </w:rPr>
            </w:pPr>
            <w:r w:rsidRPr="006F2E43">
              <w:rPr>
                <w:sz w:val="17"/>
                <w:szCs w:val="17"/>
              </w:rPr>
              <w:t xml:space="preserve">1 </w:t>
            </w:r>
          </w:p>
        </w:tc>
        <w:tc>
          <w:tcPr>
            <w:tcW w:w="1044" w:type="dxa"/>
          </w:tcPr>
          <w:p w14:paraId="054AB09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sz w:val="17"/>
                <w:szCs w:val="17"/>
              </w:rPr>
            </w:pPr>
            <w:r w:rsidRPr="006F2E43">
              <w:rPr>
                <w:sz w:val="17"/>
                <w:szCs w:val="17"/>
              </w:rPr>
              <w:t>GS (OL)</w:t>
            </w:r>
          </w:p>
        </w:tc>
        <w:tc>
          <w:tcPr>
            <w:tcW w:w="2673" w:type="dxa"/>
            <w:vMerge/>
          </w:tcPr>
          <w:p w14:paraId="1D662A10" w14:textId="77777777" w:rsidR="00BB3452" w:rsidRPr="006F2E43" w:rsidRDefault="00BB3452" w:rsidP="006002AC">
            <w:pPr>
              <w:spacing w:before="40" w:after="40" w:line="210" w:lineRule="exact"/>
              <w:ind w:left="144" w:right="43"/>
              <w:rPr>
                <w:color w:val="000000" w:themeColor="text1"/>
                <w:sz w:val="17"/>
                <w:szCs w:val="17"/>
                <w:lang w:eastAsia="en-GB"/>
              </w:rPr>
            </w:pPr>
          </w:p>
        </w:tc>
        <w:tc>
          <w:tcPr>
            <w:tcW w:w="3573" w:type="dxa"/>
            <w:vMerge/>
          </w:tcPr>
          <w:p w14:paraId="73687609" w14:textId="77777777" w:rsidR="00BB3452" w:rsidRPr="006F2E43" w:rsidRDefault="00BB3452" w:rsidP="006002AC">
            <w:pPr>
              <w:spacing w:before="40" w:after="40" w:line="210" w:lineRule="exact"/>
              <w:ind w:left="144" w:right="43"/>
              <w:rPr>
                <w:sz w:val="17"/>
                <w:szCs w:val="17"/>
              </w:rPr>
            </w:pPr>
          </w:p>
        </w:tc>
      </w:tr>
      <w:tr w:rsidR="00BB3452" w:rsidRPr="006F2E43" w14:paraId="3C654C9C" w14:textId="77777777" w:rsidTr="006002AC">
        <w:tc>
          <w:tcPr>
            <w:tcW w:w="1980" w:type="dxa"/>
            <w:tcBorders>
              <w:bottom w:val="single" w:sz="12" w:space="0" w:color="auto"/>
            </w:tcBorders>
          </w:tcPr>
          <w:p w14:paraId="54918704" w14:textId="77777777" w:rsidR="00BB3452" w:rsidRPr="006F2E43" w:rsidRDefault="00BB3452" w:rsidP="006002AC">
            <w:pPr>
              <w:pStyle w:val="SingleTxt"/>
              <w:tabs>
                <w:tab w:val="left" w:pos="288"/>
                <w:tab w:val="left" w:pos="576"/>
                <w:tab w:val="left" w:pos="864"/>
                <w:tab w:val="left" w:pos="1152"/>
              </w:tabs>
              <w:spacing w:before="40" w:after="40" w:line="210" w:lineRule="exact"/>
              <w:ind w:left="0" w:right="43"/>
              <w:jc w:val="left"/>
              <w:rPr>
                <w:color w:val="000000" w:themeColor="text1"/>
                <w:spacing w:val="0"/>
                <w:w w:val="100"/>
                <w:kern w:val="0"/>
                <w:sz w:val="17"/>
                <w:szCs w:val="17"/>
                <w:lang w:eastAsia="en-GB"/>
              </w:rPr>
            </w:pPr>
          </w:p>
        </w:tc>
        <w:tc>
          <w:tcPr>
            <w:tcW w:w="540" w:type="dxa"/>
            <w:tcBorders>
              <w:bottom w:val="single" w:sz="12" w:space="0" w:color="auto"/>
            </w:tcBorders>
          </w:tcPr>
          <w:p w14:paraId="6DF58C4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right"/>
              <w:rPr>
                <w:color w:val="000000" w:themeColor="text1"/>
                <w:spacing w:val="0"/>
                <w:w w:val="100"/>
                <w:kern w:val="0"/>
                <w:sz w:val="17"/>
                <w:szCs w:val="17"/>
                <w:highlight w:val="yellow"/>
                <w:lang w:eastAsia="en-GB"/>
              </w:rPr>
            </w:pPr>
            <w:r w:rsidRPr="006F2E43">
              <w:rPr>
                <w:sz w:val="17"/>
                <w:szCs w:val="17"/>
              </w:rPr>
              <w:t xml:space="preserve">1 </w:t>
            </w:r>
          </w:p>
        </w:tc>
        <w:tc>
          <w:tcPr>
            <w:tcW w:w="1044" w:type="dxa"/>
            <w:tcBorders>
              <w:bottom w:val="single" w:sz="12" w:space="0" w:color="auto"/>
            </w:tcBorders>
          </w:tcPr>
          <w:p w14:paraId="00145CBD"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0"/>
              <w:jc w:val="left"/>
              <w:rPr>
                <w:color w:val="000000" w:themeColor="text1"/>
                <w:spacing w:val="0"/>
                <w:w w:val="100"/>
                <w:kern w:val="0"/>
                <w:sz w:val="17"/>
                <w:szCs w:val="17"/>
                <w:highlight w:val="yellow"/>
                <w:lang w:eastAsia="en-GB"/>
              </w:rPr>
            </w:pPr>
            <w:r w:rsidRPr="006F2E43">
              <w:rPr>
                <w:sz w:val="17"/>
                <w:szCs w:val="17"/>
              </w:rPr>
              <w:t xml:space="preserve">GS (OL) </w:t>
            </w:r>
          </w:p>
        </w:tc>
        <w:tc>
          <w:tcPr>
            <w:tcW w:w="2673" w:type="dxa"/>
            <w:tcBorders>
              <w:bottom w:val="single" w:sz="12" w:space="0" w:color="auto"/>
            </w:tcBorders>
          </w:tcPr>
          <w:p w14:paraId="28366E64" w14:textId="77777777" w:rsidR="00BB3452" w:rsidRPr="006F2E43" w:rsidRDefault="00BB3452" w:rsidP="006002AC">
            <w:pPr>
              <w:spacing w:before="40" w:after="40" w:line="210" w:lineRule="exact"/>
              <w:ind w:left="144" w:right="43"/>
              <w:rPr>
                <w:color w:val="000000" w:themeColor="text1"/>
                <w:sz w:val="17"/>
                <w:szCs w:val="17"/>
                <w:highlight w:val="yellow"/>
                <w:lang w:eastAsia="en-GB"/>
              </w:rPr>
            </w:pPr>
            <w:r w:rsidRPr="006F2E43">
              <w:rPr>
                <w:b/>
                <w:bCs/>
                <w:sz w:val="17"/>
                <w:szCs w:val="17"/>
              </w:rPr>
              <w:t xml:space="preserve">Redeployment </w:t>
            </w:r>
            <w:r w:rsidRPr="006F2E43">
              <w:rPr>
                <w:sz w:val="17"/>
                <w:szCs w:val="17"/>
              </w:rPr>
              <w:t>of 1 Administrative Assistant</w:t>
            </w:r>
          </w:p>
        </w:tc>
        <w:tc>
          <w:tcPr>
            <w:tcW w:w="3573" w:type="dxa"/>
            <w:tcBorders>
              <w:bottom w:val="single" w:sz="12" w:space="0" w:color="auto"/>
            </w:tcBorders>
          </w:tcPr>
          <w:p w14:paraId="4B35C0DB" w14:textId="77777777" w:rsidR="00BB3452" w:rsidRPr="006F2E43" w:rsidRDefault="00BB3452" w:rsidP="006002AC">
            <w:pPr>
              <w:pStyle w:val="SingleTxt"/>
              <w:tabs>
                <w:tab w:val="left" w:pos="288"/>
                <w:tab w:val="left" w:pos="576"/>
                <w:tab w:val="left" w:pos="864"/>
                <w:tab w:val="left" w:pos="1152"/>
              </w:tabs>
              <w:spacing w:before="40" w:after="40" w:line="210" w:lineRule="exact"/>
              <w:ind w:left="144" w:right="43"/>
              <w:jc w:val="left"/>
              <w:rPr>
                <w:b/>
                <w:bCs/>
                <w:color w:val="000000" w:themeColor="text1"/>
                <w:sz w:val="17"/>
              </w:rPr>
            </w:pPr>
            <w:r w:rsidRPr="006F2E43">
              <w:rPr>
                <w:b/>
                <w:bCs/>
                <w:color w:val="000000" w:themeColor="text1"/>
                <w:sz w:val="17"/>
              </w:rPr>
              <w:t>Other changes: changes across sections</w:t>
            </w:r>
          </w:p>
          <w:p w14:paraId="68346075" w14:textId="4E9EB877" w:rsidR="00BB3452" w:rsidRPr="006F2E43" w:rsidRDefault="00BB3452" w:rsidP="006002AC">
            <w:pPr>
              <w:spacing w:before="40" w:after="40" w:line="210" w:lineRule="exact"/>
              <w:ind w:left="144" w:right="43"/>
              <w:rPr>
                <w:color w:val="000000" w:themeColor="text1"/>
                <w:sz w:val="17"/>
                <w:szCs w:val="17"/>
                <w:highlight w:val="yellow"/>
                <w:lang w:eastAsia="en-GB"/>
              </w:rPr>
            </w:pPr>
            <w:r w:rsidRPr="006F2E43">
              <w:rPr>
                <w:sz w:val="17"/>
                <w:szCs w:val="17"/>
              </w:rPr>
              <w:t xml:space="preserve">The proposal includes the redeployment of 1 Administrative Assistant </w:t>
            </w:r>
            <w:r w:rsidR="00112D14">
              <w:rPr>
                <w:sz w:val="17"/>
                <w:szCs w:val="17"/>
              </w:rPr>
              <w:t>post</w:t>
            </w:r>
            <w:r w:rsidRPr="006F2E43">
              <w:rPr>
                <w:sz w:val="17"/>
                <w:szCs w:val="17"/>
              </w:rPr>
              <w:t xml:space="preserve"> from the Executive Office to the Operations Support Section to better support the Institution’s growing logistical and operational needs. The adjustment would align with the consolidation of administrative, procurement and mission support functions under a unified framework, enhancing efficiency and coordination across the Institution’s activities. The Administrative Assistant would provide essential logistics and travel support for field missions, workshops and stakeholder engagement and would play a key role in supporting on-the-ground operations, including assisting in security planning and coordination. The Administrative Assistant would also contribute to procurement processes, low-value purchase orders and the strengthening of internal controls, reinforcing the Institution’s enterprise risk management framework.</w:t>
            </w:r>
          </w:p>
        </w:tc>
      </w:tr>
    </w:tbl>
    <w:p w14:paraId="1538C9ED" w14:textId="77777777" w:rsidR="00BB3452" w:rsidRPr="006F2E43" w:rsidRDefault="00BB3452" w:rsidP="00BB3452">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3EA746FD" w14:textId="77777777" w:rsidR="00BB3452" w:rsidRPr="006F2E43" w:rsidRDefault="00BB3452" w:rsidP="00BB3452">
      <w:pPr>
        <w:pStyle w:val="FootnoteText"/>
        <w:tabs>
          <w:tab w:val="clear" w:pos="418"/>
          <w:tab w:val="right" w:pos="216"/>
          <w:tab w:val="left" w:pos="288"/>
          <w:tab w:val="right" w:pos="576"/>
          <w:tab w:val="left" w:pos="648"/>
        </w:tabs>
        <w:ind w:left="288" w:hanging="288"/>
      </w:pPr>
      <w:r w:rsidRPr="006F2E43">
        <w:rPr>
          <w:i/>
          <w:iCs/>
        </w:rPr>
        <w:t>Abbreviation</w:t>
      </w:r>
      <w:r w:rsidRPr="006F2E43">
        <w:t>: GS (OL), General Service (Other level).</w:t>
      </w:r>
    </w:p>
    <w:p w14:paraId="325B3319" w14:textId="77777777" w:rsidR="00BB3452" w:rsidRPr="006F2E43" w:rsidRDefault="00BB3452" w:rsidP="00BB3452">
      <w:pPr>
        <w:pStyle w:val="SingleTxt"/>
      </w:pPr>
    </w:p>
    <w:p w14:paraId="5F89988F" w14:textId="0F2D8A24" w:rsidR="00BB3452" w:rsidRPr="006F2E43" w:rsidRDefault="00BB3452">
      <w:pPr>
        <w:suppressAutoHyphens w:val="0"/>
        <w:spacing w:after="160" w:line="259" w:lineRule="auto"/>
        <w:rPr>
          <w:kern w:val="14"/>
          <w:szCs w:val="20"/>
          <w14:ligatures w14:val="none"/>
        </w:rPr>
      </w:pPr>
      <w:r w:rsidRPr="006F2E43">
        <w:rPr>
          <w:kern w:val="14"/>
          <w:szCs w:val="20"/>
          <w14:ligatures w14:val="none"/>
        </w:rPr>
        <w:br w:type="page"/>
      </w:r>
    </w:p>
    <w:p w14:paraId="619A135C" w14:textId="77777777" w:rsidR="004F778B" w:rsidRPr="006F2E43" w:rsidRDefault="004F778B">
      <w:pPr>
        <w:suppressAutoHyphens w:val="0"/>
        <w:spacing w:after="160" w:line="259" w:lineRule="auto"/>
        <w:rPr>
          <w:kern w:val="14"/>
          <w:szCs w:val="20"/>
          <w14:ligatures w14:val="none"/>
        </w:rPr>
        <w:sectPr w:rsidR="004F778B" w:rsidRPr="006F2E43" w:rsidSect="00BB3452">
          <w:headerReference w:type="even" r:id="rId1020"/>
          <w:headerReference w:type="default" r:id="rId1021"/>
          <w:footerReference w:type="even" r:id="rId1022"/>
          <w:footerReference w:type="default" r:id="rId1023"/>
          <w:endnotePr>
            <w:numFmt w:val="decimal"/>
          </w:endnotePr>
          <w:pgSz w:w="12240" w:h="15840"/>
          <w:pgMar w:top="1440" w:right="1195" w:bottom="1152" w:left="1195" w:header="432" w:footer="504" w:gutter="0"/>
          <w:cols w:space="720"/>
          <w:noEndnote/>
          <w:docGrid w:linePitch="360"/>
        </w:sectPr>
      </w:pPr>
    </w:p>
    <w:p w14:paraId="0835E688" w14:textId="77777777" w:rsidR="004A4656" w:rsidRPr="006F2E43" w:rsidRDefault="004A4656" w:rsidP="004A46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bookmarkStart w:id="15" w:name="TmpSave"/>
      <w:bookmarkEnd w:id="15"/>
      <w:r w:rsidRPr="006F2E43">
        <w:t>Annex III</w:t>
      </w:r>
    </w:p>
    <w:p w14:paraId="16D9989F" w14:textId="77777777" w:rsidR="004A4656" w:rsidRPr="006F2E43" w:rsidRDefault="004A4656" w:rsidP="004A4656">
      <w:pPr>
        <w:pStyle w:val="SingleTxt"/>
        <w:spacing w:after="0" w:line="120" w:lineRule="exact"/>
        <w:rPr>
          <w:sz w:val="10"/>
        </w:rPr>
      </w:pPr>
    </w:p>
    <w:p w14:paraId="34C0BB7E" w14:textId="77777777" w:rsidR="004A4656" w:rsidRPr="006F2E43" w:rsidRDefault="004A4656" w:rsidP="004A465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r>
      <w:r w:rsidRPr="006F2E43">
        <w:tab/>
        <w:t>Overall summary of financial and post resources</w:t>
      </w:r>
    </w:p>
    <w:p w14:paraId="60E59F4C" w14:textId="77777777" w:rsidR="004A4656" w:rsidRPr="006F2E43" w:rsidRDefault="004A4656" w:rsidP="004A4656">
      <w:pPr>
        <w:pStyle w:val="SingleTxt"/>
        <w:spacing w:after="0" w:line="120" w:lineRule="exact"/>
        <w:rPr>
          <w:sz w:val="10"/>
        </w:rPr>
      </w:pPr>
    </w:p>
    <w:p w14:paraId="641D0E3C" w14:textId="77777777" w:rsidR="004A4656" w:rsidRPr="006F2E43" w:rsidRDefault="004A4656" w:rsidP="004A4656">
      <w:pPr>
        <w:pStyle w:val="SingleTxt"/>
        <w:spacing w:after="0" w:line="120" w:lineRule="exact"/>
        <w:rPr>
          <w:sz w:val="10"/>
        </w:rPr>
      </w:pPr>
    </w:p>
    <w:p w14:paraId="49B7F5A7" w14:textId="77777777" w:rsidR="004A4656" w:rsidRPr="006F2E43" w:rsidRDefault="004A4656" w:rsidP="004A4656">
      <w:pPr>
        <w:rPr>
          <w:sz w:val="14"/>
          <w:szCs w:val="14"/>
        </w:rPr>
      </w:pPr>
      <w:r w:rsidRPr="006F2E43">
        <w:rPr>
          <w:sz w:val="14"/>
          <w:szCs w:val="14"/>
        </w:rPr>
        <w:t>(Thousands of United States dollars/number of posts)</w:t>
      </w:r>
    </w:p>
    <w:p w14:paraId="3157EA0D" w14:textId="77777777" w:rsidR="004A4656" w:rsidRPr="006F2E43" w:rsidRDefault="004A4656" w:rsidP="004A4656">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14BABB29" w14:textId="77777777" w:rsidR="004A4656" w:rsidRPr="006F2E43" w:rsidRDefault="004A4656" w:rsidP="004A4656">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tbl>
      <w:tblPr>
        <w:tblStyle w:val="TableGrid"/>
        <w:tblW w:w="13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45"/>
        <w:gridCol w:w="896"/>
        <w:gridCol w:w="898"/>
        <w:gridCol w:w="898"/>
        <w:gridCol w:w="116"/>
        <w:gridCol w:w="782"/>
        <w:gridCol w:w="898"/>
        <w:gridCol w:w="898"/>
        <w:gridCol w:w="116"/>
        <w:gridCol w:w="782"/>
        <w:gridCol w:w="898"/>
        <w:gridCol w:w="898"/>
        <w:gridCol w:w="116"/>
        <w:gridCol w:w="782"/>
        <w:gridCol w:w="898"/>
        <w:gridCol w:w="898"/>
      </w:tblGrid>
      <w:tr w:rsidR="004A4656" w:rsidRPr="006F2E43" w14:paraId="2957A5A4" w14:textId="77777777" w:rsidTr="006002AC">
        <w:trPr>
          <w:tblHeader/>
        </w:trPr>
        <w:tc>
          <w:tcPr>
            <w:tcW w:w="2445" w:type="dxa"/>
            <w:tcBorders>
              <w:top w:val="single" w:sz="4" w:space="0" w:color="auto"/>
            </w:tcBorders>
            <w:shd w:val="clear" w:color="auto" w:fill="auto"/>
            <w:vAlign w:val="bottom"/>
          </w:tcPr>
          <w:p w14:paraId="5AAABD7A" w14:textId="77777777" w:rsidR="004A4656" w:rsidRPr="006F2E43" w:rsidRDefault="004A4656" w:rsidP="006002AC">
            <w:pPr>
              <w:spacing w:before="81" w:after="81" w:line="160" w:lineRule="exact"/>
              <w:ind w:right="40"/>
              <w:rPr>
                <w:i/>
                <w:color w:val="000000" w:themeColor="text1"/>
                <w:sz w:val="14"/>
              </w:rPr>
            </w:pPr>
          </w:p>
        </w:tc>
        <w:tc>
          <w:tcPr>
            <w:tcW w:w="2692" w:type="dxa"/>
            <w:gridSpan w:val="3"/>
            <w:tcBorders>
              <w:top w:val="single" w:sz="4" w:space="0" w:color="auto"/>
              <w:bottom w:val="single" w:sz="4" w:space="0" w:color="auto"/>
            </w:tcBorders>
            <w:shd w:val="clear" w:color="auto" w:fill="auto"/>
            <w:vAlign w:val="bottom"/>
          </w:tcPr>
          <w:p w14:paraId="6333EA41" w14:textId="77777777" w:rsidR="004A4656" w:rsidRPr="006F2E43" w:rsidRDefault="004A4656" w:rsidP="006002AC">
            <w:pPr>
              <w:spacing w:before="81" w:after="81" w:line="160" w:lineRule="exact"/>
              <w:ind w:right="40"/>
              <w:jc w:val="center"/>
              <w:rPr>
                <w:i/>
                <w:color w:val="000000" w:themeColor="text1"/>
                <w:sz w:val="14"/>
              </w:rPr>
            </w:pPr>
            <w:r w:rsidRPr="006F2E43">
              <w:rPr>
                <w:i/>
                <w:color w:val="000000" w:themeColor="text1"/>
                <w:sz w:val="14"/>
              </w:rPr>
              <w:t>Regular budget</w:t>
            </w:r>
            <w:r w:rsidRPr="006F2E43">
              <w:rPr>
                <w:i/>
                <w:color w:val="000000" w:themeColor="text1"/>
                <w:sz w:val="14"/>
                <w:vertAlign w:val="superscript"/>
              </w:rPr>
              <w:t>a</w:t>
            </w:r>
          </w:p>
        </w:tc>
        <w:tc>
          <w:tcPr>
            <w:tcW w:w="116" w:type="dxa"/>
            <w:tcBorders>
              <w:top w:val="single" w:sz="4" w:space="0" w:color="auto"/>
            </w:tcBorders>
            <w:shd w:val="clear" w:color="auto" w:fill="auto"/>
            <w:vAlign w:val="bottom"/>
          </w:tcPr>
          <w:p w14:paraId="59AE9FE5" w14:textId="77777777" w:rsidR="004A4656" w:rsidRPr="006F2E43" w:rsidRDefault="004A4656" w:rsidP="006002AC">
            <w:pPr>
              <w:spacing w:before="81" w:after="81" w:line="160" w:lineRule="exact"/>
              <w:ind w:right="40"/>
              <w:jc w:val="right"/>
              <w:rPr>
                <w:i/>
                <w:color w:val="000000" w:themeColor="text1"/>
                <w:sz w:val="14"/>
              </w:rPr>
            </w:pPr>
          </w:p>
        </w:tc>
        <w:tc>
          <w:tcPr>
            <w:tcW w:w="2578" w:type="dxa"/>
            <w:gridSpan w:val="3"/>
            <w:tcBorders>
              <w:top w:val="single" w:sz="4" w:space="0" w:color="auto"/>
              <w:bottom w:val="single" w:sz="4" w:space="0" w:color="auto"/>
            </w:tcBorders>
            <w:shd w:val="clear" w:color="auto" w:fill="auto"/>
            <w:vAlign w:val="bottom"/>
          </w:tcPr>
          <w:p w14:paraId="1B38FDB1" w14:textId="77777777" w:rsidR="004A4656" w:rsidRPr="006F2E43" w:rsidRDefault="004A4656" w:rsidP="006002AC">
            <w:pPr>
              <w:spacing w:before="81" w:after="81" w:line="160" w:lineRule="exact"/>
              <w:ind w:right="40"/>
              <w:jc w:val="center"/>
              <w:rPr>
                <w:i/>
                <w:color w:val="000000" w:themeColor="text1"/>
                <w:sz w:val="14"/>
              </w:rPr>
            </w:pPr>
            <w:r w:rsidRPr="006F2E43">
              <w:rPr>
                <w:i/>
                <w:color w:val="000000" w:themeColor="text1"/>
                <w:sz w:val="14"/>
              </w:rPr>
              <w:t>Other assessed</w:t>
            </w:r>
            <w:r w:rsidRPr="006F2E43">
              <w:rPr>
                <w:i/>
                <w:color w:val="000000" w:themeColor="text1"/>
                <w:sz w:val="14"/>
                <w:vertAlign w:val="superscript"/>
              </w:rPr>
              <w:t>b</w:t>
            </w:r>
          </w:p>
        </w:tc>
        <w:tc>
          <w:tcPr>
            <w:tcW w:w="116" w:type="dxa"/>
            <w:tcBorders>
              <w:top w:val="single" w:sz="4" w:space="0" w:color="auto"/>
            </w:tcBorders>
            <w:shd w:val="clear" w:color="auto" w:fill="auto"/>
            <w:vAlign w:val="bottom"/>
          </w:tcPr>
          <w:p w14:paraId="74693F8C" w14:textId="77777777" w:rsidR="004A4656" w:rsidRPr="006F2E43" w:rsidRDefault="004A4656" w:rsidP="006002AC">
            <w:pPr>
              <w:spacing w:before="81" w:after="81" w:line="160" w:lineRule="exact"/>
              <w:ind w:right="40"/>
              <w:jc w:val="right"/>
              <w:rPr>
                <w:i/>
                <w:color w:val="000000" w:themeColor="text1"/>
                <w:sz w:val="14"/>
              </w:rPr>
            </w:pPr>
          </w:p>
        </w:tc>
        <w:tc>
          <w:tcPr>
            <w:tcW w:w="2578" w:type="dxa"/>
            <w:gridSpan w:val="3"/>
            <w:tcBorders>
              <w:top w:val="single" w:sz="4" w:space="0" w:color="auto"/>
              <w:bottom w:val="single" w:sz="4" w:space="0" w:color="auto"/>
            </w:tcBorders>
            <w:shd w:val="clear" w:color="auto" w:fill="auto"/>
            <w:vAlign w:val="bottom"/>
          </w:tcPr>
          <w:p w14:paraId="04B7CC4F" w14:textId="77777777" w:rsidR="004A4656" w:rsidRPr="006F2E43" w:rsidRDefault="004A4656" w:rsidP="006002AC">
            <w:pPr>
              <w:spacing w:before="81" w:after="81" w:line="160" w:lineRule="exact"/>
              <w:ind w:right="40"/>
              <w:jc w:val="center"/>
              <w:rPr>
                <w:i/>
                <w:color w:val="000000" w:themeColor="text1"/>
                <w:sz w:val="14"/>
              </w:rPr>
            </w:pPr>
            <w:r w:rsidRPr="006F2E43">
              <w:rPr>
                <w:i/>
                <w:color w:val="000000" w:themeColor="text1"/>
                <w:sz w:val="14"/>
              </w:rPr>
              <w:t>Extrabudgetary</w:t>
            </w:r>
          </w:p>
        </w:tc>
        <w:tc>
          <w:tcPr>
            <w:tcW w:w="116" w:type="dxa"/>
            <w:tcBorders>
              <w:top w:val="single" w:sz="4" w:space="0" w:color="auto"/>
            </w:tcBorders>
            <w:shd w:val="clear" w:color="auto" w:fill="auto"/>
            <w:vAlign w:val="bottom"/>
          </w:tcPr>
          <w:p w14:paraId="1A259C49" w14:textId="77777777" w:rsidR="004A4656" w:rsidRPr="006F2E43" w:rsidRDefault="004A4656" w:rsidP="006002AC">
            <w:pPr>
              <w:spacing w:before="81" w:after="81" w:line="160" w:lineRule="exact"/>
              <w:ind w:right="40"/>
              <w:jc w:val="right"/>
              <w:rPr>
                <w:i/>
                <w:color w:val="000000" w:themeColor="text1"/>
                <w:sz w:val="14"/>
              </w:rPr>
            </w:pPr>
          </w:p>
        </w:tc>
        <w:tc>
          <w:tcPr>
            <w:tcW w:w="2578" w:type="dxa"/>
            <w:gridSpan w:val="3"/>
            <w:tcBorders>
              <w:top w:val="single" w:sz="4" w:space="0" w:color="auto"/>
              <w:bottom w:val="single" w:sz="4" w:space="0" w:color="auto"/>
            </w:tcBorders>
            <w:shd w:val="clear" w:color="auto" w:fill="auto"/>
            <w:vAlign w:val="bottom"/>
          </w:tcPr>
          <w:p w14:paraId="2FE96F18" w14:textId="77777777" w:rsidR="004A4656" w:rsidRPr="006F2E43" w:rsidRDefault="004A4656" w:rsidP="006002AC">
            <w:pPr>
              <w:spacing w:before="81" w:after="81" w:line="160" w:lineRule="exact"/>
              <w:ind w:right="40"/>
              <w:jc w:val="center"/>
              <w:rPr>
                <w:i/>
                <w:color w:val="000000" w:themeColor="text1"/>
                <w:sz w:val="14"/>
              </w:rPr>
            </w:pPr>
            <w:r w:rsidRPr="006F2E43">
              <w:rPr>
                <w:i/>
                <w:color w:val="000000" w:themeColor="text1"/>
                <w:sz w:val="14"/>
              </w:rPr>
              <w:t>Total</w:t>
            </w:r>
          </w:p>
        </w:tc>
      </w:tr>
      <w:tr w:rsidR="004A4656" w:rsidRPr="006F2E43" w14:paraId="09CADF8F" w14:textId="77777777" w:rsidTr="006002AC">
        <w:trPr>
          <w:tblHeader/>
        </w:trPr>
        <w:tc>
          <w:tcPr>
            <w:tcW w:w="2445" w:type="dxa"/>
            <w:tcBorders>
              <w:bottom w:val="single" w:sz="12" w:space="0" w:color="auto"/>
            </w:tcBorders>
            <w:shd w:val="clear" w:color="auto" w:fill="auto"/>
            <w:vAlign w:val="bottom"/>
          </w:tcPr>
          <w:p w14:paraId="227A47B7" w14:textId="77777777" w:rsidR="004A4656" w:rsidRPr="006F2E43" w:rsidRDefault="004A4656" w:rsidP="006002AC">
            <w:pPr>
              <w:spacing w:before="81" w:after="81" w:line="160" w:lineRule="exact"/>
              <w:ind w:right="40"/>
              <w:rPr>
                <w:i/>
                <w:color w:val="000000" w:themeColor="text1"/>
                <w:sz w:val="14"/>
              </w:rPr>
            </w:pPr>
          </w:p>
        </w:tc>
        <w:tc>
          <w:tcPr>
            <w:tcW w:w="896" w:type="dxa"/>
            <w:tcBorders>
              <w:top w:val="single" w:sz="4" w:space="0" w:color="auto"/>
              <w:bottom w:val="single" w:sz="12" w:space="0" w:color="auto"/>
            </w:tcBorders>
            <w:shd w:val="clear" w:color="auto" w:fill="auto"/>
            <w:vAlign w:val="bottom"/>
          </w:tcPr>
          <w:p w14:paraId="481E07BA"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2025 approved</w:t>
            </w:r>
          </w:p>
        </w:tc>
        <w:tc>
          <w:tcPr>
            <w:tcW w:w="898" w:type="dxa"/>
            <w:tcBorders>
              <w:top w:val="single" w:sz="4" w:space="0" w:color="auto"/>
              <w:bottom w:val="single" w:sz="12" w:space="0" w:color="auto"/>
            </w:tcBorders>
            <w:shd w:val="clear" w:color="auto" w:fill="auto"/>
            <w:vAlign w:val="bottom"/>
          </w:tcPr>
          <w:p w14:paraId="431B5904"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2026 estimate</w:t>
            </w:r>
          </w:p>
        </w:tc>
        <w:tc>
          <w:tcPr>
            <w:tcW w:w="898" w:type="dxa"/>
            <w:tcBorders>
              <w:top w:val="single" w:sz="4" w:space="0" w:color="auto"/>
              <w:bottom w:val="single" w:sz="12" w:space="0" w:color="auto"/>
            </w:tcBorders>
            <w:shd w:val="clear" w:color="auto" w:fill="auto"/>
            <w:vAlign w:val="bottom"/>
          </w:tcPr>
          <w:p w14:paraId="0B32BE41"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Variance</w:t>
            </w:r>
          </w:p>
        </w:tc>
        <w:tc>
          <w:tcPr>
            <w:tcW w:w="898" w:type="dxa"/>
            <w:gridSpan w:val="2"/>
            <w:tcBorders>
              <w:bottom w:val="single" w:sz="12" w:space="0" w:color="auto"/>
            </w:tcBorders>
            <w:shd w:val="clear" w:color="auto" w:fill="auto"/>
            <w:vAlign w:val="bottom"/>
          </w:tcPr>
          <w:p w14:paraId="34B98840"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2025 estimate</w:t>
            </w:r>
          </w:p>
        </w:tc>
        <w:tc>
          <w:tcPr>
            <w:tcW w:w="898" w:type="dxa"/>
            <w:tcBorders>
              <w:bottom w:val="single" w:sz="12" w:space="0" w:color="auto"/>
            </w:tcBorders>
            <w:shd w:val="clear" w:color="auto" w:fill="auto"/>
            <w:vAlign w:val="bottom"/>
          </w:tcPr>
          <w:p w14:paraId="4CACC169"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2026 estimate</w:t>
            </w:r>
          </w:p>
        </w:tc>
        <w:tc>
          <w:tcPr>
            <w:tcW w:w="898" w:type="dxa"/>
            <w:tcBorders>
              <w:bottom w:val="single" w:sz="12" w:space="0" w:color="auto"/>
            </w:tcBorders>
            <w:shd w:val="clear" w:color="auto" w:fill="auto"/>
            <w:vAlign w:val="bottom"/>
          </w:tcPr>
          <w:p w14:paraId="1A84C1E6"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Variance</w:t>
            </w:r>
          </w:p>
        </w:tc>
        <w:tc>
          <w:tcPr>
            <w:tcW w:w="898" w:type="dxa"/>
            <w:gridSpan w:val="2"/>
            <w:tcBorders>
              <w:bottom w:val="single" w:sz="12" w:space="0" w:color="auto"/>
            </w:tcBorders>
            <w:shd w:val="clear" w:color="auto" w:fill="auto"/>
            <w:vAlign w:val="bottom"/>
          </w:tcPr>
          <w:p w14:paraId="720F457B"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2025 estimate</w:t>
            </w:r>
          </w:p>
        </w:tc>
        <w:tc>
          <w:tcPr>
            <w:tcW w:w="898" w:type="dxa"/>
            <w:tcBorders>
              <w:bottom w:val="single" w:sz="12" w:space="0" w:color="auto"/>
            </w:tcBorders>
            <w:shd w:val="clear" w:color="auto" w:fill="auto"/>
            <w:vAlign w:val="bottom"/>
          </w:tcPr>
          <w:p w14:paraId="4EE970F9"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2026 estimate</w:t>
            </w:r>
          </w:p>
        </w:tc>
        <w:tc>
          <w:tcPr>
            <w:tcW w:w="898" w:type="dxa"/>
            <w:tcBorders>
              <w:bottom w:val="single" w:sz="12" w:space="0" w:color="auto"/>
            </w:tcBorders>
            <w:shd w:val="clear" w:color="auto" w:fill="auto"/>
            <w:vAlign w:val="bottom"/>
          </w:tcPr>
          <w:p w14:paraId="6C9FF2DF"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Variance</w:t>
            </w:r>
          </w:p>
        </w:tc>
        <w:tc>
          <w:tcPr>
            <w:tcW w:w="898" w:type="dxa"/>
            <w:gridSpan w:val="2"/>
            <w:tcBorders>
              <w:bottom w:val="single" w:sz="12" w:space="0" w:color="auto"/>
            </w:tcBorders>
            <w:shd w:val="clear" w:color="auto" w:fill="auto"/>
            <w:vAlign w:val="bottom"/>
          </w:tcPr>
          <w:p w14:paraId="4F353CDD"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2025 estimate</w:t>
            </w:r>
          </w:p>
        </w:tc>
        <w:tc>
          <w:tcPr>
            <w:tcW w:w="898" w:type="dxa"/>
            <w:tcBorders>
              <w:bottom w:val="single" w:sz="12" w:space="0" w:color="auto"/>
            </w:tcBorders>
            <w:shd w:val="clear" w:color="auto" w:fill="auto"/>
            <w:vAlign w:val="bottom"/>
          </w:tcPr>
          <w:p w14:paraId="486CBAD5"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2026 estimate</w:t>
            </w:r>
          </w:p>
        </w:tc>
        <w:tc>
          <w:tcPr>
            <w:tcW w:w="898" w:type="dxa"/>
            <w:tcBorders>
              <w:bottom w:val="single" w:sz="12" w:space="0" w:color="auto"/>
            </w:tcBorders>
            <w:shd w:val="clear" w:color="auto" w:fill="auto"/>
            <w:vAlign w:val="bottom"/>
          </w:tcPr>
          <w:p w14:paraId="0E486156" w14:textId="77777777" w:rsidR="004A4656" w:rsidRPr="006F2E43" w:rsidRDefault="004A4656" w:rsidP="006002AC">
            <w:pPr>
              <w:spacing w:before="81" w:after="81" w:line="160" w:lineRule="exact"/>
              <w:ind w:left="72" w:right="40"/>
              <w:jc w:val="right"/>
              <w:rPr>
                <w:i/>
                <w:color w:val="000000" w:themeColor="text1"/>
                <w:sz w:val="14"/>
              </w:rPr>
            </w:pPr>
            <w:r w:rsidRPr="006F2E43">
              <w:rPr>
                <w:i/>
                <w:color w:val="000000" w:themeColor="text1"/>
                <w:sz w:val="14"/>
              </w:rPr>
              <w:t>Variance</w:t>
            </w:r>
          </w:p>
        </w:tc>
      </w:tr>
      <w:tr w:rsidR="004A4656" w:rsidRPr="006F2E43" w14:paraId="142A773C" w14:textId="77777777" w:rsidTr="006002AC">
        <w:trPr>
          <w:trHeight w:hRule="exact" w:val="115"/>
          <w:tblHeader/>
        </w:trPr>
        <w:tc>
          <w:tcPr>
            <w:tcW w:w="2445" w:type="dxa"/>
            <w:tcBorders>
              <w:top w:val="single" w:sz="12" w:space="0" w:color="auto"/>
            </w:tcBorders>
            <w:shd w:val="clear" w:color="auto" w:fill="auto"/>
            <w:vAlign w:val="bottom"/>
          </w:tcPr>
          <w:p w14:paraId="46EF3715" w14:textId="77777777" w:rsidR="004A4656" w:rsidRPr="006F2E43" w:rsidRDefault="004A4656" w:rsidP="006002AC">
            <w:pPr>
              <w:spacing w:before="40" w:after="40" w:line="210" w:lineRule="exact"/>
              <w:ind w:right="40"/>
              <w:rPr>
                <w:color w:val="000000" w:themeColor="text1"/>
                <w:sz w:val="17"/>
              </w:rPr>
            </w:pPr>
          </w:p>
        </w:tc>
        <w:tc>
          <w:tcPr>
            <w:tcW w:w="896" w:type="dxa"/>
            <w:tcBorders>
              <w:top w:val="single" w:sz="12" w:space="0" w:color="auto"/>
            </w:tcBorders>
            <w:shd w:val="clear" w:color="auto" w:fill="auto"/>
            <w:vAlign w:val="bottom"/>
          </w:tcPr>
          <w:p w14:paraId="6220FB11"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264C9E3C"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645F1C37"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gridSpan w:val="2"/>
            <w:tcBorders>
              <w:top w:val="single" w:sz="12" w:space="0" w:color="auto"/>
            </w:tcBorders>
            <w:shd w:val="clear" w:color="auto" w:fill="auto"/>
            <w:vAlign w:val="bottom"/>
          </w:tcPr>
          <w:p w14:paraId="2FCA6191"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020DCD9F"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66960D59"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gridSpan w:val="2"/>
            <w:tcBorders>
              <w:top w:val="single" w:sz="12" w:space="0" w:color="auto"/>
            </w:tcBorders>
            <w:shd w:val="clear" w:color="auto" w:fill="auto"/>
            <w:vAlign w:val="bottom"/>
          </w:tcPr>
          <w:p w14:paraId="258AFF34"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606D3FA3"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5A2F3092"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gridSpan w:val="2"/>
            <w:tcBorders>
              <w:top w:val="single" w:sz="12" w:space="0" w:color="auto"/>
            </w:tcBorders>
            <w:shd w:val="clear" w:color="auto" w:fill="auto"/>
            <w:vAlign w:val="bottom"/>
          </w:tcPr>
          <w:p w14:paraId="5F674181"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1748E45B" w14:textId="77777777" w:rsidR="004A4656" w:rsidRPr="006F2E43" w:rsidRDefault="004A4656" w:rsidP="006002AC">
            <w:pPr>
              <w:spacing w:before="40" w:after="40" w:line="210" w:lineRule="exact"/>
              <w:ind w:left="72" w:right="40"/>
              <w:jc w:val="right"/>
              <w:rPr>
                <w:color w:val="000000" w:themeColor="text1"/>
                <w:sz w:val="17"/>
              </w:rPr>
            </w:pPr>
          </w:p>
        </w:tc>
        <w:tc>
          <w:tcPr>
            <w:tcW w:w="898" w:type="dxa"/>
            <w:tcBorders>
              <w:top w:val="single" w:sz="12" w:space="0" w:color="auto"/>
            </w:tcBorders>
            <w:shd w:val="clear" w:color="auto" w:fill="auto"/>
            <w:vAlign w:val="bottom"/>
          </w:tcPr>
          <w:p w14:paraId="626D3F83" w14:textId="77777777" w:rsidR="004A4656" w:rsidRPr="006F2E43" w:rsidRDefault="004A4656" w:rsidP="006002AC">
            <w:pPr>
              <w:spacing w:before="40" w:after="40" w:line="210" w:lineRule="exact"/>
              <w:ind w:left="72" w:right="40"/>
              <w:jc w:val="right"/>
              <w:rPr>
                <w:color w:val="000000" w:themeColor="text1"/>
                <w:sz w:val="17"/>
              </w:rPr>
            </w:pPr>
          </w:p>
        </w:tc>
      </w:tr>
      <w:tr w:rsidR="004A4656" w:rsidRPr="006F2E43" w14:paraId="75116740" w14:textId="77777777" w:rsidTr="006002AC">
        <w:tc>
          <w:tcPr>
            <w:tcW w:w="2445" w:type="dxa"/>
            <w:shd w:val="clear" w:color="auto" w:fill="auto"/>
            <w:vAlign w:val="bottom"/>
          </w:tcPr>
          <w:p w14:paraId="3C2CE8D4" w14:textId="77777777" w:rsidR="004A4656" w:rsidRPr="006F2E43" w:rsidRDefault="004A4656" w:rsidP="006002AC">
            <w:pPr>
              <w:tabs>
                <w:tab w:val="left" w:pos="288"/>
                <w:tab w:val="left" w:pos="576"/>
                <w:tab w:val="left" w:pos="864"/>
                <w:tab w:val="left" w:pos="1152"/>
              </w:tabs>
              <w:spacing w:before="40" w:after="40" w:line="210" w:lineRule="exact"/>
              <w:ind w:right="40"/>
              <w:rPr>
                <w:b/>
                <w:bCs/>
                <w:color w:val="000000" w:themeColor="text1"/>
                <w:sz w:val="17"/>
              </w:rPr>
            </w:pPr>
            <w:r w:rsidRPr="006F2E43">
              <w:rPr>
                <w:b/>
                <w:bCs/>
                <w:color w:val="000000" w:themeColor="text1"/>
                <w:sz w:val="17"/>
              </w:rPr>
              <w:t>Financial resources</w:t>
            </w:r>
          </w:p>
        </w:tc>
        <w:tc>
          <w:tcPr>
            <w:tcW w:w="896" w:type="dxa"/>
            <w:shd w:val="clear" w:color="auto" w:fill="auto"/>
            <w:vAlign w:val="bottom"/>
          </w:tcPr>
          <w:p w14:paraId="21ECD10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151CB6DE"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09A01FA5"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gridSpan w:val="2"/>
            <w:shd w:val="clear" w:color="auto" w:fill="auto"/>
            <w:vAlign w:val="bottom"/>
          </w:tcPr>
          <w:p w14:paraId="5EEAAADF"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6BAA141C"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76D273F9"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gridSpan w:val="2"/>
            <w:shd w:val="clear" w:color="auto" w:fill="auto"/>
            <w:vAlign w:val="bottom"/>
          </w:tcPr>
          <w:p w14:paraId="02B816C4"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6B4E01B1"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2AA3CEC0"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gridSpan w:val="2"/>
            <w:shd w:val="clear" w:color="auto" w:fill="auto"/>
            <w:vAlign w:val="bottom"/>
          </w:tcPr>
          <w:p w14:paraId="693F786F"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42FC2E9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c>
          <w:tcPr>
            <w:tcW w:w="898" w:type="dxa"/>
            <w:shd w:val="clear" w:color="auto" w:fill="auto"/>
            <w:vAlign w:val="bottom"/>
          </w:tcPr>
          <w:p w14:paraId="5F951347"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p>
        </w:tc>
      </w:tr>
      <w:tr w:rsidR="004A4656" w:rsidRPr="006F2E43" w14:paraId="0F3F301C" w14:textId="77777777" w:rsidTr="006002AC">
        <w:tc>
          <w:tcPr>
            <w:tcW w:w="2445" w:type="dxa"/>
            <w:shd w:val="clear" w:color="auto" w:fill="auto"/>
            <w:vAlign w:val="bottom"/>
          </w:tcPr>
          <w:p w14:paraId="37B307FF" w14:textId="77777777" w:rsidR="004A4656" w:rsidRPr="006F2E43" w:rsidRDefault="004A4656" w:rsidP="006002AC">
            <w:pPr>
              <w:tabs>
                <w:tab w:val="left" w:pos="288"/>
                <w:tab w:val="left" w:pos="576"/>
                <w:tab w:val="left" w:pos="864"/>
                <w:tab w:val="left" w:pos="1152"/>
              </w:tabs>
              <w:spacing w:before="40" w:after="40" w:line="210" w:lineRule="exact"/>
              <w:ind w:right="40"/>
              <w:rPr>
                <w:color w:val="000000" w:themeColor="text1"/>
                <w:sz w:val="17"/>
              </w:rPr>
            </w:pPr>
            <w:r w:rsidRPr="006F2E43">
              <w:rPr>
                <w:color w:val="000000" w:themeColor="text1"/>
                <w:sz w:val="17"/>
              </w:rPr>
              <w:t>Office of the United Nations High Commissioner for Human Rights</w:t>
            </w:r>
          </w:p>
        </w:tc>
        <w:tc>
          <w:tcPr>
            <w:tcW w:w="896" w:type="dxa"/>
            <w:shd w:val="clear" w:color="auto" w:fill="auto"/>
            <w:vAlign w:val="bottom"/>
          </w:tcPr>
          <w:p w14:paraId="6A46A451"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246 472.0 </w:t>
            </w:r>
          </w:p>
        </w:tc>
        <w:tc>
          <w:tcPr>
            <w:tcW w:w="898" w:type="dxa"/>
            <w:shd w:val="clear" w:color="auto" w:fill="auto"/>
            <w:vAlign w:val="bottom"/>
          </w:tcPr>
          <w:p w14:paraId="331A99BC"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249 426.7 </w:t>
            </w:r>
          </w:p>
        </w:tc>
        <w:tc>
          <w:tcPr>
            <w:tcW w:w="898" w:type="dxa"/>
            <w:shd w:val="clear" w:color="auto" w:fill="auto"/>
            <w:vAlign w:val="bottom"/>
          </w:tcPr>
          <w:p w14:paraId="1E8880C3"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2 954.7 </w:t>
            </w:r>
          </w:p>
        </w:tc>
        <w:tc>
          <w:tcPr>
            <w:tcW w:w="898" w:type="dxa"/>
            <w:gridSpan w:val="2"/>
            <w:shd w:val="clear" w:color="auto" w:fill="auto"/>
            <w:vAlign w:val="bottom"/>
          </w:tcPr>
          <w:p w14:paraId="75C08CE8"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2 503.3 </w:t>
            </w:r>
          </w:p>
        </w:tc>
        <w:tc>
          <w:tcPr>
            <w:tcW w:w="898" w:type="dxa"/>
            <w:shd w:val="clear" w:color="auto" w:fill="auto"/>
            <w:vAlign w:val="bottom"/>
          </w:tcPr>
          <w:p w14:paraId="76EA98D6"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3 175.1 </w:t>
            </w:r>
          </w:p>
        </w:tc>
        <w:tc>
          <w:tcPr>
            <w:tcW w:w="898" w:type="dxa"/>
            <w:shd w:val="clear" w:color="auto" w:fill="auto"/>
            <w:vAlign w:val="bottom"/>
          </w:tcPr>
          <w:p w14:paraId="20F653F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671.8 </w:t>
            </w:r>
          </w:p>
        </w:tc>
        <w:tc>
          <w:tcPr>
            <w:tcW w:w="898" w:type="dxa"/>
            <w:gridSpan w:val="2"/>
            <w:shd w:val="clear" w:color="auto" w:fill="auto"/>
            <w:vAlign w:val="bottom"/>
          </w:tcPr>
          <w:p w14:paraId="2500C955"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250 890.8 </w:t>
            </w:r>
          </w:p>
        </w:tc>
        <w:tc>
          <w:tcPr>
            <w:tcW w:w="898" w:type="dxa"/>
            <w:shd w:val="clear" w:color="auto" w:fill="auto"/>
            <w:vAlign w:val="bottom"/>
          </w:tcPr>
          <w:p w14:paraId="2A38931A"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238 346.2 </w:t>
            </w:r>
          </w:p>
        </w:tc>
        <w:tc>
          <w:tcPr>
            <w:tcW w:w="898" w:type="dxa"/>
            <w:shd w:val="clear" w:color="auto" w:fill="auto"/>
            <w:vAlign w:val="bottom"/>
          </w:tcPr>
          <w:p w14:paraId="57702263"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(12 544.6)</w:t>
            </w:r>
          </w:p>
        </w:tc>
        <w:tc>
          <w:tcPr>
            <w:tcW w:w="898" w:type="dxa"/>
            <w:gridSpan w:val="2"/>
            <w:shd w:val="clear" w:color="auto" w:fill="auto"/>
            <w:vAlign w:val="bottom"/>
          </w:tcPr>
          <w:p w14:paraId="03E416EC"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499 866.1 </w:t>
            </w:r>
          </w:p>
        </w:tc>
        <w:tc>
          <w:tcPr>
            <w:tcW w:w="898" w:type="dxa"/>
            <w:shd w:val="clear" w:color="auto" w:fill="auto"/>
            <w:vAlign w:val="bottom"/>
          </w:tcPr>
          <w:p w14:paraId="604FFEE0"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490 948.0 </w:t>
            </w:r>
          </w:p>
        </w:tc>
        <w:tc>
          <w:tcPr>
            <w:tcW w:w="898" w:type="dxa"/>
            <w:shd w:val="clear" w:color="auto" w:fill="auto"/>
            <w:vAlign w:val="bottom"/>
          </w:tcPr>
          <w:p w14:paraId="77F1B87B"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 (8 918.1)</w:t>
            </w:r>
          </w:p>
        </w:tc>
      </w:tr>
      <w:tr w:rsidR="004A4656" w:rsidRPr="006F2E43" w14:paraId="77DFD8A1" w14:textId="77777777" w:rsidTr="006002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45" w:type="dxa"/>
            <w:tcBorders>
              <w:top w:val="nil"/>
              <w:left w:val="nil"/>
              <w:bottom w:val="nil"/>
              <w:right w:val="nil"/>
            </w:tcBorders>
            <w:shd w:val="clear" w:color="auto" w:fill="auto"/>
            <w:vAlign w:val="bottom"/>
          </w:tcPr>
          <w:p w14:paraId="06256B88" w14:textId="77777777" w:rsidR="004A4656" w:rsidRPr="006F2E43" w:rsidRDefault="004A4656" w:rsidP="006002AC">
            <w:pPr>
              <w:tabs>
                <w:tab w:val="left" w:pos="288"/>
                <w:tab w:val="left" w:pos="576"/>
                <w:tab w:val="left" w:pos="864"/>
                <w:tab w:val="left" w:pos="1152"/>
              </w:tabs>
              <w:spacing w:before="40" w:after="40" w:line="210" w:lineRule="exact"/>
              <w:ind w:right="40"/>
              <w:rPr>
                <w:color w:val="000000" w:themeColor="text1"/>
                <w:sz w:val="17"/>
              </w:rPr>
            </w:pPr>
            <w:r w:rsidRPr="006F2E43">
              <w:rPr>
                <w:color w:val="000000" w:themeColor="text1"/>
                <w:sz w:val="17"/>
              </w:rPr>
              <w:t>Committee on Missing Persons in Cyprus</w:t>
            </w:r>
          </w:p>
        </w:tc>
        <w:tc>
          <w:tcPr>
            <w:tcW w:w="896" w:type="dxa"/>
            <w:tcBorders>
              <w:top w:val="nil"/>
              <w:left w:val="nil"/>
              <w:bottom w:val="nil"/>
              <w:right w:val="nil"/>
            </w:tcBorders>
            <w:shd w:val="clear" w:color="auto" w:fill="auto"/>
            <w:vAlign w:val="bottom"/>
          </w:tcPr>
          <w:p w14:paraId="649AED36"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694.5 </w:t>
            </w:r>
          </w:p>
        </w:tc>
        <w:tc>
          <w:tcPr>
            <w:tcW w:w="898" w:type="dxa"/>
            <w:tcBorders>
              <w:top w:val="nil"/>
              <w:left w:val="nil"/>
              <w:bottom w:val="nil"/>
              <w:right w:val="nil"/>
            </w:tcBorders>
            <w:shd w:val="clear" w:color="auto" w:fill="auto"/>
            <w:vAlign w:val="bottom"/>
          </w:tcPr>
          <w:p w14:paraId="268B2249"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694.5 </w:t>
            </w:r>
          </w:p>
        </w:tc>
        <w:tc>
          <w:tcPr>
            <w:tcW w:w="898" w:type="dxa"/>
            <w:tcBorders>
              <w:top w:val="nil"/>
              <w:left w:val="nil"/>
              <w:bottom w:val="nil"/>
              <w:right w:val="nil"/>
            </w:tcBorders>
            <w:shd w:val="clear" w:color="auto" w:fill="auto"/>
            <w:vAlign w:val="bottom"/>
          </w:tcPr>
          <w:p w14:paraId="42AF130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 –  </w:t>
            </w:r>
          </w:p>
        </w:tc>
        <w:tc>
          <w:tcPr>
            <w:tcW w:w="898" w:type="dxa"/>
            <w:gridSpan w:val="2"/>
            <w:tcBorders>
              <w:top w:val="nil"/>
              <w:left w:val="nil"/>
              <w:bottom w:val="nil"/>
              <w:right w:val="nil"/>
            </w:tcBorders>
            <w:shd w:val="clear" w:color="auto" w:fill="auto"/>
            <w:vAlign w:val="bottom"/>
          </w:tcPr>
          <w:p w14:paraId="517AACF8"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nil"/>
              <w:right w:val="nil"/>
            </w:tcBorders>
            <w:shd w:val="clear" w:color="auto" w:fill="auto"/>
            <w:vAlign w:val="bottom"/>
          </w:tcPr>
          <w:p w14:paraId="6A4A785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nil"/>
              <w:right w:val="nil"/>
            </w:tcBorders>
            <w:shd w:val="clear" w:color="auto" w:fill="auto"/>
            <w:vAlign w:val="bottom"/>
          </w:tcPr>
          <w:p w14:paraId="45F8728F"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c>
          <w:tcPr>
            <w:tcW w:w="898" w:type="dxa"/>
            <w:gridSpan w:val="2"/>
            <w:tcBorders>
              <w:top w:val="nil"/>
              <w:left w:val="nil"/>
              <w:bottom w:val="nil"/>
              <w:right w:val="nil"/>
            </w:tcBorders>
            <w:shd w:val="clear" w:color="auto" w:fill="auto"/>
            <w:vAlign w:val="bottom"/>
          </w:tcPr>
          <w:p w14:paraId="674FAB91"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nil"/>
              <w:right w:val="nil"/>
            </w:tcBorders>
            <w:shd w:val="clear" w:color="auto" w:fill="auto"/>
            <w:vAlign w:val="bottom"/>
          </w:tcPr>
          <w:p w14:paraId="7675CEC9"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nil"/>
              <w:right w:val="nil"/>
            </w:tcBorders>
            <w:shd w:val="clear" w:color="auto" w:fill="auto"/>
            <w:vAlign w:val="bottom"/>
          </w:tcPr>
          <w:p w14:paraId="208AF18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c>
          <w:tcPr>
            <w:tcW w:w="898" w:type="dxa"/>
            <w:gridSpan w:val="2"/>
            <w:tcBorders>
              <w:top w:val="nil"/>
              <w:left w:val="nil"/>
              <w:bottom w:val="nil"/>
              <w:right w:val="nil"/>
            </w:tcBorders>
            <w:shd w:val="clear" w:color="auto" w:fill="auto"/>
            <w:vAlign w:val="bottom"/>
          </w:tcPr>
          <w:p w14:paraId="0D6183DE"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694.5 </w:t>
            </w:r>
          </w:p>
        </w:tc>
        <w:tc>
          <w:tcPr>
            <w:tcW w:w="898" w:type="dxa"/>
            <w:tcBorders>
              <w:top w:val="nil"/>
              <w:left w:val="nil"/>
              <w:bottom w:val="nil"/>
              <w:right w:val="nil"/>
            </w:tcBorders>
            <w:shd w:val="clear" w:color="auto" w:fill="auto"/>
            <w:vAlign w:val="bottom"/>
          </w:tcPr>
          <w:p w14:paraId="710CA6B9"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694.5 </w:t>
            </w:r>
          </w:p>
        </w:tc>
        <w:tc>
          <w:tcPr>
            <w:tcW w:w="898" w:type="dxa"/>
            <w:tcBorders>
              <w:top w:val="nil"/>
              <w:left w:val="nil"/>
              <w:bottom w:val="nil"/>
              <w:right w:val="nil"/>
            </w:tcBorders>
            <w:shd w:val="clear" w:color="auto" w:fill="auto"/>
            <w:vAlign w:val="bottom"/>
          </w:tcPr>
          <w:p w14:paraId="0D650790"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 xml:space="preserve"> –  </w:t>
            </w:r>
          </w:p>
        </w:tc>
      </w:tr>
      <w:tr w:rsidR="004A4656" w:rsidRPr="006F2E43" w14:paraId="0E20EE97" w14:textId="77777777" w:rsidTr="006002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445" w:type="dxa"/>
            <w:tcBorders>
              <w:top w:val="nil"/>
              <w:left w:val="nil"/>
              <w:bottom w:val="single" w:sz="2" w:space="0" w:color="auto"/>
              <w:right w:val="nil"/>
            </w:tcBorders>
            <w:shd w:val="clear" w:color="auto" w:fill="auto"/>
            <w:vAlign w:val="bottom"/>
          </w:tcPr>
          <w:p w14:paraId="618696F7" w14:textId="77777777" w:rsidR="004A4656" w:rsidRPr="006F2E43" w:rsidRDefault="004A4656" w:rsidP="006002AC">
            <w:pPr>
              <w:tabs>
                <w:tab w:val="left" w:pos="288"/>
                <w:tab w:val="left" w:pos="576"/>
                <w:tab w:val="left" w:pos="864"/>
                <w:tab w:val="left" w:pos="1152"/>
              </w:tabs>
              <w:spacing w:before="40" w:after="81" w:line="210" w:lineRule="exact"/>
              <w:ind w:right="40"/>
              <w:rPr>
                <w:color w:val="000000" w:themeColor="text1"/>
                <w:sz w:val="17"/>
              </w:rPr>
            </w:pPr>
            <w:r w:rsidRPr="006F2E43">
              <w:rPr>
                <w:color w:val="000000" w:themeColor="text1"/>
                <w:sz w:val="17"/>
              </w:rPr>
              <w:t>Independent Institution on Missing Persons in the Syrian Arab Republic</w:t>
            </w:r>
          </w:p>
        </w:tc>
        <w:tc>
          <w:tcPr>
            <w:tcW w:w="896" w:type="dxa"/>
            <w:tcBorders>
              <w:top w:val="nil"/>
              <w:left w:val="nil"/>
              <w:bottom w:val="single" w:sz="2" w:space="0" w:color="auto"/>
              <w:right w:val="nil"/>
            </w:tcBorders>
            <w:shd w:val="clear" w:color="auto" w:fill="auto"/>
            <w:vAlign w:val="bottom"/>
          </w:tcPr>
          <w:p w14:paraId="035A72F3"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 xml:space="preserve">11 057.5 </w:t>
            </w:r>
          </w:p>
        </w:tc>
        <w:tc>
          <w:tcPr>
            <w:tcW w:w="898" w:type="dxa"/>
            <w:tcBorders>
              <w:top w:val="nil"/>
              <w:left w:val="nil"/>
              <w:bottom w:val="single" w:sz="2" w:space="0" w:color="auto"/>
              <w:right w:val="nil"/>
            </w:tcBorders>
            <w:shd w:val="clear" w:color="auto" w:fill="auto"/>
            <w:vAlign w:val="bottom"/>
          </w:tcPr>
          <w:p w14:paraId="3FF8995D"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 xml:space="preserve">12 834.2 </w:t>
            </w:r>
          </w:p>
        </w:tc>
        <w:tc>
          <w:tcPr>
            <w:tcW w:w="898" w:type="dxa"/>
            <w:tcBorders>
              <w:top w:val="nil"/>
              <w:left w:val="nil"/>
              <w:bottom w:val="single" w:sz="2" w:space="0" w:color="auto"/>
              <w:right w:val="nil"/>
            </w:tcBorders>
            <w:shd w:val="clear" w:color="auto" w:fill="auto"/>
            <w:vAlign w:val="bottom"/>
          </w:tcPr>
          <w:p w14:paraId="3F204A65"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 xml:space="preserve">1 776.7 </w:t>
            </w:r>
          </w:p>
        </w:tc>
        <w:tc>
          <w:tcPr>
            <w:tcW w:w="898" w:type="dxa"/>
            <w:gridSpan w:val="2"/>
            <w:tcBorders>
              <w:top w:val="nil"/>
              <w:left w:val="nil"/>
              <w:bottom w:val="single" w:sz="2" w:space="0" w:color="auto"/>
              <w:right w:val="nil"/>
            </w:tcBorders>
            <w:shd w:val="clear" w:color="auto" w:fill="auto"/>
            <w:vAlign w:val="bottom"/>
          </w:tcPr>
          <w:p w14:paraId="54D2D4B7"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single" w:sz="2" w:space="0" w:color="auto"/>
              <w:right w:val="nil"/>
            </w:tcBorders>
            <w:shd w:val="clear" w:color="auto" w:fill="auto"/>
            <w:vAlign w:val="bottom"/>
          </w:tcPr>
          <w:p w14:paraId="37374A05"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single" w:sz="2" w:space="0" w:color="auto"/>
              <w:right w:val="nil"/>
            </w:tcBorders>
            <w:shd w:val="clear" w:color="auto" w:fill="auto"/>
            <w:vAlign w:val="bottom"/>
          </w:tcPr>
          <w:p w14:paraId="5F1F7DFA"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w:t>
            </w:r>
          </w:p>
        </w:tc>
        <w:tc>
          <w:tcPr>
            <w:tcW w:w="898" w:type="dxa"/>
            <w:gridSpan w:val="2"/>
            <w:tcBorders>
              <w:top w:val="nil"/>
              <w:left w:val="nil"/>
              <w:bottom w:val="single" w:sz="2" w:space="0" w:color="auto"/>
              <w:right w:val="nil"/>
            </w:tcBorders>
            <w:shd w:val="clear" w:color="auto" w:fill="auto"/>
            <w:vAlign w:val="bottom"/>
          </w:tcPr>
          <w:p w14:paraId="5630C9B1"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single" w:sz="2" w:space="0" w:color="auto"/>
              <w:right w:val="nil"/>
            </w:tcBorders>
            <w:shd w:val="clear" w:color="auto" w:fill="auto"/>
            <w:vAlign w:val="bottom"/>
          </w:tcPr>
          <w:p w14:paraId="28B67E64"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w:t>
            </w:r>
          </w:p>
        </w:tc>
        <w:tc>
          <w:tcPr>
            <w:tcW w:w="898" w:type="dxa"/>
            <w:tcBorders>
              <w:top w:val="nil"/>
              <w:left w:val="nil"/>
              <w:bottom w:val="single" w:sz="2" w:space="0" w:color="auto"/>
              <w:right w:val="nil"/>
            </w:tcBorders>
            <w:shd w:val="clear" w:color="auto" w:fill="auto"/>
            <w:vAlign w:val="bottom"/>
          </w:tcPr>
          <w:p w14:paraId="7C1B9C2A"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w:t>
            </w:r>
          </w:p>
        </w:tc>
        <w:tc>
          <w:tcPr>
            <w:tcW w:w="898" w:type="dxa"/>
            <w:gridSpan w:val="2"/>
            <w:tcBorders>
              <w:top w:val="nil"/>
              <w:left w:val="nil"/>
              <w:bottom w:val="single" w:sz="2" w:space="0" w:color="auto"/>
              <w:right w:val="nil"/>
            </w:tcBorders>
            <w:shd w:val="clear" w:color="auto" w:fill="auto"/>
            <w:vAlign w:val="bottom"/>
          </w:tcPr>
          <w:p w14:paraId="4A42EF4B"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 xml:space="preserve">11 057.5 </w:t>
            </w:r>
          </w:p>
        </w:tc>
        <w:tc>
          <w:tcPr>
            <w:tcW w:w="898" w:type="dxa"/>
            <w:tcBorders>
              <w:top w:val="nil"/>
              <w:left w:val="nil"/>
              <w:bottom w:val="single" w:sz="2" w:space="0" w:color="auto"/>
              <w:right w:val="nil"/>
            </w:tcBorders>
            <w:shd w:val="clear" w:color="auto" w:fill="auto"/>
            <w:vAlign w:val="bottom"/>
          </w:tcPr>
          <w:p w14:paraId="04E2E9CA"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 xml:space="preserve">12 834.2 </w:t>
            </w:r>
          </w:p>
        </w:tc>
        <w:tc>
          <w:tcPr>
            <w:tcW w:w="898" w:type="dxa"/>
            <w:tcBorders>
              <w:top w:val="nil"/>
              <w:left w:val="nil"/>
              <w:bottom w:val="single" w:sz="2" w:space="0" w:color="auto"/>
              <w:right w:val="nil"/>
            </w:tcBorders>
            <w:shd w:val="clear" w:color="auto" w:fill="auto"/>
            <w:vAlign w:val="bottom"/>
          </w:tcPr>
          <w:p w14:paraId="102FA02F"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szCs w:val="17"/>
              </w:rPr>
              <w:t xml:space="preserve">1 776.7 </w:t>
            </w:r>
          </w:p>
        </w:tc>
      </w:tr>
      <w:tr w:rsidR="004A4656" w:rsidRPr="006F2E43" w14:paraId="224CCE89" w14:textId="77777777" w:rsidTr="006002AC">
        <w:tc>
          <w:tcPr>
            <w:tcW w:w="2445" w:type="dxa"/>
            <w:tcBorders>
              <w:top w:val="single" w:sz="2" w:space="0" w:color="auto"/>
              <w:bottom w:val="single" w:sz="4" w:space="0" w:color="auto"/>
            </w:tcBorders>
            <w:shd w:val="clear" w:color="auto" w:fill="auto"/>
            <w:vAlign w:val="bottom"/>
          </w:tcPr>
          <w:p w14:paraId="206DBD39" w14:textId="77777777" w:rsidR="004A4656" w:rsidRPr="006F2E43" w:rsidRDefault="004A4656" w:rsidP="006002AC">
            <w:pPr>
              <w:tabs>
                <w:tab w:val="left" w:pos="288"/>
                <w:tab w:val="left" w:pos="576"/>
                <w:tab w:val="left" w:pos="864"/>
                <w:tab w:val="left" w:pos="1152"/>
              </w:tabs>
              <w:spacing w:before="81" w:after="81" w:line="210" w:lineRule="exact"/>
              <w:ind w:right="40"/>
              <w:rPr>
                <w:b/>
                <w:color w:val="000000" w:themeColor="text1"/>
                <w:sz w:val="17"/>
              </w:rPr>
            </w:pPr>
            <w:r w:rsidRPr="006F2E43">
              <w:rPr>
                <w:b/>
                <w:color w:val="000000" w:themeColor="text1"/>
                <w:sz w:val="17"/>
              </w:rPr>
              <w:tab/>
              <w:t>Total</w:t>
            </w:r>
          </w:p>
        </w:tc>
        <w:tc>
          <w:tcPr>
            <w:tcW w:w="896" w:type="dxa"/>
            <w:tcBorders>
              <w:top w:val="single" w:sz="2" w:space="0" w:color="auto"/>
              <w:bottom w:val="single" w:sz="4" w:space="0" w:color="auto"/>
            </w:tcBorders>
            <w:shd w:val="clear" w:color="auto" w:fill="auto"/>
            <w:vAlign w:val="bottom"/>
          </w:tcPr>
          <w:p w14:paraId="2D00E72F"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258 224.0 </w:t>
            </w:r>
          </w:p>
        </w:tc>
        <w:tc>
          <w:tcPr>
            <w:tcW w:w="898" w:type="dxa"/>
            <w:tcBorders>
              <w:top w:val="single" w:sz="2" w:space="0" w:color="auto"/>
              <w:bottom w:val="single" w:sz="4" w:space="0" w:color="auto"/>
            </w:tcBorders>
            <w:shd w:val="clear" w:color="auto" w:fill="auto"/>
            <w:vAlign w:val="bottom"/>
          </w:tcPr>
          <w:p w14:paraId="16B1C7C0"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262 955.4 </w:t>
            </w:r>
          </w:p>
        </w:tc>
        <w:tc>
          <w:tcPr>
            <w:tcW w:w="898" w:type="dxa"/>
            <w:tcBorders>
              <w:top w:val="single" w:sz="2" w:space="0" w:color="auto"/>
              <w:bottom w:val="single" w:sz="4" w:space="0" w:color="auto"/>
            </w:tcBorders>
            <w:shd w:val="clear" w:color="auto" w:fill="auto"/>
            <w:vAlign w:val="bottom"/>
          </w:tcPr>
          <w:p w14:paraId="3D48C3C7"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4 731.4 </w:t>
            </w:r>
          </w:p>
        </w:tc>
        <w:tc>
          <w:tcPr>
            <w:tcW w:w="898" w:type="dxa"/>
            <w:gridSpan w:val="2"/>
            <w:tcBorders>
              <w:top w:val="single" w:sz="2" w:space="0" w:color="auto"/>
              <w:bottom w:val="single" w:sz="4" w:space="0" w:color="auto"/>
            </w:tcBorders>
            <w:shd w:val="clear" w:color="auto" w:fill="auto"/>
            <w:vAlign w:val="bottom"/>
          </w:tcPr>
          <w:p w14:paraId="2B8B7785"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2 503.3 </w:t>
            </w:r>
          </w:p>
        </w:tc>
        <w:tc>
          <w:tcPr>
            <w:tcW w:w="898" w:type="dxa"/>
            <w:tcBorders>
              <w:top w:val="single" w:sz="2" w:space="0" w:color="auto"/>
              <w:bottom w:val="single" w:sz="4" w:space="0" w:color="auto"/>
            </w:tcBorders>
            <w:shd w:val="clear" w:color="auto" w:fill="auto"/>
            <w:vAlign w:val="bottom"/>
          </w:tcPr>
          <w:p w14:paraId="2074F512"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3 175.1 </w:t>
            </w:r>
          </w:p>
        </w:tc>
        <w:tc>
          <w:tcPr>
            <w:tcW w:w="898" w:type="dxa"/>
            <w:tcBorders>
              <w:top w:val="single" w:sz="2" w:space="0" w:color="auto"/>
              <w:bottom w:val="single" w:sz="4" w:space="0" w:color="auto"/>
            </w:tcBorders>
            <w:shd w:val="clear" w:color="auto" w:fill="auto"/>
            <w:vAlign w:val="bottom"/>
          </w:tcPr>
          <w:p w14:paraId="41EA7F84"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671.8 </w:t>
            </w:r>
          </w:p>
        </w:tc>
        <w:tc>
          <w:tcPr>
            <w:tcW w:w="898" w:type="dxa"/>
            <w:gridSpan w:val="2"/>
            <w:tcBorders>
              <w:top w:val="single" w:sz="2" w:space="0" w:color="auto"/>
              <w:bottom w:val="single" w:sz="4" w:space="0" w:color="auto"/>
            </w:tcBorders>
            <w:shd w:val="clear" w:color="auto" w:fill="auto"/>
            <w:vAlign w:val="bottom"/>
          </w:tcPr>
          <w:p w14:paraId="5C2ACBD6"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250 890.8 </w:t>
            </w:r>
          </w:p>
        </w:tc>
        <w:tc>
          <w:tcPr>
            <w:tcW w:w="898" w:type="dxa"/>
            <w:tcBorders>
              <w:top w:val="single" w:sz="2" w:space="0" w:color="auto"/>
              <w:bottom w:val="single" w:sz="4" w:space="0" w:color="auto"/>
            </w:tcBorders>
            <w:shd w:val="clear" w:color="auto" w:fill="auto"/>
            <w:vAlign w:val="bottom"/>
          </w:tcPr>
          <w:p w14:paraId="70DAA542"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238 346.2 </w:t>
            </w:r>
          </w:p>
        </w:tc>
        <w:tc>
          <w:tcPr>
            <w:tcW w:w="898" w:type="dxa"/>
            <w:tcBorders>
              <w:top w:val="single" w:sz="2" w:space="0" w:color="auto"/>
              <w:bottom w:val="single" w:sz="4" w:space="0" w:color="auto"/>
            </w:tcBorders>
            <w:shd w:val="clear" w:color="auto" w:fill="auto"/>
            <w:vAlign w:val="bottom"/>
          </w:tcPr>
          <w:p w14:paraId="0F02D0FC"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(12 544.6)</w:t>
            </w:r>
          </w:p>
        </w:tc>
        <w:tc>
          <w:tcPr>
            <w:tcW w:w="898" w:type="dxa"/>
            <w:gridSpan w:val="2"/>
            <w:tcBorders>
              <w:top w:val="single" w:sz="2" w:space="0" w:color="auto"/>
              <w:bottom w:val="single" w:sz="4" w:space="0" w:color="auto"/>
            </w:tcBorders>
            <w:shd w:val="clear" w:color="auto" w:fill="auto"/>
            <w:vAlign w:val="bottom"/>
          </w:tcPr>
          <w:p w14:paraId="7A181EB2"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511 618.1 </w:t>
            </w:r>
          </w:p>
        </w:tc>
        <w:tc>
          <w:tcPr>
            <w:tcW w:w="898" w:type="dxa"/>
            <w:tcBorders>
              <w:top w:val="single" w:sz="2" w:space="0" w:color="auto"/>
              <w:bottom w:val="single" w:sz="4" w:space="0" w:color="auto"/>
            </w:tcBorders>
            <w:shd w:val="clear" w:color="auto" w:fill="auto"/>
            <w:vAlign w:val="bottom"/>
          </w:tcPr>
          <w:p w14:paraId="0A5E99FD"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504 476.7 </w:t>
            </w:r>
          </w:p>
        </w:tc>
        <w:tc>
          <w:tcPr>
            <w:tcW w:w="898" w:type="dxa"/>
            <w:tcBorders>
              <w:top w:val="single" w:sz="2" w:space="0" w:color="auto"/>
              <w:bottom w:val="single" w:sz="4" w:space="0" w:color="auto"/>
            </w:tcBorders>
            <w:shd w:val="clear" w:color="auto" w:fill="auto"/>
            <w:vAlign w:val="bottom"/>
          </w:tcPr>
          <w:p w14:paraId="6A46342F"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bCs/>
                <w:color w:val="000000" w:themeColor="text1"/>
                <w:sz w:val="17"/>
                <w:szCs w:val="17"/>
              </w:rPr>
              <w:t xml:space="preserve"> (7 141.4)</w:t>
            </w:r>
          </w:p>
        </w:tc>
      </w:tr>
      <w:tr w:rsidR="004A4656" w:rsidRPr="006F2E43" w14:paraId="48FB793F" w14:textId="77777777" w:rsidTr="006002AC">
        <w:tc>
          <w:tcPr>
            <w:tcW w:w="2445" w:type="dxa"/>
            <w:tcBorders>
              <w:top w:val="single" w:sz="4" w:space="0" w:color="auto"/>
            </w:tcBorders>
            <w:shd w:val="clear" w:color="auto" w:fill="auto"/>
            <w:vAlign w:val="bottom"/>
          </w:tcPr>
          <w:p w14:paraId="779C20FA" w14:textId="77777777" w:rsidR="004A4656" w:rsidRPr="006F2E43" w:rsidRDefault="004A4656" w:rsidP="006002AC">
            <w:pPr>
              <w:tabs>
                <w:tab w:val="left" w:pos="288"/>
                <w:tab w:val="left" w:pos="576"/>
                <w:tab w:val="left" w:pos="864"/>
                <w:tab w:val="left" w:pos="1152"/>
              </w:tabs>
              <w:spacing w:before="81" w:after="40" w:line="210" w:lineRule="exact"/>
              <w:ind w:right="40"/>
              <w:rPr>
                <w:b/>
                <w:bCs/>
                <w:color w:val="000000" w:themeColor="text1"/>
                <w:sz w:val="17"/>
              </w:rPr>
            </w:pPr>
            <w:r w:rsidRPr="006F2E43">
              <w:rPr>
                <w:b/>
                <w:bCs/>
                <w:color w:val="000000" w:themeColor="text1"/>
                <w:sz w:val="17"/>
              </w:rPr>
              <w:t>Post resources</w:t>
            </w:r>
          </w:p>
        </w:tc>
        <w:tc>
          <w:tcPr>
            <w:tcW w:w="896" w:type="dxa"/>
            <w:tcBorders>
              <w:top w:val="single" w:sz="4" w:space="0" w:color="auto"/>
            </w:tcBorders>
            <w:shd w:val="clear" w:color="auto" w:fill="auto"/>
            <w:vAlign w:val="bottom"/>
          </w:tcPr>
          <w:p w14:paraId="3BAA1467"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06DD7762"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79399469"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gridSpan w:val="2"/>
            <w:tcBorders>
              <w:top w:val="single" w:sz="4" w:space="0" w:color="auto"/>
            </w:tcBorders>
            <w:shd w:val="clear" w:color="auto" w:fill="auto"/>
            <w:vAlign w:val="bottom"/>
          </w:tcPr>
          <w:p w14:paraId="30FF679F"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513712C1"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48D767B4"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gridSpan w:val="2"/>
            <w:tcBorders>
              <w:top w:val="single" w:sz="4" w:space="0" w:color="auto"/>
            </w:tcBorders>
            <w:shd w:val="clear" w:color="auto" w:fill="auto"/>
            <w:vAlign w:val="bottom"/>
          </w:tcPr>
          <w:p w14:paraId="0AB24C52"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752696CA"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6473BBA4"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gridSpan w:val="2"/>
            <w:tcBorders>
              <w:top w:val="single" w:sz="4" w:space="0" w:color="auto"/>
            </w:tcBorders>
            <w:shd w:val="clear" w:color="auto" w:fill="auto"/>
            <w:vAlign w:val="bottom"/>
          </w:tcPr>
          <w:p w14:paraId="46F270F3"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5DE3E31B"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c>
          <w:tcPr>
            <w:tcW w:w="898" w:type="dxa"/>
            <w:tcBorders>
              <w:top w:val="single" w:sz="4" w:space="0" w:color="auto"/>
            </w:tcBorders>
            <w:shd w:val="clear" w:color="auto" w:fill="auto"/>
            <w:vAlign w:val="bottom"/>
          </w:tcPr>
          <w:p w14:paraId="0A8C71EE" w14:textId="77777777" w:rsidR="004A4656" w:rsidRPr="006F2E43" w:rsidRDefault="004A4656" w:rsidP="006002AC">
            <w:pPr>
              <w:tabs>
                <w:tab w:val="left" w:pos="288"/>
                <w:tab w:val="left" w:pos="576"/>
                <w:tab w:val="left" w:pos="864"/>
                <w:tab w:val="left" w:pos="1152"/>
              </w:tabs>
              <w:spacing w:before="81" w:after="40" w:line="210" w:lineRule="exact"/>
              <w:ind w:left="72" w:right="40"/>
              <w:jc w:val="right"/>
              <w:rPr>
                <w:color w:val="000000" w:themeColor="text1"/>
                <w:sz w:val="17"/>
              </w:rPr>
            </w:pPr>
          </w:p>
        </w:tc>
      </w:tr>
      <w:tr w:rsidR="004A4656" w:rsidRPr="006F2E43" w14:paraId="0614EEC8" w14:textId="77777777" w:rsidTr="006002AC">
        <w:tc>
          <w:tcPr>
            <w:tcW w:w="2445" w:type="dxa"/>
            <w:shd w:val="clear" w:color="auto" w:fill="auto"/>
            <w:vAlign w:val="bottom"/>
          </w:tcPr>
          <w:p w14:paraId="72675228" w14:textId="77777777" w:rsidR="004A4656" w:rsidRPr="006F2E43" w:rsidRDefault="004A4656" w:rsidP="006002AC">
            <w:pPr>
              <w:tabs>
                <w:tab w:val="left" w:pos="288"/>
                <w:tab w:val="left" w:pos="576"/>
                <w:tab w:val="left" w:pos="864"/>
                <w:tab w:val="left" w:pos="1152"/>
              </w:tabs>
              <w:spacing w:before="40" w:after="40" w:line="210" w:lineRule="exact"/>
              <w:ind w:right="40"/>
              <w:rPr>
                <w:color w:val="000000" w:themeColor="text1"/>
                <w:sz w:val="17"/>
              </w:rPr>
            </w:pPr>
            <w:r w:rsidRPr="006F2E43">
              <w:rPr>
                <w:color w:val="000000" w:themeColor="text1"/>
                <w:sz w:val="17"/>
              </w:rPr>
              <w:t>Office of the United Nations High Commissioner for Human Rights</w:t>
            </w:r>
          </w:p>
        </w:tc>
        <w:tc>
          <w:tcPr>
            <w:tcW w:w="896" w:type="dxa"/>
            <w:shd w:val="clear" w:color="auto" w:fill="auto"/>
            <w:vAlign w:val="bottom"/>
          </w:tcPr>
          <w:p w14:paraId="00C7B46F"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641</w:t>
            </w:r>
            <w:r w:rsidRPr="006F2E43">
              <w:rPr>
                <w:i/>
                <w:iCs/>
                <w:color w:val="000000" w:themeColor="text1"/>
                <w:sz w:val="17"/>
                <w:vertAlign w:val="superscript"/>
              </w:rPr>
              <w:t>a</w:t>
            </w:r>
          </w:p>
        </w:tc>
        <w:tc>
          <w:tcPr>
            <w:tcW w:w="898" w:type="dxa"/>
            <w:shd w:val="clear" w:color="auto" w:fill="auto"/>
            <w:vAlign w:val="bottom"/>
          </w:tcPr>
          <w:p w14:paraId="0861A905"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702</w:t>
            </w:r>
            <w:r w:rsidRPr="006F2E43">
              <w:rPr>
                <w:i/>
                <w:iCs/>
                <w:color w:val="000000" w:themeColor="text1"/>
                <w:sz w:val="17"/>
                <w:vertAlign w:val="superscript"/>
              </w:rPr>
              <w:t>a</w:t>
            </w:r>
          </w:p>
        </w:tc>
        <w:tc>
          <w:tcPr>
            <w:tcW w:w="898" w:type="dxa"/>
            <w:shd w:val="clear" w:color="auto" w:fill="auto"/>
            <w:vAlign w:val="bottom"/>
          </w:tcPr>
          <w:p w14:paraId="259DDC1E"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61</w:t>
            </w:r>
          </w:p>
        </w:tc>
        <w:tc>
          <w:tcPr>
            <w:tcW w:w="898" w:type="dxa"/>
            <w:gridSpan w:val="2"/>
            <w:shd w:val="clear" w:color="auto" w:fill="auto"/>
            <w:vAlign w:val="bottom"/>
          </w:tcPr>
          <w:p w14:paraId="34122BD3"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10</w:t>
            </w:r>
            <w:r w:rsidRPr="006F2E43">
              <w:rPr>
                <w:i/>
                <w:iCs/>
                <w:color w:val="000000" w:themeColor="text1"/>
                <w:sz w:val="17"/>
                <w:vertAlign w:val="superscript"/>
              </w:rPr>
              <w:t>b</w:t>
            </w:r>
          </w:p>
        </w:tc>
        <w:tc>
          <w:tcPr>
            <w:tcW w:w="898" w:type="dxa"/>
            <w:shd w:val="clear" w:color="auto" w:fill="auto"/>
            <w:vAlign w:val="bottom"/>
          </w:tcPr>
          <w:p w14:paraId="38281355"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13</w:t>
            </w:r>
            <w:r w:rsidRPr="006F2E43">
              <w:rPr>
                <w:i/>
                <w:iCs/>
                <w:color w:val="000000" w:themeColor="text1"/>
                <w:sz w:val="17"/>
                <w:vertAlign w:val="superscript"/>
              </w:rPr>
              <w:t>b</w:t>
            </w:r>
          </w:p>
        </w:tc>
        <w:tc>
          <w:tcPr>
            <w:tcW w:w="898" w:type="dxa"/>
            <w:shd w:val="clear" w:color="auto" w:fill="auto"/>
            <w:vAlign w:val="bottom"/>
          </w:tcPr>
          <w:p w14:paraId="747A859F"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3</w:t>
            </w:r>
          </w:p>
        </w:tc>
        <w:tc>
          <w:tcPr>
            <w:tcW w:w="898" w:type="dxa"/>
            <w:gridSpan w:val="2"/>
            <w:shd w:val="clear" w:color="auto" w:fill="auto"/>
            <w:vAlign w:val="bottom"/>
          </w:tcPr>
          <w:p w14:paraId="1B650FE9"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1 328</w:t>
            </w:r>
          </w:p>
        </w:tc>
        <w:tc>
          <w:tcPr>
            <w:tcW w:w="898" w:type="dxa"/>
            <w:shd w:val="clear" w:color="auto" w:fill="auto"/>
            <w:vAlign w:val="bottom"/>
          </w:tcPr>
          <w:p w14:paraId="0F202DE5"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1 264</w:t>
            </w:r>
          </w:p>
        </w:tc>
        <w:tc>
          <w:tcPr>
            <w:tcW w:w="898" w:type="dxa"/>
            <w:shd w:val="clear" w:color="auto" w:fill="auto"/>
            <w:vAlign w:val="bottom"/>
          </w:tcPr>
          <w:p w14:paraId="608D7245"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(64)</w:t>
            </w:r>
          </w:p>
        </w:tc>
        <w:tc>
          <w:tcPr>
            <w:tcW w:w="898" w:type="dxa"/>
            <w:gridSpan w:val="2"/>
            <w:shd w:val="clear" w:color="auto" w:fill="auto"/>
            <w:vAlign w:val="bottom"/>
          </w:tcPr>
          <w:p w14:paraId="2D65B73B"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1 979</w:t>
            </w:r>
            <w:r w:rsidRPr="006F2E43">
              <w:rPr>
                <w:i/>
                <w:iCs/>
                <w:color w:val="000000" w:themeColor="text1"/>
                <w:sz w:val="17"/>
                <w:vertAlign w:val="superscript"/>
              </w:rPr>
              <w:t>a,b</w:t>
            </w:r>
          </w:p>
        </w:tc>
        <w:tc>
          <w:tcPr>
            <w:tcW w:w="898" w:type="dxa"/>
            <w:shd w:val="clear" w:color="auto" w:fill="auto"/>
            <w:vAlign w:val="bottom"/>
          </w:tcPr>
          <w:p w14:paraId="32331712"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1 979</w:t>
            </w:r>
            <w:r w:rsidRPr="006F2E43">
              <w:rPr>
                <w:i/>
                <w:iCs/>
                <w:color w:val="000000" w:themeColor="text1"/>
                <w:sz w:val="17"/>
                <w:vertAlign w:val="superscript"/>
              </w:rPr>
              <w:t>a,b</w:t>
            </w:r>
          </w:p>
        </w:tc>
        <w:tc>
          <w:tcPr>
            <w:tcW w:w="898" w:type="dxa"/>
            <w:shd w:val="clear" w:color="auto" w:fill="auto"/>
            <w:vAlign w:val="bottom"/>
          </w:tcPr>
          <w:p w14:paraId="6D08CFB3"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szCs w:val="17"/>
              </w:rPr>
              <w:t>–</w:t>
            </w:r>
          </w:p>
        </w:tc>
      </w:tr>
      <w:tr w:rsidR="004A4656" w:rsidRPr="006F2E43" w14:paraId="393F4210" w14:textId="77777777" w:rsidTr="006002AC">
        <w:tc>
          <w:tcPr>
            <w:tcW w:w="2445" w:type="dxa"/>
            <w:shd w:val="clear" w:color="auto" w:fill="auto"/>
            <w:vAlign w:val="bottom"/>
          </w:tcPr>
          <w:p w14:paraId="6C191FBB" w14:textId="77777777" w:rsidR="004A4656" w:rsidRPr="006F2E43" w:rsidRDefault="004A4656" w:rsidP="006002AC">
            <w:pPr>
              <w:tabs>
                <w:tab w:val="left" w:pos="288"/>
                <w:tab w:val="left" w:pos="576"/>
                <w:tab w:val="left" w:pos="864"/>
                <w:tab w:val="left" w:pos="1152"/>
              </w:tabs>
              <w:spacing w:before="40" w:after="40" w:line="210" w:lineRule="exact"/>
              <w:ind w:right="40"/>
              <w:rPr>
                <w:color w:val="000000" w:themeColor="text1"/>
                <w:sz w:val="17"/>
              </w:rPr>
            </w:pPr>
            <w:r w:rsidRPr="006F2E43">
              <w:rPr>
                <w:color w:val="000000" w:themeColor="text1"/>
                <w:sz w:val="17"/>
              </w:rPr>
              <w:t>Committee on Missing Persons in Cyprus</w:t>
            </w:r>
            <w:r w:rsidRPr="006F2E43">
              <w:rPr>
                <w:i/>
                <w:iCs/>
                <w:color w:val="000000" w:themeColor="text1"/>
                <w:sz w:val="17"/>
                <w:vertAlign w:val="superscript"/>
              </w:rPr>
              <w:t>c</w:t>
            </w:r>
          </w:p>
        </w:tc>
        <w:tc>
          <w:tcPr>
            <w:tcW w:w="896" w:type="dxa"/>
            <w:shd w:val="clear" w:color="auto" w:fill="auto"/>
            <w:vAlign w:val="bottom"/>
          </w:tcPr>
          <w:p w14:paraId="1AE3482A"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3</w:t>
            </w:r>
            <w:r w:rsidRPr="006F2E43">
              <w:rPr>
                <w:i/>
                <w:iCs/>
                <w:color w:val="000000" w:themeColor="text1"/>
                <w:sz w:val="17"/>
                <w:vertAlign w:val="superscript"/>
              </w:rPr>
              <w:t>c</w:t>
            </w:r>
          </w:p>
        </w:tc>
        <w:tc>
          <w:tcPr>
            <w:tcW w:w="898" w:type="dxa"/>
            <w:shd w:val="clear" w:color="auto" w:fill="auto"/>
            <w:vAlign w:val="bottom"/>
          </w:tcPr>
          <w:p w14:paraId="1C543738"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3</w:t>
            </w:r>
            <w:r w:rsidRPr="006F2E43">
              <w:rPr>
                <w:i/>
                <w:iCs/>
                <w:color w:val="000000" w:themeColor="text1"/>
                <w:sz w:val="17"/>
                <w:vertAlign w:val="superscript"/>
              </w:rPr>
              <w:t>c</w:t>
            </w:r>
          </w:p>
        </w:tc>
        <w:tc>
          <w:tcPr>
            <w:tcW w:w="898" w:type="dxa"/>
            <w:shd w:val="clear" w:color="auto" w:fill="auto"/>
            <w:vAlign w:val="bottom"/>
          </w:tcPr>
          <w:p w14:paraId="65D72F84"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gridSpan w:val="2"/>
            <w:shd w:val="clear" w:color="auto" w:fill="auto"/>
            <w:vAlign w:val="bottom"/>
          </w:tcPr>
          <w:p w14:paraId="0B46C26F"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shd w:val="clear" w:color="auto" w:fill="auto"/>
            <w:vAlign w:val="bottom"/>
          </w:tcPr>
          <w:p w14:paraId="349DC9E2"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shd w:val="clear" w:color="auto" w:fill="auto"/>
            <w:vAlign w:val="bottom"/>
          </w:tcPr>
          <w:p w14:paraId="2456A75D"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gridSpan w:val="2"/>
            <w:shd w:val="clear" w:color="auto" w:fill="auto"/>
            <w:vAlign w:val="bottom"/>
          </w:tcPr>
          <w:p w14:paraId="2B5F6078"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shd w:val="clear" w:color="auto" w:fill="auto"/>
            <w:vAlign w:val="bottom"/>
          </w:tcPr>
          <w:p w14:paraId="0504B297"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shd w:val="clear" w:color="auto" w:fill="auto"/>
            <w:vAlign w:val="bottom"/>
          </w:tcPr>
          <w:p w14:paraId="2043F9EA"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c>
          <w:tcPr>
            <w:tcW w:w="898" w:type="dxa"/>
            <w:gridSpan w:val="2"/>
            <w:shd w:val="clear" w:color="auto" w:fill="auto"/>
            <w:vAlign w:val="bottom"/>
          </w:tcPr>
          <w:p w14:paraId="6AD73C2E"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3</w:t>
            </w:r>
            <w:r w:rsidRPr="006F2E43">
              <w:rPr>
                <w:i/>
                <w:iCs/>
                <w:color w:val="000000" w:themeColor="text1"/>
                <w:sz w:val="17"/>
                <w:vertAlign w:val="superscript"/>
              </w:rPr>
              <w:t>c</w:t>
            </w:r>
          </w:p>
        </w:tc>
        <w:tc>
          <w:tcPr>
            <w:tcW w:w="898" w:type="dxa"/>
            <w:shd w:val="clear" w:color="auto" w:fill="auto"/>
            <w:vAlign w:val="bottom"/>
          </w:tcPr>
          <w:p w14:paraId="5E2C9710"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3</w:t>
            </w:r>
            <w:r w:rsidRPr="006F2E43">
              <w:rPr>
                <w:i/>
                <w:iCs/>
                <w:color w:val="000000" w:themeColor="text1"/>
                <w:sz w:val="17"/>
                <w:vertAlign w:val="superscript"/>
              </w:rPr>
              <w:t>c</w:t>
            </w:r>
          </w:p>
        </w:tc>
        <w:tc>
          <w:tcPr>
            <w:tcW w:w="898" w:type="dxa"/>
            <w:shd w:val="clear" w:color="auto" w:fill="auto"/>
            <w:vAlign w:val="bottom"/>
          </w:tcPr>
          <w:p w14:paraId="6FAC1F72" w14:textId="77777777" w:rsidR="004A4656" w:rsidRPr="006F2E43" w:rsidRDefault="004A4656" w:rsidP="006002AC">
            <w:pPr>
              <w:tabs>
                <w:tab w:val="left" w:pos="288"/>
                <w:tab w:val="left" w:pos="576"/>
                <w:tab w:val="left" w:pos="864"/>
                <w:tab w:val="left" w:pos="1152"/>
              </w:tabs>
              <w:spacing w:before="40" w:after="40" w:line="210" w:lineRule="exact"/>
              <w:ind w:left="72" w:right="40"/>
              <w:jc w:val="right"/>
              <w:rPr>
                <w:color w:val="000000" w:themeColor="text1"/>
                <w:sz w:val="17"/>
              </w:rPr>
            </w:pPr>
            <w:r w:rsidRPr="006F2E43">
              <w:rPr>
                <w:color w:val="000000" w:themeColor="text1"/>
                <w:sz w:val="17"/>
              </w:rPr>
              <w:t>–</w:t>
            </w:r>
          </w:p>
        </w:tc>
      </w:tr>
      <w:tr w:rsidR="004A4656" w:rsidRPr="006F2E43" w14:paraId="201AC0F5" w14:textId="77777777" w:rsidTr="006002AC">
        <w:tc>
          <w:tcPr>
            <w:tcW w:w="2445" w:type="dxa"/>
            <w:tcBorders>
              <w:bottom w:val="single" w:sz="4" w:space="0" w:color="auto"/>
            </w:tcBorders>
            <w:shd w:val="clear" w:color="auto" w:fill="auto"/>
            <w:vAlign w:val="bottom"/>
          </w:tcPr>
          <w:p w14:paraId="4AD63E26" w14:textId="77777777" w:rsidR="004A4656" w:rsidRPr="006F2E43" w:rsidRDefault="004A4656" w:rsidP="006002AC">
            <w:pPr>
              <w:tabs>
                <w:tab w:val="left" w:pos="288"/>
                <w:tab w:val="left" w:pos="576"/>
                <w:tab w:val="left" w:pos="864"/>
                <w:tab w:val="left" w:pos="1152"/>
              </w:tabs>
              <w:spacing w:before="40" w:after="81" w:line="210" w:lineRule="exact"/>
              <w:ind w:right="40"/>
              <w:rPr>
                <w:color w:val="000000" w:themeColor="text1"/>
                <w:sz w:val="17"/>
              </w:rPr>
            </w:pPr>
            <w:r w:rsidRPr="006F2E43">
              <w:rPr>
                <w:color w:val="000000" w:themeColor="text1"/>
                <w:sz w:val="17"/>
              </w:rPr>
              <w:t>Independent Institution on Missing Persons in the Syrian Arab Republic</w:t>
            </w:r>
          </w:p>
        </w:tc>
        <w:tc>
          <w:tcPr>
            <w:tcW w:w="896" w:type="dxa"/>
            <w:tcBorders>
              <w:bottom w:val="single" w:sz="4" w:space="0" w:color="auto"/>
            </w:tcBorders>
            <w:shd w:val="clear" w:color="auto" w:fill="auto"/>
            <w:vAlign w:val="bottom"/>
          </w:tcPr>
          <w:p w14:paraId="181B0595"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45</w:t>
            </w:r>
          </w:p>
        </w:tc>
        <w:tc>
          <w:tcPr>
            <w:tcW w:w="898" w:type="dxa"/>
            <w:tcBorders>
              <w:bottom w:val="single" w:sz="4" w:space="0" w:color="auto"/>
            </w:tcBorders>
            <w:shd w:val="clear" w:color="auto" w:fill="auto"/>
            <w:vAlign w:val="bottom"/>
          </w:tcPr>
          <w:p w14:paraId="5FB1ED6F"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48</w:t>
            </w:r>
          </w:p>
        </w:tc>
        <w:tc>
          <w:tcPr>
            <w:tcW w:w="898" w:type="dxa"/>
            <w:tcBorders>
              <w:bottom w:val="single" w:sz="4" w:space="0" w:color="auto"/>
            </w:tcBorders>
            <w:shd w:val="clear" w:color="auto" w:fill="auto"/>
            <w:vAlign w:val="bottom"/>
          </w:tcPr>
          <w:p w14:paraId="47EEA007"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3</w:t>
            </w:r>
          </w:p>
        </w:tc>
        <w:tc>
          <w:tcPr>
            <w:tcW w:w="898" w:type="dxa"/>
            <w:gridSpan w:val="2"/>
            <w:tcBorders>
              <w:bottom w:val="single" w:sz="4" w:space="0" w:color="auto"/>
            </w:tcBorders>
            <w:shd w:val="clear" w:color="auto" w:fill="auto"/>
            <w:vAlign w:val="bottom"/>
          </w:tcPr>
          <w:p w14:paraId="287E0B2E"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w:t>
            </w:r>
          </w:p>
        </w:tc>
        <w:tc>
          <w:tcPr>
            <w:tcW w:w="898" w:type="dxa"/>
            <w:tcBorders>
              <w:bottom w:val="single" w:sz="4" w:space="0" w:color="auto"/>
            </w:tcBorders>
            <w:shd w:val="clear" w:color="auto" w:fill="auto"/>
            <w:vAlign w:val="bottom"/>
          </w:tcPr>
          <w:p w14:paraId="067FA700"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w:t>
            </w:r>
          </w:p>
        </w:tc>
        <w:tc>
          <w:tcPr>
            <w:tcW w:w="898" w:type="dxa"/>
            <w:tcBorders>
              <w:bottom w:val="single" w:sz="4" w:space="0" w:color="auto"/>
            </w:tcBorders>
            <w:shd w:val="clear" w:color="auto" w:fill="auto"/>
            <w:vAlign w:val="bottom"/>
          </w:tcPr>
          <w:p w14:paraId="6A3662D2"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w:t>
            </w:r>
          </w:p>
        </w:tc>
        <w:tc>
          <w:tcPr>
            <w:tcW w:w="898" w:type="dxa"/>
            <w:gridSpan w:val="2"/>
            <w:tcBorders>
              <w:bottom w:val="single" w:sz="4" w:space="0" w:color="auto"/>
            </w:tcBorders>
            <w:shd w:val="clear" w:color="auto" w:fill="auto"/>
            <w:vAlign w:val="bottom"/>
          </w:tcPr>
          <w:p w14:paraId="4379F87E"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w:t>
            </w:r>
          </w:p>
        </w:tc>
        <w:tc>
          <w:tcPr>
            <w:tcW w:w="898" w:type="dxa"/>
            <w:tcBorders>
              <w:bottom w:val="single" w:sz="4" w:space="0" w:color="auto"/>
            </w:tcBorders>
            <w:shd w:val="clear" w:color="auto" w:fill="auto"/>
            <w:vAlign w:val="bottom"/>
          </w:tcPr>
          <w:p w14:paraId="393ECA52"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w:t>
            </w:r>
          </w:p>
        </w:tc>
        <w:tc>
          <w:tcPr>
            <w:tcW w:w="898" w:type="dxa"/>
            <w:tcBorders>
              <w:bottom w:val="single" w:sz="4" w:space="0" w:color="auto"/>
            </w:tcBorders>
            <w:shd w:val="clear" w:color="auto" w:fill="auto"/>
            <w:vAlign w:val="bottom"/>
          </w:tcPr>
          <w:p w14:paraId="38E48FBF"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w:t>
            </w:r>
          </w:p>
        </w:tc>
        <w:tc>
          <w:tcPr>
            <w:tcW w:w="898" w:type="dxa"/>
            <w:gridSpan w:val="2"/>
            <w:tcBorders>
              <w:bottom w:val="single" w:sz="4" w:space="0" w:color="auto"/>
            </w:tcBorders>
            <w:shd w:val="clear" w:color="auto" w:fill="auto"/>
            <w:vAlign w:val="bottom"/>
          </w:tcPr>
          <w:p w14:paraId="336B51B4"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45</w:t>
            </w:r>
          </w:p>
        </w:tc>
        <w:tc>
          <w:tcPr>
            <w:tcW w:w="898" w:type="dxa"/>
            <w:tcBorders>
              <w:bottom w:val="single" w:sz="4" w:space="0" w:color="auto"/>
            </w:tcBorders>
            <w:shd w:val="clear" w:color="auto" w:fill="auto"/>
            <w:vAlign w:val="bottom"/>
          </w:tcPr>
          <w:p w14:paraId="372A2C86"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48</w:t>
            </w:r>
          </w:p>
        </w:tc>
        <w:tc>
          <w:tcPr>
            <w:tcW w:w="898" w:type="dxa"/>
            <w:tcBorders>
              <w:bottom w:val="single" w:sz="4" w:space="0" w:color="auto"/>
            </w:tcBorders>
            <w:shd w:val="clear" w:color="auto" w:fill="auto"/>
            <w:vAlign w:val="bottom"/>
          </w:tcPr>
          <w:p w14:paraId="67FAEB1E" w14:textId="77777777" w:rsidR="004A4656" w:rsidRPr="006F2E43" w:rsidRDefault="004A4656" w:rsidP="006002AC">
            <w:pPr>
              <w:tabs>
                <w:tab w:val="left" w:pos="288"/>
                <w:tab w:val="left" w:pos="576"/>
                <w:tab w:val="left" w:pos="864"/>
                <w:tab w:val="left" w:pos="1152"/>
              </w:tabs>
              <w:spacing w:before="40" w:after="81" w:line="210" w:lineRule="exact"/>
              <w:ind w:left="72" w:right="40"/>
              <w:jc w:val="right"/>
              <w:rPr>
                <w:color w:val="000000" w:themeColor="text1"/>
                <w:sz w:val="17"/>
              </w:rPr>
            </w:pPr>
            <w:r w:rsidRPr="006F2E43">
              <w:rPr>
                <w:color w:val="000000" w:themeColor="text1"/>
                <w:sz w:val="17"/>
              </w:rPr>
              <w:t>3</w:t>
            </w:r>
          </w:p>
        </w:tc>
      </w:tr>
      <w:tr w:rsidR="004A4656" w:rsidRPr="006F2E43" w14:paraId="7E078931" w14:textId="77777777" w:rsidTr="006002AC">
        <w:tc>
          <w:tcPr>
            <w:tcW w:w="2445" w:type="dxa"/>
            <w:tcBorders>
              <w:top w:val="single" w:sz="4" w:space="0" w:color="auto"/>
              <w:bottom w:val="single" w:sz="12" w:space="0" w:color="auto"/>
            </w:tcBorders>
            <w:shd w:val="clear" w:color="auto" w:fill="auto"/>
            <w:vAlign w:val="bottom"/>
          </w:tcPr>
          <w:p w14:paraId="3D692F6D" w14:textId="77777777" w:rsidR="004A4656" w:rsidRPr="006F2E43" w:rsidRDefault="004A4656" w:rsidP="006002AC">
            <w:pPr>
              <w:tabs>
                <w:tab w:val="left" w:pos="288"/>
                <w:tab w:val="left" w:pos="576"/>
                <w:tab w:val="left" w:pos="864"/>
                <w:tab w:val="left" w:pos="1152"/>
              </w:tabs>
              <w:spacing w:before="81" w:after="81" w:line="210" w:lineRule="exact"/>
              <w:ind w:right="40"/>
              <w:rPr>
                <w:b/>
                <w:color w:val="000000" w:themeColor="text1"/>
                <w:sz w:val="17"/>
              </w:rPr>
            </w:pPr>
            <w:r w:rsidRPr="006F2E43">
              <w:rPr>
                <w:b/>
                <w:color w:val="000000" w:themeColor="text1"/>
                <w:sz w:val="17"/>
              </w:rPr>
              <w:tab/>
              <w:t>Total</w:t>
            </w:r>
          </w:p>
        </w:tc>
        <w:tc>
          <w:tcPr>
            <w:tcW w:w="896" w:type="dxa"/>
            <w:tcBorders>
              <w:top w:val="single" w:sz="4" w:space="0" w:color="auto"/>
              <w:bottom w:val="single" w:sz="12" w:space="0" w:color="auto"/>
            </w:tcBorders>
            <w:shd w:val="clear" w:color="auto" w:fill="auto"/>
            <w:vAlign w:val="bottom"/>
          </w:tcPr>
          <w:p w14:paraId="074D39D3"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689</w:t>
            </w:r>
          </w:p>
        </w:tc>
        <w:tc>
          <w:tcPr>
            <w:tcW w:w="898" w:type="dxa"/>
            <w:tcBorders>
              <w:top w:val="single" w:sz="4" w:space="0" w:color="auto"/>
              <w:bottom w:val="single" w:sz="12" w:space="0" w:color="auto"/>
            </w:tcBorders>
            <w:shd w:val="clear" w:color="auto" w:fill="auto"/>
            <w:vAlign w:val="bottom"/>
          </w:tcPr>
          <w:p w14:paraId="38B0033C"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753</w:t>
            </w:r>
          </w:p>
        </w:tc>
        <w:tc>
          <w:tcPr>
            <w:tcW w:w="898" w:type="dxa"/>
            <w:tcBorders>
              <w:top w:val="single" w:sz="4" w:space="0" w:color="auto"/>
              <w:bottom w:val="single" w:sz="12" w:space="0" w:color="auto"/>
            </w:tcBorders>
            <w:shd w:val="clear" w:color="auto" w:fill="auto"/>
            <w:vAlign w:val="bottom"/>
          </w:tcPr>
          <w:p w14:paraId="5378D562"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64</w:t>
            </w:r>
          </w:p>
        </w:tc>
        <w:tc>
          <w:tcPr>
            <w:tcW w:w="898" w:type="dxa"/>
            <w:gridSpan w:val="2"/>
            <w:tcBorders>
              <w:top w:val="single" w:sz="4" w:space="0" w:color="auto"/>
              <w:bottom w:val="single" w:sz="12" w:space="0" w:color="auto"/>
            </w:tcBorders>
            <w:shd w:val="clear" w:color="auto" w:fill="auto"/>
            <w:vAlign w:val="bottom"/>
          </w:tcPr>
          <w:p w14:paraId="5D9F0078"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10</w:t>
            </w:r>
          </w:p>
        </w:tc>
        <w:tc>
          <w:tcPr>
            <w:tcW w:w="898" w:type="dxa"/>
            <w:tcBorders>
              <w:top w:val="single" w:sz="4" w:space="0" w:color="auto"/>
              <w:bottom w:val="single" w:sz="12" w:space="0" w:color="auto"/>
            </w:tcBorders>
            <w:shd w:val="clear" w:color="auto" w:fill="auto"/>
            <w:vAlign w:val="bottom"/>
          </w:tcPr>
          <w:p w14:paraId="37E1DCB4"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13</w:t>
            </w:r>
          </w:p>
        </w:tc>
        <w:tc>
          <w:tcPr>
            <w:tcW w:w="898" w:type="dxa"/>
            <w:tcBorders>
              <w:top w:val="single" w:sz="4" w:space="0" w:color="auto"/>
              <w:bottom w:val="single" w:sz="12" w:space="0" w:color="auto"/>
            </w:tcBorders>
            <w:shd w:val="clear" w:color="auto" w:fill="auto"/>
            <w:vAlign w:val="bottom"/>
          </w:tcPr>
          <w:p w14:paraId="6EDCA873"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3</w:t>
            </w:r>
          </w:p>
        </w:tc>
        <w:tc>
          <w:tcPr>
            <w:tcW w:w="898" w:type="dxa"/>
            <w:gridSpan w:val="2"/>
            <w:tcBorders>
              <w:top w:val="single" w:sz="4" w:space="0" w:color="auto"/>
              <w:bottom w:val="single" w:sz="12" w:space="0" w:color="auto"/>
            </w:tcBorders>
            <w:shd w:val="clear" w:color="auto" w:fill="auto"/>
            <w:vAlign w:val="bottom"/>
          </w:tcPr>
          <w:p w14:paraId="2237336C"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1 328</w:t>
            </w:r>
          </w:p>
        </w:tc>
        <w:tc>
          <w:tcPr>
            <w:tcW w:w="898" w:type="dxa"/>
            <w:tcBorders>
              <w:top w:val="single" w:sz="4" w:space="0" w:color="auto"/>
              <w:bottom w:val="single" w:sz="12" w:space="0" w:color="auto"/>
            </w:tcBorders>
            <w:shd w:val="clear" w:color="auto" w:fill="auto"/>
            <w:vAlign w:val="bottom"/>
          </w:tcPr>
          <w:p w14:paraId="3ABC8296"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1 264</w:t>
            </w:r>
          </w:p>
        </w:tc>
        <w:tc>
          <w:tcPr>
            <w:tcW w:w="898" w:type="dxa"/>
            <w:tcBorders>
              <w:top w:val="single" w:sz="4" w:space="0" w:color="auto"/>
              <w:bottom w:val="single" w:sz="12" w:space="0" w:color="auto"/>
            </w:tcBorders>
            <w:shd w:val="clear" w:color="auto" w:fill="auto"/>
            <w:vAlign w:val="bottom"/>
          </w:tcPr>
          <w:p w14:paraId="6CEA91DA"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(64)</w:t>
            </w:r>
          </w:p>
        </w:tc>
        <w:tc>
          <w:tcPr>
            <w:tcW w:w="898" w:type="dxa"/>
            <w:gridSpan w:val="2"/>
            <w:tcBorders>
              <w:top w:val="single" w:sz="4" w:space="0" w:color="auto"/>
              <w:bottom w:val="single" w:sz="12" w:space="0" w:color="auto"/>
            </w:tcBorders>
            <w:shd w:val="clear" w:color="auto" w:fill="auto"/>
            <w:vAlign w:val="bottom"/>
          </w:tcPr>
          <w:p w14:paraId="7DEA3E78"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2 024</w:t>
            </w:r>
          </w:p>
        </w:tc>
        <w:tc>
          <w:tcPr>
            <w:tcW w:w="898" w:type="dxa"/>
            <w:tcBorders>
              <w:top w:val="single" w:sz="4" w:space="0" w:color="auto"/>
              <w:bottom w:val="single" w:sz="12" w:space="0" w:color="auto"/>
            </w:tcBorders>
            <w:shd w:val="clear" w:color="auto" w:fill="auto"/>
            <w:vAlign w:val="bottom"/>
          </w:tcPr>
          <w:p w14:paraId="1E6B7F8D"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2 027</w:t>
            </w:r>
          </w:p>
        </w:tc>
        <w:tc>
          <w:tcPr>
            <w:tcW w:w="898" w:type="dxa"/>
            <w:tcBorders>
              <w:top w:val="single" w:sz="4" w:space="0" w:color="auto"/>
              <w:bottom w:val="single" w:sz="12" w:space="0" w:color="auto"/>
            </w:tcBorders>
            <w:shd w:val="clear" w:color="auto" w:fill="auto"/>
            <w:vAlign w:val="bottom"/>
          </w:tcPr>
          <w:p w14:paraId="1D0904BD" w14:textId="77777777" w:rsidR="004A4656" w:rsidRPr="006F2E43" w:rsidRDefault="004A4656" w:rsidP="006002AC">
            <w:pPr>
              <w:tabs>
                <w:tab w:val="left" w:pos="288"/>
                <w:tab w:val="left" w:pos="576"/>
                <w:tab w:val="left" w:pos="864"/>
                <w:tab w:val="left" w:pos="1152"/>
              </w:tabs>
              <w:spacing w:before="81" w:after="81" w:line="210" w:lineRule="exact"/>
              <w:ind w:left="72" w:right="40"/>
              <w:jc w:val="right"/>
              <w:rPr>
                <w:b/>
                <w:color w:val="000000" w:themeColor="text1"/>
                <w:sz w:val="17"/>
              </w:rPr>
            </w:pPr>
            <w:r w:rsidRPr="006F2E43">
              <w:rPr>
                <w:b/>
                <w:color w:val="000000" w:themeColor="text1"/>
                <w:sz w:val="17"/>
              </w:rPr>
              <w:t>3</w:t>
            </w:r>
          </w:p>
        </w:tc>
      </w:tr>
    </w:tbl>
    <w:p w14:paraId="02272865" w14:textId="77777777" w:rsidR="004A4656" w:rsidRPr="006F2E43" w:rsidRDefault="004A4656" w:rsidP="004A4656">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33456D74" w14:textId="77777777" w:rsidR="004A4656" w:rsidRPr="006F2E43" w:rsidRDefault="004A4656" w:rsidP="004A4656">
      <w:pPr>
        <w:pStyle w:val="FootnoteText"/>
        <w:tabs>
          <w:tab w:val="clear" w:pos="418"/>
          <w:tab w:val="right" w:pos="216"/>
          <w:tab w:val="left" w:pos="288"/>
          <w:tab w:val="right" w:pos="576"/>
          <w:tab w:val="left" w:pos="648"/>
        </w:tabs>
        <w:ind w:left="288" w:hanging="288"/>
      </w:pPr>
      <w:r w:rsidRPr="006F2E43">
        <w:rPr>
          <w:i/>
          <w:iCs/>
          <w:vertAlign w:val="superscript"/>
        </w:rPr>
        <w:tab/>
        <w:t>a</w:t>
      </w:r>
      <w:r w:rsidRPr="006F2E43">
        <w:tab/>
        <w:t>Includes 33 temporary posts.</w:t>
      </w:r>
    </w:p>
    <w:p w14:paraId="0984CEEB" w14:textId="77777777" w:rsidR="004A4656" w:rsidRPr="006F2E43" w:rsidRDefault="004A4656" w:rsidP="004A4656">
      <w:pPr>
        <w:pStyle w:val="FootnoteText"/>
        <w:tabs>
          <w:tab w:val="clear" w:pos="418"/>
          <w:tab w:val="right" w:pos="216"/>
          <w:tab w:val="left" w:pos="288"/>
          <w:tab w:val="right" w:pos="576"/>
          <w:tab w:val="left" w:pos="648"/>
        </w:tabs>
        <w:ind w:left="288" w:hanging="288"/>
      </w:pPr>
      <w:r w:rsidRPr="006F2E43">
        <w:rPr>
          <w:i/>
          <w:iCs/>
          <w:vertAlign w:val="superscript"/>
        </w:rPr>
        <w:tab/>
        <w:t>b</w:t>
      </w:r>
      <w:r w:rsidRPr="006F2E43">
        <w:tab/>
        <w:t>Includes 2 positions.</w:t>
      </w:r>
    </w:p>
    <w:p w14:paraId="4702B455" w14:textId="77777777" w:rsidR="004A4656" w:rsidRPr="006F2E43" w:rsidRDefault="004A4656" w:rsidP="004A4656">
      <w:pPr>
        <w:pStyle w:val="FootnoteText"/>
        <w:tabs>
          <w:tab w:val="clear" w:pos="418"/>
          <w:tab w:val="right" w:pos="216"/>
          <w:tab w:val="left" w:pos="288"/>
          <w:tab w:val="right" w:pos="576"/>
          <w:tab w:val="left" w:pos="648"/>
        </w:tabs>
        <w:ind w:left="288" w:hanging="288"/>
      </w:pPr>
      <w:r w:rsidRPr="006F2E43">
        <w:rPr>
          <w:i/>
          <w:iCs/>
          <w:vertAlign w:val="superscript"/>
        </w:rPr>
        <w:tab/>
        <w:t>c</w:t>
      </w:r>
      <w:r w:rsidRPr="006F2E43">
        <w:tab/>
        <w:t>Includes 3 positions.</w:t>
      </w:r>
    </w:p>
    <w:p w14:paraId="61194857" w14:textId="4B508209" w:rsidR="004F778B" w:rsidRPr="006F2E43" w:rsidRDefault="004F778B">
      <w:pPr>
        <w:suppressAutoHyphens w:val="0"/>
        <w:spacing w:after="160" w:line="259" w:lineRule="auto"/>
        <w:rPr>
          <w:kern w:val="14"/>
          <w:szCs w:val="20"/>
          <w14:ligatures w14:val="none"/>
        </w:rPr>
      </w:pPr>
      <w:r w:rsidRPr="006F2E43">
        <w:rPr>
          <w:kern w:val="14"/>
          <w:szCs w:val="20"/>
          <w14:ligatures w14:val="none"/>
        </w:rPr>
        <w:br w:type="page"/>
      </w:r>
    </w:p>
    <w:p w14:paraId="710B23A5" w14:textId="77777777" w:rsidR="004F778B" w:rsidRPr="006F2E43" w:rsidRDefault="004F778B">
      <w:pPr>
        <w:suppressAutoHyphens w:val="0"/>
        <w:spacing w:after="160" w:line="259" w:lineRule="auto"/>
        <w:rPr>
          <w:kern w:val="14"/>
          <w:szCs w:val="20"/>
          <w14:ligatures w14:val="none"/>
        </w:rPr>
        <w:sectPr w:rsidR="004F778B" w:rsidRPr="006F2E43" w:rsidSect="004F778B">
          <w:headerReference w:type="even" r:id="rId1024"/>
          <w:headerReference w:type="default" r:id="rId1025"/>
          <w:footerReference w:type="even" r:id="rId1026"/>
          <w:footerReference w:type="default" r:id="rId1027"/>
          <w:endnotePr>
            <w:numFmt w:val="decimal"/>
          </w:endnotePr>
          <w:pgSz w:w="15840" w:h="12240" w:orient="landscape"/>
          <w:pgMar w:top="1195" w:right="1440" w:bottom="1195" w:left="1152" w:header="576" w:footer="1037" w:gutter="0"/>
          <w:cols w:space="720"/>
          <w:noEndnote/>
          <w:docGrid w:linePitch="360"/>
        </w:sectPr>
      </w:pPr>
    </w:p>
    <w:p w14:paraId="17149BEE" w14:textId="77777777" w:rsidR="004A4656" w:rsidRPr="006F2E43" w:rsidRDefault="004A4656" w:rsidP="004A4656">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F2E43">
        <w:t>Annex IV</w:t>
      </w:r>
    </w:p>
    <w:p w14:paraId="0CAEC4D8" w14:textId="77777777" w:rsidR="004A4656" w:rsidRPr="006F2E43" w:rsidRDefault="004A4656" w:rsidP="004A4656">
      <w:pPr>
        <w:suppressAutoHyphens w:val="0"/>
        <w:spacing w:line="120" w:lineRule="exact"/>
        <w:rPr>
          <w:kern w:val="14"/>
          <w:sz w:val="10"/>
        </w:rPr>
      </w:pPr>
    </w:p>
    <w:p w14:paraId="27C23B9B" w14:textId="0608852E" w:rsidR="004A4656" w:rsidRPr="006F2E43" w:rsidRDefault="004A4656" w:rsidP="004A4656">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6F2E43">
        <w:tab/>
      </w:r>
      <w:r w:rsidRPr="006F2E43">
        <w:tab/>
        <w:t xml:space="preserve">Pact for the Future (General Assembly resolution </w:t>
      </w:r>
      <w:hyperlink r:id="rId1028" w:history="1">
        <w:r w:rsidRPr="006F2E43">
          <w:rPr>
            <w:rStyle w:val="Hyperlink"/>
          </w:rPr>
          <w:t>79/1</w:t>
        </w:r>
      </w:hyperlink>
      <w:r w:rsidRPr="006F2E43">
        <w:t>)</w:t>
      </w:r>
    </w:p>
    <w:p w14:paraId="6175786E"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9A0CF8"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F06D59" w14:textId="77777777" w:rsidR="004A4656" w:rsidRPr="006F2E43" w:rsidRDefault="004A4656" w:rsidP="004A46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I.</w:t>
      </w:r>
      <w:r w:rsidRPr="006F2E43">
        <w:tab/>
        <w:t>Background and methodology</w:t>
      </w:r>
    </w:p>
    <w:p w14:paraId="149FAE80"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F61CB2"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7BB59"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w:t>
      </w:r>
      <w:r w:rsidRPr="006F2E43">
        <w:tab/>
        <w:t xml:space="preserve">In action 46 of the Pact for the Future, Member States reaffirmed their commitment to ensuring the effective enjoyment by all of all human rights and responding to new and emerging challenges. In doing so, they requested the Secretary-General to assess the need for adequate, predictable, increased and sustainable financing of the United Nations human rights mechanisms, including the Office of the United Nations High Commissioner for Human Rights (OHCHR), for efficient and effective mandate delivery to enable them to respond to the range of human rights challenges facing the international community with impartiality, objectivity and non-selectivity. </w:t>
      </w:r>
    </w:p>
    <w:p w14:paraId="5B9B0146"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2.</w:t>
      </w:r>
      <w:r w:rsidRPr="006F2E43">
        <w:tab/>
        <w:t xml:space="preserve">The Secretary-General carried forward action 46, cognizant that the currently alarming human rights landscape would further stress the United Nations human rights system, including through growing requests to support Member States in addressing a broadening panorama of highly complex human rights challenges. The present annex provides a summary of an assessment and indicates immediate priority needs to urgently improve the global human rights response. </w:t>
      </w:r>
    </w:p>
    <w:p w14:paraId="648CC041"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3.</w:t>
      </w:r>
      <w:r w:rsidRPr="006F2E43">
        <w:tab/>
        <w:t>The need for adequate, predictable, increased and sustainable financing was assessed by reviewing reports issued by the Office of Internal Oversight Services, the Joint Inspection Unit and the Board of Auditors. The Secretary-General also considered independent evaluations and the outcomes of global organizational review exercises and incorporated relevant recommendations of the Advisory Committee on Administrative and Budgetary Questions.</w:t>
      </w:r>
    </w:p>
    <w:p w14:paraId="06B8780D"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E2368E"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53C965" w14:textId="77777777" w:rsidR="004A4656" w:rsidRPr="006F2E43" w:rsidRDefault="004A4656" w:rsidP="004A46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II.</w:t>
      </w:r>
      <w:r w:rsidRPr="006F2E43">
        <w:tab/>
        <w:t>Gaps and challenges for mandate delivery</w:t>
      </w:r>
    </w:p>
    <w:p w14:paraId="1B61D912"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D155EB"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D9CBB2"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4.</w:t>
      </w:r>
      <w:r w:rsidRPr="006F2E43">
        <w:tab/>
        <w:t>The Secretary-General’s assessment of reports, evaluations and reviews identified fundamental gaps and recurrent challenges that need to be addressed to enhance mandate delivery. Examples of gaps include: recommendations of the universal periodic review for which, although accepted by Member States, OHCHR has not been able to provide technical assistance to support implementation; human rights treaties for which, despite being ratified by Member States, OHCHR has not been able to deliver capacity-building to support engagement or reporting to advance implementation; requests from Member States and resident coordinators to establish in-country human rights programmes that OHCHR has been unable to support; and an inability to deliver continuing legal and political analysis and advice to support the Human Rights Council’s day-to-day operations. Recurrent challenges underlying such gaps were identified as an unsustainable reliance on voluntary contributions, inadequate leadership and staffing levels, notably in regional offices, and the need to strengthen administrative, planning, programme management and risk management functions.</w:t>
      </w:r>
    </w:p>
    <w:p w14:paraId="1E6855C4" w14:textId="198A204C"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5.</w:t>
      </w:r>
      <w:r w:rsidRPr="006F2E43">
        <w:tab/>
        <w:t xml:space="preserve">Moving away from the current unsustainable reliance on voluntary contributions, putting the human rights system on a pathway to stability and setting OHCHR a foundation to be able to deliver Member States’ vision in General Assembly resolution </w:t>
      </w:r>
      <w:hyperlink r:id="rId1029" w:history="1">
        <w:r w:rsidRPr="006F2E43">
          <w:rPr>
            <w:rStyle w:val="Hyperlink"/>
          </w:rPr>
          <w:t>48/141</w:t>
        </w:r>
      </w:hyperlink>
      <w:r w:rsidRPr="006F2E43">
        <w:t xml:space="preserve"> requires substantial investment. </w:t>
      </w:r>
    </w:p>
    <w:p w14:paraId="23AEFB79"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6.</w:t>
      </w:r>
      <w:r w:rsidRPr="006F2E43">
        <w:tab/>
        <w:t xml:space="preserve">A challenge highlighted across several reports was the steady proliferation of intergovernmental mandates not funded through the regular budget. The Office of Internal Oversight Services, the Joint Inspection Unit and the Board of Auditors underscored the need for OHCHR to rely on regular budget funding rather than voluntary contributions to implement all mandated activities. </w:t>
      </w:r>
    </w:p>
    <w:p w14:paraId="0AF21E70"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7.</w:t>
      </w:r>
      <w:r w:rsidRPr="006F2E43">
        <w:tab/>
        <w:t xml:space="preserve">A need to overcome administrative challenges to improve mandate delivery was also recurrent. Human resources issues were identified as an area to be addressed. Recruitment delays and inadequate staffing, especially in regional and country offices, were consistently highlighted as pressing concerns. Operational challenges, such as logistical and security concerns, were characterized as inhibiting the impact of OHCHR. Furthermore, there were calls for increased attention to internal control mechanisms concerning asset management and compliance with travel and procurement policies. </w:t>
      </w:r>
    </w:p>
    <w:p w14:paraId="05865B20"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8.</w:t>
      </w:r>
      <w:r w:rsidRPr="006F2E43">
        <w:tab/>
        <w:t xml:space="preserve">In addition, a need to strengthen planning, programme management and risk management to improve mandate delivery was repeatedly noted. Recent reviews placed emphasis on the value of longer-term strategic plans to align programme delivery with principal stakeholders, such as Member States and United Nations partners. Reinforced monitoring and evaluation functions were seen as crucial for supporting more effective programme management, reporting against planned outputs and strengthening institutional learning and knowledge management. There was a pattern of calls for OHCHR to heighten its focus on risk management. </w:t>
      </w:r>
    </w:p>
    <w:p w14:paraId="0E628317"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4BC020"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16835D" w14:textId="77777777" w:rsidR="004A4656" w:rsidRPr="006F2E43" w:rsidRDefault="004A4656" w:rsidP="004A46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III.</w:t>
      </w:r>
      <w:r w:rsidRPr="006F2E43">
        <w:tab/>
        <w:t>Trends in proposals</w:t>
      </w:r>
      <w:bookmarkStart w:id="16" w:name="BeginPage"/>
      <w:bookmarkEnd w:id="16"/>
    </w:p>
    <w:p w14:paraId="0FBA4474"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E0DC6C"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5039D"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9.</w:t>
      </w:r>
      <w:r w:rsidRPr="006F2E43">
        <w:tab/>
        <w:t>Proposals from reports, evaluations and reviews prioritized optimization measures aimed at delivering cost savings and efficiency gains. In this respect, the Secretary-General noted that OHCHR had already made significant progress on such optimization measures, within existing resources, due to ongoing organizational change management efforts.</w:t>
      </w:r>
    </w:p>
    <w:p w14:paraId="0C185290" w14:textId="19D096F9"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10.</w:t>
      </w:r>
      <w:r w:rsidRPr="006F2E43">
        <w:tab/>
        <w:t xml:space="preserve">Proposals placed a high priority on filling foundational gaps related to core capacity for regional and country presences; human rights mechanisms, especially the Human Rights Council and the treaty body system and its individual communications procedures; support for national human rights institutions; executive functions, including with respect to global communications and outreach; human rights inquiries; </w:t>
      </w:r>
      <w:r w:rsidR="00D72683">
        <w:t>addressing thematic human rights challenges</w:t>
      </w:r>
      <w:r w:rsidRPr="006F2E43">
        <w:t xml:space="preserve">, including to enable flexibility in </w:t>
      </w:r>
      <w:r w:rsidR="00D72683">
        <w:t xml:space="preserve">the delivery of </w:t>
      </w:r>
      <w:r w:rsidRPr="006F2E43">
        <w:t>mandated activities; supporting special procedures of the Council; administrative, strategic planning, programme management and risk management capacities; and innovation and data analysis.</w:t>
      </w:r>
    </w:p>
    <w:p w14:paraId="1C241E74"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11.</w:t>
      </w:r>
      <w:r w:rsidRPr="006F2E43">
        <w:tab/>
        <w:t xml:space="preserve">Foremost among the proposals that surfaced recurrently in the reports, evaluations and reviews were recommendations to adequately resource OHCHR regional presences to improve mandate delivery. Shifting existing resources from headquarters to regional locations and securing core capacity for essential functions were proposed to generate transformative cost savings and efficiency gains, notably by reducing administrative, staffing and operational costs. </w:t>
      </w:r>
    </w:p>
    <w:p w14:paraId="30B10E33"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12.</w:t>
      </w:r>
      <w:r w:rsidRPr="006F2E43">
        <w:tab/>
        <w:t>Successive General Assembly and Human Rights Council mandates that recognized the value of OHCHR regional engagement were noted in the recommendations. The 2005 World Summit Outcome led to the establishment of OHCHR regional offices. Subsequent mandates reinforced this approach, enabling targeted human rights support, including capacity-building for treaty bodies, implementation of the recommendations of the universal periodic review and addressing priorities such as the 2030 Agenda for Sustainable Development, racial justice, digital technology and human rights. Strengthening OHCHR regional offices was seen as a strategic and cost-effective response to Member States’ growing demands for human rights advisory services and technical assistance.</w:t>
      </w:r>
    </w:p>
    <w:p w14:paraId="137A8E00"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13.</w:t>
      </w:r>
      <w:r w:rsidRPr="006F2E43">
        <w:tab/>
        <w:t>With a view to beginning to address the critical priority gaps of overreliance on voluntary contributions and inadequate leadership and staffing levels in regional offices, a main feature of the 2026 proposal concerns a tailored approach to strengthened regional presences, including by redeploying existing regular budget and extrabudgetary posts to achieve efficiency gains and building on existing capacities at regional offices. Not only would the redeployment of existing posts from headquarters set the stage for further cost efficiencies, but they would place OHCHR closer to the ground to improve mandate delivery and align OHCHR with the United Nations system.</w:t>
      </w:r>
    </w:p>
    <w:p w14:paraId="5FA656D0"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5D47FA"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9EF034" w14:textId="77777777" w:rsidR="004A4656" w:rsidRPr="006F2E43" w:rsidRDefault="004A4656" w:rsidP="004A46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F2E43">
        <w:tab/>
        <w:t>IV.</w:t>
      </w:r>
      <w:r w:rsidRPr="006F2E43">
        <w:tab/>
        <w:t>Sustainable financing</w:t>
      </w:r>
    </w:p>
    <w:p w14:paraId="3071BF14"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BC20FC"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A184C"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14.</w:t>
      </w:r>
      <w:r w:rsidRPr="006F2E43">
        <w:tab/>
        <w:t xml:space="preserve">The Secretary-General underlines that a foundation of adequate, predictable and sustainable regular budget financing for the United Nations human rights mechanisms, including OHCHR, has not yet been established. This recognition serves as a starting point to put OHCHR on a pathway to efficiently and effectively respond to the range of human rights challenges facing the international community with impartiality, objectivity and non-selectivity. A guiding principle on this pathway is that all mandated activities should be covered in their entirety by the regular budget. </w:t>
      </w:r>
    </w:p>
    <w:p w14:paraId="1792F0A8" w14:textId="77777777" w:rsidR="004A4656" w:rsidRPr="006F2E43" w:rsidRDefault="004A4656" w:rsidP="004A46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6F2E43">
        <w:tab/>
        <w:t>15.</w:t>
      </w:r>
      <w:r w:rsidRPr="006F2E43">
        <w:tab/>
        <w:t>Fulfilling action 46 of the Pact for the Future will require an incremental approach. Two immediate priorities should be addressed in the regular budget for 2026. In the first instance, the Secretary-General would prioritize core support for the Human Rights Council, which was previously subsidized with voluntary contributions to OHCHR. Second, the Secretary-General would prioritize further progress on adequately resourcing OHCHR regional presences to support more efficient and effective global mandate delivery that is impartial, objective and non-selective.</w:t>
      </w:r>
    </w:p>
    <w:p w14:paraId="564BDCFB" w14:textId="4A9A05D7" w:rsidR="008A41D4" w:rsidRPr="006F2E43" w:rsidRDefault="004A4656" w:rsidP="00891C6E">
      <w:pPr>
        <w:suppressAutoHyphens w:val="0"/>
        <w:spacing w:after="160" w:line="259" w:lineRule="auto"/>
        <w:rPr>
          <w:kern w:val="14"/>
          <w:szCs w:val="20"/>
          <w14:ligatures w14:val="none"/>
        </w:rPr>
      </w:pPr>
      <w:r w:rsidRPr="006F2E43">
        <w:rPr>
          <w:noProof/>
          <w:w w:val="100"/>
          <w:kern w:val="14"/>
        </w:rPr>
        <mc:AlternateContent>
          <mc:Choice Requires="wps">
            <w:drawing>
              <wp:anchor distT="0" distB="0" distL="114300" distR="114300" simplePos="0" relativeHeight="251688960" behindDoc="0" locked="0" layoutInCell="1" allowOverlap="1" wp14:anchorId="259FB22B" wp14:editId="7A82D1F1">
                <wp:simplePos x="0" y="0"/>
                <wp:positionH relativeFrom="column">
                  <wp:posOffset>2669540</wp:posOffset>
                </wp:positionH>
                <wp:positionV relativeFrom="paragraph">
                  <wp:posOffset>304800</wp:posOffset>
                </wp:positionV>
                <wp:extent cx="914400" cy="0"/>
                <wp:effectExtent l="0" t="0" r="0" b="0"/>
                <wp:wrapNone/>
                <wp:docPr id="1208557104" name="Straight Connector 22"/>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0850F2A4" id="Straight Connector 22"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" strokecolor="#010000" strokeweight=".25pt">
                <v:stroke joinstyle="miter"/>
              </v:line>
            </w:pict>
          </mc:Fallback>
        </mc:AlternateContent>
      </w:r>
    </w:p>
    <w:sectPr w:rsidR="008A41D4" w:rsidRPr="006F2E43" w:rsidSect="004F778B">
      <w:headerReference w:type="even" r:id="rId1030"/>
      <w:headerReference w:type="default" r:id="rId1031"/>
      <w:footerReference w:type="even" r:id="rId1032"/>
      <w:footerReference w:type="default" r:id="rId1033"/>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17T12:03:00Z" w:initials="Start">
    <w:p w14:paraId="7FED152E" w14:textId="77777777" w:rsidR="00BC436C" w:rsidRDefault="00BC436C">
      <w:pPr>
        <w:pStyle w:val="CommentText"/>
      </w:pPr>
      <w:r>
        <w:rPr>
          <w:rStyle w:val="CommentReference"/>
        </w:rPr>
        <w:annotationRef/>
      </w:r>
      <w:r>
        <w:t>&lt;&lt;ODS JOB NO&gt;&gt;N2509565E&lt;&lt;ODS JOB NO&gt;&gt;</w:t>
      </w:r>
    </w:p>
    <w:p w14:paraId="0B9FFFE5" w14:textId="77777777" w:rsidR="00BC436C" w:rsidRDefault="00BC436C">
      <w:pPr>
        <w:pStyle w:val="CommentText"/>
      </w:pPr>
      <w:r>
        <w:t>&lt;&lt;ODS DOC SYMBOL1&gt;&gt;A/80/6 (Sect. 24)&lt;&lt;ODS DOC SYMBOL1&gt;&gt;</w:t>
      </w:r>
    </w:p>
    <w:p w14:paraId="5A3E1DE3" w14:textId="1428BCE0" w:rsidR="00BC436C" w:rsidRDefault="00BC436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E1D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04BC56" w16cex:dateUtc="2025-04-17T1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E1DE3" w16cid:durableId="3704BC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DB6D7" w14:textId="77777777" w:rsidR="00E32E03" w:rsidRDefault="00E32E03" w:rsidP="00331D20">
      <w:r>
        <w:separator/>
      </w:r>
    </w:p>
  </w:endnote>
  <w:endnote w:type="continuationSeparator" w:id="0">
    <w:p w14:paraId="75DA350E" w14:textId="77777777" w:rsidR="00E32E03" w:rsidRDefault="00E32E03"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C436C" w14:paraId="303B8E30" w14:textId="77777777" w:rsidTr="00BC436C">
      <w:tc>
        <w:tcPr>
          <w:tcW w:w="4920" w:type="dxa"/>
          <w:shd w:val="clear" w:color="auto" w:fill="auto"/>
        </w:tcPr>
        <w:p w14:paraId="523DE415" w14:textId="1DDBDBB2" w:rsidR="00BC436C" w:rsidRPr="00BC436C" w:rsidRDefault="00BC436C" w:rsidP="00BC436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p>
      </w:tc>
      <w:tc>
        <w:tcPr>
          <w:tcW w:w="4920" w:type="dxa"/>
          <w:shd w:val="clear" w:color="auto" w:fill="auto"/>
        </w:tcPr>
        <w:p w14:paraId="2B63D6FE" w14:textId="2B36ACFE" w:rsidR="00BC436C" w:rsidRPr="00BC436C" w:rsidRDefault="00BC436C" w:rsidP="00BC436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A491A58" w14:textId="77777777" w:rsidR="00BC436C" w:rsidRPr="00BC436C" w:rsidRDefault="00BC436C" w:rsidP="00BC43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C436C" w14:paraId="77FC343F" w14:textId="77777777" w:rsidTr="00BC436C">
      <w:tc>
        <w:tcPr>
          <w:tcW w:w="4920" w:type="dxa"/>
          <w:shd w:val="clear" w:color="auto" w:fill="auto"/>
        </w:tcPr>
        <w:p w14:paraId="15120294" w14:textId="3B504A01" w:rsidR="00BC436C" w:rsidRPr="00BC436C" w:rsidRDefault="00BC436C" w:rsidP="00BC436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EF995FE" w14:textId="7A974B19" w:rsidR="00BC436C" w:rsidRPr="00BC436C" w:rsidRDefault="00BC436C" w:rsidP="00BC436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r>
            <w:rPr>
              <w:b w:val="0"/>
              <w:w w:val="103"/>
              <w:sz w:val="14"/>
            </w:rPr>
            <w:fldChar w:fldCharType="begin"/>
          </w:r>
          <w:r>
            <w:rPr>
              <w:b w:val="0"/>
              <w:w w:val="103"/>
              <w:sz w:val="14"/>
            </w:rPr>
            <w:instrText xml:space="preserve"> 25-05856 \* MERGEFORMAT </w:instrText>
          </w:r>
          <w:r>
            <w:rPr>
              <w:b w:val="0"/>
              <w:w w:val="103"/>
              <w:sz w:val="14"/>
            </w:rPr>
            <w:fldChar w:fldCharType="end"/>
          </w:r>
        </w:p>
      </w:tc>
    </w:tr>
  </w:tbl>
  <w:p w14:paraId="7C89EFA6" w14:textId="77777777" w:rsidR="00BC436C" w:rsidRPr="00BC436C" w:rsidRDefault="00BC436C" w:rsidP="00BC43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C436C" w14:paraId="627BDDC8" w14:textId="77777777" w:rsidTr="00BC436C">
      <w:tc>
        <w:tcPr>
          <w:tcW w:w="3801" w:type="dxa"/>
        </w:tcPr>
        <w:p w14:paraId="10198AEE" w14:textId="7E27A116" w:rsidR="00BC436C" w:rsidRDefault="00BC436C" w:rsidP="00BC436C">
          <w:pPr>
            <w:pStyle w:val="ReleaseDate0"/>
          </w:pPr>
          <w:r>
            <w:rPr>
              <w:noProof/>
            </w:rPr>
            <w:drawing>
              <wp:anchor distT="0" distB="0" distL="114300" distR="114300" simplePos="0" relativeHeight="251659776" behindDoc="0" locked="0" layoutInCell="1" allowOverlap="1" wp14:anchorId="10F30837" wp14:editId="342A6A55">
                <wp:simplePos x="0" y="0"/>
                <wp:positionH relativeFrom="column">
                  <wp:posOffset>5495290</wp:posOffset>
                </wp:positionH>
                <wp:positionV relativeFrom="paragraph">
                  <wp:posOffset>-365760</wp:posOffset>
                </wp:positionV>
                <wp:extent cx="694690" cy="694690"/>
                <wp:effectExtent l="0" t="0" r="0" b="0"/>
                <wp:wrapNone/>
                <wp:docPr id="249549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25-05856 (E)    </w:t>
          </w:r>
          <w:r w:rsidR="00596A5E">
            <w:t>29</w:t>
          </w:r>
          <w:r>
            <w:t>0</w:t>
          </w:r>
          <w:r w:rsidR="009821DA">
            <w:t>5</w:t>
          </w:r>
          <w:r>
            <w:t>25</w:t>
          </w:r>
        </w:p>
        <w:p w14:paraId="78F35D2D" w14:textId="3EF37D6D" w:rsidR="00BC436C" w:rsidRPr="00BC436C" w:rsidRDefault="00BC436C" w:rsidP="00BC436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*2505856*</w:t>
          </w:r>
        </w:p>
      </w:tc>
      <w:tc>
        <w:tcPr>
          <w:tcW w:w="4920" w:type="dxa"/>
        </w:tcPr>
        <w:p w14:paraId="2B4A751F" w14:textId="3E515503" w:rsidR="00BC436C" w:rsidRDefault="00BC436C" w:rsidP="00BC436C">
          <w:pPr>
            <w:pStyle w:val="Footer"/>
            <w:jc w:val="right"/>
            <w:rPr>
              <w:b w:val="0"/>
              <w:sz w:val="20"/>
            </w:rPr>
          </w:pPr>
          <w:r>
            <w:rPr>
              <w:b w:val="0"/>
              <w:sz w:val="20"/>
            </w:rPr>
            <w:drawing>
              <wp:inline distT="0" distB="0" distL="0" distR="0" wp14:anchorId="51372C6E" wp14:editId="4956CD31">
                <wp:extent cx="929642" cy="231648"/>
                <wp:effectExtent l="0" t="0" r="3810" b="0"/>
                <wp:docPr id="1826124300" name="Picture 2"/>
                <wp:cNvGraphicFramePr/>
                <a:graphic xmlns:a="http://schemas.openxmlformats.org/drawingml/2006/main">
                  <a:graphicData uri="http://schemas.openxmlformats.org/drawingml/2006/picture">
                    <pic:pic xmlns:pic="http://schemas.openxmlformats.org/drawingml/2006/picture">
                      <pic:nvPicPr>
                        <pic:cNvPr id="182612430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72AADE5A" w14:textId="77777777" w:rsidR="00BC436C" w:rsidRPr="00BC436C" w:rsidRDefault="00BC436C" w:rsidP="00BC436C">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E3327" w14:paraId="49EDBD8C" w14:textId="77777777" w:rsidTr="000E3327">
      <w:tc>
        <w:tcPr>
          <w:tcW w:w="4920" w:type="dxa"/>
          <w:shd w:val="clear" w:color="auto" w:fill="auto"/>
        </w:tcPr>
        <w:p w14:paraId="783FE4D3" w14:textId="6AF0F6F5" w:rsidR="000E3327" w:rsidRPr="000E3327" w:rsidRDefault="000E3327" w:rsidP="000E332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63A697D" w14:textId="51FB4782" w:rsidR="000E3327" w:rsidRPr="000E3327" w:rsidRDefault="000E3327" w:rsidP="000E332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r>
            <w:rPr>
              <w:b w:val="0"/>
              <w:w w:val="103"/>
              <w:sz w:val="14"/>
            </w:rPr>
            <w:fldChar w:fldCharType="begin"/>
          </w:r>
          <w:r>
            <w:rPr>
              <w:b w:val="0"/>
              <w:w w:val="103"/>
              <w:sz w:val="14"/>
            </w:rPr>
            <w:instrText xml:space="preserve"> 25-05856 \* MERGEFORMAT </w:instrText>
          </w:r>
          <w:r>
            <w:rPr>
              <w:b w:val="0"/>
              <w:w w:val="103"/>
              <w:sz w:val="14"/>
            </w:rPr>
            <w:fldChar w:fldCharType="end"/>
          </w:r>
        </w:p>
      </w:tc>
    </w:tr>
  </w:tbl>
  <w:p w14:paraId="72B53514" w14:textId="77777777" w:rsidR="000E3327" w:rsidRPr="000E3327" w:rsidRDefault="000E3327" w:rsidP="000E33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B3452" w:rsidRPr="00BB3452" w14:paraId="6F0AFAAB" w14:textId="77777777" w:rsidTr="00BB3452">
      <w:trPr>
        <w:cantSplit/>
        <w:trHeight w:val="4925"/>
      </w:trPr>
      <w:tc>
        <w:tcPr>
          <w:tcW w:w="13238" w:type="dxa"/>
          <w:shd w:val="clear" w:color="auto" w:fill="auto"/>
          <w:textDirection w:val="tbRl"/>
        </w:tcPr>
        <w:p w14:paraId="221A891E" w14:textId="12BE39EA" w:rsidR="00BB3452" w:rsidRPr="00BB3452" w:rsidRDefault="00BB3452" w:rsidP="00BB345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59</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60</w:t>
          </w:r>
          <w:r>
            <w:rPr>
              <w:w w:val="103"/>
            </w:rPr>
            <w:fldChar w:fldCharType="end"/>
          </w:r>
        </w:p>
      </w:tc>
    </w:tr>
    <w:tr w:rsidR="00BB3452" w:rsidRPr="00BB3452" w14:paraId="02CCDA98" w14:textId="77777777" w:rsidTr="00BB3452">
      <w:trPr>
        <w:cantSplit/>
        <w:trHeight w:val="4925"/>
      </w:trPr>
      <w:tc>
        <w:tcPr>
          <w:tcW w:w="13238" w:type="dxa"/>
          <w:shd w:val="clear" w:color="auto" w:fill="auto"/>
          <w:textDirection w:val="tbRl"/>
        </w:tcPr>
        <w:p w14:paraId="133F69DC" w14:textId="44785667" w:rsidR="00BB3452" w:rsidRPr="00BB3452" w:rsidRDefault="00BB3452" w:rsidP="00BB3452">
          <w:pPr>
            <w:pStyle w:val="Footer"/>
            <w:jc w:val="right"/>
            <w:rPr>
              <w:b w:val="0"/>
              <w:w w:val="103"/>
              <w:sz w:val="14"/>
            </w:rPr>
          </w:pPr>
          <w:r>
            <w:rPr>
              <w:b w:val="0"/>
              <w:w w:val="103"/>
              <w:sz w:val="14"/>
            </w:rPr>
            <w:t>25-05856</w:t>
          </w:r>
        </w:p>
      </w:tc>
    </w:tr>
  </w:tbl>
  <w:p w14:paraId="4470B7A6" w14:textId="77777777" w:rsidR="00BB3452" w:rsidRPr="00BB3452" w:rsidRDefault="00BB3452" w:rsidP="00BB345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B3452" w:rsidRPr="00BB3452" w14:paraId="51131E06" w14:textId="77777777" w:rsidTr="00BB3452">
      <w:trPr>
        <w:cantSplit/>
        <w:trHeight w:val="4925"/>
      </w:trPr>
      <w:tc>
        <w:tcPr>
          <w:tcW w:w="13238" w:type="dxa"/>
          <w:shd w:val="clear" w:color="auto" w:fill="auto"/>
          <w:textDirection w:val="tbRl"/>
        </w:tcPr>
        <w:p w14:paraId="3786FFE1" w14:textId="75287C7B" w:rsidR="00BB3452" w:rsidRPr="00BB3452" w:rsidRDefault="00BB3452" w:rsidP="00BB3452">
          <w:pPr>
            <w:pStyle w:val="Footer"/>
            <w:rPr>
              <w:b w:val="0"/>
              <w:w w:val="103"/>
              <w:sz w:val="14"/>
            </w:rPr>
          </w:pPr>
          <w:r>
            <w:rPr>
              <w:b w:val="0"/>
              <w:w w:val="103"/>
              <w:sz w:val="14"/>
            </w:rPr>
            <w:t>25-05856</w:t>
          </w:r>
        </w:p>
      </w:tc>
    </w:tr>
    <w:tr w:rsidR="00BB3452" w:rsidRPr="00BB3452" w14:paraId="23136434" w14:textId="77777777" w:rsidTr="00BB3452">
      <w:trPr>
        <w:cantSplit/>
        <w:trHeight w:val="4925"/>
      </w:trPr>
      <w:tc>
        <w:tcPr>
          <w:tcW w:w="13238" w:type="dxa"/>
          <w:shd w:val="clear" w:color="auto" w:fill="auto"/>
          <w:textDirection w:val="tbRl"/>
        </w:tcPr>
        <w:p w14:paraId="6573B5D4" w14:textId="2CBAA4C4" w:rsidR="00BB3452" w:rsidRPr="00BB3452" w:rsidRDefault="00BB3452" w:rsidP="00BB345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58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59</w:t>
          </w:r>
          <w:r>
            <w:rPr>
              <w:w w:val="103"/>
            </w:rPr>
            <w:fldChar w:fldCharType="end"/>
          </w:r>
        </w:p>
      </w:tc>
    </w:tr>
  </w:tbl>
  <w:p w14:paraId="1995B410" w14:textId="77777777" w:rsidR="00BB3452" w:rsidRPr="00BB3452" w:rsidRDefault="00BB3452" w:rsidP="00BB345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148DD" w14:paraId="19C32BBF" w14:textId="77777777" w:rsidTr="006002AC">
      <w:tc>
        <w:tcPr>
          <w:tcW w:w="4920" w:type="dxa"/>
          <w:shd w:val="clear" w:color="auto" w:fill="auto"/>
        </w:tcPr>
        <w:p w14:paraId="0B2C03EB" w14:textId="1E838DF1" w:rsidR="003148DD" w:rsidRPr="00BC436C" w:rsidRDefault="003148DD" w:rsidP="003148D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p>
      </w:tc>
      <w:tc>
        <w:tcPr>
          <w:tcW w:w="4920" w:type="dxa"/>
          <w:shd w:val="clear" w:color="auto" w:fill="auto"/>
        </w:tcPr>
        <w:p w14:paraId="329F0658" w14:textId="77777777" w:rsidR="003148DD" w:rsidRPr="00BC436C" w:rsidRDefault="003148DD" w:rsidP="003148D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589DB3D" w14:textId="77777777" w:rsidR="00BB3452" w:rsidRPr="00BB3452" w:rsidRDefault="00BB3452" w:rsidP="00BB345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B3452" w14:paraId="34DB326F" w14:textId="77777777" w:rsidTr="000E3327">
      <w:tc>
        <w:tcPr>
          <w:tcW w:w="4920" w:type="dxa"/>
          <w:shd w:val="clear" w:color="auto" w:fill="auto"/>
        </w:tcPr>
        <w:p w14:paraId="6DE707D5" w14:textId="77777777" w:rsidR="00BB3452" w:rsidRPr="000E3327" w:rsidRDefault="00BB3452" w:rsidP="000E332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3245B9B" w14:textId="06A7ACE0" w:rsidR="00BB3452" w:rsidRPr="000E3327" w:rsidRDefault="00BB3452" w:rsidP="000E332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r>
            <w:rPr>
              <w:b w:val="0"/>
              <w:w w:val="103"/>
              <w:sz w:val="14"/>
            </w:rPr>
            <w:fldChar w:fldCharType="begin"/>
          </w:r>
          <w:r>
            <w:rPr>
              <w:b w:val="0"/>
              <w:w w:val="103"/>
              <w:sz w:val="14"/>
            </w:rPr>
            <w:instrText xml:space="preserve"> 25-05856 \* MERGEFORMAT </w:instrText>
          </w:r>
          <w:r>
            <w:rPr>
              <w:b w:val="0"/>
              <w:w w:val="103"/>
              <w:sz w:val="14"/>
            </w:rPr>
            <w:fldChar w:fldCharType="end"/>
          </w:r>
        </w:p>
      </w:tc>
    </w:tr>
  </w:tbl>
  <w:p w14:paraId="582AA018" w14:textId="77777777" w:rsidR="00BB3452" w:rsidRPr="000E3327" w:rsidRDefault="00BB3452" w:rsidP="000E332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B3452" w:rsidRPr="00BB3452" w14:paraId="290FE72A" w14:textId="77777777" w:rsidTr="00BB3452">
      <w:trPr>
        <w:cantSplit/>
        <w:trHeight w:val="4925"/>
      </w:trPr>
      <w:tc>
        <w:tcPr>
          <w:tcW w:w="13238" w:type="dxa"/>
          <w:shd w:val="clear" w:color="auto" w:fill="auto"/>
          <w:textDirection w:val="tbRl"/>
        </w:tcPr>
        <w:p w14:paraId="2D72D2DB" w14:textId="48FE3F2B" w:rsidR="00BB3452" w:rsidRPr="00BB3452" w:rsidRDefault="00BB3452" w:rsidP="00BB345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86</w:t>
          </w:r>
          <w:r>
            <w:rPr>
              <w:w w:val="103"/>
            </w:rPr>
            <w:fldChar w:fldCharType="end"/>
          </w:r>
        </w:p>
      </w:tc>
    </w:tr>
    <w:tr w:rsidR="00BB3452" w:rsidRPr="00BB3452" w14:paraId="185FF0BD" w14:textId="77777777" w:rsidTr="00BB3452">
      <w:trPr>
        <w:cantSplit/>
        <w:trHeight w:val="4925"/>
      </w:trPr>
      <w:tc>
        <w:tcPr>
          <w:tcW w:w="13238" w:type="dxa"/>
          <w:shd w:val="clear" w:color="auto" w:fill="auto"/>
          <w:textDirection w:val="tbRl"/>
        </w:tcPr>
        <w:p w14:paraId="6223F44C" w14:textId="558F440F" w:rsidR="00BB3452" w:rsidRPr="00BB3452" w:rsidRDefault="00BB3452" w:rsidP="00BB3452">
          <w:pPr>
            <w:pStyle w:val="Footer"/>
            <w:jc w:val="right"/>
            <w:rPr>
              <w:b w:val="0"/>
              <w:w w:val="103"/>
              <w:sz w:val="14"/>
            </w:rPr>
          </w:pPr>
          <w:r>
            <w:rPr>
              <w:b w:val="0"/>
              <w:w w:val="103"/>
              <w:sz w:val="14"/>
            </w:rPr>
            <w:t>25-05856</w:t>
          </w:r>
        </w:p>
      </w:tc>
    </w:tr>
  </w:tbl>
  <w:p w14:paraId="3C31A6C8" w14:textId="77777777" w:rsidR="00BB3452" w:rsidRPr="00BB3452" w:rsidRDefault="00BB3452" w:rsidP="00BB345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B3452" w:rsidRPr="00BB3452" w14:paraId="6B506E0F" w14:textId="77777777" w:rsidTr="00BB3452">
      <w:trPr>
        <w:cantSplit/>
        <w:trHeight w:val="4925"/>
      </w:trPr>
      <w:tc>
        <w:tcPr>
          <w:tcW w:w="13238" w:type="dxa"/>
          <w:shd w:val="clear" w:color="auto" w:fill="auto"/>
          <w:textDirection w:val="tbRl"/>
        </w:tcPr>
        <w:p w14:paraId="14932072" w14:textId="3D4E2331" w:rsidR="00BB3452" w:rsidRPr="00BB3452" w:rsidRDefault="00BB3452" w:rsidP="00BB3452">
          <w:pPr>
            <w:pStyle w:val="Footer"/>
            <w:rPr>
              <w:b w:val="0"/>
              <w:w w:val="103"/>
              <w:sz w:val="14"/>
            </w:rPr>
          </w:pPr>
          <w:r>
            <w:rPr>
              <w:b w:val="0"/>
              <w:w w:val="103"/>
              <w:sz w:val="14"/>
            </w:rPr>
            <w:t>25-05856</w:t>
          </w:r>
        </w:p>
      </w:tc>
    </w:tr>
    <w:tr w:rsidR="00BB3452" w:rsidRPr="00BB3452" w14:paraId="647DC66B" w14:textId="77777777" w:rsidTr="00BB3452">
      <w:trPr>
        <w:cantSplit/>
        <w:trHeight w:val="4925"/>
      </w:trPr>
      <w:tc>
        <w:tcPr>
          <w:tcW w:w="13238" w:type="dxa"/>
          <w:shd w:val="clear" w:color="auto" w:fill="auto"/>
          <w:textDirection w:val="tbRl"/>
        </w:tcPr>
        <w:p w14:paraId="079B1B95" w14:textId="173387D4" w:rsidR="00BB3452" w:rsidRPr="00BB3452" w:rsidRDefault="00BB3452" w:rsidP="00BB345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85</w:t>
          </w:r>
          <w:r>
            <w:rPr>
              <w:w w:val="103"/>
            </w:rPr>
            <w:fldChar w:fldCharType="end"/>
          </w:r>
        </w:p>
      </w:tc>
    </w:tr>
  </w:tbl>
  <w:p w14:paraId="65BABFCA" w14:textId="77777777" w:rsidR="00BB3452" w:rsidRPr="00BB3452" w:rsidRDefault="00BB3452" w:rsidP="00BB345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D5417" w14:paraId="6AE4ACEE" w14:textId="77777777" w:rsidTr="006002AC">
      <w:tc>
        <w:tcPr>
          <w:tcW w:w="4920" w:type="dxa"/>
          <w:shd w:val="clear" w:color="auto" w:fill="auto"/>
        </w:tcPr>
        <w:p w14:paraId="195D2F24" w14:textId="32AD463C" w:rsidR="000D5417" w:rsidRPr="00BC436C" w:rsidRDefault="000D5417" w:rsidP="000D541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p>
      </w:tc>
      <w:tc>
        <w:tcPr>
          <w:tcW w:w="4920" w:type="dxa"/>
          <w:shd w:val="clear" w:color="auto" w:fill="auto"/>
        </w:tcPr>
        <w:p w14:paraId="26E644A8" w14:textId="77777777" w:rsidR="000D5417" w:rsidRPr="00BC436C" w:rsidRDefault="000D5417" w:rsidP="000D541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1D5416E" w14:textId="77777777" w:rsidR="00BB3452" w:rsidRPr="00BB3452" w:rsidRDefault="00BB3452" w:rsidP="00BB345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B3452" w14:paraId="52766F67" w14:textId="77777777" w:rsidTr="000E3327">
      <w:tc>
        <w:tcPr>
          <w:tcW w:w="4920" w:type="dxa"/>
          <w:shd w:val="clear" w:color="auto" w:fill="auto"/>
        </w:tcPr>
        <w:p w14:paraId="03A97921" w14:textId="77777777" w:rsidR="00BB3452" w:rsidRPr="000E3327" w:rsidRDefault="00BB3452" w:rsidP="000E332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7988D6E" w14:textId="21CF2358" w:rsidR="00BB3452" w:rsidRPr="000E3327" w:rsidRDefault="00BB3452" w:rsidP="000E332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r>
            <w:rPr>
              <w:b w:val="0"/>
              <w:w w:val="103"/>
              <w:sz w:val="14"/>
            </w:rPr>
            <w:fldChar w:fldCharType="begin"/>
          </w:r>
          <w:r>
            <w:rPr>
              <w:b w:val="0"/>
              <w:w w:val="103"/>
              <w:sz w:val="14"/>
            </w:rPr>
            <w:instrText xml:space="preserve"> 25-05856 \* MERGEFORMAT </w:instrText>
          </w:r>
          <w:r>
            <w:rPr>
              <w:b w:val="0"/>
              <w:w w:val="103"/>
              <w:sz w:val="14"/>
            </w:rPr>
            <w:fldChar w:fldCharType="end"/>
          </w:r>
        </w:p>
      </w:tc>
    </w:tr>
  </w:tbl>
  <w:p w14:paraId="249CB656" w14:textId="77777777" w:rsidR="00BB3452" w:rsidRPr="000E3327" w:rsidRDefault="00BB3452" w:rsidP="000E332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F778B" w:rsidRPr="004F778B" w14:paraId="01E6DBCD" w14:textId="77777777" w:rsidTr="004F778B">
      <w:trPr>
        <w:cantSplit/>
        <w:trHeight w:val="4925"/>
      </w:trPr>
      <w:tc>
        <w:tcPr>
          <w:tcW w:w="13238" w:type="dxa"/>
          <w:shd w:val="clear" w:color="auto" w:fill="auto"/>
          <w:textDirection w:val="tbRl"/>
        </w:tcPr>
        <w:p w14:paraId="03557E9C" w14:textId="156A5FF9" w:rsidR="004F778B" w:rsidRPr="004F778B" w:rsidRDefault="004F778B" w:rsidP="004F778B">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99</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100</w:t>
          </w:r>
          <w:r>
            <w:rPr>
              <w:w w:val="103"/>
            </w:rPr>
            <w:fldChar w:fldCharType="end"/>
          </w:r>
        </w:p>
      </w:tc>
    </w:tr>
    <w:tr w:rsidR="004F778B" w:rsidRPr="004F778B" w14:paraId="3D8AFC4F" w14:textId="77777777" w:rsidTr="004F778B">
      <w:trPr>
        <w:cantSplit/>
        <w:trHeight w:val="4925"/>
      </w:trPr>
      <w:tc>
        <w:tcPr>
          <w:tcW w:w="13238" w:type="dxa"/>
          <w:shd w:val="clear" w:color="auto" w:fill="auto"/>
          <w:textDirection w:val="tbRl"/>
        </w:tcPr>
        <w:p w14:paraId="108AF2A2" w14:textId="6E764C0D" w:rsidR="004F778B" w:rsidRPr="004F778B" w:rsidRDefault="004F778B" w:rsidP="004F778B">
          <w:pPr>
            <w:pStyle w:val="Footer"/>
            <w:jc w:val="right"/>
            <w:rPr>
              <w:b w:val="0"/>
              <w:w w:val="103"/>
              <w:sz w:val="14"/>
            </w:rPr>
          </w:pPr>
          <w:r>
            <w:rPr>
              <w:b w:val="0"/>
              <w:w w:val="103"/>
              <w:sz w:val="14"/>
            </w:rPr>
            <w:t>25-05856</w:t>
          </w:r>
        </w:p>
      </w:tc>
    </w:tr>
  </w:tbl>
  <w:p w14:paraId="28F39ACC" w14:textId="77777777" w:rsidR="004F778B" w:rsidRPr="004F778B" w:rsidRDefault="004F778B" w:rsidP="004F778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F778B" w:rsidRPr="004F778B" w14:paraId="145CA6EA" w14:textId="77777777" w:rsidTr="004F778B">
      <w:trPr>
        <w:cantSplit/>
        <w:trHeight w:val="4925"/>
      </w:trPr>
      <w:tc>
        <w:tcPr>
          <w:tcW w:w="13238" w:type="dxa"/>
          <w:shd w:val="clear" w:color="auto" w:fill="auto"/>
          <w:textDirection w:val="tbRl"/>
        </w:tcPr>
        <w:p w14:paraId="5BB39B60" w14:textId="5C8A630B" w:rsidR="004F778B" w:rsidRPr="004F778B" w:rsidRDefault="004F778B" w:rsidP="004F778B">
          <w:pPr>
            <w:pStyle w:val="Footer"/>
            <w:rPr>
              <w:b w:val="0"/>
              <w:w w:val="103"/>
              <w:sz w:val="14"/>
            </w:rPr>
          </w:pPr>
          <w:r>
            <w:rPr>
              <w:b w:val="0"/>
              <w:w w:val="103"/>
              <w:sz w:val="14"/>
            </w:rPr>
            <w:t>25-05856</w:t>
          </w:r>
        </w:p>
      </w:tc>
    </w:tr>
    <w:tr w:rsidR="004F778B" w:rsidRPr="004F778B" w14:paraId="540580DE" w14:textId="77777777" w:rsidTr="004F778B">
      <w:trPr>
        <w:cantSplit/>
        <w:trHeight w:val="4925"/>
      </w:trPr>
      <w:tc>
        <w:tcPr>
          <w:tcW w:w="13238" w:type="dxa"/>
          <w:shd w:val="clear" w:color="auto" w:fill="auto"/>
          <w:textDirection w:val="tbRl"/>
        </w:tcPr>
        <w:p w14:paraId="417C2E35" w14:textId="154D8142" w:rsidR="004F778B" w:rsidRPr="004F778B" w:rsidRDefault="004F778B" w:rsidP="004F778B">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100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101</w:t>
          </w:r>
          <w:r>
            <w:rPr>
              <w:w w:val="103"/>
            </w:rPr>
            <w:fldChar w:fldCharType="end"/>
          </w:r>
        </w:p>
      </w:tc>
    </w:tr>
  </w:tbl>
  <w:p w14:paraId="49F25747" w14:textId="77777777" w:rsidR="004F778B" w:rsidRPr="004F778B" w:rsidRDefault="004F778B" w:rsidP="004F778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74BDE" w14:paraId="203E4931" w14:textId="77777777" w:rsidTr="006002AC">
      <w:tc>
        <w:tcPr>
          <w:tcW w:w="4920" w:type="dxa"/>
          <w:shd w:val="clear" w:color="auto" w:fill="auto"/>
        </w:tcPr>
        <w:p w14:paraId="4DA48EC3" w14:textId="63F55373" w:rsidR="00B74BDE" w:rsidRPr="00BC436C" w:rsidRDefault="00B74BDE" w:rsidP="00B74BDE">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p>
      </w:tc>
      <w:tc>
        <w:tcPr>
          <w:tcW w:w="4920" w:type="dxa"/>
          <w:shd w:val="clear" w:color="auto" w:fill="auto"/>
        </w:tcPr>
        <w:p w14:paraId="3D05BD5C" w14:textId="77777777" w:rsidR="00B74BDE" w:rsidRPr="00BC436C" w:rsidRDefault="00B74BDE" w:rsidP="00B74BD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0A30831" w14:textId="77777777" w:rsidR="004F778B" w:rsidRPr="00BB3452" w:rsidRDefault="004F778B" w:rsidP="00BB3452">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E40D7" w14:paraId="72C89F00" w14:textId="77777777" w:rsidTr="006002AC">
      <w:tc>
        <w:tcPr>
          <w:tcW w:w="4920" w:type="dxa"/>
          <w:shd w:val="clear" w:color="auto" w:fill="auto"/>
        </w:tcPr>
        <w:p w14:paraId="35FAAA95" w14:textId="77777777" w:rsidR="001E40D7" w:rsidRPr="000E3327" w:rsidRDefault="001E40D7" w:rsidP="001E40D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6C6ED404" w14:textId="77457AD4" w:rsidR="001E40D7" w:rsidRPr="000E3327" w:rsidRDefault="001E40D7" w:rsidP="001E40D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66B5D">
            <w:rPr>
              <w:b w:val="0"/>
              <w:w w:val="103"/>
              <w:sz w:val="14"/>
            </w:rPr>
            <w:t>25-05856</w:t>
          </w:r>
          <w:r>
            <w:rPr>
              <w:b w:val="0"/>
              <w:w w:val="103"/>
              <w:sz w:val="14"/>
            </w:rPr>
            <w:fldChar w:fldCharType="end"/>
          </w:r>
          <w:r>
            <w:rPr>
              <w:b w:val="0"/>
              <w:w w:val="103"/>
              <w:sz w:val="14"/>
            </w:rPr>
            <w:fldChar w:fldCharType="begin"/>
          </w:r>
          <w:r>
            <w:rPr>
              <w:b w:val="0"/>
              <w:w w:val="103"/>
              <w:sz w:val="14"/>
            </w:rPr>
            <w:instrText xml:space="preserve"> 25-05856 \* MERGEFORMAT </w:instrText>
          </w:r>
          <w:r>
            <w:rPr>
              <w:b w:val="0"/>
              <w:w w:val="103"/>
              <w:sz w:val="14"/>
            </w:rPr>
            <w:fldChar w:fldCharType="end"/>
          </w:r>
        </w:p>
      </w:tc>
    </w:tr>
  </w:tbl>
  <w:p w14:paraId="3F6E874F" w14:textId="77777777" w:rsidR="004F778B" w:rsidRPr="004F778B" w:rsidRDefault="004F778B" w:rsidP="004F7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CFED9" w14:textId="77777777" w:rsidR="00E32E03" w:rsidRDefault="00E32E03" w:rsidP="00331D20">
      <w:r>
        <w:separator/>
      </w:r>
    </w:p>
  </w:footnote>
  <w:footnote w:type="continuationSeparator" w:id="0">
    <w:p w14:paraId="7643C18D" w14:textId="77777777" w:rsidR="00E32E03" w:rsidRDefault="00E32E03"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3327" w14:paraId="7455C4DB" w14:textId="77777777" w:rsidTr="000E3327">
      <w:trPr>
        <w:trHeight w:hRule="exact" w:val="864"/>
      </w:trPr>
      <w:tc>
        <w:tcPr>
          <w:tcW w:w="9850" w:type="dxa"/>
          <w:tcBorders>
            <w:bottom w:val="single" w:sz="2" w:space="0" w:color="000000"/>
          </w:tcBorders>
          <w:shd w:val="clear" w:color="auto" w:fill="auto"/>
          <w:vAlign w:val="bottom"/>
        </w:tcPr>
        <w:p w14:paraId="159AF280" w14:textId="77777777" w:rsidR="000E3327" w:rsidRDefault="000E3327" w:rsidP="000E3327">
          <w:pPr>
            <w:pStyle w:val="Header"/>
            <w:spacing w:after="80"/>
          </w:pPr>
        </w:p>
      </w:tc>
    </w:tr>
  </w:tbl>
  <w:p w14:paraId="152610E6" w14:textId="77777777" w:rsidR="00BC436C" w:rsidRPr="000E3327" w:rsidRDefault="00BC436C" w:rsidP="000E33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C436C" w14:paraId="7F6DE6D1" w14:textId="77777777" w:rsidTr="00BC436C">
      <w:trPr>
        <w:trHeight w:hRule="exact" w:val="864"/>
      </w:trPr>
      <w:tc>
        <w:tcPr>
          <w:tcW w:w="4920" w:type="dxa"/>
          <w:shd w:val="clear" w:color="auto" w:fill="auto"/>
          <w:vAlign w:val="bottom"/>
        </w:tcPr>
        <w:p w14:paraId="3DDDC232" w14:textId="77777777" w:rsidR="00BC436C" w:rsidRDefault="00BC436C" w:rsidP="00BC436C">
          <w:pPr>
            <w:pStyle w:val="Header"/>
          </w:pPr>
        </w:p>
      </w:tc>
      <w:tc>
        <w:tcPr>
          <w:tcW w:w="4920" w:type="dxa"/>
          <w:shd w:val="clear" w:color="auto" w:fill="auto"/>
          <w:vAlign w:val="bottom"/>
        </w:tcPr>
        <w:p w14:paraId="7F6FCF3A" w14:textId="18C789D6" w:rsidR="00BC436C" w:rsidRPr="00BC436C" w:rsidRDefault="00BC436C" w:rsidP="00BC436C">
          <w:pPr>
            <w:pStyle w:val="Header"/>
            <w:spacing w:after="80"/>
            <w:jc w:val="right"/>
            <w:rPr>
              <w:b/>
            </w:rPr>
          </w:pPr>
          <w:r>
            <w:rPr>
              <w:b/>
            </w:rPr>
            <w:fldChar w:fldCharType="begin"/>
          </w:r>
          <w:r>
            <w:rPr>
              <w:b/>
            </w:rPr>
            <w:instrText xml:space="preserve"> DOCVARIABLE "sss1" \* MERGEFORMAT </w:instrText>
          </w:r>
          <w:r>
            <w:rPr>
              <w:b/>
            </w:rPr>
            <w:fldChar w:fldCharType="separate"/>
          </w:r>
          <w:r w:rsidR="00066B5D">
            <w:rPr>
              <w:b/>
            </w:rPr>
            <w:t>A/80/6 (Sect. 24)</w:t>
          </w:r>
          <w:r>
            <w:rPr>
              <w:b/>
            </w:rPr>
            <w:fldChar w:fldCharType="end"/>
          </w:r>
        </w:p>
      </w:tc>
    </w:tr>
  </w:tbl>
  <w:p w14:paraId="2A595FE3" w14:textId="77777777" w:rsidR="00BC436C" w:rsidRPr="00BC436C" w:rsidRDefault="00BC436C" w:rsidP="00BC43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C436C" w14:paraId="481AB8EB" w14:textId="77777777" w:rsidTr="00BC436C">
      <w:trPr>
        <w:trHeight w:hRule="exact" w:val="864"/>
      </w:trPr>
      <w:tc>
        <w:tcPr>
          <w:tcW w:w="1267" w:type="dxa"/>
          <w:tcBorders>
            <w:bottom w:val="single" w:sz="4" w:space="0" w:color="auto"/>
          </w:tcBorders>
          <w:shd w:val="clear" w:color="auto" w:fill="auto"/>
          <w:vAlign w:val="bottom"/>
        </w:tcPr>
        <w:p w14:paraId="72E0B9D9" w14:textId="77777777" w:rsidR="00BC436C" w:rsidRDefault="00BC436C" w:rsidP="00BC436C">
          <w:pPr>
            <w:pStyle w:val="Header"/>
            <w:spacing w:after="120"/>
          </w:pPr>
        </w:p>
      </w:tc>
      <w:tc>
        <w:tcPr>
          <w:tcW w:w="1872" w:type="dxa"/>
          <w:tcBorders>
            <w:bottom w:val="single" w:sz="4" w:space="0" w:color="auto"/>
          </w:tcBorders>
          <w:shd w:val="clear" w:color="auto" w:fill="auto"/>
          <w:vAlign w:val="bottom"/>
        </w:tcPr>
        <w:p w14:paraId="3246A5CE" w14:textId="05CAC083" w:rsidR="00BC436C" w:rsidRPr="00BC436C" w:rsidRDefault="00BC436C" w:rsidP="00BC436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B539FEF" w14:textId="77777777" w:rsidR="00BC436C" w:rsidRDefault="00BC436C" w:rsidP="00BC436C">
          <w:pPr>
            <w:pStyle w:val="Header"/>
            <w:spacing w:after="120"/>
          </w:pPr>
        </w:p>
      </w:tc>
      <w:tc>
        <w:tcPr>
          <w:tcW w:w="6466" w:type="dxa"/>
          <w:gridSpan w:val="4"/>
          <w:tcBorders>
            <w:bottom w:val="single" w:sz="4" w:space="0" w:color="auto"/>
          </w:tcBorders>
          <w:shd w:val="clear" w:color="auto" w:fill="auto"/>
          <w:vAlign w:val="bottom"/>
        </w:tcPr>
        <w:p w14:paraId="322B7455" w14:textId="7F0555A9" w:rsidR="00BC436C" w:rsidRPr="00BC436C" w:rsidRDefault="00BC436C" w:rsidP="00BC436C">
          <w:pPr>
            <w:spacing w:after="80" w:line="240" w:lineRule="auto"/>
            <w:jc w:val="right"/>
            <w:rPr>
              <w:position w:val="-4"/>
            </w:rPr>
          </w:pPr>
          <w:r>
            <w:rPr>
              <w:position w:val="-4"/>
              <w:sz w:val="40"/>
            </w:rPr>
            <w:t>A</w:t>
          </w:r>
          <w:r>
            <w:rPr>
              <w:position w:val="-4"/>
            </w:rPr>
            <w:t>/80/6 (Sect. 24)</w:t>
          </w:r>
        </w:p>
      </w:tc>
    </w:tr>
    <w:tr w:rsidR="00BC436C" w:rsidRPr="00BC436C" w14:paraId="16B3AB99" w14:textId="77777777" w:rsidTr="00BC436C">
      <w:trPr>
        <w:gridAfter w:val="1"/>
        <w:wAfter w:w="15" w:type="dxa"/>
        <w:trHeight w:hRule="exact" w:val="2880"/>
      </w:trPr>
      <w:tc>
        <w:tcPr>
          <w:tcW w:w="1267" w:type="dxa"/>
          <w:tcBorders>
            <w:top w:val="single" w:sz="4" w:space="0" w:color="auto"/>
            <w:bottom w:val="single" w:sz="12" w:space="0" w:color="auto"/>
          </w:tcBorders>
          <w:shd w:val="clear" w:color="auto" w:fill="auto"/>
        </w:tcPr>
        <w:p w14:paraId="4434F99F" w14:textId="2AB25868" w:rsidR="00BC436C" w:rsidRPr="00BC436C" w:rsidRDefault="00BC436C" w:rsidP="00BC436C">
          <w:pPr>
            <w:pStyle w:val="Header"/>
            <w:spacing w:before="120"/>
            <w:jc w:val="center"/>
          </w:pPr>
          <w:r>
            <w:t xml:space="preserve"> </w:t>
          </w:r>
          <w:r>
            <w:drawing>
              <wp:inline distT="0" distB="0" distL="0" distR="0" wp14:anchorId="16F65A83" wp14:editId="40C98E1E">
                <wp:extent cx="713232" cy="597103"/>
                <wp:effectExtent l="0" t="0" r="0" b="0"/>
                <wp:docPr id="1519625865" name="Picture 1"/>
                <wp:cNvGraphicFramePr/>
                <a:graphic xmlns:a="http://schemas.openxmlformats.org/drawingml/2006/main">
                  <a:graphicData uri="http://schemas.openxmlformats.org/drawingml/2006/picture">
                    <pic:pic xmlns:pic="http://schemas.openxmlformats.org/drawingml/2006/picture">
                      <pic:nvPicPr>
                        <pic:cNvPr id="15196258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F5911F8" w14:textId="0F5DDFFB" w:rsidR="00BC436C" w:rsidRPr="00BC436C" w:rsidRDefault="00BC436C" w:rsidP="00BC436C">
          <w:pPr>
            <w:pStyle w:val="XLarge"/>
            <w:spacing w:before="109"/>
          </w:pPr>
          <w:r>
            <w:t>General Assembly</w:t>
          </w:r>
        </w:p>
      </w:tc>
      <w:tc>
        <w:tcPr>
          <w:tcW w:w="245" w:type="dxa"/>
          <w:tcBorders>
            <w:top w:val="single" w:sz="4" w:space="0" w:color="auto"/>
            <w:bottom w:val="single" w:sz="12" w:space="0" w:color="auto"/>
          </w:tcBorders>
          <w:shd w:val="clear" w:color="auto" w:fill="auto"/>
        </w:tcPr>
        <w:p w14:paraId="57131C54" w14:textId="77777777" w:rsidR="00BC436C" w:rsidRPr="00BC436C" w:rsidRDefault="00BC436C" w:rsidP="00BC436C">
          <w:pPr>
            <w:pStyle w:val="Header"/>
            <w:spacing w:before="109"/>
          </w:pPr>
        </w:p>
      </w:tc>
      <w:tc>
        <w:tcPr>
          <w:tcW w:w="3096" w:type="dxa"/>
          <w:tcBorders>
            <w:top w:val="single" w:sz="4" w:space="0" w:color="auto"/>
            <w:bottom w:val="single" w:sz="12" w:space="0" w:color="auto"/>
          </w:tcBorders>
          <w:shd w:val="clear" w:color="auto" w:fill="auto"/>
        </w:tcPr>
        <w:p w14:paraId="4B6C864E" w14:textId="77777777" w:rsidR="00BC436C" w:rsidRPr="000E3327" w:rsidRDefault="00BC436C" w:rsidP="00BC436C">
          <w:pPr>
            <w:pStyle w:val="Publication"/>
            <w:spacing w:before="240"/>
            <w:rPr>
              <w:color w:val="010000"/>
              <w:lang w:val="en-GB"/>
            </w:rPr>
          </w:pPr>
          <w:r w:rsidRPr="000E3327">
            <w:rPr>
              <w:color w:val="010000"/>
              <w:lang w:val="en-GB"/>
            </w:rPr>
            <w:t>Distr.: General</w:t>
          </w:r>
        </w:p>
        <w:p w14:paraId="79C1040E" w14:textId="0AB431AE" w:rsidR="00BC436C" w:rsidRPr="000E3327" w:rsidRDefault="00824742" w:rsidP="00BC436C">
          <w:r>
            <w:t>29</w:t>
          </w:r>
          <w:r w:rsidRPr="000E3327">
            <w:t xml:space="preserve"> </w:t>
          </w:r>
          <w:r w:rsidR="00BC436C" w:rsidRPr="000E3327">
            <w:t>April 2025</w:t>
          </w:r>
        </w:p>
        <w:p w14:paraId="72C568FB" w14:textId="147B13AE" w:rsidR="00BC436C" w:rsidRPr="000E3327" w:rsidRDefault="00BC436C" w:rsidP="00BC436C"/>
        <w:p w14:paraId="13329610" w14:textId="6FB09A05" w:rsidR="00BC436C" w:rsidRPr="000E3327" w:rsidRDefault="00BC436C" w:rsidP="00BC436C">
          <w:r w:rsidRPr="000E3327">
            <w:t>Original: English</w:t>
          </w:r>
        </w:p>
      </w:tc>
    </w:tr>
  </w:tbl>
  <w:p w14:paraId="1FBB0DB8" w14:textId="77777777" w:rsidR="00BC436C" w:rsidRPr="00BC436C" w:rsidRDefault="00BC436C" w:rsidP="00BC436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3327" w14:paraId="70AEA81D" w14:textId="77777777" w:rsidTr="000E3327">
      <w:trPr>
        <w:trHeight w:hRule="exact" w:val="864"/>
      </w:trPr>
      <w:tc>
        <w:tcPr>
          <w:tcW w:w="9850" w:type="dxa"/>
          <w:tcBorders>
            <w:bottom w:val="single" w:sz="2" w:space="0" w:color="000000"/>
          </w:tcBorders>
          <w:shd w:val="clear" w:color="auto" w:fill="auto"/>
          <w:vAlign w:val="bottom"/>
        </w:tcPr>
        <w:p w14:paraId="6A91A688" w14:textId="77777777" w:rsidR="000E3327" w:rsidRDefault="000E3327" w:rsidP="000E3327">
          <w:pPr>
            <w:pStyle w:val="Header"/>
            <w:spacing w:after="80"/>
          </w:pPr>
        </w:p>
      </w:tc>
    </w:tr>
  </w:tbl>
  <w:p w14:paraId="53812620" w14:textId="77777777" w:rsidR="000E3327" w:rsidRPr="000E3327" w:rsidRDefault="000E3327" w:rsidP="000E332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E3327" w14:paraId="12C87DF3" w14:textId="77777777" w:rsidTr="00BC436C">
      <w:trPr>
        <w:trHeight w:hRule="exact" w:val="864"/>
      </w:trPr>
      <w:tc>
        <w:tcPr>
          <w:tcW w:w="1267" w:type="dxa"/>
          <w:tcBorders>
            <w:bottom w:val="single" w:sz="4" w:space="0" w:color="auto"/>
          </w:tcBorders>
          <w:shd w:val="clear" w:color="auto" w:fill="auto"/>
          <w:vAlign w:val="bottom"/>
        </w:tcPr>
        <w:p w14:paraId="6F1FD15F" w14:textId="77777777" w:rsidR="000E3327" w:rsidRDefault="000E3327" w:rsidP="00BC436C">
          <w:pPr>
            <w:pStyle w:val="Header"/>
            <w:spacing w:after="120"/>
          </w:pPr>
        </w:p>
      </w:tc>
      <w:tc>
        <w:tcPr>
          <w:tcW w:w="1872" w:type="dxa"/>
          <w:tcBorders>
            <w:bottom w:val="single" w:sz="4" w:space="0" w:color="auto"/>
          </w:tcBorders>
          <w:shd w:val="clear" w:color="auto" w:fill="auto"/>
          <w:vAlign w:val="bottom"/>
        </w:tcPr>
        <w:p w14:paraId="32B00E5E" w14:textId="77777777" w:rsidR="000E3327" w:rsidRPr="00BC436C" w:rsidRDefault="000E3327" w:rsidP="00BC436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2723F282" w14:textId="77777777" w:rsidR="000E3327" w:rsidRDefault="000E3327" w:rsidP="00BC436C">
          <w:pPr>
            <w:pStyle w:val="Header"/>
            <w:spacing w:after="120"/>
          </w:pPr>
        </w:p>
      </w:tc>
      <w:tc>
        <w:tcPr>
          <w:tcW w:w="6466" w:type="dxa"/>
          <w:gridSpan w:val="4"/>
          <w:tcBorders>
            <w:bottom w:val="single" w:sz="4" w:space="0" w:color="auto"/>
          </w:tcBorders>
          <w:shd w:val="clear" w:color="auto" w:fill="auto"/>
          <w:vAlign w:val="bottom"/>
        </w:tcPr>
        <w:p w14:paraId="291B2E35" w14:textId="77777777" w:rsidR="000E3327" w:rsidRPr="00BC436C" w:rsidRDefault="000E3327" w:rsidP="00BC436C">
          <w:pPr>
            <w:spacing w:after="80" w:line="240" w:lineRule="auto"/>
            <w:jc w:val="right"/>
            <w:rPr>
              <w:position w:val="-4"/>
            </w:rPr>
          </w:pPr>
          <w:r>
            <w:rPr>
              <w:position w:val="-4"/>
              <w:sz w:val="40"/>
            </w:rPr>
            <w:t>A</w:t>
          </w:r>
          <w:r>
            <w:rPr>
              <w:position w:val="-4"/>
            </w:rPr>
            <w:t>/80/6 (Sect. 24)</w:t>
          </w:r>
        </w:p>
      </w:tc>
    </w:tr>
    <w:tr w:rsidR="000E3327" w:rsidRPr="00BC436C" w14:paraId="352D60E2" w14:textId="77777777" w:rsidTr="00BC436C">
      <w:trPr>
        <w:gridAfter w:val="1"/>
        <w:wAfter w:w="15" w:type="dxa"/>
        <w:trHeight w:hRule="exact" w:val="2880"/>
      </w:trPr>
      <w:tc>
        <w:tcPr>
          <w:tcW w:w="1267" w:type="dxa"/>
          <w:tcBorders>
            <w:top w:val="single" w:sz="4" w:space="0" w:color="auto"/>
            <w:bottom w:val="single" w:sz="12" w:space="0" w:color="auto"/>
          </w:tcBorders>
          <w:shd w:val="clear" w:color="auto" w:fill="auto"/>
        </w:tcPr>
        <w:p w14:paraId="30948CD3" w14:textId="77777777" w:rsidR="000E3327" w:rsidRPr="00BC436C" w:rsidRDefault="000E3327" w:rsidP="00BC436C">
          <w:pPr>
            <w:pStyle w:val="Header"/>
            <w:spacing w:before="120"/>
            <w:jc w:val="center"/>
          </w:pPr>
          <w:r>
            <w:t xml:space="preserve"> </w:t>
          </w:r>
          <w:r>
            <w:drawing>
              <wp:inline distT="0" distB="0" distL="0" distR="0" wp14:anchorId="4689BBA0" wp14:editId="2CEFC3DD">
                <wp:extent cx="713232" cy="597103"/>
                <wp:effectExtent l="0" t="0" r="0" b="0"/>
                <wp:docPr id="1437626490" name="Picture 1"/>
                <wp:cNvGraphicFramePr/>
                <a:graphic xmlns:a="http://schemas.openxmlformats.org/drawingml/2006/main">
                  <a:graphicData uri="http://schemas.openxmlformats.org/drawingml/2006/picture">
                    <pic:pic xmlns:pic="http://schemas.openxmlformats.org/drawingml/2006/picture">
                      <pic:nvPicPr>
                        <pic:cNvPr id="151962586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DEB414F" w14:textId="77777777" w:rsidR="000E3327" w:rsidRPr="00BC436C" w:rsidRDefault="000E3327" w:rsidP="00BC436C">
          <w:pPr>
            <w:pStyle w:val="XLarge"/>
            <w:spacing w:before="109"/>
          </w:pPr>
          <w:r>
            <w:t>General Assembly</w:t>
          </w:r>
        </w:p>
      </w:tc>
      <w:tc>
        <w:tcPr>
          <w:tcW w:w="245" w:type="dxa"/>
          <w:tcBorders>
            <w:top w:val="single" w:sz="4" w:space="0" w:color="auto"/>
            <w:bottom w:val="single" w:sz="12" w:space="0" w:color="auto"/>
          </w:tcBorders>
          <w:shd w:val="clear" w:color="auto" w:fill="auto"/>
        </w:tcPr>
        <w:p w14:paraId="5535588D" w14:textId="77777777" w:rsidR="000E3327" w:rsidRPr="00BC436C" w:rsidRDefault="000E3327" w:rsidP="00BC436C">
          <w:pPr>
            <w:pStyle w:val="Header"/>
            <w:spacing w:before="109"/>
          </w:pPr>
        </w:p>
      </w:tc>
      <w:tc>
        <w:tcPr>
          <w:tcW w:w="3096" w:type="dxa"/>
          <w:tcBorders>
            <w:top w:val="single" w:sz="4" w:space="0" w:color="auto"/>
            <w:bottom w:val="single" w:sz="12" w:space="0" w:color="auto"/>
          </w:tcBorders>
          <w:shd w:val="clear" w:color="auto" w:fill="auto"/>
        </w:tcPr>
        <w:p w14:paraId="7A9305CA" w14:textId="77777777" w:rsidR="000E3327" w:rsidRPr="000E3327" w:rsidRDefault="000E3327" w:rsidP="00BC436C">
          <w:pPr>
            <w:pStyle w:val="Publication"/>
            <w:spacing w:before="240"/>
            <w:rPr>
              <w:color w:val="010000"/>
              <w:lang w:val="en-GB"/>
            </w:rPr>
          </w:pPr>
          <w:r w:rsidRPr="000E3327">
            <w:rPr>
              <w:color w:val="010000"/>
              <w:lang w:val="en-GB"/>
            </w:rPr>
            <w:t>Distr.: General</w:t>
          </w:r>
        </w:p>
        <w:p w14:paraId="75521E26" w14:textId="77777777" w:rsidR="000E3327" w:rsidRPr="000E3327" w:rsidRDefault="000E3327" w:rsidP="00BC436C">
          <w:r w:rsidRPr="000E3327">
            <w:t>10 April 2025</w:t>
          </w:r>
        </w:p>
        <w:p w14:paraId="6A5B9D1A" w14:textId="77777777" w:rsidR="000E3327" w:rsidRPr="000E3327" w:rsidRDefault="000E3327" w:rsidP="00BC436C"/>
        <w:p w14:paraId="57A6CDAE" w14:textId="77777777" w:rsidR="000E3327" w:rsidRPr="000E3327" w:rsidRDefault="000E3327" w:rsidP="00BC436C">
          <w:r w:rsidRPr="000E3327">
            <w:t>Original: English</w:t>
          </w:r>
        </w:p>
      </w:tc>
    </w:tr>
  </w:tbl>
  <w:p w14:paraId="28EA7B52" w14:textId="77777777" w:rsidR="000E3327" w:rsidRPr="00BC436C" w:rsidRDefault="000E3327" w:rsidP="00BC436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3327" w14:paraId="240FDDFA" w14:textId="77777777" w:rsidTr="000E3327">
      <w:trPr>
        <w:trHeight w:hRule="exact" w:val="864"/>
      </w:trPr>
      <w:tc>
        <w:tcPr>
          <w:tcW w:w="9850" w:type="dxa"/>
          <w:tcBorders>
            <w:bottom w:val="single" w:sz="2" w:space="0" w:color="000000"/>
          </w:tcBorders>
          <w:shd w:val="clear" w:color="auto" w:fill="auto"/>
          <w:vAlign w:val="bottom"/>
        </w:tcPr>
        <w:p w14:paraId="1D000015" w14:textId="5B94D4F7" w:rsidR="000E3327" w:rsidRPr="000E3327" w:rsidRDefault="000E3327" w:rsidP="000E3327">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0FC38A14" w14:textId="77777777" w:rsidR="000E3327" w:rsidRPr="000E3327" w:rsidRDefault="000E3327" w:rsidP="000E332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E3327" w14:paraId="22B739A0" w14:textId="77777777" w:rsidTr="000E3327">
      <w:trPr>
        <w:trHeight w:hRule="exact" w:val="864"/>
      </w:trPr>
      <w:tc>
        <w:tcPr>
          <w:tcW w:w="9850" w:type="dxa"/>
          <w:tcBorders>
            <w:bottom w:val="single" w:sz="2" w:space="0" w:color="000000"/>
          </w:tcBorders>
          <w:shd w:val="clear" w:color="auto" w:fill="auto"/>
          <w:vAlign w:val="bottom"/>
        </w:tcPr>
        <w:p w14:paraId="2110F5ED" w14:textId="6A2A6F43" w:rsidR="000E3327" w:rsidRPr="000E3327" w:rsidRDefault="000E3327" w:rsidP="000E3327">
          <w:pPr>
            <w:pStyle w:val="Header"/>
            <w:tabs>
              <w:tab w:val="clear" w:pos="4320"/>
              <w:tab w:val="clear" w:pos="8640"/>
              <w:tab w:val="left" w:pos="1267"/>
            </w:tabs>
            <w:spacing w:after="80"/>
            <w:rPr>
              <w:b/>
            </w:rPr>
          </w:pPr>
          <w:r>
            <w:rPr>
              <w:b/>
            </w:rPr>
            <w:t>Section 24</w:t>
          </w:r>
          <w:r>
            <w:rPr>
              <w:b/>
            </w:rPr>
            <w:tab/>
            <w:t>Human rights</w:t>
          </w:r>
        </w:p>
      </w:tc>
    </w:tr>
  </w:tbl>
  <w:p w14:paraId="48A6D59C" w14:textId="77777777" w:rsidR="000E3327" w:rsidRPr="000E3327" w:rsidRDefault="000E3327" w:rsidP="000E33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B3452" w14:paraId="5E702B13" w14:textId="77777777" w:rsidTr="00BB3452">
      <w:trPr>
        <w:cantSplit/>
        <w:trHeight w:val="9850"/>
      </w:trPr>
      <w:tc>
        <w:tcPr>
          <w:tcW w:w="13238" w:type="dxa"/>
          <w:shd w:val="clear" w:color="auto" w:fill="auto"/>
          <w:textDirection w:val="tbRl"/>
          <w:vAlign w:val="bottom"/>
        </w:tcPr>
        <w:p w14:paraId="379EB41A" w14:textId="25A0DF63" w:rsidR="00BB3452" w:rsidRPr="00BB3452" w:rsidRDefault="00BB3452" w:rsidP="00BB3452">
          <w:pPr>
            <w:pStyle w:val="Header"/>
            <w:spacing w:after="80"/>
            <w:ind w:left="1267" w:right="1267" w:hanging="1267"/>
            <w:rPr>
              <w:b/>
            </w:rPr>
          </w:pPr>
          <w:r>
            <w:rPr>
              <w:b/>
            </w:rPr>
            <w:t xml:space="preserve">Part </w:t>
          </w:r>
          <w:r w:rsidR="00B84DA4">
            <w:rPr>
              <w:b/>
            </w:rPr>
            <w:t xml:space="preserve"> VI</w:t>
          </w:r>
          <w:r>
            <w:rPr>
              <w:b/>
            </w:rPr>
            <w:tab/>
          </w:r>
          <w:r w:rsidR="00B84DA4">
            <w:rPr>
              <w:b/>
            </w:rPr>
            <w:t xml:space="preserve"> Human rights and humanitarian affairs</w:t>
          </w:r>
        </w:p>
      </w:tc>
    </w:tr>
  </w:tbl>
  <w:p w14:paraId="5039070D" w14:textId="77777777" w:rsidR="00BB3452" w:rsidRPr="00BB3452" w:rsidRDefault="00BB3452" w:rsidP="00BB345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B3452" w14:paraId="424BE9FF" w14:textId="77777777" w:rsidTr="00BB3452">
      <w:trPr>
        <w:cantSplit/>
        <w:trHeight w:val="9850"/>
      </w:trPr>
      <w:tc>
        <w:tcPr>
          <w:tcW w:w="13238" w:type="dxa"/>
          <w:shd w:val="clear" w:color="auto" w:fill="auto"/>
          <w:textDirection w:val="tbRl"/>
          <w:vAlign w:val="bottom"/>
        </w:tcPr>
        <w:p w14:paraId="730C84B4" w14:textId="0EEC593E" w:rsidR="00BB3452" w:rsidRPr="00BB3452" w:rsidRDefault="00BB3452" w:rsidP="00BB3452">
          <w:pPr>
            <w:pStyle w:val="Header"/>
            <w:spacing w:after="80"/>
            <w:ind w:left="1267" w:right="1267" w:hanging="1267"/>
            <w:rPr>
              <w:b/>
            </w:rPr>
          </w:pPr>
          <w:r>
            <w:rPr>
              <w:b/>
            </w:rPr>
            <w:t xml:space="preserve">Section </w:t>
          </w:r>
          <w:r w:rsidR="008F7C54">
            <w:rPr>
              <w:b/>
            </w:rPr>
            <w:t>24</w:t>
          </w:r>
          <w:r>
            <w:rPr>
              <w:b/>
            </w:rPr>
            <w:tab/>
          </w:r>
          <w:r w:rsidR="008F7C54">
            <w:rPr>
              <w:b/>
            </w:rPr>
            <w:t xml:space="preserve"> Human rights</w:t>
          </w:r>
        </w:p>
      </w:tc>
    </w:tr>
  </w:tbl>
  <w:p w14:paraId="68DCC964" w14:textId="77777777" w:rsidR="00BB3452" w:rsidRPr="00BB3452" w:rsidRDefault="00BB3452" w:rsidP="00BB345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06631F" w14:paraId="359F98F7" w14:textId="77777777" w:rsidTr="006002AC">
      <w:trPr>
        <w:trHeight w:hRule="exact" w:val="864"/>
      </w:trPr>
      <w:tc>
        <w:tcPr>
          <w:tcW w:w="9850" w:type="dxa"/>
          <w:tcBorders>
            <w:bottom w:val="single" w:sz="2" w:space="0" w:color="000000"/>
          </w:tcBorders>
          <w:shd w:val="clear" w:color="auto" w:fill="auto"/>
          <w:vAlign w:val="bottom"/>
        </w:tcPr>
        <w:p w14:paraId="26D78896" w14:textId="77777777" w:rsidR="0006631F" w:rsidRPr="000E3327" w:rsidRDefault="0006631F" w:rsidP="0006631F">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5AF728FD" w14:textId="77777777" w:rsidR="00BB3452" w:rsidRPr="0006631F" w:rsidRDefault="00BB3452" w:rsidP="00BB3452">
    <w:pPr>
      <w:pStyle w:val="Header"/>
      <w:rPr>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B3452" w14:paraId="5CC8FB51" w14:textId="77777777" w:rsidTr="000E3327">
      <w:trPr>
        <w:trHeight w:hRule="exact" w:val="864"/>
      </w:trPr>
      <w:tc>
        <w:tcPr>
          <w:tcW w:w="9850" w:type="dxa"/>
          <w:tcBorders>
            <w:bottom w:val="single" w:sz="2" w:space="0" w:color="000000"/>
          </w:tcBorders>
          <w:shd w:val="clear" w:color="auto" w:fill="auto"/>
          <w:vAlign w:val="bottom"/>
        </w:tcPr>
        <w:p w14:paraId="3DB4D12A" w14:textId="77777777" w:rsidR="00BB3452" w:rsidRPr="000E3327" w:rsidRDefault="00BB3452" w:rsidP="000E3327">
          <w:pPr>
            <w:pStyle w:val="Header"/>
            <w:tabs>
              <w:tab w:val="clear" w:pos="4320"/>
              <w:tab w:val="clear" w:pos="8640"/>
              <w:tab w:val="left" w:pos="1267"/>
            </w:tabs>
            <w:spacing w:after="80"/>
            <w:rPr>
              <w:b/>
            </w:rPr>
          </w:pPr>
          <w:r>
            <w:rPr>
              <w:b/>
            </w:rPr>
            <w:t>Section 24</w:t>
          </w:r>
          <w:r>
            <w:rPr>
              <w:b/>
            </w:rPr>
            <w:tab/>
            <w:t>Human rights</w:t>
          </w:r>
        </w:p>
      </w:tc>
    </w:tr>
  </w:tbl>
  <w:p w14:paraId="255E4212" w14:textId="77777777" w:rsidR="00BB3452" w:rsidRPr="000E3327" w:rsidRDefault="00BB3452" w:rsidP="000E332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B3452" w14:paraId="722CA147" w14:textId="77777777" w:rsidTr="00BB3452">
      <w:trPr>
        <w:cantSplit/>
        <w:trHeight w:val="9850"/>
      </w:trPr>
      <w:tc>
        <w:tcPr>
          <w:tcW w:w="13238" w:type="dxa"/>
          <w:shd w:val="clear" w:color="auto" w:fill="auto"/>
          <w:textDirection w:val="tbRl"/>
          <w:vAlign w:val="bottom"/>
        </w:tcPr>
        <w:p w14:paraId="409D6B5D" w14:textId="5C8BB1ED" w:rsidR="00BB3452" w:rsidRPr="00BB3452" w:rsidRDefault="00BB3452" w:rsidP="00BB3452">
          <w:pPr>
            <w:pStyle w:val="Header"/>
            <w:spacing w:after="80"/>
            <w:ind w:left="1267" w:right="1267" w:hanging="1267"/>
            <w:rPr>
              <w:b/>
            </w:rPr>
          </w:pPr>
          <w:r>
            <w:rPr>
              <w:b/>
            </w:rPr>
            <w:t xml:space="preserve">Part </w:t>
          </w:r>
          <w:r w:rsidR="00E42423">
            <w:rPr>
              <w:b/>
            </w:rPr>
            <w:t xml:space="preserve"> VI</w:t>
          </w:r>
          <w:r>
            <w:rPr>
              <w:b/>
            </w:rPr>
            <w:tab/>
          </w:r>
          <w:r w:rsidR="00E42423">
            <w:rPr>
              <w:b/>
            </w:rPr>
            <w:t xml:space="preserve"> Human rights and humanitarian affairs</w:t>
          </w:r>
        </w:p>
      </w:tc>
    </w:tr>
  </w:tbl>
  <w:p w14:paraId="2511E876" w14:textId="77777777" w:rsidR="00BB3452" w:rsidRPr="00BB3452" w:rsidRDefault="00BB3452" w:rsidP="00BB345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B3452" w14:paraId="4572DF74" w14:textId="77777777" w:rsidTr="00BB3452">
      <w:trPr>
        <w:cantSplit/>
        <w:trHeight w:val="9850"/>
      </w:trPr>
      <w:tc>
        <w:tcPr>
          <w:tcW w:w="13238" w:type="dxa"/>
          <w:shd w:val="clear" w:color="auto" w:fill="auto"/>
          <w:textDirection w:val="tbRl"/>
          <w:vAlign w:val="bottom"/>
        </w:tcPr>
        <w:p w14:paraId="7B1DE8A4" w14:textId="52D6CBCF" w:rsidR="00BB3452" w:rsidRPr="00BB3452" w:rsidRDefault="00BB3452" w:rsidP="00BB3452">
          <w:pPr>
            <w:pStyle w:val="Header"/>
            <w:spacing w:after="80"/>
            <w:ind w:left="1267" w:right="1267" w:hanging="1267"/>
            <w:rPr>
              <w:b/>
            </w:rPr>
          </w:pPr>
          <w:r>
            <w:rPr>
              <w:b/>
            </w:rPr>
            <w:t xml:space="preserve">Section </w:t>
          </w:r>
          <w:r w:rsidR="00804D7C">
            <w:rPr>
              <w:b/>
            </w:rPr>
            <w:t>24</w:t>
          </w:r>
          <w:r>
            <w:rPr>
              <w:b/>
            </w:rPr>
            <w:tab/>
          </w:r>
          <w:r w:rsidR="00804D7C">
            <w:rPr>
              <w:b/>
            </w:rPr>
            <w:t xml:space="preserve"> Human rights</w:t>
          </w:r>
        </w:p>
      </w:tc>
    </w:tr>
  </w:tbl>
  <w:p w14:paraId="68951D18" w14:textId="77777777" w:rsidR="00BB3452" w:rsidRPr="00BB3452" w:rsidRDefault="00BB3452" w:rsidP="00BB345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C37DA" w14:paraId="2336A243" w14:textId="77777777" w:rsidTr="006002AC">
      <w:trPr>
        <w:trHeight w:hRule="exact" w:val="864"/>
      </w:trPr>
      <w:tc>
        <w:tcPr>
          <w:tcW w:w="9850" w:type="dxa"/>
          <w:tcBorders>
            <w:bottom w:val="single" w:sz="2" w:space="0" w:color="000000"/>
          </w:tcBorders>
          <w:shd w:val="clear" w:color="auto" w:fill="auto"/>
          <w:vAlign w:val="bottom"/>
        </w:tcPr>
        <w:p w14:paraId="54CBA2F0" w14:textId="77777777" w:rsidR="005C37DA" w:rsidRPr="000E3327" w:rsidRDefault="005C37DA" w:rsidP="005C37DA">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337EA7DA" w14:textId="77777777" w:rsidR="00BB3452" w:rsidRPr="005C37DA" w:rsidRDefault="00BB3452" w:rsidP="00BB3452">
    <w:pPr>
      <w:pStyle w:val="Header"/>
      <w:rPr>
        <w:lang w:val="en-GB"/>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B3452" w14:paraId="224C2071" w14:textId="77777777" w:rsidTr="000E3327">
      <w:trPr>
        <w:trHeight w:hRule="exact" w:val="864"/>
      </w:trPr>
      <w:tc>
        <w:tcPr>
          <w:tcW w:w="9850" w:type="dxa"/>
          <w:tcBorders>
            <w:bottom w:val="single" w:sz="2" w:space="0" w:color="000000"/>
          </w:tcBorders>
          <w:shd w:val="clear" w:color="auto" w:fill="auto"/>
          <w:vAlign w:val="bottom"/>
        </w:tcPr>
        <w:p w14:paraId="56CA19C9" w14:textId="77777777" w:rsidR="00BB3452" w:rsidRPr="000E3327" w:rsidRDefault="00BB3452" w:rsidP="000E3327">
          <w:pPr>
            <w:pStyle w:val="Header"/>
            <w:tabs>
              <w:tab w:val="clear" w:pos="4320"/>
              <w:tab w:val="clear" w:pos="8640"/>
              <w:tab w:val="left" w:pos="1267"/>
            </w:tabs>
            <w:spacing w:after="80"/>
            <w:rPr>
              <w:b/>
            </w:rPr>
          </w:pPr>
          <w:r>
            <w:rPr>
              <w:b/>
            </w:rPr>
            <w:t>Section 24</w:t>
          </w:r>
          <w:r>
            <w:rPr>
              <w:b/>
            </w:rPr>
            <w:tab/>
            <w:t>Human rights</w:t>
          </w:r>
        </w:p>
      </w:tc>
    </w:tr>
  </w:tbl>
  <w:p w14:paraId="5D856285" w14:textId="77777777" w:rsidR="00BB3452" w:rsidRPr="000E3327" w:rsidRDefault="00BB3452" w:rsidP="000E332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F778B" w14:paraId="29226585" w14:textId="77777777" w:rsidTr="004F778B">
      <w:trPr>
        <w:cantSplit/>
        <w:trHeight w:val="9850"/>
      </w:trPr>
      <w:tc>
        <w:tcPr>
          <w:tcW w:w="13238" w:type="dxa"/>
          <w:shd w:val="clear" w:color="auto" w:fill="auto"/>
          <w:textDirection w:val="tbRl"/>
          <w:vAlign w:val="bottom"/>
        </w:tcPr>
        <w:p w14:paraId="07036ABC" w14:textId="279D7423" w:rsidR="004F778B" w:rsidRPr="004F778B" w:rsidRDefault="004F778B" w:rsidP="004F778B">
          <w:pPr>
            <w:pStyle w:val="Header"/>
            <w:spacing w:after="80"/>
            <w:ind w:left="1267" w:right="1267" w:hanging="1267"/>
            <w:rPr>
              <w:b/>
            </w:rPr>
          </w:pPr>
          <w:r>
            <w:rPr>
              <w:b/>
            </w:rPr>
            <w:t xml:space="preserve">Part </w:t>
          </w:r>
          <w:r>
            <w:rPr>
              <w:b/>
            </w:rPr>
            <w:tab/>
          </w:r>
        </w:p>
      </w:tc>
    </w:tr>
  </w:tbl>
  <w:p w14:paraId="610B7695" w14:textId="77777777" w:rsidR="004F778B" w:rsidRPr="004F778B" w:rsidRDefault="004F778B" w:rsidP="004F778B">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F778B" w14:paraId="21F5F5EC" w14:textId="77777777" w:rsidTr="004F778B">
      <w:trPr>
        <w:cantSplit/>
        <w:trHeight w:val="9850"/>
      </w:trPr>
      <w:tc>
        <w:tcPr>
          <w:tcW w:w="13238" w:type="dxa"/>
          <w:shd w:val="clear" w:color="auto" w:fill="auto"/>
          <w:textDirection w:val="tbRl"/>
          <w:vAlign w:val="bottom"/>
        </w:tcPr>
        <w:p w14:paraId="5EC0B53E" w14:textId="72235C9D" w:rsidR="004F778B" w:rsidRPr="004F778B" w:rsidRDefault="004F778B" w:rsidP="004F778B">
          <w:pPr>
            <w:pStyle w:val="Header"/>
            <w:spacing w:after="80"/>
            <w:ind w:left="1267" w:right="1267" w:hanging="1267"/>
            <w:rPr>
              <w:b/>
            </w:rPr>
          </w:pPr>
          <w:r>
            <w:rPr>
              <w:b/>
            </w:rPr>
            <w:t xml:space="preserve">Section </w:t>
          </w:r>
          <w:r w:rsidR="00960323">
            <w:rPr>
              <w:b/>
            </w:rPr>
            <w:t>24</w:t>
          </w:r>
          <w:r>
            <w:rPr>
              <w:b/>
            </w:rPr>
            <w:tab/>
          </w:r>
          <w:r w:rsidR="00960323">
            <w:rPr>
              <w:b/>
            </w:rPr>
            <w:t xml:space="preserve"> Human rights</w:t>
          </w:r>
        </w:p>
      </w:tc>
    </w:tr>
  </w:tbl>
  <w:p w14:paraId="695015AE" w14:textId="77777777" w:rsidR="004F778B" w:rsidRPr="004F778B" w:rsidRDefault="004F778B" w:rsidP="004F778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E5778" w14:paraId="6485B03B" w14:textId="77777777" w:rsidTr="006002AC">
      <w:trPr>
        <w:trHeight w:hRule="exact" w:val="864"/>
      </w:trPr>
      <w:tc>
        <w:tcPr>
          <w:tcW w:w="9850" w:type="dxa"/>
          <w:tcBorders>
            <w:bottom w:val="single" w:sz="2" w:space="0" w:color="000000"/>
          </w:tcBorders>
          <w:shd w:val="clear" w:color="auto" w:fill="auto"/>
          <w:vAlign w:val="bottom"/>
        </w:tcPr>
        <w:p w14:paraId="6207E915" w14:textId="77777777" w:rsidR="00CE5778" w:rsidRPr="000E3327" w:rsidRDefault="00CE5778" w:rsidP="00CE5778">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29CF014F" w14:textId="77777777" w:rsidR="004F778B" w:rsidRPr="00CE5778" w:rsidRDefault="004F778B" w:rsidP="00BB3452">
    <w:pPr>
      <w:pStyle w:val="Header"/>
      <w:rPr>
        <w:lang w:val="en-GB"/>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E5778" w14:paraId="6114689A" w14:textId="77777777" w:rsidTr="006002AC">
      <w:trPr>
        <w:trHeight w:hRule="exact" w:val="864"/>
      </w:trPr>
      <w:tc>
        <w:tcPr>
          <w:tcW w:w="9850" w:type="dxa"/>
          <w:tcBorders>
            <w:bottom w:val="single" w:sz="2" w:space="0" w:color="000000"/>
          </w:tcBorders>
          <w:shd w:val="clear" w:color="auto" w:fill="auto"/>
          <w:vAlign w:val="bottom"/>
        </w:tcPr>
        <w:p w14:paraId="0C0CC5FE" w14:textId="77777777" w:rsidR="00CE5778" w:rsidRPr="000E3327" w:rsidRDefault="00CE5778" w:rsidP="00CE5778">
          <w:pPr>
            <w:pStyle w:val="Header"/>
            <w:tabs>
              <w:tab w:val="clear" w:pos="4320"/>
              <w:tab w:val="clear" w:pos="8640"/>
              <w:tab w:val="left" w:pos="1267"/>
            </w:tabs>
            <w:spacing w:after="80"/>
            <w:rPr>
              <w:b/>
            </w:rPr>
          </w:pPr>
          <w:r>
            <w:rPr>
              <w:b/>
            </w:rPr>
            <w:t>Section 24</w:t>
          </w:r>
          <w:r>
            <w:rPr>
              <w:b/>
            </w:rPr>
            <w:tab/>
            <w:t>Human rights</w:t>
          </w:r>
        </w:p>
      </w:tc>
    </w:tr>
  </w:tbl>
  <w:p w14:paraId="3392FB72" w14:textId="77777777" w:rsidR="004F778B" w:rsidRPr="004F778B" w:rsidRDefault="004F778B" w:rsidP="004F7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28948BC"/>
    <w:multiLevelType w:val="multilevel"/>
    <w:tmpl w:val="565ED34A"/>
    <w:lvl w:ilvl="0">
      <w:start w:val="1"/>
      <w:numFmt w:val="upperRoman"/>
      <w:lvlText w:val="%1."/>
      <w:lvlJc w:val="right"/>
      <w:pPr>
        <w:tabs>
          <w:tab w:val="num" w:pos="1512"/>
        </w:tabs>
        <w:ind w:left="1296" w:firstLine="202"/>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3DF10FF3"/>
    <w:multiLevelType w:val="multilevel"/>
    <w:tmpl w:val="7F0EB176"/>
    <w:name w:val="TOC2"/>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9BE7A1B"/>
    <w:multiLevelType w:val="multilevel"/>
    <w:tmpl w:val="791CC0B8"/>
    <w:name w:val="TOC"/>
    <w:lvl w:ilvl="0">
      <w:start w:val="2"/>
      <w:numFmt w:val="upperRoman"/>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2"/>
  </w:num>
  <w:num w:numId="8" w16cid:durableId="164712109">
    <w:abstractNumId w:val="6"/>
  </w:num>
  <w:num w:numId="9" w16cid:durableId="250091437">
    <w:abstractNumId w:val="11"/>
  </w:num>
  <w:num w:numId="10" w16cid:durableId="524252012">
    <w:abstractNumId w:val="10"/>
  </w:num>
  <w:num w:numId="11" w16cid:durableId="1374187316">
    <w:abstractNumId w:val="9"/>
  </w:num>
  <w:num w:numId="12" w16cid:durableId="36052305">
    <w:abstractNumId w:val="12"/>
  </w:num>
  <w:num w:numId="13" w16cid:durableId="1679231921">
    <w:abstractNumId w:val="6"/>
  </w:num>
  <w:num w:numId="14" w16cid:durableId="1031536774">
    <w:abstractNumId w:val="11"/>
  </w:num>
  <w:num w:numId="15" w16cid:durableId="875393002">
    <w:abstractNumId w:val="9"/>
  </w:num>
  <w:num w:numId="16" w16cid:durableId="1483237288">
    <w:abstractNumId w:val="9"/>
  </w:num>
  <w:num w:numId="17" w16cid:durableId="912012482">
    <w:abstractNumId w:val="9"/>
  </w:num>
  <w:num w:numId="18" w16cid:durableId="1379892502">
    <w:abstractNumId w:val="9"/>
  </w:num>
  <w:num w:numId="19" w16cid:durableId="1788037444">
    <w:abstractNumId w:val="9"/>
  </w:num>
  <w:num w:numId="20" w16cid:durableId="984509384">
    <w:abstractNumId w:val="9"/>
  </w:num>
  <w:num w:numId="21" w16cid:durableId="723914449">
    <w:abstractNumId w:val="9"/>
  </w:num>
  <w:num w:numId="22" w16cid:durableId="563181366">
    <w:abstractNumId w:val="9"/>
  </w:num>
  <w:num w:numId="23" w16cid:durableId="1979722990">
    <w:abstractNumId w:val="9"/>
  </w:num>
  <w:num w:numId="24" w16cid:durableId="1877236076">
    <w:abstractNumId w:val="10"/>
  </w:num>
  <w:num w:numId="25" w16cid:durableId="1461075889">
    <w:abstractNumId w:val="9"/>
  </w:num>
  <w:num w:numId="26" w16cid:durableId="1244948004">
    <w:abstractNumId w:val="14"/>
  </w:num>
  <w:num w:numId="27" w16cid:durableId="41251471">
    <w:abstractNumId w:val="5"/>
  </w:num>
  <w:num w:numId="28" w16cid:durableId="444927392">
    <w:abstractNumId w:val="13"/>
  </w:num>
  <w:num w:numId="29" w16cid:durableId="107313148">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856*"/>
    <w:docVar w:name="CreationDt" w:val="17/04/2025 12:03 PM"/>
    <w:docVar w:name="DocCategory" w:val="Doc"/>
    <w:docVar w:name="DocType" w:val="Final"/>
    <w:docVar w:name="DutyStation" w:val="New York"/>
    <w:docVar w:name="FooterJN" w:val="25-05856"/>
    <w:docVar w:name="jobn" w:val="25-05856 (E)"/>
    <w:docVar w:name="jobnDT" w:val="25-05856 (E)   170425"/>
    <w:docVar w:name="jobnDTDT" w:val="25-05856 (E)   170425   170425"/>
    <w:docVar w:name="JobNo" w:val="2505856E"/>
    <w:docVar w:name="JobNo2" w:val="2509565E"/>
    <w:docVar w:name="LocalDrive" w:val="-1"/>
    <w:docVar w:name="OandT" w:val=" "/>
    <w:docVar w:name="Session1" w:val="Eightieth session _x000d_"/>
    <w:docVar w:name="sss1" w:val="A/80/6 (Sect. 24)"/>
    <w:docVar w:name="sss2" w:val="-"/>
    <w:docVar w:name="Symbol1" w:val="A/80/6 (Sect. 24)"/>
    <w:docVar w:name="Symbol2" w:val="-"/>
    <w:docVar w:name="Title1" w:val="_x0009__x0009_Proposed programme budget for 2026 _x000d_"/>
    <w:docVar w:name="Title2" w:val="_x0009__x0009_Human rights_x000d_"/>
  </w:docVars>
  <w:rsids>
    <w:rsidRoot w:val="00BB5708"/>
    <w:rsid w:val="000009D7"/>
    <w:rsid w:val="00000AF5"/>
    <w:rsid w:val="00001169"/>
    <w:rsid w:val="00001967"/>
    <w:rsid w:val="00001FB0"/>
    <w:rsid w:val="00014CFC"/>
    <w:rsid w:val="00021330"/>
    <w:rsid w:val="00021E43"/>
    <w:rsid w:val="00027DB2"/>
    <w:rsid w:val="000313A5"/>
    <w:rsid w:val="000354A5"/>
    <w:rsid w:val="00035598"/>
    <w:rsid w:val="00040D42"/>
    <w:rsid w:val="0005087E"/>
    <w:rsid w:val="00057493"/>
    <w:rsid w:val="00062D38"/>
    <w:rsid w:val="0006631F"/>
    <w:rsid w:val="00066B5D"/>
    <w:rsid w:val="000721DD"/>
    <w:rsid w:val="00072F3E"/>
    <w:rsid w:val="000734C4"/>
    <w:rsid w:val="0007499B"/>
    <w:rsid w:val="00075023"/>
    <w:rsid w:val="00093759"/>
    <w:rsid w:val="00096DE3"/>
    <w:rsid w:val="000B12CC"/>
    <w:rsid w:val="000D0536"/>
    <w:rsid w:val="000D5417"/>
    <w:rsid w:val="000E018F"/>
    <w:rsid w:val="000E0A1E"/>
    <w:rsid w:val="000E3327"/>
    <w:rsid w:val="000E42E2"/>
    <w:rsid w:val="000E4E15"/>
    <w:rsid w:val="000E7805"/>
    <w:rsid w:val="000F0CCB"/>
    <w:rsid w:val="000F4344"/>
    <w:rsid w:val="000F5529"/>
    <w:rsid w:val="00103DA1"/>
    <w:rsid w:val="00105618"/>
    <w:rsid w:val="00105C8C"/>
    <w:rsid w:val="00106F7A"/>
    <w:rsid w:val="00112D14"/>
    <w:rsid w:val="00113EFE"/>
    <w:rsid w:val="0012077A"/>
    <w:rsid w:val="001325B0"/>
    <w:rsid w:val="00141FA7"/>
    <w:rsid w:val="00151C20"/>
    <w:rsid w:val="00151F81"/>
    <w:rsid w:val="00162F6A"/>
    <w:rsid w:val="001637D7"/>
    <w:rsid w:val="00171CDD"/>
    <w:rsid w:val="00174E88"/>
    <w:rsid w:val="0017600E"/>
    <w:rsid w:val="00180D81"/>
    <w:rsid w:val="00181A38"/>
    <w:rsid w:val="001829EC"/>
    <w:rsid w:val="0018670B"/>
    <w:rsid w:val="00187C03"/>
    <w:rsid w:val="0019612A"/>
    <w:rsid w:val="00196999"/>
    <w:rsid w:val="0019780D"/>
    <w:rsid w:val="001978D5"/>
    <w:rsid w:val="001B3F50"/>
    <w:rsid w:val="001D116B"/>
    <w:rsid w:val="001D3E01"/>
    <w:rsid w:val="001E40D7"/>
    <w:rsid w:val="00200C64"/>
    <w:rsid w:val="0021113A"/>
    <w:rsid w:val="0022677E"/>
    <w:rsid w:val="002344F1"/>
    <w:rsid w:val="002366E4"/>
    <w:rsid w:val="00236A7C"/>
    <w:rsid w:val="0024666B"/>
    <w:rsid w:val="00247400"/>
    <w:rsid w:val="00250667"/>
    <w:rsid w:val="00253475"/>
    <w:rsid w:val="002568A3"/>
    <w:rsid w:val="00257B76"/>
    <w:rsid w:val="002738AB"/>
    <w:rsid w:val="0027492E"/>
    <w:rsid w:val="0027523D"/>
    <w:rsid w:val="002876BE"/>
    <w:rsid w:val="00294B80"/>
    <w:rsid w:val="00297D2A"/>
    <w:rsid w:val="002A1ACB"/>
    <w:rsid w:val="002B3B36"/>
    <w:rsid w:val="002B4B2C"/>
    <w:rsid w:val="002C1694"/>
    <w:rsid w:val="002C1E29"/>
    <w:rsid w:val="002D01BC"/>
    <w:rsid w:val="002D045E"/>
    <w:rsid w:val="002E65D8"/>
    <w:rsid w:val="002E786E"/>
    <w:rsid w:val="002F3AF5"/>
    <w:rsid w:val="002F7956"/>
    <w:rsid w:val="0030468A"/>
    <w:rsid w:val="00304EA7"/>
    <w:rsid w:val="003115D3"/>
    <w:rsid w:val="003119B9"/>
    <w:rsid w:val="00312F1F"/>
    <w:rsid w:val="003148DD"/>
    <w:rsid w:val="00331D20"/>
    <w:rsid w:val="003357AF"/>
    <w:rsid w:val="00335EA9"/>
    <w:rsid w:val="003370F3"/>
    <w:rsid w:val="003403EC"/>
    <w:rsid w:val="0034047E"/>
    <w:rsid w:val="00347CF1"/>
    <w:rsid w:val="00357D59"/>
    <w:rsid w:val="003657AF"/>
    <w:rsid w:val="00365FD7"/>
    <w:rsid w:val="003A67CC"/>
    <w:rsid w:val="003A79B1"/>
    <w:rsid w:val="003A7D52"/>
    <w:rsid w:val="003B1856"/>
    <w:rsid w:val="003C0544"/>
    <w:rsid w:val="003C26EB"/>
    <w:rsid w:val="003C4D75"/>
    <w:rsid w:val="003C5291"/>
    <w:rsid w:val="003D0024"/>
    <w:rsid w:val="003E2FEC"/>
    <w:rsid w:val="003E5E54"/>
    <w:rsid w:val="003F13C1"/>
    <w:rsid w:val="003F700B"/>
    <w:rsid w:val="003F75F8"/>
    <w:rsid w:val="003F7725"/>
    <w:rsid w:val="004013F6"/>
    <w:rsid w:val="00405D7E"/>
    <w:rsid w:val="00407DDE"/>
    <w:rsid w:val="00420295"/>
    <w:rsid w:val="0044265B"/>
    <w:rsid w:val="00442ADA"/>
    <w:rsid w:val="00443AE6"/>
    <w:rsid w:val="00453F79"/>
    <w:rsid w:val="00454D55"/>
    <w:rsid w:val="0046321C"/>
    <w:rsid w:val="00466606"/>
    <w:rsid w:val="004704A2"/>
    <w:rsid w:val="0047638E"/>
    <w:rsid w:val="00476E43"/>
    <w:rsid w:val="00480AFF"/>
    <w:rsid w:val="00482402"/>
    <w:rsid w:val="004874E3"/>
    <w:rsid w:val="00490C95"/>
    <w:rsid w:val="00494C56"/>
    <w:rsid w:val="00495E7B"/>
    <w:rsid w:val="0049669D"/>
    <w:rsid w:val="004968DA"/>
    <w:rsid w:val="004A4656"/>
    <w:rsid w:val="004A59C7"/>
    <w:rsid w:val="004A7FA0"/>
    <w:rsid w:val="004B0F97"/>
    <w:rsid w:val="004B6CFA"/>
    <w:rsid w:val="004B7E09"/>
    <w:rsid w:val="004C4730"/>
    <w:rsid w:val="004D2C07"/>
    <w:rsid w:val="004D6DE3"/>
    <w:rsid w:val="004E1CAF"/>
    <w:rsid w:val="004E2629"/>
    <w:rsid w:val="004F2B02"/>
    <w:rsid w:val="004F343A"/>
    <w:rsid w:val="004F5722"/>
    <w:rsid w:val="004F778B"/>
    <w:rsid w:val="00507EF7"/>
    <w:rsid w:val="00515036"/>
    <w:rsid w:val="00515BD2"/>
    <w:rsid w:val="00517A0F"/>
    <w:rsid w:val="00523243"/>
    <w:rsid w:val="00526901"/>
    <w:rsid w:val="00526AA5"/>
    <w:rsid w:val="005309D1"/>
    <w:rsid w:val="0054211F"/>
    <w:rsid w:val="0055083A"/>
    <w:rsid w:val="005522E2"/>
    <w:rsid w:val="00555728"/>
    <w:rsid w:val="005610B1"/>
    <w:rsid w:val="00564CB9"/>
    <w:rsid w:val="0059334C"/>
    <w:rsid w:val="00596A5E"/>
    <w:rsid w:val="005A0035"/>
    <w:rsid w:val="005A0343"/>
    <w:rsid w:val="005A6348"/>
    <w:rsid w:val="005B0717"/>
    <w:rsid w:val="005C37DA"/>
    <w:rsid w:val="005C5A0F"/>
    <w:rsid w:val="005D4F00"/>
    <w:rsid w:val="005E49B2"/>
    <w:rsid w:val="005E631C"/>
    <w:rsid w:val="005F1256"/>
    <w:rsid w:val="00602310"/>
    <w:rsid w:val="006036AF"/>
    <w:rsid w:val="00606BAB"/>
    <w:rsid w:val="00613422"/>
    <w:rsid w:val="00615AC9"/>
    <w:rsid w:val="0063242E"/>
    <w:rsid w:val="00633CEC"/>
    <w:rsid w:val="006415AC"/>
    <w:rsid w:val="006462A0"/>
    <w:rsid w:val="00660623"/>
    <w:rsid w:val="00665001"/>
    <w:rsid w:val="00671FF3"/>
    <w:rsid w:val="006720BE"/>
    <w:rsid w:val="00673489"/>
    <w:rsid w:val="006737E8"/>
    <w:rsid w:val="006A1D25"/>
    <w:rsid w:val="006A24F1"/>
    <w:rsid w:val="006A7103"/>
    <w:rsid w:val="006B0883"/>
    <w:rsid w:val="006B0DF5"/>
    <w:rsid w:val="006C0113"/>
    <w:rsid w:val="006C7738"/>
    <w:rsid w:val="006D2FC8"/>
    <w:rsid w:val="006D4CE1"/>
    <w:rsid w:val="006D6866"/>
    <w:rsid w:val="006E10C8"/>
    <w:rsid w:val="006F2E43"/>
    <w:rsid w:val="006F4909"/>
    <w:rsid w:val="00700A82"/>
    <w:rsid w:val="00700BC4"/>
    <w:rsid w:val="00704CC6"/>
    <w:rsid w:val="0070665B"/>
    <w:rsid w:val="00722FF4"/>
    <w:rsid w:val="00727155"/>
    <w:rsid w:val="007572A8"/>
    <w:rsid w:val="007633C9"/>
    <w:rsid w:val="007641FC"/>
    <w:rsid w:val="00764AE4"/>
    <w:rsid w:val="00767DAB"/>
    <w:rsid w:val="00771428"/>
    <w:rsid w:val="007731A6"/>
    <w:rsid w:val="007751C1"/>
    <w:rsid w:val="00781A4A"/>
    <w:rsid w:val="007A057F"/>
    <w:rsid w:val="007A743E"/>
    <w:rsid w:val="007B443A"/>
    <w:rsid w:val="007B4CD6"/>
    <w:rsid w:val="007B7465"/>
    <w:rsid w:val="007C1E0A"/>
    <w:rsid w:val="007E03C2"/>
    <w:rsid w:val="007E7514"/>
    <w:rsid w:val="007F2B98"/>
    <w:rsid w:val="008020CA"/>
    <w:rsid w:val="00804082"/>
    <w:rsid w:val="00804D7C"/>
    <w:rsid w:val="008138CB"/>
    <w:rsid w:val="00820D4E"/>
    <w:rsid w:val="00824631"/>
    <w:rsid w:val="00824699"/>
    <w:rsid w:val="00824742"/>
    <w:rsid w:val="00824AD5"/>
    <w:rsid w:val="008315C8"/>
    <w:rsid w:val="00834790"/>
    <w:rsid w:val="0083497D"/>
    <w:rsid w:val="0084187C"/>
    <w:rsid w:val="00843E1D"/>
    <w:rsid w:val="0085010F"/>
    <w:rsid w:val="008506BD"/>
    <w:rsid w:val="00856415"/>
    <w:rsid w:val="00863195"/>
    <w:rsid w:val="0086636E"/>
    <w:rsid w:val="00867692"/>
    <w:rsid w:val="00871053"/>
    <w:rsid w:val="00877270"/>
    <w:rsid w:val="0088056D"/>
    <w:rsid w:val="0088108D"/>
    <w:rsid w:val="00891C6E"/>
    <w:rsid w:val="00893BE1"/>
    <w:rsid w:val="008A11B2"/>
    <w:rsid w:val="008A2590"/>
    <w:rsid w:val="008A41D4"/>
    <w:rsid w:val="008B53B6"/>
    <w:rsid w:val="008C698C"/>
    <w:rsid w:val="008C7208"/>
    <w:rsid w:val="008D66AE"/>
    <w:rsid w:val="008E6F1F"/>
    <w:rsid w:val="008F11CA"/>
    <w:rsid w:val="008F4919"/>
    <w:rsid w:val="008F701A"/>
    <w:rsid w:val="008F7C54"/>
    <w:rsid w:val="00906B43"/>
    <w:rsid w:val="00910221"/>
    <w:rsid w:val="00912065"/>
    <w:rsid w:val="00916FC4"/>
    <w:rsid w:val="009206AF"/>
    <w:rsid w:val="009274A8"/>
    <w:rsid w:val="00937DD7"/>
    <w:rsid w:val="00942A60"/>
    <w:rsid w:val="0095512A"/>
    <w:rsid w:val="00955265"/>
    <w:rsid w:val="0095565F"/>
    <w:rsid w:val="00960323"/>
    <w:rsid w:val="0096104C"/>
    <w:rsid w:val="009619EE"/>
    <w:rsid w:val="009821DA"/>
    <w:rsid w:val="00990153"/>
    <w:rsid w:val="00991427"/>
    <w:rsid w:val="00993289"/>
    <w:rsid w:val="009971F3"/>
    <w:rsid w:val="00997898"/>
    <w:rsid w:val="009A674C"/>
    <w:rsid w:val="009A7BFB"/>
    <w:rsid w:val="009B00E9"/>
    <w:rsid w:val="009C1484"/>
    <w:rsid w:val="009C7AD7"/>
    <w:rsid w:val="009D0FB8"/>
    <w:rsid w:val="009D29FB"/>
    <w:rsid w:val="009D56BA"/>
    <w:rsid w:val="009D5899"/>
    <w:rsid w:val="009E14FE"/>
    <w:rsid w:val="009E2212"/>
    <w:rsid w:val="009E5248"/>
    <w:rsid w:val="009E66E9"/>
    <w:rsid w:val="009F4187"/>
    <w:rsid w:val="009F5C3C"/>
    <w:rsid w:val="009F7AD6"/>
    <w:rsid w:val="00A02403"/>
    <w:rsid w:val="00A037BC"/>
    <w:rsid w:val="00A139CB"/>
    <w:rsid w:val="00A14358"/>
    <w:rsid w:val="00A2015F"/>
    <w:rsid w:val="00A21D3B"/>
    <w:rsid w:val="00A23417"/>
    <w:rsid w:val="00A277EF"/>
    <w:rsid w:val="00A318ED"/>
    <w:rsid w:val="00A36DB1"/>
    <w:rsid w:val="00A43136"/>
    <w:rsid w:val="00A5459C"/>
    <w:rsid w:val="00A64C02"/>
    <w:rsid w:val="00A65A1F"/>
    <w:rsid w:val="00A72797"/>
    <w:rsid w:val="00A7341A"/>
    <w:rsid w:val="00A76992"/>
    <w:rsid w:val="00A82186"/>
    <w:rsid w:val="00A84B8C"/>
    <w:rsid w:val="00A84EFD"/>
    <w:rsid w:val="00A878FE"/>
    <w:rsid w:val="00AA29EE"/>
    <w:rsid w:val="00AB1F1A"/>
    <w:rsid w:val="00AD078D"/>
    <w:rsid w:val="00AD6D29"/>
    <w:rsid w:val="00AD776C"/>
    <w:rsid w:val="00AF133B"/>
    <w:rsid w:val="00AF3D12"/>
    <w:rsid w:val="00AF7A51"/>
    <w:rsid w:val="00B0102E"/>
    <w:rsid w:val="00B0588B"/>
    <w:rsid w:val="00B07A95"/>
    <w:rsid w:val="00B07E7B"/>
    <w:rsid w:val="00B125A0"/>
    <w:rsid w:val="00B24AFC"/>
    <w:rsid w:val="00B272FA"/>
    <w:rsid w:val="00B27698"/>
    <w:rsid w:val="00B408B4"/>
    <w:rsid w:val="00B43769"/>
    <w:rsid w:val="00B53DF7"/>
    <w:rsid w:val="00B56E8D"/>
    <w:rsid w:val="00B62640"/>
    <w:rsid w:val="00B6362E"/>
    <w:rsid w:val="00B64145"/>
    <w:rsid w:val="00B64C37"/>
    <w:rsid w:val="00B7235E"/>
    <w:rsid w:val="00B7299C"/>
    <w:rsid w:val="00B74BDE"/>
    <w:rsid w:val="00B77A97"/>
    <w:rsid w:val="00B8208D"/>
    <w:rsid w:val="00B82783"/>
    <w:rsid w:val="00B838C1"/>
    <w:rsid w:val="00B84DA4"/>
    <w:rsid w:val="00B901FD"/>
    <w:rsid w:val="00B9440C"/>
    <w:rsid w:val="00B976DA"/>
    <w:rsid w:val="00B97FD3"/>
    <w:rsid w:val="00BB3452"/>
    <w:rsid w:val="00BB5708"/>
    <w:rsid w:val="00BB6036"/>
    <w:rsid w:val="00BB75EA"/>
    <w:rsid w:val="00BC2C8A"/>
    <w:rsid w:val="00BC436C"/>
    <w:rsid w:val="00BD19F6"/>
    <w:rsid w:val="00BE4287"/>
    <w:rsid w:val="00BF133E"/>
    <w:rsid w:val="00BF72C2"/>
    <w:rsid w:val="00C0222D"/>
    <w:rsid w:val="00C02E47"/>
    <w:rsid w:val="00C03BA9"/>
    <w:rsid w:val="00C108D6"/>
    <w:rsid w:val="00C1539A"/>
    <w:rsid w:val="00C16A02"/>
    <w:rsid w:val="00C16D72"/>
    <w:rsid w:val="00C174A0"/>
    <w:rsid w:val="00C24D94"/>
    <w:rsid w:val="00C3156E"/>
    <w:rsid w:val="00C33CA0"/>
    <w:rsid w:val="00C40B73"/>
    <w:rsid w:val="00C42DC2"/>
    <w:rsid w:val="00C46581"/>
    <w:rsid w:val="00C56847"/>
    <w:rsid w:val="00C60123"/>
    <w:rsid w:val="00C6119A"/>
    <w:rsid w:val="00C616A0"/>
    <w:rsid w:val="00C75CAB"/>
    <w:rsid w:val="00C8286C"/>
    <w:rsid w:val="00C85183"/>
    <w:rsid w:val="00CA2EFD"/>
    <w:rsid w:val="00CA7C4C"/>
    <w:rsid w:val="00CB2E67"/>
    <w:rsid w:val="00CC2B11"/>
    <w:rsid w:val="00CC2D86"/>
    <w:rsid w:val="00CC4364"/>
    <w:rsid w:val="00CE35F9"/>
    <w:rsid w:val="00CE38F9"/>
    <w:rsid w:val="00CE5778"/>
    <w:rsid w:val="00CF25EC"/>
    <w:rsid w:val="00CF32FB"/>
    <w:rsid w:val="00D00AE4"/>
    <w:rsid w:val="00D01AF7"/>
    <w:rsid w:val="00D100B7"/>
    <w:rsid w:val="00D23FFB"/>
    <w:rsid w:val="00D31693"/>
    <w:rsid w:val="00D409D0"/>
    <w:rsid w:val="00D448C1"/>
    <w:rsid w:val="00D50EB3"/>
    <w:rsid w:val="00D52871"/>
    <w:rsid w:val="00D63B0F"/>
    <w:rsid w:val="00D72683"/>
    <w:rsid w:val="00D902C3"/>
    <w:rsid w:val="00D916A7"/>
    <w:rsid w:val="00D91D47"/>
    <w:rsid w:val="00DA3670"/>
    <w:rsid w:val="00DA699C"/>
    <w:rsid w:val="00DA7A44"/>
    <w:rsid w:val="00DB0712"/>
    <w:rsid w:val="00DB170C"/>
    <w:rsid w:val="00DB652C"/>
    <w:rsid w:val="00DD29FB"/>
    <w:rsid w:val="00DD338E"/>
    <w:rsid w:val="00DE136C"/>
    <w:rsid w:val="00DE254A"/>
    <w:rsid w:val="00DE317D"/>
    <w:rsid w:val="00DE3B9B"/>
    <w:rsid w:val="00DF019B"/>
    <w:rsid w:val="00E267BC"/>
    <w:rsid w:val="00E27BC4"/>
    <w:rsid w:val="00E32E03"/>
    <w:rsid w:val="00E42423"/>
    <w:rsid w:val="00E428C9"/>
    <w:rsid w:val="00E548DF"/>
    <w:rsid w:val="00E5778F"/>
    <w:rsid w:val="00E61E53"/>
    <w:rsid w:val="00E75600"/>
    <w:rsid w:val="00E8036E"/>
    <w:rsid w:val="00E83001"/>
    <w:rsid w:val="00EA1709"/>
    <w:rsid w:val="00EA3C72"/>
    <w:rsid w:val="00EA5EF8"/>
    <w:rsid w:val="00EB00A3"/>
    <w:rsid w:val="00EB1E8C"/>
    <w:rsid w:val="00EB59B3"/>
    <w:rsid w:val="00EB683C"/>
    <w:rsid w:val="00ED024D"/>
    <w:rsid w:val="00ED03A7"/>
    <w:rsid w:val="00ED3BC3"/>
    <w:rsid w:val="00ED4272"/>
    <w:rsid w:val="00ED6F24"/>
    <w:rsid w:val="00EE220E"/>
    <w:rsid w:val="00EF3338"/>
    <w:rsid w:val="00F003B9"/>
    <w:rsid w:val="00F02C59"/>
    <w:rsid w:val="00F04DAF"/>
    <w:rsid w:val="00F05AC4"/>
    <w:rsid w:val="00F05DBC"/>
    <w:rsid w:val="00F12E6F"/>
    <w:rsid w:val="00F1588A"/>
    <w:rsid w:val="00F2114F"/>
    <w:rsid w:val="00F35026"/>
    <w:rsid w:val="00F36293"/>
    <w:rsid w:val="00F36777"/>
    <w:rsid w:val="00F415CC"/>
    <w:rsid w:val="00F41FA4"/>
    <w:rsid w:val="00F42B7A"/>
    <w:rsid w:val="00F51CA2"/>
    <w:rsid w:val="00F53CB4"/>
    <w:rsid w:val="00F54C06"/>
    <w:rsid w:val="00F62806"/>
    <w:rsid w:val="00F62AA4"/>
    <w:rsid w:val="00F6479F"/>
    <w:rsid w:val="00F65F4F"/>
    <w:rsid w:val="00F87212"/>
    <w:rsid w:val="00F901F7"/>
    <w:rsid w:val="00F90675"/>
    <w:rsid w:val="00F907A4"/>
    <w:rsid w:val="00F93B09"/>
    <w:rsid w:val="00F95E56"/>
    <w:rsid w:val="00F9719C"/>
    <w:rsid w:val="00FC3EF3"/>
    <w:rsid w:val="00FC6495"/>
    <w:rsid w:val="00FD1B9D"/>
    <w:rsid w:val="00FF0AE2"/>
    <w:rsid w:val="00FF531B"/>
    <w:rsid w:val="00FF768C"/>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4FED4"/>
  <w15:chartTrackingRefBased/>
  <w15:docId w15:val="{728FC8E9-CF71-477E-9EC7-966FD6CC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2C2"/>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link w:val="H1Char"/>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uiPriority w:val="99"/>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uiPriority w:val="99"/>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uiPriority w:val="99"/>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uiPriority w:val="99"/>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24666B"/>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24666B"/>
    <w:pPr>
      <w:ind w:left="432" w:right="432"/>
    </w:pPr>
    <w:rPr>
      <w:rFonts w:eastAsia="Calibri"/>
      <w:szCs w:val="20"/>
      <w14:ligatures w14:val="none"/>
    </w:rPr>
  </w:style>
  <w:style w:type="paragraph" w:customStyle="1" w:styleId="RepH2">
    <w:name w:val="Rep_H2"/>
    <w:basedOn w:val="H23"/>
    <w:rsid w:val="0024666B"/>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24666B"/>
    <w:rPr>
      <w:rFonts w:eastAsia="Calibri"/>
      <w:noProof/>
      <w:w w:val="100"/>
      <w:szCs w:val="20"/>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14:ligatures w14:val="none"/>
    </w:rPr>
  </w:style>
  <w:style w:type="paragraph" w:customStyle="1" w:styleId="RepS">
    <w:name w:val="Rep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eastAsia="zh-CN"/>
      <w14:ligatures w14:val="none"/>
    </w:rPr>
  </w:style>
  <w:style w:type="paragraph" w:customStyle="1" w:styleId="RepTitleM">
    <w:name w:val="Rep_Title_M"/>
    <w:basedOn w:val="STitleM"/>
    <w:qFormat/>
    <w:rsid w:val="0024666B"/>
    <w:rPr>
      <w:rFonts w:eastAsia="Calibri"/>
      <w:kern w:val="14"/>
      <w:szCs w:val="20"/>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styleId="Title">
    <w:name w:val="Title"/>
    <w:basedOn w:val="Normal"/>
    <w:next w:val="Normal"/>
    <w:link w:val="TitleChar"/>
    <w:uiPriority w:val="10"/>
    <w:qFormat/>
    <w:rsid w:val="00BB5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708"/>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BB570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708"/>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BB57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5708"/>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BB5708"/>
    <w:pPr>
      <w:ind w:left="720"/>
      <w:contextualSpacing/>
    </w:pPr>
  </w:style>
  <w:style w:type="character" w:styleId="IntenseEmphasis">
    <w:name w:val="Intense Emphasis"/>
    <w:basedOn w:val="DefaultParagraphFont"/>
    <w:uiPriority w:val="21"/>
    <w:qFormat/>
    <w:rsid w:val="00BB5708"/>
    <w:rPr>
      <w:i/>
      <w:iCs/>
      <w:color w:val="2F5496" w:themeColor="accent1" w:themeShade="BF"/>
    </w:rPr>
  </w:style>
  <w:style w:type="paragraph" w:styleId="IntenseQuote">
    <w:name w:val="Intense Quote"/>
    <w:basedOn w:val="Normal"/>
    <w:next w:val="Normal"/>
    <w:link w:val="IntenseQuoteChar"/>
    <w:uiPriority w:val="30"/>
    <w:qFormat/>
    <w:rsid w:val="00BB5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708"/>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BB5708"/>
    <w:rPr>
      <w:b/>
      <w:bCs/>
      <w:smallCaps/>
      <w:color w:val="2F5496" w:themeColor="accent1" w:themeShade="BF"/>
      <w:spacing w:val="5"/>
    </w:rPr>
  </w:style>
  <w:style w:type="paragraph" w:styleId="CommentText">
    <w:name w:val="annotation text"/>
    <w:basedOn w:val="Normal"/>
    <w:link w:val="CommentTextChar"/>
    <w:uiPriority w:val="99"/>
    <w:unhideWhenUsed/>
    <w:qFormat/>
    <w:rsid w:val="00BC436C"/>
    <w:pPr>
      <w:spacing w:line="240" w:lineRule="auto"/>
    </w:pPr>
    <w:rPr>
      <w:szCs w:val="20"/>
    </w:rPr>
  </w:style>
  <w:style w:type="character" w:customStyle="1" w:styleId="CommentTextChar">
    <w:name w:val="Comment Text Char"/>
    <w:basedOn w:val="DefaultParagraphFont"/>
    <w:link w:val="CommentText"/>
    <w:uiPriority w:val="99"/>
    <w:qFormat/>
    <w:rsid w:val="00BC436C"/>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BC436C"/>
    <w:rPr>
      <w:b/>
      <w:bCs/>
    </w:rPr>
  </w:style>
  <w:style w:type="character" w:customStyle="1" w:styleId="CommentSubjectChar">
    <w:name w:val="Comment Subject Char"/>
    <w:basedOn w:val="CommentTextChar"/>
    <w:link w:val="CommentSubject"/>
    <w:uiPriority w:val="99"/>
    <w:semiHidden/>
    <w:rsid w:val="00BC436C"/>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187C03"/>
    <w:pPr>
      <w:spacing w:after="0" w:line="240" w:lineRule="auto"/>
    </w:pPr>
    <w:rPr>
      <w:rFonts w:ascii="Times New Roman" w:eastAsiaTheme="minorHAnsi" w:hAnsi="Times New Roman" w:cs="Times New Roman"/>
      <w:spacing w:val="4"/>
      <w:w w:val="103"/>
      <w:sz w:val="20"/>
      <w:lang w:val="en-GB" w:eastAsia="en-US"/>
    </w:rPr>
  </w:style>
  <w:style w:type="table" w:customStyle="1" w:styleId="TableGrid35">
    <w:name w:val="Table Grid35"/>
    <w:basedOn w:val="TableNormal"/>
    <w:next w:val="TableGrid"/>
    <w:qFormat/>
    <w:rsid w:val="00A037BC"/>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A41D4"/>
  </w:style>
  <w:style w:type="table" w:customStyle="1" w:styleId="TableGrid1">
    <w:name w:val="Table Grid1"/>
    <w:basedOn w:val="TableNormal"/>
    <w:next w:val="TableGrid"/>
    <w:rsid w:val="008A41D4"/>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TitleS">
    <w:name w:val="Rep_Title_S"/>
    <w:basedOn w:val="SS"/>
    <w:qFormat/>
    <w:rsid w:val="00BB34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ertoireFootnoteText">
    <w:name w:val="Repertoire Footnote Text"/>
    <w:basedOn w:val="Normal"/>
    <w:link w:val="RepertoireFootnoteTextChar"/>
    <w:qFormat/>
    <w:rsid w:val="00BB3452"/>
    <w:pPr>
      <w:tabs>
        <w:tab w:val="left" w:pos="216"/>
        <w:tab w:val="left" w:pos="288"/>
        <w:tab w:val="right" w:pos="576"/>
        <w:tab w:val="left" w:pos="648"/>
      </w:tabs>
      <w:spacing w:line="240" w:lineRule="auto"/>
      <w:ind w:left="648" w:right="432" w:hanging="216"/>
    </w:pPr>
    <w:rPr>
      <w:spacing w:val="5"/>
      <w:w w:val="104"/>
      <w:sz w:val="17"/>
      <w:lang w:val="en-US"/>
    </w:rPr>
  </w:style>
  <w:style w:type="character" w:customStyle="1" w:styleId="RepertoireFootnoteTextChar">
    <w:name w:val="Repertoire Footnote Text Char"/>
    <w:basedOn w:val="DefaultParagraphFont"/>
    <w:link w:val="RepertoireFootnoteText"/>
    <w:rsid w:val="00BB3452"/>
    <w:rPr>
      <w:rFonts w:ascii="Times New Roman" w:eastAsiaTheme="minorHAnsi" w:hAnsi="Times New Roman" w:cs="Times New Roman"/>
      <w:spacing w:val="5"/>
      <w:w w:val="104"/>
      <w:sz w:val="17"/>
      <w:lang w:eastAsia="en-US"/>
    </w:rPr>
  </w:style>
  <w:style w:type="paragraph" w:customStyle="1" w:styleId="Default">
    <w:name w:val="Default"/>
    <w:rsid w:val="00BB3452"/>
    <w:pPr>
      <w:autoSpaceDE w:val="0"/>
      <w:autoSpaceDN w:val="0"/>
      <w:adjustRightInd w:val="0"/>
      <w:spacing w:after="0" w:line="240" w:lineRule="auto"/>
    </w:pPr>
    <w:rPr>
      <w:rFonts w:ascii="Times New Roman" w:eastAsiaTheme="minorHAnsi" w:hAnsi="Times New Roman" w:cs="Times New Roman"/>
      <w:color w:val="000000"/>
      <w:kern w:val="0"/>
      <w:sz w:val="24"/>
      <w:szCs w:val="24"/>
      <w14:ligatures w14:val="none"/>
    </w:rPr>
  </w:style>
  <w:style w:type="character" w:customStyle="1" w:styleId="H1Char">
    <w:name w:val="_ H_1 Char"/>
    <w:link w:val="H1"/>
    <w:rsid w:val="00BB3452"/>
    <w:rPr>
      <w:rFonts w:ascii="Times New Roman" w:eastAsiaTheme="minorHAnsi" w:hAnsi="Times New Roman" w:cs="Times New Roman"/>
      <w:b/>
      <w:spacing w:val="4"/>
      <w:w w:val="103"/>
      <w:kern w:val="14"/>
      <w:sz w:val="24"/>
      <w:lang w:val="en-GB" w:eastAsia="en-US"/>
    </w:rPr>
  </w:style>
  <w:style w:type="character" w:customStyle="1" w:styleId="H23Char">
    <w:name w:val="_ H_2/3 Char"/>
    <w:link w:val="H23"/>
    <w:locked/>
    <w:rsid w:val="00BB3452"/>
    <w:rPr>
      <w:rFonts w:ascii="Times New Roman" w:eastAsiaTheme="minorHAnsi" w:hAnsi="Times New Roman" w:cs="Times New Roman"/>
      <w:b/>
      <w:spacing w:val="2"/>
      <w:w w:val="103"/>
      <w:kern w:val="14"/>
      <w:sz w:val="20"/>
      <w:lang w:val="en-GB" w:eastAsia="en-US"/>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BB3452"/>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docs.un.org/en/A/RES/77/267" TargetMode="External"/><Relationship Id="rId170" Type="http://schemas.openxmlformats.org/officeDocument/2006/relationships/hyperlink" Target="https://docs.un.org/en/A/hrc/RES/39/9" TargetMode="External"/><Relationship Id="rId268" Type="http://schemas.openxmlformats.org/officeDocument/2006/relationships/hyperlink" Target="https://docs.un.org/en/A/HRC/RES/54/21" TargetMode="External"/><Relationship Id="rId475" Type="http://schemas.openxmlformats.org/officeDocument/2006/relationships/hyperlink" Target="https://docs.un.org/en/A/HRC/RES/49/20" TargetMode="External"/><Relationship Id="rId682" Type="http://schemas.openxmlformats.org/officeDocument/2006/relationships/hyperlink" Target="https://docs.un.org/en/A/HRC/RES/54/32" TargetMode="External"/><Relationship Id="rId903" Type="http://schemas.openxmlformats.org/officeDocument/2006/relationships/chart" Target="charts/chart7.xml"/><Relationship Id="rId32" Type="http://schemas.openxmlformats.org/officeDocument/2006/relationships/header" Target="header6.xml"/><Relationship Id="rId128" Type="http://schemas.openxmlformats.org/officeDocument/2006/relationships/hyperlink" Target="https://docs.un.org/en/A/RES/79/154" TargetMode="External"/><Relationship Id="rId335" Type="http://schemas.openxmlformats.org/officeDocument/2006/relationships/hyperlink" Target="https://docs.un.org/en/A/RES/70/176" TargetMode="External"/><Relationship Id="rId542" Type="http://schemas.openxmlformats.org/officeDocument/2006/relationships/hyperlink" Target="https://undocs.org/en/A/RES/39/46" TargetMode="External"/><Relationship Id="rId987" Type="http://schemas.openxmlformats.org/officeDocument/2006/relationships/hyperlink" Target="https://docs.un.org/en/A/RES/60/251" TargetMode="External"/><Relationship Id="rId181" Type="http://schemas.openxmlformats.org/officeDocument/2006/relationships/hyperlink" Target="https://docs.un.org/en/A/HRC/RES/46/12" TargetMode="External"/><Relationship Id="rId402" Type="http://schemas.openxmlformats.org/officeDocument/2006/relationships/hyperlink" Target="https://undocs.org/en/A/hrc/RES/36/18" TargetMode="External"/><Relationship Id="rId847" Type="http://schemas.openxmlformats.org/officeDocument/2006/relationships/hyperlink" Target="https://docs.un.org/en/A/HRC/RES/57/7" TargetMode="External"/><Relationship Id="rId1032" Type="http://schemas.openxmlformats.org/officeDocument/2006/relationships/footer" Target="footer15.xml"/><Relationship Id="rId279" Type="http://schemas.openxmlformats.org/officeDocument/2006/relationships/hyperlink" Target="https://docs.un.org/en/A/HRC/RES/51/13" TargetMode="External"/><Relationship Id="rId486" Type="http://schemas.openxmlformats.org/officeDocument/2006/relationships/hyperlink" Target="https://docs.un.org/en/A/HRC/RES/51/17" TargetMode="External"/><Relationship Id="rId693" Type="http://schemas.openxmlformats.org/officeDocument/2006/relationships/hyperlink" Target="https://docs.un.org/en/A/HRC/RES/57/34" TargetMode="External"/><Relationship Id="rId707" Type="http://schemas.openxmlformats.org/officeDocument/2006/relationships/hyperlink" Target="https://docs.un.org/en/A/HRC/RES/48/1" TargetMode="External"/><Relationship Id="rId914" Type="http://schemas.openxmlformats.org/officeDocument/2006/relationships/hyperlink" Target="https://docs.un.org/en/A/HRC/RES/51/33" TargetMode="External"/><Relationship Id="rId43" Type="http://schemas.openxmlformats.org/officeDocument/2006/relationships/hyperlink" Target="https://docs.un.org/en/A/RES/61/159" TargetMode="External"/><Relationship Id="rId139" Type="http://schemas.openxmlformats.org/officeDocument/2006/relationships/hyperlink" Target="https://docs.un.org/en/A/hrc/RES/12/2" TargetMode="External"/><Relationship Id="rId346" Type="http://schemas.openxmlformats.org/officeDocument/2006/relationships/hyperlink" Target="https://docs.un.org/en/A/RES/73/165" TargetMode="External"/><Relationship Id="rId553" Type="http://schemas.openxmlformats.org/officeDocument/2006/relationships/hyperlink" Target="https://docs.un.org/en/A/RES/61/106" TargetMode="External"/><Relationship Id="rId760" Type="http://schemas.openxmlformats.org/officeDocument/2006/relationships/hyperlink" Target="https://docs.un.org/en/A/RES/60/251" TargetMode="External"/><Relationship Id="rId998" Type="http://schemas.openxmlformats.org/officeDocument/2006/relationships/hyperlink" Target="https://docs.un.org/en/A/RES/77/301" TargetMode="External"/><Relationship Id="rId192" Type="http://schemas.openxmlformats.org/officeDocument/2006/relationships/hyperlink" Target="https://undocs.org/en/A/hrc/RES/37/24" TargetMode="External"/><Relationship Id="rId206" Type="http://schemas.openxmlformats.org/officeDocument/2006/relationships/hyperlink" Target="https://docs.un.org/en/A/HRC/RES/50/16" TargetMode="External"/><Relationship Id="rId413" Type="http://schemas.openxmlformats.org/officeDocument/2006/relationships/hyperlink" Target="https://docs.un.org/en/A/HRC/RES/51/2" TargetMode="External"/><Relationship Id="rId858" Type="http://schemas.openxmlformats.org/officeDocument/2006/relationships/hyperlink" Target="https://docs.un.org/en/A/HRC/RES/54/4" TargetMode="External"/><Relationship Id="rId497" Type="http://schemas.openxmlformats.org/officeDocument/2006/relationships/hyperlink" Target="https://docs.un.org/en/A/HRC/RES/57/14" TargetMode="External"/><Relationship Id="rId620" Type="http://schemas.openxmlformats.org/officeDocument/2006/relationships/hyperlink" Target="https://docs.un.org/en/A/hrc/RES/S-33/1" TargetMode="External"/><Relationship Id="rId718" Type="http://schemas.openxmlformats.org/officeDocument/2006/relationships/hyperlink" Target="https://docs.un.org/en/A/HRC/RES/55/22" TargetMode="External"/><Relationship Id="rId925" Type="http://schemas.openxmlformats.org/officeDocument/2006/relationships/hyperlink" Target="https://docs.un.org/en/A/RES/79/193" TargetMode="External"/><Relationship Id="rId357" Type="http://schemas.openxmlformats.org/officeDocument/2006/relationships/hyperlink" Target="https://docs.un.org/en/A/RES/77/268" TargetMode="External"/><Relationship Id="rId54" Type="http://schemas.openxmlformats.org/officeDocument/2006/relationships/hyperlink" Target="https://docs.un.org/en/A/RES/70/133" TargetMode="External"/><Relationship Id="rId217" Type="http://schemas.openxmlformats.org/officeDocument/2006/relationships/hyperlink" Target="https://docs.un.org/en/A/HRC/RES/51/19" TargetMode="External"/><Relationship Id="rId564" Type="http://schemas.openxmlformats.org/officeDocument/2006/relationships/hyperlink" Target="https://docs.un.org/en/A/RES/76/154" TargetMode="External"/><Relationship Id="rId771" Type="http://schemas.openxmlformats.org/officeDocument/2006/relationships/hyperlink" Target="https://undocs.org/en/A/hrc/RES/31/31" TargetMode="External"/><Relationship Id="rId869" Type="http://schemas.openxmlformats.org/officeDocument/2006/relationships/hyperlink" Target="https://docs.un.org/en/A/HRC/RES/56/13" TargetMode="External"/><Relationship Id="rId424" Type="http://schemas.openxmlformats.org/officeDocument/2006/relationships/hyperlink" Target="https://undocs.org/en/A/hrc/RES/42/13" TargetMode="External"/><Relationship Id="rId631" Type="http://schemas.openxmlformats.org/officeDocument/2006/relationships/hyperlink" Target="https://undocs.org/en/A/hrc/RES/43/26" TargetMode="External"/><Relationship Id="rId729" Type="http://schemas.openxmlformats.org/officeDocument/2006/relationships/hyperlink" Target="https://docs.un.org/en/A/HRC/RES/52/1" TargetMode="External"/><Relationship Id="rId270" Type="http://schemas.openxmlformats.org/officeDocument/2006/relationships/hyperlink" Target="https://docs.un.org/en/A/HRC/RES/51/11" TargetMode="External"/><Relationship Id="rId936" Type="http://schemas.openxmlformats.org/officeDocument/2006/relationships/hyperlink" Target="https://docs.un.org/en/A/hrc/RES/55/13" TargetMode="External"/><Relationship Id="rId65" Type="http://schemas.openxmlformats.org/officeDocument/2006/relationships/hyperlink" Target="https://docs.un.org/en/A/RES/78/171" TargetMode="External"/><Relationship Id="rId130" Type="http://schemas.openxmlformats.org/officeDocument/2006/relationships/hyperlink" Target="https://docs.un.org/en/A/RES/79/169" TargetMode="External"/><Relationship Id="rId368" Type="http://schemas.openxmlformats.org/officeDocument/2006/relationships/hyperlink" Target="https://docs.un.org/en/A/RES/79/189" TargetMode="External"/><Relationship Id="rId575" Type="http://schemas.openxmlformats.org/officeDocument/2006/relationships/hyperlink" Target="https://docs.un.org/en/A/RES/76/80" TargetMode="External"/><Relationship Id="rId782" Type="http://schemas.openxmlformats.org/officeDocument/2006/relationships/hyperlink" Target="https://docs.un.org/en/A/HRC/RES/50/6" TargetMode="External"/><Relationship Id="rId228" Type="http://schemas.openxmlformats.org/officeDocument/2006/relationships/hyperlink" Target="https://docs.un.org/en/A/HRC/RES/49/6" TargetMode="External"/><Relationship Id="rId435" Type="http://schemas.openxmlformats.org/officeDocument/2006/relationships/hyperlink" Target="https://docs.un.org/en/A/HRC/RES/45/14" TargetMode="External"/><Relationship Id="rId642" Type="http://schemas.openxmlformats.org/officeDocument/2006/relationships/hyperlink" Target="https://docs.un.org/en/A/HRC/RES/48/25" TargetMode="External"/><Relationship Id="rId281" Type="http://schemas.openxmlformats.org/officeDocument/2006/relationships/hyperlink" Target="https://docs.un.org/en/A/HRC/RES/51/32" TargetMode="External"/><Relationship Id="rId502" Type="http://schemas.openxmlformats.org/officeDocument/2006/relationships/hyperlink" Target="https://docs.un.org/en/A/HRC/RES/54/6" TargetMode="External"/><Relationship Id="rId947" Type="http://schemas.openxmlformats.org/officeDocument/2006/relationships/hyperlink" Target="https://docs.un.org/en/A/hrc/RES/57/6" TargetMode="External"/><Relationship Id="rId76" Type="http://schemas.openxmlformats.org/officeDocument/2006/relationships/hyperlink" Target="https://docs.un.org/en/A/RES/78/201" TargetMode="External"/><Relationship Id="rId141" Type="http://schemas.openxmlformats.org/officeDocument/2006/relationships/hyperlink" Target="https://docs.un.org/en/A/hrc/RES/36/21" TargetMode="External"/><Relationship Id="rId379" Type="http://schemas.openxmlformats.org/officeDocument/2006/relationships/hyperlink" Target="https://docs.un.org/en/A/RES/79/193" TargetMode="External"/><Relationship Id="rId586" Type="http://schemas.openxmlformats.org/officeDocument/2006/relationships/hyperlink" Target="https://docs.un.org/en/A/RES/78/11" TargetMode="External"/><Relationship Id="rId793" Type="http://schemas.openxmlformats.org/officeDocument/2006/relationships/hyperlink" Target="https://undocs.org/en/A/hrc/RES/33/12" TargetMode="External"/><Relationship Id="rId807" Type="http://schemas.openxmlformats.org/officeDocument/2006/relationships/hyperlink" Target="https://undocs.org/en/A/hrc/RES/36/7" TargetMode="External"/><Relationship Id="rId7" Type="http://schemas.openxmlformats.org/officeDocument/2006/relationships/webSettings" Target="webSettings.xml"/><Relationship Id="rId239" Type="http://schemas.openxmlformats.org/officeDocument/2006/relationships/hyperlink" Target="https://docs.un.org/en/A/HRC/RES/52/6" TargetMode="External"/><Relationship Id="rId446" Type="http://schemas.openxmlformats.org/officeDocument/2006/relationships/hyperlink" Target="https://docs.un.org/en/A/HRC/RES/56/11" TargetMode="External"/><Relationship Id="rId653" Type="http://schemas.openxmlformats.org/officeDocument/2006/relationships/hyperlink" Target="https://docs.un.org/en/A/HRC/RES/50/20" TargetMode="External"/><Relationship Id="rId292" Type="http://schemas.openxmlformats.org/officeDocument/2006/relationships/hyperlink" Target="https://docs.un.org/en/A/HRC/RES/54/26" TargetMode="External"/><Relationship Id="rId306" Type="http://schemas.openxmlformats.org/officeDocument/2006/relationships/hyperlink" Target="https://docs.un.org/en/A/HRC/RES/57/28" TargetMode="External"/><Relationship Id="rId860" Type="http://schemas.openxmlformats.org/officeDocument/2006/relationships/hyperlink" Target="https://docs.un.org/en/A/HRC/RES/51/30" TargetMode="External"/><Relationship Id="rId958" Type="http://schemas.openxmlformats.org/officeDocument/2006/relationships/header" Target="header8.xml"/><Relationship Id="rId87" Type="http://schemas.openxmlformats.org/officeDocument/2006/relationships/hyperlink" Target="https://docs.un.org/en/A/RES/77/211" TargetMode="External"/><Relationship Id="rId513" Type="http://schemas.openxmlformats.org/officeDocument/2006/relationships/hyperlink" Target="https://docs.un.org/en/A/HRC/RES/56/21" TargetMode="External"/><Relationship Id="rId597" Type="http://schemas.openxmlformats.org/officeDocument/2006/relationships/hyperlink" Target="https://docs.un.org/en/A/RES/79/163" TargetMode="External"/><Relationship Id="rId720" Type="http://schemas.openxmlformats.org/officeDocument/2006/relationships/hyperlink" Target="https://docs.un.org/en/A/HRC/RES/50/1" TargetMode="External"/><Relationship Id="rId818" Type="http://schemas.openxmlformats.org/officeDocument/2006/relationships/hyperlink" Target="https://docs.un.org/en/A/HRC/RES/56/22" TargetMode="External"/><Relationship Id="rId152" Type="http://schemas.openxmlformats.org/officeDocument/2006/relationships/hyperlink" Target="https://undocs.org/en/A/hrc/RES/21/15" TargetMode="External"/><Relationship Id="rId457" Type="http://schemas.openxmlformats.org/officeDocument/2006/relationships/hyperlink" Target="https://docs.un.org/en/A/HRC/RES/54/16" TargetMode="External"/><Relationship Id="rId1003" Type="http://schemas.openxmlformats.org/officeDocument/2006/relationships/image" Target="media/image12.png"/><Relationship Id="rId664" Type="http://schemas.openxmlformats.org/officeDocument/2006/relationships/hyperlink" Target="https://docs.un.org/en/A/HRC/RES/51/28" TargetMode="External"/><Relationship Id="rId871" Type="http://schemas.openxmlformats.org/officeDocument/2006/relationships/hyperlink" Target="https://docs.un.org/en/A/HRC/RES/57/11" TargetMode="External"/><Relationship Id="rId969" Type="http://schemas.openxmlformats.org/officeDocument/2006/relationships/hyperlink" Target="https://docs.un.org/en/A/RES/79/1" TargetMode="External"/><Relationship Id="rId14" Type="http://schemas.openxmlformats.org/officeDocument/2006/relationships/header" Target="header3.xml"/><Relationship Id="rId317" Type="http://schemas.openxmlformats.org/officeDocument/2006/relationships/hyperlink" Target="https://docs.un.org/en/A/RES/66/124" TargetMode="External"/><Relationship Id="rId524" Type="http://schemas.openxmlformats.org/officeDocument/2006/relationships/hyperlink" Target="https://docs.un.org/en/E/RES/2015/21" TargetMode="External"/><Relationship Id="rId731" Type="http://schemas.openxmlformats.org/officeDocument/2006/relationships/hyperlink" Target="https://docs.un.org/en/A/HRC/RES/52/2" TargetMode="External"/><Relationship Id="rId98" Type="http://schemas.openxmlformats.org/officeDocument/2006/relationships/hyperlink" Target="https://docs.un.org/en/A/RES/79/157" TargetMode="External"/><Relationship Id="rId163" Type="http://schemas.openxmlformats.org/officeDocument/2006/relationships/hyperlink" Target="https://undocs.org/en/A/hrc/RES/35/22" TargetMode="External"/><Relationship Id="rId370" Type="http://schemas.openxmlformats.org/officeDocument/2006/relationships/hyperlink" Target="https://docs.un.org/en/A/RES/79/129" TargetMode="External"/><Relationship Id="rId829" Type="http://schemas.openxmlformats.org/officeDocument/2006/relationships/hyperlink" Target="https://docs.un.org/en/A/HRC/RES/53/9" TargetMode="External"/><Relationship Id="rId1014" Type="http://schemas.openxmlformats.org/officeDocument/2006/relationships/header" Target="header12.xml"/><Relationship Id="rId230" Type="http://schemas.openxmlformats.org/officeDocument/2006/relationships/hyperlink" Target="https://docs.un.org/en/A/HRC/RES/55/7" TargetMode="External"/><Relationship Id="rId468" Type="http://schemas.openxmlformats.org/officeDocument/2006/relationships/hyperlink" Target="https://docs.un.org/en/A/HRC/RES/49/9" TargetMode="External"/><Relationship Id="rId675" Type="http://schemas.openxmlformats.org/officeDocument/2006/relationships/hyperlink" Target="https://docs.un.org/en/A/HRC/RES/48/21" TargetMode="External"/><Relationship Id="rId882" Type="http://schemas.openxmlformats.org/officeDocument/2006/relationships/hyperlink" Target="https://undocs.org/en/A/HRC/PRST/OS/17/1" TargetMode="External"/><Relationship Id="rId25" Type="http://schemas.openxmlformats.org/officeDocument/2006/relationships/header" Target="header5.xml"/><Relationship Id="rId328" Type="http://schemas.openxmlformats.org/officeDocument/2006/relationships/hyperlink" Target="https://docs.un.org/en/A/RES/68/238" TargetMode="External"/><Relationship Id="rId535" Type="http://schemas.openxmlformats.org/officeDocument/2006/relationships/hyperlink" Target="https://undocs.org/en/A/RES/2106(XX)" TargetMode="External"/><Relationship Id="rId742" Type="http://schemas.openxmlformats.org/officeDocument/2006/relationships/hyperlink" Target="https://docs.un.org/en/A/HRC/RES/55/31" TargetMode="External"/><Relationship Id="rId174" Type="http://schemas.openxmlformats.org/officeDocument/2006/relationships/hyperlink" Target="https://docs.un.org/en/A/HRC/RES/51/7" TargetMode="External"/><Relationship Id="rId381" Type="http://schemas.openxmlformats.org/officeDocument/2006/relationships/hyperlink" Target="https://docs.un.org/en/A/RES/79/226" TargetMode="External"/><Relationship Id="rId602" Type="http://schemas.openxmlformats.org/officeDocument/2006/relationships/hyperlink" Target="https://docs.un.org/en/A/RES/79/182" TargetMode="External"/><Relationship Id="rId1025" Type="http://schemas.openxmlformats.org/officeDocument/2006/relationships/header" Target="header17.xml"/><Relationship Id="rId241" Type="http://schemas.openxmlformats.org/officeDocument/2006/relationships/hyperlink" Target="https://undocs.org/en/A/hrc/RES/41/20" TargetMode="External"/><Relationship Id="rId479" Type="http://schemas.openxmlformats.org/officeDocument/2006/relationships/hyperlink" Target="https://docs.un.org/en/A/HRC/RES/52/38" TargetMode="External"/><Relationship Id="rId686" Type="http://schemas.openxmlformats.org/officeDocument/2006/relationships/hyperlink" Target="https://docs.un.org/en/A/HRC/RES/51/34" TargetMode="External"/><Relationship Id="rId893" Type="http://schemas.openxmlformats.org/officeDocument/2006/relationships/hyperlink" Target="https://docs.un.org/en/A/HRC/RES/56/8" TargetMode="External"/><Relationship Id="rId907" Type="http://schemas.openxmlformats.org/officeDocument/2006/relationships/chart" Target="charts/chart10.xml"/><Relationship Id="rId36" Type="http://schemas.openxmlformats.org/officeDocument/2006/relationships/hyperlink" Target="https://docs.un.org/en/A/RES/48/121" TargetMode="External"/><Relationship Id="rId339" Type="http://schemas.openxmlformats.org/officeDocument/2006/relationships/hyperlink" Target="https://docs.un.org/en/A/RES/74/158" TargetMode="External"/><Relationship Id="rId546" Type="http://schemas.openxmlformats.org/officeDocument/2006/relationships/hyperlink" Target="https://docs.un.org/en/A/RES/45/158" TargetMode="External"/><Relationship Id="rId753" Type="http://schemas.openxmlformats.org/officeDocument/2006/relationships/hyperlink" Target="https://docs.un.org/en/A/HRC/RES/57/2" TargetMode="External"/><Relationship Id="rId101" Type="http://schemas.openxmlformats.org/officeDocument/2006/relationships/hyperlink" Target="https://docs.un.org/en/A/RES/78/190" TargetMode="External"/><Relationship Id="rId185" Type="http://schemas.openxmlformats.org/officeDocument/2006/relationships/hyperlink" Target="https://docs.un.org/en/A/HRC/RES/57/5" TargetMode="External"/><Relationship Id="rId406" Type="http://schemas.openxmlformats.org/officeDocument/2006/relationships/hyperlink" Target="https://undocs.org/en/A/hrc/RES/37/22" TargetMode="External"/><Relationship Id="rId960" Type="http://schemas.openxmlformats.org/officeDocument/2006/relationships/footer" Target="footer5.xml"/><Relationship Id="rId1036" Type="http://schemas.openxmlformats.org/officeDocument/2006/relationships/theme" Target="theme/theme1.xml"/><Relationship Id="rId392" Type="http://schemas.openxmlformats.org/officeDocument/2006/relationships/hyperlink" Target="https://undocs.org/en/A/hrc/RES/28/3" TargetMode="External"/><Relationship Id="rId613" Type="http://schemas.openxmlformats.org/officeDocument/2006/relationships/hyperlink" Target="https://docs.un.org/en/A/HRC/RES/S-30/1" TargetMode="External"/><Relationship Id="rId697" Type="http://schemas.openxmlformats.org/officeDocument/2006/relationships/hyperlink" Target="https://docs.un.org/en/A/HRC/RES/54/31" TargetMode="External"/><Relationship Id="rId820" Type="http://schemas.openxmlformats.org/officeDocument/2006/relationships/hyperlink" Target="https://undocs.org/en/A/hrc/RES/41/16" TargetMode="External"/><Relationship Id="rId918" Type="http://schemas.openxmlformats.org/officeDocument/2006/relationships/hyperlink" Target="https://docs.un.org/en/A/HRC/RES/56/10" TargetMode="External"/><Relationship Id="rId252" Type="http://schemas.openxmlformats.org/officeDocument/2006/relationships/hyperlink" Target="https://docs.un.org/en/A/HRC/RES/50/12" TargetMode="External"/><Relationship Id="rId47" Type="http://schemas.openxmlformats.org/officeDocument/2006/relationships/hyperlink" Target="https://docs.un.org/en/A/RES/65/312" TargetMode="External"/><Relationship Id="rId112" Type="http://schemas.openxmlformats.org/officeDocument/2006/relationships/hyperlink" Target="https://docs.un.org/en/A/RES/79/166" TargetMode="External"/><Relationship Id="rId557" Type="http://schemas.openxmlformats.org/officeDocument/2006/relationships/hyperlink" Target="https://docs.un.org/en/A/RES/67/232" TargetMode="External"/><Relationship Id="rId764" Type="http://schemas.openxmlformats.org/officeDocument/2006/relationships/hyperlink" Target="https://docs.un.org/en/A/RES/78/190" TargetMode="External"/><Relationship Id="rId971" Type="http://schemas.openxmlformats.org/officeDocument/2006/relationships/hyperlink" Target="https://docs.un.org/en/A/RES/79/1" TargetMode="External"/><Relationship Id="rId196" Type="http://schemas.openxmlformats.org/officeDocument/2006/relationships/hyperlink" Target="https://docs.un.org/en/A/HRC/RES/45/11" TargetMode="External"/><Relationship Id="rId417" Type="http://schemas.openxmlformats.org/officeDocument/2006/relationships/hyperlink" Target="https://undocs.org/en/A/hrc/RES/40/11" TargetMode="External"/><Relationship Id="rId624" Type="http://schemas.openxmlformats.org/officeDocument/2006/relationships/hyperlink" Target="https://undocs.org/en/A/hrc/RES/35/31" TargetMode="External"/><Relationship Id="rId831" Type="http://schemas.openxmlformats.org/officeDocument/2006/relationships/hyperlink" Target="https://docs.un.org/en/A/HRC/RES/53/4" TargetMode="External"/><Relationship Id="rId263" Type="http://schemas.openxmlformats.org/officeDocument/2006/relationships/hyperlink" Target="https://docs.un.org/en/A/HRC/RES/47/24" TargetMode="External"/><Relationship Id="rId470" Type="http://schemas.openxmlformats.org/officeDocument/2006/relationships/hyperlink" Target="https://docs.un.org/en/A/HRC/RES/49/11" TargetMode="External"/><Relationship Id="rId929" Type="http://schemas.openxmlformats.org/officeDocument/2006/relationships/hyperlink" Target="https://docs.un.org/en/A/RES/79/158" TargetMode="External"/><Relationship Id="rId58" Type="http://schemas.openxmlformats.org/officeDocument/2006/relationships/hyperlink" Target="https://docs.un.org/en/A/RES/77/209" TargetMode="External"/><Relationship Id="rId123" Type="http://schemas.openxmlformats.org/officeDocument/2006/relationships/hyperlink" Target="https://docs.un.org/en/A/RES/78/324" TargetMode="External"/><Relationship Id="rId330" Type="http://schemas.openxmlformats.org/officeDocument/2006/relationships/hyperlink" Target="https://docs.un.org/en/A/RES/69/2" TargetMode="External"/><Relationship Id="rId568" Type="http://schemas.openxmlformats.org/officeDocument/2006/relationships/hyperlink" Target="https://docs.un.org/en/A/RES/79/165" TargetMode="External"/><Relationship Id="rId775" Type="http://schemas.openxmlformats.org/officeDocument/2006/relationships/hyperlink" Target="https://undocs.org/en/A/hrc/RES/41/18" TargetMode="External"/><Relationship Id="rId982" Type="http://schemas.openxmlformats.org/officeDocument/2006/relationships/hyperlink" Target="https://docs.un.org/en/A/RES/61/106" TargetMode="External"/><Relationship Id="rId428" Type="http://schemas.openxmlformats.org/officeDocument/2006/relationships/hyperlink" Target="https://undocs.org/en/A/HRC/RES/43/23" TargetMode="External"/><Relationship Id="rId635" Type="http://schemas.openxmlformats.org/officeDocument/2006/relationships/hyperlink" Target="https://undocs.org/en/A/hrc/RES/43/27" TargetMode="External"/><Relationship Id="rId842" Type="http://schemas.openxmlformats.org/officeDocument/2006/relationships/hyperlink" Target="https://docs.un.org/en/A/HRC/RES/53/10" TargetMode="External"/><Relationship Id="rId274" Type="http://schemas.openxmlformats.org/officeDocument/2006/relationships/hyperlink" Target="https://docs.un.org/en/A/HRC/RES/54/35" TargetMode="External"/><Relationship Id="rId481" Type="http://schemas.openxmlformats.org/officeDocument/2006/relationships/hyperlink" Target="https://docs.un.org/en/A/HRC/RES/50/15" TargetMode="External"/><Relationship Id="rId702" Type="http://schemas.openxmlformats.org/officeDocument/2006/relationships/hyperlink" Target="https://docs.un.org/en/A/HRC/RES/47/1" TargetMode="External"/><Relationship Id="rId69" Type="http://schemas.openxmlformats.org/officeDocument/2006/relationships/hyperlink" Target="https://docs.un.org/en/A/RES/78/187" TargetMode="External"/><Relationship Id="rId134" Type="http://schemas.openxmlformats.org/officeDocument/2006/relationships/hyperlink" Target="https://docs.un.org/en/S/RES/2282(2016)" TargetMode="External"/><Relationship Id="rId579" Type="http://schemas.openxmlformats.org/officeDocument/2006/relationships/hyperlink" Target="https://docs.un.org/en/A/RES/78/235" TargetMode="External"/><Relationship Id="rId786" Type="http://schemas.openxmlformats.org/officeDocument/2006/relationships/hyperlink" Target="https://docs.un.org/en/A/HRC/RES/50/17" TargetMode="External"/><Relationship Id="rId993" Type="http://schemas.openxmlformats.org/officeDocument/2006/relationships/image" Target="media/image8.png"/><Relationship Id="rId341" Type="http://schemas.openxmlformats.org/officeDocument/2006/relationships/hyperlink" Target="https://docs.un.org/en/A/RES/72/180" TargetMode="External"/><Relationship Id="rId439" Type="http://schemas.openxmlformats.org/officeDocument/2006/relationships/hyperlink" Target="https://docs.un.org/en/A/HRC/RES/51/9" TargetMode="External"/><Relationship Id="rId646" Type="http://schemas.openxmlformats.org/officeDocument/2006/relationships/hyperlink" Target="https://docs.un.org/en/A/HRC/RES/44/1" TargetMode="External"/><Relationship Id="rId201" Type="http://schemas.openxmlformats.org/officeDocument/2006/relationships/hyperlink" Target="https://docs.un.org/en/A/HRC/RES/50/4" TargetMode="External"/><Relationship Id="rId285" Type="http://schemas.openxmlformats.org/officeDocument/2006/relationships/hyperlink" Target="https://docs.un.org/en/A/HRC/RES/53/1" TargetMode="External"/><Relationship Id="rId506" Type="http://schemas.openxmlformats.org/officeDocument/2006/relationships/hyperlink" Target="https://docs.un.org/en/A/HRC/RES/54/22" TargetMode="External"/><Relationship Id="rId853" Type="http://schemas.openxmlformats.org/officeDocument/2006/relationships/hyperlink" Target="https://docs.un.org/en/A/HRC/RES/50/7" TargetMode="External"/><Relationship Id="rId492" Type="http://schemas.openxmlformats.org/officeDocument/2006/relationships/hyperlink" Target="https://docs.un.org/en/A/HRC/RES/52/22" TargetMode="External"/><Relationship Id="rId713" Type="http://schemas.openxmlformats.org/officeDocument/2006/relationships/hyperlink" Target="https://docs.un.org/en/A/HRC/RES/49/27" TargetMode="External"/><Relationship Id="rId797" Type="http://schemas.openxmlformats.org/officeDocument/2006/relationships/hyperlink" Target="https://docs.un.org/en/A/HRC/RES/49/16" TargetMode="External"/><Relationship Id="rId920" Type="http://schemas.openxmlformats.org/officeDocument/2006/relationships/hyperlink" Target="https://docs.un.org/en/A/RES/79/257" TargetMode="External"/><Relationship Id="rId145" Type="http://schemas.openxmlformats.org/officeDocument/2006/relationships/hyperlink" Target="https://undocs.org/en/A/hrc/RES/12/10" TargetMode="External"/><Relationship Id="rId352" Type="http://schemas.openxmlformats.org/officeDocument/2006/relationships/hyperlink" Target="https://docs.un.org/en/A/RES/75/157" TargetMode="External"/><Relationship Id="rId212" Type="http://schemas.openxmlformats.org/officeDocument/2006/relationships/hyperlink" Target="https://docs.un.org/en/A/HRC/RES/48/5" TargetMode="External"/><Relationship Id="rId657" Type="http://schemas.openxmlformats.org/officeDocument/2006/relationships/hyperlink" Target="https://docs.un.org/en/A/HRC/RES/46/20" TargetMode="External"/><Relationship Id="rId864" Type="http://schemas.openxmlformats.org/officeDocument/2006/relationships/hyperlink" Target="https://docs.un.org/en/A/HRC/RES/52/20" TargetMode="External"/><Relationship Id="rId296" Type="http://schemas.openxmlformats.org/officeDocument/2006/relationships/hyperlink" Target="https://docs.un.org/en/A/HRC/RES/55/17" TargetMode="External"/><Relationship Id="rId517" Type="http://schemas.openxmlformats.org/officeDocument/2006/relationships/hyperlink" Target="https://docs.un.org/en/E/RES/2018/7" TargetMode="External"/><Relationship Id="rId724" Type="http://schemas.openxmlformats.org/officeDocument/2006/relationships/hyperlink" Target="https://docs.un.org/en/A/HRC/RES/51/25" TargetMode="External"/><Relationship Id="rId931" Type="http://schemas.openxmlformats.org/officeDocument/2006/relationships/hyperlink" Target="https://docs.un.org/en/A/hrc/RES/28/14" TargetMode="External"/><Relationship Id="rId60" Type="http://schemas.openxmlformats.org/officeDocument/2006/relationships/hyperlink" Target="https://docs.un.org/en/A/RES/75/161" TargetMode="External"/><Relationship Id="rId156" Type="http://schemas.openxmlformats.org/officeDocument/2006/relationships/hyperlink" Target="https://undocs.org/en/A/hrc/RES/22/11" TargetMode="External"/><Relationship Id="rId363" Type="http://schemas.openxmlformats.org/officeDocument/2006/relationships/hyperlink" Target="https://docs.un.org/en/A/RES/77/196" TargetMode="External"/><Relationship Id="rId570" Type="http://schemas.openxmlformats.org/officeDocument/2006/relationships/hyperlink" Target="https://docs.un.org/en/A/RES/63/170" TargetMode="External"/><Relationship Id="rId1007" Type="http://schemas.openxmlformats.org/officeDocument/2006/relationships/hyperlink" Target="https://docs.un.org/en/A/RES/72/219" TargetMode="External"/><Relationship Id="rId223" Type="http://schemas.openxmlformats.org/officeDocument/2006/relationships/hyperlink" Target="https://docs.un.org/en/A/HRC/RES/54/12" TargetMode="External"/><Relationship Id="rId430" Type="http://schemas.openxmlformats.org/officeDocument/2006/relationships/hyperlink" Target="https://docs.un.org/en/A/HRC/RES/44/14" TargetMode="External"/><Relationship Id="rId668" Type="http://schemas.openxmlformats.org/officeDocument/2006/relationships/hyperlink" Target="https://docs.un.org/en/A/HRC/RES/51/29" TargetMode="External"/><Relationship Id="rId875" Type="http://schemas.openxmlformats.org/officeDocument/2006/relationships/hyperlink" Target="https://undocs.org/en/A/HRC/PRST/20/1" TargetMode="External"/><Relationship Id="rId18" Type="http://schemas.microsoft.com/office/2016/09/relationships/commentsIds" Target="commentsIds.xml"/><Relationship Id="rId528" Type="http://schemas.openxmlformats.org/officeDocument/2006/relationships/hyperlink" Target="https://docs.un.org/en/E/RES/2016/8" TargetMode="External"/><Relationship Id="rId735" Type="http://schemas.openxmlformats.org/officeDocument/2006/relationships/hyperlink" Target="https://docs.un.org/en/A/HRC/RES/52/27" TargetMode="External"/><Relationship Id="rId942" Type="http://schemas.openxmlformats.org/officeDocument/2006/relationships/hyperlink" Target="https://docs.un.org/en/A/HRC/RES/56/10" TargetMode="External"/><Relationship Id="rId167" Type="http://schemas.openxmlformats.org/officeDocument/2006/relationships/hyperlink" Target="https://docs.un.org/en/A/HRC/RES/47/11" TargetMode="External"/><Relationship Id="rId374" Type="http://schemas.openxmlformats.org/officeDocument/2006/relationships/hyperlink" Target="https://docs.un.org/en/A/RES/78/215" TargetMode="External"/><Relationship Id="rId581" Type="http://schemas.openxmlformats.org/officeDocument/2006/relationships/hyperlink" Target="https://docs.un.org/en/A/RES/77/229" TargetMode="External"/><Relationship Id="rId1018" Type="http://schemas.openxmlformats.org/officeDocument/2006/relationships/hyperlink" Target="https://docs.un.org/en/A/RES/68/268" TargetMode="External"/><Relationship Id="rId71" Type="http://schemas.openxmlformats.org/officeDocument/2006/relationships/hyperlink" Target="https://docs.un.org/en/A/RES/78/206" TargetMode="External"/><Relationship Id="rId234" Type="http://schemas.openxmlformats.org/officeDocument/2006/relationships/hyperlink" Target="https://docs.un.org/en/A/HRC/RES/52/16" TargetMode="External"/><Relationship Id="rId679" Type="http://schemas.openxmlformats.org/officeDocument/2006/relationships/hyperlink" Target="https://docs.un.org/en/A/HRC/RES/45/27" TargetMode="External"/><Relationship Id="rId802" Type="http://schemas.openxmlformats.org/officeDocument/2006/relationships/hyperlink" Target="https://undocs.org/en/A/hrc/RES/35/12" TargetMode="External"/><Relationship Id="rId886" Type="http://schemas.openxmlformats.org/officeDocument/2006/relationships/hyperlink" Target="https://docs.un.org/en/A/HRC/RES/54/22" TargetMode="External"/><Relationship Id="rId2" Type="http://schemas.openxmlformats.org/officeDocument/2006/relationships/customXml" Target="../customXml/item2.xml"/><Relationship Id="rId29" Type="http://schemas.openxmlformats.org/officeDocument/2006/relationships/hyperlink" Target="https://docs.un.org/en/A/RES/79/1" TargetMode="External"/><Relationship Id="rId441" Type="http://schemas.openxmlformats.org/officeDocument/2006/relationships/hyperlink" Target="https://docs.un.org/en/S/RES/1325(2000)" TargetMode="External"/><Relationship Id="rId539" Type="http://schemas.openxmlformats.org/officeDocument/2006/relationships/hyperlink" Target="https://docs.un.org/en/A/RES/70/131" TargetMode="External"/><Relationship Id="rId746" Type="http://schemas.openxmlformats.org/officeDocument/2006/relationships/hyperlink" Target="https://docs.un.org/en/A/HRC/RES/55/24" TargetMode="External"/><Relationship Id="rId178" Type="http://schemas.openxmlformats.org/officeDocument/2006/relationships/hyperlink" Target="https://docs.un.org/en/A/hrc/RES/42/15" TargetMode="External"/><Relationship Id="rId301" Type="http://schemas.openxmlformats.org/officeDocument/2006/relationships/hyperlink" Target="https://docs.un.org/en/A/HRC/RES/57/4" TargetMode="External"/><Relationship Id="rId953" Type="http://schemas.openxmlformats.org/officeDocument/2006/relationships/hyperlink" Target="https://docs.un.org/en/A/hrc/RES/57/19" TargetMode="External"/><Relationship Id="rId1029" Type="http://schemas.openxmlformats.org/officeDocument/2006/relationships/hyperlink" Target="https://docs.un.org/en/A/RES/48/141" TargetMode="External"/><Relationship Id="rId82" Type="http://schemas.openxmlformats.org/officeDocument/2006/relationships/hyperlink" Target="https://docs.un.org/en/A/RES/78/210" TargetMode="External"/><Relationship Id="rId385" Type="http://schemas.openxmlformats.org/officeDocument/2006/relationships/hyperlink" Target="https://undocs.org/en/A/hrc/RES/22/11" TargetMode="External"/><Relationship Id="rId592" Type="http://schemas.openxmlformats.org/officeDocument/2006/relationships/hyperlink" Target="https://docs.un.org/en/A/RES/78/121" TargetMode="External"/><Relationship Id="rId606" Type="http://schemas.openxmlformats.org/officeDocument/2006/relationships/hyperlink" Target="https://docs.un.org/en/A/RES/79/184" TargetMode="External"/><Relationship Id="rId813" Type="http://schemas.openxmlformats.org/officeDocument/2006/relationships/hyperlink" Target="https://docs.un.org/en/A/HRC/RES/54/15" TargetMode="External"/><Relationship Id="rId245" Type="http://schemas.openxmlformats.org/officeDocument/2006/relationships/hyperlink" Target="https://undocs.org/en/A/hrc/RES/42/12" TargetMode="External"/><Relationship Id="rId452" Type="http://schemas.openxmlformats.org/officeDocument/2006/relationships/hyperlink" Target="https://docs.un.org/en/A/HRC/RES/50/22" TargetMode="External"/><Relationship Id="rId897" Type="http://schemas.openxmlformats.org/officeDocument/2006/relationships/chart" Target="charts/chart2.xml"/><Relationship Id="rId105" Type="http://schemas.openxmlformats.org/officeDocument/2006/relationships/hyperlink" Target="https://docs.un.org/en/A/RES/78/193" TargetMode="External"/><Relationship Id="rId312" Type="http://schemas.openxmlformats.org/officeDocument/2006/relationships/hyperlink" Target="https://docs.un.org/en/A/RES/60/142" TargetMode="External"/><Relationship Id="rId757" Type="http://schemas.openxmlformats.org/officeDocument/2006/relationships/hyperlink" Target="https://docs.un.org/en/A/hrc/RES/53/22" TargetMode="External"/><Relationship Id="rId964" Type="http://schemas.openxmlformats.org/officeDocument/2006/relationships/hyperlink" Target="https://docs.un.org/en/A/hrc/RES/57/23" TargetMode="External"/><Relationship Id="rId93" Type="http://schemas.openxmlformats.org/officeDocument/2006/relationships/hyperlink" Target="https://docs.un.org/en/A/RES/77/317" TargetMode="External"/><Relationship Id="rId189" Type="http://schemas.openxmlformats.org/officeDocument/2006/relationships/hyperlink" Target="https://docs.un.org/en/A/HRC/RES/46/9" TargetMode="External"/><Relationship Id="rId396" Type="http://schemas.openxmlformats.org/officeDocument/2006/relationships/hyperlink" Target="https://undocs.org/en/A/hrc/RES/34/33" TargetMode="External"/><Relationship Id="rId617" Type="http://schemas.openxmlformats.org/officeDocument/2006/relationships/hyperlink" Target="https://docs.un.org/en/A/HRC/RES/52/35" TargetMode="External"/><Relationship Id="rId824" Type="http://schemas.openxmlformats.org/officeDocument/2006/relationships/hyperlink" Target="https://undocs.org/en/A/hrc/RES/41/17" TargetMode="External"/><Relationship Id="rId256" Type="http://schemas.openxmlformats.org/officeDocument/2006/relationships/hyperlink" Target="https://docs.un.org/en/A/HRC/RES/47/5" TargetMode="External"/><Relationship Id="rId463" Type="http://schemas.openxmlformats.org/officeDocument/2006/relationships/hyperlink" Target="https://docs.un.org/en/A/HRC/RES/51/32" TargetMode="External"/><Relationship Id="rId670" Type="http://schemas.openxmlformats.org/officeDocument/2006/relationships/hyperlink" Target="https://docs.un.org/en/A/HRC/RES/45/22" TargetMode="External"/><Relationship Id="rId116" Type="http://schemas.openxmlformats.org/officeDocument/2006/relationships/hyperlink" Target="https://docs.un.org/en/A/RES/79/170" TargetMode="External"/><Relationship Id="rId323" Type="http://schemas.openxmlformats.org/officeDocument/2006/relationships/hyperlink" Target="https://docs.un.org/en/A/RES/77/188" TargetMode="External"/><Relationship Id="rId530" Type="http://schemas.openxmlformats.org/officeDocument/2006/relationships/hyperlink" Target="https://docs.un.org/en/E/RES/2017/16" TargetMode="External"/><Relationship Id="rId768" Type="http://schemas.openxmlformats.org/officeDocument/2006/relationships/hyperlink" Target="https://docs.un.org/en/A/hrc/RES/16/21" TargetMode="External"/><Relationship Id="rId975" Type="http://schemas.openxmlformats.org/officeDocument/2006/relationships/hyperlink" Target="https://docs.un.org/en/A/RES/2200(XXI)" TargetMode="External"/><Relationship Id="rId20" Type="http://schemas.openxmlformats.org/officeDocument/2006/relationships/hyperlink" Target="https://docs.un.org/en/A/80/50" TargetMode="External"/><Relationship Id="rId628" Type="http://schemas.openxmlformats.org/officeDocument/2006/relationships/hyperlink" Target="https://docs.un.org/en/A/hrc/RES/S-36/1" TargetMode="External"/><Relationship Id="rId835" Type="http://schemas.openxmlformats.org/officeDocument/2006/relationships/hyperlink" Target="https://docs.un.org/en/A/HRC/RES/53/12" TargetMode="External"/><Relationship Id="rId267" Type="http://schemas.openxmlformats.org/officeDocument/2006/relationships/hyperlink" Target="https://docs.un.org/en/A/HRC/RES/48/4" TargetMode="External"/><Relationship Id="rId474" Type="http://schemas.openxmlformats.org/officeDocument/2006/relationships/hyperlink" Target="https://docs.un.org/en/A/HRC/RES/49/19" TargetMode="External"/><Relationship Id="rId1020" Type="http://schemas.openxmlformats.org/officeDocument/2006/relationships/header" Target="header14.xml"/><Relationship Id="rId127" Type="http://schemas.openxmlformats.org/officeDocument/2006/relationships/hyperlink" Target="https://docs.un.org/en/A/RES/79/153" TargetMode="External"/><Relationship Id="rId681" Type="http://schemas.openxmlformats.org/officeDocument/2006/relationships/hyperlink" Target="https://docs.un.org/en/A/HRC/RES/51/38" TargetMode="External"/><Relationship Id="rId779" Type="http://schemas.openxmlformats.org/officeDocument/2006/relationships/hyperlink" Target="https://docs.un.org/en/A/HRC/RES/49/13" TargetMode="External"/><Relationship Id="rId902" Type="http://schemas.openxmlformats.org/officeDocument/2006/relationships/chart" Target="charts/chart6.xml"/><Relationship Id="rId986" Type="http://schemas.openxmlformats.org/officeDocument/2006/relationships/hyperlink" Target="https://docs.un.org/en/A/RES/60/251" TargetMode="External"/><Relationship Id="rId31" Type="http://schemas.openxmlformats.org/officeDocument/2006/relationships/hyperlink" Target="https://docs.un.org/en/A/RES/62/10" TargetMode="External"/><Relationship Id="rId334" Type="http://schemas.openxmlformats.org/officeDocument/2006/relationships/hyperlink" Target="https://docs.un.org/en/A/RES/70/170" TargetMode="External"/><Relationship Id="rId541" Type="http://schemas.openxmlformats.org/officeDocument/2006/relationships/hyperlink" Target="https://docs.un.org/en/A/RES/49/176" TargetMode="External"/><Relationship Id="rId639" Type="http://schemas.openxmlformats.org/officeDocument/2006/relationships/hyperlink" Target="https://docs.un.org/en/A/HRC/RES/52/42" TargetMode="External"/><Relationship Id="rId180" Type="http://schemas.openxmlformats.org/officeDocument/2006/relationships/hyperlink" Target="https://undocs.org/en/A/hrc/RES/37/5" TargetMode="External"/><Relationship Id="rId278" Type="http://schemas.openxmlformats.org/officeDocument/2006/relationships/hyperlink" Target="https://docs.un.org/en/A/HRC/RES/50/13" TargetMode="External"/><Relationship Id="rId401" Type="http://schemas.openxmlformats.org/officeDocument/2006/relationships/hyperlink" Target="https://undocs.org/en/A/hrc/RES/36/5" TargetMode="External"/><Relationship Id="rId846" Type="http://schemas.openxmlformats.org/officeDocument/2006/relationships/hyperlink" Target="https://docs.un.org/en/A/HRC/RES/54/4" TargetMode="External"/><Relationship Id="rId1031" Type="http://schemas.openxmlformats.org/officeDocument/2006/relationships/header" Target="header19.xml"/><Relationship Id="rId485" Type="http://schemas.openxmlformats.org/officeDocument/2006/relationships/hyperlink" Target="https://docs.un.org/en/A/HRC/RES/57/12" TargetMode="External"/><Relationship Id="rId692" Type="http://schemas.openxmlformats.org/officeDocument/2006/relationships/hyperlink" Target="https://docs.un.org/en/A/HRC/RES/54/34" TargetMode="External"/><Relationship Id="rId706" Type="http://schemas.openxmlformats.org/officeDocument/2006/relationships/hyperlink" Target="https://docs.un.org/en/A/HRC/RES/47/13" TargetMode="External"/><Relationship Id="rId913" Type="http://schemas.openxmlformats.org/officeDocument/2006/relationships/hyperlink" Target="https://docs.un.org/en/A/hrc/RES/57/28" TargetMode="External"/><Relationship Id="rId42" Type="http://schemas.openxmlformats.org/officeDocument/2006/relationships/hyperlink" Target="https://docs.un.org/en/A/RES/60/1" TargetMode="External"/><Relationship Id="rId138" Type="http://schemas.openxmlformats.org/officeDocument/2006/relationships/hyperlink" Target="https://docs.un.org/en/A/HRC/RES/53/7" TargetMode="External"/><Relationship Id="rId345" Type="http://schemas.openxmlformats.org/officeDocument/2006/relationships/hyperlink" Target="https://docs.un.org/en/A/RES/73/161" TargetMode="External"/><Relationship Id="rId552" Type="http://schemas.openxmlformats.org/officeDocument/2006/relationships/hyperlink" Target="https://docs.un.org/en/A/RES/57/199" TargetMode="External"/><Relationship Id="rId997" Type="http://schemas.openxmlformats.org/officeDocument/2006/relationships/hyperlink" Target="https://docs.un.org/en/A/RES/77/301" TargetMode="External"/><Relationship Id="rId191" Type="http://schemas.openxmlformats.org/officeDocument/2006/relationships/hyperlink" Target="https://docs.un.org/en/A/HRC/RES/46/13" TargetMode="External"/><Relationship Id="rId205" Type="http://schemas.openxmlformats.org/officeDocument/2006/relationships/hyperlink" Target="https://docs.un.org/en/A/HRC/RES/44/16" TargetMode="External"/><Relationship Id="rId412" Type="http://schemas.openxmlformats.org/officeDocument/2006/relationships/hyperlink" Target="https://undocs.org/en/A/hrc/RES/39/3" TargetMode="External"/><Relationship Id="rId857" Type="http://schemas.openxmlformats.org/officeDocument/2006/relationships/hyperlink" Target="https://docs.un.org/en/A/HRC/RES/51/11" TargetMode="External"/><Relationship Id="rId289" Type="http://schemas.openxmlformats.org/officeDocument/2006/relationships/hyperlink" Target="https://docs.un.org/en/A/HRC/RES/54/4" TargetMode="External"/><Relationship Id="rId496" Type="http://schemas.openxmlformats.org/officeDocument/2006/relationships/hyperlink" Target="https://docs.un.org/en/A/HRC/RES/53/24" TargetMode="External"/><Relationship Id="rId717" Type="http://schemas.openxmlformats.org/officeDocument/2006/relationships/hyperlink" Target="https://docs.un.org/en/A/HRC/RES/53/18" TargetMode="External"/><Relationship Id="rId924" Type="http://schemas.openxmlformats.org/officeDocument/2006/relationships/hyperlink" Target="https://docs.un.org/en/A/RES/79/158" TargetMode="External"/><Relationship Id="rId53" Type="http://schemas.openxmlformats.org/officeDocument/2006/relationships/hyperlink" Target="https://docs.un.org/en/A/RES/70/1" TargetMode="External"/><Relationship Id="rId149" Type="http://schemas.openxmlformats.org/officeDocument/2006/relationships/hyperlink" Target="https://undocs.org/en/A/hrc/RES/16/15" TargetMode="External"/><Relationship Id="rId356" Type="http://schemas.openxmlformats.org/officeDocument/2006/relationships/hyperlink" Target="https://docs.un.org/en/A/RES/75/199" TargetMode="External"/><Relationship Id="rId563" Type="http://schemas.openxmlformats.org/officeDocument/2006/relationships/hyperlink" Target="https://docs.un.org/en/A/RES/76/273" TargetMode="External"/><Relationship Id="rId770" Type="http://schemas.openxmlformats.org/officeDocument/2006/relationships/hyperlink" Target="https://undocs.org/en/A/hrc/RES/22/16" TargetMode="External"/><Relationship Id="rId216" Type="http://schemas.openxmlformats.org/officeDocument/2006/relationships/hyperlink" Target="https://undocs.org/en/A/hrc/RES/42/5" TargetMode="External"/><Relationship Id="rId423" Type="http://schemas.openxmlformats.org/officeDocument/2006/relationships/hyperlink" Target="https://undocs.org/en/A/hrc/RES/42/11" TargetMode="External"/><Relationship Id="rId868" Type="http://schemas.openxmlformats.org/officeDocument/2006/relationships/hyperlink" Target="https://docs.un.org/en/A/HRC/RES/53/3" TargetMode="External"/><Relationship Id="rId630" Type="http://schemas.openxmlformats.org/officeDocument/2006/relationships/hyperlink" Target="https://undocs.org/en/A/hrc/RES/40/13" TargetMode="External"/><Relationship Id="rId728" Type="http://schemas.openxmlformats.org/officeDocument/2006/relationships/hyperlink" Target="https://docs.un.org/en/A/HRC/RES/57/26" TargetMode="External"/><Relationship Id="rId935" Type="http://schemas.openxmlformats.org/officeDocument/2006/relationships/hyperlink" Target="https://docs.un.org/en/A/hrc/RES/55/8" TargetMode="External"/><Relationship Id="rId64" Type="http://schemas.openxmlformats.org/officeDocument/2006/relationships/hyperlink" Target="https://docs.un.org/en/A/RES/76/130" TargetMode="External"/><Relationship Id="rId367" Type="http://schemas.openxmlformats.org/officeDocument/2006/relationships/hyperlink" Target="https://docs.un.org/en/A/RES/77/236" TargetMode="External"/><Relationship Id="rId574" Type="http://schemas.openxmlformats.org/officeDocument/2006/relationships/hyperlink" Target="https://docs.un.org/en/A/RES/75/96" TargetMode="External"/><Relationship Id="rId227" Type="http://schemas.openxmlformats.org/officeDocument/2006/relationships/hyperlink" Target="https://docs.un.org/en/A/HRC/RES/46/5" TargetMode="External"/><Relationship Id="rId781" Type="http://schemas.openxmlformats.org/officeDocument/2006/relationships/hyperlink" Target="https://undocs.org/en/A/hrc/RES/41/15" TargetMode="External"/><Relationship Id="rId879" Type="http://schemas.openxmlformats.org/officeDocument/2006/relationships/hyperlink" Target="https://undocs.org/en/A/HRC/PRST/OS/14/2" TargetMode="External"/><Relationship Id="rId434" Type="http://schemas.openxmlformats.org/officeDocument/2006/relationships/hyperlink" Target="https://docs.un.org/en/A/HRC/RES/57/12" TargetMode="External"/><Relationship Id="rId641" Type="http://schemas.openxmlformats.org/officeDocument/2006/relationships/hyperlink" Target="https://undocs.org/en/A/hrc/RES/43/39" TargetMode="External"/><Relationship Id="rId739" Type="http://schemas.openxmlformats.org/officeDocument/2006/relationships/hyperlink" Target="https://docs.un.org/en/A/HRC/RES/52/32" TargetMode="External"/><Relationship Id="rId280" Type="http://schemas.openxmlformats.org/officeDocument/2006/relationships/hyperlink" Target="https://docs.un.org/en/A/HRC/RES/51/14" TargetMode="External"/><Relationship Id="rId501" Type="http://schemas.openxmlformats.org/officeDocument/2006/relationships/hyperlink" Target="https://docs.un.org/en/A/HRC/RES/54/5" TargetMode="External"/><Relationship Id="rId946" Type="http://schemas.openxmlformats.org/officeDocument/2006/relationships/hyperlink" Target="https://docs.un.org/en/A/hrc/RES/56/116" TargetMode="External"/><Relationship Id="rId75" Type="http://schemas.openxmlformats.org/officeDocument/2006/relationships/hyperlink" Target="https://docs.un.org/en/A/RES/76/162" TargetMode="External"/><Relationship Id="rId140" Type="http://schemas.openxmlformats.org/officeDocument/2006/relationships/hyperlink" Target="https://docs.un.org/en/A/hrc/RES/24/24" TargetMode="External"/><Relationship Id="rId378" Type="http://schemas.openxmlformats.org/officeDocument/2006/relationships/hyperlink" Target="https://docs.un.org/en/A/RES/79/126" TargetMode="External"/><Relationship Id="rId585" Type="http://schemas.openxmlformats.org/officeDocument/2006/relationships/hyperlink" Target="https://docs.un.org/en/A/RES/77/247" TargetMode="External"/><Relationship Id="rId792" Type="http://schemas.openxmlformats.org/officeDocument/2006/relationships/hyperlink" Target="https://docs.un.org/en/A/HRC/RES/51/21" TargetMode="External"/><Relationship Id="rId806" Type="http://schemas.openxmlformats.org/officeDocument/2006/relationships/hyperlink" Target="https://undocs.org/en/A/hrc/RES/35/29" TargetMode="External"/><Relationship Id="rId6" Type="http://schemas.openxmlformats.org/officeDocument/2006/relationships/settings" Target="settings.xml"/><Relationship Id="rId238" Type="http://schemas.openxmlformats.org/officeDocument/2006/relationships/hyperlink" Target="https://docs.un.org/en/A/HRC/RES/49/5" TargetMode="External"/><Relationship Id="rId445" Type="http://schemas.openxmlformats.org/officeDocument/2006/relationships/hyperlink" Target="https://docs.un.org/en/A/HRC/RES/47/4" TargetMode="External"/><Relationship Id="rId652" Type="http://schemas.openxmlformats.org/officeDocument/2006/relationships/hyperlink" Target="https://docs.un.org/en/A/HRC/RES/47/19" TargetMode="External"/><Relationship Id="rId291" Type="http://schemas.openxmlformats.org/officeDocument/2006/relationships/hyperlink" Target="https://docs.un.org/en/A/HRC/RES/54/14" TargetMode="External"/><Relationship Id="rId305" Type="http://schemas.openxmlformats.org/officeDocument/2006/relationships/hyperlink" Target="https://docs.un.org/en/A/HRC/RES/57/24" TargetMode="External"/><Relationship Id="rId512" Type="http://schemas.openxmlformats.org/officeDocument/2006/relationships/hyperlink" Target="https://docs.un.org/en/A/HRC/RES/56/6" TargetMode="External"/><Relationship Id="rId957" Type="http://schemas.openxmlformats.org/officeDocument/2006/relationships/hyperlink" Target="https://docs.un.org/en/A/hrc/RES/57/30" TargetMode="External"/><Relationship Id="rId86" Type="http://schemas.openxmlformats.org/officeDocument/2006/relationships/hyperlink" Target="https://docs.un.org/en/A/RES/79/154" TargetMode="External"/><Relationship Id="rId151" Type="http://schemas.openxmlformats.org/officeDocument/2006/relationships/hyperlink" Target="https://undocs.org/en/A/hrc/RES/21/7" TargetMode="External"/><Relationship Id="rId389" Type="http://schemas.openxmlformats.org/officeDocument/2006/relationships/hyperlink" Target="https://undocs.org/en/A/hrc/RES/32/31" TargetMode="External"/><Relationship Id="rId596" Type="http://schemas.openxmlformats.org/officeDocument/2006/relationships/hyperlink" Target="https://docs.un.org/en/A/RES/78/192" TargetMode="External"/><Relationship Id="rId817" Type="http://schemas.openxmlformats.org/officeDocument/2006/relationships/hyperlink" Target="https://docs.un.org/en/A/HRC/RES/50/18" TargetMode="External"/><Relationship Id="rId1002" Type="http://schemas.openxmlformats.org/officeDocument/2006/relationships/hyperlink" Target="https://docs.un.org/en/A/RES/77/301" TargetMode="External"/><Relationship Id="rId249" Type="http://schemas.openxmlformats.org/officeDocument/2006/relationships/hyperlink" Target="https://docs.un.org/en/A/HRC/RES/44/20" TargetMode="External"/><Relationship Id="rId456" Type="http://schemas.openxmlformats.org/officeDocument/2006/relationships/hyperlink" Target="https://docs.un.org/en/A/HRC/RES/47/25" TargetMode="External"/><Relationship Id="rId663" Type="http://schemas.openxmlformats.org/officeDocument/2006/relationships/hyperlink" Target="https://docs.un.org/en/A/HRC/RES/48/16" TargetMode="External"/><Relationship Id="rId870" Type="http://schemas.openxmlformats.org/officeDocument/2006/relationships/hyperlink" Target="https://docs.un.org/en/A/hrc/RES/26/9" TargetMode="External"/><Relationship Id="rId13" Type="http://schemas.openxmlformats.org/officeDocument/2006/relationships/footer" Target="footer2.xml"/><Relationship Id="rId109" Type="http://schemas.openxmlformats.org/officeDocument/2006/relationships/hyperlink" Target="https://docs.un.org/en/A/RES/78/198" TargetMode="External"/><Relationship Id="rId316" Type="http://schemas.openxmlformats.org/officeDocument/2006/relationships/hyperlink" Target="https://docs.un.org/en/A/RES/65/277" TargetMode="External"/><Relationship Id="rId523" Type="http://schemas.openxmlformats.org/officeDocument/2006/relationships/hyperlink" Target="https://docs.un.org/en/E/RES/2024/3" TargetMode="External"/><Relationship Id="rId968" Type="http://schemas.openxmlformats.org/officeDocument/2006/relationships/hyperlink" Target="https://docs.un.org/en/A/HRC/RES/53/9" TargetMode="External"/><Relationship Id="rId97" Type="http://schemas.openxmlformats.org/officeDocument/2006/relationships/hyperlink" Target="https://docs.un.org/en/A/RES/78/186" TargetMode="External"/><Relationship Id="rId730" Type="http://schemas.openxmlformats.org/officeDocument/2006/relationships/hyperlink" Target="https://docs.un.org/en/A/HRC/RES/55/1" TargetMode="External"/><Relationship Id="rId828" Type="http://schemas.openxmlformats.org/officeDocument/2006/relationships/hyperlink" Target="https://docs.un.org/en/A/HRC/RES/44/4" TargetMode="External"/><Relationship Id="rId1013" Type="http://schemas.openxmlformats.org/officeDocument/2006/relationships/image" Target="media/image14.png"/><Relationship Id="rId162" Type="http://schemas.openxmlformats.org/officeDocument/2006/relationships/hyperlink" Target="https://undocs.org/en/A/hrc/RES/28/28" TargetMode="External"/><Relationship Id="rId467" Type="http://schemas.openxmlformats.org/officeDocument/2006/relationships/hyperlink" Target="https://docs.un.org/en/A/HRC/RES/49/8" TargetMode="External"/><Relationship Id="rId674" Type="http://schemas.openxmlformats.org/officeDocument/2006/relationships/hyperlink" Target="https://docs.un.org/en/A/HRC/RES/45/26" TargetMode="External"/><Relationship Id="rId881" Type="http://schemas.openxmlformats.org/officeDocument/2006/relationships/hyperlink" Target="https://undocs.org/en/A/HRC/PRST/OS/16/1" TargetMode="External"/><Relationship Id="rId979" Type="http://schemas.openxmlformats.org/officeDocument/2006/relationships/hyperlink" Target="https://undocs.org/en/A/RES/34/180" TargetMode="External"/><Relationship Id="rId24" Type="http://schemas.openxmlformats.org/officeDocument/2006/relationships/header" Target="header4.xml"/><Relationship Id="rId327" Type="http://schemas.openxmlformats.org/officeDocument/2006/relationships/hyperlink" Target="https://docs.un.org/en/A/RES/68/225" TargetMode="External"/><Relationship Id="rId534" Type="http://schemas.openxmlformats.org/officeDocument/2006/relationships/hyperlink" Target="https://undocs.org/en/A/HRC/PRST/22/1" TargetMode="External"/><Relationship Id="rId741" Type="http://schemas.openxmlformats.org/officeDocument/2006/relationships/hyperlink" Target="https://docs.un.org/en/A/HRC/RES/52/33" TargetMode="External"/><Relationship Id="rId839" Type="http://schemas.openxmlformats.org/officeDocument/2006/relationships/hyperlink" Target="https://docs.un.org/en/A/HRC/RES/53/5" TargetMode="External"/><Relationship Id="rId173" Type="http://schemas.openxmlformats.org/officeDocument/2006/relationships/hyperlink" Target="https://docs.un.org/en/A/HRC/RES/48/10" TargetMode="External"/><Relationship Id="rId380" Type="http://schemas.openxmlformats.org/officeDocument/2006/relationships/hyperlink" Target="https://docs.un.org/en/A/RES/79/195" TargetMode="External"/><Relationship Id="rId601" Type="http://schemas.openxmlformats.org/officeDocument/2006/relationships/hyperlink" Target="https://docs.un.org/en/A/RES/78/219" TargetMode="External"/><Relationship Id="rId1024" Type="http://schemas.openxmlformats.org/officeDocument/2006/relationships/header" Target="header16.xml"/><Relationship Id="rId240" Type="http://schemas.openxmlformats.org/officeDocument/2006/relationships/hyperlink" Target="https://documents.un.org/doc/undoc/gen/g24/063/39/pdf/g2406339.pdf" TargetMode="External"/><Relationship Id="rId478" Type="http://schemas.openxmlformats.org/officeDocument/2006/relationships/hyperlink" Target="https://docs.un.org/en/A/HRC/RES/49/31" TargetMode="External"/><Relationship Id="rId685" Type="http://schemas.openxmlformats.org/officeDocument/2006/relationships/hyperlink" Target="https://docs.un.org/en/A/HRC/RES/48/24" TargetMode="External"/><Relationship Id="rId892" Type="http://schemas.openxmlformats.org/officeDocument/2006/relationships/hyperlink" Target="https://docs.un.org/en/A/HRC/RES/51/35" TargetMode="External"/><Relationship Id="rId906" Type="http://schemas.openxmlformats.org/officeDocument/2006/relationships/chart" Target="charts/chart9.xml"/><Relationship Id="rId35" Type="http://schemas.openxmlformats.org/officeDocument/2006/relationships/hyperlink" Target="https://docs.un.org/en/A/RES/47/135" TargetMode="External"/><Relationship Id="rId100" Type="http://schemas.openxmlformats.org/officeDocument/2006/relationships/hyperlink" Target="https://docs.un.org/en/A/RES/79/159" TargetMode="External"/><Relationship Id="rId338" Type="http://schemas.openxmlformats.org/officeDocument/2006/relationships/hyperlink" Target="https://docs.un.org/en/A/RES/72/164" TargetMode="External"/><Relationship Id="rId545" Type="http://schemas.openxmlformats.org/officeDocument/2006/relationships/hyperlink" Target="https://docs.un.org/en/A/RES/44/128" TargetMode="External"/><Relationship Id="rId752" Type="http://schemas.openxmlformats.org/officeDocument/2006/relationships/hyperlink" Target="https://docs.un.org/en/A/HRC/RES/54/2" TargetMode="External"/><Relationship Id="rId184" Type="http://schemas.openxmlformats.org/officeDocument/2006/relationships/hyperlink" Target="https://docs.un.org/en/A/HRC/RES/51/5" TargetMode="External"/><Relationship Id="rId391" Type="http://schemas.openxmlformats.org/officeDocument/2006/relationships/hyperlink" Target="https://docs.un.org/en/A/HRC/RES/53/13" TargetMode="External"/><Relationship Id="rId405" Type="http://schemas.openxmlformats.org/officeDocument/2006/relationships/hyperlink" Target="https://undocs.org/en/A/hrc/RES/37/20" TargetMode="External"/><Relationship Id="rId612" Type="http://schemas.openxmlformats.org/officeDocument/2006/relationships/hyperlink" Target="https://docs.un.org/en/A/hrc/RES/28/32" TargetMode="External"/><Relationship Id="rId1035" Type="http://schemas.microsoft.com/office/2011/relationships/people" Target="people.xml"/><Relationship Id="rId251" Type="http://schemas.openxmlformats.org/officeDocument/2006/relationships/hyperlink" Target="https://docs.un.org/en/A/HRC/RES/45/13" TargetMode="External"/><Relationship Id="rId489" Type="http://schemas.openxmlformats.org/officeDocument/2006/relationships/hyperlink" Target="https://docs.un.org/en/A/HRC/RES/52/11" TargetMode="External"/><Relationship Id="rId696" Type="http://schemas.openxmlformats.org/officeDocument/2006/relationships/hyperlink" Target="https://docs.un.org/en/A/HRC/RES/51/37" TargetMode="External"/><Relationship Id="rId917" Type="http://schemas.openxmlformats.org/officeDocument/2006/relationships/hyperlink" Target="https://docs.un.org/en/A/HRC/RES/52/26" TargetMode="External"/><Relationship Id="rId46" Type="http://schemas.openxmlformats.org/officeDocument/2006/relationships/hyperlink" Target="https://docs.un.org/en/A/RES/65/1" TargetMode="External"/><Relationship Id="rId349" Type="http://schemas.openxmlformats.org/officeDocument/2006/relationships/hyperlink" Target="https://docs.un.org/en/A/RES/73/209" TargetMode="External"/><Relationship Id="rId556" Type="http://schemas.openxmlformats.org/officeDocument/2006/relationships/hyperlink" Target="https://docs.un.org/en/A/RES/65/204" TargetMode="External"/><Relationship Id="rId763" Type="http://schemas.openxmlformats.org/officeDocument/2006/relationships/hyperlink" Target="https://docs.un.org/en/A/RES/70/161" TargetMode="External"/><Relationship Id="rId111" Type="http://schemas.openxmlformats.org/officeDocument/2006/relationships/hyperlink" Target="https://docs.un.org/en/A/RES/78/199" TargetMode="External"/><Relationship Id="rId195" Type="http://schemas.openxmlformats.org/officeDocument/2006/relationships/hyperlink" Target="https://undocs.org/en/A/hrc/RES/42/18" TargetMode="External"/><Relationship Id="rId209" Type="http://schemas.openxmlformats.org/officeDocument/2006/relationships/hyperlink" Target="https://docs.un.org/en/A/HRC/RES/57/29" TargetMode="External"/><Relationship Id="rId416" Type="http://schemas.openxmlformats.org/officeDocument/2006/relationships/hyperlink" Target="https://undocs.org/en/A/hrc/RES/39/10" TargetMode="External"/><Relationship Id="rId970" Type="http://schemas.openxmlformats.org/officeDocument/2006/relationships/hyperlink" Target="https://docs.un.org/en/A/RES/79/1" TargetMode="External"/><Relationship Id="rId623" Type="http://schemas.openxmlformats.org/officeDocument/2006/relationships/hyperlink" Target="https://docs.un.org/en/A/hrc/RES/S-35/1" TargetMode="External"/><Relationship Id="rId830" Type="http://schemas.openxmlformats.org/officeDocument/2006/relationships/hyperlink" Target="https://docs.un.org/en/A/HRC/RES/44/5" TargetMode="External"/><Relationship Id="rId928" Type="http://schemas.openxmlformats.org/officeDocument/2006/relationships/hyperlink" Target="https://docs.un.org/en/A/RES/79/1" TargetMode="External"/><Relationship Id="rId57" Type="http://schemas.openxmlformats.org/officeDocument/2006/relationships/hyperlink" Target="https://docs.un.org/en/A/RES/74/143" TargetMode="External"/><Relationship Id="rId262" Type="http://schemas.openxmlformats.org/officeDocument/2006/relationships/hyperlink" Target="https://docs.un.org/en/A/HRC/RES/57/14" TargetMode="External"/><Relationship Id="rId567" Type="http://schemas.openxmlformats.org/officeDocument/2006/relationships/hyperlink" Target="https://docs.un.org/en/A/RES/78/200" TargetMode="External"/><Relationship Id="rId122" Type="http://schemas.openxmlformats.org/officeDocument/2006/relationships/hyperlink" Target="https://docs.un.org/en/A/RES/79/161" TargetMode="External"/><Relationship Id="rId774" Type="http://schemas.openxmlformats.org/officeDocument/2006/relationships/hyperlink" Target="https://undocs.org/en/A/hrc/RES/32/2" TargetMode="External"/><Relationship Id="rId981" Type="http://schemas.openxmlformats.org/officeDocument/2006/relationships/hyperlink" Target="https://docs.un.org/en/A/RES/57/199" TargetMode="External"/><Relationship Id="rId427" Type="http://schemas.openxmlformats.org/officeDocument/2006/relationships/hyperlink" Target="https://undocs.org/en/A/hrc/RES/43/18" TargetMode="External"/><Relationship Id="rId634" Type="http://schemas.openxmlformats.org/officeDocument/2006/relationships/hyperlink" Target="https://docs.un.org/en/A/HRC/RES/55/20" TargetMode="External"/><Relationship Id="rId841" Type="http://schemas.openxmlformats.org/officeDocument/2006/relationships/hyperlink" Target="https://docs.un.org/en/A/HRC/RES/44/13" TargetMode="External"/><Relationship Id="rId273" Type="http://schemas.openxmlformats.org/officeDocument/2006/relationships/hyperlink" Target="https://docs.un.org/en/A/HRC/RES/48/9" TargetMode="External"/><Relationship Id="rId480" Type="http://schemas.openxmlformats.org/officeDocument/2006/relationships/hyperlink" Target="https://docs.un.org/en/A/HRC/RES/50/11" TargetMode="External"/><Relationship Id="rId701" Type="http://schemas.openxmlformats.org/officeDocument/2006/relationships/hyperlink" Target="https://docs.un.org/en/A/HRC/RES/57/1" TargetMode="External"/><Relationship Id="rId939" Type="http://schemas.openxmlformats.org/officeDocument/2006/relationships/hyperlink" Target="https://docs.un.org/en/A/hrc/RES/56/6" TargetMode="External"/><Relationship Id="rId68" Type="http://schemas.openxmlformats.org/officeDocument/2006/relationships/hyperlink" Target="https://docs.un.org/en/A/RES/76/147" TargetMode="External"/><Relationship Id="rId133" Type="http://schemas.openxmlformats.org/officeDocument/2006/relationships/hyperlink" Target="https://docs.un.org/en/A/RES/79/176" TargetMode="External"/><Relationship Id="rId340" Type="http://schemas.openxmlformats.org/officeDocument/2006/relationships/hyperlink" Target="https://docs.un.org/en/A/RES/72/165" TargetMode="External"/><Relationship Id="rId578" Type="http://schemas.openxmlformats.org/officeDocument/2006/relationships/hyperlink" Target="https://docs.un.org/en/A/RES/76/171" TargetMode="External"/><Relationship Id="rId785" Type="http://schemas.openxmlformats.org/officeDocument/2006/relationships/hyperlink" Target="https://undocs.org/en/A/hrc/RES/41/12" TargetMode="External"/><Relationship Id="rId992" Type="http://schemas.openxmlformats.org/officeDocument/2006/relationships/image" Target="media/image7.png"/><Relationship Id="rId200" Type="http://schemas.openxmlformats.org/officeDocument/2006/relationships/hyperlink" Target="https://docs.un.org/en/A/HRC/RES/47/9" TargetMode="External"/><Relationship Id="rId438" Type="http://schemas.openxmlformats.org/officeDocument/2006/relationships/hyperlink" Target="https://docs.un.org/en/A/HRC/RES/45/18" TargetMode="External"/><Relationship Id="rId645" Type="http://schemas.openxmlformats.org/officeDocument/2006/relationships/hyperlink" Target="https://docs.un.org/en/A/HRC/RES/56/16" TargetMode="External"/><Relationship Id="rId852" Type="http://schemas.openxmlformats.org/officeDocument/2006/relationships/hyperlink" Target="https://docs.un.org/en/A/HRC/RES/56/3" TargetMode="External"/><Relationship Id="rId284" Type="http://schemas.openxmlformats.org/officeDocument/2006/relationships/hyperlink" Target="https://docs.un.org/en/A/HRC/RES/52/19" TargetMode="External"/><Relationship Id="rId491" Type="http://schemas.openxmlformats.org/officeDocument/2006/relationships/hyperlink" Target="https://docs.un.org/en/A/HRC/RES/52/21" TargetMode="External"/><Relationship Id="rId505" Type="http://schemas.openxmlformats.org/officeDocument/2006/relationships/hyperlink" Target="https://docs.un.org/en/A/HRC/RES/54/19" TargetMode="External"/><Relationship Id="rId712" Type="http://schemas.openxmlformats.org/officeDocument/2006/relationships/hyperlink" Target="https://docs.un.org/en/A/HRC/RES/54/36" TargetMode="External"/><Relationship Id="rId79" Type="http://schemas.openxmlformats.org/officeDocument/2006/relationships/hyperlink" Target="https://docs.un.org/en/A/RES/76/168" TargetMode="External"/><Relationship Id="rId144" Type="http://schemas.openxmlformats.org/officeDocument/2006/relationships/hyperlink" Target="https://docs.un.org/en/A/HRC/RES/54/24" TargetMode="External"/><Relationship Id="rId589" Type="http://schemas.openxmlformats.org/officeDocument/2006/relationships/hyperlink" Target="https://docs.un.org/en/A/RES/79/90" TargetMode="External"/><Relationship Id="rId796" Type="http://schemas.openxmlformats.org/officeDocument/2006/relationships/hyperlink" Target="https://undocs.org/en/A/hrc/RES/34/2" TargetMode="External"/><Relationship Id="rId351" Type="http://schemas.openxmlformats.org/officeDocument/2006/relationships/hyperlink" Target="https://docs.un.org/en/A/RES/75/156" TargetMode="External"/><Relationship Id="rId449" Type="http://schemas.openxmlformats.org/officeDocument/2006/relationships/hyperlink" Target="https://docs.un.org/en/A/HRC/RES/47/8" TargetMode="External"/><Relationship Id="rId656" Type="http://schemas.openxmlformats.org/officeDocument/2006/relationships/hyperlink" Target="https://docs.un.org/en/A/HRC/RES/45/1" TargetMode="External"/><Relationship Id="rId863" Type="http://schemas.openxmlformats.org/officeDocument/2006/relationships/hyperlink" Target="https://docs.un.org/en/A/HRC/RES/52/9" TargetMode="External"/><Relationship Id="rId211" Type="http://schemas.openxmlformats.org/officeDocument/2006/relationships/hyperlink" Target="https://undocs.org/en/A/hrc/RES/42/9" TargetMode="External"/><Relationship Id="rId295" Type="http://schemas.openxmlformats.org/officeDocument/2006/relationships/hyperlink" Target="https://docs.un.org/en/A/HRC/RES/55/15" TargetMode="External"/><Relationship Id="rId309" Type="http://schemas.openxmlformats.org/officeDocument/2006/relationships/hyperlink" Target="https://docs.un.org/en/A/RES/53/130" TargetMode="External"/><Relationship Id="rId516" Type="http://schemas.openxmlformats.org/officeDocument/2006/relationships/hyperlink" Target="https://docs.un.org/en/E/RES/2017/9" TargetMode="External"/><Relationship Id="rId723" Type="http://schemas.openxmlformats.org/officeDocument/2006/relationships/hyperlink" Target="https://docs.un.org/en/A/HRC/RES/57/1" TargetMode="External"/><Relationship Id="rId930" Type="http://schemas.openxmlformats.org/officeDocument/2006/relationships/hyperlink" Target="https://docs.un.org/en/A/RES/79/193" TargetMode="External"/><Relationship Id="rId1006" Type="http://schemas.openxmlformats.org/officeDocument/2006/relationships/hyperlink" Target="https://docs.un.org/en/A/RES/79/257" TargetMode="External"/><Relationship Id="rId155" Type="http://schemas.openxmlformats.org/officeDocument/2006/relationships/hyperlink" Target="https://undocs.org/en/A/hrc/RES/21/18" TargetMode="External"/><Relationship Id="rId362" Type="http://schemas.openxmlformats.org/officeDocument/2006/relationships/hyperlink" Target="https://docs.un.org/en/A/RES/76/227" TargetMode="External"/><Relationship Id="rId222" Type="http://schemas.openxmlformats.org/officeDocument/2006/relationships/hyperlink" Target="https://docs.un.org/en/A/HRC/RES/51/18" TargetMode="External"/><Relationship Id="rId667" Type="http://schemas.openxmlformats.org/officeDocument/2006/relationships/hyperlink" Target="https://docs.un.org/en/A/HRC/RES/45/20" TargetMode="External"/><Relationship Id="rId874" Type="http://schemas.openxmlformats.org/officeDocument/2006/relationships/hyperlink" Target="https://undocs.org/en/A/HRC/PRST/19/1" TargetMode="External"/><Relationship Id="rId17" Type="http://schemas.microsoft.com/office/2011/relationships/commentsExtended" Target="commentsExtended.xml"/><Relationship Id="rId527" Type="http://schemas.openxmlformats.org/officeDocument/2006/relationships/hyperlink" Target="https://docs.un.org/en/E/RES/2021/25" TargetMode="External"/><Relationship Id="rId734" Type="http://schemas.openxmlformats.org/officeDocument/2006/relationships/hyperlink" Target="https://docs.un.org/en/A/HRC/RES/52/15" TargetMode="External"/><Relationship Id="rId941" Type="http://schemas.openxmlformats.org/officeDocument/2006/relationships/hyperlink" Target="https://docs.un.org/en/A/hrc/RES/56/8" TargetMode="External"/><Relationship Id="rId70" Type="http://schemas.openxmlformats.org/officeDocument/2006/relationships/hyperlink" Target="https://docs.un.org/en/A/RES/76/153" TargetMode="External"/><Relationship Id="rId166" Type="http://schemas.openxmlformats.org/officeDocument/2006/relationships/hyperlink" Target="https://undocs.org/en/A/hrc/RES/35/21" TargetMode="External"/><Relationship Id="rId373" Type="http://schemas.openxmlformats.org/officeDocument/2006/relationships/hyperlink" Target="https://documents.un.org/doc/undoc/gen/n24/412/50/pdf/n2441250.pdf" TargetMode="External"/><Relationship Id="rId580" Type="http://schemas.openxmlformats.org/officeDocument/2006/relationships/hyperlink" Target="https://docs.un.org/en/A/RES/76/179" TargetMode="External"/><Relationship Id="rId801" Type="http://schemas.openxmlformats.org/officeDocument/2006/relationships/hyperlink" Target="https://undocs.org/en/A/hrc/RES/34/40" TargetMode="External"/><Relationship Id="rId1017" Type="http://schemas.openxmlformats.org/officeDocument/2006/relationships/footer" Target="footer10.xml"/><Relationship Id="rId1" Type="http://schemas.openxmlformats.org/officeDocument/2006/relationships/customXml" Target="../customXml/item1.xml"/><Relationship Id="rId233" Type="http://schemas.openxmlformats.org/officeDocument/2006/relationships/hyperlink" Target="https://docs.un.org/en/A/HRC/RES/46/19" TargetMode="External"/><Relationship Id="rId440" Type="http://schemas.openxmlformats.org/officeDocument/2006/relationships/hyperlink" Target="https://docs.un.org/en/A/HRC/RES/45/28" TargetMode="External"/><Relationship Id="rId678" Type="http://schemas.openxmlformats.org/officeDocument/2006/relationships/hyperlink" Target="https://docs.un.org/en/A/HRC/RES/57/37" TargetMode="External"/><Relationship Id="rId885" Type="http://schemas.openxmlformats.org/officeDocument/2006/relationships/hyperlink" Target="https://docs.un.org/en/A/HRC/56/45" TargetMode="External"/><Relationship Id="rId28" Type="http://schemas.openxmlformats.org/officeDocument/2006/relationships/hyperlink" Target="https://docs.un.org/en/A/RES/70/1" TargetMode="External"/><Relationship Id="rId300" Type="http://schemas.openxmlformats.org/officeDocument/2006/relationships/hyperlink" Target="https://docs.un.org/en/A/HRC/RES/56/20" TargetMode="External"/><Relationship Id="rId538" Type="http://schemas.openxmlformats.org/officeDocument/2006/relationships/hyperlink" Target="https://undocs.org/en/A/RES/34/180" TargetMode="External"/><Relationship Id="rId745" Type="http://schemas.openxmlformats.org/officeDocument/2006/relationships/hyperlink" Target="https://docs.un.org/en/A/HRC/RES/52/39" TargetMode="External"/><Relationship Id="rId952" Type="http://schemas.openxmlformats.org/officeDocument/2006/relationships/hyperlink" Target="https://docs.un.org/en/A/hrc/RES/57/18" TargetMode="External"/><Relationship Id="rId81" Type="http://schemas.openxmlformats.org/officeDocument/2006/relationships/hyperlink" Target="https://docs.un.org/en/A/RES/76/169" TargetMode="External"/><Relationship Id="rId177" Type="http://schemas.openxmlformats.org/officeDocument/2006/relationships/hyperlink" Target="https://docs.un.org/en/A/hrc/RES/37/2" TargetMode="External"/><Relationship Id="rId384" Type="http://schemas.openxmlformats.org/officeDocument/2006/relationships/hyperlink" Target="https://undocs.org/en/A/hrc/RES/21/3" TargetMode="External"/><Relationship Id="rId591" Type="http://schemas.openxmlformats.org/officeDocument/2006/relationships/hyperlink" Target="https://docs.un.org/en/A/RES/79/91" TargetMode="External"/><Relationship Id="rId605" Type="http://schemas.openxmlformats.org/officeDocument/2006/relationships/hyperlink" Target="https://docs.un.org/en/A/RES/78/221" TargetMode="External"/><Relationship Id="rId812" Type="http://schemas.openxmlformats.org/officeDocument/2006/relationships/hyperlink" Target="https://docs.un.org/en/A/HRC/RES/45/5" TargetMode="External"/><Relationship Id="rId1028" Type="http://schemas.openxmlformats.org/officeDocument/2006/relationships/hyperlink" Target="https://docs.un.org/en/A/RES/79/1" TargetMode="External"/><Relationship Id="rId244" Type="http://schemas.openxmlformats.org/officeDocument/2006/relationships/hyperlink" Target="https://undocs.org/en/A/hrc/RES/42/1" TargetMode="External"/><Relationship Id="rId689" Type="http://schemas.openxmlformats.org/officeDocument/2006/relationships/hyperlink" Target="https://docs.un.org/en/A/HRC/RES/45/34" TargetMode="External"/><Relationship Id="rId896" Type="http://schemas.openxmlformats.org/officeDocument/2006/relationships/hyperlink" Target="https://docs.un.org/en/A/HRC/RES/54/22" TargetMode="External"/><Relationship Id="rId39" Type="http://schemas.openxmlformats.org/officeDocument/2006/relationships/hyperlink" Target="https://docs.un.org/en/A/RES/57/195" TargetMode="External"/><Relationship Id="rId451" Type="http://schemas.openxmlformats.org/officeDocument/2006/relationships/hyperlink" Target="https://docs.un.org/en/A/HRC/RES/47/20" TargetMode="External"/><Relationship Id="rId549" Type="http://schemas.openxmlformats.org/officeDocument/2006/relationships/hyperlink" Target="https://docs.un.org/en/A/RES/57/202" TargetMode="External"/><Relationship Id="rId756" Type="http://schemas.openxmlformats.org/officeDocument/2006/relationships/hyperlink" Target="https://docs.un.org/en/A/HRC/RES/56/14" TargetMode="External"/><Relationship Id="rId104" Type="http://schemas.openxmlformats.org/officeDocument/2006/relationships/hyperlink" Target="https://docs.un.org/en/A/RES/79/162" TargetMode="External"/><Relationship Id="rId188" Type="http://schemas.openxmlformats.org/officeDocument/2006/relationships/hyperlink" Target="https://undocs.org/en/A/hrc/RES/37/12" TargetMode="External"/><Relationship Id="rId311" Type="http://schemas.openxmlformats.org/officeDocument/2006/relationships/hyperlink" Target="https://docs.un.org/en/A/RES/59/174" TargetMode="External"/><Relationship Id="rId395" Type="http://schemas.openxmlformats.org/officeDocument/2006/relationships/hyperlink" Target="https://undocs.org/en/A/hrc/RES/33/25" TargetMode="External"/><Relationship Id="rId409" Type="http://schemas.openxmlformats.org/officeDocument/2006/relationships/hyperlink" Target="https://undocs.org/en/A/hrc/RES/38/12" TargetMode="External"/><Relationship Id="rId963" Type="http://schemas.openxmlformats.org/officeDocument/2006/relationships/hyperlink" Target="https://docs.un.org/en/A/RES/79/1" TargetMode="External"/><Relationship Id="rId92" Type="http://schemas.openxmlformats.org/officeDocument/2006/relationships/hyperlink" Target="https://docs.un.org/en/A/RES/79/178" TargetMode="External"/><Relationship Id="rId616" Type="http://schemas.openxmlformats.org/officeDocument/2006/relationships/hyperlink" Target="https://docs.un.org/en/A/HRC/RES/31/36" TargetMode="External"/><Relationship Id="rId823" Type="http://schemas.openxmlformats.org/officeDocument/2006/relationships/hyperlink" Target="https://docs.un.org/en/A/HRC/RES/49/10" TargetMode="External"/><Relationship Id="rId255" Type="http://schemas.openxmlformats.org/officeDocument/2006/relationships/hyperlink" Target="https://docs.un.org/en/A/HRC/RES/52/7" TargetMode="External"/><Relationship Id="rId462" Type="http://schemas.openxmlformats.org/officeDocument/2006/relationships/hyperlink" Target="https://docs.un.org/en/A/HRC/RES/48/18" TargetMode="External"/><Relationship Id="rId115" Type="http://schemas.openxmlformats.org/officeDocument/2006/relationships/hyperlink" Target="https://docs.un.org/en/A/RES/78/203" TargetMode="External"/><Relationship Id="rId322" Type="http://schemas.openxmlformats.org/officeDocument/2006/relationships/hyperlink" Target="https://docs.un.org/en/A/RES/68/135" TargetMode="External"/><Relationship Id="rId767" Type="http://schemas.openxmlformats.org/officeDocument/2006/relationships/hyperlink" Target="https://undocs.org/en/A/hrc/RES/16/21" TargetMode="External"/><Relationship Id="rId974" Type="http://schemas.openxmlformats.org/officeDocument/2006/relationships/hyperlink" Target="https://docs.un.org/en/A/79/783" TargetMode="External"/><Relationship Id="rId199" Type="http://schemas.openxmlformats.org/officeDocument/2006/relationships/hyperlink" Target="https://undocs.org/en/A/hrc/RES/38/3" TargetMode="External"/><Relationship Id="rId627" Type="http://schemas.openxmlformats.org/officeDocument/2006/relationships/hyperlink" Target="https://undocs.org/en/A/hrc/RES/35/32" TargetMode="External"/><Relationship Id="rId834" Type="http://schemas.openxmlformats.org/officeDocument/2006/relationships/hyperlink" Target="https://docs.un.org/en/A/HRC/RES/44/8" TargetMode="External"/><Relationship Id="rId266" Type="http://schemas.openxmlformats.org/officeDocument/2006/relationships/hyperlink" Target="https://docs.un.org/en/A/HRC/RES/56/8" TargetMode="External"/><Relationship Id="rId473" Type="http://schemas.openxmlformats.org/officeDocument/2006/relationships/hyperlink" Target="https://docs.un.org/en/A/HRC/RES/49/18" TargetMode="External"/><Relationship Id="rId680" Type="http://schemas.openxmlformats.org/officeDocument/2006/relationships/hyperlink" Target="https://docs.un.org/en/A/HRC/RES/48/22" TargetMode="External"/><Relationship Id="rId901" Type="http://schemas.openxmlformats.org/officeDocument/2006/relationships/chart" Target="charts/chart5.xml"/><Relationship Id="rId30" Type="http://schemas.openxmlformats.org/officeDocument/2006/relationships/hyperlink" Target="https://docs.un.org/en/A/RES/79/193" TargetMode="External"/><Relationship Id="rId126" Type="http://schemas.openxmlformats.org/officeDocument/2006/relationships/hyperlink" Target="https://docs.un.org/en/A/RES/79/152" TargetMode="External"/><Relationship Id="rId333" Type="http://schemas.openxmlformats.org/officeDocument/2006/relationships/hyperlink" Target="https://docs.un.org/en/A/RES/70/164" TargetMode="External"/><Relationship Id="rId540" Type="http://schemas.openxmlformats.org/officeDocument/2006/relationships/hyperlink" Target="https://undocs.org/en/A/RES/36/151" TargetMode="External"/><Relationship Id="rId778" Type="http://schemas.openxmlformats.org/officeDocument/2006/relationships/hyperlink" Target="https://undocs.org/en/A/hrc/RES/32/8" TargetMode="External"/><Relationship Id="rId985" Type="http://schemas.openxmlformats.org/officeDocument/2006/relationships/hyperlink" Target="https://docs.un.org/en/A/RES/2443(XXIII)" TargetMode="External"/><Relationship Id="rId638" Type="http://schemas.openxmlformats.org/officeDocument/2006/relationships/hyperlink" Target="https://docs.un.org/en/A/HRC/RES/49/34" TargetMode="External"/><Relationship Id="rId845" Type="http://schemas.openxmlformats.org/officeDocument/2006/relationships/hyperlink" Target="https://docs.un.org/en/A/HRC/RES/45/4" TargetMode="External"/><Relationship Id="rId1030" Type="http://schemas.openxmlformats.org/officeDocument/2006/relationships/header" Target="header18.xml"/><Relationship Id="rId277" Type="http://schemas.openxmlformats.org/officeDocument/2006/relationships/hyperlink" Target="https://docs.un.org/en/A/HRC/RES/55/4" TargetMode="External"/><Relationship Id="rId400" Type="http://schemas.openxmlformats.org/officeDocument/2006/relationships/hyperlink" Target="https://undocs.org/en/A/hrc/RES/35/30" TargetMode="External"/><Relationship Id="rId484" Type="http://schemas.openxmlformats.org/officeDocument/2006/relationships/hyperlink" Target="https://docs.un.org/en/A/HRC/RES/51/12" TargetMode="External"/><Relationship Id="rId705" Type="http://schemas.openxmlformats.org/officeDocument/2006/relationships/hyperlink" Target="https://docs.un.org/en/A/HRC/RES/56/1" TargetMode="External"/><Relationship Id="rId137" Type="http://schemas.openxmlformats.org/officeDocument/2006/relationships/hyperlink" Target="https://docs.un.org/en/A/HRC/RES/47/6" TargetMode="External"/><Relationship Id="rId344" Type="http://schemas.openxmlformats.org/officeDocument/2006/relationships/hyperlink" Target="https://docs.un.org/en/A/RES/72/247" TargetMode="External"/><Relationship Id="rId691" Type="http://schemas.openxmlformats.org/officeDocument/2006/relationships/hyperlink" Target="https://docs.un.org/en/A/HRC/RES/51/36" TargetMode="External"/><Relationship Id="rId789" Type="http://schemas.openxmlformats.org/officeDocument/2006/relationships/hyperlink" Target="https://docs.un.org/en/A/HRC/RES/51/15" TargetMode="External"/><Relationship Id="rId912" Type="http://schemas.openxmlformats.org/officeDocument/2006/relationships/hyperlink" Target="https://docs.un.org/en/A/hrc/RES/57/19" TargetMode="External"/><Relationship Id="rId996" Type="http://schemas.openxmlformats.org/officeDocument/2006/relationships/image" Target="media/image11.png"/><Relationship Id="rId41" Type="http://schemas.openxmlformats.org/officeDocument/2006/relationships/hyperlink" Target="https://docs.un.org/en/A/RES/58/269" TargetMode="External"/><Relationship Id="rId551" Type="http://schemas.openxmlformats.org/officeDocument/2006/relationships/hyperlink" Target="https://docs.un.org/en/A/RES/54/263" TargetMode="External"/><Relationship Id="rId649" Type="http://schemas.openxmlformats.org/officeDocument/2006/relationships/hyperlink" Target="https://docs.un.org/en/A/HRC/RES/53/2" TargetMode="External"/><Relationship Id="rId856" Type="http://schemas.openxmlformats.org/officeDocument/2006/relationships/hyperlink" Target="https://docs.un.org/en/A/HRC/RES/51/8" TargetMode="External"/><Relationship Id="rId190" Type="http://schemas.openxmlformats.org/officeDocument/2006/relationships/hyperlink" Target="https://undocs.org/en/A/hrc/RES/37/23" TargetMode="External"/><Relationship Id="rId204" Type="http://schemas.openxmlformats.org/officeDocument/2006/relationships/hyperlink" Target="https://undocs.org/en/A/hrc/RES/38/6" TargetMode="External"/><Relationship Id="rId288" Type="http://schemas.openxmlformats.org/officeDocument/2006/relationships/hyperlink" Target="https://docs.un.org/en/A/HRC/RES/53/27" TargetMode="External"/><Relationship Id="rId411" Type="http://schemas.openxmlformats.org/officeDocument/2006/relationships/hyperlink" Target="https://docs.un.org/en/A/HRC/RES/53/21" TargetMode="External"/><Relationship Id="rId509" Type="http://schemas.openxmlformats.org/officeDocument/2006/relationships/hyperlink" Target="https://docs.un.org/en/A/HRC/RES/55/14" TargetMode="External"/><Relationship Id="rId495" Type="http://schemas.openxmlformats.org/officeDocument/2006/relationships/hyperlink" Target="https://docs.un.org/en/A/HRC/RES/52/37" TargetMode="External"/><Relationship Id="rId716" Type="http://schemas.openxmlformats.org/officeDocument/2006/relationships/hyperlink" Target="https://docs.un.org/en/A/HRC/RES/52/30" TargetMode="External"/><Relationship Id="rId923" Type="http://schemas.openxmlformats.org/officeDocument/2006/relationships/hyperlink" Target="https://docs.un.org/en/A/RES/75/314" TargetMode="External"/><Relationship Id="rId52" Type="http://schemas.openxmlformats.org/officeDocument/2006/relationships/hyperlink" Target="https://docs.un.org/en/A/RES/69/147" TargetMode="External"/><Relationship Id="rId148" Type="http://schemas.openxmlformats.org/officeDocument/2006/relationships/hyperlink" Target="https://undocs.org/en/A/hrc/RES/16/1" TargetMode="External"/><Relationship Id="rId355" Type="http://schemas.openxmlformats.org/officeDocument/2006/relationships/hyperlink" Target="https://docs.un.org/en/A/RES/75/170" TargetMode="External"/><Relationship Id="rId562" Type="http://schemas.openxmlformats.org/officeDocument/2006/relationships/hyperlink" Target="https://docs.un.org/en/A/RES/74/253" TargetMode="External"/><Relationship Id="rId215" Type="http://schemas.openxmlformats.org/officeDocument/2006/relationships/hyperlink" Target="https://undocs.org/en/A/hrc/RES/39/8" TargetMode="External"/><Relationship Id="rId422" Type="http://schemas.openxmlformats.org/officeDocument/2006/relationships/hyperlink" Target="https://undocs.org/en/A/hrc/RES/42/7" TargetMode="External"/><Relationship Id="rId867" Type="http://schemas.openxmlformats.org/officeDocument/2006/relationships/hyperlink" Target="https://docs.un.org/en/A/HRC/RES/52/36" TargetMode="External"/><Relationship Id="rId299" Type="http://schemas.openxmlformats.org/officeDocument/2006/relationships/hyperlink" Target="https://docs.un.org/en/A/HRC/RES/56/19" TargetMode="External"/><Relationship Id="rId727" Type="http://schemas.openxmlformats.org/officeDocument/2006/relationships/hyperlink" Target="https://docs.un.org/en/A/HRC/RES/51/35" TargetMode="External"/><Relationship Id="rId934" Type="http://schemas.openxmlformats.org/officeDocument/2006/relationships/hyperlink" Target="https://docs.un.org/en/A/hrc/RES/53/3" TargetMode="External"/><Relationship Id="rId63" Type="http://schemas.openxmlformats.org/officeDocument/2006/relationships/hyperlink" Target="https://docs.un.org/en/A/RES/75/314" TargetMode="External"/><Relationship Id="rId159" Type="http://schemas.openxmlformats.org/officeDocument/2006/relationships/hyperlink" Target="https://docs.un.org/en/A/hrc/RES/37/2" TargetMode="External"/><Relationship Id="rId366" Type="http://schemas.openxmlformats.org/officeDocument/2006/relationships/hyperlink" Target="https://docs.un.org/en/A/RES/79/179" TargetMode="External"/><Relationship Id="rId573" Type="http://schemas.openxmlformats.org/officeDocument/2006/relationships/hyperlink" Target="https://docs.un.org/en/A/RES/73/97" TargetMode="External"/><Relationship Id="rId780" Type="http://schemas.openxmlformats.org/officeDocument/2006/relationships/hyperlink" Target="https://undocs.org/en/A/hrc/RES/32/11" TargetMode="External"/><Relationship Id="rId226" Type="http://schemas.openxmlformats.org/officeDocument/2006/relationships/hyperlink" Target="https://undocs.org/en/A/hrc/RES/43/15" TargetMode="External"/><Relationship Id="rId433" Type="http://schemas.openxmlformats.org/officeDocument/2006/relationships/hyperlink" Target="https://docs.un.org/en/A/HRC/RES/51/12" TargetMode="External"/><Relationship Id="rId878" Type="http://schemas.openxmlformats.org/officeDocument/2006/relationships/hyperlink" Target="https://undocs.org/en/A/HRC/PRST/OS/13/1" TargetMode="External"/><Relationship Id="rId640" Type="http://schemas.openxmlformats.org/officeDocument/2006/relationships/hyperlink" Target="https://docs.un.org/en/A/HRC/RES/55/25" TargetMode="External"/><Relationship Id="rId738" Type="http://schemas.openxmlformats.org/officeDocument/2006/relationships/hyperlink" Target="https://docs.un.org/en/A/HRC/RES/55/21" TargetMode="External"/><Relationship Id="rId945" Type="http://schemas.openxmlformats.org/officeDocument/2006/relationships/hyperlink" Target="https://docs.un.org/en/A/hrc/RES/56/22" TargetMode="External"/><Relationship Id="rId74" Type="http://schemas.openxmlformats.org/officeDocument/2006/relationships/hyperlink" Target="https://docs.un.org/en/A/RES/78/207" TargetMode="External"/><Relationship Id="rId377" Type="http://schemas.openxmlformats.org/officeDocument/2006/relationships/hyperlink" Target="https://docs.un.org/en/A/RES/79/161" TargetMode="External"/><Relationship Id="rId500" Type="http://schemas.openxmlformats.org/officeDocument/2006/relationships/hyperlink" Target="https://docs.un.org/en/A/HRC/RES/53/29" TargetMode="External"/><Relationship Id="rId584" Type="http://schemas.openxmlformats.org/officeDocument/2006/relationships/hyperlink" Target="https://docs.un.org/en/A/RES/79/177" TargetMode="External"/><Relationship Id="rId805" Type="http://schemas.openxmlformats.org/officeDocument/2006/relationships/hyperlink" Target="https://undocs.org/en/A/hrc/RES/35/24" TargetMode="External"/><Relationship Id="rId5" Type="http://schemas.openxmlformats.org/officeDocument/2006/relationships/styles" Target="styles.xml"/><Relationship Id="rId237" Type="http://schemas.openxmlformats.org/officeDocument/2006/relationships/hyperlink" Target="https://docs.un.org/en/A/HRC/RES/46/6" TargetMode="External"/><Relationship Id="rId791" Type="http://schemas.openxmlformats.org/officeDocument/2006/relationships/hyperlink" Target="https://undocs.org/en/A/hrc/RES/42/16" TargetMode="External"/><Relationship Id="rId889" Type="http://schemas.openxmlformats.org/officeDocument/2006/relationships/hyperlink" Target="https://docs.un.org/en/A/HRC/RES/53/17" TargetMode="External"/><Relationship Id="rId444" Type="http://schemas.openxmlformats.org/officeDocument/2006/relationships/hyperlink" Target="https://docs.un.org/en/A/HRC/RES/47/3" TargetMode="External"/><Relationship Id="rId651" Type="http://schemas.openxmlformats.org/officeDocument/2006/relationships/hyperlink" Target="https://docs.un.org/en/A/HRC/RES/44/19" TargetMode="External"/><Relationship Id="rId749" Type="http://schemas.openxmlformats.org/officeDocument/2006/relationships/hyperlink" Target="https://docs.un.org/en/A/HRC/RES/52/43" TargetMode="External"/><Relationship Id="rId290" Type="http://schemas.openxmlformats.org/officeDocument/2006/relationships/hyperlink" Target="https://docs.un.org/en/A/HRC/RES/54/9" TargetMode="External"/><Relationship Id="rId304" Type="http://schemas.openxmlformats.org/officeDocument/2006/relationships/hyperlink" Target="https://docs.un.org/en/A/HRC/RES/57/16" TargetMode="External"/><Relationship Id="rId388" Type="http://schemas.openxmlformats.org/officeDocument/2006/relationships/hyperlink" Target="https://undocs.org/en/A/hrc/RES/27/31/corr.1" TargetMode="External"/><Relationship Id="rId511" Type="http://schemas.openxmlformats.org/officeDocument/2006/relationships/hyperlink" Target="https://docs.un.org/en/A/HRC/RES/56/5" TargetMode="External"/><Relationship Id="rId609" Type="http://schemas.openxmlformats.org/officeDocument/2006/relationships/hyperlink" Target="https://docs.un.org/en/A/RES/79/68" TargetMode="External"/><Relationship Id="rId956" Type="http://schemas.openxmlformats.org/officeDocument/2006/relationships/hyperlink" Target="https://docs.un.org/en/A/hrc/RES/57/28" TargetMode="External"/><Relationship Id="rId85" Type="http://schemas.openxmlformats.org/officeDocument/2006/relationships/hyperlink" Target="https://docs.un.org/en/A/RES/77/194" TargetMode="External"/><Relationship Id="rId150" Type="http://schemas.openxmlformats.org/officeDocument/2006/relationships/hyperlink" Target="https://undocs.org/en/A/hrc/RES/19/23" TargetMode="External"/><Relationship Id="rId595" Type="http://schemas.openxmlformats.org/officeDocument/2006/relationships/hyperlink" Target="https://docs.un.org/en/A/RES/79/229" TargetMode="External"/><Relationship Id="rId816" Type="http://schemas.openxmlformats.org/officeDocument/2006/relationships/hyperlink" Target="https://docs.un.org/en/A/HRC/RES/44/17" TargetMode="External"/><Relationship Id="rId1001" Type="http://schemas.openxmlformats.org/officeDocument/2006/relationships/hyperlink" Target="https://docs.un.org/en/A/79/6(Sect.24)" TargetMode="External"/><Relationship Id="rId248" Type="http://schemas.openxmlformats.org/officeDocument/2006/relationships/hyperlink" Target="https://docs.un.org/en/A/HRC/RES/54/13" TargetMode="External"/><Relationship Id="rId455" Type="http://schemas.openxmlformats.org/officeDocument/2006/relationships/hyperlink" Target="https://docs.un.org/en/A/HRC/RES/47/21" TargetMode="External"/><Relationship Id="rId662" Type="http://schemas.openxmlformats.org/officeDocument/2006/relationships/hyperlink" Target="https://docs.un.org/en/A/HRC/RES/45/19" TargetMode="External"/><Relationship Id="rId12" Type="http://schemas.openxmlformats.org/officeDocument/2006/relationships/footer" Target="footer1.xml"/><Relationship Id="rId108" Type="http://schemas.openxmlformats.org/officeDocument/2006/relationships/hyperlink" Target="https://docs.un.org/en/A/RES/79/168" TargetMode="External"/><Relationship Id="rId315" Type="http://schemas.openxmlformats.org/officeDocument/2006/relationships/hyperlink" Target="https://docs.un.org/en/A/RES/65/186" TargetMode="External"/><Relationship Id="rId522" Type="http://schemas.openxmlformats.org/officeDocument/2006/relationships/hyperlink" Target="https://docs.un.org/en/E/RES/2023/11" TargetMode="External"/><Relationship Id="rId967" Type="http://schemas.openxmlformats.org/officeDocument/2006/relationships/hyperlink" Target="https://docs.un.org/en/A/HRC/RES/49/32" TargetMode="External"/><Relationship Id="rId96" Type="http://schemas.openxmlformats.org/officeDocument/2006/relationships/hyperlink" Target="https://docs.un.org/en/A/RES/79/147" TargetMode="External"/><Relationship Id="rId161" Type="http://schemas.openxmlformats.org/officeDocument/2006/relationships/hyperlink" Target="https://docs.un.org/en/A/HRC/RES/55/3" TargetMode="External"/><Relationship Id="rId399" Type="http://schemas.openxmlformats.org/officeDocument/2006/relationships/hyperlink" Target="https://undocs.org/en/A/hrc/RES/35/17" TargetMode="External"/><Relationship Id="rId827" Type="http://schemas.openxmlformats.org/officeDocument/2006/relationships/hyperlink" Target="https://docs.un.org/en/A/HRC/RES/52/10" TargetMode="External"/><Relationship Id="rId1012" Type="http://schemas.openxmlformats.org/officeDocument/2006/relationships/image" Target="media/image13.png"/><Relationship Id="rId259" Type="http://schemas.openxmlformats.org/officeDocument/2006/relationships/hyperlink" Target="https://docs.un.org/en/A/HRC/RES/50/8" TargetMode="External"/><Relationship Id="rId466" Type="http://schemas.openxmlformats.org/officeDocument/2006/relationships/hyperlink" Target="https://docs.un.org/en/A/HRC/RES/49/7" TargetMode="External"/><Relationship Id="rId673" Type="http://schemas.openxmlformats.org/officeDocument/2006/relationships/hyperlink" Target="https://docs.un.org/en/A/HRC/RES/45/25" TargetMode="External"/><Relationship Id="rId880" Type="http://schemas.openxmlformats.org/officeDocument/2006/relationships/hyperlink" Target="https://undocs.org/en/A/HRC/PRST/OS/15/1" TargetMode="External"/><Relationship Id="rId23" Type="http://schemas.openxmlformats.org/officeDocument/2006/relationships/hyperlink" Target="https://undocs.org/en/A/RES/77/267" TargetMode="External"/><Relationship Id="rId119" Type="http://schemas.openxmlformats.org/officeDocument/2006/relationships/hyperlink" Target="https://docs.un.org/en/A/RES/78/213" TargetMode="External"/><Relationship Id="rId326" Type="http://schemas.openxmlformats.org/officeDocument/2006/relationships/hyperlink" Target="https://docs.un.org/en/A/RES/74/232" TargetMode="External"/><Relationship Id="rId533" Type="http://schemas.openxmlformats.org/officeDocument/2006/relationships/hyperlink" Target="https://docs.un.org/en/E/RES/2024/4" TargetMode="External"/><Relationship Id="rId978" Type="http://schemas.openxmlformats.org/officeDocument/2006/relationships/hyperlink" Target="https://docs.un.org/en/E/RES/1985/17" TargetMode="External"/><Relationship Id="rId740" Type="http://schemas.openxmlformats.org/officeDocument/2006/relationships/hyperlink" Target="https://docs.un.org/en/A/HRC/RES/55/23" TargetMode="External"/><Relationship Id="rId838" Type="http://schemas.openxmlformats.org/officeDocument/2006/relationships/hyperlink" Target="https://docs.un.org/en/A/HRC/RES/44/11" TargetMode="External"/><Relationship Id="rId1023" Type="http://schemas.openxmlformats.org/officeDocument/2006/relationships/footer" Target="footer12.xml"/><Relationship Id="rId172" Type="http://schemas.openxmlformats.org/officeDocument/2006/relationships/hyperlink" Target="https://docs.un.org/en/A/hrc/RES/45/6" TargetMode="External"/><Relationship Id="rId477" Type="http://schemas.openxmlformats.org/officeDocument/2006/relationships/hyperlink" Target="https://docs.un.org/en/A/HRC/RES/49/25" TargetMode="External"/><Relationship Id="rId600" Type="http://schemas.openxmlformats.org/officeDocument/2006/relationships/hyperlink" Target="https://docs.un.org/en/A/RES/79/181" TargetMode="External"/><Relationship Id="rId684" Type="http://schemas.openxmlformats.org/officeDocument/2006/relationships/hyperlink" Target="https://docs.un.org/en/A/HRC/RES/45/32" TargetMode="External"/><Relationship Id="rId337" Type="http://schemas.openxmlformats.org/officeDocument/2006/relationships/hyperlink" Target="https://docs.un.org/en/A/RES/72/161" TargetMode="External"/><Relationship Id="rId891" Type="http://schemas.openxmlformats.org/officeDocument/2006/relationships/hyperlink" Target="https://docs.un.org/en/A/HRC/RES/53/6" TargetMode="External"/><Relationship Id="rId905" Type="http://schemas.openxmlformats.org/officeDocument/2006/relationships/hyperlink" Target="https://docs.un.org/en/A/HRC/RES/54/33" TargetMode="External"/><Relationship Id="rId989" Type="http://schemas.openxmlformats.org/officeDocument/2006/relationships/hyperlink" Target="https://docs.un.org/en/A/RES/48/141" TargetMode="External"/><Relationship Id="rId34" Type="http://schemas.openxmlformats.org/officeDocument/2006/relationships/footer" Target="footer4.xml"/><Relationship Id="rId544" Type="http://schemas.openxmlformats.org/officeDocument/2006/relationships/hyperlink" Target="https://docs.un.org/en/A/RES/74/133" TargetMode="External"/><Relationship Id="rId751" Type="http://schemas.openxmlformats.org/officeDocument/2006/relationships/hyperlink" Target="https://docs.un.org/en/A/HRC/RES/53/22" TargetMode="External"/><Relationship Id="rId849" Type="http://schemas.openxmlformats.org/officeDocument/2006/relationships/hyperlink" Target="https://docs.un.org/en/A/HRC/RES/54/10" TargetMode="External"/><Relationship Id="rId183" Type="http://schemas.openxmlformats.org/officeDocument/2006/relationships/hyperlink" Target="https://docs.un.org/en/A/hrc/RES/45/9" TargetMode="External"/><Relationship Id="rId390" Type="http://schemas.openxmlformats.org/officeDocument/2006/relationships/hyperlink" Target="https://undocs.org/en/A/hrc/RES/38/12" TargetMode="External"/><Relationship Id="rId404" Type="http://schemas.openxmlformats.org/officeDocument/2006/relationships/hyperlink" Target="https://undocs.org/en/A/hrc/RES/37/3" TargetMode="External"/><Relationship Id="rId611" Type="http://schemas.openxmlformats.org/officeDocument/2006/relationships/hyperlink" Target="https://docs.un.org/en/A/RES/79/232" TargetMode="External"/><Relationship Id="rId1034" Type="http://schemas.openxmlformats.org/officeDocument/2006/relationships/fontTable" Target="fontTable.xml"/><Relationship Id="rId250" Type="http://schemas.openxmlformats.org/officeDocument/2006/relationships/hyperlink" Target="https://docs.un.org/en/A/HRC/RES/56/10" TargetMode="External"/><Relationship Id="rId488" Type="http://schemas.openxmlformats.org/officeDocument/2006/relationships/hyperlink" Target="https://docs.un.org/en/A/HRC/RES/52/8" TargetMode="External"/><Relationship Id="rId695" Type="http://schemas.openxmlformats.org/officeDocument/2006/relationships/hyperlink" Target="https://docs.un.org/en/A/HRC/RES/48/19" TargetMode="External"/><Relationship Id="rId709" Type="http://schemas.openxmlformats.org/officeDocument/2006/relationships/hyperlink" Target="https://docs.un.org/en/A/HRC/RES/54/1" TargetMode="External"/><Relationship Id="rId916" Type="http://schemas.openxmlformats.org/officeDocument/2006/relationships/hyperlink" Target="https://docs.un.org/en/A/RES/79/257" TargetMode="External"/><Relationship Id="rId45" Type="http://schemas.openxmlformats.org/officeDocument/2006/relationships/hyperlink" Target="https://docs.un.org/en/A/RES/62/134" TargetMode="External"/><Relationship Id="rId110" Type="http://schemas.openxmlformats.org/officeDocument/2006/relationships/hyperlink" Target="https://docs.un.org/en/A/RES/79/171" TargetMode="External"/><Relationship Id="rId348" Type="http://schemas.openxmlformats.org/officeDocument/2006/relationships/hyperlink" Target="https://docs.un.org/en/A/RES/73/195" TargetMode="External"/><Relationship Id="rId555" Type="http://schemas.openxmlformats.org/officeDocument/2006/relationships/hyperlink" Target="https://docs.un.org/en/A/RES/63/117" TargetMode="External"/><Relationship Id="rId762" Type="http://schemas.openxmlformats.org/officeDocument/2006/relationships/hyperlink" Target="https://docs.un.org/en/A/RES/66/130" TargetMode="External"/><Relationship Id="rId194" Type="http://schemas.openxmlformats.org/officeDocument/2006/relationships/hyperlink" Target="https://docs.un.org/en/A/HRC/RES/52/14" TargetMode="External"/><Relationship Id="rId208" Type="http://schemas.openxmlformats.org/officeDocument/2006/relationships/hyperlink" Target="https://docs.un.org/en/A/HRC/RES/47/16" TargetMode="External"/><Relationship Id="rId415" Type="http://schemas.openxmlformats.org/officeDocument/2006/relationships/hyperlink" Target="https://docs.un.org/en/A/HRC/RES/57/10" TargetMode="External"/><Relationship Id="rId622" Type="http://schemas.openxmlformats.org/officeDocument/2006/relationships/hyperlink" Target="https://undocs.org/en/A/hrc/RES/34/17" TargetMode="External"/><Relationship Id="rId261" Type="http://schemas.openxmlformats.org/officeDocument/2006/relationships/hyperlink" Target="https://docs.un.org/en/A/HRC/RES/47/12" TargetMode="External"/><Relationship Id="rId499" Type="http://schemas.openxmlformats.org/officeDocument/2006/relationships/hyperlink" Target="https://docs.un.org/en/A/HRC/RES/31/36" TargetMode="External"/><Relationship Id="rId927" Type="http://schemas.openxmlformats.org/officeDocument/2006/relationships/hyperlink" Target="https://docs.un.org/en/A/RES/75/314" TargetMode="External"/><Relationship Id="rId56" Type="http://schemas.openxmlformats.org/officeDocument/2006/relationships/hyperlink" Target="https://docs.un.org/en/A/RES/71/189" TargetMode="External"/><Relationship Id="rId359" Type="http://schemas.openxmlformats.org/officeDocument/2006/relationships/hyperlink" Target="https://docs.un.org/en/A/RES/78/188" TargetMode="External"/><Relationship Id="rId566" Type="http://schemas.openxmlformats.org/officeDocument/2006/relationships/hyperlink" Target="https://docs.un.org/en/A/RES/76/160" TargetMode="External"/><Relationship Id="rId773" Type="http://schemas.openxmlformats.org/officeDocument/2006/relationships/hyperlink" Target="https://undocs.org/en/A/hrc/RES/32/2" TargetMode="External"/><Relationship Id="rId121" Type="http://schemas.openxmlformats.org/officeDocument/2006/relationships/hyperlink" Target="https://docs.un.org/en/A/RES/78/234" TargetMode="External"/><Relationship Id="rId219" Type="http://schemas.openxmlformats.org/officeDocument/2006/relationships/hyperlink" Target="https://undocs.org/en/A/hrc/RES/39/13" TargetMode="External"/><Relationship Id="rId426" Type="http://schemas.openxmlformats.org/officeDocument/2006/relationships/hyperlink" Target="https://undocs.org/en/A/hrc/RES/43/1" TargetMode="External"/><Relationship Id="rId633" Type="http://schemas.openxmlformats.org/officeDocument/2006/relationships/hyperlink" Target="https://docs.un.org/en/A/HRC/RES/52/31" TargetMode="External"/><Relationship Id="rId980" Type="http://schemas.openxmlformats.org/officeDocument/2006/relationships/hyperlink" Target="https://docs.un.org/en/A/RES/45/158" TargetMode="External"/><Relationship Id="rId840" Type="http://schemas.openxmlformats.org/officeDocument/2006/relationships/hyperlink" Target="https://docs.un.org/en/A/HRC/RES/56/4" TargetMode="External"/><Relationship Id="rId938" Type="http://schemas.openxmlformats.org/officeDocument/2006/relationships/hyperlink" Target="https://docs.un.org/en/A/hrc/RES/56/5" TargetMode="External"/><Relationship Id="rId67" Type="http://schemas.openxmlformats.org/officeDocument/2006/relationships/hyperlink" Target="https://docs.un.org/en/A/RES/78/180" TargetMode="External"/><Relationship Id="rId272" Type="http://schemas.openxmlformats.org/officeDocument/2006/relationships/hyperlink" Target="https://docs.un.org/en/A/HRC/RES/57/7" TargetMode="External"/><Relationship Id="rId577" Type="http://schemas.openxmlformats.org/officeDocument/2006/relationships/hyperlink" Target="https://docs.un.org/en/A/RES/78/209" TargetMode="External"/><Relationship Id="rId700" Type="http://schemas.openxmlformats.org/officeDocument/2006/relationships/hyperlink" Target="https://docs.un.org/en/A/HRC/RES/51/1" TargetMode="External"/><Relationship Id="rId132" Type="http://schemas.openxmlformats.org/officeDocument/2006/relationships/hyperlink" Target="https://docs.un.org/en/A/RES/79/173" TargetMode="External"/><Relationship Id="rId784" Type="http://schemas.openxmlformats.org/officeDocument/2006/relationships/hyperlink" Target="https://undocs.org/en/A/hrc/RES/32/32" TargetMode="External"/><Relationship Id="rId991" Type="http://schemas.openxmlformats.org/officeDocument/2006/relationships/image" Target="media/image6.png"/><Relationship Id="rId437" Type="http://schemas.openxmlformats.org/officeDocument/2006/relationships/hyperlink" Target="https://docs.un.org/en/A/HRC/RES/54/11" TargetMode="External"/><Relationship Id="rId644" Type="http://schemas.openxmlformats.org/officeDocument/2006/relationships/hyperlink" Target="https://docs.un.org/en/A/HRC/RES/52/41" TargetMode="External"/><Relationship Id="rId851" Type="http://schemas.openxmlformats.org/officeDocument/2006/relationships/hyperlink" Target="https://docs.un.org/en/A/HRC/RES/50/5" TargetMode="External"/><Relationship Id="rId283" Type="http://schemas.openxmlformats.org/officeDocument/2006/relationships/hyperlink" Target="https://docs.un.org/en/A/HRC/RES/55/6" TargetMode="External"/><Relationship Id="rId490" Type="http://schemas.openxmlformats.org/officeDocument/2006/relationships/hyperlink" Target="https://docs.un.org/en/A/HRC/RES/52/12" TargetMode="External"/><Relationship Id="rId504" Type="http://schemas.openxmlformats.org/officeDocument/2006/relationships/hyperlink" Target="https://docs.un.org/en/A/HRC/RES/54/17" TargetMode="External"/><Relationship Id="rId711" Type="http://schemas.openxmlformats.org/officeDocument/2006/relationships/hyperlink" Target="https://docs.un.org/en/A/HRC/RES/48/23" TargetMode="External"/><Relationship Id="rId949" Type="http://schemas.openxmlformats.org/officeDocument/2006/relationships/hyperlink" Target="https://docs.un.org/en/A/hrc/RES/57/12" TargetMode="External"/><Relationship Id="rId78" Type="http://schemas.openxmlformats.org/officeDocument/2006/relationships/hyperlink" Target="https://docs.un.org/en/A/RES/78/197" TargetMode="External"/><Relationship Id="rId143" Type="http://schemas.openxmlformats.org/officeDocument/2006/relationships/hyperlink" Target="https://docs.un.org/en/A/HRC/RES/48/17" TargetMode="External"/><Relationship Id="rId350" Type="http://schemas.openxmlformats.org/officeDocument/2006/relationships/hyperlink" Target="https://docs.un.org/en/A/RES/79/128" TargetMode="External"/><Relationship Id="rId588" Type="http://schemas.openxmlformats.org/officeDocument/2006/relationships/hyperlink" Target="https://docs.un.org/en/A/RES/78/77" TargetMode="External"/><Relationship Id="rId795" Type="http://schemas.openxmlformats.org/officeDocument/2006/relationships/hyperlink" Target="https://docs.un.org/en/A/HRC/RES/51/16" TargetMode="External"/><Relationship Id="rId809" Type="http://schemas.openxmlformats.org/officeDocument/2006/relationships/hyperlink" Target="https://docs.un.org/en/A/HRC/RES/54/8" TargetMode="External"/><Relationship Id="rId9" Type="http://schemas.openxmlformats.org/officeDocument/2006/relationships/endnotes" Target="endnotes.xml"/><Relationship Id="rId210" Type="http://schemas.openxmlformats.org/officeDocument/2006/relationships/hyperlink" Target="https://undocs.org/en/A/hrc/RES/39/5" TargetMode="External"/><Relationship Id="rId448" Type="http://schemas.openxmlformats.org/officeDocument/2006/relationships/hyperlink" Target="https://docs.un.org/en/A/HRC/RES/53/17" TargetMode="External"/><Relationship Id="rId655" Type="http://schemas.openxmlformats.org/officeDocument/2006/relationships/hyperlink" Target="https://docs.un.org/en/A/HRC/RES/55/27" TargetMode="External"/><Relationship Id="rId862" Type="http://schemas.openxmlformats.org/officeDocument/2006/relationships/hyperlink" Target="https://docs.un.org/en/A/HRC/RES/52/5" TargetMode="External"/><Relationship Id="rId294" Type="http://schemas.openxmlformats.org/officeDocument/2006/relationships/hyperlink" Target="https://docs.un.org/en/A/HRC/RES/55/9" TargetMode="External"/><Relationship Id="rId308" Type="http://schemas.openxmlformats.org/officeDocument/2006/relationships/hyperlink" Target="https://docs.un.org/en/A/RES/50/156" TargetMode="External"/><Relationship Id="rId515" Type="http://schemas.openxmlformats.org/officeDocument/2006/relationships/hyperlink" Target="https://docs.un.org/en/E/RES/2016/2" TargetMode="External"/><Relationship Id="rId722" Type="http://schemas.openxmlformats.org/officeDocument/2006/relationships/hyperlink" Target="https://docs.un.org/en/A/HRC/RES/51/1" TargetMode="External"/><Relationship Id="rId89" Type="http://schemas.openxmlformats.org/officeDocument/2006/relationships/hyperlink" Target="https://docs.un.org/en/A/RES/77/218" TargetMode="External"/><Relationship Id="rId154" Type="http://schemas.openxmlformats.org/officeDocument/2006/relationships/hyperlink" Target="https://docs.un.org/en/A/HRC/RES/51/23" TargetMode="External"/><Relationship Id="rId361" Type="http://schemas.openxmlformats.org/officeDocument/2006/relationships/hyperlink" Target="https://docs.un.org/en/A/RES/76/175" TargetMode="External"/><Relationship Id="rId599" Type="http://schemas.openxmlformats.org/officeDocument/2006/relationships/hyperlink" Target="https://docs.un.org/en/A/RES/78/218" TargetMode="External"/><Relationship Id="rId1005" Type="http://schemas.openxmlformats.org/officeDocument/2006/relationships/hyperlink" Target="https://docs.un.org/en/A/79/7" TargetMode="External"/><Relationship Id="rId459" Type="http://schemas.openxmlformats.org/officeDocument/2006/relationships/hyperlink" Target="https://docs.un.org/en/A/HRC/RES/57/17" TargetMode="External"/><Relationship Id="rId666" Type="http://schemas.openxmlformats.org/officeDocument/2006/relationships/hyperlink" Target="https://docs.un.org/en/A/HRC/RES/57/22" TargetMode="External"/><Relationship Id="rId873" Type="http://schemas.openxmlformats.org/officeDocument/2006/relationships/hyperlink" Target="https://undocs.org/en/A/HRC/PRST/18/2" TargetMode="External"/><Relationship Id="rId16" Type="http://schemas.openxmlformats.org/officeDocument/2006/relationships/comments" Target="comments.xml"/><Relationship Id="rId221" Type="http://schemas.openxmlformats.org/officeDocument/2006/relationships/hyperlink" Target="https://docs.un.org/en/A/HRC/RES/48/11" TargetMode="External"/><Relationship Id="rId319" Type="http://schemas.openxmlformats.org/officeDocument/2006/relationships/hyperlink" Target="https://docs.un.org/en/A/RES/66/149" TargetMode="External"/><Relationship Id="rId526" Type="http://schemas.openxmlformats.org/officeDocument/2006/relationships/hyperlink" Target="https://docs.un.org/en/E/RES/2017/18" TargetMode="External"/><Relationship Id="rId733" Type="http://schemas.openxmlformats.org/officeDocument/2006/relationships/hyperlink" Target="https://docs.un.org/en/A/HRC/RES/55/28" TargetMode="External"/><Relationship Id="rId940" Type="http://schemas.openxmlformats.org/officeDocument/2006/relationships/hyperlink" Target="https://docs.un.org/en/A/hrc/RES/56/7" TargetMode="External"/><Relationship Id="rId1016" Type="http://schemas.openxmlformats.org/officeDocument/2006/relationships/footer" Target="footer9.xml"/><Relationship Id="rId165" Type="http://schemas.openxmlformats.org/officeDocument/2006/relationships/hyperlink" Target="https://docs.un.org/en/A/HRC/RES/54/19" TargetMode="External"/><Relationship Id="rId372" Type="http://schemas.openxmlformats.org/officeDocument/2006/relationships/hyperlink" Target="https://docs.un.org/en/A/RES/78/214" TargetMode="External"/><Relationship Id="rId677" Type="http://schemas.openxmlformats.org/officeDocument/2006/relationships/hyperlink" Target="https://docs.un.org/en/A/HRC/RES/54/29" TargetMode="External"/><Relationship Id="rId800" Type="http://schemas.openxmlformats.org/officeDocument/2006/relationships/hyperlink" Target="https://undocs.org/en/A/hrc/RES/43/10" TargetMode="External"/><Relationship Id="rId232" Type="http://schemas.openxmlformats.org/officeDocument/2006/relationships/hyperlink" Target="https://docs.un.org/en/A/hrc/RES/43/11" TargetMode="External"/><Relationship Id="rId884" Type="http://schemas.openxmlformats.org/officeDocument/2006/relationships/hyperlink" Target="https://docs.un.org/en/A/HRC/56/45" TargetMode="External"/><Relationship Id="rId27" Type="http://schemas.openxmlformats.org/officeDocument/2006/relationships/hyperlink" Target="https://docs.un.org/en/A/RES/48/141" TargetMode="External"/><Relationship Id="rId537" Type="http://schemas.openxmlformats.org/officeDocument/2006/relationships/hyperlink" Target="https://docs.un.org/en/A/RES/2200(XXI)" TargetMode="External"/><Relationship Id="rId744" Type="http://schemas.openxmlformats.org/officeDocument/2006/relationships/hyperlink" Target="https://docs.un.org/en/A/HRC/RES/55/30" TargetMode="External"/><Relationship Id="rId951" Type="http://schemas.openxmlformats.org/officeDocument/2006/relationships/hyperlink" Target="https://docs.un.org/en/A/hrc/RES/57/17" TargetMode="External"/><Relationship Id="rId80" Type="http://schemas.openxmlformats.org/officeDocument/2006/relationships/hyperlink" Target="https://docs.un.org/en/A/RES/78/211" TargetMode="External"/><Relationship Id="rId176" Type="http://schemas.openxmlformats.org/officeDocument/2006/relationships/hyperlink" Target="https://docs.un.org/en/A/HRC/RES/57/19" TargetMode="External"/><Relationship Id="rId383" Type="http://schemas.openxmlformats.org/officeDocument/2006/relationships/hyperlink" Target="https://undocs.org/en/A/hrc/RES/17/22" TargetMode="External"/><Relationship Id="rId590" Type="http://schemas.openxmlformats.org/officeDocument/2006/relationships/hyperlink" Target="https://docs.un.org/en/A/RES/78/78" TargetMode="External"/><Relationship Id="rId604" Type="http://schemas.openxmlformats.org/officeDocument/2006/relationships/hyperlink" Target="https://docs.un.org/en/A/RES/79/183" TargetMode="External"/><Relationship Id="rId811" Type="http://schemas.openxmlformats.org/officeDocument/2006/relationships/hyperlink" Target="https://undocs.org/en/A/hrc/RES/37/21" TargetMode="External"/><Relationship Id="rId1027" Type="http://schemas.openxmlformats.org/officeDocument/2006/relationships/footer" Target="footer14.xml"/><Relationship Id="rId243" Type="http://schemas.openxmlformats.org/officeDocument/2006/relationships/hyperlink" Target="https://docs.un.org/en/A/HRC/RES/53/15" TargetMode="External"/><Relationship Id="rId450" Type="http://schemas.openxmlformats.org/officeDocument/2006/relationships/hyperlink" Target="https://docs.un.org/en/A/HRC/RES/47/15" TargetMode="External"/><Relationship Id="rId688" Type="http://schemas.openxmlformats.org/officeDocument/2006/relationships/hyperlink" Target="https://docs.un.org/en/A/HRC/RES/57/32" TargetMode="External"/><Relationship Id="rId895" Type="http://schemas.openxmlformats.org/officeDocument/2006/relationships/hyperlink" Target="https://docs.un.org/en/A/HRC/RES/50/13" TargetMode="External"/><Relationship Id="rId909" Type="http://schemas.openxmlformats.org/officeDocument/2006/relationships/image" Target="media/image4.png"/><Relationship Id="rId38" Type="http://schemas.openxmlformats.org/officeDocument/2006/relationships/hyperlink" Target="https://docs.un.org/en/A/RES/55/2" TargetMode="External"/><Relationship Id="rId103" Type="http://schemas.openxmlformats.org/officeDocument/2006/relationships/hyperlink" Target="https://docs.un.org/en/A/RES/78/191" TargetMode="External"/><Relationship Id="rId310" Type="http://schemas.openxmlformats.org/officeDocument/2006/relationships/hyperlink" Target="https://docs.un.org/en/A/RES/59/113a" TargetMode="External"/><Relationship Id="rId548" Type="http://schemas.openxmlformats.org/officeDocument/2006/relationships/hyperlink" Target="https://docs.un.org/en/A/RES/49/178" TargetMode="External"/><Relationship Id="rId755" Type="http://schemas.openxmlformats.org/officeDocument/2006/relationships/hyperlink" Target="https://docs.un.org/en/A/HRC/RES/54/33" TargetMode="External"/><Relationship Id="rId962" Type="http://schemas.openxmlformats.org/officeDocument/2006/relationships/hyperlink" Target="https://docs.un.org/en/A/RES/79/1" TargetMode="External"/><Relationship Id="rId91" Type="http://schemas.openxmlformats.org/officeDocument/2006/relationships/hyperlink" Target="https://docs.un.org/en/A/RES/77/223" TargetMode="External"/><Relationship Id="rId187" Type="http://schemas.openxmlformats.org/officeDocument/2006/relationships/hyperlink" Target="https://docs.un.org/en/A/HRC/RES/46/7" TargetMode="External"/><Relationship Id="rId394" Type="http://schemas.openxmlformats.org/officeDocument/2006/relationships/hyperlink" Target="https://undocs.org/en/A/hrc/RES/33/11" TargetMode="External"/><Relationship Id="rId408" Type="http://schemas.openxmlformats.org/officeDocument/2006/relationships/hyperlink" Target="https://docs.un.org/en/A/HRC/RES/47/14" TargetMode="External"/><Relationship Id="rId615" Type="http://schemas.openxmlformats.org/officeDocument/2006/relationships/hyperlink" Target="https://undocs.org/en/A/hrc/RES/31/29" TargetMode="External"/><Relationship Id="rId822" Type="http://schemas.openxmlformats.org/officeDocument/2006/relationships/hyperlink" Target="https://undocs.org/en/A/hrc/RES/40/16" TargetMode="External"/><Relationship Id="rId254" Type="http://schemas.openxmlformats.org/officeDocument/2006/relationships/hyperlink" Target="https://docs.un.org/en/A/HRC/RES/46/15" TargetMode="External"/><Relationship Id="rId699" Type="http://schemas.openxmlformats.org/officeDocument/2006/relationships/hyperlink" Target="https://docs.un.org/en/A/HRC/RES/46/1" TargetMode="External"/><Relationship Id="rId49" Type="http://schemas.openxmlformats.org/officeDocument/2006/relationships/hyperlink" Target="https://docs.un.org/en/A/RES/67/1" TargetMode="External"/><Relationship Id="rId114" Type="http://schemas.openxmlformats.org/officeDocument/2006/relationships/hyperlink" Target="https://docs.un.org/en/A/RES/79/167" TargetMode="External"/><Relationship Id="rId461" Type="http://schemas.openxmlformats.org/officeDocument/2006/relationships/hyperlink" Target="https://docs.un.org/en/A/HRC/RES/48/12" TargetMode="External"/><Relationship Id="rId559" Type="http://schemas.openxmlformats.org/officeDocument/2006/relationships/hyperlink" Target="https://docs.un.org/en/A/RES/68/268" TargetMode="External"/><Relationship Id="rId766" Type="http://schemas.openxmlformats.org/officeDocument/2006/relationships/hyperlink" Target="https://docs.un.org/en/A/RES/78/195" TargetMode="External"/><Relationship Id="rId198" Type="http://schemas.openxmlformats.org/officeDocument/2006/relationships/hyperlink" Target="https://docs.un.org/en/A/HRC/RES/57/11" TargetMode="External"/><Relationship Id="rId321" Type="http://schemas.openxmlformats.org/officeDocument/2006/relationships/hyperlink" Target="https://docs.un.org/en/A/RES/67/139" TargetMode="External"/><Relationship Id="rId419" Type="http://schemas.openxmlformats.org/officeDocument/2006/relationships/hyperlink" Target="https://undocs.org/en/A/hrc/RES/40/15" TargetMode="External"/><Relationship Id="rId626" Type="http://schemas.openxmlformats.org/officeDocument/2006/relationships/hyperlink" Target="https://docs.un.org/en/A/HRC/RES/53/30" TargetMode="External"/><Relationship Id="rId973" Type="http://schemas.openxmlformats.org/officeDocument/2006/relationships/hyperlink" Target="https://docs.un.org/en/A/HRC/RES/55/28" TargetMode="External"/><Relationship Id="rId833" Type="http://schemas.openxmlformats.org/officeDocument/2006/relationships/hyperlink" Target="https://docs.un.org/en/A/HRC/RES/53/8" TargetMode="External"/><Relationship Id="rId265" Type="http://schemas.openxmlformats.org/officeDocument/2006/relationships/hyperlink" Target="https://docs.un.org/en/A/HRC/RES/53/6" TargetMode="External"/><Relationship Id="rId472" Type="http://schemas.openxmlformats.org/officeDocument/2006/relationships/hyperlink" Target="https://docs.un.org/en/A/HRC/RES/49/14" TargetMode="External"/><Relationship Id="rId900" Type="http://schemas.openxmlformats.org/officeDocument/2006/relationships/chart" Target="charts/chart4.xml"/><Relationship Id="rId125" Type="http://schemas.openxmlformats.org/officeDocument/2006/relationships/hyperlink" Target="https://docs.un.org/en/A/RES/79/149" TargetMode="External"/><Relationship Id="rId332" Type="http://schemas.openxmlformats.org/officeDocument/2006/relationships/hyperlink" Target="https://docs.un.org/en/A/RES/69/313" TargetMode="External"/><Relationship Id="rId777" Type="http://schemas.openxmlformats.org/officeDocument/2006/relationships/hyperlink" Target="https://undocs.org/en/A/hrc/RES/32/4" TargetMode="External"/><Relationship Id="rId984" Type="http://schemas.openxmlformats.org/officeDocument/2006/relationships/hyperlink" Target="https://docs.un.org/en/A/RES/49/178" TargetMode="External"/><Relationship Id="rId637" Type="http://schemas.openxmlformats.org/officeDocument/2006/relationships/hyperlink" Target="https://undocs.org/en/A/hrc/RES/43/38" TargetMode="External"/><Relationship Id="rId844" Type="http://schemas.openxmlformats.org/officeDocument/2006/relationships/hyperlink" Target="https://docs.un.org/en/A/HRC/RES/54/14" TargetMode="External"/><Relationship Id="rId276" Type="http://schemas.openxmlformats.org/officeDocument/2006/relationships/hyperlink" Target="https://docs.un.org/en/A/HRC/RES/49/13" TargetMode="External"/><Relationship Id="rId483" Type="http://schemas.openxmlformats.org/officeDocument/2006/relationships/hyperlink" Target="https://docs.un.org/en/A/HRC/RES/56/7" TargetMode="External"/><Relationship Id="rId690" Type="http://schemas.openxmlformats.org/officeDocument/2006/relationships/hyperlink" Target="https://docs.un.org/en/A/HRC/RES/48/20" TargetMode="External"/><Relationship Id="rId704" Type="http://schemas.openxmlformats.org/officeDocument/2006/relationships/hyperlink" Target="https://docs.un.org/en/A/HRC/RES/53/26" TargetMode="External"/><Relationship Id="rId911" Type="http://schemas.openxmlformats.org/officeDocument/2006/relationships/hyperlink" Target="https://docs.un.org/en/A/HRC/RES/55/29" TargetMode="External"/><Relationship Id="rId40" Type="http://schemas.openxmlformats.org/officeDocument/2006/relationships/hyperlink" Target="https://docs.un.org/en/A/RES/57/300" TargetMode="External"/><Relationship Id="rId136" Type="http://schemas.openxmlformats.org/officeDocument/2006/relationships/hyperlink" Target="https://docs.un.org/en/A/HRC/RES/44/3" TargetMode="External"/><Relationship Id="rId343" Type="http://schemas.openxmlformats.org/officeDocument/2006/relationships/hyperlink" Target="https://docs.un.org/en/A/RES/72/194" TargetMode="External"/><Relationship Id="rId550" Type="http://schemas.openxmlformats.org/officeDocument/2006/relationships/hyperlink" Target="https://docs.un.org/en/A/RES/54/4" TargetMode="External"/><Relationship Id="rId788" Type="http://schemas.openxmlformats.org/officeDocument/2006/relationships/hyperlink" Target="https://undocs.org/en/A/hrc/RES/42/10" TargetMode="External"/><Relationship Id="rId995" Type="http://schemas.openxmlformats.org/officeDocument/2006/relationships/image" Target="media/image10.png"/><Relationship Id="rId203" Type="http://schemas.openxmlformats.org/officeDocument/2006/relationships/hyperlink" Target="https://docs.un.org/en/A/HRC/RES/56/2" TargetMode="External"/><Relationship Id="rId648" Type="http://schemas.openxmlformats.org/officeDocument/2006/relationships/hyperlink" Target="https://docs.un.org/en/A/HRC/RES/50/2" TargetMode="External"/><Relationship Id="rId855" Type="http://schemas.openxmlformats.org/officeDocument/2006/relationships/hyperlink" Target="https://docs.un.org/en/A/HRC/RES/51/3" TargetMode="External"/><Relationship Id="rId287" Type="http://schemas.openxmlformats.org/officeDocument/2006/relationships/hyperlink" Target="https://docs.un.org/en/A/HRC/RES/53/23" TargetMode="External"/><Relationship Id="rId410" Type="http://schemas.openxmlformats.org/officeDocument/2006/relationships/hyperlink" Target="https://undocs.org/en/A/hrc/RES/38/19" TargetMode="External"/><Relationship Id="rId494" Type="http://schemas.openxmlformats.org/officeDocument/2006/relationships/hyperlink" Target="https://docs.un.org/en/A/HRC/RES/52/25" TargetMode="External"/><Relationship Id="rId508" Type="http://schemas.openxmlformats.org/officeDocument/2006/relationships/hyperlink" Target="https://docs.un.org/en/A/HRC/RES/55/8" TargetMode="External"/><Relationship Id="rId715" Type="http://schemas.openxmlformats.org/officeDocument/2006/relationships/hyperlink" Target="https://docs.un.org/en/A/HRC/RES/51/26" TargetMode="External"/><Relationship Id="rId922" Type="http://schemas.openxmlformats.org/officeDocument/2006/relationships/hyperlink" Target="https://docs.un.org/en/A/RES/79/1" TargetMode="External"/><Relationship Id="rId147" Type="http://schemas.openxmlformats.org/officeDocument/2006/relationships/hyperlink" Target="https://undocs.org/en/A/hrc/RES/42/6" TargetMode="External"/><Relationship Id="rId354" Type="http://schemas.openxmlformats.org/officeDocument/2006/relationships/hyperlink" Target="https://docs.un.org/en/A/RES/77/201" TargetMode="External"/><Relationship Id="rId799" Type="http://schemas.openxmlformats.org/officeDocument/2006/relationships/hyperlink" Target="https://undocs.org/en/A/hrc/RES/34/3" TargetMode="External"/><Relationship Id="rId51" Type="http://schemas.openxmlformats.org/officeDocument/2006/relationships/hyperlink" Target="https://docs.un.org/en/A/RES/68/181" TargetMode="External"/><Relationship Id="rId561" Type="http://schemas.openxmlformats.org/officeDocument/2006/relationships/hyperlink" Target="https://docs.un.org/en/A/RES/73/301" TargetMode="External"/><Relationship Id="rId659" Type="http://schemas.openxmlformats.org/officeDocument/2006/relationships/hyperlink" Target="https://docs.un.org/en/A/HRC/RES/52/29" TargetMode="External"/><Relationship Id="rId866" Type="http://schemas.openxmlformats.org/officeDocument/2006/relationships/hyperlink" Target="https://docs.un.org/en/A/HRC/RES/52/26" TargetMode="External"/><Relationship Id="rId214" Type="http://schemas.openxmlformats.org/officeDocument/2006/relationships/hyperlink" Target="https://docs.un.org/en/A/HRC/RES/57/8" TargetMode="External"/><Relationship Id="rId298" Type="http://schemas.openxmlformats.org/officeDocument/2006/relationships/hyperlink" Target="https://docs.un.org/en/A/HRC/RES/56/9" TargetMode="External"/><Relationship Id="rId421" Type="http://schemas.openxmlformats.org/officeDocument/2006/relationships/hyperlink" Target="https://undocs.org/en/A/hrc/RES/41/10" TargetMode="External"/><Relationship Id="rId519" Type="http://schemas.openxmlformats.org/officeDocument/2006/relationships/hyperlink" Target="https://docs.un.org/en/E/RES/2020/9" TargetMode="External"/><Relationship Id="rId158" Type="http://schemas.openxmlformats.org/officeDocument/2006/relationships/hyperlink" Target="https://docs.un.org/en/A/hrc/RES/28/16" TargetMode="External"/><Relationship Id="rId726" Type="http://schemas.openxmlformats.org/officeDocument/2006/relationships/hyperlink" Target="https://docs.un.org/en/A/HRC/RES/57/20" TargetMode="External"/><Relationship Id="rId933" Type="http://schemas.openxmlformats.org/officeDocument/2006/relationships/hyperlink" Target="https://docs.un.org/en/A/hrc/RES/52/14" TargetMode="External"/><Relationship Id="rId1009" Type="http://schemas.openxmlformats.org/officeDocument/2006/relationships/header" Target="header11.xml"/><Relationship Id="rId62" Type="http://schemas.openxmlformats.org/officeDocument/2006/relationships/hyperlink" Target="https://docs.un.org/en/A/RES/75/201" TargetMode="External"/><Relationship Id="rId365" Type="http://schemas.openxmlformats.org/officeDocument/2006/relationships/hyperlink" Target="https://docs.un.org/en/A/RES/77/222" TargetMode="External"/><Relationship Id="rId572" Type="http://schemas.openxmlformats.org/officeDocument/2006/relationships/hyperlink" Target="https://docs.un.org/en/A/RES/72/186" TargetMode="External"/><Relationship Id="rId225" Type="http://schemas.openxmlformats.org/officeDocument/2006/relationships/hyperlink" Target="https://undocs.org/en/A/hrc/RES/40/3" TargetMode="External"/><Relationship Id="rId432" Type="http://schemas.openxmlformats.org/officeDocument/2006/relationships/hyperlink" Target="https://docs.un.org/en/A/HRC/RES/45/7" TargetMode="External"/><Relationship Id="rId877" Type="http://schemas.openxmlformats.org/officeDocument/2006/relationships/hyperlink" Target="https://undocs.org/en/A/HRC/PRST/OS/12/1" TargetMode="External"/><Relationship Id="rId737" Type="http://schemas.openxmlformats.org/officeDocument/2006/relationships/hyperlink" Target="https://docs.un.org/en/A/HRC/RES/52/28" TargetMode="External"/><Relationship Id="rId944" Type="http://schemas.openxmlformats.org/officeDocument/2006/relationships/hyperlink" Target="https://docs.un.org/en/A/hrc/RES/56/21" TargetMode="External"/><Relationship Id="rId73" Type="http://schemas.openxmlformats.org/officeDocument/2006/relationships/hyperlink" Target="https://docs.un.org/en/A/RES/76/158" TargetMode="External"/><Relationship Id="rId169" Type="http://schemas.openxmlformats.org/officeDocument/2006/relationships/hyperlink" Target="https://undocs.org/en/A/hrc/RES/36/9" TargetMode="External"/><Relationship Id="rId376" Type="http://schemas.openxmlformats.org/officeDocument/2006/relationships/hyperlink" Target="https://docs.un.org/en/A/RES/78/234" TargetMode="External"/><Relationship Id="rId583" Type="http://schemas.openxmlformats.org/officeDocument/2006/relationships/hyperlink" Target="https://docs.un.org/en/A/RES/77/224" TargetMode="External"/><Relationship Id="rId790" Type="http://schemas.openxmlformats.org/officeDocument/2006/relationships/hyperlink" Target="https://undocs.org/en/A/hrc/RES/33/9" TargetMode="External"/><Relationship Id="rId804" Type="http://schemas.openxmlformats.org/officeDocument/2006/relationships/hyperlink" Target="https://undocs.org/en/A/hrc/RES/35/23" TargetMode="External"/><Relationship Id="rId4" Type="http://schemas.openxmlformats.org/officeDocument/2006/relationships/numbering" Target="numbering.xml"/><Relationship Id="rId236" Type="http://schemas.openxmlformats.org/officeDocument/2006/relationships/hyperlink" Target="https://undocs.org/en/A/hrc/RES/40/10" TargetMode="External"/><Relationship Id="rId443" Type="http://schemas.openxmlformats.org/officeDocument/2006/relationships/hyperlink" Target="https://docs.un.org/en/A/HRC/RES/45/30" TargetMode="External"/><Relationship Id="rId650" Type="http://schemas.openxmlformats.org/officeDocument/2006/relationships/hyperlink" Target="https://docs.un.org/en/A/HRC/RES/56/17" TargetMode="External"/><Relationship Id="rId888" Type="http://schemas.openxmlformats.org/officeDocument/2006/relationships/chart" Target="charts/chart1.xml"/><Relationship Id="rId303" Type="http://schemas.openxmlformats.org/officeDocument/2006/relationships/hyperlink" Target="https://docs.un.org/en/A/HRC/RES/57/9" TargetMode="External"/><Relationship Id="rId748" Type="http://schemas.openxmlformats.org/officeDocument/2006/relationships/hyperlink" Target="https://docs.un.org/en/A/HRC/RES/57/33" TargetMode="External"/><Relationship Id="rId955" Type="http://schemas.openxmlformats.org/officeDocument/2006/relationships/hyperlink" Target="https://docs.un.org/en/A/hrc/RES/57/25" TargetMode="External"/><Relationship Id="rId84" Type="http://schemas.openxmlformats.org/officeDocument/2006/relationships/hyperlink" Target="https://docs.un.org/en/A/RES/78/217" TargetMode="External"/><Relationship Id="rId387" Type="http://schemas.openxmlformats.org/officeDocument/2006/relationships/hyperlink" Target="https://undocs.org/en/A/hrc/RES/27/31" TargetMode="External"/><Relationship Id="rId510" Type="http://schemas.openxmlformats.org/officeDocument/2006/relationships/hyperlink" Target="https://docs.un.org/en/A/HRC/RES/55/29" TargetMode="External"/><Relationship Id="rId594" Type="http://schemas.openxmlformats.org/officeDocument/2006/relationships/hyperlink" Target="https://docs.un.org/en/A/RES/78/170" TargetMode="External"/><Relationship Id="rId608" Type="http://schemas.openxmlformats.org/officeDocument/2006/relationships/hyperlink" Target="https://docs.un.org/en/A/RES/79/185" TargetMode="External"/><Relationship Id="rId815" Type="http://schemas.openxmlformats.org/officeDocument/2006/relationships/hyperlink" Target="https://undocs.org/en/A/hrc/RES/41/6" TargetMode="External"/><Relationship Id="rId247" Type="http://schemas.openxmlformats.org/officeDocument/2006/relationships/hyperlink" Target="https://docs.un.org/en/A/HRC/RES/51/4" TargetMode="External"/><Relationship Id="rId899" Type="http://schemas.openxmlformats.org/officeDocument/2006/relationships/hyperlink" Target="https://docs.un.org/en/A/RES/68/268" TargetMode="External"/><Relationship Id="rId1000" Type="http://schemas.openxmlformats.org/officeDocument/2006/relationships/hyperlink" Target="https://docs.un.org/en/A/78/706" TargetMode="External"/><Relationship Id="rId107" Type="http://schemas.openxmlformats.org/officeDocument/2006/relationships/hyperlink" Target="https://docs.un.org/en/A/RES/78/196" TargetMode="External"/><Relationship Id="rId454" Type="http://schemas.openxmlformats.org/officeDocument/2006/relationships/hyperlink" Target="https://docs.un.org/en/A/HRC/RES/56/12" TargetMode="External"/><Relationship Id="rId661" Type="http://schemas.openxmlformats.org/officeDocument/2006/relationships/hyperlink" Target="https://docs.un.org/en/A/HRC/RES/45/15" TargetMode="External"/><Relationship Id="rId759" Type="http://schemas.openxmlformats.org/officeDocument/2006/relationships/hyperlink" Target="https://undocs.org/en/A/HRC/PRST/35/1" TargetMode="External"/><Relationship Id="rId966" Type="http://schemas.openxmlformats.org/officeDocument/2006/relationships/hyperlink" Target="https://docs.un.org/en/A/RES/79/1" TargetMode="External"/><Relationship Id="rId11" Type="http://schemas.openxmlformats.org/officeDocument/2006/relationships/header" Target="header2.xml"/><Relationship Id="rId314" Type="http://schemas.openxmlformats.org/officeDocument/2006/relationships/hyperlink" Target="https://docs.un.org/en/A/RES/64/290" TargetMode="External"/><Relationship Id="rId398" Type="http://schemas.openxmlformats.org/officeDocument/2006/relationships/hyperlink" Target="https://undocs.org/en/A/hrc/RES/35/13" TargetMode="External"/><Relationship Id="rId521" Type="http://schemas.openxmlformats.org/officeDocument/2006/relationships/hyperlink" Target="https://docs.un.org/en/E/RES/2022/18" TargetMode="External"/><Relationship Id="rId619" Type="http://schemas.openxmlformats.org/officeDocument/2006/relationships/hyperlink" Target="https://docs.un.org/en/A/HRC/RES/S-32/1" TargetMode="External"/><Relationship Id="rId95" Type="http://schemas.openxmlformats.org/officeDocument/2006/relationships/hyperlink" Target="https://docs.un.org/en/A/RES/78/177" TargetMode="External"/><Relationship Id="rId160" Type="http://schemas.openxmlformats.org/officeDocument/2006/relationships/hyperlink" Target="https://docs.un.org/en/A/HRC/RES/46/16" TargetMode="External"/><Relationship Id="rId826" Type="http://schemas.openxmlformats.org/officeDocument/2006/relationships/hyperlink" Target="https://docs.un.org/en/A/HRC/RES/49/17" TargetMode="External"/><Relationship Id="rId1011" Type="http://schemas.openxmlformats.org/officeDocument/2006/relationships/footer" Target="footer8.xml"/><Relationship Id="rId258" Type="http://schemas.openxmlformats.org/officeDocument/2006/relationships/hyperlink" Target="https://docs.un.org/en/A/HRC/RES/47/10" TargetMode="External"/><Relationship Id="rId465" Type="http://schemas.openxmlformats.org/officeDocument/2006/relationships/hyperlink" Target="https://documents.un.org/doc/undoc/gen/g24/193/20/pdf/g2419320.pdf" TargetMode="External"/><Relationship Id="rId672" Type="http://schemas.openxmlformats.org/officeDocument/2006/relationships/hyperlink" Target="https://docs.un.org/en/A/HRC/RES/57/23" TargetMode="External"/><Relationship Id="rId22" Type="http://schemas.openxmlformats.org/officeDocument/2006/relationships/hyperlink" Target="https://docs.un.org/en/A/RES/79/1" TargetMode="External"/><Relationship Id="rId118" Type="http://schemas.openxmlformats.org/officeDocument/2006/relationships/hyperlink" Target="https://documents.un.org/doc/undoc/gen/n24/412/86/pdf/n2441286.pdf" TargetMode="External"/><Relationship Id="rId325" Type="http://schemas.openxmlformats.org/officeDocument/2006/relationships/hyperlink" Target="https://docs.un.org/en/A/RES/68/224" TargetMode="External"/><Relationship Id="rId532" Type="http://schemas.openxmlformats.org/officeDocument/2006/relationships/hyperlink" Target="https://docs.un.org/en/E/RES/2019/6" TargetMode="External"/><Relationship Id="rId977" Type="http://schemas.openxmlformats.org/officeDocument/2006/relationships/hyperlink" Target="https://docs.un.org/en/A/RES/44/25" TargetMode="External"/><Relationship Id="rId171" Type="http://schemas.openxmlformats.org/officeDocument/2006/relationships/hyperlink" Target="https://undocs.org/en/A/hrc/RES/42/23" TargetMode="External"/><Relationship Id="rId837" Type="http://schemas.openxmlformats.org/officeDocument/2006/relationships/hyperlink" Target="https://docs.un.org/en/A/HRC/RES/53/14" TargetMode="External"/><Relationship Id="rId1022" Type="http://schemas.openxmlformats.org/officeDocument/2006/relationships/footer" Target="footer11.xml"/><Relationship Id="rId269" Type="http://schemas.openxmlformats.org/officeDocument/2006/relationships/hyperlink" Target="https://docs.un.org/en/A/HRC/RES/48/8" TargetMode="External"/><Relationship Id="rId476" Type="http://schemas.openxmlformats.org/officeDocument/2006/relationships/hyperlink" Target="https://docs.un.org/en/A/HRC/RES/49/21" TargetMode="External"/><Relationship Id="rId683" Type="http://schemas.openxmlformats.org/officeDocument/2006/relationships/hyperlink" Target="https://docs.un.org/en/A/HRC/RES/57/27" TargetMode="External"/><Relationship Id="rId890" Type="http://schemas.openxmlformats.org/officeDocument/2006/relationships/hyperlink" Target="https://docs.un.org/en/A/HRC/RES/57/19" TargetMode="External"/><Relationship Id="rId904" Type="http://schemas.openxmlformats.org/officeDocument/2006/relationships/chart" Target="charts/chart8.xml"/><Relationship Id="rId33" Type="http://schemas.openxmlformats.org/officeDocument/2006/relationships/header" Target="header7.xml"/><Relationship Id="rId129" Type="http://schemas.openxmlformats.org/officeDocument/2006/relationships/hyperlink" Target="https://docs.un.org/en/A/RES/79/158" TargetMode="External"/><Relationship Id="rId336" Type="http://schemas.openxmlformats.org/officeDocument/2006/relationships/hyperlink" Target="https://docs.un.org/en/A/RES/71/165" TargetMode="External"/><Relationship Id="rId543" Type="http://schemas.openxmlformats.org/officeDocument/2006/relationships/hyperlink" Target="https://docs.un.org/en/A/RES/44/25" TargetMode="External"/><Relationship Id="rId988" Type="http://schemas.openxmlformats.org/officeDocument/2006/relationships/image" Target="media/image5.png"/><Relationship Id="rId182" Type="http://schemas.openxmlformats.org/officeDocument/2006/relationships/hyperlink" Target="https://undocs.org/en/A/hrc/RES/37/6" TargetMode="External"/><Relationship Id="rId403" Type="http://schemas.openxmlformats.org/officeDocument/2006/relationships/hyperlink" Target="https://undocs.org/en/A/hrc/RES/51/6" TargetMode="External"/><Relationship Id="rId750" Type="http://schemas.openxmlformats.org/officeDocument/2006/relationships/hyperlink" Target="https://docs.un.org/en/A/HRC/RES/55/26" TargetMode="External"/><Relationship Id="rId848" Type="http://schemas.openxmlformats.org/officeDocument/2006/relationships/hyperlink" Target="https://docs.un.org/en/A/HRC/RES/45/17" TargetMode="External"/><Relationship Id="rId1033" Type="http://schemas.openxmlformats.org/officeDocument/2006/relationships/footer" Target="footer16.xml"/><Relationship Id="rId487" Type="http://schemas.openxmlformats.org/officeDocument/2006/relationships/hyperlink" Target="https://docs.un.org/en/A/HRC/RES/57/30" TargetMode="External"/><Relationship Id="rId610" Type="http://schemas.openxmlformats.org/officeDocument/2006/relationships/hyperlink" Target="https://docs.un.org/en/A/RES/79/229" TargetMode="External"/><Relationship Id="rId694" Type="http://schemas.openxmlformats.org/officeDocument/2006/relationships/hyperlink" Target="https://docs.un.org/en/A/HRC/RES/45/35" TargetMode="External"/><Relationship Id="rId708" Type="http://schemas.openxmlformats.org/officeDocument/2006/relationships/hyperlink" Target="https://docs.un.org/en/A/HRC/RES/51/20" TargetMode="External"/><Relationship Id="rId915" Type="http://schemas.openxmlformats.org/officeDocument/2006/relationships/hyperlink" Target="https://docs.un.org/en/A/HRC/RES/55/28" TargetMode="External"/><Relationship Id="rId347" Type="http://schemas.openxmlformats.org/officeDocument/2006/relationships/hyperlink" Target="https://docs.un.org/en/A/RES/73/173" TargetMode="External"/><Relationship Id="rId999" Type="http://schemas.openxmlformats.org/officeDocument/2006/relationships/hyperlink" Target="https://docs.un.org/en/A/78/627" TargetMode="External"/><Relationship Id="rId44" Type="http://schemas.openxmlformats.org/officeDocument/2006/relationships/hyperlink" Target="https://docs.un.org/en/A/RES/61/166" TargetMode="External"/><Relationship Id="rId554" Type="http://schemas.openxmlformats.org/officeDocument/2006/relationships/hyperlink" Target="https://docs.un.org/en/A/RES/61/106" TargetMode="External"/><Relationship Id="rId761" Type="http://schemas.openxmlformats.org/officeDocument/2006/relationships/hyperlink" Target="https://docs.un.org/en/A/RES/65/281" TargetMode="External"/><Relationship Id="rId859" Type="http://schemas.openxmlformats.org/officeDocument/2006/relationships/hyperlink" Target="https://docs.un.org/en/A/HRC/RES/51/13" TargetMode="External"/><Relationship Id="rId193" Type="http://schemas.openxmlformats.org/officeDocument/2006/relationships/hyperlink" Target="https://undocs.org/en/A/hrc/RES/43/19" TargetMode="External"/><Relationship Id="rId207" Type="http://schemas.openxmlformats.org/officeDocument/2006/relationships/hyperlink" Target="https://undocs.org/en/A/hrc/RES/38/7" TargetMode="External"/><Relationship Id="rId414" Type="http://schemas.openxmlformats.org/officeDocument/2006/relationships/hyperlink" Target="https://docs.un.org/en/A/HRC/RES/54/7" TargetMode="External"/><Relationship Id="rId498" Type="http://schemas.openxmlformats.org/officeDocument/2006/relationships/hyperlink" Target="https://docs.un.org/en/A/HRC/RES/53/25" TargetMode="External"/><Relationship Id="rId621" Type="http://schemas.openxmlformats.org/officeDocument/2006/relationships/hyperlink" Target="https://docs.un.org/en/A/HRC/RES/51/27" TargetMode="External"/><Relationship Id="rId260" Type="http://schemas.openxmlformats.org/officeDocument/2006/relationships/hyperlink" Target="https://docs.un.org/en/A/HRC/RES/56/4" TargetMode="External"/><Relationship Id="rId719" Type="http://schemas.openxmlformats.org/officeDocument/2006/relationships/hyperlink" Target="https://docs.un.org/en/A/HRC/RES/57/21" TargetMode="External"/><Relationship Id="rId926" Type="http://schemas.openxmlformats.org/officeDocument/2006/relationships/hyperlink" Target="https://docs.un.org/en/A/RES/79/1" TargetMode="External"/><Relationship Id="rId55" Type="http://schemas.openxmlformats.org/officeDocument/2006/relationships/hyperlink" Target="https://docs.un.org/en/A/RES/76/142" TargetMode="External"/><Relationship Id="rId120" Type="http://schemas.openxmlformats.org/officeDocument/2006/relationships/hyperlink" Target="https://docs.un.org/en/A/RES/78/216" TargetMode="External"/><Relationship Id="rId358" Type="http://schemas.openxmlformats.org/officeDocument/2006/relationships/hyperlink" Target="https://docs.un.org/en/A/RES/76/146" TargetMode="External"/><Relationship Id="rId565" Type="http://schemas.openxmlformats.org/officeDocument/2006/relationships/hyperlink" Target="https://docs.un.org/en/A/RES/78/195" TargetMode="External"/><Relationship Id="rId772" Type="http://schemas.openxmlformats.org/officeDocument/2006/relationships/hyperlink" Target="https://docs.un.org/en/A/HRC/RES/55/12" TargetMode="External"/><Relationship Id="rId218" Type="http://schemas.openxmlformats.org/officeDocument/2006/relationships/hyperlink" Target="https://docs.un.org/en/A/HRC/RES/57/13" TargetMode="External"/><Relationship Id="rId425" Type="http://schemas.openxmlformats.org/officeDocument/2006/relationships/hyperlink" Target="https://undocs.org/en/A/hrc/RES/42/14" TargetMode="External"/><Relationship Id="rId632" Type="http://schemas.openxmlformats.org/officeDocument/2006/relationships/hyperlink" Target="https://docs.un.org/en/A/HRC/RES/49/23" TargetMode="External"/><Relationship Id="rId271" Type="http://schemas.openxmlformats.org/officeDocument/2006/relationships/hyperlink" Target="https://docs.un.org/en/A/HRC/RES/54/4" TargetMode="External"/><Relationship Id="rId937" Type="http://schemas.openxmlformats.org/officeDocument/2006/relationships/hyperlink" Target="https://docs.un.org/en/A/HRC/RES/55/29" TargetMode="External"/><Relationship Id="rId66" Type="http://schemas.openxmlformats.org/officeDocument/2006/relationships/hyperlink" Target="https://docs.un.org/en/A/RES/76/141" TargetMode="External"/><Relationship Id="rId131" Type="http://schemas.openxmlformats.org/officeDocument/2006/relationships/hyperlink" Target="https://docs.un.org/en/A/RES/79/172" TargetMode="External"/><Relationship Id="rId369" Type="http://schemas.openxmlformats.org/officeDocument/2006/relationships/hyperlink" Target="https://docs.un.org/en/A/RES/78/115" TargetMode="External"/><Relationship Id="rId576" Type="http://schemas.openxmlformats.org/officeDocument/2006/relationships/hyperlink" Target="https://docs.un.org/en/A/RES/76/155" TargetMode="External"/><Relationship Id="rId783" Type="http://schemas.openxmlformats.org/officeDocument/2006/relationships/hyperlink" Target="https://undocs.org/en/A/hrc/RES/32/19" TargetMode="External"/><Relationship Id="rId990" Type="http://schemas.openxmlformats.org/officeDocument/2006/relationships/hyperlink" Target="https://docs.un.org/en/A/RES/72/219" TargetMode="External"/><Relationship Id="rId229" Type="http://schemas.openxmlformats.org/officeDocument/2006/relationships/hyperlink" Target="https://docs.un.org/en/A/HRC/RES/52/13" TargetMode="External"/><Relationship Id="rId436" Type="http://schemas.openxmlformats.org/officeDocument/2006/relationships/hyperlink" Target="https://docs.un.org/en/A/HRC/RES/45/16" TargetMode="External"/><Relationship Id="rId643" Type="http://schemas.openxmlformats.org/officeDocument/2006/relationships/hyperlink" Target="https://docs.un.org/en/A/HRC/RES/50/23" TargetMode="External"/><Relationship Id="rId850" Type="http://schemas.openxmlformats.org/officeDocument/2006/relationships/hyperlink" Target="https://docs.un.org/en/A/HRC/RES/49/32" TargetMode="External"/><Relationship Id="rId948" Type="http://schemas.openxmlformats.org/officeDocument/2006/relationships/hyperlink" Target="https://docs.un.org/en/A/hrc/RES/57/10" TargetMode="External"/><Relationship Id="rId77" Type="http://schemas.openxmlformats.org/officeDocument/2006/relationships/hyperlink" Target="https://docs.un.org/en/A/RES/76/164" TargetMode="External"/><Relationship Id="rId282" Type="http://schemas.openxmlformats.org/officeDocument/2006/relationships/hyperlink" Target="https://docs.un.org/en/A/HRC/RES/52/17" TargetMode="External"/><Relationship Id="rId503" Type="http://schemas.openxmlformats.org/officeDocument/2006/relationships/hyperlink" Target="https://docs.un.org/en/A/HRC/RES/54/11" TargetMode="External"/><Relationship Id="rId587" Type="http://schemas.openxmlformats.org/officeDocument/2006/relationships/hyperlink" Target="https://docs.un.org/en/A/RES/79/83" TargetMode="External"/><Relationship Id="rId710" Type="http://schemas.openxmlformats.org/officeDocument/2006/relationships/hyperlink" Target="https://docs.un.org/en/A/HRC/RES/57/3" TargetMode="External"/><Relationship Id="rId808" Type="http://schemas.openxmlformats.org/officeDocument/2006/relationships/hyperlink" Target="https://docs.un.org/en/A/HRC/RES/45/10" TargetMode="External"/><Relationship Id="rId8" Type="http://schemas.openxmlformats.org/officeDocument/2006/relationships/footnotes" Target="footnotes.xml"/><Relationship Id="rId142" Type="http://schemas.openxmlformats.org/officeDocument/2006/relationships/hyperlink" Target="https://docs.un.org/en/A/hrc/RES/42/28" TargetMode="External"/><Relationship Id="rId447" Type="http://schemas.openxmlformats.org/officeDocument/2006/relationships/hyperlink" Target="https://docs.un.org/en/A/HRC/RES/47/7" TargetMode="External"/><Relationship Id="rId794" Type="http://schemas.openxmlformats.org/officeDocument/2006/relationships/hyperlink" Target="https://undocs.org/en/A/hrc/RES/42/20" TargetMode="External"/><Relationship Id="rId654" Type="http://schemas.openxmlformats.org/officeDocument/2006/relationships/hyperlink" Target="https://docs.un.org/en/A/HRC/RES/53/19" TargetMode="External"/><Relationship Id="rId861" Type="http://schemas.openxmlformats.org/officeDocument/2006/relationships/hyperlink" Target="https://docs.un.org/en/A/HRC/RES/52/4" TargetMode="External"/><Relationship Id="rId959" Type="http://schemas.openxmlformats.org/officeDocument/2006/relationships/header" Target="header9.xml"/><Relationship Id="rId293" Type="http://schemas.openxmlformats.org/officeDocument/2006/relationships/hyperlink" Target="https://docs.un.org/en/A/HRC/RES/55/2" TargetMode="External"/><Relationship Id="rId307" Type="http://schemas.openxmlformats.org/officeDocument/2006/relationships/hyperlink" Target="https://docs.un.org/en/A/RES/41/128" TargetMode="External"/><Relationship Id="rId514" Type="http://schemas.openxmlformats.org/officeDocument/2006/relationships/hyperlink" Target="https://docs.un.org/en/A/HRC/RES/57/18" TargetMode="External"/><Relationship Id="rId721" Type="http://schemas.openxmlformats.org/officeDocument/2006/relationships/hyperlink" Target="https://docs.un.org/en/A/HRC/RES/50/14" TargetMode="External"/><Relationship Id="rId88" Type="http://schemas.openxmlformats.org/officeDocument/2006/relationships/hyperlink" Target="https://docs.un.org/en/A/RES/79/175" TargetMode="External"/><Relationship Id="rId153" Type="http://schemas.openxmlformats.org/officeDocument/2006/relationships/hyperlink" Target="https://undocs.org/en/A/hrc/RES/42/17" TargetMode="External"/><Relationship Id="rId360" Type="http://schemas.openxmlformats.org/officeDocument/2006/relationships/hyperlink" Target="https://docs.un.org/en/A/RES/76/174" TargetMode="External"/><Relationship Id="rId598" Type="http://schemas.openxmlformats.org/officeDocument/2006/relationships/hyperlink" Target="https://docs.un.org/en/A/RES/78/204" TargetMode="External"/><Relationship Id="rId819" Type="http://schemas.openxmlformats.org/officeDocument/2006/relationships/hyperlink" Target="https://undocs.org/en/A/hrc/RES/38/9" TargetMode="External"/><Relationship Id="rId1004" Type="http://schemas.openxmlformats.org/officeDocument/2006/relationships/hyperlink" Target="https://docs.un.org/en/A/RES/79/257" TargetMode="External"/><Relationship Id="rId220" Type="http://schemas.openxmlformats.org/officeDocument/2006/relationships/hyperlink" Target="https://docs.un.org/en/A/HRC/RES/45/12" TargetMode="External"/><Relationship Id="rId458" Type="http://schemas.openxmlformats.org/officeDocument/2006/relationships/hyperlink" Target="https://docs.un.org/en/A/HRC/RES/48/2" TargetMode="External"/><Relationship Id="rId665" Type="http://schemas.openxmlformats.org/officeDocument/2006/relationships/hyperlink" Target="https://docs.un.org/en/A/HRC/RES/54/20" TargetMode="External"/><Relationship Id="rId872" Type="http://schemas.openxmlformats.org/officeDocument/2006/relationships/hyperlink" Target="https://undocs.org/en/A/HRC/PRST/15/2" TargetMode="External"/><Relationship Id="rId15" Type="http://schemas.openxmlformats.org/officeDocument/2006/relationships/footer" Target="footer3.xml"/><Relationship Id="rId318" Type="http://schemas.openxmlformats.org/officeDocument/2006/relationships/hyperlink" Target="https://docs.un.org/en/A/RES/66/137" TargetMode="External"/><Relationship Id="rId525" Type="http://schemas.openxmlformats.org/officeDocument/2006/relationships/hyperlink" Target="https://docs.un.org/en/E/RES/2015/23" TargetMode="External"/><Relationship Id="rId732" Type="http://schemas.openxmlformats.org/officeDocument/2006/relationships/hyperlink" Target="https://docs.un.org/en/A/HRC/RES/52/3" TargetMode="External"/><Relationship Id="rId99" Type="http://schemas.openxmlformats.org/officeDocument/2006/relationships/hyperlink" Target="https://docs.un.org/en/A/RES/78/189" TargetMode="External"/><Relationship Id="rId164" Type="http://schemas.openxmlformats.org/officeDocument/2006/relationships/hyperlink" Target="https://docs.un.org/en/A/HRC/RES/47/5" TargetMode="External"/><Relationship Id="rId371" Type="http://schemas.openxmlformats.org/officeDocument/2006/relationships/hyperlink" Target="https://docs.un.org/en/A/RES/78/208" TargetMode="External"/><Relationship Id="rId1015" Type="http://schemas.openxmlformats.org/officeDocument/2006/relationships/header" Target="header13.xml"/><Relationship Id="rId469" Type="http://schemas.openxmlformats.org/officeDocument/2006/relationships/hyperlink" Target="https://docs.un.org/en/A/HRC/RES/55/13" TargetMode="External"/><Relationship Id="rId676" Type="http://schemas.openxmlformats.org/officeDocument/2006/relationships/hyperlink" Target="https://docs.un.org/en/A/HRC/RES/51/39" TargetMode="External"/><Relationship Id="rId883" Type="http://schemas.openxmlformats.org/officeDocument/2006/relationships/hyperlink" Target="https://docs.un.org/en/A/HRC/RES/53/29" TargetMode="External"/><Relationship Id="rId26" Type="http://schemas.openxmlformats.org/officeDocument/2006/relationships/hyperlink" Target="https://docs.un.org/en/A/RES/48/121" TargetMode="External"/><Relationship Id="rId231" Type="http://schemas.openxmlformats.org/officeDocument/2006/relationships/hyperlink" Target="https://undocs.org/en/A/hrc/RES/40/7" TargetMode="External"/><Relationship Id="rId329" Type="http://schemas.openxmlformats.org/officeDocument/2006/relationships/hyperlink" Target="https://docs.un.org/en/A/RES/69/217" TargetMode="External"/><Relationship Id="rId536" Type="http://schemas.openxmlformats.org/officeDocument/2006/relationships/hyperlink" Target="https://docs.un.org/en/A/RES/71/180" TargetMode="External"/><Relationship Id="rId175" Type="http://schemas.openxmlformats.org/officeDocument/2006/relationships/hyperlink" Target="https://docs.un.org/en/A/HRC/RES/54/18" TargetMode="External"/><Relationship Id="rId743" Type="http://schemas.openxmlformats.org/officeDocument/2006/relationships/hyperlink" Target="https://docs.un.org/en/A/HRC/RES/52/34" TargetMode="External"/><Relationship Id="rId950" Type="http://schemas.openxmlformats.org/officeDocument/2006/relationships/hyperlink" Target="https://docs.un.org/en/A/hrc/RES/57/14" TargetMode="External"/><Relationship Id="rId1026" Type="http://schemas.openxmlformats.org/officeDocument/2006/relationships/footer" Target="footer13.xml"/><Relationship Id="rId382" Type="http://schemas.openxmlformats.org/officeDocument/2006/relationships/hyperlink" Target="https://undocs.org/en/A/hrc/RES/15/5" TargetMode="External"/><Relationship Id="rId603" Type="http://schemas.openxmlformats.org/officeDocument/2006/relationships/hyperlink" Target="https://docs.un.org/en/A/RES/78/220" TargetMode="External"/><Relationship Id="rId687" Type="http://schemas.openxmlformats.org/officeDocument/2006/relationships/hyperlink" Target="https://docs.un.org/en/A/HRC/RES/54/28" TargetMode="External"/><Relationship Id="rId810" Type="http://schemas.openxmlformats.org/officeDocument/2006/relationships/hyperlink" Target="https://undocs.org/en/A/hrc/RES/36/29" TargetMode="External"/><Relationship Id="rId908" Type="http://schemas.openxmlformats.org/officeDocument/2006/relationships/chart" Target="charts/chart11.xml"/><Relationship Id="rId242" Type="http://schemas.openxmlformats.org/officeDocument/2006/relationships/hyperlink" Target="https://docs.un.org/en/A/HRC/RES/47/17" TargetMode="External"/><Relationship Id="rId894" Type="http://schemas.openxmlformats.org/officeDocument/2006/relationships/hyperlink" Target="https://docs.un.org/en/A/HRC/RES/57/26" TargetMode="External"/><Relationship Id="rId37" Type="http://schemas.openxmlformats.org/officeDocument/2006/relationships/hyperlink" Target="https://docs.un.org/en/A/RES/48/141" TargetMode="External"/><Relationship Id="rId102" Type="http://schemas.openxmlformats.org/officeDocument/2006/relationships/hyperlink" Target="https://docs.un.org/en/A/RES/79/160" TargetMode="External"/><Relationship Id="rId547" Type="http://schemas.openxmlformats.org/officeDocument/2006/relationships/hyperlink" Target="https://docs.un.org/en/A/RES/46/122" TargetMode="External"/><Relationship Id="rId754" Type="http://schemas.openxmlformats.org/officeDocument/2006/relationships/hyperlink" Target="https://docs.un.org/en/A/HRC/RES/54/30" TargetMode="External"/><Relationship Id="rId961" Type="http://schemas.openxmlformats.org/officeDocument/2006/relationships/footer" Target="footer6.xml"/><Relationship Id="rId90" Type="http://schemas.openxmlformats.org/officeDocument/2006/relationships/hyperlink" Target="https://docs.un.org/en/A/RES/79/176" TargetMode="External"/><Relationship Id="rId186" Type="http://schemas.openxmlformats.org/officeDocument/2006/relationships/hyperlink" Target="https://docs.un.org/en/A/hrc/RES/37/8" TargetMode="External"/><Relationship Id="rId393" Type="http://schemas.openxmlformats.org/officeDocument/2006/relationships/hyperlink" Target="https://undocs.org/en/A/hrc/RES/31/6" TargetMode="External"/><Relationship Id="rId407" Type="http://schemas.openxmlformats.org/officeDocument/2006/relationships/hyperlink" Target="https://undocs.org/en/A/hrc/RES/38/8" TargetMode="External"/><Relationship Id="rId614" Type="http://schemas.openxmlformats.org/officeDocument/2006/relationships/hyperlink" Target="https://undocs.org/en/A/hrc/RES/30/10" TargetMode="External"/><Relationship Id="rId821" Type="http://schemas.openxmlformats.org/officeDocument/2006/relationships/hyperlink" Target="https://undocs.org/en/A/hrc/RES/38/13" TargetMode="External"/><Relationship Id="rId253" Type="http://schemas.openxmlformats.org/officeDocument/2006/relationships/hyperlink" Target="https://docs.un.org/en/A/HRC/RES/45/31" TargetMode="External"/><Relationship Id="rId460" Type="http://schemas.openxmlformats.org/officeDocument/2006/relationships/hyperlink" Target="https://docs.un.org/en/A/HRC/RES/48/7" TargetMode="External"/><Relationship Id="rId698" Type="http://schemas.openxmlformats.org/officeDocument/2006/relationships/hyperlink" Target="https://docs.un.org/en/A/HRC/RES/57/35" TargetMode="External"/><Relationship Id="rId919" Type="http://schemas.openxmlformats.org/officeDocument/2006/relationships/hyperlink" Target="https://docs.un.org/en/A/hrc/RES/57/13" TargetMode="External"/><Relationship Id="rId48" Type="http://schemas.openxmlformats.org/officeDocument/2006/relationships/hyperlink" Target="https://docs.un.org/en/A/RES/66/288" TargetMode="External"/><Relationship Id="rId113" Type="http://schemas.openxmlformats.org/officeDocument/2006/relationships/hyperlink" Target="https://docs.un.org/en/A/RES/78/202" TargetMode="External"/><Relationship Id="rId320" Type="http://schemas.openxmlformats.org/officeDocument/2006/relationships/hyperlink" Target="https://docs.un.org/en/A/RES/66/285" TargetMode="External"/><Relationship Id="rId558" Type="http://schemas.openxmlformats.org/officeDocument/2006/relationships/hyperlink" Target="https://docs.un.org/en/A/RES/66/138" TargetMode="External"/><Relationship Id="rId765" Type="http://schemas.openxmlformats.org/officeDocument/2006/relationships/hyperlink" Target="https://docs.un.org/en/A/RES/79/160" TargetMode="External"/><Relationship Id="rId972" Type="http://schemas.openxmlformats.org/officeDocument/2006/relationships/hyperlink" Target="https://docs.un.org/en/A/RES/79/1" TargetMode="External"/><Relationship Id="rId197" Type="http://schemas.openxmlformats.org/officeDocument/2006/relationships/hyperlink" Target="https://docs.un.org/en/A/HRC/RES/51/24" TargetMode="External"/><Relationship Id="rId418" Type="http://schemas.openxmlformats.org/officeDocument/2006/relationships/hyperlink" Target="https://undocs.org/en/A/hrc/RES/40/14" TargetMode="External"/><Relationship Id="rId625" Type="http://schemas.openxmlformats.org/officeDocument/2006/relationships/hyperlink" Target="https://docs.un.org/en/A/HRC/RES/47/22" TargetMode="External"/><Relationship Id="rId832" Type="http://schemas.openxmlformats.org/officeDocument/2006/relationships/hyperlink" Target="https://docs.un.org/en/A/HRC/RES/44/6" TargetMode="External"/><Relationship Id="rId264" Type="http://schemas.openxmlformats.org/officeDocument/2006/relationships/hyperlink" Target="https://docs.un.org/en/A/HRC/RES/50/9" TargetMode="External"/><Relationship Id="rId471" Type="http://schemas.openxmlformats.org/officeDocument/2006/relationships/hyperlink" Target="https://docs.un.org/en/A/HRC/RES/49/12" TargetMode="External"/><Relationship Id="rId59" Type="http://schemas.openxmlformats.org/officeDocument/2006/relationships/hyperlink" Target="https://docs.un.org/en/A/RES/74/144" TargetMode="External"/><Relationship Id="rId124" Type="http://schemas.openxmlformats.org/officeDocument/2006/relationships/hyperlink" Target="https://docs.un.org/en/A/RES/79/1" TargetMode="External"/><Relationship Id="rId569" Type="http://schemas.openxmlformats.org/officeDocument/2006/relationships/hyperlink" Target="https://docs.un.org/en/A/hrc/RES/51/33" TargetMode="External"/><Relationship Id="rId776" Type="http://schemas.openxmlformats.org/officeDocument/2006/relationships/hyperlink" Target="https://docs.un.org/en/A/HRC/RES/50/10" TargetMode="External"/><Relationship Id="rId983" Type="http://schemas.openxmlformats.org/officeDocument/2006/relationships/hyperlink" Target="https://docs.un.org/en/A/RES/61/177" TargetMode="External"/><Relationship Id="rId331" Type="http://schemas.openxmlformats.org/officeDocument/2006/relationships/hyperlink" Target="https://docs.un.org/en/A/RES/69/170" TargetMode="External"/><Relationship Id="rId429" Type="http://schemas.openxmlformats.org/officeDocument/2006/relationships/hyperlink" Target="https://docs.un.org/en/A/HRC/RES/44/2" TargetMode="External"/><Relationship Id="rId636" Type="http://schemas.openxmlformats.org/officeDocument/2006/relationships/hyperlink" Target="https://docs.un.org/en/A/HRC/RES/46/23" TargetMode="External"/><Relationship Id="rId843" Type="http://schemas.openxmlformats.org/officeDocument/2006/relationships/hyperlink" Target="https://docs.un.org/en/A/HRC/RES/45/3" TargetMode="External"/><Relationship Id="rId275" Type="http://schemas.openxmlformats.org/officeDocument/2006/relationships/hyperlink" Target="https://docs.un.org/en/A/HRC/RES/48/14" TargetMode="External"/><Relationship Id="rId482" Type="http://schemas.openxmlformats.org/officeDocument/2006/relationships/hyperlink" Target="https://docs.un.org/en/A/HRC/RES/52/9" TargetMode="External"/><Relationship Id="rId703" Type="http://schemas.openxmlformats.org/officeDocument/2006/relationships/hyperlink" Target="https://docs.un.org/en/A/HRC/RES/50/3" TargetMode="External"/><Relationship Id="rId910" Type="http://schemas.openxmlformats.org/officeDocument/2006/relationships/hyperlink" Target="https://docs.un.org/en/A/HRC/RES/55/17" TargetMode="External"/><Relationship Id="rId135" Type="http://schemas.openxmlformats.org/officeDocument/2006/relationships/hyperlink" Target="https://docs.un.org/en/S/RES/2558(2020)" TargetMode="External"/><Relationship Id="rId342" Type="http://schemas.openxmlformats.org/officeDocument/2006/relationships/hyperlink" Target="https://docs.un.org/en/A/RES/72/185" TargetMode="External"/><Relationship Id="rId787" Type="http://schemas.openxmlformats.org/officeDocument/2006/relationships/hyperlink" Target="https://undocs.org/en/A/hrc/RES/33/1" TargetMode="External"/><Relationship Id="rId994" Type="http://schemas.openxmlformats.org/officeDocument/2006/relationships/image" Target="media/image9.png"/><Relationship Id="rId202" Type="http://schemas.openxmlformats.org/officeDocument/2006/relationships/hyperlink" Target="https://docs.un.org/en/A/HRC/RES/53/11" TargetMode="External"/><Relationship Id="rId647" Type="http://schemas.openxmlformats.org/officeDocument/2006/relationships/hyperlink" Target="https://docs.un.org/en/A/HRC/RES/47/2" TargetMode="External"/><Relationship Id="rId854" Type="http://schemas.openxmlformats.org/officeDocument/2006/relationships/hyperlink" Target="https://docs.un.org/en/A/HRC/RES/50/10" TargetMode="External"/><Relationship Id="rId286" Type="http://schemas.openxmlformats.org/officeDocument/2006/relationships/hyperlink" Target="https://docs.un.org/en/A/HRC/RES/53/16" TargetMode="External"/><Relationship Id="rId493" Type="http://schemas.openxmlformats.org/officeDocument/2006/relationships/hyperlink" Target="https://docs.un.org/en/A/HRC/RES/52/24" TargetMode="External"/><Relationship Id="rId507" Type="http://schemas.openxmlformats.org/officeDocument/2006/relationships/hyperlink" Target="https://docs.un.org/en/A/HRC/RES/54/25" TargetMode="External"/><Relationship Id="rId714" Type="http://schemas.openxmlformats.org/officeDocument/2006/relationships/hyperlink" Target="https://docs.un.org/en/A/HRC/RES/50/19" TargetMode="External"/><Relationship Id="rId921" Type="http://schemas.openxmlformats.org/officeDocument/2006/relationships/hyperlink" Target="https://docs.un.org/en/A/HRC/RES/55/17" TargetMode="External"/><Relationship Id="rId50" Type="http://schemas.openxmlformats.org/officeDocument/2006/relationships/hyperlink" Target="https://docs.un.org/en/A/RES/68/165" TargetMode="External"/><Relationship Id="rId146" Type="http://schemas.openxmlformats.org/officeDocument/2006/relationships/hyperlink" Target="https://undocs.org/en/A/hrc/RES/14/5" TargetMode="External"/><Relationship Id="rId353" Type="http://schemas.openxmlformats.org/officeDocument/2006/relationships/hyperlink" Target="https://docs.un.org/en/A/RES/75/166" TargetMode="External"/><Relationship Id="rId560" Type="http://schemas.openxmlformats.org/officeDocument/2006/relationships/hyperlink" Target="https://docs.un.org/en/A/RES/70/144" TargetMode="External"/><Relationship Id="rId798" Type="http://schemas.openxmlformats.org/officeDocument/2006/relationships/hyperlink" Target="https://docs.un.org/en/A/HRC/RES/52/18" TargetMode="External"/><Relationship Id="rId213" Type="http://schemas.openxmlformats.org/officeDocument/2006/relationships/hyperlink" Target="https://docs.un.org/en/A/HRC/RES/54/3" TargetMode="External"/><Relationship Id="rId420" Type="http://schemas.openxmlformats.org/officeDocument/2006/relationships/hyperlink" Target="https://undocs.org/en/A/hrc/RES/41/4" TargetMode="External"/><Relationship Id="rId658" Type="http://schemas.openxmlformats.org/officeDocument/2006/relationships/hyperlink" Target="https://docs.un.org/en/A/HRC/RES/49/26" TargetMode="External"/><Relationship Id="rId865" Type="http://schemas.openxmlformats.org/officeDocument/2006/relationships/hyperlink" Target="https://docs.un.org/en/A/HRC/RES/52/23" TargetMode="External"/><Relationship Id="rId297" Type="http://schemas.openxmlformats.org/officeDocument/2006/relationships/hyperlink" Target="https://docs.un.org/en/A/HRC/RES/56/4" TargetMode="External"/><Relationship Id="rId518" Type="http://schemas.openxmlformats.org/officeDocument/2006/relationships/hyperlink" Target="https://docs.un.org/en/E/RES/2019/2" TargetMode="External"/><Relationship Id="rId725" Type="http://schemas.openxmlformats.org/officeDocument/2006/relationships/hyperlink" Target="https://docs.un.org/en/A/HRC/RES/54/23" TargetMode="External"/><Relationship Id="rId932" Type="http://schemas.openxmlformats.org/officeDocument/2006/relationships/hyperlink" Target="https://docs.un.org/en/A/hrc/RES/42/23" TargetMode="External"/><Relationship Id="rId157" Type="http://schemas.openxmlformats.org/officeDocument/2006/relationships/hyperlink" Target="https://undocs.org/en/A/hrc/RES/24/35" TargetMode="External"/><Relationship Id="rId364" Type="http://schemas.openxmlformats.org/officeDocument/2006/relationships/hyperlink" Target="https://docs.un.org/en/A/RES/79/155" TargetMode="External"/><Relationship Id="rId1008" Type="http://schemas.openxmlformats.org/officeDocument/2006/relationships/header" Target="header10.xml"/><Relationship Id="rId61" Type="http://schemas.openxmlformats.org/officeDocument/2006/relationships/hyperlink" Target="https://docs.un.org/en/A/RES/77/193" TargetMode="External"/><Relationship Id="rId571" Type="http://schemas.openxmlformats.org/officeDocument/2006/relationships/hyperlink" Target="https://docs.un.org/en/A/RES/72/181" TargetMode="External"/><Relationship Id="rId669" Type="http://schemas.openxmlformats.org/officeDocument/2006/relationships/hyperlink" Target="https://docs.un.org/en/A/HRC/RES/57/36" TargetMode="External"/><Relationship Id="rId876" Type="http://schemas.openxmlformats.org/officeDocument/2006/relationships/hyperlink" Target="https://undocs.org/en/A/HRC/PRST/29/1" TargetMode="External"/><Relationship Id="rId19" Type="http://schemas.microsoft.com/office/2018/08/relationships/commentsExtensible" Target="commentsExtensible.xml"/><Relationship Id="rId224" Type="http://schemas.openxmlformats.org/officeDocument/2006/relationships/hyperlink" Target="https://docs.un.org/en/A/HRC/RES/57/15" TargetMode="External"/><Relationship Id="rId431" Type="http://schemas.openxmlformats.org/officeDocument/2006/relationships/hyperlink" Target="https://docs.un.org/en/A/HRC/RES/44/23" TargetMode="External"/><Relationship Id="rId529" Type="http://schemas.openxmlformats.org/officeDocument/2006/relationships/hyperlink" Target="https://docs.un.org/en/E/RES/2017/12" TargetMode="External"/><Relationship Id="rId736" Type="http://schemas.openxmlformats.org/officeDocument/2006/relationships/hyperlink" Target="https://docs.un.org/en/A/HRC/RES/55/19" TargetMode="External"/><Relationship Id="rId168" Type="http://schemas.openxmlformats.org/officeDocument/2006/relationships/hyperlink" Target="https://docs.un.org/en/A/HRC/RES/53/28" TargetMode="External"/><Relationship Id="rId943" Type="http://schemas.openxmlformats.org/officeDocument/2006/relationships/hyperlink" Target="https://docs.un.org/en/A/hrc/RES/56/20" TargetMode="External"/><Relationship Id="rId1019" Type="http://schemas.openxmlformats.org/officeDocument/2006/relationships/hyperlink" Target="https://docs.un.org/en/A/HRC/RES/55/28" TargetMode="External"/><Relationship Id="rId72" Type="http://schemas.openxmlformats.org/officeDocument/2006/relationships/hyperlink" Target="https://docs.un.org/en/A/RES/76/154" TargetMode="External"/><Relationship Id="rId375" Type="http://schemas.openxmlformats.org/officeDocument/2006/relationships/hyperlink" Target="https://docs.un.org/en/A/RES/78/228" TargetMode="External"/><Relationship Id="rId582" Type="http://schemas.openxmlformats.org/officeDocument/2006/relationships/hyperlink" Target="https://docs.un.org/en/A/RES/77/10" TargetMode="External"/><Relationship Id="rId803" Type="http://schemas.openxmlformats.org/officeDocument/2006/relationships/hyperlink" Target="https://undocs.org/en/A/hrc/RES/35/18" TargetMode="External"/><Relationship Id="rId3" Type="http://schemas.openxmlformats.org/officeDocument/2006/relationships/customXml" Target="../customXml/item3.xml"/><Relationship Id="rId235" Type="http://schemas.openxmlformats.org/officeDocument/2006/relationships/hyperlink" Target="https://docs.un.org/en/A/HRC/RES/55/4" TargetMode="External"/><Relationship Id="rId442" Type="http://schemas.openxmlformats.org/officeDocument/2006/relationships/hyperlink" Target="https://docs.un.org/en/A/HRC/RES/45/29" TargetMode="External"/><Relationship Id="rId887" Type="http://schemas.openxmlformats.org/officeDocument/2006/relationships/hyperlink" Target="https://docs.un.org/en/A/HRC/RES/54/22" TargetMode="External"/><Relationship Id="rId302" Type="http://schemas.openxmlformats.org/officeDocument/2006/relationships/hyperlink" Target="https://docs.un.org/en/A/HRC/RES/57/6" TargetMode="External"/><Relationship Id="rId747" Type="http://schemas.openxmlformats.org/officeDocument/2006/relationships/hyperlink" Target="https://docs.un.org/en/A/HRC/RES/52/40" TargetMode="External"/><Relationship Id="rId954" Type="http://schemas.openxmlformats.org/officeDocument/2006/relationships/hyperlink" Target="https://docs.un.org/en/A/hrc/RES/57/24" TargetMode="External"/><Relationship Id="rId83" Type="http://schemas.openxmlformats.org/officeDocument/2006/relationships/hyperlink" Target="https://docs.un.org/en/A/RES/76/172" TargetMode="External"/><Relationship Id="rId179" Type="http://schemas.openxmlformats.org/officeDocument/2006/relationships/hyperlink" Target="https://docs.un.org/en/A/HRC/RES/54/21" TargetMode="External"/><Relationship Id="rId386" Type="http://schemas.openxmlformats.org/officeDocument/2006/relationships/hyperlink" Target="https://docs.un.org/en/A/hrc/RES/25/20" TargetMode="External"/><Relationship Id="rId593" Type="http://schemas.openxmlformats.org/officeDocument/2006/relationships/hyperlink" Target="https://docs.un.org/en/A/RES/79/141" TargetMode="External"/><Relationship Id="rId607" Type="http://schemas.openxmlformats.org/officeDocument/2006/relationships/hyperlink" Target="https://docs.un.org/en/A/RES/78/222" TargetMode="External"/><Relationship Id="rId814" Type="http://schemas.openxmlformats.org/officeDocument/2006/relationships/hyperlink" Target="https://undocs.org/en/A/hrc/RES/38/1" TargetMode="External"/><Relationship Id="rId246" Type="http://schemas.openxmlformats.org/officeDocument/2006/relationships/hyperlink" Target="https://docs.un.org/en/A/HRC/RES/48/3" TargetMode="External"/><Relationship Id="rId453" Type="http://schemas.openxmlformats.org/officeDocument/2006/relationships/hyperlink" Target="https://docs.un.org/en/A/HRC/RES/53/20" TargetMode="External"/><Relationship Id="rId660" Type="http://schemas.openxmlformats.org/officeDocument/2006/relationships/hyperlink" Target="https://docs.un.org/en/A/HRC/RES/45/2" TargetMode="External"/><Relationship Id="rId898" Type="http://schemas.openxmlformats.org/officeDocument/2006/relationships/chart" Target="charts/chart3.xml"/><Relationship Id="rId106" Type="http://schemas.openxmlformats.org/officeDocument/2006/relationships/hyperlink" Target="https://docs.un.org/en/A/RES/79/164" TargetMode="External"/><Relationship Id="rId313" Type="http://schemas.openxmlformats.org/officeDocument/2006/relationships/hyperlink" Target="https://docs.un.org/en/A/RES/60/147" TargetMode="External"/><Relationship Id="rId758" Type="http://schemas.openxmlformats.org/officeDocument/2006/relationships/hyperlink" Target="https://docs.un.org/en/A/HRC/RES/56/15" TargetMode="External"/><Relationship Id="rId965" Type="http://schemas.openxmlformats.org/officeDocument/2006/relationships/hyperlink" Target="https://docs.un.org/en/A/RES/79/1" TargetMode="External"/><Relationship Id="rId10" Type="http://schemas.openxmlformats.org/officeDocument/2006/relationships/header" Target="header1.xml"/><Relationship Id="rId94" Type="http://schemas.openxmlformats.org/officeDocument/2006/relationships/hyperlink" Target="https://docs.un.org/en/A/RES/77/318" TargetMode="External"/><Relationship Id="rId397" Type="http://schemas.openxmlformats.org/officeDocument/2006/relationships/hyperlink" Target="https://undocs.org/en/A/hrc/RES/34/36" TargetMode="External"/><Relationship Id="rId520" Type="http://schemas.openxmlformats.org/officeDocument/2006/relationships/hyperlink" Target="https://docs.un.org/en/E/RES/2021/7" TargetMode="External"/><Relationship Id="rId618" Type="http://schemas.openxmlformats.org/officeDocument/2006/relationships/hyperlink" Target="https://docs.un.org/en/A/HRC/RES/55/32" TargetMode="External"/><Relationship Id="rId825" Type="http://schemas.openxmlformats.org/officeDocument/2006/relationships/hyperlink" Target="https://undocs.org/en/A/hrc/RES/43/14" TargetMode="External"/><Relationship Id="rId257" Type="http://schemas.openxmlformats.org/officeDocument/2006/relationships/hyperlink" Target="https://docs.un.org/en/A/HRC/RES/54/19" TargetMode="External"/><Relationship Id="rId464" Type="http://schemas.openxmlformats.org/officeDocument/2006/relationships/hyperlink" Target="https://docs.un.org/en/A/HRC/RES/54/27" TargetMode="External"/><Relationship Id="rId1010" Type="http://schemas.openxmlformats.org/officeDocument/2006/relationships/footer" Target="footer7.xml"/><Relationship Id="rId117" Type="http://schemas.openxmlformats.org/officeDocument/2006/relationships/hyperlink" Target="https://docs.un.org/en/A/RES/78/212" TargetMode="External"/><Relationship Id="rId671" Type="http://schemas.openxmlformats.org/officeDocument/2006/relationships/hyperlink" Target="https://docs.un.org/en/A/HRC/RES/51/31" TargetMode="External"/><Relationship Id="rId769" Type="http://schemas.openxmlformats.org/officeDocument/2006/relationships/hyperlink" Target="https://undocs.org/en/A/hrc/RES/19/26" TargetMode="External"/><Relationship Id="rId976" Type="http://schemas.openxmlformats.org/officeDocument/2006/relationships/hyperlink" Target="https://undocs.org/en/A/RES/39/46" TargetMode="External"/><Relationship Id="rId324" Type="http://schemas.openxmlformats.org/officeDocument/2006/relationships/hyperlink" Target="https://docs.un.org/en/A/RES/68/173" TargetMode="External"/><Relationship Id="rId531" Type="http://schemas.openxmlformats.org/officeDocument/2006/relationships/hyperlink" Target="https://docs.un.org/en/E/RES/2018/5" TargetMode="External"/><Relationship Id="rId629" Type="http://schemas.openxmlformats.org/officeDocument/2006/relationships/hyperlink" Target="https://docs.un.org/en/A/hrc/RES/S-37/1" TargetMode="External"/><Relationship Id="rId836" Type="http://schemas.openxmlformats.org/officeDocument/2006/relationships/hyperlink" Target="https://docs.un.org/en/A/HRC/RES/44/10" TargetMode="External"/><Relationship Id="rId1021" Type="http://schemas.openxmlformats.org/officeDocument/2006/relationships/header" Target="header15.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569154868434619E-2"/>
          <c:y val="2.6969236980582241E-2"/>
          <c:w val="0.93327753007419911"/>
          <c:h val="0.795750883252269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4FF-46CB-9906-0B4C9B40BC35}"/>
              </c:ext>
            </c:extLst>
          </c:dPt>
          <c:dPt>
            <c:idx val="4"/>
            <c:invertIfNegative val="0"/>
            <c:bubble3D val="0"/>
            <c:extLst>
              <c:ext xmlns:c16="http://schemas.microsoft.com/office/drawing/2014/chart" uri="{C3380CC4-5D6E-409C-BE32-E72D297353CC}">
                <c16:uniqueId val="{00000001-C4FF-46CB-9906-0B4C9B40BC35}"/>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6.4260761418907145E-2"/>
                    </c:manualLayout>
                  </c15:layout>
                  <c15:showDataLabelsRange val="0"/>
                </c:ext>
                <c:ext xmlns:c16="http://schemas.microsoft.com/office/drawing/2014/chart" uri="{C3380CC4-5D6E-409C-BE32-E72D297353CC}">
                  <c16:uniqueId val="{00000002-C4FF-46CB-9906-0B4C9B40BC35}"/>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4FF-46CB-9906-0B4C9B40BC3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4FF-46CB-9906-0B4C9B40BC35}"/>
                </c:ext>
              </c:extLst>
            </c:dLbl>
            <c:dLbl>
              <c:idx val="4"/>
              <c:tx>
                <c:rich>
                  <a:bodyPr/>
                  <a:lstStyle/>
                  <a:p>
                    <a:pPr>
                      <a:defRPr b="1" i="0">
                        <a:solidFill>
                          <a:sysClr val="windowText" lastClr="000000"/>
                        </a:solidFill>
                      </a:defRPr>
                    </a:pPr>
                    <a:fld id="{4E27F739-FE99-4C5A-8A04-2104682BCA2A}" type="VALUE">
                      <a:rPr lang="en-US" i="0">
                        <a:solidFill>
                          <a:sysClr val="windowText" lastClr="000000"/>
                        </a:solidFill>
                      </a:rPr>
                      <a:pPr>
                        <a:defRPr b="1" i="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C4FF-46CB-9906-0B4C9B40BC35}"/>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551</c:v>
                </c:pt>
                <c:pt idx="2">
                  <c:v>605</c:v>
                </c:pt>
                <c:pt idx="3">
                  <c:v>700</c:v>
                </c:pt>
                <c:pt idx="4">
                  <c:v>700</c:v>
                </c:pt>
              </c:numCache>
            </c:numRef>
          </c:val>
          <c:extLst>
            <c:ext xmlns:c16="http://schemas.microsoft.com/office/drawing/2014/chart" uri="{C3380CC4-5D6E-409C-BE32-E72D297353CC}">
              <c16:uniqueId val="{00000004-C4FF-46CB-9906-0B4C9B40BC35}"/>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4FF-46CB-9906-0B4C9B40BC35}"/>
                </c:ext>
              </c:extLst>
            </c:dLbl>
            <c:dLbl>
              <c:idx val="3"/>
              <c:tx>
                <c:rich>
                  <a:bodyPr wrap="square" lIns="38100" tIns="19050" rIns="38100" bIns="19050" anchor="ctr">
                    <a:spAutoFit/>
                  </a:bodyPr>
                  <a:lstStyle/>
                  <a:p>
                    <a:pPr>
                      <a:defRPr b="1" baseline="0">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0675115503952199E-2"/>
                      <c:h val="6.4260761418907145E-2"/>
                    </c:manualLayout>
                  </c15:layout>
                  <c15:showDataLabelsRange val="0"/>
                </c:ext>
                <c:ext xmlns:c16="http://schemas.microsoft.com/office/drawing/2014/chart" uri="{C3380CC4-5D6E-409C-BE32-E72D297353CC}">
                  <c16:uniqueId val="{00000006-C4FF-46CB-9906-0B4C9B40BC35}"/>
                </c:ext>
              </c:extLst>
            </c:dLbl>
            <c:dLbl>
              <c:idx val="4"/>
              <c:tx>
                <c:rich>
                  <a:bodyPr wrap="square" lIns="38100" tIns="19050" rIns="38100" bIns="19050" anchor="ctr">
                    <a:spAutoFit/>
                  </a:bodyPr>
                  <a:lstStyle/>
                  <a:p>
                    <a:pPr>
                      <a:defRPr b="1" baseline="0">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6613789481005703E-2"/>
                      <c:h val="6.4260761418907145E-2"/>
                    </c:manualLayout>
                  </c15:layout>
                  <c15:showDataLabelsRange val="0"/>
                </c:ext>
                <c:ext xmlns:c16="http://schemas.microsoft.com/office/drawing/2014/chart" uri="{C3380CC4-5D6E-409C-BE32-E72D297353CC}">
                  <c16:uniqueId val="{00000007-C4FF-46CB-9906-0B4C9B40BC35}"/>
                </c:ext>
              </c:extLst>
            </c:dLbl>
            <c:spPr>
              <a:noFill/>
              <a:ln>
                <a:noFill/>
              </a:ln>
              <a:effectLst/>
            </c:spPr>
            <c:txPr>
              <a:bodyPr wrap="square" lIns="38100" tIns="19050" rIns="38100" bIns="19050" anchor="ctr">
                <a:spAutoFit/>
              </a:bodyPr>
              <a:lstStyle/>
              <a:p>
                <a:pPr>
                  <a:defRPr b="1" baseline="0">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507</c:v>
                </c:pt>
                <c:pt idx="1">
                  <c:v>692</c:v>
                </c:pt>
                <c:pt idx="2">
                  <c:v>669</c:v>
                </c:pt>
                <c:pt idx="3">
                  <c:v>0</c:v>
                </c:pt>
                <c:pt idx="4">
                  <c:v>0</c:v>
                </c:pt>
              </c:numCache>
            </c:numRef>
          </c:val>
          <c:extLst>
            <c:ext xmlns:c16="http://schemas.microsoft.com/office/drawing/2014/chart" uri="{C3380CC4-5D6E-409C-BE32-E72D297353CC}">
              <c16:uniqueId val="{00000008-C4FF-46CB-9906-0B4C9B40BC3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222694126854886"/>
          <c:w val="0.16324611875541142"/>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815029287258374E-2"/>
          <c:y val="2.6573414140336607E-2"/>
          <c:w val="0.94496631867204939"/>
          <c:h val="0.79145925980251608"/>
        </c:manualLayout>
      </c:layout>
      <c:barChart>
        <c:barDir val="col"/>
        <c:grouping val="stacked"/>
        <c:varyColors val="0"/>
        <c:ser>
          <c:idx val="0"/>
          <c:order val="0"/>
          <c:tx>
            <c:strRef>
              <c:f>Sheet1!$B$1</c:f>
              <c:strCache>
                <c:ptCount val="1"/>
                <c:pt idx="0">
                  <c:v>Women (planned)</c:v>
                </c:pt>
              </c:strCache>
            </c:strRef>
          </c:tx>
          <c:spPr>
            <a:pattFill prst="openDmnd">
              <a:fgClr>
                <a:sysClr val="window" lastClr="FFFFFF"/>
              </a:fgClr>
              <a:bgClr>
                <a:srgbClr val="BFBFBF"/>
              </a:bgClr>
            </a:pattFill>
            <a:ln w="19050">
              <a:noFill/>
            </a:ln>
          </c:spPr>
          <c:invertIfNegative val="0"/>
          <c:dPt>
            <c:idx val="9"/>
            <c:invertIfNegative val="0"/>
            <c:bubble3D val="0"/>
            <c:extLst>
              <c:ext xmlns:c16="http://schemas.microsoft.com/office/drawing/2014/chart" uri="{C3380CC4-5D6E-409C-BE32-E72D297353CC}">
                <c16:uniqueId val="{00000000-E842-46A7-85B2-1BD8FFEAC5BC}"/>
              </c:ext>
            </c:extLst>
          </c:dPt>
          <c:dLbls>
            <c:dLbl>
              <c:idx val="0"/>
              <c:delete val="1"/>
              <c:extLst>
                <c:ext xmlns:c15="http://schemas.microsoft.com/office/drawing/2012/chart" uri="{CE6537A1-D6FC-4f65-9D91-7224C49458BB}"/>
                <c:ext xmlns:c16="http://schemas.microsoft.com/office/drawing/2014/chart" uri="{C3380CC4-5D6E-409C-BE32-E72D297353CC}">
                  <c16:uniqueId val="{00000001-E842-46A7-85B2-1BD8FFEAC5BC}"/>
                </c:ext>
              </c:extLst>
            </c:dLbl>
            <c:dLbl>
              <c:idx val="3"/>
              <c:delete val="1"/>
              <c:extLst>
                <c:ext xmlns:c15="http://schemas.microsoft.com/office/drawing/2012/chart" uri="{CE6537A1-D6FC-4f65-9D91-7224C49458BB}"/>
                <c:ext xmlns:c16="http://schemas.microsoft.com/office/drawing/2014/chart" uri="{C3380CC4-5D6E-409C-BE32-E72D297353CC}">
                  <c16:uniqueId val="{00000002-E842-46A7-85B2-1BD8FFEAC5BC}"/>
                </c:ext>
              </c:extLst>
            </c:dLbl>
            <c:spPr>
              <a:noFill/>
              <a:ln>
                <a:noFill/>
              </a:ln>
              <a:effectLst/>
            </c:spPr>
            <c:txPr>
              <a:bodyPr wrap="square" lIns="38100" tIns="19050" rIns="38100" bIns="19050" anchor="ctr">
                <a:spAutoFit/>
              </a:bodyPr>
              <a:lstStyle/>
              <a:p>
                <a:pPr>
                  <a:defRPr b="1" i="0">
                    <a:solidFill>
                      <a:sysClr val="windowText" lastClr="000000"/>
                    </a:solidFill>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Sheet1!$A$3:$A$15</c:f>
              <c:numCache>
                <c:formatCode>General</c:formatCode>
                <c:ptCount val="13"/>
                <c:pt idx="0">
                  <c:v>2022</c:v>
                </c:pt>
                <c:pt idx="3">
                  <c:v>2023</c:v>
                </c:pt>
                <c:pt idx="6">
                  <c:v>2024</c:v>
                </c:pt>
                <c:pt idx="9">
                  <c:v>2025</c:v>
                </c:pt>
                <c:pt idx="12">
                  <c:v>2026</c:v>
                </c:pt>
              </c:numCache>
            </c:numRef>
          </c:cat>
          <c:val>
            <c:numRef>
              <c:f>Sheet1!$B$2:$B$15</c:f>
              <c:numCache>
                <c:formatCode>General</c:formatCode>
                <c:ptCount val="14"/>
                <c:pt idx="0" formatCode="_(* #,##0.00_);_(* \(#,##0.00\);_(* &quot;-&quot;??_);_(@_)">
                  <c:v>0</c:v>
                </c:pt>
                <c:pt idx="3">
                  <c:v>0</c:v>
                </c:pt>
                <c:pt idx="6">
                  <c:v>60</c:v>
                </c:pt>
                <c:pt idx="9">
                  <c:v>61</c:v>
                </c:pt>
                <c:pt idx="12">
                  <c:v>61</c:v>
                </c:pt>
              </c:numCache>
            </c:numRef>
          </c:val>
          <c:extLst>
            <c:ext xmlns:c16="http://schemas.microsoft.com/office/drawing/2014/chart" uri="{C3380CC4-5D6E-409C-BE32-E72D297353CC}">
              <c16:uniqueId val="{00000003-E842-46A7-85B2-1BD8FFEAC5BC}"/>
            </c:ext>
          </c:extLst>
        </c:ser>
        <c:ser>
          <c:idx val="1"/>
          <c:order val="1"/>
          <c:tx>
            <c:strRef>
              <c:f>Sheet1!$C$1</c:f>
              <c:strCache>
                <c:ptCount val="1"/>
                <c:pt idx="0">
                  <c:v>Women (actual)</c:v>
                </c:pt>
              </c:strCache>
            </c:strRef>
          </c:tx>
          <c:spPr>
            <a:pattFill prst="openDmnd">
              <a:fgClr>
                <a:sysClr val="window" lastClr="FFFFFF"/>
              </a:fgClr>
              <a:bgClr>
                <a:sysClr val="window" lastClr="FFFFFF">
                  <a:lumMod val="50000"/>
                </a:sysClr>
              </a:bgClr>
            </a:pattFill>
          </c:spPr>
          <c:invertIfNegative val="0"/>
          <c:dLbls>
            <c:dLbl>
              <c:idx val="10"/>
              <c:delete val="1"/>
              <c:extLst>
                <c:ext xmlns:c15="http://schemas.microsoft.com/office/drawing/2012/chart" uri="{CE6537A1-D6FC-4f65-9D91-7224C49458BB}"/>
                <c:ext xmlns:c16="http://schemas.microsoft.com/office/drawing/2014/chart" uri="{C3380CC4-5D6E-409C-BE32-E72D297353CC}">
                  <c16:uniqueId val="{00000004-E842-46A7-85B2-1BD8FFEAC5BC}"/>
                </c:ext>
              </c:extLst>
            </c:dLbl>
            <c:dLbl>
              <c:idx val="13"/>
              <c:delete val="1"/>
              <c:extLst>
                <c:ext xmlns:c15="http://schemas.microsoft.com/office/drawing/2012/chart" uri="{CE6537A1-D6FC-4f65-9D91-7224C49458BB}"/>
                <c:ext xmlns:c16="http://schemas.microsoft.com/office/drawing/2014/chart" uri="{C3380CC4-5D6E-409C-BE32-E72D297353CC}">
                  <c16:uniqueId val="{00000005-E842-46A7-85B2-1BD8FFEAC5BC}"/>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Sheet1!$A$3:$A$15</c:f>
              <c:numCache>
                <c:formatCode>General</c:formatCode>
                <c:ptCount val="13"/>
                <c:pt idx="0">
                  <c:v>2022</c:v>
                </c:pt>
                <c:pt idx="3">
                  <c:v>2023</c:v>
                </c:pt>
                <c:pt idx="6">
                  <c:v>2024</c:v>
                </c:pt>
                <c:pt idx="9">
                  <c:v>2025</c:v>
                </c:pt>
                <c:pt idx="12">
                  <c:v>2026</c:v>
                </c:pt>
              </c:numCache>
            </c:numRef>
          </c:cat>
          <c:val>
            <c:numRef>
              <c:f>Sheet1!$C$2:$C$15</c:f>
              <c:numCache>
                <c:formatCode>General</c:formatCode>
                <c:ptCount val="14"/>
                <c:pt idx="1">
                  <c:v>25</c:v>
                </c:pt>
                <c:pt idx="4">
                  <c:v>59</c:v>
                </c:pt>
                <c:pt idx="7">
                  <c:v>58</c:v>
                </c:pt>
                <c:pt idx="10">
                  <c:v>0</c:v>
                </c:pt>
                <c:pt idx="13">
                  <c:v>0</c:v>
                </c:pt>
              </c:numCache>
            </c:numRef>
          </c:val>
          <c:extLst>
            <c:ext xmlns:c16="http://schemas.microsoft.com/office/drawing/2014/chart" uri="{C3380CC4-5D6E-409C-BE32-E72D297353CC}">
              <c16:uniqueId val="{00000006-E842-46A7-85B2-1BD8FFEAC5BC}"/>
            </c:ext>
          </c:extLst>
        </c:ser>
        <c:ser>
          <c:idx val="2"/>
          <c:order val="2"/>
          <c:tx>
            <c:strRef>
              <c:f>Sheet1!$D$1</c:f>
              <c:strCache>
                <c:ptCount val="1"/>
                <c:pt idx="0">
                  <c:v>Men (planned)</c:v>
                </c:pt>
              </c:strCache>
            </c:strRef>
          </c:tx>
          <c:spPr>
            <a:pattFill prst="pct10">
              <a:fgClr>
                <a:sysClr val="window" lastClr="FFFFFF"/>
              </a:fgClr>
              <a:bgClr>
                <a:srgbClr val="C5C5C5"/>
              </a:bgClr>
            </a:pattFill>
          </c:spPr>
          <c:invertIfNegative val="0"/>
          <c:dLbls>
            <c:dLbl>
              <c:idx val="0"/>
              <c:tx>
                <c:rich>
                  <a:bodyPr wrap="square" lIns="38100" tIns="19050" rIns="38100" bIns="19050" anchor="ctr">
                    <a:noAutofit/>
                  </a:bodyPr>
                  <a:lstStyle/>
                  <a:p>
                    <a:pPr>
                      <a:defRPr b="1" i="0"/>
                    </a:pPr>
                    <a:r>
                      <a:rPr lang="en-US" sz="850" b="1" i="0" u="none" strike="noStrike" baseline="0">
                        <a:effectLst/>
                      </a:rPr>
                      <a:t>–</a:t>
                    </a:r>
                    <a:endParaRPr lang="en-US"/>
                  </a:p>
                </c:rich>
              </c:tx>
              <c:spPr>
                <a:noFill/>
                <a:ln>
                  <a:noFill/>
                </a:ln>
                <a:effectLst/>
              </c:spPr>
              <c:dLblPos val="inBase"/>
              <c:showLegendKey val="0"/>
              <c:showVal val="1"/>
              <c:showCatName val="0"/>
              <c:showSerName val="0"/>
              <c:showPercent val="0"/>
              <c:showBubbleSize val="0"/>
              <c:extLst>
                <c:ext xmlns:c15="http://schemas.microsoft.com/office/drawing/2012/chart" uri="{CE6537A1-D6FC-4f65-9D91-7224C49458BB}">
                  <c15:layout>
                    <c:manualLayout>
                      <c:w val="4.1763748141347805E-2"/>
                      <c:h val="7.7759183573687482E-2"/>
                    </c:manualLayout>
                  </c15:layout>
                  <c15:showDataLabelsRange val="0"/>
                </c:ext>
                <c:ext xmlns:c16="http://schemas.microsoft.com/office/drawing/2014/chart" uri="{C3380CC4-5D6E-409C-BE32-E72D297353CC}">
                  <c16:uniqueId val="{00000007-E842-46A7-85B2-1BD8FFEAC5BC}"/>
                </c:ext>
              </c:extLst>
            </c:dLbl>
            <c:dLbl>
              <c:idx val="3"/>
              <c:tx>
                <c:rich>
                  <a:bodyPr wrap="square" lIns="38100" tIns="19050" rIns="38100" bIns="19050" anchor="ctr">
                    <a:noAutofit/>
                  </a:bodyPr>
                  <a:lstStyle/>
                  <a:p>
                    <a:pPr>
                      <a:defRPr b="1" i="0"/>
                    </a:pPr>
                    <a:r>
                      <a:rPr lang="en-US" sz="850" b="1" i="0" u="none" strike="noStrike" baseline="0">
                        <a:effectLst/>
                      </a:rPr>
                      <a:t>–</a:t>
                    </a:r>
                    <a:endParaRPr lang="en-US"/>
                  </a:p>
                </c:rich>
              </c:tx>
              <c:numFmt formatCode="_(* #\ ##0_);_(* \(#\ ##0\);_(* &quot;-&quot;??_);_(@_)" sourceLinked="0"/>
              <c:spPr>
                <a:noFill/>
                <a:ln>
                  <a:noFill/>
                </a:ln>
                <a:effectLst/>
              </c:spPr>
              <c:dLblPos val="inBase"/>
              <c:showLegendKey val="0"/>
              <c:showVal val="1"/>
              <c:showCatName val="0"/>
              <c:showSerName val="0"/>
              <c:showPercent val="0"/>
              <c:showBubbleSize val="0"/>
              <c:extLst>
                <c:ext xmlns:c15="http://schemas.microsoft.com/office/drawing/2012/chart" uri="{CE6537A1-D6FC-4f65-9D91-7224C49458BB}">
                  <c15:layout>
                    <c:manualLayout>
                      <c:w val="4.5749796970445962E-2"/>
                      <c:h val="6.6469316229628789E-2"/>
                    </c:manualLayout>
                  </c15:layout>
                  <c15:showDataLabelsRange val="0"/>
                </c:ext>
                <c:ext xmlns:c16="http://schemas.microsoft.com/office/drawing/2014/chart" uri="{C3380CC4-5D6E-409C-BE32-E72D297353CC}">
                  <c16:uniqueId val="{00000008-E842-46A7-85B2-1BD8FFEAC5BC}"/>
                </c:ext>
              </c:extLst>
            </c:dLbl>
            <c:dLbl>
              <c:idx val="12"/>
              <c:spPr>
                <a:noFill/>
                <a:ln>
                  <a:noFill/>
                </a:ln>
                <a:effectLst/>
              </c:spPr>
              <c:txPr>
                <a:bodyPr wrap="square" lIns="38100" tIns="19050" rIns="38100" bIns="19050" anchor="ctr">
                  <a:spAutoFit/>
                </a:bodyPr>
                <a:lstStyle/>
                <a:p>
                  <a:pPr>
                    <a:defRPr b="1" i="0">
                      <a:solidFill>
                        <a:sysClr val="windowText" lastClr="000000"/>
                      </a:solidFill>
                    </a:defRPr>
                  </a:pPr>
                  <a:endParaRPr lang="en-US"/>
                </a:p>
              </c:txPr>
              <c:dLblPos val="inBase"/>
              <c:showLegendKey val="0"/>
              <c:showVal val="1"/>
              <c:showCatName val="0"/>
              <c:showSerName val="0"/>
              <c:showPercent val="0"/>
              <c:showBubbleSize val="0"/>
              <c:extLst>
                <c:ext xmlns:c16="http://schemas.microsoft.com/office/drawing/2014/chart" uri="{C3380CC4-5D6E-409C-BE32-E72D297353CC}">
                  <c16:uniqueId val="{00000009-E842-46A7-85B2-1BD8FFEAC5BC}"/>
                </c:ext>
              </c:extLst>
            </c:dLbl>
            <c:spPr>
              <a:noFill/>
              <a:ln>
                <a:noFill/>
              </a:ln>
              <a:effectLst/>
            </c:spPr>
            <c:txPr>
              <a:bodyPr wrap="square" lIns="38100" tIns="19050" rIns="38100" bIns="19050" anchor="ctr">
                <a:spAutoFit/>
              </a:bodyPr>
              <a:lstStyle/>
              <a:p>
                <a:pPr>
                  <a:defRPr b="1" i="0"/>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rgbClr val="BFBFBF"/>
                      </a:solidFill>
                    </a:ln>
                  </c:spPr>
                </c15:leaderLines>
              </c:ext>
            </c:extLst>
          </c:dLbls>
          <c:cat>
            <c:numRef>
              <c:f>Sheet1!$A$3:$A$15</c:f>
              <c:numCache>
                <c:formatCode>General</c:formatCode>
                <c:ptCount val="13"/>
                <c:pt idx="0">
                  <c:v>2022</c:v>
                </c:pt>
                <c:pt idx="3">
                  <c:v>2023</c:v>
                </c:pt>
                <c:pt idx="6">
                  <c:v>2024</c:v>
                </c:pt>
                <c:pt idx="9">
                  <c:v>2025</c:v>
                </c:pt>
                <c:pt idx="12">
                  <c:v>2026</c:v>
                </c:pt>
              </c:numCache>
            </c:numRef>
          </c:cat>
          <c:val>
            <c:numRef>
              <c:f>Sheet1!$D$2:$D$15</c:f>
              <c:numCache>
                <c:formatCode>General</c:formatCode>
                <c:ptCount val="14"/>
                <c:pt idx="0" formatCode="_(* #,##0.00_);_(* \(#,##0.00\);_(* &quot;-&quot;??_);_(@_)">
                  <c:v>0</c:v>
                </c:pt>
                <c:pt idx="3">
                  <c:v>0</c:v>
                </c:pt>
                <c:pt idx="6">
                  <c:v>44</c:v>
                </c:pt>
                <c:pt idx="9">
                  <c:v>44</c:v>
                </c:pt>
                <c:pt idx="12">
                  <c:v>44</c:v>
                </c:pt>
              </c:numCache>
            </c:numRef>
          </c:val>
          <c:extLst>
            <c:ext xmlns:c16="http://schemas.microsoft.com/office/drawing/2014/chart" uri="{C3380CC4-5D6E-409C-BE32-E72D297353CC}">
              <c16:uniqueId val="{0000000A-E842-46A7-85B2-1BD8FFEAC5BC}"/>
            </c:ext>
          </c:extLst>
        </c:ser>
        <c:ser>
          <c:idx val="3"/>
          <c:order val="3"/>
          <c:tx>
            <c:strRef>
              <c:f>Sheet1!$E$1</c:f>
              <c:strCache>
                <c:ptCount val="1"/>
                <c:pt idx="0">
                  <c:v>Men (actual)</c:v>
                </c:pt>
              </c:strCache>
            </c:strRef>
          </c:tx>
          <c:spPr>
            <a:pattFill prst="pct10">
              <a:fgClr>
                <a:sysClr val="window" lastClr="FFFFFF"/>
              </a:fgClr>
              <a:bgClr>
                <a:sysClr val="window" lastClr="FFFFFF">
                  <a:lumMod val="50000"/>
                </a:sysClr>
              </a:bgClr>
            </a:pattFill>
          </c:spPr>
          <c:invertIfNegative val="0"/>
          <c:dLbls>
            <c:dLbl>
              <c:idx val="10"/>
              <c:tx>
                <c:rich>
                  <a:bodyPr/>
                  <a:lstStyle/>
                  <a:p>
                    <a:r>
                      <a:rPr lang="en-US" sz="850" b="1" i="0" u="none" strike="noStrike" baseline="0">
                        <a:effectLst/>
                      </a:rPr>
                      <a:t>–</a:t>
                    </a:r>
                    <a:endParaRPr lang="en-US"/>
                  </a:p>
                </c:rich>
              </c:tx>
              <c:dLblPos val="inBase"/>
              <c:showLegendKey val="0"/>
              <c:showVal val="1"/>
              <c:showCatName val="0"/>
              <c:showSerName val="0"/>
              <c:showPercent val="0"/>
              <c:showBubbleSize val="0"/>
              <c:extLst>
                <c:ext xmlns:c15="http://schemas.microsoft.com/office/drawing/2012/chart" uri="{CE6537A1-D6FC-4f65-9D91-7224C49458BB}">
                  <c15:layout>
                    <c:manualLayout>
                      <c:w val="4.5749796970445962E-2"/>
                      <c:h val="7.2114249901658142E-2"/>
                    </c:manualLayout>
                  </c15:layout>
                  <c15:showDataLabelsRange val="0"/>
                </c:ext>
                <c:ext xmlns:c16="http://schemas.microsoft.com/office/drawing/2014/chart" uri="{C3380CC4-5D6E-409C-BE32-E72D297353CC}">
                  <c16:uniqueId val="{0000000B-E842-46A7-85B2-1BD8FFEAC5BC}"/>
                </c:ext>
              </c:extLst>
            </c:dLbl>
            <c:dLbl>
              <c:idx val="13"/>
              <c:tx>
                <c:rich>
                  <a:bodyPr/>
                  <a:lstStyle/>
                  <a:p>
                    <a:r>
                      <a:rPr lang="en-US" sz="850" b="1" i="0" u="none" strike="noStrike" baseline="0">
                        <a:effectLst/>
                      </a:rPr>
                      <a:t>–</a:t>
                    </a:r>
                    <a:endParaRPr lang="en-US"/>
                  </a:p>
                </c:rich>
              </c:tx>
              <c:dLblPos val="inBase"/>
              <c:showLegendKey val="0"/>
              <c:showVal val="1"/>
              <c:showCatName val="0"/>
              <c:showSerName val="0"/>
              <c:showPercent val="0"/>
              <c:showBubbleSize val="0"/>
              <c:extLst>
                <c:ext xmlns:c15="http://schemas.microsoft.com/office/drawing/2012/chart" uri="{CE6537A1-D6FC-4f65-9D91-7224C49458BB}">
                  <c15:layout>
                    <c:manualLayout>
                      <c:w val="4.1763748141347805E-2"/>
                      <c:h val="7.2114249901658142E-2"/>
                    </c:manualLayout>
                  </c15:layout>
                  <c15:showDataLabelsRange val="0"/>
                </c:ext>
                <c:ext xmlns:c16="http://schemas.microsoft.com/office/drawing/2014/chart" uri="{C3380CC4-5D6E-409C-BE32-E72D297353CC}">
                  <c16:uniqueId val="{0000000C-E842-46A7-85B2-1BD8FFEAC5BC}"/>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Sheet1!$A$3:$A$15</c:f>
              <c:numCache>
                <c:formatCode>General</c:formatCode>
                <c:ptCount val="13"/>
                <c:pt idx="0">
                  <c:v>2022</c:v>
                </c:pt>
                <c:pt idx="3">
                  <c:v>2023</c:v>
                </c:pt>
                <c:pt idx="6">
                  <c:v>2024</c:v>
                </c:pt>
                <c:pt idx="9">
                  <c:v>2025</c:v>
                </c:pt>
                <c:pt idx="12">
                  <c:v>2026</c:v>
                </c:pt>
              </c:numCache>
            </c:numRef>
          </c:cat>
          <c:val>
            <c:numRef>
              <c:f>Sheet1!$E$2:$E$15</c:f>
              <c:numCache>
                <c:formatCode>General</c:formatCode>
                <c:ptCount val="14"/>
                <c:pt idx="1">
                  <c:v>24</c:v>
                </c:pt>
                <c:pt idx="4">
                  <c:v>41</c:v>
                </c:pt>
                <c:pt idx="7">
                  <c:v>46</c:v>
                </c:pt>
                <c:pt idx="10">
                  <c:v>0</c:v>
                </c:pt>
                <c:pt idx="13">
                  <c:v>0</c:v>
                </c:pt>
              </c:numCache>
            </c:numRef>
          </c:val>
          <c:extLst>
            <c:ext xmlns:c16="http://schemas.microsoft.com/office/drawing/2014/chart" uri="{C3380CC4-5D6E-409C-BE32-E72D297353CC}">
              <c16:uniqueId val="{0000000D-E842-46A7-85B2-1BD8FFEAC5BC}"/>
            </c:ext>
          </c:extLst>
        </c:ser>
        <c:ser>
          <c:idx val="4"/>
          <c:order val="4"/>
          <c:tx>
            <c:strRef>
              <c:f>Sheet1!$F$1</c:f>
              <c:strCache>
                <c:ptCount val="1"/>
                <c:pt idx="0">
                  <c:v> TOTAL </c:v>
                </c:pt>
              </c:strCache>
            </c:strRef>
          </c:tx>
          <c:spPr>
            <a:no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Sheet1!$A$3:$A$15</c:f>
              <c:numCache>
                <c:formatCode>General</c:formatCode>
                <c:ptCount val="13"/>
                <c:pt idx="0">
                  <c:v>2022</c:v>
                </c:pt>
                <c:pt idx="3">
                  <c:v>2023</c:v>
                </c:pt>
                <c:pt idx="6">
                  <c:v>2024</c:v>
                </c:pt>
                <c:pt idx="9">
                  <c:v>2025</c:v>
                </c:pt>
                <c:pt idx="12">
                  <c:v>2026</c:v>
                </c:pt>
              </c:numCache>
            </c:numRef>
          </c:cat>
          <c:val>
            <c:numRef>
              <c:f>Sheet1!$F$2:$F$15</c:f>
              <c:numCache>
                <c:formatCode>_(* #,##0.00_);_(* \(#,##0.00\);_(* "-"??_);_(@_)</c:formatCode>
                <c:ptCount val="14"/>
                <c:pt idx="1">
                  <c:v>49</c:v>
                </c:pt>
                <c:pt idx="4">
                  <c:v>100</c:v>
                </c:pt>
                <c:pt idx="6">
                  <c:v>104</c:v>
                </c:pt>
                <c:pt idx="7">
                  <c:v>104</c:v>
                </c:pt>
                <c:pt idx="9">
                  <c:v>105</c:v>
                </c:pt>
                <c:pt idx="12">
                  <c:v>105</c:v>
                </c:pt>
              </c:numCache>
            </c:numRef>
          </c:val>
          <c:extLst>
            <c:ext xmlns:c16="http://schemas.microsoft.com/office/drawing/2014/chart" uri="{C3380CC4-5D6E-409C-BE32-E72D297353CC}">
              <c16:uniqueId val="{0000000E-E842-46A7-85B2-1BD8FFEAC5BC}"/>
            </c:ext>
          </c:extLst>
        </c:ser>
        <c:ser>
          <c:idx val="5"/>
          <c:order val="5"/>
          <c:tx>
            <c:strRef>
              <c:f>Sheet1!$G$1</c:f>
              <c:strCache>
                <c:ptCount val="1"/>
              </c:strCache>
            </c:strRef>
          </c:tx>
          <c:spPr>
            <a:pattFill prst="openDmnd">
              <a:fgClr>
                <a:sysClr val="window" lastClr="FFFFFF"/>
              </a:fgClr>
              <a:bgClr>
                <a:sysClr val="window" lastClr="FFFFFF">
                  <a:lumMod val="50000"/>
                </a:sysClr>
              </a:bgClr>
            </a:pattFill>
          </c:spPr>
          <c:invertIfNegative val="0"/>
          <c:dLbls>
            <c:dLbl>
              <c:idx val="1"/>
              <c:layout>
                <c:manualLayout>
                  <c:x val="-1.8269179419580257E-17"/>
                  <c:y val="-5.812076202776882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E842-46A7-85B2-1BD8FFEAC5BC}"/>
                </c:ext>
              </c:extLst>
            </c:dLbl>
            <c:dLbl>
              <c:idx val="7"/>
              <c:layout>
                <c:manualLayout>
                  <c:x val="0"/>
                  <c:y val="-5.8120762027768821E-2"/>
                </c:manualLayout>
              </c:layout>
              <c:spPr>
                <a:noFill/>
                <a:ln>
                  <a:noFill/>
                </a:ln>
                <a:effectLst/>
              </c:spPr>
              <c:txPr>
                <a:bodyPr wrap="square" lIns="38100" tIns="19050" rIns="38100" bIns="19050" anchor="ctr">
                  <a:spAutoFit/>
                </a:bodyPr>
                <a:lstStyle/>
                <a:p>
                  <a:pPr>
                    <a:defRPr b="1" i="0">
                      <a:solidFill>
                        <a:srgbClr val="FF0000"/>
                      </a:solidFill>
                    </a:defRPr>
                  </a:pPr>
                  <a:endParaRPr lang="en-US"/>
                </a:p>
              </c:txPr>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E842-46A7-85B2-1BD8FFEAC5BC}"/>
                </c:ext>
              </c:extLst>
            </c:dLbl>
            <c:spPr>
              <a:noFill/>
              <a:ln>
                <a:noFill/>
              </a:ln>
              <a:effectLst/>
            </c:spPr>
            <c:txPr>
              <a:bodyPr wrap="square" lIns="38100" tIns="19050" rIns="38100" bIns="19050" anchor="ctr">
                <a:spAutoFit/>
              </a:bodyPr>
              <a:lstStyle/>
              <a:p>
                <a:pPr>
                  <a:defRPr b="1" i="0"/>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a:solidFill>
                        <a:sysClr val="window" lastClr="FFFFFF">
                          <a:lumMod val="50000"/>
                        </a:sysClr>
                      </a:solidFill>
                    </a:ln>
                  </c:spPr>
                </c15:leaderLines>
              </c:ext>
            </c:extLst>
          </c:dLbls>
          <c:cat>
            <c:numRef>
              <c:f>Sheet1!$A$3:$A$15</c:f>
              <c:numCache>
                <c:formatCode>General</c:formatCode>
                <c:ptCount val="13"/>
                <c:pt idx="0">
                  <c:v>2022</c:v>
                </c:pt>
                <c:pt idx="3">
                  <c:v>2023</c:v>
                </c:pt>
                <c:pt idx="6">
                  <c:v>2024</c:v>
                </c:pt>
                <c:pt idx="9">
                  <c:v>2025</c:v>
                </c:pt>
                <c:pt idx="12">
                  <c:v>2026</c:v>
                </c:pt>
              </c:numCache>
            </c:numRef>
          </c:cat>
          <c:val>
            <c:numRef>
              <c:f>Sheet1!$G$2:$G$15</c:f>
              <c:numCache>
                <c:formatCode>General</c:formatCode>
                <c:ptCount val="14"/>
              </c:numCache>
            </c:numRef>
          </c:val>
          <c:extLst>
            <c:ext xmlns:c16="http://schemas.microsoft.com/office/drawing/2014/chart" uri="{C3380CC4-5D6E-409C-BE32-E72D297353CC}">
              <c16:uniqueId val="{00000011-E842-46A7-85B2-1BD8FFEAC5BC}"/>
            </c:ext>
          </c:extLst>
        </c:ser>
        <c:dLbls>
          <c:dLblPos val="ctr"/>
          <c:showLegendKey val="0"/>
          <c:showVal val="1"/>
          <c:showCatName val="0"/>
          <c:showSerName val="0"/>
          <c:showPercent val="0"/>
          <c:showBubbleSize val="0"/>
        </c:dLbls>
        <c:gapWidth val="7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rot="60000"/>
          <a:lstStyle/>
          <a:p>
            <a:pPr>
              <a:defRPr/>
            </a:pPr>
            <a:endParaRPr lang="en-US"/>
          </a:p>
        </c:txPr>
        <c:crossAx val="246730752"/>
        <c:crosses val="autoZero"/>
        <c:auto val="0"/>
        <c:lblAlgn val="ctr"/>
        <c:lblOffset val="100"/>
        <c:tickLblSkip val="1"/>
        <c:tickMarkSkip val="3"/>
        <c:noMultiLvlLbl val="0"/>
      </c:catAx>
      <c:valAx>
        <c:axId val="246730752"/>
        <c:scaling>
          <c:orientation val="minMax"/>
          <c:max val="14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4"/>
        <c:delete val="1"/>
      </c:legendEntry>
      <c:legendEntry>
        <c:idx val="5"/>
        <c:delete val="1"/>
      </c:legendEntry>
      <c:layout>
        <c:manualLayout>
          <c:xMode val="edge"/>
          <c:yMode val="edge"/>
          <c:x val="0.1558827568078654"/>
          <c:y val="0.9191601049868765"/>
          <c:w val="0.68624130503866376"/>
          <c:h val="8.0839895013123358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19787272218952E-2"/>
          <c:y val="2.7731842798000766E-2"/>
          <c:w val="0.94794854140847651"/>
          <c:h val="0.7894365123446706"/>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A0C5-44A8-9D9F-BDBA7F59BF6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0C5-44A8-9D9F-BDBA7F59BF6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0C5-44A8-9D9F-BDBA7F59BF6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15</c:v>
                </c:pt>
                <c:pt idx="1">
                  <c:v>16</c:v>
                </c:pt>
                <c:pt idx="2">
                  <c:v>21</c:v>
                </c:pt>
              </c:numCache>
            </c:numRef>
          </c:val>
          <c:extLst>
            <c:ext xmlns:c16="http://schemas.microsoft.com/office/drawing/2014/chart" uri="{C3380CC4-5D6E-409C-BE32-E72D297353CC}">
              <c16:uniqueId val="{00000002-A0C5-44A8-9D9F-BDBA7F59BF67}"/>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3.012787401574803E-2"/>
          <c:w val="0.95637640177706995"/>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FA6-4CC2-8750-785D69F3EA2A}"/>
              </c:ext>
            </c:extLst>
          </c:dPt>
          <c:dPt>
            <c:idx val="4"/>
            <c:invertIfNegative val="0"/>
            <c:bubble3D val="0"/>
            <c:extLst>
              <c:ext xmlns:c16="http://schemas.microsoft.com/office/drawing/2014/chart" uri="{C3380CC4-5D6E-409C-BE32-E72D297353CC}">
                <c16:uniqueId val="{00000001-9FA6-4CC2-8750-785D69F3EA2A}"/>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2-9FA6-4CC2-8750-785D69F3EA2A}"/>
                </c:ext>
              </c:extLst>
            </c:dLbl>
            <c:dLbl>
              <c:idx val="4"/>
              <c:tx>
                <c:rich>
                  <a:bodyPr/>
                  <a:lstStyle/>
                  <a:p>
                    <a:r>
                      <a:rPr lang="en-US"/>
                      <a:t>34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9FA6-4CC2-8750-785D69F3EA2A}"/>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formatCode="_(* #,##0.00_);_(* \(#,##0.00\);_(* &quot;-&quot;??_);_(@_)">
                  <c:v>0</c:v>
                </c:pt>
                <c:pt idx="1">
                  <c:v>226</c:v>
                </c:pt>
                <c:pt idx="2">
                  <c:v>226</c:v>
                </c:pt>
                <c:pt idx="3">
                  <c:v>87</c:v>
                </c:pt>
                <c:pt idx="4">
                  <c:v>37</c:v>
                </c:pt>
              </c:numCache>
            </c:numRef>
          </c:val>
          <c:extLst>
            <c:ext xmlns:c16="http://schemas.microsoft.com/office/drawing/2014/chart" uri="{C3380CC4-5D6E-409C-BE32-E72D297353CC}">
              <c16:uniqueId val="{00000003-9FA6-4CC2-8750-785D69F3EA2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r>
                      <a:rPr lang="en-US"/>
                      <a:t>44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FA6-4CC2-8750-785D69F3EA2A}"/>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layout>
                    <c:manualLayout>
                      <c:w val="5.0675115503952199E-2"/>
                      <c:h val="8.1760251968503936E-2"/>
                    </c:manualLayout>
                  </c15:layout>
                  <c15:showDataLabelsRange val="0"/>
                </c:ext>
                <c:ext xmlns:c16="http://schemas.microsoft.com/office/drawing/2014/chart" uri="{C3380CC4-5D6E-409C-BE32-E72D297353CC}">
                  <c16:uniqueId val="{00000005-9FA6-4CC2-8750-785D69F3EA2A}"/>
                </c:ext>
              </c:extLst>
            </c:dLbl>
            <c:dLbl>
              <c:idx val="4"/>
              <c:tx>
                <c:rich>
                  <a:bodyPr wrap="square" lIns="38100" tIns="19050" rIns="38100" bIns="19050" anchor="ctr">
                    <a:noAutofit/>
                  </a:bodyPr>
                  <a:lstStyle/>
                  <a:p>
                    <a:pPr>
                      <a:defRPr b="1"/>
                    </a:pPr>
                    <a:r>
                      <a:rPr lang="en-US" sz="850" b="1" i="0" u="none" strike="noStrike" baseline="0">
                        <a:effectLst/>
                      </a:rPr>
                      <a:t>–</a:t>
                    </a:r>
                    <a:endParaRPr lang="en-US"/>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layout>
                    <c:manualLayout>
                      <c:w val="5.4736441526898688E-2"/>
                      <c:h val="8.8160251968503925E-2"/>
                    </c:manualLayout>
                  </c15:layout>
                  <c15:showDataLabelsRange val="0"/>
                </c:ext>
                <c:ext xmlns:c16="http://schemas.microsoft.com/office/drawing/2014/chart" uri="{C3380CC4-5D6E-409C-BE32-E72D297353CC}">
                  <c16:uniqueId val="{00000006-9FA6-4CC2-8750-785D69F3EA2A}"/>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General</c:formatCode>
                <c:ptCount val="5"/>
                <c:pt idx="0">
                  <c:v>226</c:v>
                </c:pt>
                <c:pt idx="1">
                  <c:v>166</c:v>
                </c:pt>
                <c:pt idx="2" formatCode="0">
                  <c:v>44</c:v>
                </c:pt>
                <c:pt idx="3" formatCode="_(* #,##0.00_);_(* \(#,##0.00\);_(* &quot;-&quot;??_);_(@_)">
                  <c:v>0</c:v>
                </c:pt>
                <c:pt idx="4" formatCode="_(* #,##0.00_);_(* \(#,##0.00\);_(* &quot;-&quot;??_);_(@_)">
                  <c:v>0</c:v>
                </c:pt>
              </c:numCache>
            </c:numRef>
          </c:val>
          <c:extLst>
            <c:ext xmlns:c16="http://schemas.microsoft.com/office/drawing/2014/chart" uri="{C3380CC4-5D6E-409C-BE32-E72D297353CC}">
              <c16:uniqueId val="{00000007-9FA6-4CC2-8750-785D69F3EA2A}"/>
            </c:ext>
          </c:extLst>
        </c:ser>
        <c:dLbls>
          <c:showLegendKey val="0"/>
          <c:showVal val="0"/>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407270983288846E-2"/>
          <c:y val="4.1666666666666664E-2"/>
          <c:w val="0.96159272901671111"/>
          <c:h val="0.7416256194812709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CB9-41F4-8BDE-E920CFE0CA09}"/>
              </c:ext>
            </c:extLst>
          </c:dPt>
          <c:dPt>
            <c:idx val="4"/>
            <c:invertIfNegative val="0"/>
            <c:bubble3D val="0"/>
            <c:extLst>
              <c:ext xmlns:c16="http://schemas.microsoft.com/office/drawing/2014/chart" uri="{C3380CC4-5D6E-409C-BE32-E72D297353CC}">
                <c16:uniqueId val="{00000001-3CB9-41F4-8BDE-E920CFE0CA09}"/>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CB9-41F4-8BDE-E920CFE0CA09}"/>
                </c:ext>
              </c:extLst>
            </c:dLbl>
            <c:dLbl>
              <c:idx val="1"/>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CB9-41F4-8BDE-E920CFE0CA0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CB9-41F4-8BDE-E920CFE0CA0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CB9-41F4-8BDE-E920CFE0CA09}"/>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10</c:v>
                </c:pt>
                <c:pt idx="3" formatCode="General">
                  <c:v>20</c:v>
                </c:pt>
                <c:pt idx="4" formatCode="General">
                  <c:v>26</c:v>
                </c:pt>
              </c:numCache>
            </c:numRef>
          </c:val>
          <c:extLst>
            <c:ext xmlns:c16="http://schemas.microsoft.com/office/drawing/2014/chart" uri="{C3380CC4-5D6E-409C-BE32-E72D297353CC}">
              <c16:uniqueId val="{00000004-3CB9-41F4-8BDE-E920CFE0CA09}"/>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CB9-41F4-8BDE-E920CFE0CA09}"/>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CB9-41F4-8BDE-E920CFE0CA09}"/>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CB9-41F4-8BDE-E920CFE0CA0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3CB9-41F4-8BDE-E920CFE0CA0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3CB9-41F4-8BDE-E920CFE0CA09}"/>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0</c:v>
                </c:pt>
                <c:pt idx="2">
                  <c:v>0</c:v>
                </c:pt>
                <c:pt idx="3" formatCode="_(* #,##0.00_);_(* \(#,##0.00\);_(* &quot;-&quot;??_);_(@_)">
                  <c:v>0</c:v>
                </c:pt>
                <c:pt idx="4" formatCode="_(* #,##0.00_);_(* \(#,##0.00\);_(* &quot;-&quot;??_);_(@_)">
                  <c:v>0</c:v>
                </c:pt>
              </c:numCache>
            </c:numRef>
          </c:val>
          <c:extLst>
            <c:ext xmlns:c16="http://schemas.microsoft.com/office/drawing/2014/chart" uri="{C3380CC4-5D6E-409C-BE32-E72D297353CC}">
              <c16:uniqueId val="{0000000A-3CB9-41F4-8BDE-E920CFE0CA0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972977541561668"/>
          <c:y val="0.92555457724333978"/>
          <c:w val="0.16054029192431823"/>
          <c:h val="7.444542275666020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82979046595721E-2"/>
          <c:y val="3.9718220841123954E-2"/>
          <c:w val="0.92617020953404283"/>
          <c:h val="0.7881078661153977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D079-471A-847E-BEDF76BF53F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D079-471A-847E-BEDF76BF53F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D079-471A-847E-BEDF76BF53F3}"/>
              </c:ext>
            </c:extLst>
          </c:dPt>
          <c:dPt>
            <c:idx val="4"/>
            <c:invertIfNegative val="0"/>
            <c:bubble3D val="0"/>
            <c:extLst>
              <c:ext xmlns:c16="http://schemas.microsoft.com/office/drawing/2014/chart" uri="{C3380CC4-5D6E-409C-BE32-E72D297353CC}">
                <c16:uniqueId val="{00000006-D079-471A-847E-BEDF76BF53F3}"/>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D079-471A-847E-BEDF76BF53F3}"/>
                </c:ext>
              </c:extLst>
            </c:dLbl>
            <c:dLbl>
              <c:idx val="1"/>
              <c:tx>
                <c:rich>
                  <a:bodyPr/>
                  <a:lstStyle/>
                  <a:p>
                    <a:pPr>
                      <a:defRPr b="1"/>
                    </a:pPr>
                    <a:r>
                      <a:rPr lang="en-US"/>
                      <a:t>288 000</a:t>
                    </a:r>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079-471A-847E-BEDF76BF53F3}"/>
                </c:ext>
              </c:extLst>
            </c:dLbl>
            <c:dLbl>
              <c:idx val="2"/>
              <c:tx>
                <c:rich>
                  <a:bodyPr/>
                  <a:lstStyle/>
                  <a:p>
                    <a:r>
                      <a:rPr lang="en-US"/>
                      <a:t>514</a:t>
                    </a:r>
                    <a:r>
                      <a:rPr lang="en-US" baseline="0"/>
                      <a:t> 000</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079-471A-847E-BEDF76BF53F3}"/>
                </c:ext>
              </c:extLst>
            </c:dLbl>
            <c:dLbl>
              <c:idx val="3"/>
              <c:tx>
                <c:rich>
                  <a:bodyPr/>
                  <a:lstStyle/>
                  <a:p>
                    <a:r>
                      <a:rPr lang="en-US"/>
                      <a:t>550 000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D079-471A-847E-BEDF76BF53F3}"/>
                </c:ext>
              </c:extLst>
            </c:dLbl>
            <c:dLbl>
              <c:idx val="4"/>
              <c:tx>
                <c:rich>
                  <a:bodyPr/>
                  <a:lstStyle/>
                  <a:p>
                    <a:r>
                      <a:rPr lang="en-US"/>
                      <a:t>600 000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D079-471A-847E-BEDF76BF53F3}"/>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288000</c:v>
                </c:pt>
                <c:pt idx="2">
                  <c:v>514000</c:v>
                </c:pt>
                <c:pt idx="3">
                  <c:v>550000</c:v>
                </c:pt>
                <c:pt idx="4">
                  <c:v>600000</c:v>
                </c:pt>
              </c:numCache>
            </c:numRef>
          </c:val>
          <c:extLst>
            <c:ext xmlns:c16="http://schemas.microsoft.com/office/drawing/2014/chart" uri="{C3380CC4-5D6E-409C-BE32-E72D297353CC}">
              <c16:uniqueId val="{00000008-D079-471A-847E-BEDF76BF53F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697621877800001E-2"/>
          <c:w val="0.96500671957583128"/>
          <c:h val="0.7633795368014603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63C-4D4A-B077-EE3CE7165894}"/>
              </c:ext>
            </c:extLst>
          </c:dPt>
          <c:dPt>
            <c:idx val="4"/>
            <c:invertIfNegative val="0"/>
            <c:bubble3D val="0"/>
            <c:extLst>
              <c:ext xmlns:c16="http://schemas.microsoft.com/office/drawing/2014/chart" uri="{C3380CC4-5D6E-409C-BE32-E72D297353CC}">
                <c16:uniqueId val="{00000001-463C-4D4A-B077-EE3CE7165894}"/>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63C-4D4A-B077-EE3CE7165894}"/>
                </c:ext>
              </c:extLst>
            </c:dLbl>
            <c:dLbl>
              <c:idx val="1"/>
              <c:numFmt formatCode="_(* #\ ##0_);_(* \(#\ ##0\);_(* &quot;-&quot;??_);_(@_)"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63C-4D4A-B077-EE3CE716589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63C-4D4A-B077-EE3CE7165894}"/>
                </c:ext>
              </c:extLst>
            </c:dLbl>
            <c:dLbl>
              <c:idx val="4"/>
              <c:tx>
                <c:rich>
                  <a:bodyPr/>
                  <a:lstStyle/>
                  <a:p>
                    <a:fld id="{4E27F739-FE99-4C5A-8A04-2104682BCA2A}" type="VALUE">
                      <a:rPr lang="en-US">
                        <a:solidFill>
                          <a:sysClr val="windowText" lastClr="000000"/>
                        </a:solidFill>
                      </a:rPr>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463C-4D4A-B077-EE3CE7165894}"/>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60</c:v>
                </c:pt>
                <c:pt idx="2">
                  <c:v>68</c:v>
                </c:pt>
                <c:pt idx="3">
                  <c:v>70</c:v>
                </c:pt>
                <c:pt idx="4">
                  <c:v>72</c:v>
                </c:pt>
              </c:numCache>
            </c:numRef>
          </c:val>
          <c:extLst>
            <c:ext xmlns:c16="http://schemas.microsoft.com/office/drawing/2014/chart" uri="{C3380CC4-5D6E-409C-BE32-E72D297353CC}">
              <c16:uniqueId val="{00000004-463C-4D4A-B077-EE3CE7165894}"/>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63C-4D4A-B077-EE3CE7165894}"/>
                </c:ext>
              </c:extLst>
            </c:dLbl>
            <c:dLbl>
              <c:idx val="3"/>
              <c:tx>
                <c:rich>
                  <a:bodyPr wrap="square" lIns="38100" tIns="19050" rIns="38100" bIns="19050" anchor="ctr">
                    <a:spAutoFit/>
                  </a:bodyPr>
                  <a:lstStyle/>
                  <a:p>
                    <a:pPr>
                      <a:defRPr b="1">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63C-4D4A-B077-EE3CE7165894}"/>
                </c:ext>
              </c:extLst>
            </c:dLbl>
            <c:dLbl>
              <c:idx val="4"/>
              <c:tx>
                <c:rich>
                  <a:bodyPr wrap="square" lIns="38100" tIns="19050" rIns="38100" bIns="19050" anchor="ctr">
                    <a:spAutoFit/>
                  </a:bodyPr>
                  <a:lstStyle/>
                  <a:p>
                    <a:pPr>
                      <a:defRPr b="1">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63C-4D4A-B077-EE3CE7165894}"/>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53</c:v>
                </c:pt>
                <c:pt idx="1">
                  <c:v>62</c:v>
                </c:pt>
                <c:pt idx="2">
                  <c:v>68</c:v>
                </c:pt>
                <c:pt idx="3">
                  <c:v>0</c:v>
                </c:pt>
                <c:pt idx="4">
                  <c:v>0</c:v>
                </c:pt>
              </c:numCache>
            </c:numRef>
          </c:val>
          <c:extLst>
            <c:ext xmlns:c16="http://schemas.microsoft.com/office/drawing/2014/chart" uri="{C3380CC4-5D6E-409C-BE32-E72D297353CC}">
              <c16:uniqueId val="{00000008-463C-4D4A-B077-EE3CE716589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965577175366942"/>
          <c:w val="0.16324611875541142"/>
          <c:h val="8.03442282463306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8399999999999997E-2"/>
          <c:w val="0.94622308671970379"/>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439-47E2-B0EC-0A96E8FCFB15}"/>
              </c:ext>
            </c:extLst>
          </c:dPt>
          <c:dPt>
            <c:idx val="4"/>
            <c:invertIfNegative val="0"/>
            <c:bubble3D val="0"/>
            <c:extLst>
              <c:ext xmlns:c16="http://schemas.microsoft.com/office/drawing/2014/chart" uri="{C3380CC4-5D6E-409C-BE32-E72D297353CC}">
                <c16:uniqueId val="{00000001-6439-47E2-B0EC-0A96E8FCFB15}"/>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439-47E2-B0EC-0A96E8FCFB15}"/>
                </c:ext>
              </c:extLst>
            </c:dLbl>
            <c:dLbl>
              <c:idx val="1"/>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439-47E2-B0EC-0A96E8FCFB1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439-47E2-B0EC-0A96E8FCFB1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439-47E2-B0EC-0A96E8FCFB15}"/>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80</c:v>
                </c:pt>
                <c:pt idx="3" formatCode="General">
                  <c:v>81</c:v>
                </c:pt>
                <c:pt idx="4" formatCode="General">
                  <c:v>90</c:v>
                </c:pt>
              </c:numCache>
            </c:numRef>
          </c:val>
          <c:extLst>
            <c:ext xmlns:c16="http://schemas.microsoft.com/office/drawing/2014/chart" uri="{C3380CC4-5D6E-409C-BE32-E72D297353CC}">
              <c16:uniqueId val="{00000004-6439-47E2-B0EC-0A96E8FCFB1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439-47E2-B0EC-0A96E8FCFB1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439-47E2-B0EC-0A96E8FCFB15}"/>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78</c:v>
                </c:pt>
                <c:pt idx="1">
                  <c:v>79</c:v>
                </c:pt>
                <c:pt idx="2">
                  <c:v>84</c:v>
                </c:pt>
                <c:pt idx="3" formatCode="_(* #,##0.00_);_(* \(#,##0.00\);_(* &quot;-&quot;??_);_(@_)">
                  <c:v>0</c:v>
                </c:pt>
                <c:pt idx="4" formatCode="_(* #,##0.00_);_(* \(#,##0.00\);_(* &quot;-&quot;??_);_(@_)">
                  <c:v>0</c:v>
                </c:pt>
              </c:numCache>
            </c:numRef>
          </c:val>
          <c:extLst>
            <c:ext xmlns:c16="http://schemas.microsoft.com/office/drawing/2014/chart" uri="{C3380CC4-5D6E-409C-BE32-E72D297353CC}">
              <c16:uniqueId val="{00000007-6439-47E2-B0EC-0A96E8FCFB1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3394696062992122"/>
          <c:w val="0.16324611875541142"/>
          <c:h val="6.6053039370078739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2.6969236980582241E-2"/>
          <c:w val="0.94876141548404513"/>
          <c:h val="0.7779984522215533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C7D-4F91-8677-21716E21C0D9}"/>
              </c:ext>
            </c:extLst>
          </c:dPt>
          <c:dPt>
            <c:idx val="4"/>
            <c:invertIfNegative val="0"/>
            <c:bubble3D val="0"/>
            <c:extLst>
              <c:ext xmlns:c16="http://schemas.microsoft.com/office/drawing/2014/chart" uri="{C3380CC4-5D6E-409C-BE32-E72D297353CC}">
                <c16:uniqueId val="{00000001-4C7D-4F91-8677-21716E21C0D9}"/>
              </c:ext>
            </c:extLst>
          </c:dPt>
          <c:dLbls>
            <c:dLbl>
              <c:idx val="0"/>
              <c:tx>
                <c:rich>
                  <a:bodyPr/>
                  <a:lstStyle/>
                  <a:p>
                    <a:pPr>
                      <a:defRPr b="0"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C7D-4F91-8677-21716E21C0D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C7D-4F91-8677-21716E21C0D9}"/>
                </c:ext>
              </c:extLst>
            </c:dLbl>
            <c:dLbl>
              <c:idx val="2"/>
              <c:tx>
                <c:rich>
                  <a:bodyPr/>
                  <a:lstStyle/>
                  <a:p>
                    <a:r>
                      <a:rPr lang="en-US"/>
                      <a:t>30</a:t>
                    </a:r>
                  </a:p>
                  <a:p>
                    <a:endParaRPr lang="en-US"/>
                  </a:p>
                </c:rich>
              </c:tx>
              <c:showLegendKey val="0"/>
              <c:showVal val="1"/>
              <c:showCatName val="0"/>
              <c:showSerName val="0"/>
              <c:showPercent val="0"/>
              <c:showBubbleSize val="0"/>
              <c:extLst>
                <c:ext xmlns:c15="http://schemas.microsoft.com/office/drawing/2012/chart" uri="{CE6537A1-D6FC-4f65-9D91-7224C49458BB}">
                  <c15:layout>
                    <c:manualLayout>
                      <c:w val="3.8592670585686377E-2"/>
                      <c:h val="7.3188423775873618E-2"/>
                    </c:manualLayout>
                  </c15:layout>
                  <c15:showDataLabelsRange val="0"/>
                </c:ext>
                <c:ext xmlns:c16="http://schemas.microsoft.com/office/drawing/2014/chart" uri="{C3380CC4-5D6E-409C-BE32-E72D297353CC}">
                  <c16:uniqueId val="{00000000-4C7D-4F91-8677-21716E21C0D9}"/>
                </c:ext>
              </c:extLst>
            </c:dLbl>
            <c:dLbl>
              <c:idx val="4"/>
              <c:tx>
                <c:rich>
                  <a:bodyPr/>
                  <a:lstStyle/>
                  <a:p>
                    <a:fld id="{4E27F739-FE99-4C5A-8A04-2104682BCA2A}" type="VALUE">
                      <a:rPr lang="en-US">
                        <a:solidFill>
                          <a:sysClr val="windowText" lastClr="000000"/>
                        </a:solidFill>
                      </a:rPr>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4C7D-4F91-8677-21716E21C0D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38</c:v>
                </c:pt>
                <c:pt idx="2">
                  <c:v>30</c:v>
                </c:pt>
                <c:pt idx="3">
                  <c:v>35</c:v>
                </c:pt>
                <c:pt idx="4">
                  <c:v>40</c:v>
                </c:pt>
              </c:numCache>
            </c:numRef>
          </c:val>
          <c:extLst>
            <c:ext xmlns:c16="http://schemas.microsoft.com/office/drawing/2014/chart" uri="{C3380CC4-5D6E-409C-BE32-E72D297353CC}">
              <c16:uniqueId val="{00000004-4C7D-4F91-8677-21716E21C0D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1"/>
              <c:tx>
                <c:rich>
                  <a:bodyPr/>
                  <a:lstStyle/>
                  <a:p>
                    <a:r>
                      <a:rPr lang="en-US" i="0"/>
                      <a:t>41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4C7D-4F91-8677-21716E21C0D9}"/>
                </c:ext>
              </c:extLst>
            </c:dLbl>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4C7D-4F91-8677-21716E21C0D9}"/>
                </c:ext>
              </c:extLst>
            </c:dLbl>
            <c:dLbl>
              <c:idx val="3"/>
              <c:tx>
                <c:rich>
                  <a:bodyPr wrap="square" lIns="38100" tIns="19050" rIns="38100" bIns="19050" anchor="ctr">
                    <a:spAutoFit/>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C7D-4F91-8677-21716E21C0D9}"/>
                </c:ext>
              </c:extLst>
            </c:dLbl>
            <c:dLbl>
              <c:idx val="4"/>
              <c:tx>
                <c:rich>
                  <a:bodyPr wrap="square" lIns="38100" tIns="19050" rIns="38100" bIns="19050" anchor="ctr">
                    <a:spAutoFit/>
                  </a:bodyPr>
                  <a:lstStyle/>
                  <a:p>
                    <a:pPr>
                      <a:defRPr b="1" i="0"/>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C7D-4F91-8677-21716E21C0D9}"/>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26</c:v>
                </c:pt>
                <c:pt idx="1">
                  <c:v>41</c:v>
                </c:pt>
                <c:pt idx="2">
                  <c:v>43</c:v>
                </c:pt>
                <c:pt idx="3">
                  <c:v>0</c:v>
                </c:pt>
                <c:pt idx="4">
                  <c:v>0</c:v>
                </c:pt>
              </c:numCache>
            </c:numRef>
          </c:val>
          <c:extLst>
            <c:ext xmlns:c16="http://schemas.microsoft.com/office/drawing/2014/chart" uri="{C3380CC4-5D6E-409C-BE32-E72D297353CC}">
              <c16:uniqueId val="{00000009-4C7D-4F91-8677-21716E21C0D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1837686067493163"/>
          <c:y val="0.90439446239266896"/>
          <c:w val="0.16324611875541142"/>
          <c:h val="9.560553760733106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2.591511321200457E-2"/>
          <c:w val="0.96500671957583128"/>
          <c:h val="0.64511401392744983"/>
        </c:manualLayout>
      </c:layout>
      <c:barChart>
        <c:barDir val="col"/>
        <c:grouping val="clustered"/>
        <c:varyColors val="0"/>
        <c:ser>
          <c:idx val="0"/>
          <c:order val="0"/>
          <c:tx>
            <c:strRef>
              <c:f>Sheet1!$B$1</c:f>
              <c:strCache>
                <c:ptCount val="1"/>
                <c:pt idx="0">
                  <c:v>Oral statements by national human rights institutions with A status (planned)</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C072-43E6-AF87-B0708E0EC143}"/>
              </c:ext>
            </c:extLst>
          </c:dPt>
          <c:dPt>
            <c:idx val="4"/>
            <c:invertIfNegative val="0"/>
            <c:bubble3D val="0"/>
            <c:extLst>
              <c:ext xmlns:c16="http://schemas.microsoft.com/office/drawing/2014/chart" uri="{C3380CC4-5D6E-409C-BE32-E72D297353CC}">
                <c16:uniqueId val="{00000001-C072-43E6-AF87-B0708E0EC143}"/>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072-43E6-AF87-B0708E0EC143}"/>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072-43E6-AF87-B0708E0EC143}"/>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17</c:v>
                </c:pt>
                <c:pt idx="3" formatCode="General">
                  <c:v>20</c:v>
                </c:pt>
                <c:pt idx="4" formatCode="General">
                  <c:v>10</c:v>
                </c:pt>
              </c:numCache>
            </c:numRef>
          </c:val>
          <c:extLst>
            <c:ext xmlns:c16="http://schemas.microsoft.com/office/drawing/2014/chart" uri="{C3380CC4-5D6E-409C-BE32-E72D297353CC}">
              <c16:uniqueId val="{00000004-C072-43E6-AF87-B0708E0EC143}"/>
            </c:ext>
          </c:extLst>
        </c:ser>
        <c:ser>
          <c:idx val="1"/>
          <c:order val="1"/>
          <c:tx>
            <c:strRef>
              <c:f>Sheet1!$C$1</c:f>
              <c:strCache>
                <c:ptCount val="1"/>
                <c:pt idx="0">
                  <c:v>Oral statements by national human rights institutions with A status (actual)</c:v>
                </c:pt>
              </c:strCache>
            </c:strRef>
          </c:tx>
          <c:spPr>
            <a:pattFill prst="pct10">
              <a:fgClr>
                <a:sysClr val="window" lastClr="FFFFFF"/>
              </a:fgClr>
              <a:bgClr>
                <a:sysClr val="window" lastClr="FFFFFF">
                  <a:lumMod val="50000"/>
                </a:sysClr>
              </a:bgClr>
            </a:pattFill>
          </c:spPr>
          <c:invertIfNegative val="0"/>
          <c:dLbls>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072-43E6-AF87-B0708E0EC143}"/>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072-43E6-AF87-B0708E0EC143}"/>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4</c:v>
                </c:pt>
                <c:pt idx="1">
                  <c:v>17</c:v>
                </c:pt>
                <c:pt idx="2">
                  <c:v>6</c:v>
                </c:pt>
                <c:pt idx="3" formatCode="_(* #,##0.00_);_(* \(#,##0.00\);_(* &quot;-&quot;??_);_(@_)">
                  <c:v>0</c:v>
                </c:pt>
                <c:pt idx="4" formatCode="_(* #,##0_);_(* \(#,##0\);_(* &quot;-&quot;??_);_(@_)">
                  <c:v>0</c:v>
                </c:pt>
              </c:numCache>
            </c:numRef>
          </c:val>
          <c:extLst>
            <c:ext xmlns:c16="http://schemas.microsoft.com/office/drawing/2014/chart" uri="{C3380CC4-5D6E-409C-BE32-E72D297353CC}">
              <c16:uniqueId val="{00000007-C072-43E6-AF87-B0708E0EC143}"/>
            </c:ext>
          </c:extLst>
        </c:ser>
        <c:ser>
          <c:idx val="2"/>
          <c:order val="2"/>
          <c:tx>
            <c:strRef>
              <c:f>Sheet1!$D$1</c:f>
              <c:strCache>
                <c:ptCount val="1"/>
                <c:pt idx="0">
                  <c:v>Number of written submissions by national human rights institutions (planned)</c:v>
                </c:pt>
              </c:strCache>
            </c:strRef>
          </c:tx>
          <c:spPr>
            <a:pattFill prst="openDmnd">
              <a:fgClr>
                <a:sysClr val="window" lastClr="FFFFFF"/>
              </a:fgClr>
              <a:bgClr>
                <a:srgbClr val="C5C5C5"/>
              </a:bgClr>
            </a:pattFill>
          </c:spPr>
          <c:invertIfNegative val="0"/>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072-43E6-AF87-B0708E0EC143}"/>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C072-43E6-AF87-B0708E0EC143}"/>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26</c:v>
                </c:pt>
                <c:pt idx="3" formatCode="General">
                  <c:v>28</c:v>
                </c:pt>
                <c:pt idx="4" formatCode="_(* #,##0_);_(* \(#,##0\);_(* &quot;-&quot;??_);_(@_)">
                  <c:v>30</c:v>
                </c:pt>
              </c:numCache>
            </c:numRef>
          </c:val>
          <c:extLst>
            <c:ext xmlns:c16="http://schemas.microsoft.com/office/drawing/2014/chart" uri="{C3380CC4-5D6E-409C-BE32-E72D297353CC}">
              <c16:uniqueId val="{0000000A-C072-43E6-AF87-B0708E0EC143}"/>
            </c:ext>
          </c:extLst>
        </c:ser>
        <c:ser>
          <c:idx val="3"/>
          <c:order val="3"/>
          <c:tx>
            <c:strRef>
              <c:f>Sheet1!$E$1</c:f>
              <c:strCache>
                <c:ptCount val="1"/>
                <c:pt idx="0">
                  <c:v>Number of written submissions by national human rights institutions (actual)</c:v>
                </c:pt>
              </c:strCache>
            </c:strRef>
          </c:tx>
          <c:spPr>
            <a:pattFill prst="openDmnd">
              <a:fgClr>
                <a:sysClr val="window" lastClr="FFFFFF"/>
              </a:fgClr>
              <a:bgClr>
                <a:sysClr val="window" lastClr="FFFFFF">
                  <a:lumMod val="50000"/>
                </a:sysClr>
              </a:bgClr>
            </a:pattFill>
          </c:spPr>
          <c:invertIfNegative val="0"/>
          <c:dLbls>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C072-43E6-AF87-B0708E0EC143}"/>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C072-43E6-AF87-B0708E0EC143}"/>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_);_(* \(#,##0\);_(* &quot;-&quot;??_);_(@_)">
                  <c:v>30</c:v>
                </c:pt>
                <c:pt idx="1">
                  <c:v>24</c:v>
                </c:pt>
                <c:pt idx="2">
                  <c:v>24</c:v>
                </c:pt>
                <c:pt idx="3" formatCode="_(* #,##0.00_);_(* \(#,##0.00\);_(* &quot;-&quot;??_);_(@_)">
                  <c:v>0</c:v>
                </c:pt>
                <c:pt idx="4" formatCode="_(* #,##0_);_(* \(#,##0\);_(* &quot;-&quot;??_);_(@_)">
                  <c:v>0</c:v>
                </c:pt>
              </c:numCache>
            </c:numRef>
          </c:val>
          <c:extLst>
            <c:ext xmlns:c16="http://schemas.microsoft.com/office/drawing/2014/chart" uri="{C3380CC4-5D6E-409C-BE32-E72D297353CC}">
              <c16:uniqueId val="{0000000D-C072-43E6-AF87-B0708E0EC143}"/>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b="0"/>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b="0"/>
            </a:pPr>
            <a:endParaRPr lang="en-US"/>
          </a:p>
        </c:txPr>
        <c:crossAx val="246724864"/>
        <c:crosses val="autoZero"/>
        <c:crossBetween val="between"/>
      </c:valAx>
      <c:spPr>
        <a:ln>
          <a:noFill/>
        </a:ln>
      </c:spPr>
    </c:plotArea>
    <c:legend>
      <c:legendPos val="b"/>
      <c:legendEntry>
        <c:idx val="0"/>
        <c:txPr>
          <a:bodyPr/>
          <a:lstStyle/>
          <a:p>
            <a:pPr>
              <a:defRPr b="0"/>
            </a:pPr>
            <a:endParaRPr lang="en-US"/>
          </a:p>
        </c:txPr>
      </c:legendEntry>
      <c:legendEntry>
        <c:idx val="2"/>
        <c:txPr>
          <a:bodyPr/>
          <a:lstStyle/>
          <a:p>
            <a:pPr>
              <a:defRPr b="0"/>
            </a:pPr>
            <a:endParaRPr lang="en-US"/>
          </a:p>
        </c:txPr>
      </c:legendEntry>
      <c:layout>
        <c:manualLayout>
          <c:xMode val="edge"/>
          <c:yMode val="edge"/>
          <c:x val="0.13153195935795869"/>
          <c:y val="0.76062385265425625"/>
          <c:w val="0.7572425515040897"/>
          <c:h val="0.23937614734574364"/>
        </c:manualLayout>
      </c:layout>
      <c:overlay val="0"/>
      <c:txPr>
        <a:bodyPr/>
        <a:lstStyle/>
        <a:p>
          <a:pPr>
            <a:defRPr b="0"/>
          </a:pPr>
          <a:endParaRPr lang="en-US"/>
        </a:p>
      </c:txPr>
    </c:legend>
    <c:plotVisOnly val="1"/>
    <c:dispBlanksAs val="gap"/>
    <c:showDLblsOverMax val="0"/>
  </c:chart>
  <c:spPr>
    <a:ln>
      <a:noFill/>
    </a:ln>
  </c:spPr>
  <c:txPr>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3600858779162239E-2"/>
          <c:w val="0.95966831438181099"/>
          <c:h val="0.75412219618158005"/>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4AA-45C9-8F49-80AF4A4465C6}"/>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4AA-45C9-8F49-80AF4A4465C6}"/>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4AA-45C9-8F49-80AF4A4465C6}"/>
              </c:ext>
            </c:extLst>
          </c:dPt>
          <c:dPt>
            <c:idx val="4"/>
            <c:invertIfNegative val="0"/>
            <c:bubble3D val="0"/>
            <c:extLst>
              <c:ext xmlns:c16="http://schemas.microsoft.com/office/drawing/2014/chart" uri="{C3380CC4-5D6E-409C-BE32-E72D297353CC}">
                <c16:uniqueId val="{00000006-14AA-45C9-8F49-80AF4A4465C6}"/>
              </c:ext>
            </c:extLst>
          </c:dPt>
          <c:dLbls>
            <c:dLbl>
              <c:idx val="0"/>
              <c:tx>
                <c:rich>
                  <a:bodyPr/>
                  <a:lstStyle/>
                  <a:p>
                    <a:r>
                      <a:rPr lang="en-US"/>
                      <a:t>24</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14AA-45C9-8F49-80AF4A4465C6}"/>
                </c:ext>
              </c:extLst>
            </c:dLbl>
            <c:dLbl>
              <c:idx val="1"/>
              <c:tx>
                <c:rich>
                  <a:bodyPr/>
                  <a:lstStyle/>
                  <a:p>
                    <a:pPr>
                      <a:defRPr b="1"/>
                    </a:pPr>
                    <a:r>
                      <a:rPr lang="en-US"/>
                      <a:t>30</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4AA-45C9-8F49-80AF4A4465C6}"/>
                </c:ext>
              </c:extLst>
            </c:dLbl>
            <c:dLbl>
              <c:idx val="2"/>
              <c:tx>
                <c:rich>
                  <a:bodyPr/>
                  <a:lstStyle/>
                  <a:p>
                    <a:r>
                      <a:rPr lang="en-US"/>
                      <a:t>31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4AA-45C9-8F49-80AF4A4465C6}"/>
                </c:ext>
              </c:extLst>
            </c:dLbl>
            <c:dLbl>
              <c:idx val="3"/>
              <c:tx>
                <c:rich>
                  <a:bodyPr/>
                  <a:lstStyle/>
                  <a:p>
                    <a:r>
                      <a:rPr lang="en-US"/>
                      <a:t>33</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14AA-45C9-8F49-80AF4A4465C6}"/>
                </c:ext>
              </c:extLst>
            </c:dLbl>
            <c:dLbl>
              <c:idx val="4"/>
              <c:tx>
                <c:rich>
                  <a:bodyPr/>
                  <a:lstStyle/>
                  <a:p>
                    <a:r>
                      <a:rPr lang="en-US"/>
                      <a:t>34</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14AA-45C9-8F49-80AF4A4465C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24</c:v>
                </c:pt>
                <c:pt idx="1">
                  <c:v>30</c:v>
                </c:pt>
                <c:pt idx="2">
                  <c:v>31</c:v>
                </c:pt>
                <c:pt idx="3">
                  <c:v>33</c:v>
                </c:pt>
                <c:pt idx="4">
                  <c:v>34</c:v>
                </c:pt>
              </c:numCache>
            </c:numRef>
          </c:val>
          <c:extLst>
            <c:ext xmlns:c16="http://schemas.microsoft.com/office/drawing/2014/chart" uri="{C3380CC4-5D6E-409C-BE32-E72D297353CC}">
              <c16:uniqueId val="{00000008-14AA-45C9-8F49-80AF4A4465C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100</Pages>
  <Words>46510</Words>
  <Characters>265108</Characters>
  <Application>Microsoft Office Word</Application>
  <DocSecurity>0</DocSecurity>
  <Lines>2209</Lines>
  <Paragraphs>621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3</cp:revision>
  <cp:lastPrinted>2025-05-28T21:04:00Z</cp:lastPrinted>
  <dcterms:created xsi:type="dcterms:W3CDTF">2025-05-28T21:04:00Z</dcterms:created>
  <dcterms:modified xsi:type="dcterms:W3CDTF">2025-05-28T21:05:00Z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2505856</vt:lpwstr>
  </property>
  <property fmtid="{D5CDD505-2E9C-101B-9397-08002B2CF9AE}" pid="3" name="ODSRefJobNo">
    <vt:lpwstr>2509565E</vt:lpwstr>
  </property>
  <property fmtid="{D5CDD505-2E9C-101B-9397-08002B2CF9AE}" pid="4" name="Symbol1">
    <vt:lpwstr>A/80/6 (Sect. 24)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Items 137 and 138 of the preliminary list_x000d_</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Human rights_x000d_</vt:lpwstr>
  </property>
</Properties>
</file>