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E88AB" w14:textId="77777777" w:rsidR="000F36F7" w:rsidRPr="00685CDA" w:rsidRDefault="000F36F7" w:rsidP="000F36F7">
      <w:pPr>
        <w:spacing w:line="240" w:lineRule="auto"/>
        <w:rPr>
          <w:sz w:val="2"/>
        </w:rPr>
        <w:sectPr w:rsidR="000F36F7" w:rsidRPr="00685CDA" w:rsidSect="00E44A08">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bookmarkStart w:id="0" w:name="_Hlk193462929"/>
      <w:commentRangeStart w:id="1"/>
      <w:commentRangeEnd w:id="1"/>
      <w:r w:rsidRPr="00685CDA">
        <w:rPr>
          <w:rStyle w:val="CommentReference"/>
        </w:rPr>
        <w:commentReference w:id="1"/>
      </w:r>
    </w:p>
    <w:p w14:paraId="23663EC0" w14:textId="38F63FAB" w:rsidR="000F36F7" w:rsidRPr="00685CDA" w:rsidRDefault="00E44A08" w:rsidP="00E44A08">
      <w:pPr>
        <w:pStyle w:val="Session"/>
        <w:rPr>
          <w:lang w:val="en-GB"/>
        </w:rPr>
      </w:pPr>
      <w:r w:rsidRPr="00685CDA">
        <w:rPr>
          <w:lang w:val="en-GB"/>
        </w:rPr>
        <w:t>Eightieth session</w:t>
      </w:r>
    </w:p>
    <w:p w14:paraId="1364DB5D" w14:textId="1D30EE37" w:rsidR="00B3407A" w:rsidRPr="00B3407A" w:rsidRDefault="00B3407A" w:rsidP="00B3407A">
      <w:pPr>
        <w:framePr w:w="9792" w:h="432" w:hSpace="180" w:wrap="notBeside" w:hAnchor="page" w:x="1210" w:yAlign="bottom"/>
        <w:spacing w:line="240" w:lineRule="auto"/>
        <w:rPr>
          <w:sz w:val="2"/>
        </w:rPr>
      </w:pPr>
      <w:r w:rsidRPr="00B3407A">
        <w:rPr>
          <w:noProof/>
          <w:w w:val="100"/>
          <w:sz w:val="2"/>
        </w:rPr>
        <mc:AlternateContent>
          <mc:Choice Requires="wps">
            <w:drawing>
              <wp:anchor distT="0" distB="0" distL="114300" distR="114300" simplePos="0" relativeHeight="251669504" behindDoc="0" locked="0" layoutInCell="1" allowOverlap="1" wp14:anchorId="792F7CF5" wp14:editId="15A9DF6F">
                <wp:simplePos x="0" y="0"/>
                <wp:positionH relativeFrom="page">
                  <wp:posOffset>639445</wp:posOffset>
                </wp:positionH>
                <wp:positionV relativeFrom="paragraph">
                  <wp:posOffset>-12700</wp:posOffset>
                </wp:positionV>
                <wp:extent cx="914400" cy="0"/>
                <wp:effectExtent l="0" t="0" r="0" b="0"/>
                <wp:wrapNone/>
                <wp:docPr id="2003800590"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22A1A7" id="Straight Connector 3" o:spid="_x0000_s1026" style="position:absolute;z-index:251669504;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1C33FA72" w14:textId="2851AC44" w:rsidR="00B3407A" w:rsidRDefault="00B3407A" w:rsidP="00B3407A">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Pr>
          <w:spacing w:val="5"/>
          <w:w w:val="104"/>
          <w:sz w:val="17"/>
        </w:rPr>
        <w:tab/>
        <w:t>*</w:t>
      </w:r>
      <w:r>
        <w:rPr>
          <w:spacing w:val="5"/>
          <w:w w:val="104"/>
          <w:sz w:val="17"/>
        </w:rPr>
        <w:tab/>
      </w:r>
      <w:hyperlink r:id="rId21" w:history="1">
        <w:r w:rsidRPr="00B3407A">
          <w:rPr>
            <w:rStyle w:val="Hyperlink"/>
            <w:spacing w:val="5"/>
            <w:w w:val="104"/>
            <w:sz w:val="17"/>
          </w:rPr>
          <w:t>A/80/50</w:t>
        </w:r>
      </w:hyperlink>
      <w:r w:rsidRPr="00B3407A">
        <w:rPr>
          <w:spacing w:val="5"/>
          <w:w w:val="104"/>
          <w:sz w:val="17"/>
        </w:rPr>
        <w:t>.</w:t>
      </w:r>
    </w:p>
    <w:p w14:paraId="10E1AF53" w14:textId="23B6EF96" w:rsidR="00B3407A" w:rsidRDefault="00B3407A" w:rsidP="00B3407A">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Pr>
          <w:spacing w:val="5"/>
          <w:w w:val="104"/>
          <w:sz w:val="17"/>
        </w:rPr>
        <w:tab/>
        <w:t>**</w:t>
      </w:r>
      <w:r>
        <w:rPr>
          <w:spacing w:val="5"/>
          <w:w w:val="104"/>
          <w:sz w:val="17"/>
        </w:rPr>
        <w:tab/>
      </w:r>
      <w:r w:rsidRPr="00B3407A">
        <w:rPr>
          <w:spacing w:val="5"/>
          <w:w w:val="104"/>
          <w:sz w:val="17"/>
        </w:rPr>
        <w:t xml:space="preserve">In keeping with paragraph 10 of General Assembly resolution </w:t>
      </w:r>
      <w:hyperlink r:id="rId22" w:history="1">
        <w:r w:rsidRPr="00B3407A">
          <w:rPr>
            <w:rStyle w:val="Hyperlink"/>
            <w:spacing w:val="5"/>
            <w:w w:val="104"/>
            <w:sz w:val="17"/>
          </w:rPr>
          <w:t>77/267</w:t>
        </w:r>
      </w:hyperlink>
      <w:r w:rsidRPr="00B3407A">
        <w:rPr>
          <w:spacing w:val="5"/>
          <w:w w:val="104"/>
          <w:sz w:val="17"/>
        </w:rPr>
        <w:t>, the part consisting of the programme plan and programme performance information (part II) is submitted through the Committee for Programme and Coordination for the consideration of the Assembly.</w:t>
      </w:r>
    </w:p>
    <w:p w14:paraId="7BEF92A1" w14:textId="1E1D0955" w:rsidR="00B3407A" w:rsidRPr="00B3407A" w:rsidRDefault="00B3407A" w:rsidP="00B3407A">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Pr>
          <w:spacing w:val="5"/>
          <w:w w:val="104"/>
          <w:sz w:val="17"/>
        </w:rPr>
        <w:tab/>
        <w:t>***</w:t>
      </w:r>
      <w:r>
        <w:rPr>
          <w:spacing w:val="5"/>
          <w:w w:val="104"/>
          <w:sz w:val="17"/>
        </w:rPr>
        <w:tab/>
      </w:r>
      <w:r w:rsidRPr="00B3407A">
        <w:rPr>
          <w:spacing w:val="5"/>
          <w:w w:val="104"/>
          <w:sz w:val="17"/>
        </w:rPr>
        <w:t xml:space="preserve">In keeping with paragraph 10 of General Assembly resolution </w:t>
      </w:r>
      <w:hyperlink r:id="rId23" w:history="1">
        <w:r w:rsidRPr="00B3407A">
          <w:rPr>
            <w:rStyle w:val="Hyperlink"/>
            <w:spacing w:val="5"/>
            <w:w w:val="104"/>
            <w:sz w:val="17"/>
          </w:rPr>
          <w:t>77/267</w:t>
        </w:r>
      </w:hyperlink>
      <w:r w:rsidRPr="00B3407A">
        <w:rPr>
          <w:spacing w:val="5"/>
          <w:w w:val="104"/>
          <w:sz w:val="17"/>
        </w:rPr>
        <w:t>, the part consisting of the post and non-post resource requirements (part III) is submitted through the Advisory Committee on Administrative and Budgetary Questions for the consideration of the Assembly.</w:t>
      </w:r>
    </w:p>
    <w:p w14:paraId="20C6D391" w14:textId="6124113A" w:rsidR="00FA4D3C" w:rsidRPr="00685CDA" w:rsidRDefault="00FA4D3C" w:rsidP="00FA4D3C">
      <w:pPr>
        <w:pStyle w:val="AgendaItemNormal"/>
      </w:pPr>
      <w:r w:rsidRPr="00685CDA">
        <w:t>Items 137 and 138 of the preliminary list</w:t>
      </w:r>
      <w:r w:rsidR="00E547AD" w:rsidRPr="00685CDA">
        <w:t>*</w:t>
      </w:r>
    </w:p>
    <w:p w14:paraId="0AB1A0DA" w14:textId="77777777" w:rsidR="00FA4D3C" w:rsidRPr="00685CDA" w:rsidRDefault="00FA4D3C" w:rsidP="00E3457B">
      <w:pPr>
        <w:spacing w:line="120" w:lineRule="exact"/>
        <w:rPr>
          <w:sz w:val="10"/>
        </w:rPr>
      </w:pPr>
    </w:p>
    <w:p w14:paraId="22347B3E" w14:textId="50A5B5E7" w:rsidR="00FA4D3C" w:rsidRPr="00685CDA" w:rsidRDefault="00FA4D3C" w:rsidP="00FA4D3C">
      <w:pPr>
        <w:pStyle w:val="AgendaTitleH2"/>
      </w:pPr>
      <w:r w:rsidRPr="00685CDA">
        <w:t>Proposed programme budget for 2026</w:t>
      </w:r>
    </w:p>
    <w:p w14:paraId="14AAABB6" w14:textId="77777777" w:rsidR="00FA4D3C" w:rsidRPr="00685CDA" w:rsidRDefault="00FA4D3C" w:rsidP="00E3457B">
      <w:pPr>
        <w:spacing w:line="120" w:lineRule="exact"/>
        <w:rPr>
          <w:sz w:val="10"/>
        </w:rPr>
      </w:pPr>
    </w:p>
    <w:p w14:paraId="35FE1AFB" w14:textId="0E5033BC" w:rsidR="00FA4D3C" w:rsidRPr="00685CDA" w:rsidRDefault="00FA4D3C" w:rsidP="00FA4D3C">
      <w:pPr>
        <w:pStyle w:val="AgendaTitleH2"/>
      </w:pPr>
      <w:r w:rsidRPr="00685CDA">
        <w:t>Programme planning</w:t>
      </w:r>
    </w:p>
    <w:p w14:paraId="0BB7E8CA" w14:textId="77777777" w:rsidR="00E44A08" w:rsidRPr="00685CDA" w:rsidRDefault="00E44A08" w:rsidP="00E44A08">
      <w:pPr>
        <w:pStyle w:val="SingleTxt"/>
        <w:spacing w:after="0" w:line="120" w:lineRule="exact"/>
        <w:rPr>
          <w:sz w:val="10"/>
        </w:rPr>
      </w:pPr>
    </w:p>
    <w:p w14:paraId="6F0749E8" w14:textId="77777777" w:rsidR="00E44A08" w:rsidRPr="00685CDA" w:rsidRDefault="00E44A08" w:rsidP="00E44A08">
      <w:pPr>
        <w:pStyle w:val="SingleTxt"/>
        <w:spacing w:after="0" w:line="120" w:lineRule="exact"/>
        <w:rPr>
          <w:sz w:val="10"/>
        </w:rPr>
      </w:pPr>
    </w:p>
    <w:p w14:paraId="154921BA" w14:textId="77777777" w:rsidR="00E44A08" w:rsidRPr="00685CDA" w:rsidRDefault="00E44A08" w:rsidP="00E44A08">
      <w:pPr>
        <w:pStyle w:val="SingleTxt"/>
        <w:spacing w:after="0" w:line="240" w:lineRule="auto"/>
        <w:rPr>
          <w:sz w:val="10"/>
        </w:rPr>
      </w:pPr>
    </w:p>
    <w:p w14:paraId="544E6C89" w14:textId="636FF785" w:rsidR="00E44A08" w:rsidRPr="00685CDA" w:rsidRDefault="00E44A08" w:rsidP="00E44A08">
      <w:pPr>
        <w:pStyle w:val="TitleHCH"/>
        <w:ind w:left="1267" w:right="18" w:hanging="1267"/>
      </w:pPr>
      <w:r w:rsidRPr="00685CDA">
        <w:tab/>
      </w:r>
      <w:r w:rsidRPr="00685CDA">
        <w:tab/>
        <w:t>Proposed programme budget for 2026</w:t>
      </w:r>
    </w:p>
    <w:p w14:paraId="2584AD6F" w14:textId="77777777" w:rsidR="00E44A08" w:rsidRPr="00685CDA" w:rsidRDefault="00E44A08" w:rsidP="00E44A08">
      <w:pPr>
        <w:pStyle w:val="SingleTxt"/>
        <w:spacing w:after="0" w:line="120" w:lineRule="exact"/>
        <w:rPr>
          <w:sz w:val="10"/>
        </w:rPr>
      </w:pPr>
    </w:p>
    <w:p w14:paraId="502D2868" w14:textId="77777777" w:rsidR="00E44A08" w:rsidRPr="00685CDA" w:rsidRDefault="00E44A08" w:rsidP="00E44A08">
      <w:pPr>
        <w:pStyle w:val="SingleTxt"/>
        <w:spacing w:after="0" w:line="120" w:lineRule="exact"/>
        <w:rPr>
          <w:sz w:val="10"/>
        </w:rPr>
      </w:pPr>
    </w:p>
    <w:p w14:paraId="4D2934DE" w14:textId="7AB03353" w:rsidR="00E44A08" w:rsidRPr="00685CDA" w:rsidRDefault="00E44A08" w:rsidP="00E44A08">
      <w:pPr>
        <w:pStyle w:val="H1"/>
        <w:ind w:right="18"/>
      </w:pPr>
      <w:r w:rsidRPr="00685CDA">
        <w:tab/>
      </w:r>
      <w:r w:rsidRPr="00685CDA">
        <w:tab/>
        <w:t>Part VIII</w:t>
      </w:r>
    </w:p>
    <w:p w14:paraId="5FEEC5B1" w14:textId="7C3F4F25" w:rsidR="00E44A08" w:rsidRPr="00685CDA" w:rsidRDefault="00E44A08" w:rsidP="00E44A08">
      <w:pPr>
        <w:pStyle w:val="H1"/>
        <w:ind w:right="18"/>
      </w:pPr>
      <w:r w:rsidRPr="00685CDA">
        <w:tab/>
      </w:r>
      <w:r w:rsidRPr="00685CDA">
        <w:tab/>
        <w:t>Common support services</w:t>
      </w:r>
    </w:p>
    <w:p w14:paraId="6F7A7B71" w14:textId="77777777" w:rsidR="00E44A08" w:rsidRPr="00685CDA" w:rsidRDefault="00E44A08" w:rsidP="00E44A08">
      <w:pPr>
        <w:pStyle w:val="SingleTxt"/>
        <w:spacing w:after="0" w:line="120" w:lineRule="exact"/>
        <w:rPr>
          <w:sz w:val="10"/>
        </w:rPr>
      </w:pPr>
    </w:p>
    <w:p w14:paraId="1DA6A9BE" w14:textId="77777777" w:rsidR="00E44A08" w:rsidRPr="00685CDA" w:rsidRDefault="00E44A08" w:rsidP="00E44A08">
      <w:pPr>
        <w:pStyle w:val="SingleTxt"/>
        <w:spacing w:after="0" w:line="120" w:lineRule="exact"/>
        <w:rPr>
          <w:sz w:val="10"/>
        </w:rPr>
      </w:pPr>
    </w:p>
    <w:p w14:paraId="007BBED2" w14:textId="006101E8" w:rsidR="00E44A08" w:rsidRPr="00685CDA" w:rsidRDefault="00E44A08" w:rsidP="00E44A08">
      <w:pPr>
        <w:pStyle w:val="HCh"/>
        <w:ind w:left="1267" w:right="1260" w:hanging="1267"/>
      </w:pPr>
      <w:r w:rsidRPr="00685CDA">
        <w:tab/>
      </w:r>
      <w:r w:rsidRPr="00685CDA">
        <w:tab/>
        <w:t>Section 29C</w:t>
      </w:r>
    </w:p>
    <w:p w14:paraId="311E31F5" w14:textId="6E6F45B7" w:rsidR="00E44A08" w:rsidRPr="00685CDA" w:rsidRDefault="00E44A08" w:rsidP="00E44A08">
      <w:pPr>
        <w:pStyle w:val="TitleHCH"/>
        <w:ind w:left="1267" w:right="1260" w:hanging="1267"/>
      </w:pPr>
      <w:r w:rsidRPr="00685CDA">
        <w:tab/>
      </w:r>
      <w:r w:rsidRPr="00685CDA">
        <w:tab/>
        <w:t>Office of Information and Communications Technology</w:t>
      </w:r>
    </w:p>
    <w:p w14:paraId="4B2482AC" w14:textId="77777777" w:rsidR="00E44A08" w:rsidRPr="00685CDA" w:rsidRDefault="00E44A08" w:rsidP="00E44A08">
      <w:pPr>
        <w:pStyle w:val="SingleTxt"/>
        <w:spacing w:after="0" w:line="120" w:lineRule="exact"/>
        <w:rPr>
          <w:sz w:val="10"/>
        </w:rPr>
      </w:pPr>
    </w:p>
    <w:p w14:paraId="28B2EF3A" w14:textId="77777777" w:rsidR="00E44A08" w:rsidRPr="00685CDA" w:rsidRDefault="00E44A08" w:rsidP="00E44A08">
      <w:pPr>
        <w:pStyle w:val="SingleTxt"/>
        <w:spacing w:after="0" w:line="120" w:lineRule="exact"/>
        <w:rPr>
          <w:sz w:val="10"/>
        </w:rPr>
      </w:pPr>
    </w:p>
    <w:p w14:paraId="0211009C" w14:textId="3A41E528" w:rsidR="00E44A08" w:rsidRPr="00685CDA" w:rsidRDefault="00E44A08" w:rsidP="00E44A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Programme 25</w:t>
      </w:r>
    </w:p>
    <w:p w14:paraId="78AF5743" w14:textId="4E32944B" w:rsidR="00E44A08" w:rsidRPr="00685CDA" w:rsidRDefault="00E44A08" w:rsidP="00E44A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Management and support services</w:t>
      </w:r>
    </w:p>
    <w:p w14:paraId="30821DAA" w14:textId="77777777" w:rsidR="00E44A08" w:rsidRPr="00685CDA" w:rsidRDefault="00E44A08" w:rsidP="00E44A08">
      <w:pPr>
        <w:pStyle w:val="SingleTxt"/>
        <w:spacing w:after="0" w:line="120" w:lineRule="exact"/>
        <w:rPr>
          <w:sz w:val="10"/>
        </w:rPr>
      </w:pPr>
    </w:p>
    <w:p w14:paraId="6E3C0A8C" w14:textId="77777777" w:rsidR="00E44A08" w:rsidRPr="00685CDA" w:rsidRDefault="00E44A08" w:rsidP="00E44A08">
      <w:pPr>
        <w:pStyle w:val="SingleTxt"/>
        <w:spacing w:after="0" w:line="120" w:lineRule="exact"/>
        <w:rPr>
          <w:sz w:val="10"/>
        </w:rPr>
      </w:pPr>
    </w:p>
    <w:p w14:paraId="58184198" w14:textId="77777777" w:rsidR="00E44A08" w:rsidRPr="00685CDA" w:rsidRDefault="00E44A08" w:rsidP="00E44A08">
      <w:pPr>
        <w:pStyle w:val="SingleTxt"/>
        <w:spacing w:after="0" w:line="120" w:lineRule="exact"/>
        <w:rPr>
          <w:sz w:val="10"/>
        </w:rPr>
      </w:pPr>
    </w:p>
    <w:p w14:paraId="5319B52E" w14:textId="1C488E03" w:rsidR="00E44A08" w:rsidRPr="00685CDA" w:rsidRDefault="00E44A08" w:rsidP="00E44A08">
      <w:pPr>
        <w:pStyle w:val="HCh"/>
        <w:spacing w:after="120"/>
        <w:rPr>
          <w:b w:val="0"/>
        </w:rPr>
      </w:pPr>
      <w:r w:rsidRPr="00685CDA">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E44A08" w:rsidRPr="00685CDA" w14:paraId="6427E0D8" w14:textId="77777777" w:rsidTr="00A45318">
        <w:tc>
          <w:tcPr>
            <w:tcW w:w="1060" w:type="dxa"/>
            <w:shd w:val="clear" w:color="auto" w:fill="auto"/>
          </w:tcPr>
          <w:p w14:paraId="72810BF6" w14:textId="77777777" w:rsidR="00E44A08" w:rsidRPr="00685CDA" w:rsidRDefault="00E44A08" w:rsidP="00A45318">
            <w:pPr>
              <w:spacing w:after="120" w:line="240" w:lineRule="auto"/>
              <w:jc w:val="right"/>
              <w:rPr>
                <w:rFonts w:asciiTheme="majorBidi" w:hAnsiTheme="majorBidi" w:cstheme="majorBidi"/>
                <w:i/>
                <w:sz w:val="14"/>
              </w:rPr>
            </w:pPr>
            <w:bookmarkStart w:id="2" w:name="_Hlk161304479"/>
          </w:p>
        </w:tc>
        <w:tc>
          <w:tcPr>
            <w:tcW w:w="7315" w:type="dxa"/>
            <w:shd w:val="clear" w:color="auto" w:fill="auto"/>
          </w:tcPr>
          <w:p w14:paraId="5BB4C15F" w14:textId="77777777" w:rsidR="00E44A08" w:rsidRPr="00685CDA" w:rsidRDefault="00E44A08" w:rsidP="00A45318">
            <w:pPr>
              <w:spacing w:after="120" w:line="240" w:lineRule="auto"/>
              <w:rPr>
                <w:rFonts w:asciiTheme="majorBidi" w:hAnsiTheme="majorBidi" w:cstheme="majorBidi"/>
                <w:i/>
                <w:sz w:val="14"/>
              </w:rPr>
            </w:pPr>
          </w:p>
        </w:tc>
        <w:tc>
          <w:tcPr>
            <w:tcW w:w="994" w:type="dxa"/>
            <w:shd w:val="clear" w:color="auto" w:fill="auto"/>
          </w:tcPr>
          <w:p w14:paraId="406B2DA8" w14:textId="77777777" w:rsidR="00E44A08" w:rsidRPr="00685CDA" w:rsidRDefault="00E44A08" w:rsidP="00A45318">
            <w:pPr>
              <w:spacing w:after="120" w:line="240" w:lineRule="auto"/>
              <w:jc w:val="right"/>
              <w:rPr>
                <w:rFonts w:asciiTheme="majorBidi" w:hAnsiTheme="majorBidi" w:cstheme="majorBidi"/>
                <w:i/>
                <w:sz w:val="14"/>
              </w:rPr>
            </w:pPr>
          </w:p>
        </w:tc>
        <w:tc>
          <w:tcPr>
            <w:tcW w:w="533" w:type="dxa"/>
            <w:shd w:val="clear" w:color="auto" w:fill="auto"/>
          </w:tcPr>
          <w:p w14:paraId="6AC35F32" w14:textId="77777777" w:rsidR="00E44A08" w:rsidRPr="00685CDA" w:rsidRDefault="00E44A08" w:rsidP="00A45318">
            <w:pPr>
              <w:spacing w:after="120" w:line="240" w:lineRule="auto"/>
              <w:jc w:val="right"/>
              <w:rPr>
                <w:rFonts w:asciiTheme="majorBidi" w:hAnsiTheme="majorBidi" w:cstheme="majorBidi"/>
                <w:i/>
                <w:sz w:val="14"/>
              </w:rPr>
            </w:pPr>
            <w:r w:rsidRPr="00685CDA">
              <w:rPr>
                <w:rFonts w:asciiTheme="majorBidi" w:hAnsiTheme="majorBidi" w:cstheme="majorBidi"/>
                <w:i/>
                <w:sz w:val="14"/>
              </w:rPr>
              <w:t>Page</w:t>
            </w:r>
          </w:p>
        </w:tc>
      </w:tr>
      <w:tr w:rsidR="00E44A08" w:rsidRPr="00685CDA" w14:paraId="7D20BA6F" w14:textId="77777777" w:rsidTr="00A45318">
        <w:tc>
          <w:tcPr>
            <w:tcW w:w="9369" w:type="dxa"/>
            <w:gridSpan w:val="3"/>
            <w:shd w:val="clear" w:color="auto" w:fill="auto"/>
          </w:tcPr>
          <w:p w14:paraId="68E9BCF2" w14:textId="3FB5C03A" w:rsidR="00E44A08" w:rsidRPr="00685CDA" w:rsidRDefault="00E44A08" w:rsidP="00E44A08">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685CDA">
              <w:rPr>
                <w:rFonts w:asciiTheme="majorBidi" w:hAnsiTheme="majorBidi" w:cstheme="majorBidi"/>
              </w:rPr>
              <w:t>Proposed programme plan for 202</w:t>
            </w:r>
            <w:r w:rsidR="00A908F4" w:rsidRPr="00685CDA">
              <w:rPr>
                <w:rFonts w:asciiTheme="majorBidi" w:hAnsiTheme="majorBidi" w:cstheme="majorBidi"/>
              </w:rPr>
              <w:t>6</w:t>
            </w:r>
            <w:r w:rsidRPr="00685CDA">
              <w:rPr>
                <w:rFonts w:asciiTheme="majorBidi" w:hAnsiTheme="majorBidi" w:cstheme="majorBidi"/>
              </w:rPr>
              <w:t xml:space="preserve"> and programme performance in 202</w:t>
            </w:r>
            <w:r w:rsidR="00A908F4" w:rsidRPr="00685CDA">
              <w:rPr>
                <w:rFonts w:asciiTheme="majorBidi" w:hAnsiTheme="majorBidi" w:cstheme="majorBidi"/>
              </w:rPr>
              <w:t>4</w:t>
            </w:r>
            <w:r w:rsidRPr="00685CDA">
              <w:rPr>
                <w:rFonts w:asciiTheme="majorBidi" w:hAnsiTheme="majorBidi" w:cstheme="majorBidi"/>
              </w:rPr>
              <w:t>**</w:t>
            </w:r>
            <w:r w:rsidRPr="00685CDA">
              <w:rPr>
                <w:rFonts w:asciiTheme="majorBidi" w:hAnsiTheme="majorBidi" w:cstheme="majorBidi"/>
                <w:spacing w:val="60"/>
                <w:sz w:val="17"/>
              </w:rPr>
              <w:tab/>
            </w:r>
          </w:p>
        </w:tc>
        <w:tc>
          <w:tcPr>
            <w:tcW w:w="533" w:type="dxa"/>
            <w:shd w:val="clear" w:color="auto" w:fill="auto"/>
            <w:vAlign w:val="bottom"/>
          </w:tcPr>
          <w:p w14:paraId="6A028121" w14:textId="2CB9EF3C" w:rsidR="00E44A08" w:rsidRPr="00685CDA" w:rsidRDefault="0047068D" w:rsidP="00A45318">
            <w:pPr>
              <w:spacing w:after="120"/>
              <w:jc w:val="right"/>
              <w:rPr>
                <w:rFonts w:asciiTheme="majorBidi" w:hAnsiTheme="majorBidi" w:cstheme="majorBidi"/>
              </w:rPr>
            </w:pPr>
            <w:r>
              <w:rPr>
                <w:rFonts w:asciiTheme="majorBidi" w:hAnsiTheme="majorBidi" w:cstheme="majorBidi"/>
              </w:rPr>
              <w:t>3</w:t>
            </w:r>
          </w:p>
        </w:tc>
      </w:tr>
      <w:tr w:rsidR="00E44A08" w:rsidRPr="00685CDA" w14:paraId="6982A756" w14:textId="77777777" w:rsidTr="00A45318">
        <w:tc>
          <w:tcPr>
            <w:tcW w:w="9369" w:type="dxa"/>
            <w:gridSpan w:val="3"/>
            <w:shd w:val="clear" w:color="auto" w:fill="auto"/>
          </w:tcPr>
          <w:p w14:paraId="6B9D204B" w14:textId="77777777" w:rsidR="00E44A08" w:rsidRPr="00685CDA" w:rsidRDefault="00E44A08" w:rsidP="00A45318">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685CDA">
              <w:rPr>
                <w:rFonts w:asciiTheme="majorBidi" w:hAnsiTheme="majorBidi" w:cstheme="majorBidi"/>
              </w:rPr>
              <w:tab/>
              <w:t>Overall orientation</w:t>
            </w:r>
            <w:r w:rsidRPr="00685CDA">
              <w:rPr>
                <w:rFonts w:asciiTheme="majorBidi" w:hAnsiTheme="majorBidi" w:cstheme="majorBidi"/>
                <w:spacing w:val="60"/>
                <w:sz w:val="17"/>
              </w:rPr>
              <w:tab/>
            </w:r>
          </w:p>
        </w:tc>
        <w:tc>
          <w:tcPr>
            <w:tcW w:w="533" w:type="dxa"/>
            <w:shd w:val="clear" w:color="auto" w:fill="auto"/>
            <w:vAlign w:val="bottom"/>
          </w:tcPr>
          <w:p w14:paraId="05ECD3B6" w14:textId="741B8CA9" w:rsidR="00E44A08" w:rsidRPr="00685CDA" w:rsidRDefault="0047068D" w:rsidP="00A45318">
            <w:pPr>
              <w:spacing w:after="120"/>
              <w:jc w:val="right"/>
              <w:rPr>
                <w:rFonts w:asciiTheme="majorBidi" w:hAnsiTheme="majorBidi" w:cstheme="majorBidi"/>
              </w:rPr>
            </w:pPr>
            <w:r>
              <w:rPr>
                <w:rFonts w:asciiTheme="majorBidi" w:hAnsiTheme="majorBidi" w:cstheme="majorBidi"/>
              </w:rPr>
              <w:t>3</w:t>
            </w:r>
          </w:p>
        </w:tc>
      </w:tr>
      <w:tr w:rsidR="00E44A08" w:rsidRPr="00685CDA" w14:paraId="194D50D2" w14:textId="77777777" w:rsidTr="00A45318">
        <w:tc>
          <w:tcPr>
            <w:tcW w:w="9369" w:type="dxa"/>
            <w:gridSpan w:val="3"/>
            <w:shd w:val="clear" w:color="auto" w:fill="auto"/>
          </w:tcPr>
          <w:p w14:paraId="545A6D40" w14:textId="77777777" w:rsidR="00E44A08" w:rsidRPr="00685CDA" w:rsidRDefault="00E44A08" w:rsidP="00A45318">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685CDA">
              <w:rPr>
                <w:rFonts w:asciiTheme="majorBidi" w:hAnsiTheme="majorBidi" w:cstheme="majorBidi"/>
              </w:rPr>
              <w:tab/>
              <w:t>Programme of work</w:t>
            </w:r>
            <w:r w:rsidRPr="00685CDA">
              <w:rPr>
                <w:rFonts w:asciiTheme="majorBidi" w:hAnsiTheme="majorBidi" w:cstheme="majorBidi"/>
                <w:spacing w:val="60"/>
                <w:sz w:val="17"/>
              </w:rPr>
              <w:tab/>
            </w:r>
            <w:r w:rsidRPr="00685CDA">
              <w:rPr>
                <w:rFonts w:asciiTheme="majorBidi" w:hAnsiTheme="majorBidi" w:cstheme="majorBidi"/>
                <w:spacing w:val="60"/>
                <w:sz w:val="17"/>
              </w:rPr>
              <w:tab/>
            </w:r>
          </w:p>
        </w:tc>
        <w:tc>
          <w:tcPr>
            <w:tcW w:w="533" w:type="dxa"/>
            <w:shd w:val="clear" w:color="auto" w:fill="auto"/>
            <w:vAlign w:val="bottom"/>
          </w:tcPr>
          <w:p w14:paraId="2C1E1661" w14:textId="5FF0349E" w:rsidR="00E44A08" w:rsidRPr="00685CDA" w:rsidRDefault="0047068D" w:rsidP="00A45318">
            <w:pPr>
              <w:spacing w:after="120"/>
              <w:jc w:val="right"/>
              <w:rPr>
                <w:rFonts w:asciiTheme="majorBidi" w:hAnsiTheme="majorBidi" w:cstheme="majorBidi"/>
              </w:rPr>
            </w:pPr>
            <w:r>
              <w:rPr>
                <w:rFonts w:asciiTheme="majorBidi" w:hAnsiTheme="majorBidi" w:cstheme="majorBidi"/>
              </w:rPr>
              <w:t>5</w:t>
            </w:r>
          </w:p>
        </w:tc>
      </w:tr>
      <w:tr w:rsidR="00E44A08" w:rsidRPr="00685CDA" w14:paraId="7053C4FD" w14:textId="77777777" w:rsidTr="00A45318">
        <w:tc>
          <w:tcPr>
            <w:tcW w:w="9369" w:type="dxa"/>
            <w:gridSpan w:val="3"/>
            <w:shd w:val="clear" w:color="auto" w:fill="auto"/>
          </w:tcPr>
          <w:p w14:paraId="46224A00" w14:textId="52B160DC" w:rsidR="00E44A08" w:rsidRPr="00685CDA" w:rsidRDefault="00E44A08" w:rsidP="00A45318">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685CDA">
              <w:rPr>
                <w:rFonts w:asciiTheme="majorBidi" w:hAnsiTheme="majorBidi" w:cstheme="majorBidi"/>
              </w:rPr>
              <w:tab/>
              <w:t xml:space="preserve">Subprogramme 1. </w:t>
            </w:r>
            <w:r w:rsidR="00A908F4" w:rsidRPr="00685CDA">
              <w:rPr>
                <w:rFonts w:asciiTheme="majorBidi" w:hAnsiTheme="majorBidi" w:cstheme="majorBidi"/>
              </w:rPr>
              <w:t>Strategy and technology innovation</w:t>
            </w:r>
            <w:r w:rsidRPr="00685CDA">
              <w:rPr>
                <w:rFonts w:asciiTheme="majorBidi" w:hAnsiTheme="majorBidi" w:cstheme="majorBidi"/>
                <w:spacing w:val="60"/>
                <w:sz w:val="17"/>
              </w:rPr>
              <w:tab/>
            </w:r>
          </w:p>
        </w:tc>
        <w:tc>
          <w:tcPr>
            <w:tcW w:w="533" w:type="dxa"/>
            <w:shd w:val="clear" w:color="auto" w:fill="auto"/>
            <w:vAlign w:val="bottom"/>
          </w:tcPr>
          <w:p w14:paraId="2C7DC74E" w14:textId="1D1F69BE" w:rsidR="00E44A08" w:rsidRPr="00685CDA" w:rsidRDefault="0047068D" w:rsidP="00A45318">
            <w:pPr>
              <w:spacing w:after="120"/>
              <w:jc w:val="right"/>
              <w:rPr>
                <w:rFonts w:asciiTheme="majorBidi" w:hAnsiTheme="majorBidi" w:cstheme="majorBidi"/>
              </w:rPr>
            </w:pPr>
            <w:r>
              <w:rPr>
                <w:rFonts w:asciiTheme="majorBidi" w:hAnsiTheme="majorBidi" w:cstheme="majorBidi"/>
              </w:rPr>
              <w:t>5</w:t>
            </w:r>
          </w:p>
        </w:tc>
      </w:tr>
      <w:tr w:rsidR="00E44A08" w:rsidRPr="00685CDA" w14:paraId="0E14A16D" w14:textId="77777777" w:rsidTr="00A45318">
        <w:tc>
          <w:tcPr>
            <w:tcW w:w="9369" w:type="dxa"/>
            <w:gridSpan w:val="3"/>
            <w:shd w:val="clear" w:color="auto" w:fill="auto"/>
          </w:tcPr>
          <w:p w14:paraId="58B90CF4" w14:textId="59FBD9A7" w:rsidR="00E44A08" w:rsidRPr="00685CDA" w:rsidRDefault="00E44A08" w:rsidP="00A45318">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685CDA">
              <w:rPr>
                <w:rFonts w:asciiTheme="majorBidi" w:hAnsiTheme="majorBidi" w:cstheme="majorBidi"/>
              </w:rPr>
              <w:tab/>
              <w:t xml:space="preserve">Subprogramme 2. </w:t>
            </w:r>
            <w:r w:rsidR="00A908F4" w:rsidRPr="00685CDA">
              <w:rPr>
                <w:rFonts w:asciiTheme="majorBidi" w:hAnsiTheme="majorBidi" w:cstheme="majorBidi"/>
              </w:rPr>
              <w:t>Operations support</w:t>
            </w:r>
            <w:r w:rsidRPr="00685CDA">
              <w:rPr>
                <w:rFonts w:asciiTheme="majorBidi" w:hAnsiTheme="majorBidi" w:cstheme="majorBidi"/>
                <w:spacing w:val="60"/>
                <w:sz w:val="17"/>
              </w:rPr>
              <w:tab/>
            </w:r>
          </w:p>
        </w:tc>
        <w:tc>
          <w:tcPr>
            <w:tcW w:w="533" w:type="dxa"/>
            <w:shd w:val="clear" w:color="auto" w:fill="auto"/>
            <w:vAlign w:val="bottom"/>
          </w:tcPr>
          <w:p w14:paraId="4E32CDF9" w14:textId="5928576B" w:rsidR="00E44A08" w:rsidRPr="00685CDA" w:rsidRDefault="0047068D" w:rsidP="00A45318">
            <w:pPr>
              <w:spacing w:after="120"/>
              <w:jc w:val="right"/>
              <w:rPr>
                <w:rFonts w:asciiTheme="majorBidi" w:hAnsiTheme="majorBidi" w:cstheme="majorBidi"/>
              </w:rPr>
            </w:pPr>
            <w:r>
              <w:rPr>
                <w:rFonts w:asciiTheme="majorBidi" w:hAnsiTheme="majorBidi" w:cstheme="majorBidi"/>
              </w:rPr>
              <w:t>9</w:t>
            </w:r>
          </w:p>
        </w:tc>
      </w:tr>
      <w:tr w:rsidR="00E44A08" w:rsidRPr="00685CDA" w14:paraId="1157F705" w14:textId="77777777" w:rsidTr="00A45318">
        <w:tc>
          <w:tcPr>
            <w:tcW w:w="9369" w:type="dxa"/>
            <w:gridSpan w:val="3"/>
            <w:shd w:val="clear" w:color="auto" w:fill="auto"/>
          </w:tcPr>
          <w:p w14:paraId="48818F84" w14:textId="48BDEDB7" w:rsidR="00E44A08" w:rsidRPr="00685CDA" w:rsidRDefault="00E44A08" w:rsidP="00A45318">
            <w:pPr>
              <w:tabs>
                <w:tab w:val="left" w:pos="2070"/>
                <w:tab w:val="left" w:pos="2592"/>
                <w:tab w:val="left" w:pos="3024"/>
                <w:tab w:val="right" w:leader="dot" w:pos="9360"/>
              </w:tabs>
              <w:spacing w:after="120"/>
              <w:ind w:left="2070" w:hanging="342"/>
              <w:rPr>
                <w:rFonts w:asciiTheme="majorBidi" w:hAnsiTheme="majorBidi" w:cstheme="majorBidi"/>
              </w:rPr>
            </w:pPr>
            <w:r w:rsidRPr="00685CDA">
              <w:rPr>
                <w:rFonts w:asciiTheme="majorBidi" w:hAnsiTheme="majorBidi" w:cstheme="majorBidi"/>
              </w:rPr>
              <w:tab/>
              <w:t xml:space="preserve">Subprogramme 3. </w:t>
            </w:r>
            <w:r w:rsidR="00A908F4" w:rsidRPr="00685CDA">
              <w:rPr>
                <w:rFonts w:asciiTheme="majorBidi" w:hAnsiTheme="majorBidi" w:cstheme="majorBidi"/>
              </w:rPr>
              <w:t>Enterprise solutions</w:t>
            </w:r>
            <w:r w:rsidRPr="00685CDA">
              <w:rPr>
                <w:rFonts w:asciiTheme="majorBidi" w:hAnsiTheme="majorBidi" w:cstheme="majorBidi"/>
                <w:spacing w:val="60"/>
                <w:sz w:val="17"/>
              </w:rPr>
              <w:tab/>
            </w:r>
          </w:p>
        </w:tc>
        <w:tc>
          <w:tcPr>
            <w:tcW w:w="533" w:type="dxa"/>
            <w:shd w:val="clear" w:color="auto" w:fill="auto"/>
            <w:vAlign w:val="bottom"/>
          </w:tcPr>
          <w:p w14:paraId="2D6B8848" w14:textId="70E2B7BC" w:rsidR="00E44A08" w:rsidRPr="00685CDA" w:rsidRDefault="0047068D" w:rsidP="00A45318">
            <w:pPr>
              <w:spacing w:after="120"/>
              <w:jc w:val="right"/>
              <w:rPr>
                <w:rFonts w:asciiTheme="majorBidi" w:hAnsiTheme="majorBidi" w:cstheme="majorBidi"/>
              </w:rPr>
            </w:pPr>
            <w:r>
              <w:rPr>
                <w:rFonts w:asciiTheme="majorBidi" w:hAnsiTheme="majorBidi" w:cstheme="majorBidi"/>
              </w:rPr>
              <w:t>13</w:t>
            </w:r>
          </w:p>
        </w:tc>
      </w:tr>
      <w:tr w:rsidR="00CF2A63" w:rsidRPr="00685CDA" w14:paraId="50C7ABA1" w14:textId="77777777" w:rsidTr="00A45318">
        <w:tc>
          <w:tcPr>
            <w:tcW w:w="9369" w:type="dxa"/>
            <w:gridSpan w:val="3"/>
            <w:shd w:val="clear" w:color="auto" w:fill="auto"/>
          </w:tcPr>
          <w:p w14:paraId="2E07BDCE" w14:textId="6DF7826F" w:rsidR="00CF2A63" w:rsidRPr="00B3407A" w:rsidRDefault="00CF2A63" w:rsidP="002B7916">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B3407A">
              <w:rPr>
                <w:rFonts w:asciiTheme="majorBidi" w:hAnsiTheme="majorBidi" w:cstheme="majorBidi"/>
              </w:rPr>
              <w:t>Proposed post and non-post resource requirements for 2026***</w:t>
            </w:r>
            <w:r w:rsidRPr="00B3407A">
              <w:rPr>
                <w:rFonts w:asciiTheme="majorBidi" w:hAnsiTheme="majorBidi" w:cstheme="majorBidi"/>
                <w:spacing w:val="60"/>
              </w:rPr>
              <w:tab/>
            </w:r>
          </w:p>
        </w:tc>
        <w:tc>
          <w:tcPr>
            <w:tcW w:w="533" w:type="dxa"/>
            <w:shd w:val="clear" w:color="auto" w:fill="auto"/>
            <w:vAlign w:val="bottom"/>
          </w:tcPr>
          <w:p w14:paraId="7A0945CC" w14:textId="1EABCE6D" w:rsidR="00CF2A63" w:rsidRPr="00685CDA" w:rsidRDefault="0047068D" w:rsidP="00CF2A63">
            <w:pPr>
              <w:spacing w:after="120"/>
              <w:jc w:val="right"/>
              <w:rPr>
                <w:rFonts w:asciiTheme="majorBidi" w:hAnsiTheme="majorBidi" w:cstheme="majorBidi"/>
              </w:rPr>
            </w:pPr>
            <w:r>
              <w:rPr>
                <w:rFonts w:asciiTheme="majorBidi" w:hAnsiTheme="majorBidi" w:cstheme="majorBidi"/>
              </w:rPr>
              <w:t>18</w:t>
            </w:r>
          </w:p>
        </w:tc>
      </w:tr>
      <w:tr w:rsidR="00CF2A63" w:rsidRPr="00685CDA" w14:paraId="64BCD8F3" w14:textId="77777777" w:rsidTr="00A45318">
        <w:tc>
          <w:tcPr>
            <w:tcW w:w="9369" w:type="dxa"/>
            <w:gridSpan w:val="3"/>
            <w:shd w:val="clear" w:color="auto" w:fill="auto"/>
          </w:tcPr>
          <w:p w14:paraId="6D056747" w14:textId="59E97547" w:rsidR="00CF2A63" w:rsidRPr="00CE3BCF" w:rsidRDefault="00CF2A63" w:rsidP="00CE3BCF">
            <w:pPr>
              <w:tabs>
                <w:tab w:val="right" w:pos="1080"/>
                <w:tab w:val="left" w:pos="1296"/>
                <w:tab w:val="left" w:pos="1728"/>
                <w:tab w:val="left" w:pos="2160"/>
                <w:tab w:val="right" w:leader="dot" w:pos="9360"/>
              </w:tabs>
              <w:spacing w:after="120"/>
              <w:ind w:left="2070" w:hanging="342"/>
              <w:rPr>
                <w:rFonts w:asciiTheme="majorBidi" w:hAnsiTheme="majorBidi" w:cstheme="majorBidi"/>
                <w:spacing w:val="60"/>
                <w:sz w:val="17"/>
              </w:rPr>
            </w:pPr>
            <w:r w:rsidRPr="00D01DF6">
              <w:rPr>
                <w:rFonts w:asciiTheme="majorBidi" w:hAnsiTheme="majorBidi" w:cstheme="majorBidi"/>
              </w:rPr>
              <w:t>Overview</w:t>
            </w:r>
            <w:r w:rsidR="00CE3BCF">
              <w:rPr>
                <w:rFonts w:asciiTheme="majorBidi" w:hAnsiTheme="majorBidi" w:cstheme="majorBidi"/>
                <w:spacing w:val="60"/>
                <w:sz w:val="17"/>
              </w:rPr>
              <w:tab/>
            </w:r>
          </w:p>
        </w:tc>
        <w:tc>
          <w:tcPr>
            <w:tcW w:w="533" w:type="dxa"/>
            <w:shd w:val="clear" w:color="auto" w:fill="auto"/>
            <w:vAlign w:val="bottom"/>
          </w:tcPr>
          <w:p w14:paraId="03581225" w14:textId="6428B3D6" w:rsidR="00CF2A63" w:rsidRPr="00685CDA" w:rsidRDefault="0047068D" w:rsidP="00CF2A63">
            <w:pPr>
              <w:spacing w:after="120"/>
              <w:jc w:val="right"/>
              <w:rPr>
                <w:rFonts w:asciiTheme="majorBidi" w:hAnsiTheme="majorBidi" w:cstheme="majorBidi"/>
              </w:rPr>
            </w:pPr>
            <w:r>
              <w:rPr>
                <w:rFonts w:asciiTheme="majorBidi" w:hAnsiTheme="majorBidi" w:cstheme="majorBidi"/>
              </w:rPr>
              <w:t>18</w:t>
            </w:r>
          </w:p>
        </w:tc>
      </w:tr>
      <w:tr w:rsidR="00CF2A63" w:rsidRPr="00685CDA" w14:paraId="3A83EF48" w14:textId="77777777" w:rsidTr="00A45318">
        <w:tc>
          <w:tcPr>
            <w:tcW w:w="9369" w:type="dxa"/>
            <w:gridSpan w:val="3"/>
            <w:shd w:val="clear" w:color="auto" w:fill="auto"/>
          </w:tcPr>
          <w:p w14:paraId="17C93175" w14:textId="6C45054C" w:rsidR="00CF2A63" w:rsidRPr="00CE3BCF" w:rsidRDefault="00CF2A63" w:rsidP="00CE3BCF">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spacing w:val="60"/>
                <w:sz w:val="17"/>
              </w:rPr>
            </w:pPr>
            <w:r w:rsidRPr="00D01DF6">
              <w:rPr>
                <w:rFonts w:asciiTheme="majorBidi" w:hAnsiTheme="majorBidi" w:cstheme="majorBidi"/>
              </w:rPr>
              <w:t>Executive direction and management</w:t>
            </w:r>
            <w:r w:rsidR="00CE3BCF">
              <w:rPr>
                <w:rFonts w:asciiTheme="majorBidi" w:hAnsiTheme="majorBidi" w:cstheme="majorBidi"/>
                <w:spacing w:val="60"/>
                <w:sz w:val="17"/>
              </w:rPr>
              <w:tab/>
            </w:r>
          </w:p>
        </w:tc>
        <w:tc>
          <w:tcPr>
            <w:tcW w:w="533" w:type="dxa"/>
            <w:shd w:val="clear" w:color="auto" w:fill="auto"/>
            <w:vAlign w:val="bottom"/>
          </w:tcPr>
          <w:p w14:paraId="1C7B1FE9" w14:textId="65F5C752" w:rsidR="00CF2A63" w:rsidRPr="00685CDA" w:rsidRDefault="0047068D" w:rsidP="00CF2A63">
            <w:pPr>
              <w:spacing w:after="120"/>
              <w:jc w:val="right"/>
              <w:rPr>
                <w:rFonts w:asciiTheme="majorBidi" w:hAnsiTheme="majorBidi" w:cstheme="majorBidi"/>
              </w:rPr>
            </w:pPr>
            <w:r>
              <w:rPr>
                <w:rFonts w:asciiTheme="majorBidi" w:hAnsiTheme="majorBidi" w:cstheme="majorBidi"/>
              </w:rPr>
              <w:t>23</w:t>
            </w:r>
          </w:p>
        </w:tc>
      </w:tr>
      <w:tr w:rsidR="00CF2A63" w:rsidRPr="00685CDA" w14:paraId="7C9748FB" w14:textId="77777777" w:rsidTr="00A45318">
        <w:tc>
          <w:tcPr>
            <w:tcW w:w="9369" w:type="dxa"/>
            <w:gridSpan w:val="3"/>
            <w:shd w:val="clear" w:color="auto" w:fill="auto"/>
          </w:tcPr>
          <w:p w14:paraId="48CCA4B4" w14:textId="2EE93304" w:rsidR="00CF2A63" w:rsidRPr="00CE3BCF" w:rsidRDefault="00CF2A63" w:rsidP="00CE3BCF">
            <w:pPr>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spacing w:val="60"/>
                <w:sz w:val="17"/>
              </w:rPr>
            </w:pPr>
            <w:r w:rsidRPr="00D01DF6">
              <w:rPr>
                <w:rFonts w:asciiTheme="majorBidi" w:hAnsiTheme="majorBidi" w:cstheme="majorBidi"/>
              </w:rPr>
              <w:t>Programme of work</w:t>
            </w:r>
            <w:r w:rsidR="00CE3BCF">
              <w:rPr>
                <w:rFonts w:asciiTheme="majorBidi" w:hAnsiTheme="majorBidi" w:cstheme="majorBidi"/>
                <w:spacing w:val="60"/>
                <w:sz w:val="17"/>
              </w:rPr>
              <w:tab/>
            </w:r>
          </w:p>
        </w:tc>
        <w:tc>
          <w:tcPr>
            <w:tcW w:w="533" w:type="dxa"/>
            <w:shd w:val="clear" w:color="auto" w:fill="auto"/>
            <w:vAlign w:val="bottom"/>
          </w:tcPr>
          <w:p w14:paraId="6DD76DAC" w14:textId="2B766FFA" w:rsidR="00CF2A63" w:rsidRPr="00685CDA" w:rsidRDefault="0047068D" w:rsidP="00CF2A63">
            <w:pPr>
              <w:spacing w:after="120"/>
              <w:jc w:val="right"/>
              <w:rPr>
                <w:rFonts w:asciiTheme="majorBidi" w:hAnsiTheme="majorBidi" w:cstheme="majorBidi"/>
              </w:rPr>
            </w:pPr>
            <w:r>
              <w:rPr>
                <w:rFonts w:asciiTheme="majorBidi" w:hAnsiTheme="majorBidi" w:cstheme="majorBidi"/>
              </w:rPr>
              <w:t>25</w:t>
            </w:r>
          </w:p>
        </w:tc>
      </w:tr>
      <w:tr w:rsidR="00CF2A63" w:rsidRPr="00685CDA" w14:paraId="64CFD28D" w14:textId="77777777" w:rsidTr="00A45318">
        <w:tc>
          <w:tcPr>
            <w:tcW w:w="9369" w:type="dxa"/>
            <w:gridSpan w:val="3"/>
            <w:shd w:val="clear" w:color="auto" w:fill="auto"/>
          </w:tcPr>
          <w:p w14:paraId="263ADF36" w14:textId="7CF2F40D" w:rsidR="00CF2A63" w:rsidRPr="000C56CF" w:rsidRDefault="00B12E91" w:rsidP="000C56CF">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342"/>
              <w:rPr>
                <w:rFonts w:asciiTheme="majorBidi" w:hAnsiTheme="majorBidi" w:cstheme="majorBidi"/>
                <w:spacing w:val="60"/>
                <w:sz w:val="17"/>
              </w:rPr>
            </w:pPr>
            <w:r w:rsidRPr="00685CDA">
              <w:rPr>
                <w:rFonts w:asciiTheme="majorBidi" w:hAnsiTheme="majorBidi" w:cstheme="majorBidi"/>
              </w:rPr>
              <w:lastRenderedPageBreak/>
              <w:tab/>
            </w:r>
            <w:r w:rsidR="00CF2A63" w:rsidRPr="00D01DF6">
              <w:rPr>
                <w:rFonts w:asciiTheme="majorBidi" w:hAnsiTheme="majorBidi" w:cstheme="majorBidi"/>
              </w:rPr>
              <w:t xml:space="preserve">Subprogramme 1. </w:t>
            </w:r>
            <w:r w:rsidR="00CF2A63" w:rsidRPr="00D01DF6">
              <w:rPr>
                <w:rFonts w:asciiTheme="majorBidi" w:eastAsia="SimSun" w:hAnsiTheme="majorBidi" w:cstheme="majorBidi"/>
                <w:kern w:val="0"/>
              </w:rPr>
              <w:t>Strategy and technology innovation</w:t>
            </w:r>
            <w:r w:rsidR="000C56CF">
              <w:rPr>
                <w:rFonts w:asciiTheme="majorBidi" w:eastAsia="SimSun" w:hAnsiTheme="majorBidi" w:cstheme="majorBidi"/>
                <w:spacing w:val="60"/>
                <w:kern w:val="0"/>
                <w:sz w:val="17"/>
              </w:rPr>
              <w:tab/>
            </w:r>
          </w:p>
        </w:tc>
        <w:tc>
          <w:tcPr>
            <w:tcW w:w="533" w:type="dxa"/>
            <w:shd w:val="clear" w:color="auto" w:fill="auto"/>
            <w:vAlign w:val="bottom"/>
          </w:tcPr>
          <w:p w14:paraId="3B91D61C" w14:textId="54AAC2A9" w:rsidR="00CF2A63" w:rsidRPr="00685CDA" w:rsidRDefault="0047068D" w:rsidP="00CF2A63">
            <w:pPr>
              <w:spacing w:after="120"/>
              <w:jc w:val="right"/>
              <w:rPr>
                <w:rFonts w:asciiTheme="majorBidi" w:hAnsiTheme="majorBidi" w:cstheme="majorBidi"/>
              </w:rPr>
            </w:pPr>
            <w:r>
              <w:rPr>
                <w:rFonts w:asciiTheme="majorBidi" w:hAnsiTheme="majorBidi" w:cstheme="majorBidi"/>
              </w:rPr>
              <w:t>25</w:t>
            </w:r>
          </w:p>
        </w:tc>
      </w:tr>
      <w:tr w:rsidR="00CF2A63" w:rsidRPr="00685CDA" w14:paraId="18A7F91E" w14:textId="77777777" w:rsidTr="00A45318">
        <w:tc>
          <w:tcPr>
            <w:tcW w:w="9369" w:type="dxa"/>
            <w:gridSpan w:val="3"/>
            <w:shd w:val="clear" w:color="auto" w:fill="auto"/>
          </w:tcPr>
          <w:p w14:paraId="40833CC6" w14:textId="0F8998A7" w:rsidR="00CF2A63" w:rsidRPr="000C56CF" w:rsidRDefault="00B12E91" w:rsidP="000C56CF">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spacing w:val="60"/>
                <w:sz w:val="17"/>
              </w:rPr>
            </w:pPr>
            <w:r w:rsidRPr="00685CDA">
              <w:rPr>
                <w:rFonts w:asciiTheme="majorBidi" w:hAnsiTheme="majorBidi" w:cstheme="majorBidi"/>
              </w:rPr>
              <w:tab/>
            </w:r>
            <w:r w:rsidR="00CF2A63" w:rsidRPr="00D01DF6">
              <w:rPr>
                <w:rFonts w:asciiTheme="majorBidi" w:hAnsiTheme="majorBidi" w:cstheme="majorBidi"/>
              </w:rPr>
              <w:t xml:space="preserve">Subprogramme 2. </w:t>
            </w:r>
            <w:r w:rsidR="00CF2A63" w:rsidRPr="00D01DF6">
              <w:rPr>
                <w:rFonts w:asciiTheme="majorBidi" w:eastAsia="SimSun" w:hAnsiTheme="majorBidi" w:cstheme="majorBidi"/>
                <w:kern w:val="0"/>
              </w:rPr>
              <w:t>Operations support</w:t>
            </w:r>
            <w:r w:rsidR="000C56CF">
              <w:rPr>
                <w:rFonts w:asciiTheme="majorBidi" w:eastAsia="SimSun" w:hAnsiTheme="majorBidi" w:cstheme="majorBidi"/>
                <w:spacing w:val="60"/>
                <w:kern w:val="0"/>
                <w:sz w:val="17"/>
              </w:rPr>
              <w:tab/>
            </w:r>
          </w:p>
        </w:tc>
        <w:tc>
          <w:tcPr>
            <w:tcW w:w="533" w:type="dxa"/>
            <w:shd w:val="clear" w:color="auto" w:fill="auto"/>
            <w:vAlign w:val="bottom"/>
          </w:tcPr>
          <w:p w14:paraId="05BF5837" w14:textId="6EA05B6E" w:rsidR="00CF2A63" w:rsidRPr="00685CDA" w:rsidRDefault="0047068D" w:rsidP="00CF2A63">
            <w:pPr>
              <w:spacing w:after="120"/>
              <w:jc w:val="right"/>
              <w:rPr>
                <w:rFonts w:asciiTheme="majorBidi" w:hAnsiTheme="majorBidi" w:cstheme="majorBidi"/>
              </w:rPr>
            </w:pPr>
            <w:r>
              <w:rPr>
                <w:rFonts w:asciiTheme="majorBidi" w:hAnsiTheme="majorBidi" w:cstheme="majorBidi"/>
              </w:rPr>
              <w:t>26</w:t>
            </w:r>
          </w:p>
        </w:tc>
      </w:tr>
      <w:tr w:rsidR="00CF2A63" w:rsidRPr="00685CDA" w14:paraId="76218CD8" w14:textId="77777777" w:rsidTr="00A45318">
        <w:tc>
          <w:tcPr>
            <w:tcW w:w="9369" w:type="dxa"/>
            <w:gridSpan w:val="3"/>
            <w:shd w:val="clear" w:color="auto" w:fill="auto"/>
          </w:tcPr>
          <w:p w14:paraId="65B7408F" w14:textId="2CB1F0F2" w:rsidR="00CF2A63" w:rsidRPr="000C56CF" w:rsidRDefault="00B12E91" w:rsidP="000C56CF">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spacing w:val="60"/>
                <w:sz w:val="17"/>
              </w:rPr>
            </w:pPr>
            <w:r w:rsidRPr="00685CDA">
              <w:rPr>
                <w:rFonts w:asciiTheme="majorBidi" w:hAnsiTheme="majorBidi" w:cstheme="majorBidi"/>
              </w:rPr>
              <w:tab/>
            </w:r>
            <w:r w:rsidR="00CF2A63" w:rsidRPr="00D01DF6">
              <w:rPr>
                <w:rFonts w:asciiTheme="majorBidi" w:hAnsiTheme="majorBidi" w:cstheme="majorBidi"/>
              </w:rPr>
              <w:t xml:space="preserve">Subprogramme 3. </w:t>
            </w:r>
            <w:r w:rsidR="00CF2A63" w:rsidRPr="00D01DF6">
              <w:rPr>
                <w:rFonts w:asciiTheme="majorBidi" w:eastAsia="SimSun" w:hAnsiTheme="majorBidi" w:cstheme="majorBidi"/>
                <w:kern w:val="0"/>
              </w:rPr>
              <w:t>Enterprise solutions</w:t>
            </w:r>
            <w:r w:rsidR="000C56CF">
              <w:rPr>
                <w:rFonts w:asciiTheme="majorBidi" w:eastAsia="SimSun" w:hAnsiTheme="majorBidi" w:cstheme="majorBidi"/>
                <w:spacing w:val="60"/>
                <w:kern w:val="0"/>
                <w:sz w:val="17"/>
              </w:rPr>
              <w:tab/>
            </w:r>
          </w:p>
        </w:tc>
        <w:tc>
          <w:tcPr>
            <w:tcW w:w="533" w:type="dxa"/>
            <w:shd w:val="clear" w:color="auto" w:fill="auto"/>
            <w:vAlign w:val="bottom"/>
          </w:tcPr>
          <w:p w14:paraId="42349414" w14:textId="74B89082" w:rsidR="00CF2A63" w:rsidRPr="00685CDA" w:rsidRDefault="0047068D" w:rsidP="00CF2A63">
            <w:pPr>
              <w:spacing w:after="120"/>
              <w:jc w:val="right"/>
              <w:rPr>
                <w:rFonts w:asciiTheme="majorBidi" w:hAnsiTheme="majorBidi" w:cstheme="majorBidi"/>
              </w:rPr>
            </w:pPr>
            <w:r>
              <w:rPr>
                <w:rFonts w:asciiTheme="majorBidi" w:hAnsiTheme="majorBidi" w:cstheme="majorBidi"/>
              </w:rPr>
              <w:t>27</w:t>
            </w:r>
          </w:p>
        </w:tc>
      </w:tr>
      <w:tr w:rsidR="00CF2A63" w:rsidRPr="00685CDA" w14:paraId="2A0F8AAF" w14:textId="77777777" w:rsidTr="00A45318">
        <w:tc>
          <w:tcPr>
            <w:tcW w:w="9369" w:type="dxa"/>
            <w:gridSpan w:val="3"/>
            <w:shd w:val="clear" w:color="auto" w:fill="auto"/>
          </w:tcPr>
          <w:p w14:paraId="62629AEF" w14:textId="639B63C3" w:rsidR="00CF2A63" w:rsidRPr="00685CDA" w:rsidRDefault="00CF2A63" w:rsidP="00CF2A63">
            <w:pPr>
              <w:tabs>
                <w:tab w:val="left" w:pos="2070"/>
                <w:tab w:val="left" w:pos="2592"/>
                <w:tab w:val="left" w:pos="3024"/>
                <w:tab w:val="right" w:leader="dot" w:pos="9360"/>
              </w:tabs>
              <w:spacing w:after="120"/>
              <w:ind w:left="2070" w:hanging="342"/>
              <w:rPr>
                <w:rFonts w:asciiTheme="majorBidi" w:hAnsiTheme="majorBidi" w:cstheme="majorBidi"/>
              </w:rPr>
            </w:pPr>
            <w:r w:rsidRPr="00D01DF6">
              <w:rPr>
                <w:rFonts w:asciiTheme="majorBidi" w:hAnsiTheme="majorBidi" w:cstheme="majorBidi"/>
              </w:rPr>
              <w:t>Annexes</w:t>
            </w:r>
          </w:p>
        </w:tc>
        <w:tc>
          <w:tcPr>
            <w:tcW w:w="533" w:type="dxa"/>
            <w:shd w:val="clear" w:color="auto" w:fill="auto"/>
            <w:vAlign w:val="bottom"/>
          </w:tcPr>
          <w:p w14:paraId="7BDEB696" w14:textId="77777777" w:rsidR="00CF2A63" w:rsidRPr="00685CDA" w:rsidRDefault="00CF2A63" w:rsidP="00CF2A63">
            <w:pPr>
              <w:spacing w:after="120"/>
              <w:jc w:val="right"/>
              <w:rPr>
                <w:rFonts w:asciiTheme="majorBidi" w:hAnsiTheme="majorBidi" w:cstheme="majorBidi"/>
              </w:rPr>
            </w:pPr>
          </w:p>
        </w:tc>
      </w:tr>
      <w:tr w:rsidR="00CF2A63" w:rsidRPr="00685CDA" w14:paraId="0B66A051" w14:textId="77777777" w:rsidTr="00A45318">
        <w:tc>
          <w:tcPr>
            <w:tcW w:w="9369" w:type="dxa"/>
            <w:gridSpan w:val="3"/>
            <w:shd w:val="clear" w:color="auto" w:fill="auto"/>
          </w:tcPr>
          <w:p w14:paraId="38C7360C" w14:textId="3DED2D69" w:rsidR="00CF2A63" w:rsidRPr="00685CDA" w:rsidRDefault="00B12E91" w:rsidP="00CF2A63">
            <w:pPr>
              <w:tabs>
                <w:tab w:val="left" w:pos="2070"/>
                <w:tab w:val="left" w:pos="2592"/>
                <w:tab w:val="left" w:pos="3024"/>
                <w:tab w:val="right" w:leader="dot" w:pos="9360"/>
              </w:tabs>
              <w:spacing w:after="120"/>
              <w:ind w:left="2070" w:hanging="342"/>
              <w:rPr>
                <w:rFonts w:asciiTheme="majorBidi" w:hAnsiTheme="majorBidi" w:cstheme="majorBidi"/>
              </w:rPr>
            </w:pPr>
            <w:r>
              <w:rPr>
                <w:rFonts w:asciiTheme="majorBidi" w:hAnsiTheme="majorBidi" w:cstheme="majorBidi"/>
              </w:rPr>
              <w:t>I.</w:t>
            </w:r>
            <w:r w:rsidR="00CF2A63" w:rsidRPr="00D01DF6">
              <w:rPr>
                <w:rFonts w:asciiTheme="majorBidi" w:hAnsiTheme="majorBidi" w:cstheme="majorBidi"/>
              </w:rPr>
              <w:tab/>
              <w:t>Organizational structure and post distribution for 2026</w:t>
            </w:r>
            <w:r w:rsidR="00CF2A63" w:rsidRPr="00D01DF6">
              <w:rPr>
                <w:rFonts w:asciiTheme="majorBidi" w:hAnsiTheme="majorBidi" w:cstheme="majorBidi"/>
                <w:spacing w:val="60"/>
              </w:rPr>
              <w:tab/>
            </w:r>
          </w:p>
        </w:tc>
        <w:tc>
          <w:tcPr>
            <w:tcW w:w="533" w:type="dxa"/>
            <w:shd w:val="clear" w:color="auto" w:fill="auto"/>
            <w:vAlign w:val="bottom"/>
          </w:tcPr>
          <w:p w14:paraId="4D713763" w14:textId="1E25FAFE" w:rsidR="00CF2A63" w:rsidRPr="00685CDA" w:rsidRDefault="0047068D" w:rsidP="00CF2A63">
            <w:pPr>
              <w:spacing w:after="120"/>
              <w:jc w:val="right"/>
              <w:rPr>
                <w:rFonts w:asciiTheme="majorBidi" w:hAnsiTheme="majorBidi" w:cstheme="majorBidi"/>
              </w:rPr>
            </w:pPr>
            <w:r>
              <w:rPr>
                <w:rFonts w:asciiTheme="majorBidi" w:hAnsiTheme="majorBidi" w:cstheme="majorBidi"/>
              </w:rPr>
              <w:t>29</w:t>
            </w:r>
          </w:p>
        </w:tc>
      </w:tr>
      <w:tr w:rsidR="00CF2A63" w:rsidRPr="00685CDA" w14:paraId="7C80E393" w14:textId="77777777" w:rsidTr="00A45318">
        <w:tc>
          <w:tcPr>
            <w:tcW w:w="9369" w:type="dxa"/>
            <w:gridSpan w:val="3"/>
            <w:shd w:val="clear" w:color="auto" w:fill="auto"/>
          </w:tcPr>
          <w:p w14:paraId="6B63B376" w14:textId="434BA6D3" w:rsidR="00CF2A63" w:rsidRPr="00685CDA" w:rsidRDefault="00B12E91" w:rsidP="00CF2A63">
            <w:pPr>
              <w:tabs>
                <w:tab w:val="left" w:pos="2070"/>
                <w:tab w:val="left" w:pos="2592"/>
                <w:tab w:val="left" w:pos="3024"/>
                <w:tab w:val="right" w:leader="dot" w:pos="9360"/>
              </w:tabs>
              <w:spacing w:after="120"/>
              <w:ind w:left="2070" w:hanging="342"/>
              <w:rPr>
                <w:rFonts w:asciiTheme="majorBidi" w:hAnsiTheme="majorBidi" w:cstheme="majorBidi"/>
              </w:rPr>
            </w:pPr>
            <w:r>
              <w:rPr>
                <w:rFonts w:asciiTheme="majorBidi" w:hAnsiTheme="majorBidi" w:cstheme="majorBidi"/>
              </w:rPr>
              <w:t>II.</w:t>
            </w:r>
            <w:r w:rsidR="00CF2A63" w:rsidRPr="00D01DF6">
              <w:rPr>
                <w:rFonts w:asciiTheme="majorBidi" w:hAnsiTheme="majorBidi" w:cstheme="majorBidi"/>
              </w:rPr>
              <w:tab/>
              <w:t>Summary of proposed post changes, by component and subprogramme</w:t>
            </w:r>
            <w:r w:rsidR="00CF2A63" w:rsidRPr="00D01DF6">
              <w:rPr>
                <w:rFonts w:asciiTheme="majorBidi" w:hAnsiTheme="majorBidi" w:cstheme="majorBidi"/>
                <w:spacing w:val="60"/>
              </w:rPr>
              <w:tab/>
            </w:r>
          </w:p>
        </w:tc>
        <w:tc>
          <w:tcPr>
            <w:tcW w:w="533" w:type="dxa"/>
            <w:shd w:val="clear" w:color="auto" w:fill="auto"/>
            <w:vAlign w:val="bottom"/>
          </w:tcPr>
          <w:p w14:paraId="6AE8B551" w14:textId="406E5E3E" w:rsidR="00CF2A63" w:rsidRPr="00685CDA" w:rsidRDefault="0047068D" w:rsidP="00CF2A63">
            <w:pPr>
              <w:spacing w:after="120"/>
              <w:jc w:val="right"/>
              <w:rPr>
                <w:rFonts w:asciiTheme="majorBidi" w:hAnsiTheme="majorBidi" w:cstheme="majorBidi"/>
              </w:rPr>
            </w:pPr>
            <w:r>
              <w:rPr>
                <w:rFonts w:asciiTheme="majorBidi" w:hAnsiTheme="majorBidi" w:cstheme="majorBidi"/>
              </w:rPr>
              <w:t>30</w:t>
            </w:r>
          </w:p>
        </w:tc>
      </w:tr>
      <w:bookmarkEnd w:id="2"/>
    </w:tbl>
    <w:p w14:paraId="5D81036F" w14:textId="77777777" w:rsidR="00E44A08" w:rsidRPr="00685CDA" w:rsidRDefault="00E44A08" w:rsidP="00A908F4">
      <w:pPr>
        <w:spacing w:line="240" w:lineRule="auto"/>
        <w:rPr>
          <w:sz w:val="2"/>
        </w:rPr>
      </w:pPr>
    </w:p>
    <w:p w14:paraId="1F34A07B" w14:textId="1F10BAE8" w:rsidR="00E44A08" w:rsidRPr="00685CDA" w:rsidRDefault="00E44A08" w:rsidP="00E44A08">
      <w:pPr>
        <w:pStyle w:val="SingleTxt"/>
      </w:pPr>
    </w:p>
    <w:p w14:paraId="7545E974" w14:textId="77777777" w:rsidR="00E44A08" w:rsidRPr="00685CDA" w:rsidRDefault="00E44A08" w:rsidP="00E44A08">
      <w:pPr>
        <w:pStyle w:val="SingleTxt"/>
        <w:sectPr w:rsidR="00E44A08" w:rsidRPr="00685CDA" w:rsidSect="00B3407A">
          <w:endnotePr>
            <w:numFmt w:val="decimal"/>
          </w:endnotePr>
          <w:type w:val="continuous"/>
          <w:pgSz w:w="12240" w:h="15840"/>
          <w:pgMar w:top="1440" w:right="1200" w:bottom="1152" w:left="1200" w:header="432" w:footer="504" w:gutter="0"/>
          <w:cols w:space="720"/>
          <w:noEndnote/>
          <w:titlePg/>
          <w:docGrid w:linePitch="360"/>
        </w:sectPr>
      </w:pPr>
    </w:p>
    <w:p w14:paraId="308D2608" w14:textId="77777777" w:rsidR="000D6409" w:rsidRPr="00685CDA" w:rsidRDefault="000D6409" w:rsidP="000D6409">
      <w:pPr>
        <w:pStyle w:val="HCh"/>
        <w:ind w:left="1267" w:right="400" w:hanging="1267"/>
      </w:pPr>
      <w:r w:rsidRPr="00685CDA">
        <w:lastRenderedPageBreak/>
        <w:tab/>
        <w:t>A.</w:t>
      </w:r>
      <w:r w:rsidRPr="00685CDA">
        <w:tab/>
        <w:t>Proposed programme plan for 2026 and programme performance in 2024</w:t>
      </w:r>
    </w:p>
    <w:p w14:paraId="31F8C1DF" w14:textId="77777777" w:rsidR="000D6409" w:rsidRPr="00685CDA" w:rsidRDefault="000D6409" w:rsidP="00481939">
      <w:pPr>
        <w:pStyle w:val="SingleTxt"/>
        <w:spacing w:after="0" w:line="120" w:lineRule="exact"/>
        <w:rPr>
          <w:sz w:val="10"/>
        </w:rPr>
      </w:pPr>
    </w:p>
    <w:p w14:paraId="5C4873B4" w14:textId="77777777" w:rsidR="000D6409" w:rsidRPr="00685CDA" w:rsidRDefault="000D6409" w:rsidP="00481939">
      <w:pPr>
        <w:pStyle w:val="SingleTxt"/>
        <w:spacing w:after="0" w:line="120" w:lineRule="exact"/>
        <w:rPr>
          <w:sz w:val="10"/>
        </w:rPr>
      </w:pPr>
    </w:p>
    <w:p w14:paraId="37E6FC24" w14:textId="77777777" w:rsidR="000D6409" w:rsidRPr="00685CDA" w:rsidRDefault="000D6409" w:rsidP="000D6409">
      <w:pPr>
        <w:pStyle w:val="HCh"/>
        <w:ind w:left="1267" w:right="1260" w:hanging="1267"/>
      </w:pPr>
      <w:r w:rsidRPr="00685CDA">
        <w:tab/>
      </w:r>
      <w:r w:rsidRPr="00685CDA">
        <w:tab/>
        <w:t>Overall orientation</w:t>
      </w:r>
    </w:p>
    <w:p w14:paraId="3363B603" w14:textId="77777777" w:rsidR="000D6409" w:rsidRPr="00685CDA" w:rsidRDefault="000D6409" w:rsidP="00481939">
      <w:pPr>
        <w:pStyle w:val="SingleTxt"/>
        <w:spacing w:after="0" w:line="120" w:lineRule="exact"/>
        <w:rPr>
          <w:sz w:val="10"/>
        </w:rPr>
      </w:pPr>
    </w:p>
    <w:p w14:paraId="0C66B3F0" w14:textId="77777777" w:rsidR="000D6409" w:rsidRPr="00685CDA" w:rsidRDefault="000D6409" w:rsidP="00481939">
      <w:pPr>
        <w:pStyle w:val="SingleTxt"/>
        <w:spacing w:after="0" w:line="120" w:lineRule="exact"/>
        <w:rPr>
          <w:sz w:val="10"/>
        </w:rPr>
      </w:pPr>
    </w:p>
    <w:p w14:paraId="2995F6E4" w14:textId="77777777" w:rsidR="000D6409" w:rsidRPr="00685CDA" w:rsidRDefault="000D6409" w:rsidP="000D6409">
      <w:pPr>
        <w:pStyle w:val="H1"/>
        <w:ind w:right="1260"/>
      </w:pPr>
      <w:r w:rsidRPr="00685CDA">
        <w:tab/>
      </w:r>
      <w:r w:rsidRPr="00685CDA">
        <w:tab/>
        <w:t>Mandates and background</w:t>
      </w:r>
    </w:p>
    <w:p w14:paraId="792D619D" w14:textId="77777777" w:rsidR="000D6409" w:rsidRPr="00685CDA" w:rsidRDefault="000D6409" w:rsidP="00481939">
      <w:pPr>
        <w:pStyle w:val="SingleTxt"/>
        <w:spacing w:after="0" w:line="120" w:lineRule="exact"/>
        <w:rPr>
          <w:sz w:val="10"/>
        </w:rPr>
      </w:pPr>
    </w:p>
    <w:p w14:paraId="26C34174" w14:textId="77777777" w:rsidR="000D6409" w:rsidRPr="00685CDA" w:rsidRDefault="000D6409" w:rsidP="00481939">
      <w:pPr>
        <w:pStyle w:val="SingleTxt"/>
        <w:spacing w:after="0" w:line="120" w:lineRule="exact"/>
        <w:rPr>
          <w:sz w:val="10"/>
        </w:rPr>
      </w:pPr>
    </w:p>
    <w:p w14:paraId="690A79AA" w14:textId="1F16E81D" w:rsidR="000D6409" w:rsidRPr="00685CDA" w:rsidRDefault="000D6409" w:rsidP="005279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685CDA">
        <w:tab/>
        <w:t>29C.1</w:t>
      </w:r>
      <w:r w:rsidRPr="00685CDA">
        <w:tab/>
        <w:t xml:space="preserve">The Office of Information and Communications Technology is responsible for the direction, strategy and delivery of information and communications technology (ICT) in the United Nations. The mandate derives from the priorities established in relevant General Assembly resolutions and decisions, including resolutions </w:t>
      </w:r>
      <w:hyperlink r:id="rId24" w:history="1">
        <w:r w:rsidRPr="00685CDA">
          <w:rPr>
            <w:rStyle w:val="Hyperlink"/>
          </w:rPr>
          <w:t>63/262</w:t>
        </w:r>
      </w:hyperlink>
      <w:r w:rsidRPr="00685CDA">
        <w:t xml:space="preserve"> and </w:t>
      </w:r>
      <w:hyperlink r:id="rId25" w:history="1">
        <w:r w:rsidRPr="00685CDA">
          <w:rPr>
            <w:rStyle w:val="Hyperlink"/>
          </w:rPr>
          <w:t>72/266</w:t>
        </w:r>
      </w:hyperlink>
      <w:r w:rsidRPr="00685CDA">
        <w:t xml:space="preserve"> B. </w:t>
      </w:r>
    </w:p>
    <w:p w14:paraId="51EA5E1A" w14:textId="77777777" w:rsidR="000D6409" w:rsidRPr="00685CDA" w:rsidRDefault="000D6409" w:rsidP="00481939">
      <w:pPr>
        <w:pStyle w:val="SingleTxt"/>
        <w:spacing w:after="0" w:line="120" w:lineRule="exact"/>
        <w:rPr>
          <w:sz w:val="10"/>
        </w:rPr>
      </w:pPr>
    </w:p>
    <w:p w14:paraId="182ABEEF" w14:textId="77777777" w:rsidR="000D6409" w:rsidRPr="00685CDA" w:rsidRDefault="000D6409" w:rsidP="00481939">
      <w:pPr>
        <w:pStyle w:val="SingleTxt"/>
        <w:spacing w:after="0" w:line="120" w:lineRule="exact"/>
        <w:rPr>
          <w:sz w:val="10"/>
        </w:rPr>
      </w:pPr>
    </w:p>
    <w:p w14:paraId="6678389F" w14:textId="77777777" w:rsidR="000D6409" w:rsidRPr="00685CDA" w:rsidRDefault="000D6409" w:rsidP="000D6409">
      <w:pPr>
        <w:pStyle w:val="H1"/>
        <w:ind w:right="1260"/>
      </w:pPr>
      <w:r w:rsidRPr="00685CDA">
        <w:tab/>
      </w:r>
      <w:r w:rsidRPr="00685CDA">
        <w:tab/>
        <w:t>Strategy and external factors for 2026</w:t>
      </w:r>
    </w:p>
    <w:p w14:paraId="2D2118C9" w14:textId="77777777" w:rsidR="000D6409" w:rsidRPr="00685CDA" w:rsidRDefault="000D6409" w:rsidP="00481939">
      <w:pPr>
        <w:pStyle w:val="SingleTxt"/>
        <w:spacing w:after="0" w:line="120" w:lineRule="exact"/>
        <w:rPr>
          <w:sz w:val="10"/>
        </w:rPr>
      </w:pPr>
    </w:p>
    <w:p w14:paraId="4C630221" w14:textId="77777777" w:rsidR="000D6409" w:rsidRPr="00685CDA" w:rsidRDefault="000D6409" w:rsidP="00481939">
      <w:pPr>
        <w:pStyle w:val="SingleTxt"/>
        <w:spacing w:after="0" w:line="120" w:lineRule="exact"/>
        <w:rPr>
          <w:sz w:val="10"/>
        </w:rPr>
      </w:pPr>
    </w:p>
    <w:p w14:paraId="1C3488CD" w14:textId="00C349AA" w:rsidR="000D6409" w:rsidRPr="00685CDA" w:rsidRDefault="000D6409" w:rsidP="004410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685CDA">
        <w:tab/>
        <w:t>29C.2</w:t>
      </w:r>
      <w:r w:rsidRPr="00685CDA">
        <w:tab/>
        <w:t>In 2026, the Office will continue to implement programmes that support the ICT strategic outcomes of ensuring an environment in which ICT allows the Organization to deliver efficiencies, facilitating coherent and integrated mandate implementation, ICT is leveraged as a critical operational and strategic enabler for the work of the United Nations and the Organization is protected from rapidly escalating threats to ICT security.</w:t>
      </w:r>
    </w:p>
    <w:p w14:paraId="52A235E3" w14:textId="7E52D4DC" w:rsidR="000D6409" w:rsidRPr="00685CDA" w:rsidRDefault="000D6409" w:rsidP="005279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spacing w:val="2"/>
          <w:w w:val="102"/>
        </w:rPr>
      </w:pPr>
      <w:r w:rsidRPr="00685CDA">
        <w:rPr>
          <w:spacing w:val="2"/>
          <w:w w:val="102"/>
        </w:rPr>
        <w:tab/>
        <w:t>29C.3</w:t>
      </w:r>
      <w:r w:rsidRPr="00685CDA">
        <w:rPr>
          <w:spacing w:val="2"/>
          <w:w w:val="102"/>
        </w:rPr>
        <w:tab/>
        <w:t>The Office remains committed to providing resilient and secure global network and ICT systems, platforms and applications that enable collaboration and communication across the Secretariat and throughout the wider United Nations common system. Service availability and the reliability of centrally provided enterprise services and solutions necessitates upgrades and modernization efforts, where feasible and cost-effective. Operational efficiency will be enhanced through key performance indicators and reengineering processes on the basis of data insights, ensuring that ICT operational capabilities are preserved, secured, resilient and fit-for-purpose to support mandate delivery by Secretariat entities.</w:t>
      </w:r>
    </w:p>
    <w:p w14:paraId="1E5BDBD4" w14:textId="56B4B096" w:rsidR="000D6409" w:rsidRPr="00685CDA" w:rsidRDefault="000D6409" w:rsidP="005279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685CDA">
        <w:tab/>
        <w:t>29C.4</w:t>
      </w:r>
      <w:r w:rsidRPr="00685CDA">
        <w:tab/>
        <w:t>The transformative potential of technology, including cloud-based platforms, enables United Nations personnel to collaborate and connect seamlessly. The Office will continue its strategic shift of leveraging hybrid cloud-based services and strengthen ICT security while maintaining enterprise on</w:t>
      </w:r>
      <w:r w:rsidR="00B5627A" w:rsidRPr="00685CDA">
        <w:noBreakHyphen/>
      </w:r>
      <w:r w:rsidRPr="00685CDA">
        <w:t>premise solutions for legitimate business cases, such as compliance with specific resolutions and mandates. This hybrid multi-cloud strategy ensures flexibility in meeting diverse organizational needs and the agility to leverage strengths of multiple cloud providers, and further enhances operational resiliency while mitigating vendor lock-in.</w:t>
      </w:r>
    </w:p>
    <w:p w14:paraId="21F90686" w14:textId="52550D2E" w:rsidR="000D6409" w:rsidRPr="00685CDA" w:rsidRDefault="000D6409" w:rsidP="005279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spacing w:val="2"/>
          <w:w w:val="102"/>
        </w:rPr>
      </w:pPr>
      <w:r w:rsidRPr="00685CDA">
        <w:rPr>
          <w:spacing w:val="2"/>
          <w:w w:val="102"/>
        </w:rPr>
        <w:tab/>
        <w:t>29C.5</w:t>
      </w:r>
      <w:r w:rsidRPr="00685CDA">
        <w:rPr>
          <w:spacing w:val="2"/>
          <w:w w:val="102"/>
        </w:rPr>
        <w:tab/>
        <w:t xml:space="preserve">In the context of ICT security, challenges continue to grow in scale, pervasiveness and complexity. In response, the Office will centralize ICT security capacity, enhance the use of shared services of proactive threat-hunting capabilities and replace the reactive intrusion detection systems. The centralization of ICT security services will strengthen internal capacity, while a clear focus is kept on United Nations operations. Other key initiatives are also under way, including continuous improvements in networks, which is instrumental in containing threats and limiting the impact of successful attacks, the upgrade of various security solutions to detect issues of security concern and to protect end-user devices, digital identities and cloud-based services, and increased interactive awareness campaigns. </w:t>
      </w:r>
    </w:p>
    <w:p w14:paraId="5448C692" w14:textId="50FD8F2E" w:rsidR="000D6409" w:rsidRPr="00685CDA" w:rsidRDefault="000D6409" w:rsidP="005279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685CDA">
        <w:tab/>
        <w:t>29C.6</w:t>
      </w:r>
      <w:r w:rsidRPr="00685CDA">
        <w:tab/>
        <w:t xml:space="preserve">The Office continues to support efforts to digitally transform the Organization into one that more effectively uses data and information to support decision-making and inform strategic direction. This work will be aligned with the ICT strategy (see </w:t>
      </w:r>
      <w:hyperlink r:id="rId26" w:history="1">
        <w:r w:rsidRPr="00685CDA">
          <w:rPr>
            <w:rStyle w:val="Hyperlink"/>
          </w:rPr>
          <w:t>A/77/489</w:t>
        </w:r>
      </w:hyperlink>
      <w:r w:rsidRPr="00685CDA">
        <w:t xml:space="preserve"> and </w:t>
      </w:r>
      <w:hyperlink r:id="rId27" w:history="1">
        <w:r w:rsidRPr="00685CDA">
          <w:rPr>
            <w:rStyle w:val="Hyperlink"/>
          </w:rPr>
          <w:t>A/79/339</w:t>
        </w:r>
      </w:hyperlink>
      <w:r w:rsidRPr="00685CDA">
        <w:t xml:space="preserve">) and the Data Strategy of the Secretary-General for Action by Everyone, Everywhere. The effective use of data across the Secretariat requires cross-cutting efforts, with the Office leading any such efforts relating to technology and the establishment of services and capacities that support the management and use of data. The Office continues to leverage technology enablers that support the exchange, reconciliation, storage and governance of data. Analytics and data solutions will also continue to be implemented, and associated standards and architecture will be formulated to achieve a consistent approach to data. Efforts will be made to address the growing demand for frontier technologies such as artificial intelligence. The Office will also support areas such as policy formulation and the governance of information management, including the use and adoption of artificial intelligence. </w:t>
      </w:r>
    </w:p>
    <w:p w14:paraId="4376C658" w14:textId="5EEDBA40" w:rsidR="000D6409" w:rsidRPr="00685CDA" w:rsidRDefault="000D6409" w:rsidP="006C7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685CDA">
        <w:tab/>
        <w:t>29C.7</w:t>
      </w:r>
      <w:r w:rsidRPr="00685CDA">
        <w:tab/>
        <w:t>In support of innovation, the Office will continue to provide access to technologies that can support a wide range of needs across the United Nations. Frontier technologies, in particular artificial intelligence, will support the work of the Organization and mandate delivery globally. Conversational artificial intelligence continues to be deployed to ensure more intuitive and efficient access to information. These solutions are designed to be foundational to ensure that they can be integrated into the various systems in use across the Organization.</w:t>
      </w:r>
    </w:p>
    <w:p w14:paraId="34A5A384" w14:textId="12E865FF" w:rsidR="000D6409" w:rsidRPr="00685CDA" w:rsidRDefault="000D6409" w:rsidP="006C7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spacing w:val="1"/>
          <w:w w:val="101"/>
        </w:rPr>
      </w:pPr>
      <w:r w:rsidRPr="00685CDA">
        <w:rPr>
          <w:spacing w:val="1"/>
          <w:w w:val="101"/>
        </w:rPr>
        <w:tab/>
        <w:t>29C.8</w:t>
      </w:r>
      <w:r w:rsidRPr="00685CDA">
        <w:rPr>
          <w:spacing w:val="1"/>
          <w:w w:val="101"/>
        </w:rPr>
        <w:tab/>
      </w:r>
      <w:r w:rsidRPr="00685CDA">
        <w:rPr>
          <w:spacing w:val="1"/>
          <w:w w:val="102"/>
        </w:rPr>
        <w:t xml:space="preserve">The Office will further advance its work in digital transformation, strengthening business relationships </w:t>
      </w:r>
      <w:r w:rsidRPr="00685CDA">
        <w:rPr>
          <w:spacing w:val="2"/>
          <w:w w:val="102"/>
        </w:rPr>
        <w:t>between the Office’s service providers and United Nations Secretariat entities by facilitating clear communication, managing demands effectively and ensuring effective problem resolution. The Office</w:t>
      </w:r>
      <w:r w:rsidRPr="00685CDA">
        <w:rPr>
          <w:spacing w:val="2"/>
          <w:w w:val="101"/>
        </w:rPr>
        <w:t xml:space="preserve"> will also continue to serve as a centralized function for global enterprise ICT project governance through </w:t>
      </w:r>
      <w:r w:rsidRPr="00685CDA">
        <w:rPr>
          <w:spacing w:val="2"/>
          <w:w w:val="102"/>
        </w:rPr>
        <w:t>the project management team, ensuring that projects comply with the project management methodology, achieving desired outcomes and aligning with strategic objectives. It will also ensure that overall</w:t>
      </w:r>
      <w:r w:rsidRPr="00685CDA">
        <w:rPr>
          <w:spacing w:val="1"/>
          <w:w w:val="101"/>
        </w:rPr>
        <w:t xml:space="preserve"> Secretariat ICT budget proposals are technically reviewed by the business relationship management team.</w:t>
      </w:r>
    </w:p>
    <w:p w14:paraId="660349A7" w14:textId="789D921E" w:rsidR="000D6409" w:rsidRPr="00685CDA" w:rsidRDefault="000D6409" w:rsidP="006C7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685CDA">
        <w:tab/>
        <w:t>29C.9</w:t>
      </w:r>
      <w:r w:rsidRPr="00685CDA">
        <w:tab/>
        <w:t>With regard to inter-agency coordination and liaison, the Office will continue to collaborate with agencies, funds and programmes to agree on minimum standards of ICT security and communities of practice to discuss opportunities and challenges at the inter-agency level. This will be done through the United Nations System Chief Executives Board for Coordination Digital and Technology Network, which is co-chaired by the Assistant Secretary-General/Chief Information Technology Officer and serves as a mechanism to collaborate on, harmonize and explore possibilities for better use of shared ICT services. The Office will also continue to ensure access to Secretariat platforms for personnel from United Nations agencies, funds and programmes in order to facilitate collaboration and will strategize on the mitigation of cost increases and minimizing duplication across the United Nations common system to support coherence in mandate delivery.</w:t>
      </w:r>
    </w:p>
    <w:p w14:paraId="13B8BC9C" w14:textId="7FB91CE9" w:rsidR="000D6409" w:rsidRPr="00685CDA" w:rsidRDefault="000D6409" w:rsidP="006C7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685CDA">
        <w:tab/>
        <w:t>29C.10</w:t>
      </w:r>
      <w:r w:rsidRPr="00685CDA">
        <w:tab/>
        <w:t>With regard to the external factors, the Office considered applicable risks identified in its risk register, and, accordingly, the overall plan for 2026 is based on the planning assumption that there will be adequate voluntary contributions through effective partnering to complement regular budget resources to carry out the activities of the Office.</w:t>
      </w:r>
    </w:p>
    <w:p w14:paraId="747EE92A" w14:textId="6DB07C06" w:rsidR="000D6409" w:rsidRPr="00685CDA" w:rsidRDefault="000D6409" w:rsidP="006C7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685CDA">
        <w:tab/>
        <w:t>29C.11</w:t>
      </w:r>
      <w:r w:rsidRPr="00685CDA">
        <w:tab/>
        <w:t>The Office integrates a gender perspective into its operational activities, deliverables and results, as appropriate. The Office will continue to coordinate and host events, both virtual and in-person, to promote women in technology within the Secretariat and to highlight the contributions of women to mandate delivery across all programmes.</w:t>
      </w:r>
    </w:p>
    <w:p w14:paraId="4D49037F" w14:textId="6B670E01" w:rsidR="000D6409" w:rsidRPr="00685CDA" w:rsidRDefault="000D6409" w:rsidP="006C7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685CDA">
        <w:tab/>
        <w:t>29C.12</w:t>
      </w:r>
      <w:r w:rsidRPr="00685CDA">
        <w:tab/>
        <w:t xml:space="preserve">In line with the United Nations Disability Inclusion Strategy, the Office will continue to improve the accessibility of enterprise applications and public information websites for persons with disabilities, including by adding functionality to, remediating or configuring existing websites and applications in accordance with the established accessibility guidelines for United Nations websites. </w:t>
      </w:r>
    </w:p>
    <w:p w14:paraId="0517F35C" w14:textId="77777777" w:rsidR="000D6409" w:rsidRPr="00685CDA" w:rsidRDefault="000D6409" w:rsidP="00481939">
      <w:pPr>
        <w:pStyle w:val="SingleTxt"/>
        <w:spacing w:after="0" w:line="120" w:lineRule="exact"/>
        <w:rPr>
          <w:sz w:val="10"/>
        </w:rPr>
      </w:pPr>
    </w:p>
    <w:p w14:paraId="3D90FB37" w14:textId="77777777" w:rsidR="000D6409" w:rsidRPr="00685CDA" w:rsidRDefault="000D6409" w:rsidP="00481939">
      <w:pPr>
        <w:pStyle w:val="SingleTxt"/>
        <w:spacing w:after="0" w:line="120" w:lineRule="exact"/>
        <w:rPr>
          <w:sz w:val="10"/>
        </w:rPr>
      </w:pPr>
    </w:p>
    <w:p w14:paraId="5E5C955D" w14:textId="77777777" w:rsidR="000D6409" w:rsidRPr="00685CDA" w:rsidRDefault="000D6409" w:rsidP="000D6409">
      <w:pPr>
        <w:pStyle w:val="H1"/>
        <w:ind w:right="1260"/>
      </w:pPr>
      <w:r w:rsidRPr="00685CDA">
        <w:tab/>
      </w:r>
      <w:r w:rsidRPr="00685CDA">
        <w:tab/>
        <w:t>Legislative mandates</w:t>
      </w:r>
    </w:p>
    <w:p w14:paraId="20DAE948" w14:textId="77777777" w:rsidR="000D6409" w:rsidRPr="00685CDA" w:rsidRDefault="000D6409" w:rsidP="00481939">
      <w:pPr>
        <w:pStyle w:val="SingleTxt"/>
        <w:spacing w:after="0" w:line="120" w:lineRule="exact"/>
        <w:rPr>
          <w:sz w:val="10"/>
        </w:rPr>
      </w:pPr>
    </w:p>
    <w:p w14:paraId="00C518D2" w14:textId="77777777" w:rsidR="000D6409" w:rsidRPr="00685CDA" w:rsidRDefault="000D6409" w:rsidP="00481939">
      <w:pPr>
        <w:pStyle w:val="SingleTxt"/>
        <w:spacing w:after="0" w:line="120" w:lineRule="exact"/>
        <w:rPr>
          <w:sz w:val="10"/>
        </w:rPr>
      </w:pPr>
    </w:p>
    <w:p w14:paraId="3236A432" w14:textId="71DC87A4" w:rsidR="00E44A08" w:rsidRPr="00685CDA" w:rsidRDefault="000D6409" w:rsidP="000D64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29C.13</w:t>
      </w:r>
      <w:r w:rsidRPr="00685CDA">
        <w:tab/>
        <w:t>The list below, which was reviewed in the preparation of the proposed programme budget, provides all mandates entrusted to the programme.</w:t>
      </w:r>
    </w:p>
    <w:p w14:paraId="66989C18" w14:textId="51237136" w:rsidR="00E44A08" w:rsidRPr="00685CDA" w:rsidRDefault="00E44A08" w:rsidP="00481939">
      <w:pPr>
        <w:pStyle w:val="SingleTxt"/>
        <w:spacing w:after="0" w:line="120" w:lineRule="exact"/>
        <w:rPr>
          <w:sz w:val="10"/>
        </w:rPr>
      </w:pPr>
    </w:p>
    <w:p w14:paraId="5831549B" w14:textId="5E0BCDE7" w:rsidR="00F02413" w:rsidRPr="00685CDA" w:rsidRDefault="006B28E4" w:rsidP="006B28E4">
      <w:pPr>
        <w:pStyle w:val="H4"/>
        <w:ind w:right="1260"/>
      </w:pPr>
      <w:r w:rsidRPr="00685CDA">
        <w:t>General Assembly resolutions</w:t>
      </w:r>
    </w:p>
    <w:p w14:paraId="09D18893" w14:textId="2D9171DB" w:rsidR="006B28E4" w:rsidRPr="00685CDA" w:rsidRDefault="006B28E4" w:rsidP="00481939">
      <w:pPr>
        <w:pStyle w:val="SingleTxt"/>
        <w:spacing w:after="0" w:line="120" w:lineRule="exact"/>
        <w:rPr>
          <w:sz w:val="10"/>
        </w:rPr>
      </w:pPr>
    </w:p>
    <w:p w14:paraId="3DEE4716" w14:textId="77777777" w:rsidR="00FA4D3C" w:rsidRPr="00685CDA" w:rsidRDefault="00FA4D3C" w:rsidP="006B28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2470BA2D" w14:textId="77777777" w:rsidR="006B28E4" w:rsidRPr="00685CDA" w:rsidRDefault="006B28E4" w:rsidP="006B28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6B28E4" w:rsidRPr="00685CDA" w:rsidSect="00E44A08">
          <w:headerReference w:type="even" r:id="rId28"/>
          <w:headerReference w:type="default" r:id="rId29"/>
          <w:footerReference w:type="default" r:id="rId30"/>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B28E4" w:rsidRPr="00685CDA" w14:paraId="0B668574" w14:textId="77777777" w:rsidTr="006B28E4">
        <w:tc>
          <w:tcPr>
            <w:tcW w:w="1450" w:type="pct"/>
            <w:shd w:val="clear" w:color="auto" w:fill="auto"/>
          </w:tcPr>
          <w:p w14:paraId="35F7B129" w14:textId="5A1340EE" w:rsidR="006B28E4" w:rsidRPr="00685CDA" w:rsidRDefault="006B28E4" w:rsidP="00674677">
            <w:pPr>
              <w:tabs>
                <w:tab w:val="left" w:pos="288"/>
                <w:tab w:val="left" w:pos="576"/>
                <w:tab w:val="left" w:pos="864"/>
                <w:tab w:val="left" w:pos="1152"/>
              </w:tabs>
              <w:spacing w:before="40" w:after="40" w:line="200" w:lineRule="exact"/>
              <w:ind w:right="43"/>
              <w:rPr>
                <w:sz w:val="17"/>
              </w:rPr>
            </w:pPr>
            <w:hyperlink r:id="rId31" w:history="1">
              <w:r w:rsidRPr="00685CDA">
                <w:rPr>
                  <w:rStyle w:val="Hyperlink"/>
                  <w:sz w:val="17"/>
                </w:rPr>
                <w:t>63/262</w:t>
              </w:r>
            </w:hyperlink>
          </w:p>
        </w:tc>
        <w:tc>
          <w:tcPr>
            <w:tcW w:w="3500" w:type="pct"/>
            <w:shd w:val="clear" w:color="auto" w:fill="auto"/>
          </w:tcPr>
          <w:p w14:paraId="7A543447" w14:textId="77777777" w:rsidR="006B28E4" w:rsidRPr="00685CDA" w:rsidRDefault="006B28E4" w:rsidP="00674677">
            <w:pPr>
              <w:tabs>
                <w:tab w:val="left" w:pos="288"/>
                <w:tab w:val="left" w:pos="576"/>
                <w:tab w:val="left" w:pos="864"/>
                <w:tab w:val="left" w:pos="1152"/>
              </w:tabs>
              <w:spacing w:before="40" w:after="40" w:line="200" w:lineRule="exact"/>
              <w:ind w:left="86" w:right="43"/>
              <w:rPr>
                <w:spacing w:val="2"/>
                <w:w w:val="102"/>
                <w:sz w:val="17"/>
              </w:rPr>
            </w:pPr>
            <w:r w:rsidRPr="00685CDA">
              <w:rPr>
                <w:spacing w:val="2"/>
                <w:w w:val="102"/>
                <w:sz w:val="17"/>
              </w:rPr>
              <w:t xml:space="preserve">Information and communications technology, </w:t>
            </w:r>
            <w:r w:rsidRPr="00685CDA">
              <w:rPr>
                <w:sz w:val="17"/>
              </w:rPr>
              <w:t>enterprise resource planning, and security, disaster recovery and business continuity</w:t>
            </w:r>
          </w:p>
        </w:tc>
      </w:tr>
      <w:tr w:rsidR="006B28E4" w:rsidRPr="00685CDA" w14:paraId="32BDDE94" w14:textId="77777777" w:rsidTr="006B28E4">
        <w:tc>
          <w:tcPr>
            <w:tcW w:w="1450" w:type="pct"/>
            <w:shd w:val="clear" w:color="auto" w:fill="auto"/>
          </w:tcPr>
          <w:p w14:paraId="771A57C7" w14:textId="5DCD59BB" w:rsidR="006B28E4" w:rsidRPr="00685CDA" w:rsidRDefault="006B28E4" w:rsidP="00674677">
            <w:pPr>
              <w:tabs>
                <w:tab w:val="left" w:pos="288"/>
                <w:tab w:val="left" w:pos="576"/>
                <w:tab w:val="left" w:pos="864"/>
                <w:tab w:val="left" w:pos="1152"/>
              </w:tabs>
              <w:spacing w:before="40" w:after="40" w:line="200" w:lineRule="exact"/>
              <w:ind w:right="43"/>
              <w:rPr>
                <w:sz w:val="17"/>
              </w:rPr>
            </w:pPr>
            <w:hyperlink r:id="rId32" w:history="1">
              <w:r w:rsidRPr="00685CDA">
                <w:rPr>
                  <w:rStyle w:val="Hyperlink"/>
                  <w:sz w:val="17"/>
                </w:rPr>
                <w:t>69/262</w:t>
              </w:r>
            </w:hyperlink>
            <w:r w:rsidRPr="00685CDA">
              <w:rPr>
                <w:sz w:val="17"/>
              </w:rPr>
              <w:t>, sect. II</w:t>
            </w:r>
          </w:p>
        </w:tc>
        <w:tc>
          <w:tcPr>
            <w:tcW w:w="3500" w:type="pct"/>
            <w:shd w:val="clear" w:color="auto" w:fill="auto"/>
          </w:tcPr>
          <w:p w14:paraId="48A666AD" w14:textId="77777777" w:rsidR="006B28E4" w:rsidRPr="00685CDA" w:rsidRDefault="006B28E4" w:rsidP="00674677">
            <w:pPr>
              <w:tabs>
                <w:tab w:val="left" w:pos="288"/>
                <w:tab w:val="left" w:pos="576"/>
                <w:tab w:val="left" w:pos="864"/>
                <w:tab w:val="left" w:pos="1152"/>
              </w:tabs>
              <w:spacing w:before="40" w:after="40" w:line="200" w:lineRule="exact"/>
              <w:ind w:left="86" w:right="43"/>
              <w:rPr>
                <w:sz w:val="17"/>
              </w:rPr>
            </w:pPr>
            <w:r w:rsidRPr="00685CDA">
              <w:rPr>
                <w:sz w:val="17"/>
              </w:rPr>
              <w:t>Questions relating to the programme budget for the biennium 2014–2015: information and communications technology in the United Nations</w:t>
            </w:r>
          </w:p>
        </w:tc>
      </w:tr>
      <w:tr w:rsidR="006B28E4" w:rsidRPr="00685CDA" w14:paraId="62753DCD" w14:textId="77777777" w:rsidTr="006B28E4">
        <w:tc>
          <w:tcPr>
            <w:tcW w:w="1450" w:type="pct"/>
            <w:shd w:val="clear" w:color="auto" w:fill="auto"/>
          </w:tcPr>
          <w:p w14:paraId="3910A48A" w14:textId="3429C94A" w:rsidR="006B28E4" w:rsidRPr="00685CDA" w:rsidRDefault="006B28E4" w:rsidP="00674677">
            <w:pPr>
              <w:tabs>
                <w:tab w:val="left" w:pos="288"/>
                <w:tab w:val="left" w:pos="576"/>
                <w:tab w:val="left" w:pos="864"/>
                <w:tab w:val="left" w:pos="1152"/>
              </w:tabs>
              <w:spacing w:before="40" w:after="40" w:line="200" w:lineRule="exact"/>
              <w:ind w:right="43"/>
              <w:rPr>
                <w:sz w:val="17"/>
              </w:rPr>
            </w:pPr>
            <w:hyperlink r:id="rId33" w:history="1">
              <w:r w:rsidRPr="00685CDA">
                <w:rPr>
                  <w:rStyle w:val="Hyperlink"/>
                  <w:sz w:val="17"/>
                </w:rPr>
                <w:t>70/248</w:t>
              </w:r>
            </w:hyperlink>
            <w:r w:rsidRPr="00685CDA">
              <w:rPr>
                <w:sz w:val="17"/>
              </w:rPr>
              <w:t xml:space="preserve"> A, sect. V</w:t>
            </w:r>
          </w:p>
        </w:tc>
        <w:tc>
          <w:tcPr>
            <w:tcW w:w="3500" w:type="pct"/>
            <w:shd w:val="clear" w:color="auto" w:fill="auto"/>
          </w:tcPr>
          <w:p w14:paraId="4E8514A1" w14:textId="77777777" w:rsidR="006B28E4" w:rsidRPr="00685CDA" w:rsidRDefault="006B28E4" w:rsidP="00674677">
            <w:pPr>
              <w:tabs>
                <w:tab w:val="left" w:pos="288"/>
                <w:tab w:val="left" w:pos="576"/>
                <w:tab w:val="left" w:pos="864"/>
                <w:tab w:val="left" w:pos="1152"/>
              </w:tabs>
              <w:spacing w:before="40" w:after="40" w:line="200" w:lineRule="exact"/>
              <w:ind w:left="86" w:right="43"/>
              <w:rPr>
                <w:sz w:val="17"/>
              </w:rPr>
            </w:pPr>
            <w:r w:rsidRPr="00685CDA">
              <w:rPr>
                <w:sz w:val="17"/>
              </w:rPr>
              <w:t>Special subjects relating to the proposed programme budget for the biennium 2016–2017: information and communications technology in the United Nations</w:t>
            </w:r>
          </w:p>
        </w:tc>
      </w:tr>
      <w:tr w:rsidR="006B28E4" w:rsidRPr="00685CDA" w14:paraId="134EE1D3" w14:textId="77777777" w:rsidTr="006B28E4">
        <w:tc>
          <w:tcPr>
            <w:tcW w:w="1450" w:type="pct"/>
            <w:shd w:val="clear" w:color="auto" w:fill="auto"/>
          </w:tcPr>
          <w:p w14:paraId="46D0CF18" w14:textId="447DD996" w:rsidR="006B28E4" w:rsidRPr="00685CDA" w:rsidRDefault="006B28E4" w:rsidP="0044107D">
            <w:pPr>
              <w:tabs>
                <w:tab w:val="left" w:pos="288"/>
                <w:tab w:val="left" w:pos="576"/>
                <w:tab w:val="left" w:pos="864"/>
                <w:tab w:val="left" w:pos="1152"/>
              </w:tabs>
              <w:spacing w:before="40" w:after="40" w:line="194" w:lineRule="exact"/>
              <w:ind w:right="43"/>
              <w:rPr>
                <w:sz w:val="17"/>
              </w:rPr>
            </w:pPr>
            <w:hyperlink r:id="rId34" w:history="1">
              <w:r w:rsidRPr="00685CDA">
                <w:rPr>
                  <w:rStyle w:val="Hyperlink"/>
                  <w:sz w:val="17"/>
                </w:rPr>
                <w:t>71/272</w:t>
              </w:r>
            </w:hyperlink>
            <w:r w:rsidRPr="00685CDA">
              <w:rPr>
                <w:sz w:val="17"/>
              </w:rPr>
              <w:t xml:space="preserve"> B, sect. III</w:t>
            </w:r>
          </w:p>
        </w:tc>
        <w:tc>
          <w:tcPr>
            <w:tcW w:w="3500" w:type="pct"/>
            <w:shd w:val="clear" w:color="auto" w:fill="auto"/>
          </w:tcPr>
          <w:p w14:paraId="53A59B97" w14:textId="77777777" w:rsidR="006B28E4" w:rsidRPr="00685CDA" w:rsidRDefault="006B28E4" w:rsidP="0044107D">
            <w:pPr>
              <w:tabs>
                <w:tab w:val="left" w:pos="288"/>
                <w:tab w:val="left" w:pos="576"/>
                <w:tab w:val="left" w:pos="864"/>
                <w:tab w:val="left" w:pos="1152"/>
              </w:tabs>
              <w:spacing w:before="40" w:after="40" w:line="194" w:lineRule="exact"/>
              <w:ind w:left="86" w:right="43"/>
              <w:rPr>
                <w:sz w:val="17"/>
              </w:rPr>
            </w:pPr>
            <w:r w:rsidRPr="00685CDA">
              <w:rPr>
                <w:sz w:val="17"/>
              </w:rPr>
              <w:t>Special subjects relating to the programme budget for the biennium 2016–2017: status of implementation of the information and communications technology strategy for the United Nations</w:t>
            </w:r>
          </w:p>
        </w:tc>
      </w:tr>
      <w:tr w:rsidR="006B28E4" w:rsidRPr="00685CDA" w14:paraId="7FFD1D5D" w14:textId="77777777" w:rsidTr="006B28E4">
        <w:tc>
          <w:tcPr>
            <w:tcW w:w="1450" w:type="pct"/>
            <w:shd w:val="clear" w:color="auto" w:fill="auto"/>
          </w:tcPr>
          <w:p w14:paraId="543A19B1" w14:textId="4E935AB8" w:rsidR="006B28E4" w:rsidRPr="00685CDA" w:rsidRDefault="006B28E4" w:rsidP="0044107D">
            <w:pPr>
              <w:tabs>
                <w:tab w:val="left" w:pos="288"/>
                <w:tab w:val="left" w:pos="576"/>
                <w:tab w:val="left" w:pos="864"/>
                <w:tab w:val="left" w:pos="1152"/>
              </w:tabs>
              <w:spacing w:before="40" w:after="40" w:line="194" w:lineRule="exact"/>
              <w:ind w:right="43"/>
              <w:rPr>
                <w:sz w:val="17"/>
              </w:rPr>
            </w:pPr>
            <w:hyperlink r:id="rId35" w:history="1">
              <w:r w:rsidRPr="00685CDA">
                <w:rPr>
                  <w:rStyle w:val="Hyperlink"/>
                  <w:sz w:val="17"/>
                </w:rPr>
                <w:t>72/262</w:t>
              </w:r>
            </w:hyperlink>
            <w:r w:rsidRPr="00685CDA">
              <w:rPr>
                <w:sz w:val="17"/>
              </w:rPr>
              <w:t xml:space="preserve"> C, sect. I</w:t>
            </w:r>
          </w:p>
        </w:tc>
        <w:tc>
          <w:tcPr>
            <w:tcW w:w="3500" w:type="pct"/>
            <w:shd w:val="clear" w:color="auto" w:fill="auto"/>
          </w:tcPr>
          <w:p w14:paraId="53F8846D" w14:textId="77777777" w:rsidR="006B28E4" w:rsidRPr="00685CDA" w:rsidRDefault="006B28E4" w:rsidP="0044107D">
            <w:pPr>
              <w:tabs>
                <w:tab w:val="left" w:pos="288"/>
                <w:tab w:val="left" w:pos="576"/>
                <w:tab w:val="left" w:pos="864"/>
                <w:tab w:val="left" w:pos="1152"/>
              </w:tabs>
              <w:spacing w:before="40" w:after="40" w:line="194" w:lineRule="exact"/>
              <w:ind w:left="86" w:right="43"/>
              <w:rPr>
                <w:sz w:val="17"/>
              </w:rPr>
            </w:pPr>
            <w:r w:rsidRPr="00685CDA">
              <w:rPr>
                <w:sz w:val="17"/>
              </w:rPr>
              <w:t>Special subjects relating to the programme budget for the biennium 2018–2019: status of implementation of the information and communications technology strategy for the United Nations</w:t>
            </w:r>
          </w:p>
        </w:tc>
      </w:tr>
      <w:tr w:rsidR="006B28E4" w:rsidRPr="00685CDA" w14:paraId="03FBEC3D" w14:textId="77777777" w:rsidTr="006B28E4">
        <w:tc>
          <w:tcPr>
            <w:tcW w:w="1450" w:type="pct"/>
            <w:shd w:val="clear" w:color="auto" w:fill="auto"/>
          </w:tcPr>
          <w:p w14:paraId="2C5C7BD6" w14:textId="1C189932" w:rsidR="006B28E4" w:rsidRPr="00685CDA" w:rsidRDefault="006B28E4" w:rsidP="0044107D">
            <w:pPr>
              <w:tabs>
                <w:tab w:val="left" w:pos="288"/>
                <w:tab w:val="left" w:pos="576"/>
                <w:tab w:val="left" w:pos="864"/>
                <w:tab w:val="left" w:pos="1152"/>
              </w:tabs>
              <w:spacing w:before="40" w:after="40" w:line="194" w:lineRule="exact"/>
              <w:ind w:right="43"/>
              <w:rPr>
                <w:sz w:val="17"/>
              </w:rPr>
            </w:pPr>
            <w:hyperlink r:id="rId36" w:history="1">
              <w:r w:rsidRPr="00685CDA">
                <w:rPr>
                  <w:rStyle w:val="Hyperlink"/>
                  <w:sz w:val="17"/>
                </w:rPr>
                <w:t>78/243</w:t>
              </w:r>
            </w:hyperlink>
          </w:p>
        </w:tc>
        <w:tc>
          <w:tcPr>
            <w:tcW w:w="3500" w:type="pct"/>
            <w:shd w:val="clear" w:color="auto" w:fill="auto"/>
          </w:tcPr>
          <w:p w14:paraId="73078EBD" w14:textId="77777777" w:rsidR="006B28E4" w:rsidRPr="00685CDA" w:rsidRDefault="006B28E4" w:rsidP="0044107D">
            <w:pPr>
              <w:tabs>
                <w:tab w:val="left" w:pos="288"/>
                <w:tab w:val="left" w:pos="576"/>
                <w:tab w:val="left" w:pos="864"/>
                <w:tab w:val="left" w:pos="1152"/>
              </w:tabs>
              <w:spacing w:before="40" w:after="40" w:line="194" w:lineRule="exact"/>
              <w:ind w:left="86" w:right="43"/>
              <w:rPr>
                <w:sz w:val="17"/>
              </w:rPr>
            </w:pPr>
            <w:r w:rsidRPr="00685CDA">
              <w:rPr>
                <w:sz w:val="17"/>
              </w:rPr>
              <w:t>Information and communications technology strategy</w:t>
            </w:r>
          </w:p>
        </w:tc>
      </w:tr>
    </w:tbl>
    <w:p w14:paraId="7DA160D5" w14:textId="77777777" w:rsidR="006B28E4" w:rsidRPr="00685CDA" w:rsidRDefault="006B28E4" w:rsidP="006B28E4">
      <w:pPr>
        <w:spacing w:line="240" w:lineRule="auto"/>
        <w:rPr>
          <w:sz w:val="2"/>
        </w:rPr>
        <w:sectPr w:rsidR="006B28E4" w:rsidRPr="00685CDA" w:rsidSect="006B28E4">
          <w:endnotePr>
            <w:numFmt w:val="decimal"/>
          </w:endnotePr>
          <w:type w:val="continuous"/>
          <w:pgSz w:w="12240" w:h="15840"/>
          <w:pgMar w:top="1440" w:right="1195" w:bottom="1152" w:left="1195" w:header="432" w:footer="504" w:gutter="0"/>
          <w:cols w:num="2" w:space="240"/>
          <w:noEndnote/>
          <w:docGrid w:linePitch="360"/>
        </w:sectPr>
      </w:pPr>
    </w:p>
    <w:p w14:paraId="7DC8AE4E" w14:textId="77777777" w:rsidR="00F61B8A" w:rsidRPr="00685CDA" w:rsidRDefault="00F61B8A" w:rsidP="00F61B8A">
      <w:pPr>
        <w:pStyle w:val="H1"/>
        <w:ind w:right="1260"/>
      </w:pPr>
      <w:r w:rsidRPr="00685CDA">
        <w:tab/>
      </w:r>
      <w:r w:rsidRPr="00685CDA">
        <w:tab/>
        <w:t>Deliverables</w:t>
      </w:r>
    </w:p>
    <w:p w14:paraId="16D3E93D" w14:textId="77777777" w:rsidR="00F61B8A" w:rsidRPr="00685CDA" w:rsidRDefault="00F61B8A" w:rsidP="00481939">
      <w:pPr>
        <w:pStyle w:val="SingleTxt"/>
        <w:spacing w:after="0" w:line="120" w:lineRule="exact"/>
        <w:rPr>
          <w:sz w:val="10"/>
        </w:rPr>
      </w:pPr>
    </w:p>
    <w:p w14:paraId="74B1AAA7" w14:textId="77777777" w:rsidR="00F61B8A" w:rsidRPr="00685CDA" w:rsidRDefault="00F61B8A" w:rsidP="00481939">
      <w:pPr>
        <w:pStyle w:val="SingleTxt"/>
        <w:spacing w:after="0" w:line="120" w:lineRule="exact"/>
        <w:rPr>
          <w:sz w:val="10"/>
        </w:rPr>
      </w:pPr>
    </w:p>
    <w:p w14:paraId="68483528" w14:textId="6A881ABB" w:rsidR="00F61B8A" w:rsidRPr="00685CDA" w:rsidRDefault="00F61B8A" w:rsidP="00674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685CDA">
        <w:tab/>
        <w:t>29C.14</w:t>
      </w:r>
      <w:r w:rsidRPr="00685CDA">
        <w:tab/>
        <w:t>Table 29C.1 lists all cross-cutting deliverables of the programme.</w:t>
      </w:r>
    </w:p>
    <w:p w14:paraId="352C3D7D" w14:textId="77777777" w:rsidR="00F61B8A" w:rsidRPr="00685CDA" w:rsidRDefault="00F61B8A" w:rsidP="00481939">
      <w:pPr>
        <w:pStyle w:val="SingleTxt"/>
        <w:spacing w:after="0" w:line="120" w:lineRule="exact"/>
        <w:rPr>
          <w:sz w:val="10"/>
        </w:rPr>
      </w:pPr>
    </w:p>
    <w:p w14:paraId="7D3FA4D8" w14:textId="77777777" w:rsidR="00F61B8A" w:rsidRPr="00685CDA" w:rsidRDefault="00F61B8A" w:rsidP="00F61B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85CDA">
        <w:rPr>
          <w:b w:val="0"/>
          <w:bCs/>
          <w:lang w:val="en-GB"/>
        </w:rPr>
        <w:t>Table 29C.1</w:t>
      </w:r>
    </w:p>
    <w:p w14:paraId="7FD509AB" w14:textId="0DA3FAC4" w:rsidR="006B28E4" w:rsidRPr="00685CDA" w:rsidRDefault="00F61B8A" w:rsidP="00F61B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Cross-cutting deliverables for the period 2024–2026, by category and subcategory</w:t>
      </w:r>
    </w:p>
    <w:p w14:paraId="3B9A0A68" w14:textId="77777777" w:rsidR="00F61B8A" w:rsidRPr="00685CDA" w:rsidRDefault="00F61B8A" w:rsidP="00481939">
      <w:pPr>
        <w:pStyle w:val="SingleTxt"/>
        <w:spacing w:after="0" w:line="120" w:lineRule="exact"/>
        <w:rPr>
          <w:sz w:val="10"/>
        </w:rPr>
      </w:pPr>
    </w:p>
    <w:p w14:paraId="26CB6382" w14:textId="77777777" w:rsidR="00F61B8A" w:rsidRPr="00685CDA" w:rsidRDefault="00F61B8A" w:rsidP="00481939">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F61B8A" w:rsidRPr="00685CDA" w14:paraId="75868D6F" w14:textId="77777777" w:rsidTr="00A45318">
        <w:trPr>
          <w:tblHeader/>
        </w:trPr>
        <w:tc>
          <w:tcPr>
            <w:tcW w:w="6930" w:type="dxa"/>
            <w:tcBorders>
              <w:top w:val="single" w:sz="4" w:space="0" w:color="auto"/>
              <w:bottom w:val="single" w:sz="12" w:space="0" w:color="auto"/>
            </w:tcBorders>
            <w:shd w:val="clear" w:color="auto" w:fill="auto"/>
            <w:vAlign w:val="bottom"/>
          </w:tcPr>
          <w:p w14:paraId="21E01B12" w14:textId="77777777" w:rsidR="00F61B8A" w:rsidRPr="00685CDA" w:rsidRDefault="00F61B8A" w:rsidP="00B5627A">
            <w:pPr>
              <w:keepNext/>
              <w:keepLines/>
              <w:spacing w:before="81" w:after="81" w:line="160" w:lineRule="exact"/>
              <w:ind w:right="40"/>
              <w:rPr>
                <w:rFonts w:asciiTheme="majorBidi" w:hAnsiTheme="majorBidi" w:cstheme="majorBidi"/>
                <w:i/>
                <w:sz w:val="14"/>
              </w:rPr>
            </w:pPr>
            <w:bookmarkStart w:id="3" w:name="_Hlk86655425"/>
            <w:r w:rsidRPr="00685CDA">
              <w:rPr>
                <w:rFonts w:asciiTheme="majorBidi" w:hAnsiTheme="majorBidi" w:cstheme="majorBidi"/>
                <w:i/>
                <w:sz w:val="14"/>
              </w:rPr>
              <w:t>Category and subcategory</w:t>
            </w:r>
          </w:p>
        </w:tc>
        <w:tc>
          <w:tcPr>
            <w:tcW w:w="730" w:type="dxa"/>
            <w:tcBorders>
              <w:top w:val="single" w:sz="4" w:space="0" w:color="auto"/>
              <w:bottom w:val="single" w:sz="12" w:space="0" w:color="auto"/>
            </w:tcBorders>
            <w:shd w:val="clear" w:color="auto" w:fill="auto"/>
            <w:vAlign w:val="bottom"/>
          </w:tcPr>
          <w:p w14:paraId="2D7B499F" w14:textId="77777777" w:rsidR="00F61B8A" w:rsidRPr="00685CDA" w:rsidRDefault="00F61B8A" w:rsidP="00B5627A">
            <w:pPr>
              <w:keepNext/>
              <w:keepLines/>
              <w:spacing w:before="81" w:after="81" w:line="160" w:lineRule="exact"/>
              <w:ind w:left="144" w:right="40"/>
              <w:jc w:val="right"/>
              <w:rPr>
                <w:rFonts w:asciiTheme="majorBidi" w:hAnsiTheme="majorBidi" w:cstheme="majorBidi"/>
                <w:i/>
                <w:sz w:val="14"/>
              </w:rPr>
            </w:pPr>
            <w:r w:rsidRPr="00685CDA">
              <w:rPr>
                <w:rFonts w:asciiTheme="majorBidi" w:hAnsiTheme="majorBidi" w:cstheme="majorBidi"/>
                <w:i/>
                <w:sz w:val="14"/>
              </w:rPr>
              <w:t>2024 planned</w:t>
            </w:r>
          </w:p>
        </w:tc>
        <w:tc>
          <w:tcPr>
            <w:tcW w:w="730" w:type="dxa"/>
            <w:tcBorders>
              <w:top w:val="single" w:sz="4" w:space="0" w:color="auto"/>
              <w:bottom w:val="single" w:sz="12" w:space="0" w:color="auto"/>
            </w:tcBorders>
            <w:shd w:val="clear" w:color="auto" w:fill="auto"/>
            <w:vAlign w:val="bottom"/>
          </w:tcPr>
          <w:p w14:paraId="6DC4288F" w14:textId="77777777" w:rsidR="00F61B8A" w:rsidRPr="00685CDA" w:rsidRDefault="00F61B8A" w:rsidP="00B5627A">
            <w:pPr>
              <w:keepNext/>
              <w:keepLines/>
              <w:spacing w:before="81" w:after="81" w:line="160" w:lineRule="exact"/>
              <w:ind w:left="144" w:right="40"/>
              <w:jc w:val="right"/>
              <w:rPr>
                <w:rFonts w:asciiTheme="majorBidi" w:hAnsiTheme="majorBidi" w:cstheme="majorBidi"/>
                <w:i/>
                <w:sz w:val="14"/>
              </w:rPr>
            </w:pPr>
            <w:r w:rsidRPr="00685CDA">
              <w:rPr>
                <w:rFonts w:asciiTheme="majorBidi" w:hAnsiTheme="majorBidi" w:cstheme="majorBidi"/>
                <w:i/>
                <w:sz w:val="14"/>
              </w:rPr>
              <w:t>2024 actual</w:t>
            </w:r>
          </w:p>
        </w:tc>
        <w:tc>
          <w:tcPr>
            <w:tcW w:w="730" w:type="dxa"/>
            <w:tcBorders>
              <w:top w:val="single" w:sz="4" w:space="0" w:color="auto"/>
              <w:bottom w:val="single" w:sz="12" w:space="0" w:color="auto"/>
            </w:tcBorders>
            <w:shd w:val="clear" w:color="auto" w:fill="auto"/>
            <w:vAlign w:val="bottom"/>
          </w:tcPr>
          <w:p w14:paraId="1954E0F3" w14:textId="77777777" w:rsidR="00F61B8A" w:rsidRPr="00685CDA" w:rsidRDefault="00F61B8A" w:rsidP="00B5627A">
            <w:pPr>
              <w:keepNext/>
              <w:keepLines/>
              <w:spacing w:before="81" w:after="81" w:line="160" w:lineRule="exact"/>
              <w:ind w:left="144" w:right="40"/>
              <w:jc w:val="right"/>
              <w:rPr>
                <w:rFonts w:asciiTheme="majorBidi" w:hAnsiTheme="majorBidi" w:cstheme="majorBidi"/>
                <w:i/>
                <w:sz w:val="14"/>
              </w:rPr>
            </w:pPr>
            <w:r w:rsidRPr="00685CDA">
              <w:rPr>
                <w:rFonts w:asciiTheme="majorBidi" w:hAnsiTheme="majorBidi" w:cstheme="majorBidi"/>
                <w:i/>
                <w:sz w:val="14"/>
              </w:rPr>
              <w:t>2025 planned</w:t>
            </w:r>
          </w:p>
        </w:tc>
        <w:tc>
          <w:tcPr>
            <w:tcW w:w="730" w:type="dxa"/>
            <w:tcBorders>
              <w:top w:val="single" w:sz="4" w:space="0" w:color="auto"/>
              <w:bottom w:val="single" w:sz="12" w:space="0" w:color="auto"/>
            </w:tcBorders>
            <w:shd w:val="clear" w:color="auto" w:fill="auto"/>
            <w:vAlign w:val="bottom"/>
          </w:tcPr>
          <w:p w14:paraId="68468C70" w14:textId="77777777" w:rsidR="00F61B8A" w:rsidRPr="00685CDA" w:rsidRDefault="00F61B8A" w:rsidP="00B5627A">
            <w:pPr>
              <w:keepNext/>
              <w:keepLines/>
              <w:spacing w:before="81" w:after="81" w:line="160" w:lineRule="exact"/>
              <w:ind w:left="144" w:right="40"/>
              <w:jc w:val="right"/>
              <w:rPr>
                <w:rFonts w:asciiTheme="majorBidi" w:hAnsiTheme="majorBidi" w:cstheme="majorBidi"/>
                <w:i/>
                <w:sz w:val="14"/>
              </w:rPr>
            </w:pPr>
            <w:r w:rsidRPr="00685CDA">
              <w:rPr>
                <w:rFonts w:asciiTheme="majorBidi" w:hAnsiTheme="majorBidi" w:cstheme="majorBidi"/>
                <w:i/>
                <w:sz w:val="14"/>
              </w:rPr>
              <w:t>2026 planned</w:t>
            </w:r>
          </w:p>
        </w:tc>
      </w:tr>
      <w:tr w:rsidR="00F61B8A" w:rsidRPr="00685CDA" w14:paraId="70A84989" w14:textId="77777777" w:rsidTr="00A45318">
        <w:trPr>
          <w:trHeight w:hRule="exact" w:val="115"/>
          <w:tblHeader/>
        </w:trPr>
        <w:tc>
          <w:tcPr>
            <w:tcW w:w="6930" w:type="dxa"/>
            <w:tcBorders>
              <w:top w:val="single" w:sz="12" w:space="0" w:color="auto"/>
            </w:tcBorders>
            <w:shd w:val="clear" w:color="auto" w:fill="auto"/>
            <w:vAlign w:val="bottom"/>
          </w:tcPr>
          <w:p w14:paraId="45ECD8FB" w14:textId="77777777" w:rsidR="00F61B8A" w:rsidRPr="00685CDA" w:rsidRDefault="00F61B8A" w:rsidP="00A45318">
            <w:pPr>
              <w:keepNext/>
              <w:keepLines/>
              <w:spacing w:before="40" w:after="40" w:line="210" w:lineRule="exact"/>
              <w:ind w:right="40"/>
              <w:rPr>
                <w:rFonts w:asciiTheme="majorBidi" w:hAnsiTheme="majorBidi" w:cstheme="majorBidi"/>
                <w:sz w:val="17"/>
              </w:rPr>
            </w:pPr>
            <w:r w:rsidRPr="00685CDA">
              <w:rPr>
                <w:rFonts w:asciiTheme="majorBidi" w:hAnsiTheme="majorBidi" w:cstheme="majorBidi"/>
                <w:sz w:val="17"/>
              </w:rPr>
              <w:t>2026 planned</w:t>
            </w:r>
          </w:p>
        </w:tc>
        <w:tc>
          <w:tcPr>
            <w:tcW w:w="730" w:type="dxa"/>
            <w:tcBorders>
              <w:top w:val="single" w:sz="12" w:space="0" w:color="auto"/>
            </w:tcBorders>
            <w:shd w:val="clear" w:color="auto" w:fill="auto"/>
            <w:vAlign w:val="bottom"/>
          </w:tcPr>
          <w:p w14:paraId="2A4CE030" w14:textId="77777777" w:rsidR="00F61B8A" w:rsidRPr="00685CDA" w:rsidRDefault="00F61B8A" w:rsidP="00A45318">
            <w:pPr>
              <w:keepNext/>
              <w:keepLines/>
              <w:spacing w:before="40" w:after="40" w:line="210" w:lineRule="exact"/>
              <w:ind w:left="144" w:right="40"/>
              <w:jc w:val="right"/>
              <w:rPr>
                <w:rFonts w:asciiTheme="majorBidi" w:hAnsiTheme="majorBidi" w:cstheme="majorBidi"/>
                <w:sz w:val="17"/>
              </w:rPr>
            </w:pPr>
          </w:p>
        </w:tc>
        <w:tc>
          <w:tcPr>
            <w:tcW w:w="730" w:type="dxa"/>
            <w:tcBorders>
              <w:top w:val="single" w:sz="12" w:space="0" w:color="auto"/>
            </w:tcBorders>
            <w:shd w:val="clear" w:color="auto" w:fill="auto"/>
            <w:vAlign w:val="bottom"/>
          </w:tcPr>
          <w:p w14:paraId="62416475" w14:textId="77777777" w:rsidR="00F61B8A" w:rsidRPr="00685CDA" w:rsidRDefault="00F61B8A" w:rsidP="00A45318">
            <w:pPr>
              <w:keepNext/>
              <w:keepLines/>
              <w:spacing w:before="40" w:after="40" w:line="210" w:lineRule="exact"/>
              <w:ind w:left="144" w:right="40"/>
              <w:jc w:val="right"/>
              <w:rPr>
                <w:rFonts w:asciiTheme="majorBidi" w:hAnsiTheme="majorBidi" w:cstheme="majorBidi"/>
                <w:sz w:val="17"/>
              </w:rPr>
            </w:pPr>
          </w:p>
        </w:tc>
        <w:tc>
          <w:tcPr>
            <w:tcW w:w="730" w:type="dxa"/>
            <w:tcBorders>
              <w:top w:val="single" w:sz="12" w:space="0" w:color="auto"/>
            </w:tcBorders>
            <w:shd w:val="clear" w:color="auto" w:fill="auto"/>
            <w:vAlign w:val="bottom"/>
          </w:tcPr>
          <w:p w14:paraId="01B7C03D" w14:textId="77777777" w:rsidR="00F61B8A" w:rsidRPr="00685CDA" w:rsidRDefault="00F61B8A" w:rsidP="00A45318">
            <w:pPr>
              <w:keepNext/>
              <w:keepLines/>
              <w:spacing w:before="40" w:after="40" w:line="210" w:lineRule="exact"/>
              <w:ind w:left="144" w:right="40"/>
              <w:jc w:val="right"/>
              <w:rPr>
                <w:rFonts w:asciiTheme="majorBidi" w:hAnsiTheme="majorBidi" w:cstheme="majorBidi"/>
                <w:sz w:val="17"/>
              </w:rPr>
            </w:pPr>
          </w:p>
        </w:tc>
        <w:tc>
          <w:tcPr>
            <w:tcW w:w="730" w:type="dxa"/>
            <w:tcBorders>
              <w:top w:val="single" w:sz="12" w:space="0" w:color="auto"/>
            </w:tcBorders>
            <w:shd w:val="clear" w:color="auto" w:fill="auto"/>
            <w:vAlign w:val="bottom"/>
          </w:tcPr>
          <w:p w14:paraId="01568E93" w14:textId="77777777" w:rsidR="00F61B8A" w:rsidRPr="00685CDA" w:rsidRDefault="00F61B8A" w:rsidP="00A45318">
            <w:pPr>
              <w:keepNext/>
              <w:keepLines/>
              <w:spacing w:before="40" w:after="40" w:line="210" w:lineRule="exact"/>
              <w:ind w:left="144" w:right="40"/>
              <w:jc w:val="right"/>
              <w:rPr>
                <w:rFonts w:asciiTheme="majorBidi" w:hAnsiTheme="majorBidi" w:cstheme="majorBidi"/>
                <w:sz w:val="17"/>
              </w:rPr>
            </w:pPr>
          </w:p>
        </w:tc>
      </w:tr>
      <w:tr w:rsidR="00F61B8A" w:rsidRPr="00685CDA" w14:paraId="561B23D9" w14:textId="77777777" w:rsidTr="00A45318">
        <w:tc>
          <w:tcPr>
            <w:tcW w:w="6930" w:type="dxa"/>
            <w:shd w:val="clear" w:color="auto" w:fill="auto"/>
            <w:vAlign w:val="bottom"/>
          </w:tcPr>
          <w:p w14:paraId="0319FD16" w14:textId="77777777" w:rsidR="00F61B8A" w:rsidRPr="00685CDA" w:rsidRDefault="00F61B8A" w:rsidP="00674677">
            <w:pPr>
              <w:keepNext/>
              <w:keepLines/>
              <w:tabs>
                <w:tab w:val="left" w:pos="288"/>
                <w:tab w:val="left" w:pos="576"/>
                <w:tab w:val="left" w:pos="864"/>
                <w:tab w:val="left" w:pos="1152"/>
              </w:tabs>
              <w:spacing w:before="40" w:after="40" w:line="200" w:lineRule="exact"/>
              <w:ind w:right="43"/>
              <w:rPr>
                <w:rFonts w:asciiTheme="majorBidi" w:hAnsiTheme="majorBidi" w:cstheme="majorBidi"/>
                <w:b/>
                <w:bCs/>
                <w:sz w:val="17"/>
              </w:rPr>
            </w:pPr>
            <w:r w:rsidRPr="00685CDA">
              <w:rPr>
                <w:rFonts w:asciiTheme="majorBidi" w:hAnsiTheme="majorBidi" w:cstheme="majorBidi"/>
                <w:b/>
                <w:bCs/>
                <w:sz w:val="17"/>
              </w:rPr>
              <w:t>A.</w:t>
            </w:r>
            <w:r w:rsidRPr="00685CDA">
              <w:rPr>
                <w:rFonts w:asciiTheme="majorBidi" w:hAnsiTheme="majorBidi" w:cstheme="majorBidi"/>
                <w:b/>
                <w:bCs/>
                <w:sz w:val="17"/>
              </w:rPr>
              <w:tab/>
              <w:t>Facilitation of the intergovernmental process and expert bodies</w:t>
            </w:r>
          </w:p>
        </w:tc>
        <w:tc>
          <w:tcPr>
            <w:tcW w:w="730" w:type="dxa"/>
            <w:shd w:val="clear" w:color="auto" w:fill="auto"/>
            <w:vAlign w:val="bottom"/>
          </w:tcPr>
          <w:p w14:paraId="170EE014" w14:textId="77777777" w:rsidR="00F61B8A" w:rsidRPr="00685CDA" w:rsidRDefault="00F61B8A" w:rsidP="0067467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rPr>
            </w:pPr>
          </w:p>
        </w:tc>
        <w:tc>
          <w:tcPr>
            <w:tcW w:w="730" w:type="dxa"/>
            <w:shd w:val="clear" w:color="auto" w:fill="auto"/>
            <w:vAlign w:val="bottom"/>
          </w:tcPr>
          <w:p w14:paraId="30B723C1" w14:textId="77777777" w:rsidR="00F61B8A" w:rsidRPr="00685CDA" w:rsidRDefault="00F61B8A" w:rsidP="0067467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rPr>
            </w:pPr>
          </w:p>
        </w:tc>
        <w:tc>
          <w:tcPr>
            <w:tcW w:w="730" w:type="dxa"/>
            <w:shd w:val="clear" w:color="auto" w:fill="auto"/>
            <w:vAlign w:val="bottom"/>
          </w:tcPr>
          <w:p w14:paraId="7CE36E57" w14:textId="77777777" w:rsidR="00F61B8A" w:rsidRPr="00685CDA" w:rsidRDefault="00F61B8A" w:rsidP="0067467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rPr>
            </w:pPr>
          </w:p>
        </w:tc>
        <w:tc>
          <w:tcPr>
            <w:tcW w:w="730" w:type="dxa"/>
            <w:shd w:val="clear" w:color="auto" w:fill="auto"/>
            <w:vAlign w:val="bottom"/>
          </w:tcPr>
          <w:p w14:paraId="3C0CE788" w14:textId="77777777" w:rsidR="00F61B8A" w:rsidRPr="00685CDA" w:rsidRDefault="00F61B8A" w:rsidP="0067467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rPr>
            </w:pPr>
          </w:p>
        </w:tc>
      </w:tr>
      <w:tr w:rsidR="00F61B8A" w:rsidRPr="00685CDA" w14:paraId="53AFEF74" w14:textId="77777777" w:rsidTr="00A45318">
        <w:tc>
          <w:tcPr>
            <w:tcW w:w="6930" w:type="dxa"/>
            <w:shd w:val="clear" w:color="auto" w:fill="auto"/>
            <w:vAlign w:val="bottom"/>
          </w:tcPr>
          <w:p w14:paraId="6A3B14B2" w14:textId="77777777" w:rsidR="00F61B8A" w:rsidRPr="00685CDA" w:rsidRDefault="00F61B8A" w:rsidP="00674677">
            <w:pPr>
              <w:keepNext/>
              <w:keepLines/>
              <w:tabs>
                <w:tab w:val="left" w:pos="288"/>
                <w:tab w:val="left" w:pos="576"/>
                <w:tab w:val="left" w:pos="864"/>
                <w:tab w:val="left" w:pos="1152"/>
              </w:tabs>
              <w:spacing w:before="40" w:after="40" w:line="200" w:lineRule="exact"/>
              <w:ind w:right="43"/>
              <w:rPr>
                <w:rFonts w:asciiTheme="majorBidi" w:hAnsiTheme="majorBidi" w:cstheme="majorBidi"/>
                <w:b/>
                <w:bCs/>
                <w:sz w:val="17"/>
              </w:rPr>
            </w:pPr>
            <w:r w:rsidRPr="00685CDA">
              <w:rPr>
                <w:rFonts w:asciiTheme="majorBidi" w:hAnsiTheme="majorBidi" w:cstheme="majorBidi"/>
                <w:b/>
                <w:bCs/>
                <w:sz w:val="17"/>
              </w:rPr>
              <w:tab/>
              <w:t xml:space="preserve">Parliamentary documentation </w:t>
            </w:r>
            <w:r w:rsidRPr="00685CDA">
              <w:rPr>
                <w:rFonts w:asciiTheme="majorBidi" w:hAnsiTheme="majorBidi" w:cstheme="majorBidi"/>
                <w:sz w:val="17"/>
              </w:rPr>
              <w:t>(number of documents)</w:t>
            </w:r>
          </w:p>
        </w:tc>
        <w:tc>
          <w:tcPr>
            <w:tcW w:w="730" w:type="dxa"/>
            <w:shd w:val="clear" w:color="auto" w:fill="auto"/>
            <w:vAlign w:val="bottom"/>
          </w:tcPr>
          <w:p w14:paraId="7795DAD6" w14:textId="77777777" w:rsidR="00F61B8A" w:rsidRPr="00685CDA" w:rsidRDefault="00F61B8A" w:rsidP="0067467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rPr>
            </w:pPr>
            <w:r w:rsidRPr="00685CDA">
              <w:rPr>
                <w:rFonts w:asciiTheme="majorBidi" w:eastAsia="Calibri" w:hAnsiTheme="majorBidi" w:cstheme="majorBidi"/>
                <w:b/>
                <w:bCs/>
                <w:sz w:val="17"/>
              </w:rPr>
              <w:t>1</w:t>
            </w:r>
          </w:p>
        </w:tc>
        <w:tc>
          <w:tcPr>
            <w:tcW w:w="730" w:type="dxa"/>
            <w:shd w:val="clear" w:color="auto" w:fill="auto"/>
            <w:vAlign w:val="bottom"/>
          </w:tcPr>
          <w:p w14:paraId="4AF92C57" w14:textId="77777777" w:rsidR="00F61B8A" w:rsidRPr="00685CDA" w:rsidRDefault="00F61B8A" w:rsidP="00674677">
            <w:pPr>
              <w:keepNext/>
              <w:keepLines/>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b/>
                <w:bCs/>
                <w:sz w:val="17"/>
                <w:szCs w:val="17"/>
              </w:rPr>
            </w:pPr>
            <w:r w:rsidRPr="00685CDA">
              <w:rPr>
                <w:rFonts w:asciiTheme="majorBidi" w:eastAsiaTheme="minorEastAsia" w:hAnsiTheme="majorBidi" w:cstheme="majorBidi"/>
                <w:b/>
                <w:bCs/>
                <w:sz w:val="17"/>
                <w:szCs w:val="17"/>
              </w:rPr>
              <w:t>1</w:t>
            </w:r>
          </w:p>
        </w:tc>
        <w:tc>
          <w:tcPr>
            <w:tcW w:w="730" w:type="dxa"/>
            <w:shd w:val="clear" w:color="auto" w:fill="auto"/>
            <w:vAlign w:val="bottom"/>
          </w:tcPr>
          <w:p w14:paraId="5426F553" w14:textId="77777777" w:rsidR="00F61B8A" w:rsidRPr="00685CDA" w:rsidRDefault="00F61B8A" w:rsidP="00674677">
            <w:pPr>
              <w:keepNext/>
              <w:keepLines/>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b/>
                <w:bCs/>
                <w:sz w:val="17"/>
                <w:szCs w:val="17"/>
              </w:rPr>
            </w:pPr>
            <w:r w:rsidRPr="00685CDA">
              <w:rPr>
                <w:rFonts w:asciiTheme="majorBidi" w:eastAsia="Calibri" w:hAnsiTheme="majorBidi" w:cstheme="majorBidi"/>
                <w:b/>
                <w:bCs/>
                <w:sz w:val="17"/>
                <w:szCs w:val="17"/>
              </w:rPr>
              <w:t>–</w:t>
            </w:r>
          </w:p>
        </w:tc>
        <w:tc>
          <w:tcPr>
            <w:tcW w:w="730" w:type="dxa"/>
            <w:shd w:val="clear" w:color="auto" w:fill="auto"/>
            <w:vAlign w:val="bottom"/>
          </w:tcPr>
          <w:p w14:paraId="759E4452" w14:textId="77777777" w:rsidR="00F61B8A" w:rsidRPr="00685CDA" w:rsidRDefault="00F61B8A" w:rsidP="0067467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rPr>
            </w:pPr>
            <w:r w:rsidRPr="00685CDA">
              <w:rPr>
                <w:rFonts w:asciiTheme="majorBidi" w:hAnsiTheme="majorBidi" w:cstheme="majorBidi"/>
                <w:b/>
                <w:bCs/>
                <w:sz w:val="17"/>
                <w:szCs w:val="17"/>
              </w:rPr>
              <w:t>1</w:t>
            </w:r>
          </w:p>
        </w:tc>
      </w:tr>
      <w:tr w:rsidR="00F61B8A" w:rsidRPr="00685CDA" w14:paraId="3603DAFE" w14:textId="77777777" w:rsidTr="00A45318">
        <w:tc>
          <w:tcPr>
            <w:tcW w:w="6930" w:type="dxa"/>
            <w:shd w:val="clear" w:color="auto" w:fill="auto"/>
            <w:vAlign w:val="bottom"/>
          </w:tcPr>
          <w:p w14:paraId="1F82241D" w14:textId="77777777" w:rsidR="00F61B8A" w:rsidRPr="00685CDA" w:rsidRDefault="00F61B8A" w:rsidP="00674677">
            <w:pPr>
              <w:keepNext/>
              <w:keepLines/>
              <w:tabs>
                <w:tab w:val="left" w:pos="288"/>
                <w:tab w:val="left" w:pos="576"/>
                <w:tab w:val="left" w:pos="864"/>
                <w:tab w:val="left" w:pos="1152"/>
              </w:tabs>
              <w:spacing w:before="40" w:after="40" w:line="200" w:lineRule="exact"/>
              <w:ind w:left="576" w:right="43" w:hanging="576"/>
              <w:rPr>
                <w:rFonts w:asciiTheme="majorBidi" w:eastAsiaTheme="minorEastAsia" w:hAnsiTheme="majorBidi" w:cstheme="majorBidi"/>
                <w:sz w:val="17"/>
                <w:szCs w:val="17"/>
              </w:rPr>
            </w:pPr>
            <w:r w:rsidRPr="00685CDA">
              <w:rPr>
                <w:rFonts w:asciiTheme="majorBidi" w:hAnsiTheme="majorBidi" w:cstheme="majorBidi"/>
                <w:sz w:val="17"/>
              </w:rPr>
              <w:tab/>
            </w:r>
            <w:r w:rsidRPr="00685CDA">
              <w:rPr>
                <w:rFonts w:asciiTheme="majorBidi" w:eastAsiaTheme="minorEastAsia" w:hAnsiTheme="majorBidi" w:cstheme="majorBidi"/>
                <w:sz w:val="17"/>
                <w:szCs w:val="17"/>
              </w:rPr>
              <w:t>1.</w:t>
            </w:r>
            <w:r w:rsidRPr="00685CDA">
              <w:rPr>
                <w:rFonts w:asciiTheme="majorBidi" w:hAnsiTheme="majorBidi" w:cstheme="majorBidi"/>
                <w:sz w:val="17"/>
              </w:rPr>
              <w:tab/>
            </w:r>
            <w:r w:rsidRPr="00685CDA">
              <w:rPr>
                <w:rFonts w:asciiTheme="majorBidi" w:eastAsiaTheme="minorEastAsia" w:hAnsiTheme="majorBidi" w:cstheme="majorBidi"/>
                <w:sz w:val="17"/>
                <w:szCs w:val="17"/>
              </w:rPr>
              <w:t xml:space="preserve">Report of the Secretary-General on the refined elements of the information and communications technology strategy for the United Nations </w:t>
            </w:r>
          </w:p>
        </w:tc>
        <w:tc>
          <w:tcPr>
            <w:tcW w:w="730" w:type="dxa"/>
            <w:shd w:val="clear" w:color="auto" w:fill="auto"/>
            <w:vAlign w:val="bottom"/>
          </w:tcPr>
          <w:p w14:paraId="5EB02062" w14:textId="77777777" w:rsidR="00F61B8A" w:rsidRPr="00685CDA" w:rsidRDefault="00F61B8A" w:rsidP="0067467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85CDA">
              <w:rPr>
                <w:rFonts w:asciiTheme="majorBidi" w:eastAsia="Calibri" w:hAnsiTheme="majorBidi" w:cstheme="majorBidi"/>
                <w:sz w:val="17"/>
                <w:szCs w:val="17"/>
              </w:rPr>
              <w:t>1</w:t>
            </w:r>
          </w:p>
        </w:tc>
        <w:tc>
          <w:tcPr>
            <w:tcW w:w="730" w:type="dxa"/>
            <w:shd w:val="clear" w:color="auto" w:fill="auto"/>
            <w:vAlign w:val="bottom"/>
          </w:tcPr>
          <w:p w14:paraId="25D7441E" w14:textId="77777777" w:rsidR="00F61B8A" w:rsidRPr="00685CDA" w:rsidRDefault="00F61B8A" w:rsidP="0067467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85CDA">
              <w:rPr>
                <w:rFonts w:asciiTheme="majorBidi" w:hAnsiTheme="majorBidi" w:cstheme="majorBidi"/>
                <w:sz w:val="17"/>
                <w:szCs w:val="17"/>
              </w:rPr>
              <w:t>1</w:t>
            </w:r>
          </w:p>
        </w:tc>
        <w:tc>
          <w:tcPr>
            <w:tcW w:w="730" w:type="dxa"/>
            <w:shd w:val="clear" w:color="auto" w:fill="auto"/>
            <w:vAlign w:val="bottom"/>
          </w:tcPr>
          <w:p w14:paraId="4E5CF7AF" w14:textId="35AAE4B8" w:rsidR="00F61B8A" w:rsidRPr="00685CDA" w:rsidRDefault="00F61B8A" w:rsidP="00674677">
            <w:pPr>
              <w:keepNext/>
              <w:keepLines/>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rPr>
            </w:pPr>
            <w:r w:rsidRPr="00685CDA">
              <w:rPr>
                <w:rFonts w:asciiTheme="majorBidi" w:eastAsiaTheme="minorEastAsia" w:hAnsiTheme="majorBidi" w:cstheme="majorBidi"/>
                <w:sz w:val="17"/>
                <w:szCs w:val="17"/>
              </w:rPr>
              <w:t>–</w:t>
            </w:r>
          </w:p>
        </w:tc>
        <w:tc>
          <w:tcPr>
            <w:tcW w:w="730" w:type="dxa"/>
            <w:shd w:val="clear" w:color="auto" w:fill="auto"/>
            <w:vAlign w:val="bottom"/>
          </w:tcPr>
          <w:p w14:paraId="5F96C4AC" w14:textId="77777777" w:rsidR="00F61B8A" w:rsidRPr="00685CDA" w:rsidRDefault="00F61B8A" w:rsidP="00674677">
            <w:pPr>
              <w:keepNext/>
              <w:keepLines/>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rPr>
            </w:pPr>
            <w:r w:rsidRPr="00685CDA">
              <w:rPr>
                <w:rFonts w:asciiTheme="majorBidi" w:eastAsiaTheme="minorEastAsia" w:hAnsiTheme="majorBidi" w:cstheme="majorBidi"/>
                <w:sz w:val="17"/>
                <w:szCs w:val="17"/>
              </w:rPr>
              <w:t>1</w:t>
            </w:r>
          </w:p>
        </w:tc>
      </w:tr>
      <w:tr w:rsidR="00F61B8A" w:rsidRPr="00685CDA" w14:paraId="3A554BDC" w14:textId="77777777" w:rsidTr="00A45318">
        <w:tc>
          <w:tcPr>
            <w:tcW w:w="6930" w:type="dxa"/>
            <w:shd w:val="clear" w:color="auto" w:fill="auto"/>
            <w:vAlign w:val="bottom"/>
          </w:tcPr>
          <w:p w14:paraId="4CF51A50" w14:textId="77777777" w:rsidR="00F61B8A" w:rsidRPr="00685CDA" w:rsidRDefault="00F61B8A" w:rsidP="00674677">
            <w:pPr>
              <w:tabs>
                <w:tab w:val="left" w:pos="288"/>
                <w:tab w:val="left" w:pos="576"/>
                <w:tab w:val="left" w:pos="864"/>
                <w:tab w:val="left" w:pos="1152"/>
              </w:tabs>
              <w:spacing w:before="40" w:after="40" w:line="200" w:lineRule="exact"/>
              <w:ind w:right="43"/>
              <w:rPr>
                <w:rFonts w:asciiTheme="majorBidi" w:hAnsiTheme="majorBidi" w:cstheme="majorBidi"/>
                <w:b/>
                <w:bCs/>
                <w:sz w:val="17"/>
              </w:rPr>
            </w:pPr>
            <w:r w:rsidRPr="00685CDA">
              <w:rPr>
                <w:rFonts w:asciiTheme="majorBidi" w:hAnsiTheme="majorBidi" w:cstheme="majorBidi"/>
                <w:b/>
                <w:bCs/>
                <w:sz w:val="17"/>
              </w:rPr>
              <w:tab/>
              <w:t xml:space="preserve">Substantive services for meetings </w:t>
            </w:r>
            <w:r w:rsidRPr="00685CDA">
              <w:rPr>
                <w:rFonts w:asciiTheme="majorBidi" w:hAnsiTheme="majorBidi" w:cstheme="majorBidi"/>
                <w:sz w:val="17"/>
              </w:rPr>
              <w:t>(number of three-hour meetings)</w:t>
            </w:r>
          </w:p>
        </w:tc>
        <w:tc>
          <w:tcPr>
            <w:tcW w:w="730" w:type="dxa"/>
            <w:shd w:val="clear" w:color="auto" w:fill="auto"/>
          </w:tcPr>
          <w:p w14:paraId="71FF594F" w14:textId="77777777" w:rsidR="00F61B8A" w:rsidRPr="00685CDA" w:rsidRDefault="00F61B8A" w:rsidP="00674677">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rPr>
            </w:pPr>
            <w:r w:rsidRPr="00685CDA">
              <w:rPr>
                <w:rFonts w:asciiTheme="majorBidi" w:eastAsia="Calibri" w:hAnsiTheme="majorBidi" w:cstheme="majorBidi"/>
                <w:b/>
                <w:bCs/>
                <w:sz w:val="17"/>
                <w:szCs w:val="17"/>
              </w:rPr>
              <w:t>5</w:t>
            </w:r>
          </w:p>
        </w:tc>
        <w:tc>
          <w:tcPr>
            <w:tcW w:w="730" w:type="dxa"/>
            <w:shd w:val="clear" w:color="auto" w:fill="auto"/>
          </w:tcPr>
          <w:p w14:paraId="6C121B44" w14:textId="77777777" w:rsidR="00F61B8A" w:rsidRPr="00685CDA" w:rsidRDefault="00F61B8A" w:rsidP="00674677">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rPr>
            </w:pPr>
            <w:r w:rsidRPr="00685CDA">
              <w:rPr>
                <w:rFonts w:asciiTheme="majorBidi" w:hAnsiTheme="majorBidi" w:cstheme="majorBidi"/>
                <w:b/>
                <w:bCs/>
                <w:sz w:val="17"/>
                <w:szCs w:val="17"/>
              </w:rPr>
              <w:t>5</w:t>
            </w:r>
          </w:p>
        </w:tc>
        <w:tc>
          <w:tcPr>
            <w:tcW w:w="730" w:type="dxa"/>
            <w:shd w:val="clear" w:color="auto" w:fill="auto"/>
          </w:tcPr>
          <w:p w14:paraId="0DACEB61" w14:textId="77777777" w:rsidR="00F61B8A" w:rsidRPr="00685CDA" w:rsidRDefault="00F61B8A" w:rsidP="00674677">
            <w:pPr>
              <w:tabs>
                <w:tab w:val="left" w:pos="288"/>
                <w:tab w:val="left" w:pos="576"/>
                <w:tab w:val="left" w:pos="864"/>
                <w:tab w:val="left" w:pos="1152"/>
              </w:tabs>
              <w:spacing w:before="40" w:after="40" w:line="200" w:lineRule="exact"/>
              <w:ind w:left="142" w:right="43"/>
              <w:jc w:val="right"/>
              <w:rPr>
                <w:rFonts w:asciiTheme="majorBidi" w:hAnsiTheme="majorBidi" w:cstheme="majorBidi"/>
                <w:b/>
                <w:bCs/>
                <w:sz w:val="17"/>
                <w:szCs w:val="17"/>
              </w:rPr>
            </w:pPr>
            <w:r w:rsidRPr="00685CDA">
              <w:rPr>
                <w:rFonts w:asciiTheme="majorBidi" w:eastAsia="Calibri" w:hAnsiTheme="majorBidi" w:cstheme="majorBidi"/>
                <w:b/>
                <w:bCs/>
                <w:sz w:val="17"/>
                <w:szCs w:val="17"/>
              </w:rPr>
              <w:t>3</w:t>
            </w:r>
          </w:p>
        </w:tc>
        <w:tc>
          <w:tcPr>
            <w:tcW w:w="730" w:type="dxa"/>
            <w:shd w:val="clear" w:color="auto" w:fill="auto"/>
          </w:tcPr>
          <w:p w14:paraId="3DCE9C77" w14:textId="77777777" w:rsidR="00F61B8A" w:rsidRPr="00685CDA" w:rsidRDefault="00F61B8A" w:rsidP="00674677">
            <w:pPr>
              <w:tabs>
                <w:tab w:val="left" w:pos="288"/>
                <w:tab w:val="left" w:pos="576"/>
                <w:tab w:val="left" w:pos="864"/>
                <w:tab w:val="left" w:pos="1152"/>
              </w:tabs>
              <w:spacing w:before="40" w:after="40" w:line="200" w:lineRule="exact"/>
              <w:ind w:left="142" w:right="43"/>
              <w:jc w:val="right"/>
              <w:rPr>
                <w:rFonts w:asciiTheme="majorBidi" w:hAnsiTheme="majorBidi" w:cstheme="majorBidi"/>
                <w:b/>
                <w:bCs/>
                <w:sz w:val="17"/>
                <w:szCs w:val="17"/>
              </w:rPr>
            </w:pPr>
            <w:r w:rsidRPr="00685CDA">
              <w:rPr>
                <w:rFonts w:asciiTheme="majorBidi" w:hAnsiTheme="majorBidi" w:cstheme="majorBidi"/>
                <w:b/>
                <w:bCs/>
                <w:sz w:val="17"/>
                <w:szCs w:val="17"/>
              </w:rPr>
              <w:t>5</w:t>
            </w:r>
          </w:p>
        </w:tc>
      </w:tr>
      <w:tr w:rsidR="00F61B8A" w:rsidRPr="00685CDA" w14:paraId="511B264C" w14:textId="77777777" w:rsidTr="00A45318">
        <w:tc>
          <w:tcPr>
            <w:tcW w:w="6930" w:type="dxa"/>
            <w:shd w:val="clear" w:color="auto" w:fill="auto"/>
            <w:vAlign w:val="bottom"/>
          </w:tcPr>
          <w:p w14:paraId="754C0D76" w14:textId="77777777" w:rsidR="00F61B8A" w:rsidRPr="00685CDA" w:rsidRDefault="00F61B8A" w:rsidP="00674677">
            <w:pPr>
              <w:tabs>
                <w:tab w:val="left" w:pos="288"/>
                <w:tab w:val="left" w:pos="576"/>
                <w:tab w:val="left" w:pos="864"/>
                <w:tab w:val="left" w:pos="1152"/>
              </w:tabs>
              <w:spacing w:before="40" w:after="40" w:line="200" w:lineRule="exact"/>
              <w:ind w:right="43"/>
              <w:rPr>
                <w:rFonts w:asciiTheme="majorBidi" w:hAnsiTheme="majorBidi" w:cstheme="majorBidi"/>
                <w:b/>
                <w:bCs/>
                <w:sz w:val="17"/>
              </w:rPr>
            </w:pPr>
            <w:r w:rsidRPr="00685CDA">
              <w:rPr>
                <w:rFonts w:asciiTheme="majorBidi" w:hAnsiTheme="majorBidi" w:cstheme="majorBidi"/>
                <w:sz w:val="17"/>
              </w:rPr>
              <w:tab/>
              <w:t>Meetings of:</w:t>
            </w:r>
          </w:p>
        </w:tc>
        <w:tc>
          <w:tcPr>
            <w:tcW w:w="730" w:type="dxa"/>
            <w:shd w:val="clear" w:color="auto" w:fill="auto"/>
          </w:tcPr>
          <w:p w14:paraId="01AD6035" w14:textId="77777777" w:rsidR="00F61B8A" w:rsidRPr="00685CDA" w:rsidRDefault="00F61B8A" w:rsidP="00674677">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rPr>
            </w:pPr>
          </w:p>
        </w:tc>
        <w:tc>
          <w:tcPr>
            <w:tcW w:w="730" w:type="dxa"/>
            <w:shd w:val="clear" w:color="auto" w:fill="auto"/>
          </w:tcPr>
          <w:p w14:paraId="735079F0" w14:textId="77777777" w:rsidR="00F61B8A" w:rsidRPr="00685CDA" w:rsidRDefault="00F61B8A" w:rsidP="00674677">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rPr>
            </w:pPr>
          </w:p>
        </w:tc>
        <w:tc>
          <w:tcPr>
            <w:tcW w:w="730" w:type="dxa"/>
            <w:shd w:val="clear" w:color="auto" w:fill="auto"/>
          </w:tcPr>
          <w:p w14:paraId="7162DE3A" w14:textId="77777777" w:rsidR="00F61B8A" w:rsidRPr="00685CDA" w:rsidRDefault="00F61B8A" w:rsidP="00674677">
            <w:pPr>
              <w:tabs>
                <w:tab w:val="left" w:pos="288"/>
                <w:tab w:val="left" w:pos="576"/>
                <w:tab w:val="left" w:pos="864"/>
                <w:tab w:val="left" w:pos="1152"/>
              </w:tabs>
              <w:spacing w:before="40" w:after="40" w:line="200" w:lineRule="exact"/>
              <w:ind w:left="142" w:right="43"/>
              <w:jc w:val="right"/>
              <w:rPr>
                <w:rFonts w:asciiTheme="majorBidi" w:hAnsiTheme="majorBidi" w:cstheme="majorBidi"/>
                <w:b/>
                <w:bCs/>
                <w:sz w:val="17"/>
                <w:szCs w:val="17"/>
              </w:rPr>
            </w:pPr>
          </w:p>
        </w:tc>
        <w:tc>
          <w:tcPr>
            <w:tcW w:w="730" w:type="dxa"/>
            <w:shd w:val="clear" w:color="auto" w:fill="auto"/>
          </w:tcPr>
          <w:p w14:paraId="78F45984" w14:textId="77777777" w:rsidR="00F61B8A" w:rsidRPr="00685CDA" w:rsidRDefault="00F61B8A" w:rsidP="00674677">
            <w:pPr>
              <w:tabs>
                <w:tab w:val="left" w:pos="288"/>
                <w:tab w:val="left" w:pos="576"/>
                <w:tab w:val="left" w:pos="864"/>
                <w:tab w:val="left" w:pos="1152"/>
              </w:tabs>
              <w:spacing w:before="40" w:after="40" w:line="200" w:lineRule="exact"/>
              <w:ind w:left="142" w:right="43"/>
              <w:jc w:val="right"/>
              <w:rPr>
                <w:rFonts w:asciiTheme="majorBidi" w:hAnsiTheme="majorBidi" w:cstheme="majorBidi"/>
                <w:b/>
                <w:bCs/>
                <w:sz w:val="17"/>
                <w:szCs w:val="17"/>
              </w:rPr>
            </w:pPr>
          </w:p>
        </w:tc>
      </w:tr>
      <w:tr w:rsidR="00F61B8A" w:rsidRPr="00685CDA" w14:paraId="153B4DE8" w14:textId="77777777" w:rsidTr="00A45318">
        <w:tc>
          <w:tcPr>
            <w:tcW w:w="6930" w:type="dxa"/>
            <w:shd w:val="clear" w:color="auto" w:fill="auto"/>
            <w:vAlign w:val="bottom"/>
          </w:tcPr>
          <w:p w14:paraId="19990981" w14:textId="77777777" w:rsidR="00F61B8A" w:rsidRPr="00685CDA" w:rsidRDefault="00F61B8A" w:rsidP="00674677">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85CDA">
              <w:rPr>
                <w:rFonts w:asciiTheme="majorBidi" w:hAnsiTheme="majorBidi" w:cstheme="majorBidi"/>
                <w:sz w:val="17"/>
              </w:rPr>
              <w:tab/>
              <w:t>2.</w:t>
            </w:r>
            <w:r w:rsidRPr="00685CDA">
              <w:rPr>
                <w:rFonts w:asciiTheme="majorBidi" w:hAnsiTheme="majorBidi" w:cstheme="majorBidi"/>
                <w:sz w:val="17"/>
              </w:rPr>
              <w:tab/>
              <w:t>The Fifth Committee</w:t>
            </w:r>
          </w:p>
        </w:tc>
        <w:tc>
          <w:tcPr>
            <w:tcW w:w="730" w:type="dxa"/>
            <w:shd w:val="clear" w:color="auto" w:fill="auto"/>
            <w:vAlign w:val="bottom"/>
          </w:tcPr>
          <w:p w14:paraId="1F0E4FD0" w14:textId="77777777" w:rsidR="00F61B8A" w:rsidRPr="00685CDA" w:rsidRDefault="00F61B8A" w:rsidP="00674677">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85CDA">
              <w:rPr>
                <w:rFonts w:asciiTheme="majorBidi" w:eastAsia="Calibri" w:hAnsiTheme="majorBidi" w:cstheme="majorBidi"/>
                <w:sz w:val="17"/>
                <w:szCs w:val="17"/>
              </w:rPr>
              <w:t>2</w:t>
            </w:r>
          </w:p>
        </w:tc>
        <w:tc>
          <w:tcPr>
            <w:tcW w:w="730" w:type="dxa"/>
            <w:shd w:val="clear" w:color="auto" w:fill="auto"/>
            <w:vAlign w:val="bottom"/>
          </w:tcPr>
          <w:p w14:paraId="0318B003" w14:textId="77777777" w:rsidR="00F61B8A" w:rsidRPr="00685CDA" w:rsidRDefault="00F61B8A" w:rsidP="00674677">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rPr>
            </w:pPr>
            <w:r w:rsidRPr="00685CDA">
              <w:rPr>
                <w:rFonts w:asciiTheme="majorBidi" w:eastAsiaTheme="minorEastAsia" w:hAnsiTheme="majorBidi" w:cstheme="majorBidi"/>
                <w:sz w:val="17"/>
                <w:szCs w:val="17"/>
              </w:rPr>
              <w:t>2</w:t>
            </w:r>
          </w:p>
        </w:tc>
        <w:tc>
          <w:tcPr>
            <w:tcW w:w="730" w:type="dxa"/>
            <w:shd w:val="clear" w:color="auto" w:fill="auto"/>
            <w:vAlign w:val="bottom"/>
          </w:tcPr>
          <w:p w14:paraId="65252793" w14:textId="77777777" w:rsidR="00F61B8A" w:rsidRPr="00685CDA" w:rsidRDefault="00F61B8A" w:rsidP="00674677">
            <w:pPr>
              <w:tabs>
                <w:tab w:val="left" w:pos="288"/>
                <w:tab w:val="left" w:pos="576"/>
                <w:tab w:val="left" w:pos="864"/>
                <w:tab w:val="left" w:pos="1152"/>
              </w:tabs>
              <w:spacing w:before="40" w:after="40" w:line="200" w:lineRule="exact"/>
              <w:ind w:left="144" w:right="128"/>
              <w:jc w:val="right"/>
              <w:rPr>
                <w:rFonts w:asciiTheme="majorBidi" w:eastAsiaTheme="minorEastAsia" w:hAnsiTheme="majorBidi" w:cstheme="majorBidi"/>
                <w:sz w:val="17"/>
                <w:szCs w:val="17"/>
              </w:rPr>
            </w:pPr>
            <w:r w:rsidRPr="00685CDA">
              <w:rPr>
                <w:rFonts w:asciiTheme="majorBidi" w:eastAsia="Calibri" w:hAnsiTheme="majorBidi" w:cstheme="majorBidi"/>
                <w:sz w:val="17"/>
                <w:szCs w:val="17"/>
              </w:rPr>
              <w:t>1</w:t>
            </w:r>
          </w:p>
        </w:tc>
        <w:tc>
          <w:tcPr>
            <w:tcW w:w="730" w:type="dxa"/>
            <w:shd w:val="clear" w:color="auto" w:fill="auto"/>
            <w:vAlign w:val="bottom"/>
          </w:tcPr>
          <w:p w14:paraId="5D6C0CFE" w14:textId="77777777" w:rsidR="00F61B8A" w:rsidRPr="00685CDA" w:rsidRDefault="00F61B8A" w:rsidP="00674677">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rPr>
            </w:pPr>
            <w:r w:rsidRPr="00685CDA">
              <w:rPr>
                <w:rFonts w:asciiTheme="majorBidi" w:eastAsiaTheme="minorEastAsia" w:hAnsiTheme="majorBidi" w:cstheme="majorBidi"/>
                <w:sz w:val="17"/>
                <w:szCs w:val="17"/>
              </w:rPr>
              <w:t>2</w:t>
            </w:r>
          </w:p>
        </w:tc>
      </w:tr>
      <w:tr w:rsidR="00F61B8A" w:rsidRPr="00685CDA" w14:paraId="71138123" w14:textId="77777777" w:rsidTr="00A45318">
        <w:tc>
          <w:tcPr>
            <w:tcW w:w="6930" w:type="dxa"/>
            <w:shd w:val="clear" w:color="auto" w:fill="auto"/>
            <w:vAlign w:val="bottom"/>
          </w:tcPr>
          <w:p w14:paraId="1F288AC2" w14:textId="77777777" w:rsidR="00F61B8A" w:rsidRPr="00685CDA" w:rsidRDefault="00F61B8A" w:rsidP="00674677">
            <w:pPr>
              <w:tabs>
                <w:tab w:val="left" w:pos="288"/>
                <w:tab w:val="left" w:pos="576"/>
                <w:tab w:val="left" w:pos="864"/>
                <w:tab w:val="left" w:pos="1152"/>
              </w:tabs>
              <w:spacing w:before="40" w:after="40" w:line="200" w:lineRule="exact"/>
              <w:ind w:right="43"/>
              <w:rPr>
                <w:rFonts w:asciiTheme="majorBidi" w:hAnsiTheme="majorBidi" w:cstheme="majorBidi"/>
                <w:sz w:val="17"/>
              </w:rPr>
            </w:pPr>
            <w:r w:rsidRPr="00685CDA">
              <w:rPr>
                <w:rFonts w:asciiTheme="majorBidi" w:hAnsiTheme="majorBidi" w:cstheme="majorBidi"/>
                <w:sz w:val="17"/>
              </w:rPr>
              <w:tab/>
              <w:t>3.</w:t>
            </w:r>
            <w:r w:rsidRPr="00685CDA">
              <w:rPr>
                <w:rFonts w:asciiTheme="majorBidi" w:hAnsiTheme="majorBidi" w:cstheme="majorBidi"/>
                <w:sz w:val="17"/>
              </w:rPr>
              <w:tab/>
              <w:t>The Committee for Programme and Coordination</w:t>
            </w:r>
          </w:p>
        </w:tc>
        <w:tc>
          <w:tcPr>
            <w:tcW w:w="730" w:type="dxa"/>
            <w:shd w:val="clear" w:color="auto" w:fill="auto"/>
            <w:vAlign w:val="bottom"/>
          </w:tcPr>
          <w:p w14:paraId="71600745" w14:textId="77777777" w:rsidR="00F61B8A" w:rsidRPr="00685CDA" w:rsidRDefault="00F61B8A" w:rsidP="00674677">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85CDA">
              <w:rPr>
                <w:rFonts w:asciiTheme="majorBidi" w:eastAsia="Calibri" w:hAnsiTheme="majorBidi" w:cstheme="majorBidi"/>
                <w:sz w:val="17"/>
                <w:szCs w:val="17"/>
              </w:rPr>
              <w:t>1</w:t>
            </w:r>
          </w:p>
        </w:tc>
        <w:tc>
          <w:tcPr>
            <w:tcW w:w="730" w:type="dxa"/>
            <w:shd w:val="clear" w:color="auto" w:fill="auto"/>
            <w:vAlign w:val="bottom"/>
          </w:tcPr>
          <w:p w14:paraId="0C03D742" w14:textId="77777777" w:rsidR="00F61B8A" w:rsidRPr="00685CDA" w:rsidRDefault="00F61B8A" w:rsidP="00674677">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rPr>
            </w:pPr>
            <w:r w:rsidRPr="00685CDA">
              <w:rPr>
                <w:rFonts w:asciiTheme="majorBidi" w:eastAsiaTheme="minorEastAsia" w:hAnsiTheme="majorBidi" w:cstheme="majorBidi"/>
                <w:sz w:val="17"/>
                <w:szCs w:val="17"/>
              </w:rPr>
              <w:t>1</w:t>
            </w:r>
          </w:p>
        </w:tc>
        <w:tc>
          <w:tcPr>
            <w:tcW w:w="730" w:type="dxa"/>
            <w:shd w:val="clear" w:color="auto" w:fill="auto"/>
            <w:vAlign w:val="bottom"/>
          </w:tcPr>
          <w:p w14:paraId="0A65B5C1" w14:textId="77777777" w:rsidR="00F61B8A" w:rsidRPr="00685CDA" w:rsidRDefault="00F61B8A" w:rsidP="00674677">
            <w:pPr>
              <w:tabs>
                <w:tab w:val="left" w:pos="288"/>
                <w:tab w:val="left" w:pos="576"/>
                <w:tab w:val="left" w:pos="864"/>
                <w:tab w:val="left" w:pos="1152"/>
              </w:tabs>
              <w:spacing w:before="40" w:after="40" w:line="200" w:lineRule="exact"/>
              <w:ind w:left="144" w:right="128"/>
              <w:jc w:val="right"/>
              <w:rPr>
                <w:rFonts w:asciiTheme="majorBidi" w:hAnsiTheme="majorBidi" w:cstheme="majorBidi"/>
                <w:sz w:val="17"/>
                <w:szCs w:val="17"/>
              </w:rPr>
            </w:pPr>
            <w:r w:rsidRPr="00685CDA">
              <w:rPr>
                <w:rFonts w:asciiTheme="majorBidi" w:eastAsia="Calibri" w:hAnsiTheme="majorBidi" w:cstheme="majorBidi"/>
                <w:sz w:val="17"/>
                <w:szCs w:val="17"/>
              </w:rPr>
              <w:t>1</w:t>
            </w:r>
          </w:p>
        </w:tc>
        <w:tc>
          <w:tcPr>
            <w:tcW w:w="730" w:type="dxa"/>
            <w:shd w:val="clear" w:color="auto" w:fill="auto"/>
            <w:vAlign w:val="bottom"/>
          </w:tcPr>
          <w:p w14:paraId="7AFA581E" w14:textId="77777777" w:rsidR="00F61B8A" w:rsidRPr="00685CDA" w:rsidRDefault="00F61B8A" w:rsidP="00674677">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rPr>
            </w:pPr>
            <w:r w:rsidRPr="00685CDA">
              <w:rPr>
                <w:rFonts w:asciiTheme="majorBidi" w:eastAsiaTheme="minorEastAsia" w:hAnsiTheme="majorBidi" w:cstheme="majorBidi"/>
                <w:sz w:val="17"/>
                <w:szCs w:val="17"/>
              </w:rPr>
              <w:t>1</w:t>
            </w:r>
          </w:p>
        </w:tc>
      </w:tr>
      <w:tr w:rsidR="00F61B8A" w:rsidRPr="00685CDA" w14:paraId="5BE478C2" w14:textId="77777777" w:rsidTr="00A45318">
        <w:tc>
          <w:tcPr>
            <w:tcW w:w="6930" w:type="dxa"/>
            <w:tcBorders>
              <w:bottom w:val="single" w:sz="12" w:space="0" w:color="auto"/>
            </w:tcBorders>
            <w:shd w:val="clear" w:color="auto" w:fill="auto"/>
            <w:vAlign w:val="bottom"/>
          </w:tcPr>
          <w:p w14:paraId="144E20DE" w14:textId="77777777" w:rsidR="00F61B8A" w:rsidRPr="00685CDA" w:rsidRDefault="00F61B8A" w:rsidP="00674677">
            <w:pPr>
              <w:tabs>
                <w:tab w:val="left" w:pos="288"/>
                <w:tab w:val="left" w:pos="576"/>
                <w:tab w:val="left" w:pos="864"/>
                <w:tab w:val="left" w:pos="1152"/>
              </w:tabs>
              <w:spacing w:before="40" w:after="40" w:line="200" w:lineRule="exact"/>
              <w:ind w:left="576" w:right="43" w:hanging="576"/>
              <w:rPr>
                <w:rFonts w:asciiTheme="majorBidi" w:hAnsiTheme="majorBidi" w:cstheme="majorBidi"/>
                <w:sz w:val="17"/>
              </w:rPr>
            </w:pPr>
            <w:r w:rsidRPr="00685CDA">
              <w:rPr>
                <w:rFonts w:asciiTheme="majorBidi" w:hAnsiTheme="majorBidi" w:cstheme="majorBidi"/>
                <w:sz w:val="17"/>
              </w:rPr>
              <w:tab/>
              <w:t>4.</w:t>
            </w:r>
            <w:r w:rsidRPr="00685CDA">
              <w:rPr>
                <w:rFonts w:asciiTheme="majorBidi" w:hAnsiTheme="majorBidi" w:cstheme="majorBidi"/>
                <w:sz w:val="17"/>
              </w:rPr>
              <w:tab/>
              <w:t>The Advisory Committee on Administrative and Budgetary Questions</w:t>
            </w:r>
          </w:p>
        </w:tc>
        <w:tc>
          <w:tcPr>
            <w:tcW w:w="730" w:type="dxa"/>
            <w:tcBorders>
              <w:bottom w:val="single" w:sz="12" w:space="0" w:color="auto"/>
            </w:tcBorders>
            <w:shd w:val="clear" w:color="auto" w:fill="auto"/>
            <w:vAlign w:val="bottom"/>
          </w:tcPr>
          <w:p w14:paraId="144F8F96" w14:textId="77777777" w:rsidR="00F61B8A" w:rsidRPr="00685CDA" w:rsidRDefault="00F61B8A" w:rsidP="00674677">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rPr>
            </w:pPr>
            <w:r w:rsidRPr="00685CDA">
              <w:rPr>
                <w:rFonts w:asciiTheme="majorBidi" w:eastAsia="Calibri" w:hAnsiTheme="majorBidi" w:cstheme="majorBidi"/>
                <w:sz w:val="17"/>
                <w:szCs w:val="17"/>
              </w:rPr>
              <w:t>2</w:t>
            </w:r>
          </w:p>
        </w:tc>
        <w:tc>
          <w:tcPr>
            <w:tcW w:w="730" w:type="dxa"/>
            <w:tcBorders>
              <w:bottom w:val="single" w:sz="12" w:space="0" w:color="auto"/>
            </w:tcBorders>
            <w:shd w:val="clear" w:color="auto" w:fill="auto"/>
            <w:vAlign w:val="bottom"/>
          </w:tcPr>
          <w:p w14:paraId="4B44240A" w14:textId="77777777" w:rsidR="00F61B8A" w:rsidRPr="00685CDA" w:rsidRDefault="00F61B8A" w:rsidP="00674677">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rPr>
            </w:pPr>
            <w:r w:rsidRPr="00685CDA">
              <w:rPr>
                <w:rFonts w:asciiTheme="majorBidi" w:eastAsiaTheme="minorEastAsia" w:hAnsiTheme="majorBidi" w:cstheme="majorBidi"/>
                <w:sz w:val="17"/>
                <w:szCs w:val="17"/>
              </w:rPr>
              <w:t>2</w:t>
            </w:r>
          </w:p>
        </w:tc>
        <w:tc>
          <w:tcPr>
            <w:tcW w:w="730" w:type="dxa"/>
            <w:tcBorders>
              <w:bottom w:val="single" w:sz="12" w:space="0" w:color="auto"/>
            </w:tcBorders>
            <w:shd w:val="clear" w:color="auto" w:fill="auto"/>
            <w:vAlign w:val="bottom"/>
          </w:tcPr>
          <w:p w14:paraId="10277677" w14:textId="77777777" w:rsidR="00F61B8A" w:rsidRPr="00685CDA" w:rsidRDefault="00F61B8A" w:rsidP="00674677">
            <w:pPr>
              <w:tabs>
                <w:tab w:val="left" w:pos="288"/>
                <w:tab w:val="left" w:pos="576"/>
                <w:tab w:val="left" w:pos="864"/>
                <w:tab w:val="left" w:pos="1152"/>
              </w:tabs>
              <w:spacing w:before="40" w:after="40" w:line="200" w:lineRule="exact"/>
              <w:ind w:left="144" w:right="128"/>
              <w:jc w:val="right"/>
              <w:rPr>
                <w:rFonts w:asciiTheme="majorBidi" w:eastAsiaTheme="minorEastAsia" w:hAnsiTheme="majorBidi" w:cstheme="majorBidi"/>
                <w:sz w:val="17"/>
                <w:szCs w:val="17"/>
              </w:rPr>
            </w:pPr>
            <w:r w:rsidRPr="00685CDA">
              <w:rPr>
                <w:rFonts w:asciiTheme="majorBidi" w:eastAsia="Calibri" w:hAnsiTheme="majorBidi" w:cstheme="majorBidi"/>
                <w:sz w:val="17"/>
                <w:szCs w:val="17"/>
              </w:rPr>
              <w:t>1</w:t>
            </w:r>
          </w:p>
        </w:tc>
        <w:tc>
          <w:tcPr>
            <w:tcW w:w="730" w:type="dxa"/>
            <w:tcBorders>
              <w:bottom w:val="single" w:sz="12" w:space="0" w:color="auto"/>
            </w:tcBorders>
            <w:shd w:val="clear" w:color="auto" w:fill="auto"/>
            <w:vAlign w:val="bottom"/>
          </w:tcPr>
          <w:p w14:paraId="54F87D1C" w14:textId="77777777" w:rsidR="00F61B8A" w:rsidRPr="00685CDA" w:rsidRDefault="00F61B8A" w:rsidP="00674677">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rPr>
            </w:pPr>
            <w:r w:rsidRPr="00685CDA">
              <w:rPr>
                <w:rFonts w:asciiTheme="majorBidi" w:eastAsiaTheme="minorEastAsia" w:hAnsiTheme="majorBidi" w:cstheme="majorBidi"/>
                <w:sz w:val="17"/>
                <w:szCs w:val="17"/>
              </w:rPr>
              <w:t>2</w:t>
            </w:r>
          </w:p>
        </w:tc>
      </w:tr>
      <w:bookmarkEnd w:id="3"/>
    </w:tbl>
    <w:p w14:paraId="386B70F1" w14:textId="77777777" w:rsidR="00F61B8A" w:rsidRPr="00685CDA" w:rsidRDefault="00F61B8A" w:rsidP="00481939">
      <w:pPr>
        <w:pStyle w:val="SingleTxt"/>
        <w:spacing w:after="0" w:line="120" w:lineRule="exact"/>
        <w:rPr>
          <w:sz w:val="10"/>
        </w:rPr>
      </w:pPr>
    </w:p>
    <w:p w14:paraId="5FBBC9A3" w14:textId="77777777" w:rsidR="00F61B8A" w:rsidRPr="00685CDA" w:rsidRDefault="00F61B8A" w:rsidP="00481939">
      <w:pPr>
        <w:pStyle w:val="SingleTxt"/>
        <w:spacing w:after="0" w:line="120" w:lineRule="exact"/>
        <w:rPr>
          <w:sz w:val="10"/>
        </w:rPr>
      </w:pPr>
    </w:p>
    <w:p w14:paraId="4652773D" w14:textId="77777777" w:rsidR="00F61B8A" w:rsidRPr="00685CDA" w:rsidRDefault="00F61B8A" w:rsidP="00481939">
      <w:pPr>
        <w:pStyle w:val="SingleTxt"/>
        <w:spacing w:after="0" w:line="120" w:lineRule="exact"/>
        <w:rPr>
          <w:sz w:val="10"/>
        </w:rPr>
      </w:pPr>
    </w:p>
    <w:p w14:paraId="3FBF1075" w14:textId="53CCF64B" w:rsidR="00F61B8A" w:rsidRPr="00685CDA" w:rsidRDefault="00447F29" w:rsidP="009F6FCB">
      <w:pPr>
        <w:pStyle w:val="H1"/>
        <w:ind w:right="1260"/>
      </w:pPr>
      <w:r w:rsidRPr="00685CDA">
        <w:tab/>
      </w:r>
      <w:r w:rsidRPr="00685CDA">
        <w:tab/>
      </w:r>
      <w:r w:rsidR="00F61B8A" w:rsidRPr="00685CDA">
        <w:t>Evaluation activities</w:t>
      </w:r>
    </w:p>
    <w:p w14:paraId="1FE73D49" w14:textId="77777777" w:rsidR="00F61B8A" w:rsidRPr="00685CDA" w:rsidRDefault="00F61B8A" w:rsidP="00481939">
      <w:pPr>
        <w:pStyle w:val="SingleTxt"/>
        <w:spacing w:after="0" w:line="120" w:lineRule="exact"/>
        <w:rPr>
          <w:sz w:val="10"/>
        </w:rPr>
      </w:pPr>
    </w:p>
    <w:p w14:paraId="490345B1" w14:textId="77777777" w:rsidR="009F6FCB" w:rsidRPr="00685CDA" w:rsidRDefault="009F6FCB" w:rsidP="00481939">
      <w:pPr>
        <w:pStyle w:val="SingleTxt"/>
        <w:spacing w:after="0" w:line="120" w:lineRule="exact"/>
        <w:rPr>
          <w:sz w:val="10"/>
        </w:rPr>
      </w:pPr>
    </w:p>
    <w:p w14:paraId="3E567001" w14:textId="790B81D1" w:rsidR="00F61B8A" w:rsidRPr="00685CDA" w:rsidRDefault="009F6FCB" w:rsidP="00674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spacing w:val="3"/>
          <w:w w:val="102"/>
        </w:rPr>
      </w:pPr>
      <w:r w:rsidRPr="00685CDA">
        <w:rPr>
          <w:spacing w:val="3"/>
          <w:w w:val="102"/>
        </w:rPr>
        <w:tab/>
      </w:r>
      <w:r w:rsidR="00F61B8A" w:rsidRPr="00685CDA">
        <w:rPr>
          <w:spacing w:val="3"/>
          <w:w w:val="102"/>
        </w:rPr>
        <w:t>29C.15</w:t>
      </w:r>
      <w:r w:rsidR="00F61B8A" w:rsidRPr="00685CDA">
        <w:rPr>
          <w:spacing w:val="3"/>
          <w:w w:val="102"/>
        </w:rPr>
        <w:tab/>
        <w:t>The joint evaluation by the Department of Management Strategy, Policy and Compliance, the Department of Operational Support and the Office on ICT security, which began in 2024, will continue and be completed in 2026. The evaluation entails the analysis of completed mandatory ICT security training, performance of fake phishing exercises and ICT security incidents affecting end users.</w:t>
      </w:r>
    </w:p>
    <w:p w14:paraId="1513B4ED" w14:textId="77777777" w:rsidR="00F61B8A" w:rsidRPr="00685CDA" w:rsidRDefault="00F61B8A" w:rsidP="00481939">
      <w:pPr>
        <w:pStyle w:val="SingleTxt"/>
        <w:spacing w:after="0" w:line="120" w:lineRule="exact"/>
        <w:rPr>
          <w:sz w:val="10"/>
        </w:rPr>
      </w:pPr>
    </w:p>
    <w:p w14:paraId="5543BAAB" w14:textId="77777777" w:rsidR="009F6FCB" w:rsidRPr="00685CDA" w:rsidRDefault="009F6FCB" w:rsidP="00481939">
      <w:pPr>
        <w:pStyle w:val="SingleTxt"/>
        <w:spacing w:after="0" w:line="120" w:lineRule="exact"/>
        <w:rPr>
          <w:sz w:val="10"/>
        </w:rPr>
      </w:pPr>
    </w:p>
    <w:p w14:paraId="3010A46B" w14:textId="77777777" w:rsidR="00F61B8A" w:rsidRPr="00685CDA" w:rsidRDefault="00F61B8A" w:rsidP="009F6FCB">
      <w:pPr>
        <w:pStyle w:val="HCh"/>
        <w:ind w:left="1267" w:right="1260" w:hanging="1267"/>
      </w:pPr>
      <w:r w:rsidRPr="00685CDA">
        <w:tab/>
      </w:r>
      <w:r w:rsidRPr="00685CDA">
        <w:tab/>
        <w:t>Programme of work</w:t>
      </w:r>
    </w:p>
    <w:p w14:paraId="098058D1" w14:textId="77777777" w:rsidR="00F61B8A" w:rsidRPr="00685CDA" w:rsidRDefault="00F61B8A" w:rsidP="00481939">
      <w:pPr>
        <w:pStyle w:val="SingleTxt"/>
        <w:spacing w:after="0" w:line="120" w:lineRule="exact"/>
        <w:rPr>
          <w:sz w:val="10"/>
        </w:rPr>
      </w:pPr>
    </w:p>
    <w:p w14:paraId="66162CCE" w14:textId="77777777" w:rsidR="009F6FCB" w:rsidRPr="00685CDA" w:rsidRDefault="009F6FCB" w:rsidP="00481939">
      <w:pPr>
        <w:pStyle w:val="SingleTxt"/>
        <w:spacing w:after="0" w:line="120" w:lineRule="exact"/>
        <w:rPr>
          <w:sz w:val="10"/>
        </w:rPr>
      </w:pPr>
    </w:p>
    <w:p w14:paraId="63611565" w14:textId="77777777" w:rsidR="00F61B8A" w:rsidRPr="00685CDA" w:rsidRDefault="00F61B8A" w:rsidP="009F6FCB">
      <w:pPr>
        <w:pStyle w:val="H1"/>
        <w:ind w:right="1260"/>
      </w:pPr>
      <w:r w:rsidRPr="00685CDA">
        <w:tab/>
      </w:r>
      <w:r w:rsidRPr="00685CDA">
        <w:tab/>
        <w:t>Subprogramme 1</w:t>
      </w:r>
    </w:p>
    <w:p w14:paraId="1E7EBC41" w14:textId="77777777" w:rsidR="00F61B8A" w:rsidRPr="00685CDA" w:rsidRDefault="00F61B8A" w:rsidP="009F6FCB">
      <w:pPr>
        <w:pStyle w:val="H1"/>
        <w:ind w:right="1260"/>
      </w:pPr>
      <w:r w:rsidRPr="00685CDA">
        <w:tab/>
      </w:r>
      <w:r w:rsidRPr="00685CDA">
        <w:tab/>
        <w:t>Strategy and technology innovation</w:t>
      </w:r>
    </w:p>
    <w:p w14:paraId="7F08C70D" w14:textId="77777777" w:rsidR="00F61B8A" w:rsidRPr="00685CDA" w:rsidRDefault="00F61B8A" w:rsidP="00481939">
      <w:pPr>
        <w:pStyle w:val="SingleTxt"/>
        <w:spacing w:after="0" w:line="120" w:lineRule="exact"/>
        <w:rPr>
          <w:sz w:val="10"/>
        </w:rPr>
      </w:pPr>
    </w:p>
    <w:p w14:paraId="41E762A8" w14:textId="77777777" w:rsidR="009F6FCB" w:rsidRPr="00685CDA" w:rsidRDefault="009F6FCB" w:rsidP="00481939">
      <w:pPr>
        <w:pStyle w:val="SingleTxt"/>
        <w:spacing w:after="0" w:line="120" w:lineRule="exact"/>
        <w:rPr>
          <w:sz w:val="10"/>
        </w:rPr>
      </w:pPr>
    </w:p>
    <w:p w14:paraId="59090277" w14:textId="77777777" w:rsidR="00F61B8A" w:rsidRPr="00685CDA" w:rsidRDefault="00F61B8A" w:rsidP="009F6FCB">
      <w:pPr>
        <w:pStyle w:val="H1"/>
        <w:ind w:right="1260"/>
      </w:pPr>
      <w:r w:rsidRPr="00685CDA">
        <w:tab/>
      </w:r>
      <w:r w:rsidRPr="00685CDA">
        <w:tab/>
        <w:t>Objective</w:t>
      </w:r>
    </w:p>
    <w:p w14:paraId="49B06FE3" w14:textId="77777777" w:rsidR="00F61B8A" w:rsidRPr="00685CDA" w:rsidRDefault="00F61B8A" w:rsidP="00481939">
      <w:pPr>
        <w:pStyle w:val="SingleTxt"/>
        <w:spacing w:after="0" w:line="120" w:lineRule="exact"/>
        <w:rPr>
          <w:sz w:val="10"/>
        </w:rPr>
      </w:pPr>
    </w:p>
    <w:p w14:paraId="5B8F8345" w14:textId="77777777" w:rsidR="009F6FCB" w:rsidRPr="00685CDA" w:rsidRDefault="009F6FCB" w:rsidP="00481939">
      <w:pPr>
        <w:pStyle w:val="SingleTxt"/>
        <w:spacing w:after="0" w:line="120" w:lineRule="exact"/>
        <w:rPr>
          <w:sz w:val="10"/>
        </w:rPr>
      </w:pPr>
    </w:p>
    <w:p w14:paraId="605EFA0E" w14:textId="706E3F77" w:rsidR="00F61B8A" w:rsidRPr="00685CDA" w:rsidRDefault="009F6FCB" w:rsidP="00674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685CDA">
        <w:tab/>
      </w:r>
      <w:r w:rsidR="00F61B8A" w:rsidRPr="00685CDA">
        <w:t>29C.16</w:t>
      </w:r>
      <w:r w:rsidR="00F61B8A" w:rsidRPr="00685CDA">
        <w:tab/>
        <w:t>The objective, to which this subprogramme contributes, is to enhance an innovative, secure, unified digital space for the United Nations.</w:t>
      </w:r>
    </w:p>
    <w:p w14:paraId="36ABDB68" w14:textId="77777777" w:rsidR="00F61B8A" w:rsidRPr="00685CDA" w:rsidRDefault="00F61B8A" w:rsidP="00481939">
      <w:pPr>
        <w:pStyle w:val="SingleTxt"/>
        <w:spacing w:after="0" w:line="120" w:lineRule="exact"/>
        <w:rPr>
          <w:sz w:val="10"/>
        </w:rPr>
      </w:pPr>
    </w:p>
    <w:p w14:paraId="3118F914" w14:textId="77777777" w:rsidR="009F6FCB" w:rsidRPr="00685CDA" w:rsidRDefault="009F6FCB" w:rsidP="00481939">
      <w:pPr>
        <w:pStyle w:val="SingleTxt"/>
        <w:spacing w:after="0" w:line="120" w:lineRule="exact"/>
        <w:rPr>
          <w:sz w:val="10"/>
        </w:rPr>
      </w:pPr>
    </w:p>
    <w:p w14:paraId="7A0CE2F8" w14:textId="77777777" w:rsidR="00F61B8A" w:rsidRPr="00685CDA" w:rsidRDefault="00F61B8A" w:rsidP="004F1A44">
      <w:pPr>
        <w:pStyle w:val="H1"/>
        <w:keepNext w:val="0"/>
        <w:keepLines w:val="0"/>
        <w:ind w:right="1260"/>
      </w:pPr>
      <w:r w:rsidRPr="00685CDA">
        <w:tab/>
      </w:r>
      <w:r w:rsidRPr="00685CDA">
        <w:tab/>
        <w:t>Strategy</w:t>
      </w:r>
    </w:p>
    <w:p w14:paraId="5B6C3B27" w14:textId="77777777" w:rsidR="00F61B8A" w:rsidRPr="00685CDA" w:rsidRDefault="00F61B8A" w:rsidP="004F1A44">
      <w:pPr>
        <w:pStyle w:val="SingleTxt"/>
        <w:spacing w:after="0" w:line="120" w:lineRule="exact"/>
        <w:rPr>
          <w:sz w:val="10"/>
        </w:rPr>
      </w:pPr>
    </w:p>
    <w:p w14:paraId="6DBA54B1" w14:textId="77777777" w:rsidR="009F6FCB" w:rsidRPr="00685CDA" w:rsidRDefault="009F6FCB" w:rsidP="004F1A44">
      <w:pPr>
        <w:pStyle w:val="SingleTxt"/>
        <w:spacing w:after="0" w:line="120" w:lineRule="exact"/>
        <w:rPr>
          <w:sz w:val="10"/>
        </w:rPr>
      </w:pPr>
    </w:p>
    <w:p w14:paraId="6F6AB1C1" w14:textId="6D09D4DA" w:rsidR="00F61B8A" w:rsidRPr="00685CDA" w:rsidRDefault="009F6FCB" w:rsidP="00674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spacing w:val="1"/>
          <w:w w:val="101"/>
        </w:rPr>
      </w:pPr>
      <w:r w:rsidRPr="00685CDA">
        <w:rPr>
          <w:spacing w:val="1"/>
          <w:w w:val="101"/>
        </w:rPr>
        <w:tab/>
      </w:r>
      <w:r w:rsidR="00F61B8A" w:rsidRPr="00685CDA">
        <w:rPr>
          <w:spacing w:val="1"/>
          <w:w w:val="101"/>
        </w:rPr>
        <w:t>29C.17</w:t>
      </w:r>
      <w:r w:rsidR="00F61B8A" w:rsidRPr="00685CDA">
        <w:rPr>
          <w:spacing w:val="1"/>
          <w:w w:val="101"/>
        </w:rPr>
        <w:tab/>
        <w:t xml:space="preserve">To contribute to the objective, the subprogramme will continue to focus on the establishment of strategies, </w:t>
      </w:r>
      <w:r w:rsidR="00F61B8A" w:rsidRPr="00685CDA">
        <w:rPr>
          <w:w w:val="102"/>
        </w:rPr>
        <w:t>policies and governance, including support for the efficiency agenda, the development of technology strategies aligned with the Organization’s priorities, the establishment of technical procedures and guidelines, and a review of standards and architecture. Specifically, the subprogramme will:</w:t>
      </w:r>
    </w:p>
    <w:p w14:paraId="6B32223C" w14:textId="77777777" w:rsidR="00F61B8A" w:rsidRPr="00685CDA" w:rsidRDefault="00F61B8A" w:rsidP="00674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rsidRPr="00685CDA">
        <w:tab/>
      </w:r>
      <w:r w:rsidRPr="00685CDA">
        <w:tab/>
        <w:t>(a)</w:t>
      </w:r>
      <w:r w:rsidRPr="00685CDA">
        <w:tab/>
        <w:t xml:space="preserve">Provide advice covering data, analytics, artificial intelligence, innovation and information management; </w:t>
      </w:r>
    </w:p>
    <w:p w14:paraId="7D585200" w14:textId="5011D2BB" w:rsidR="00F61B8A" w:rsidRPr="00685CDA" w:rsidRDefault="00F61B8A" w:rsidP="00674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rsidRPr="00685CDA">
        <w:tab/>
      </w:r>
      <w:r w:rsidRPr="00685CDA">
        <w:tab/>
        <w:t>(b)</w:t>
      </w:r>
      <w:r w:rsidRPr="00685CDA">
        <w:tab/>
        <w:t xml:space="preserve">Develop technology standards and road maps to envisage and define how United Nations technologies should be implemented in support of the core mandates of the United Nations (see General Assembly resolution </w:t>
      </w:r>
      <w:hyperlink r:id="rId37" w:history="1">
        <w:r w:rsidRPr="00C33A0A">
          <w:rPr>
            <w:rStyle w:val="Hyperlink"/>
          </w:rPr>
          <w:t>69/2</w:t>
        </w:r>
        <w:r w:rsidR="00C33A0A" w:rsidRPr="00C33A0A">
          <w:rPr>
            <w:rStyle w:val="Hyperlink"/>
          </w:rPr>
          <w:t>6</w:t>
        </w:r>
        <w:r w:rsidRPr="00C33A0A">
          <w:rPr>
            <w:rStyle w:val="Hyperlink"/>
          </w:rPr>
          <w:t>2</w:t>
        </w:r>
      </w:hyperlink>
      <w:r w:rsidRPr="00685CDA">
        <w:t xml:space="preserve">, sect. II, </w:t>
      </w:r>
      <w:r w:rsidR="00C33A0A">
        <w:t xml:space="preserve">third </w:t>
      </w:r>
      <w:r w:rsidRPr="00685CDA">
        <w:t>preambular paragraph), taking into account organizational needs, as well as strategic direction and innovation;</w:t>
      </w:r>
    </w:p>
    <w:p w14:paraId="404ED418" w14:textId="77777777" w:rsidR="00F61B8A" w:rsidRPr="00685CDA" w:rsidRDefault="00F61B8A" w:rsidP="00674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rsidRPr="00685CDA">
        <w:tab/>
      </w:r>
      <w:r w:rsidRPr="00685CDA">
        <w:tab/>
        <w:t>(c)</w:t>
      </w:r>
      <w:r w:rsidRPr="00685CDA">
        <w:tab/>
        <w:t>Work closely with United Nations clients to identify their key data, information and technology requirements or challenges and, in close collaboration with internal and external partners, design innovative, integrated and security resilient technology solutions, leveraging artificial intelligence, and facilitate an enabling environment to meet clients’ needs;</w:t>
      </w:r>
    </w:p>
    <w:p w14:paraId="2B2B6D91" w14:textId="77777777" w:rsidR="00F61B8A" w:rsidRPr="00685CDA" w:rsidRDefault="00F61B8A" w:rsidP="009F6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rPr>
      </w:pPr>
      <w:r w:rsidRPr="00685CDA">
        <w:rPr>
          <w:spacing w:val="2"/>
          <w:w w:val="102"/>
        </w:rPr>
        <w:tab/>
      </w:r>
      <w:r w:rsidRPr="00685CDA">
        <w:rPr>
          <w:spacing w:val="2"/>
          <w:w w:val="102"/>
        </w:rPr>
        <w:tab/>
        <w:t>(d)</w:t>
      </w:r>
      <w:r w:rsidRPr="00685CDA">
        <w:rPr>
          <w:spacing w:val="2"/>
          <w:w w:val="102"/>
        </w:rPr>
        <w:tab/>
        <w:t>Support United Nations entities in assessing and reducing the level of risk to the image, resources, data, operations and safety of the personnel and ICT assets of the United Nations and ensure that ICT security risks do not hamper efforts to implement United Nations mandates or adversely affect support to Member States, through the provision of specific ICT security guidance, the performance of system security reviews and the conduct of ICT security awareness training;</w:t>
      </w:r>
    </w:p>
    <w:p w14:paraId="3C172D24" w14:textId="41613D5B" w:rsidR="00F61B8A" w:rsidRPr="00685CDA" w:rsidRDefault="00F61B8A" w:rsidP="009F6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(e)</w:t>
      </w:r>
      <w:r w:rsidRPr="00685CDA">
        <w:tab/>
        <w:t>Reinforce the centralized capacity for ICT security in the Enterprise Data Centre in Valencia, Spain, to more effectively address the continuous growth of the global threats affecting the Secretariat and the evolution of technology and ICT security operations, enabling efficient adaptation to rapidly changing and expanded ICT security risks and strengthening core capacity for proactive vulnerability and threat and incident management Secretariat-wide, as presented in the report of the Secretary-General on capital investment planning (</w:t>
      </w:r>
      <w:hyperlink r:id="rId38" w:history="1">
        <w:r w:rsidRPr="00685CDA">
          <w:rPr>
            <w:rStyle w:val="Hyperlink"/>
          </w:rPr>
          <w:t>A/77/519</w:t>
        </w:r>
      </w:hyperlink>
      <w:r w:rsidRPr="00685CDA">
        <w:t xml:space="preserve">); </w:t>
      </w:r>
    </w:p>
    <w:p w14:paraId="602B9345" w14:textId="062339CD" w:rsidR="00F61B8A" w:rsidRPr="00685CDA" w:rsidRDefault="00F61B8A" w:rsidP="009F6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(f)</w:t>
      </w:r>
      <w:r w:rsidRPr="00685CDA">
        <w:tab/>
        <w:t>Promote ICT security campaigns, the use of advanced security features, implementation and support of security measures, strengthening vulnerability management, operational resilience and proactive threat management capabilities;</w:t>
      </w:r>
    </w:p>
    <w:p w14:paraId="02BDAC11" w14:textId="77777777" w:rsidR="00F61B8A" w:rsidRPr="00685CDA" w:rsidRDefault="00F61B8A" w:rsidP="009F6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(g)</w:t>
      </w:r>
      <w:r w:rsidRPr="00685CDA">
        <w:tab/>
        <w:t>Promote the effective use of data, facilitate access to data across the Organization by leveraging modern technology, strengthen data literacy by co-leading the implementation of the Data Strategy of the Secretary-General and govern information and data management.</w:t>
      </w:r>
    </w:p>
    <w:p w14:paraId="417EAE2A" w14:textId="106D193C" w:rsidR="00F61B8A" w:rsidRPr="00685CDA" w:rsidRDefault="00F94DF4" w:rsidP="00F61B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r>
      <w:r w:rsidR="00F61B8A" w:rsidRPr="00685CDA">
        <w:t>29C.18</w:t>
      </w:r>
      <w:r w:rsidR="00F61B8A" w:rsidRPr="00685CDA">
        <w:tab/>
        <w:t xml:space="preserve">The above-mentioned work is expected to result in: </w:t>
      </w:r>
    </w:p>
    <w:p w14:paraId="33EC5E9F" w14:textId="77777777" w:rsidR="00F61B8A" w:rsidRPr="00685CDA" w:rsidRDefault="00F61B8A" w:rsidP="009F6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(a)</w:t>
      </w:r>
      <w:r w:rsidRPr="00685CDA">
        <w:tab/>
        <w:t xml:space="preserve">Better awareness of and access to innovation techniques and new technologies, and increased capacity for Secretariat entities to deliver on mandates; </w:t>
      </w:r>
    </w:p>
    <w:p w14:paraId="0DF6D0AF" w14:textId="77777777" w:rsidR="00F61B8A" w:rsidRPr="00685CDA" w:rsidRDefault="00F61B8A" w:rsidP="009F6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(b)</w:t>
      </w:r>
      <w:r w:rsidRPr="00685CDA">
        <w:tab/>
        <w:t>Strengthened operational resilience of the Organization, better end user awareness of ICT security threats and reduced exposure of the digital data and infrastructure of the United Nations to various security threats;</w:t>
      </w:r>
    </w:p>
    <w:p w14:paraId="50B071A9" w14:textId="584A5AE0" w:rsidR="00F61B8A" w:rsidRPr="00685CDA" w:rsidRDefault="00F61B8A" w:rsidP="009F6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(c)</w:t>
      </w:r>
      <w:r w:rsidR="009F6FCB" w:rsidRPr="00685CDA">
        <w:tab/>
      </w:r>
      <w:r w:rsidRPr="00685CDA">
        <w:t>Reinforced and centralized ICT security with core capacity for proactive vulnerability management and threat and incident management, while ensuring global Secretariat coordination on ICT security matters, including compliance;</w:t>
      </w:r>
    </w:p>
    <w:p w14:paraId="1C05410E" w14:textId="77777777" w:rsidR="00F61B8A" w:rsidRPr="00685CDA" w:rsidRDefault="00F61B8A" w:rsidP="009F6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(d)</w:t>
      </w:r>
      <w:r w:rsidRPr="00685CDA">
        <w:tab/>
        <w:t>Integrated, secure and innovative use of information and data by United Nations entities;</w:t>
      </w:r>
    </w:p>
    <w:p w14:paraId="109D75B4" w14:textId="77777777" w:rsidR="00F61B8A" w:rsidRPr="00685CDA" w:rsidRDefault="00F61B8A" w:rsidP="009F6F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(e)</w:t>
      </w:r>
      <w:r w:rsidRPr="00685CDA">
        <w:tab/>
        <w:t xml:space="preserve">A coherent ICT landscape in the Secretariat through compliance with policies, procedures and guidelines, as well as common standards, strategies and architecture. </w:t>
      </w:r>
    </w:p>
    <w:p w14:paraId="03B9360A" w14:textId="77777777" w:rsidR="00F61B8A" w:rsidRPr="00685CDA" w:rsidRDefault="00F61B8A" w:rsidP="00481939">
      <w:pPr>
        <w:pStyle w:val="SingleTxt"/>
        <w:spacing w:after="0" w:line="120" w:lineRule="exact"/>
        <w:rPr>
          <w:sz w:val="10"/>
        </w:rPr>
      </w:pPr>
    </w:p>
    <w:p w14:paraId="416C05D2" w14:textId="77777777" w:rsidR="00674677" w:rsidRPr="00685CDA" w:rsidRDefault="00674677" w:rsidP="00481939">
      <w:pPr>
        <w:pStyle w:val="SingleTxt"/>
        <w:spacing w:after="0" w:line="120" w:lineRule="exact"/>
        <w:rPr>
          <w:sz w:val="10"/>
        </w:rPr>
      </w:pPr>
    </w:p>
    <w:p w14:paraId="7BB38C42" w14:textId="77777777" w:rsidR="00F61B8A" w:rsidRPr="00685CDA" w:rsidRDefault="00F61B8A" w:rsidP="009F6FCB">
      <w:pPr>
        <w:pStyle w:val="H1"/>
        <w:ind w:right="1260"/>
      </w:pPr>
      <w:r w:rsidRPr="00685CDA">
        <w:tab/>
      </w:r>
      <w:r w:rsidRPr="00685CDA">
        <w:tab/>
        <w:t>Programme performance in 2024</w:t>
      </w:r>
    </w:p>
    <w:p w14:paraId="3218B730" w14:textId="77777777" w:rsidR="00F61B8A" w:rsidRPr="00685CDA" w:rsidRDefault="00F61B8A" w:rsidP="00481939">
      <w:pPr>
        <w:pStyle w:val="SingleTxt"/>
        <w:spacing w:after="0" w:line="120" w:lineRule="exact"/>
        <w:rPr>
          <w:sz w:val="10"/>
        </w:rPr>
      </w:pPr>
    </w:p>
    <w:p w14:paraId="0DA7C503" w14:textId="77777777" w:rsidR="000606B2" w:rsidRPr="00685CDA" w:rsidRDefault="000606B2" w:rsidP="00481939">
      <w:pPr>
        <w:pStyle w:val="SingleTxt"/>
        <w:spacing w:after="0" w:line="120" w:lineRule="exact"/>
        <w:rPr>
          <w:sz w:val="10"/>
        </w:rPr>
      </w:pPr>
    </w:p>
    <w:p w14:paraId="793885F9" w14:textId="77777777" w:rsidR="00F61B8A" w:rsidRPr="00685CDA" w:rsidRDefault="00F61B8A" w:rsidP="000606B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 xml:space="preserve">Unite Academy: strengthened data literacy for informed decisions </w:t>
      </w:r>
    </w:p>
    <w:p w14:paraId="0878A3FC" w14:textId="77777777" w:rsidR="00F61B8A" w:rsidRPr="00685CDA" w:rsidRDefault="00F61B8A" w:rsidP="00481939">
      <w:pPr>
        <w:pStyle w:val="SingleTxt"/>
        <w:spacing w:after="0" w:line="120" w:lineRule="exact"/>
        <w:rPr>
          <w:sz w:val="10"/>
        </w:rPr>
      </w:pPr>
    </w:p>
    <w:p w14:paraId="1737BE36" w14:textId="7FC6853E" w:rsidR="00F61B8A" w:rsidRPr="00685CDA" w:rsidRDefault="000606B2" w:rsidP="0067467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2"/>
        </w:rPr>
      </w:pPr>
      <w:r w:rsidRPr="00685CDA">
        <w:rPr>
          <w:spacing w:val="2"/>
        </w:rPr>
        <w:tab/>
      </w:r>
      <w:r w:rsidR="00F61B8A" w:rsidRPr="00685CDA">
        <w:rPr>
          <w:spacing w:val="2"/>
        </w:rPr>
        <w:t>29C.19</w:t>
      </w:r>
      <w:r w:rsidR="00F61B8A" w:rsidRPr="00685CDA">
        <w:rPr>
          <w:spacing w:val="2"/>
        </w:rPr>
        <w:tab/>
        <w:t>As the United Nations becomes ever more data-driven, data literacy is critically important for improving both individual performance and achieving the mandates of the United Nations. Data literacy skills equip United Nations personnel with the acumen to navigate data landscapes, seek meaningful insights and confidently share those findings. Over time, this foundation fuels evidence-driven decisions, enhancing the quality and impact of the Organization’s initiatives. The subprogramme promotes data literacy through the Unite Academy training platform. Since its launch in 2021, biannual sessions have been run offering foundational courses and more advanced and specialized courses covering a wide range of topics, from data analysis and engineering to data governance, as well as ethics and responsibility surrounding the use of new and emerging technologies, such as artificial intelligence. In 2024, the programme offered 11 new courses. The training programme is intended to enable every United Nations staff member, from any position or technical background, with the insight and skill sets necessary to leverage data for improved decision-making.</w:t>
      </w:r>
    </w:p>
    <w:p w14:paraId="2BE9F5F8" w14:textId="18898B70" w:rsidR="00F61B8A" w:rsidRPr="00685CDA" w:rsidRDefault="00862DA8" w:rsidP="00F61B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r>
      <w:r w:rsidR="00F61B8A" w:rsidRPr="00685CDA">
        <w:t>29C.20</w:t>
      </w:r>
      <w:r w:rsidR="00F61B8A" w:rsidRPr="00685CDA">
        <w:tab/>
        <w:t>Progress towards the objective is presented in the performance measure below (see figure 29C.I).</w:t>
      </w:r>
    </w:p>
    <w:p w14:paraId="6743834C" w14:textId="77777777" w:rsidR="00F61B8A" w:rsidRPr="00685CDA" w:rsidRDefault="00F61B8A" w:rsidP="00672E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0" w:hanging="1267"/>
        <w:rPr>
          <w:b w:val="0"/>
          <w:bCs/>
          <w:lang w:val="en-GB"/>
        </w:rPr>
      </w:pPr>
      <w:r w:rsidRPr="00685CDA">
        <w:rPr>
          <w:b w:val="0"/>
          <w:bCs/>
          <w:lang w:val="en-GB"/>
        </w:rPr>
        <w:t>Figure 29C.I</w:t>
      </w:r>
    </w:p>
    <w:p w14:paraId="17E84035" w14:textId="2410EC5A" w:rsidR="00F61B8A" w:rsidRPr="00685CDA" w:rsidRDefault="00F61B8A" w:rsidP="00672E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right="220"/>
        <w:rPr>
          <w:lang w:val="en-GB"/>
        </w:rPr>
      </w:pPr>
      <w:r w:rsidRPr="00685CDA">
        <w:rPr>
          <w:lang w:val="en-GB"/>
        </w:rPr>
        <w:t>Performance measure: number of United Nations personnel with improved data literacy (cumulative)</w:t>
      </w:r>
    </w:p>
    <w:p w14:paraId="3B003AAA" w14:textId="77777777" w:rsidR="00F61B8A" w:rsidRPr="00685CDA" w:rsidRDefault="00F61B8A" w:rsidP="00FD5F62">
      <w:pPr>
        <w:pStyle w:val="SingleTxt"/>
        <w:spacing w:after="0" w:line="100" w:lineRule="exact"/>
        <w:rPr>
          <w:sz w:val="10"/>
        </w:rPr>
      </w:pPr>
    </w:p>
    <w:p w14:paraId="16D6F561" w14:textId="0336800C" w:rsidR="00862DA8" w:rsidRPr="00685CDA" w:rsidRDefault="00F94DF4" w:rsidP="00FD5F62">
      <w:pPr>
        <w:pStyle w:val="SingleTxt"/>
        <w:spacing w:after="0" w:line="100" w:lineRule="exact"/>
        <w:rPr>
          <w:sz w:val="10"/>
        </w:rPr>
      </w:pPr>
      <w:r w:rsidRPr="00685CDA">
        <w:rPr>
          <w:rFonts w:asciiTheme="majorBidi" w:eastAsia="Calibri" w:hAnsiTheme="majorBidi" w:cstheme="majorBidi"/>
          <w:b/>
          <w:noProof/>
        </w:rPr>
        <w:drawing>
          <wp:anchor distT="0" distB="0" distL="114300" distR="114300" simplePos="0" relativeHeight="251662336" behindDoc="0" locked="0" layoutInCell="1" allowOverlap="1" wp14:anchorId="67CCDBA8" wp14:editId="7C58E54E">
            <wp:simplePos x="0" y="0"/>
            <wp:positionH relativeFrom="column">
              <wp:posOffset>-9525</wp:posOffset>
            </wp:positionH>
            <wp:positionV relativeFrom="paragraph">
              <wp:posOffset>76200</wp:posOffset>
            </wp:positionV>
            <wp:extent cx="6273800" cy="1987550"/>
            <wp:effectExtent l="0" t="0" r="0" b="0"/>
            <wp:wrapTopAndBottom/>
            <wp:docPr id="1995955084" name="Chart 1995955084"/>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page">
              <wp14:pctWidth>0</wp14:pctWidth>
            </wp14:sizeRelH>
            <wp14:sizeRelV relativeFrom="page">
              <wp14:pctHeight>0</wp14:pctHeight>
            </wp14:sizeRelV>
          </wp:anchor>
        </w:drawing>
      </w:r>
    </w:p>
    <w:p w14:paraId="03B5C589" w14:textId="77777777" w:rsidR="00862DA8" w:rsidRPr="00685CDA" w:rsidRDefault="00862DA8" w:rsidP="00FD5F62">
      <w:pPr>
        <w:pStyle w:val="SingleTxt"/>
        <w:spacing w:after="0" w:line="100" w:lineRule="exact"/>
        <w:rPr>
          <w:sz w:val="10"/>
        </w:rPr>
      </w:pPr>
    </w:p>
    <w:p w14:paraId="0E372F44" w14:textId="77777777" w:rsidR="00F94DF4" w:rsidRPr="00685CDA" w:rsidRDefault="00F94DF4" w:rsidP="00FD5F62">
      <w:pPr>
        <w:pStyle w:val="SingleTxt"/>
        <w:spacing w:after="0" w:line="100" w:lineRule="exact"/>
        <w:rPr>
          <w:sz w:val="10"/>
        </w:rPr>
      </w:pPr>
    </w:p>
    <w:p w14:paraId="3777D8D1" w14:textId="77777777" w:rsidR="003441E3" w:rsidRPr="00685CDA" w:rsidRDefault="003441E3" w:rsidP="00FD5F62">
      <w:pPr>
        <w:pStyle w:val="SingleTxt"/>
        <w:spacing w:after="0" w:line="100" w:lineRule="exact"/>
        <w:rPr>
          <w:sz w:val="10"/>
        </w:rPr>
      </w:pPr>
    </w:p>
    <w:p w14:paraId="74B45968" w14:textId="77777777" w:rsidR="00862DA8" w:rsidRPr="00685CDA" w:rsidRDefault="00862DA8" w:rsidP="00FA356F">
      <w:pPr>
        <w:pStyle w:val="H1"/>
        <w:spacing w:line="262" w:lineRule="exact"/>
      </w:pPr>
      <w:r w:rsidRPr="00685CDA">
        <w:tab/>
      </w:r>
      <w:r w:rsidRPr="00685CDA">
        <w:tab/>
        <w:t>Planned results for 2026</w:t>
      </w:r>
    </w:p>
    <w:p w14:paraId="45D6E0DE" w14:textId="77777777" w:rsidR="00862DA8" w:rsidRPr="00685CDA" w:rsidRDefault="00862DA8" w:rsidP="00FD5F62">
      <w:pPr>
        <w:pStyle w:val="SingleTxt"/>
        <w:spacing w:after="0" w:line="100" w:lineRule="exact"/>
        <w:rPr>
          <w:sz w:val="10"/>
        </w:rPr>
      </w:pPr>
    </w:p>
    <w:p w14:paraId="4D630215" w14:textId="77777777" w:rsidR="00862DA8" w:rsidRPr="00685CDA" w:rsidRDefault="00862DA8" w:rsidP="00FD5F62">
      <w:pPr>
        <w:pStyle w:val="SingleTxt"/>
        <w:spacing w:after="0" w:line="100" w:lineRule="exact"/>
        <w:rPr>
          <w:sz w:val="10"/>
        </w:rPr>
      </w:pPr>
    </w:p>
    <w:p w14:paraId="5F7D88AD" w14:textId="77777777" w:rsidR="00862DA8" w:rsidRPr="00685CDA" w:rsidRDefault="00862DA8" w:rsidP="00672E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43" w:hanging="1267"/>
        <w:rPr>
          <w:lang w:val="en-GB"/>
        </w:rPr>
      </w:pPr>
      <w:r w:rsidRPr="00685CDA">
        <w:rPr>
          <w:lang w:val="en-GB"/>
        </w:rPr>
        <w:tab/>
      </w:r>
      <w:r w:rsidRPr="00685CDA">
        <w:rPr>
          <w:lang w:val="en-GB"/>
        </w:rPr>
        <w:tab/>
        <w:t>Result 1: advance mandate implementation through partnerships on innovative technology</w:t>
      </w:r>
    </w:p>
    <w:p w14:paraId="6DF1417E" w14:textId="77777777" w:rsidR="00862DA8" w:rsidRPr="00685CDA" w:rsidRDefault="00862DA8" w:rsidP="00481939">
      <w:pPr>
        <w:pStyle w:val="SingleTxt"/>
        <w:spacing w:after="0" w:line="120" w:lineRule="exact"/>
        <w:rPr>
          <w:sz w:val="10"/>
        </w:rPr>
      </w:pPr>
    </w:p>
    <w:p w14:paraId="5B6A6726" w14:textId="35394F2E" w:rsidR="00862DA8" w:rsidRPr="00685CDA" w:rsidRDefault="00862DA8" w:rsidP="00672E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43" w:hanging="1267"/>
        <w:rPr>
          <w:lang w:val="en-GB"/>
        </w:rPr>
      </w:pPr>
      <w:r w:rsidRPr="00685CDA">
        <w:rPr>
          <w:lang w:val="en-GB"/>
        </w:rPr>
        <w:tab/>
      </w:r>
      <w:r w:rsidRPr="00685CDA">
        <w:rPr>
          <w:lang w:val="en-GB"/>
        </w:rPr>
        <w:tab/>
        <w:t>Programme performance in 2024 and target for 2026</w:t>
      </w:r>
    </w:p>
    <w:p w14:paraId="1C03F7B2" w14:textId="77777777" w:rsidR="00862DA8" w:rsidRPr="00685CDA" w:rsidRDefault="00862DA8" w:rsidP="00481939">
      <w:pPr>
        <w:pStyle w:val="SingleTxt"/>
        <w:spacing w:after="0" w:line="120" w:lineRule="exact"/>
        <w:rPr>
          <w:sz w:val="10"/>
        </w:rPr>
      </w:pPr>
    </w:p>
    <w:p w14:paraId="5F4227CD" w14:textId="193E17C0" w:rsidR="00862DA8" w:rsidRPr="00685CDA" w:rsidRDefault="00862DA8" w:rsidP="00FA35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685CDA">
        <w:tab/>
        <w:t>29C.21</w:t>
      </w:r>
      <w:r w:rsidRPr="00685CDA">
        <w:tab/>
        <w:t xml:space="preserve">The subprogramme’s work contributed to strengthened response and reduction in technological gaps for the just transitions in vulnerable places project, through an artificial intelligence-based tool that assists cities in improving data accessibility and automating land-mapping processes, which met the planned target. </w:t>
      </w:r>
    </w:p>
    <w:p w14:paraId="2F1D57AA" w14:textId="69C6CC7E" w:rsidR="00862DA8" w:rsidRPr="00685CDA" w:rsidRDefault="00862DA8" w:rsidP="00FA35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685CDA">
        <w:tab/>
        <w:t>29C.22</w:t>
      </w:r>
      <w:r w:rsidRPr="00685CDA">
        <w:tab/>
        <w:t>Progress towards the objective and the target for 2026 are presented in the performance measure below (see table 29C.2).</w:t>
      </w:r>
    </w:p>
    <w:p w14:paraId="1A7F220E" w14:textId="77777777" w:rsidR="004F0ECE" w:rsidRPr="00685CDA" w:rsidRDefault="004F0ECE" w:rsidP="004F0ECE">
      <w:pPr>
        <w:pStyle w:val="SingleTxt"/>
        <w:spacing w:after="0" w:line="120" w:lineRule="exact"/>
        <w:rPr>
          <w:sz w:val="10"/>
        </w:rPr>
      </w:pPr>
    </w:p>
    <w:p w14:paraId="34E62073" w14:textId="77777777" w:rsidR="00862DA8" w:rsidRPr="00685CDA" w:rsidRDefault="00862DA8" w:rsidP="00672E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b w:val="0"/>
          <w:bCs/>
          <w:lang w:val="en-GB"/>
        </w:rPr>
      </w:pPr>
      <w:r w:rsidRPr="00685CDA">
        <w:rPr>
          <w:b w:val="0"/>
          <w:bCs/>
          <w:lang w:val="en-GB"/>
        </w:rPr>
        <w:t>Table 29C.2</w:t>
      </w:r>
    </w:p>
    <w:p w14:paraId="6D4E739F" w14:textId="7B77B085" w:rsidR="00862DA8" w:rsidRPr="00685CDA" w:rsidRDefault="00862DA8" w:rsidP="00672E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lang w:val="en-GB"/>
        </w:rPr>
      </w:pPr>
      <w:r w:rsidRPr="00685CDA">
        <w:rPr>
          <w:lang w:val="en-GB"/>
        </w:rPr>
        <w:t>Performance measure</w:t>
      </w:r>
    </w:p>
    <w:p w14:paraId="2AED93BD" w14:textId="77777777" w:rsidR="004437E6" w:rsidRPr="00685CDA" w:rsidRDefault="004437E6" w:rsidP="00FD5F62">
      <w:pPr>
        <w:pStyle w:val="SingleTxt"/>
        <w:spacing w:after="0" w:line="100" w:lineRule="exact"/>
        <w:rPr>
          <w:sz w:val="10"/>
        </w:rPr>
      </w:pPr>
    </w:p>
    <w:p w14:paraId="04D67D32" w14:textId="77777777" w:rsidR="004437E6" w:rsidRPr="00685CDA" w:rsidRDefault="004437E6" w:rsidP="00FD5F62">
      <w:pPr>
        <w:pStyle w:val="SingleTxt"/>
        <w:spacing w:after="0" w:line="10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4437E6" w:rsidRPr="00685CDA" w14:paraId="69826413" w14:textId="77777777" w:rsidTr="003B4626">
        <w:trPr>
          <w:tblHeader/>
        </w:trPr>
        <w:tc>
          <w:tcPr>
            <w:tcW w:w="1970" w:type="dxa"/>
            <w:tcBorders>
              <w:top w:val="single" w:sz="4" w:space="0" w:color="auto"/>
              <w:bottom w:val="single" w:sz="12" w:space="0" w:color="auto"/>
            </w:tcBorders>
            <w:shd w:val="clear" w:color="auto" w:fill="auto"/>
            <w:vAlign w:val="bottom"/>
          </w:tcPr>
          <w:p w14:paraId="7FD235B8" w14:textId="5285F3AB" w:rsidR="004437E6" w:rsidRPr="00685CDA" w:rsidRDefault="004437E6" w:rsidP="00615CED">
            <w:pPr>
              <w:keepNext/>
              <w:keepLines/>
              <w:spacing w:before="81" w:after="81" w:line="160" w:lineRule="exact"/>
              <w:rPr>
                <w:i/>
                <w:sz w:val="14"/>
              </w:rPr>
            </w:pPr>
            <w:r w:rsidRPr="00685CDA">
              <w:rPr>
                <w:i/>
                <w:sz w:val="14"/>
              </w:rPr>
              <w:t>2022 (actual)</w:t>
            </w:r>
          </w:p>
        </w:tc>
        <w:tc>
          <w:tcPr>
            <w:tcW w:w="1970" w:type="dxa"/>
            <w:tcBorders>
              <w:top w:val="single" w:sz="4" w:space="0" w:color="auto"/>
              <w:bottom w:val="single" w:sz="12" w:space="0" w:color="auto"/>
            </w:tcBorders>
            <w:shd w:val="clear" w:color="auto" w:fill="auto"/>
            <w:vAlign w:val="bottom"/>
          </w:tcPr>
          <w:p w14:paraId="3E63D58C" w14:textId="2C4F7C8C" w:rsidR="004437E6" w:rsidRPr="00685CDA" w:rsidRDefault="004437E6" w:rsidP="00615CED">
            <w:pPr>
              <w:keepNext/>
              <w:keepLines/>
              <w:spacing w:before="81" w:after="81" w:line="160" w:lineRule="exact"/>
              <w:ind w:left="144"/>
              <w:rPr>
                <w:i/>
                <w:sz w:val="14"/>
              </w:rPr>
            </w:pPr>
            <w:r w:rsidRPr="00685CDA">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17041F86" w14:textId="76BBDD45" w:rsidR="004437E6" w:rsidRPr="00685CDA" w:rsidRDefault="004437E6" w:rsidP="00615CED">
            <w:pPr>
              <w:keepNext/>
              <w:keepLines/>
              <w:spacing w:before="81" w:after="81" w:line="160" w:lineRule="exact"/>
              <w:ind w:left="144"/>
              <w:rPr>
                <w:i/>
                <w:sz w:val="14"/>
              </w:rPr>
            </w:pPr>
            <w:r w:rsidRPr="00685CDA">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143A0BFC" w14:textId="34AFFF08" w:rsidR="004437E6" w:rsidRPr="00685CDA" w:rsidRDefault="004437E6" w:rsidP="00615CED">
            <w:pPr>
              <w:keepNext/>
              <w:keepLines/>
              <w:spacing w:before="81" w:after="81" w:line="160" w:lineRule="exact"/>
              <w:ind w:left="115"/>
              <w:rPr>
                <w:i/>
                <w:sz w:val="14"/>
              </w:rPr>
            </w:pPr>
            <w:r w:rsidRPr="00685CDA">
              <w:rPr>
                <w:i/>
                <w:sz w:val="14"/>
              </w:rPr>
              <w:t>2025 (planned)</w:t>
            </w:r>
          </w:p>
        </w:tc>
        <w:tc>
          <w:tcPr>
            <w:tcW w:w="1970" w:type="dxa"/>
            <w:tcBorders>
              <w:top w:val="single" w:sz="4" w:space="0" w:color="auto"/>
              <w:bottom w:val="single" w:sz="12" w:space="0" w:color="auto"/>
            </w:tcBorders>
            <w:shd w:val="clear" w:color="auto" w:fill="auto"/>
            <w:vAlign w:val="bottom"/>
          </w:tcPr>
          <w:p w14:paraId="11EA6DC9" w14:textId="143E9B66" w:rsidR="004437E6" w:rsidRPr="00685CDA" w:rsidRDefault="004437E6" w:rsidP="00615CED">
            <w:pPr>
              <w:keepNext/>
              <w:keepLines/>
              <w:spacing w:before="81" w:after="81" w:line="160" w:lineRule="exact"/>
              <w:ind w:left="115"/>
              <w:rPr>
                <w:i/>
                <w:sz w:val="14"/>
              </w:rPr>
            </w:pPr>
            <w:r w:rsidRPr="00685CDA">
              <w:rPr>
                <w:i/>
                <w:sz w:val="14"/>
              </w:rPr>
              <w:t>2026 (planned)</w:t>
            </w:r>
          </w:p>
        </w:tc>
      </w:tr>
      <w:tr w:rsidR="004437E6" w:rsidRPr="00685CDA" w14:paraId="67029793" w14:textId="77777777" w:rsidTr="003B4626">
        <w:trPr>
          <w:trHeight w:hRule="exact" w:val="115"/>
          <w:tblHeader/>
        </w:trPr>
        <w:tc>
          <w:tcPr>
            <w:tcW w:w="1970" w:type="dxa"/>
            <w:tcBorders>
              <w:top w:val="single" w:sz="12" w:space="0" w:color="auto"/>
            </w:tcBorders>
            <w:shd w:val="clear" w:color="auto" w:fill="auto"/>
            <w:vAlign w:val="bottom"/>
          </w:tcPr>
          <w:p w14:paraId="4A46259D" w14:textId="77777777" w:rsidR="004437E6" w:rsidRPr="00685CDA" w:rsidRDefault="004437E6" w:rsidP="00615CED">
            <w:pPr>
              <w:spacing w:before="40" w:after="120"/>
            </w:pPr>
          </w:p>
        </w:tc>
        <w:tc>
          <w:tcPr>
            <w:tcW w:w="1970" w:type="dxa"/>
            <w:tcBorders>
              <w:top w:val="single" w:sz="12" w:space="0" w:color="auto"/>
            </w:tcBorders>
            <w:shd w:val="clear" w:color="auto" w:fill="auto"/>
            <w:vAlign w:val="bottom"/>
          </w:tcPr>
          <w:p w14:paraId="001DC36B" w14:textId="77777777" w:rsidR="004437E6" w:rsidRPr="00685CDA" w:rsidRDefault="004437E6" w:rsidP="00615CED">
            <w:pPr>
              <w:spacing w:before="40" w:after="120"/>
              <w:ind w:left="144"/>
            </w:pPr>
          </w:p>
        </w:tc>
        <w:tc>
          <w:tcPr>
            <w:tcW w:w="1970" w:type="dxa"/>
            <w:tcBorders>
              <w:top w:val="single" w:sz="12" w:space="0" w:color="auto"/>
              <w:right w:val="double" w:sz="12" w:space="0" w:color="auto"/>
            </w:tcBorders>
            <w:shd w:val="clear" w:color="auto" w:fill="auto"/>
            <w:vAlign w:val="bottom"/>
          </w:tcPr>
          <w:p w14:paraId="10DE8903" w14:textId="77777777" w:rsidR="004437E6" w:rsidRPr="00685CDA" w:rsidRDefault="004437E6" w:rsidP="00615CED">
            <w:pPr>
              <w:spacing w:before="40" w:after="120"/>
              <w:ind w:left="144"/>
            </w:pPr>
          </w:p>
        </w:tc>
        <w:tc>
          <w:tcPr>
            <w:tcW w:w="1970" w:type="dxa"/>
            <w:tcBorders>
              <w:top w:val="single" w:sz="12" w:space="0" w:color="auto"/>
              <w:left w:val="double" w:sz="12" w:space="0" w:color="auto"/>
            </w:tcBorders>
            <w:shd w:val="clear" w:color="auto" w:fill="auto"/>
            <w:vAlign w:val="bottom"/>
          </w:tcPr>
          <w:p w14:paraId="443AE0DA" w14:textId="77777777" w:rsidR="004437E6" w:rsidRPr="00685CDA" w:rsidRDefault="004437E6" w:rsidP="00615CED">
            <w:pPr>
              <w:spacing w:before="40" w:after="120"/>
              <w:ind w:left="115"/>
            </w:pPr>
          </w:p>
        </w:tc>
        <w:tc>
          <w:tcPr>
            <w:tcW w:w="1970" w:type="dxa"/>
            <w:tcBorders>
              <w:top w:val="single" w:sz="12" w:space="0" w:color="auto"/>
            </w:tcBorders>
            <w:shd w:val="clear" w:color="auto" w:fill="auto"/>
            <w:vAlign w:val="bottom"/>
          </w:tcPr>
          <w:p w14:paraId="21D0EC36" w14:textId="77777777" w:rsidR="004437E6" w:rsidRPr="00685CDA" w:rsidRDefault="004437E6" w:rsidP="00615CED">
            <w:pPr>
              <w:spacing w:before="40" w:after="120"/>
              <w:ind w:left="115"/>
            </w:pPr>
          </w:p>
        </w:tc>
      </w:tr>
      <w:tr w:rsidR="004437E6" w:rsidRPr="00672EE2" w14:paraId="27CB760B" w14:textId="77777777" w:rsidTr="003B4626">
        <w:tc>
          <w:tcPr>
            <w:tcW w:w="1970" w:type="dxa"/>
            <w:tcBorders>
              <w:bottom w:val="single" w:sz="12" w:space="0" w:color="auto"/>
            </w:tcBorders>
            <w:shd w:val="clear" w:color="auto" w:fill="auto"/>
          </w:tcPr>
          <w:p w14:paraId="0E100C84" w14:textId="77777777" w:rsidR="004437E6" w:rsidRPr="00672EE2" w:rsidRDefault="004437E6" w:rsidP="00FD5F62">
            <w:pPr>
              <w:tabs>
                <w:tab w:val="left" w:pos="288"/>
                <w:tab w:val="left" w:pos="576"/>
                <w:tab w:val="left" w:pos="864"/>
                <w:tab w:val="left" w:pos="1152"/>
              </w:tabs>
              <w:spacing w:before="40" w:after="80" w:line="240" w:lineRule="auto"/>
              <w:rPr>
                <w:spacing w:val="2"/>
                <w:w w:val="101"/>
              </w:rPr>
            </w:pPr>
            <w:r w:rsidRPr="00672EE2">
              <w:rPr>
                <w:spacing w:val="2"/>
                <w:w w:val="101"/>
              </w:rPr>
              <w:t>Member States have access to financial intelligence through the strengthening by United Nations entities of their ability to collect, analyse and share intelligence</w:t>
            </w:r>
          </w:p>
          <w:p w14:paraId="697DD8F0" w14:textId="18BCEA9D" w:rsidR="004437E6" w:rsidRPr="00FA356F" w:rsidRDefault="004437E6" w:rsidP="00FD5F62">
            <w:pPr>
              <w:tabs>
                <w:tab w:val="left" w:pos="288"/>
                <w:tab w:val="left" w:pos="576"/>
                <w:tab w:val="left" w:pos="864"/>
                <w:tab w:val="left" w:pos="1152"/>
              </w:tabs>
              <w:spacing w:before="40" w:after="120" w:line="240" w:lineRule="auto"/>
              <w:rPr>
                <w:spacing w:val="2"/>
                <w:w w:val="101"/>
              </w:rPr>
            </w:pPr>
            <w:r w:rsidRPr="00FA356F">
              <w:rPr>
                <w:spacing w:val="2"/>
                <w:w w:val="101"/>
              </w:rPr>
              <w:t>Innovators from the general public submitted concepts on open-source software solutions for Sustainable Development Goals 4 and 11 through open innovation competitions in partnership with the European Commission</w:t>
            </w:r>
          </w:p>
        </w:tc>
        <w:tc>
          <w:tcPr>
            <w:tcW w:w="1970" w:type="dxa"/>
            <w:tcBorders>
              <w:bottom w:val="single" w:sz="12" w:space="0" w:color="auto"/>
            </w:tcBorders>
            <w:shd w:val="clear" w:color="auto" w:fill="auto"/>
          </w:tcPr>
          <w:p w14:paraId="74AF9DEE" w14:textId="77777777" w:rsidR="004437E6" w:rsidRPr="00672EE2" w:rsidRDefault="004437E6" w:rsidP="00FD5F62">
            <w:pPr>
              <w:tabs>
                <w:tab w:val="left" w:pos="288"/>
                <w:tab w:val="left" w:pos="576"/>
                <w:tab w:val="left" w:pos="864"/>
                <w:tab w:val="left" w:pos="1152"/>
              </w:tabs>
              <w:spacing w:before="40" w:after="120" w:line="240" w:lineRule="auto"/>
              <w:ind w:left="144"/>
              <w:rPr>
                <w:spacing w:val="2"/>
                <w:w w:val="101"/>
              </w:rPr>
            </w:pPr>
            <w:r w:rsidRPr="00672EE2">
              <w:rPr>
                <w:spacing w:val="2"/>
                <w:w w:val="101"/>
              </w:rPr>
              <w:t xml:space="preserve">The Joint United Nations Programme on HIV/AIDS makes use of two new technology solutions developed by young innovators to raise awareness of HIV/AIDS </w:t>
            </w:r>
          </w:p>
          <w:p w14:paraId="21218BAE" w14:textId="104AA56E" w:rsidR="004437E6" w:rsidRPr="00672EE2" w:rsidRDefault="004437E6" w:rsidP="00FD5F62">
            <w:pPr>
              <w:tabs>
                <w:tab w:val="left" w:pos="288"/>
                <w:tab w:val="left" w:pos="576"/>
                <w:tab w:val="left" w:pos="864"/>
                <w:tab w:val="left" w:pos="1152"/>
              </w:tabs>
              <w:spacing w:before="40" w:after="120" w:line="240" w:lineRule="auto"/>
              <w:ind w:left="144" w:right="14"/>
              <w:rPr>
                <w:spacing w:val="2"/>
                <w:w w:val="101"/>
              </w:rPr>
            </w:pPr>
            <w:r w:rsidRPr="00672EE2">
              <w:rPr>
                <w:spacing w:val="2"/>
                <w:w w:val="101"/>
              </w:rPr>
              <w:t>Strengthened engagement across the United Nations system through a joint declaration with the International Telecommunications Union on digital transformation and innovation issues</w:t>
            </w:r>
          </w:p>
        </w:tc>
        <w:tc>
          <w:tcPr>
            <w:tcW w:w="1970" w:type="dxa"/>
            <w:tcBorders>
              <w:bottom w:val="single" w:sz="12" w:space="0" w:color="auto"/>
              <w:right w:val="double" w:sz="12" w:space="0" w:color="auto"/>
            </w:tcBorders>
            <w:shd w:val="clear" w:color="auto" w:fill="auto"/>
          </w:tcPr>
          <w:p w14:paraId="1EF85679" w14:textId="1D5A2785" w:rsidR="004437E6" w:rsidRPr="00672EE2" w:rsidRDefault="004437E6" w:rsidP="00FD5F62">
            <w:pPr>
              <w:tabs>
                <w:tab w:val="left" w:pos="288"/>
                <w:tab w:val="left" w:pos="576"/>
                <w:tab w:val="left" w:pos="864"/>
                <w:tab w:val="left" w:pos="1152"/>
              </w:tabs>
              <w:spacing w:before="40" w:after="120" w:line="240" w:lineRule="auto"/>
              <w:ind w:left="144"/>
              <w:rPr>
                <w:spacing w:val="2"/>
                <w:w w:val="101"/>
              </w:rPr>
            </w:pPr>
            <w:r w:rsidRPr="00672EE2">
              <w:rPr>
                <w:spacing w:val="2"/>
                <w:w w:val="101"/>
              </w:rPr>
              <w:t>Strengthened response and reduction in technological gaps for the just transitions in vulnerable places project through an artificial intelligence-based tool that assists cities in improving data accessibility and automating land-mapping processes</w:t>
            </w:r>
          </w:p>
        </w:tc>
        <w:tc>
          <w:tcPr>
            <w:tcW w:w="1970" w:type="dxa"/>
            <w:tcBorders>
              <w:left w:val="double" w:sz="12" w:space="0" w:color="auto"/>
              <w:bottom w:val="single" w:sz="12" w:space="0" w:color="auto"/>
            </w:tcBorders>
            <w:shd w:val="clear" w:color="auto" w:fill="auto"/>
          </w:tcPr>
          <w:p w14:paraId="5E22DB91" w14:textId="2F3B6C55" w:rsidR="004437E6" w:rsidRPr="00672EE2" w:rsidRDefault="004437E6" w:rsidP="00FD5F62">
            <w:pPr>
              <w:tabs>
                <w:tab w:val="left" w:pos="288"/>
                <w:tab w:val="left" w:pos="576"/>
                <w:tab w:val="left" w:pos="864"/>
                <w:tab w:val="left" w:pos="1152"/>
              </w:tabs>
              <w:spacing w:before="40" w:after="120" w:line="240" w:lineRule="auto"/>
              <w:ind w:left="115"/>
              <w:rPr>
                <w:spacing w:val="2"/>
                <w:w w:val="101"/>
              </w:rPr>
            </w:pPr>
            <w:r w:rsidRPr="00672EE2">
              <w:rPr>
                <w:spacing w:val="2"/>
                <w:w w:val="101"/>
              </w:rPr>
              <w:t>Member States, the Secretariat, innovators and open-source leaders share knowledge and best practices on the use of open-source technologies for sustainable development</w:t>
            </w:r>
          </w:p>
        </w:tc>
        <w:tc>
          <w:tcPr>
            <w:tcW w:w="1970" w:type="dxa"/>
            <w:tcBorders>
              <w:bottom w:val="single" w:sz="12" w:space="0" w:color="auto"/>
            </w:tcBorders>
            <w:shd w:val="clear" w:color="auto" w:fill="auto"/>
          </w:tcPr>
          <w:p w14:paraId="7A4E4574" w14:textId="241FA56E" w:rsidR="004437E6" w:rsidRPr="00672EE2" w:rsidRDefault="004437E6" w:rsidP="00FD5F62">
            <w:pPr>
              <w:tabs>
                <w:tab w:val="left" w:pos="288"/>
                <w:tab w:val="left" w:pos="576"/>
                <w:tab w:val="left" w:pos="864"/>
                <w:tab w:val="left" w:pos="1152"/>
              </w:tabs>
              <w:spacing w:before="40" w:after="120" w:line="240" w:lineRule="auto"/>
              <w:ind w:left="115"/>
              <w:rPr>
                <w:spacing w:val="2"/>
                <w:w w:val="101"/>
              </w:rPr>
            </w:pPr>
            <w:r w:rsidRPr="00672EE2">
              <w:rPr>
                <w:spacing w:val="2"/>
                <w:w w:val="101"/>
              </w:rPr>
              <w:t>Innovators in the United Nations Secretariat and Member States contribute to solving global challenges by developing open-source technology solutions</w:t>
            </w:r>
          </w:p>
        </w:tc>
      </w:tr>
    </w:tbl>
    <w:p w14:paraId="74F5BD7C" w14:textId="37AB4CDE" w:rsidR="004437E6" w:rsidRPr="00685CDA" w:rsidRDefault="004437E6" w:rsidP="004437E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Result 2: enhanced effectiveness in mandate delivery by leveraging generative artificial intelligence</w:t>
      </w:r>
    </w:p>
    <w:p w14:paraId="127343DF" w14:textId="77777777" w:rsidR="004437E6" w:rsidRPr="00685CDA" w:rsidRDefault="004437E6" w:rsidP="00481939">
      <w:pPr>
        <w:pStyle w:val="SingleTxt"/>
        <w:spacing w:after="0" w:line="120" w:lineRule="exact"/>
        <w:rPr>
          <w:sz w:val="10"/>
        </w:rPr>
      </w:pPr>
    </w:p>
    <w:p w14:paraId="67AC72AA" w14:textId="25A7FDFF" w:rsidR="004437E6" w:rsidRPr="00685CDA" w:rsidRDefault="004437E6" w:rsidP="004437E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Programme performance in 2024 and target for 2026</w:t>
      </w:r>
    </w:p>
    <w:p w14:paraId="5DB7C5FD" w14:textId="77777777" w:rsidR="004437E6" w:rsidRPr="00685CDA" w:rsidRDefault="004437E6" w:rsidP="00481939">
      <w:pPr>
        <w:pStyle w:val="SingleTxt"/>
        <w:spacing w:after="0" w:line="120" w:lineRule="exact"/>
        <w:rPr>
          <w:sz w:val="10"/>
        </w:rPr>
      </w:pPr>
    </w:p>
    <w:p w14:paraId="6E3359C4" w14:textId="2FABE296" w:rsidR="004437E6" w:rsidRPr="00685CDA" w:rsidRDefault="004437E6" w:rsidP="004437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29C.23</w:t>
      </w:r>
      <w:r w:rsidRPr="00685CDA">
        <w:tab/>
        <w:t xml:space="preserve">The subprogramme’s work contributed to three entities processing documents more efficiently through the use of generative artificial intelligence: the Office of Human Resources for analysing new generic job profiles and administrative law matters; the Department of Economic and Social Affairs for processing public information related to the Sustainable Development Goals and publications; and the United Nations Operations and Crisis Centre for the analysis of crisis and situation reports, which met the planned target. </w:t>
      </w:r>
    </w:p>
    <w:p w14:paraId="19618E60" w14:textId="22F135B2" w:rsidR="004437E6" w:rsidRPr="00685CDA" w:rsidRDefault="004437E6" w:rsidP="004437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29C.24</w:t>
      </w:r>
      <w:r w:rsidRPr="00685CDA">
        <w:tab/>
        <w:t>Progress towards the objective and the target for 2026 are presented in the performance measure below (see table 29C.3).</w:t>
      </w:r>
    </w:p>
    <w:p w14:paraId="4E9FC0CE" w14:textId="77777777" w:rsidR="004437E6" w:rsidRPr="00685CDA" w:rsidRDefault="004437E6" w:rsidP="00481939">
      <w:pPr>
        <w:pStyle w:val="SingleTxt"/>
        <w:spacing w:after="0" w:line="120" w:lineRule="exact"/>
        <w:rPr>
          <w:sz w:val="10"/>
        </w:rPr>
      </w:pPr>
    </w:p>
    <w:p w14:paraId="61B4870F" w14:textId="7BAD4C69" w:rsidR="004437E6" w:rsidRPr="00685CDA" w:rsidRDefault="004437E6" w:rsidP="004437E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85CDA">
        <w:rPr>
          <w:b w:val="0"/>
          <w:bCs/>
          <w:lang w:val="en-GB"/>
        </w:rPr>
        <w:t>Table 29C.3</w:t>
      </w:r>
    </w:p>
    <w:p w14:paraId="496803A6" w14:textId="65AE3DB0" w:rsidR="004437E6" w:rsidRPr="00685CDA" w:rsidRDefault="004437E6" w:rsidP="004437E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Performance measure</w:t>
      </w:r>
    </w:p>
    <w:p w14:paraId="203E9788" w14:textId="77777777" w:rsidR="004437E6" w:rsidRPr="00685CDA" w:rsidRDefault="004437E6" w:rsidP="00481939">
      <w:pPr>
        <w:pStyle w:val="SingleTxt"/>
        <w:spacing w:after="0" w:line="120" w:lineRule="exact"/>
        <w:rPr>
          <w:sz w:val="10"/>
        </w:rPr>
      </w:pPr>
    </w:p>
    <w:p w14:paraId="3DD25468" w14:textId="77777777" w:rsidR="00C61E2F" w:rsidRPr="00685CDA" w:rsidRDefault="00C61E2F" w:rsidP="00481939">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C61E2F" w:rsidRPr="00685CDA" w14:paraId="7A9FB4DA" w14:textId="77777777" w:rsidTr="003B4626">
        <w:trPr>
          <w:tblHeader/>
        </w:trPr>
        <w:tc>
          <w:tcPr>
            <w:tcW w:w="1970" w:type="dxa"/>
            <w:tcBorders>
              <w:top w:val="single" w:sz="4" w:space="0" w:color="auto"/>
              <w:bottom w:val="single" w:sz="12" w:space="0" w:color="auto"/>
            </w:tcBorders>
            <w:shd w:val="clear" w:color="auto" w:fill="auto"/>
            <w:vAlign w:val="bottom"/>
          </w:tcPr>
          <w:p w14:paraId="608C9AA2" w14:textId="77777777" w:rsidR="00C61E2F" w:rsidRPr="00685CDA" w:rsidRDefault="00C61E2F" w:rsidP="00A45318">
            <w:pPr>
              <w:keepNext/>
              <w:keepLines/>
              <w:spacing w:before="81" w:after="81" w:line="160" w:lineRule="exact"/>
              <w:ind w:right="40"/>
              <w:rPr>
                <w:i/>
                <w:sz w:val="14"/>
              </w:rPr>
            </w:pPr>
            <w:r w:rsidRPr="00685CDA">
              <w:rPr>
                <w:i/>
                <w:sz w:val="14"/>
              </w:rPr>
              <w:t>2022 (actual)</w:t>
            </w:r>
          </w:p>
        </w:tc>
        <w:tc>
          <w:tcPr>
            <w:tcW w:w="1970" w:type="dxa"/>
            <w:tcBorders>
              <w:top w:val="single" w:sz="4" w:space="0" w:color="auto"/>
              <w:bottom w:val="single" w:sz="12" w:space="0" w:color="auto"/>
            </w:tcBorders>
            <w:shd w:val="clear" w:color="auto" w:fill="auto"/>
            <w:vAlign w:val="bottom"/>
          </w:tcPr>
          <w:p w14:paraId="0D151C96" w14:textId="77777777" w:rsidR="00C61E2F" w:rsidRPr="00685CDA" w:rsidRDefault="00C61E2F" w:rsidP="00A45318">
            <w:pPr>
              <w:keepNext/>
              <w:keepLines/>
              <w:spacing w:before="81" w:after="81" w:line="160" w:lineRule="exact"/>
              <w:ind w:left="144" w:right="40"/>
              <w:rPr>
                <w:i/>
                <w:sz w:val="14"/>
              </w:rPr>
            </w:pPr>
            <w:r w:rsidRPr="00685CDA">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7DF650E6" w14:textId="77777777" w:rsidR="00C61E2F" w:rsidRPr="00685CDA" w:rsidRDefault="00C61E2F" w:rsidP="00A45318">
            <w:pPr>
              <w:keepNext/>
              <w:keepLines/>
              <w:spacing w:before="81" w:after="81" w:line="160" w:lineRule="exact"/>
              <w:ind w:left="144" w:right="40"/>
              <w:rPr>
                <w:i/>
                <w:sz w:val="14"/>
              </w:rPr>
            </w:pPr>
            <w:r w:rsidRPr="00685CDA">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6D8A8069" w14:textId="77777777" w:rsidR="00C61E2F" w:rsidRPr="00685CDA" w:rsidRDefault="00C61E2F" w:rsidP="00A45318">
            <w:pPr>
              <w:keepNext/>
              <w:keepLines/>
              <w:spacing w:before="81" w:after="81" w:line="160" w:lineRule="exact"/>
              <w:ind w:left="115" w:right="40"/>
              <w:rPr>
                <w:i/>
                <w:sz w:val="14"/>
              </w:rPr>
            </w:pPr>
            <w:r w:rsidRPr="00685CDA">
              <w:rPr>
                <w:i/>
                <w:sz w:val="14"/>
              </w:rPr>
              <w:t>2025 (planned)</w:t>
            </w:r>
          </w:p>
        </w:tc>
        <w:tc>
          <w:tcPr>
            <w:tcW w:w="1970" w:type="dxa"/>
            <w:tcBorders>
              <w:top w:val="single" w:sz="4" w:space="0" w:color="auto"/>
              <w:bottom w:val="single" w:sz="12" w:space="0" w:color="auto"/>
            </w:tcBorders>
            <w:shd w:val="clear" w:color="auto" w:fill="auto"/>
            <w:vAlign w:val="bottom"/>
          </w:tcPr>
          <w:p w14:paraId="756D3BE5" w14:textId="77777777" w:rsidR="00C61E2F" w:rsidRPr="00685CDA" w:rsidRDefault="00C61E2F" w:rsidP="00A45318">
            <w:pPr>
              <w:keepNext/>
              <w:keepLines/>
              <w:spacing w:before="81" w:after="81" w:line="160" w:lineRule="exact"/>
              <w:ind w:left="115" w:right="40"/>
              <w:rPr>
                <w:i/>
                <w:sz w:val="14"/>
              </w:rPr>
            </w:pPr>
            <w:r w:rsidRPr="00685CDA">
              <w:rPr>
                <w:i/>
                <w:sz w:val="14"/>
              </w:rPr>
              <w:t>2026 (planned)</w:t>
            </w:r>
          </w:p>
        </w:tc>
      </w:tr>
      <w:tr w:rsidR="00C61E2F" w:rsidRPr="00685CDA" w14:paraId="26C3649A" w14:textId="77777777" w:rsidTr="00F510D3">
        <w:trPr>
          <w:trHeight w:hRule="exact" w:val="115"/>
          <w:tblHeader/>
        </w:trPr>
        <w:tc>
          <w:tcPr>
            <w:tcW w:w="1970" w:type="dxa"/>
            <w:tcBorders>
              <w:top w:val="single" w:sz="12" w:space="0" w:color="auto"/>
            </w:tcBorders>
            <w:shd w:val="clear" w:color="auto" w:fill="auto"/>
            <w:vAlign w:val="bottom"/>
          </w:tcPr>
          <w:p w14:paraId="5BEA085A" w14:textId="77777777" w:rsidR="00C61E2F" w:rsidRPr="00685CDA" w:rsidRDefault="00C61E2F" w:rsidP="00A45318">
            <w:pPr>
              <w:spacing w:before="40" w:after="120"/>
              <w:ind w:right="40"/>
            </w:pPr>
          </w:p>
        </w:tc>
        <w:tc>
          <w:tcPr>
            <w:tcW w:w="1970" w:type="dxa"/>
            <w:tcBorders>
              <w:top w:val="single" w:sz="12" w:space="0" w:color="auto"/>
            </w:tcBorders>
            <w:shd w:val="clear" w:color="auto" w:fill="auto"/>
            <w:vAlign w:val="bottom"/>
          </w:tcPr>
          <w:p w14:paraId="3C4F59F5" w14:textId="77777777" w:rsidR="00C61E2F" w:rsidRPr="00685CDA" w:rsidRDefault="00C61E2F" w:rsidP="00A45318">
            <w:pPr>
              <w:spacing w:before="40" w:after="120"/>
              <w:ind w:left="144" w:right="40"/>
            </w:pPr>
          </w:p>
        </w:tc>
        <w:tc>
          <w:tcPr>
            <w:tcW w:w="1970" w:type="dxa"/>
            <w:tcBorders>
              <w:top w:val="single" w:sz="12" w:space="0" w:color="auto"/>
              <w:right w:val="double" w:sz="12" w:space="0" w:color="auto"/>
            </w:tcBorders>
            <w:shd w:val="clear" w:color="auto" w:fill="auto"/>
            <w:vAlign w:val="bottom"/>
          </w:tcPr>
          <w:p w14:paraId="4B3AF01C" w14:textId="77777777" w:rsidR="00C61E2F" w:rsidRPr="00685CDA" w:rsidRDefault="00C61E2F" w:rsidP="00A45318">
            <w:pPr>
              <w:spacing w:before="40" w:after="120"/>
              <w:ind w:left="144" w:right="40"/>
            </w:pPr>
          </w:p>
        </w:tc>
        <w:tc>
          <w:tcPr>
            <w:tcW w:w="1970" w:type="dxa"/>
            <w:tcBorders>
              <w:top w:val="single" w:sz="12" w:space="0" w:color="auto"/>
              <w:left w:val="double" w:sz="12" w:space="0" w:color="auto"/>
            </w:tcBorders>
            <w:shd w:val="clear" w:color="auto" w:fill="auto"/>
            <w:vAlign w:val="bottom"/>
          </w:tcPr>
          <w:p w14:paraId="2F1A2F6D" w14:textId="77777777" w:rsidR="00C61E2F" w:rsidRPr="00685CDA" w:rsidRDefault="00C61E2F" w:rsidP="00A45318">
            <w:pPr>
              <w:spacing w:before="40" w:after="120"/>
              <w:ind w:left="115" w:right="40"/>
            </w:pPr>
          </w:p>
        </w:tc>
        <w:tc>
          <w:tcPr>
            <w:tcW w:w="1970" w:type="dxa"/>
            <w:tcBorders>
              <w:top w:val="single" w:sz="12" w:space="0" w:color="auto"/>
            </w:tcBorders>
            <w:shd w:val="clear" w:color="auto" w:fill="auto"/>
            <w:vAlign w:val="bottom"/>
          </w:tcPr>
          <w:p w14:paraId="1A9A267E" w14:textId="77777777" w:rsidR="00C61E2F" w:rsidRPr="00685CDA" w:rsidRDefault="00C61E2F" w:rsidP="00A45318">
            <w:pPr>
              <w:spacing w:before="40" w:after="120"/>
              <w:ind w:left="115" w:right="40"/>
            </w:pPr>
          </w:p>
        </w:tc>
      </w:tr>
      <w:tr w:rsidR="00C61E2F" w:rsidRPr="00685CDA" w14:paraId="22725830" w14:textId="77777777" w:rsidTr="00F510D3">
        <w:tc>
          <w:tcPr>
            <w:tcW w:w="1970" w:type="dxa"/>
            <w:tcBorders>
              <w:bottom w:val="single" w:sz="12" w:space="0" w:color="auto"/>
            </w:tcBorders>
            <w:shd w:val="clear" w:color="auto" w:fill="auto"/>
          </w:tcPr>
          <w:p w14:paraId="13372C29" w14:textId="554B7FAC" w:rsidR="00C61E2F" w:rsidRPr="00685CDA" w:rsidRDefault="00C61E2F" w:rsidP="00A45318">
            <w:pPr>
              <w:tabs>
                <w:tab w:val="left" w:pos="288"/>
                <w:tab w:val="left" w:pos="576"/>
                <w:tab w:val="left" w:pos="864"/>
                <w:tab w:val="left" w:pos="1152"/>
              </w:tabs>
              <w:spacing w:before="40" w:after="120" w:line="234" w:lineRule="exact"/>
              <w:ind w:right="43"/>
            </w:pPr>
            <w:r w:rsidRPr="00685CDA">
              <w:t>–</w:t>
            </w:r>
          </w:p>
        </w:tc>
        <w:tc>
          <w:tcPr>
            <w:tcW w:w="1970" w:type="dxa"/>
            <w:tcBorders>
              <w:bottom w:val="single" w:sz="12" w:space="0" w:color="auto"/>
            </w:tcBorders>
            <w:shd w:val="clear" w:color="auto" w:fill="auto"/>
          </w:tcPr>
          <w:p w14:paraId="62163A97" w14:textId="1EBAFC48" w:rsidR="00C61E2F" w:rsidRPr="00685CDA" w:rsidRDefault="00C61E2F" w:rsidP="00A45318">
            <w:pPr>
              <w:tabs>
                <w:tab w:val="left" w:pos="288"/>
                <w:tab w:val="left" w:pos="576"/>
                <w:tab w:val="left" w:pos="864"/>
                <w:tab w:val="left" w:pos="1152"/>
              </w:tabs>
              <w:spacing w:before="40" w:after="120" w:line="234" w:lineRule="exact"/>
              <w:ind w:left="144" w:right="43"/>
              <w:rPr>
                <w:spacing w:val="2"/>
              </w:rPr>
            </w:pPr>
            <w:r w:rsidRPr="00685CDA">
              <w:rPr>
                <w:spacing w:val="2"/>
              </w:rPr>
              <w:t>Staff have access to initial guidance on and training on generative artificial intelligence</w:t>
            </w:r>
          </w:p>
        </w:tc>
        <w:tc>
          <w:tcPr>
            <w:tcW w:w="1970" w:type="dxa"/>
            <w:tcBorders>
              <w:bottom w:val="single" w:sz="12" w:space="0" w:color="auto"/>
              <w:right w:val="double" w:sz="12" w:space="0" w:color="auto"/>
            </w:tcBorders>
            <w:shd w:val="clear" w:color="auto" w:fill="auto"/>
          </w:tcPr>
          <w:p w14:paraId="09D28B93" w14:textId="73258D89" w:rsidR="00C61E2F" w:rsidRPr="00685CDA" w:rsidRDefault="00C61E2F" w:rsidP="00A45318">
            <w:pPr>
              <w:tabs>
                <w:tab w:val="left" w:pos="288"/>
                <w:tab w:val="left" w:pos="576"/>
                <w:tab w:val="left" w:pos="864"/>
                <w:tab w:val="left" w:pos="1152"/>
              </w:tabs>
              <w:spacing w:before="40" w:after="120" w:line="234" w:lineRule="exact"/>
              <w:ind w:left="144" w:right="43"/>
              <w:rPr>
                <w:spacing w:val="2"/>
                <w:w w:val="102"/>
              </w:rPr>
            </w:pPr>
            <w:r w:rsidRPr="00685CDA">
              <w:rPr>
                <w:spacing w:val="2"/>
                <w:w w:val="102"/>
              </w:rPr>
              <w:t>Office of Human Resources, the Department of Economic and Social Affairs and the United Nations Operations and Crisis Centre have prototype solutions that process information more efficiently through the use of generative artificial intelligence for strengthened mandate delivery</w:t>
            </w:r>
          </w:p>
        </w:tc>
        <w:tc>
          <w:tcPr>
            <w:tcW w:w="1970" w:type="dxa"/>
            <w:tcBorders>
              <w:left w:val="double" w:sz="12" w:space="0" w:color="auto"/>
              <w:bottom w:val="single" w:sz="12" w:space="0" w:color="auto"/>
            </w:tcBorders>
            <w:shd w:val="clear" w:color="auto" w:fill="auto"/>
          </w:tcPr>
          <w:p w14:paraId="6D413C46" w14:textId="25A58003" w:rsidR="00C61E2F" w:rsidRPr="00685CDA" w:rsidRDefault="00C61E2F" w:rsidP="00A45318">
            <w:pPr>
              <w:tabs>
                <w:tab w:val="left" w:pos="288"/>
                <w:tab w:val="left" w:pos="576"/>
                <w:tab w:val="left" w:pos="864"/>
                <w:tab w:val="left" w:pos="1152"/>
              </w:tabs>
              <w:spacing w:before="40" w:after="120" w:line="234" w:lineRule="exact"/>
              <w:ind w:left="115" w:right="29"/>
              <w:rPr>
                <w:spacing w:val="2"/>
                <w:w w:val="101"/>
              </w:rPr>
            </w:pPr>
            <w:r w:rsidRPr="00685CDA">
              <w:rPr>
                <w:spacing w:val="2"/>
                <w:w w:val="101"/>
              </w:rPr>
              <w:t>Five additional entities process documents more efficiently through the use of generative artificial intelligence for strengthened mandate delivery</w:t>
            </w:r>
          </w:p>
        </w:tc>
        <w:tc>
          <w:tcPr>
            <w:tcW w:w="1970" w:type="dxa"/>
            <w:tcBorders>
              <w:bottom w:val="single" w:sz="12" w:space="0" w:color="auto"/>
            </w:tcBorders>
            <w:shd w:val="clear" w:color="auto" w:fill="auto"/>
          </w:tcPr>
          <w:p w14:paraId="7AB23A45" w14:textId="62F1B54D" w:rsidR="00C61E2F" w:rsidRPr="00685CDA" w:rsidRDefault="00C61E2F" w:rsidP="00A45318">
            <w:pPr>
              <w:tabs>
                <w:tab w:val="left" w:pos="288"/>
                <w:tab w:val="left" w:pos="576"/>
                <w:tab w:val="left" w:pos="864"/>
                <w:tab w:val="left" w:pos="1152"/>
              </w:tabs>
              <w:spacing w:before="40" w:after="120" w:line="234" w:lineRule="exact"/>
              <w:ind w:left="115" w:right="40"/>
            </w:pPr>
            <w:r w:rsidRPr="00685CDA">
              <w:t>Five additional entities process documents more efficiently through the use of generative artificial intelligence for strengthened mandate delivery</w:t>
            </w:r>
          </w:p>
        </w:tc>
      </w:tr>
    </w:tbl>
    <w:p w14:paraId="2A999241" w14:textId="77777777" w:rsidR="00C61E2F" w:rsidRPr="00685CDA" w:rsidRDefault="00C61E2F" w:rsidP="00481939">
      <w:pPr>
        <w:pStyle w:val="SingleTxt"/>
        <w:spacing w:after="0" w:line="120" w:lineRule="exact"/>
        <w:rPr>
          <w:sz w:val="10"/>
        </w:rPr>
      </w:pPr>
    </w:p>
    <w:p w14:paraId="546B3B0C" w14:textId="77777777" w:rsidR="00481939" w:rsidRPr="00685CDA" w:rsidRDefault="00481939" w:rsidP="00481939">
      <w:pPr>
        <w:pStyle w:val="SingleTxt"/>
        <w:spacing w:after="0" w:line="120" w:lineRule="exact"/>
        <w:rPr>
          <w:sz w:val="10"/>
        </w:rPr>
      </w:pPr>
    </w:p>
    <w:p w14:paraId="7A54AD3F" w14:textId="77777777" w:rsidR="00481939" w:rsidRPr="00685CDA" w:rsidRDefault="00481939" w:rsidP="004819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 xml:space="preserve">Result 3: ethical and responsible use of artificial intelligence </w:t>
      </w:r>
    </w:p>
    <w:p w14:paraId="1D8752A2" w14:textId="77777777" w:rsidR="00481939" w:rsidRPr="00685CDA" w:rsidRDefault="00481939" w:rsidP="00481939">
      <w:pPr>
        <w:pStyle w:val="SingleTxt"/>
        <w:spacing w:after="0" w:line="120" w:lineRule="exact"/>
        <w:rPr>
          <w:sz w:val="10"/>
        </w:rPr>
      </w:pPr>
    </w:p>
    <w:p w14:paraId="6B79D75B" w14:textId="4B989BDC" w:rsidR="00481939" w:rsidRPr="00685CDA" w:rsidRDefault="00481939" w:rsidP="004819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Proposed programme plan for 2026</w:t>
      </w:r>
    </w:p>
    <w:p w14:paraId="3C47BB57" w14:textId="77777777" w:rsidR="00481939" w:rsidRPr="00685CDA" w:rsidRDefault="00481939" w:rsidP="00481939">
      <w:pPr>
        <w:pStyle w:val="SingleTxt"/>
        <w:spacing w:after="0" w:line="120" w:lineRule="exact"/>
        <w:rPr>
          <w:sz w:val="10"/>
        </w:rPr>
      </w:pPr>
    </w:p>
    <w:p w14:paraId="26EAC70F" w14:textId="04E2F6DE" w:rsidR="00481939" w:rsidRPr="00685CDA" w:rsidRDefault="00481939" w:rsidP="00481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rPr>
      </w:pPr>
      <w:r w:rsidRPr="00685CDA">
        <w:rPr>
          <w:spacing w:val="2"/>
        </w:rPr>
        <w:tab/>
        <w:t>29C.25</w:t>
      </w:r>
      <w:r w:rsidRPr="00685CDA">
        <w:rPr>
          <w:spacing w:val="2"/>
        </w:rPr>
        <w:tab/>
        <w:t xml:space="preserve">In its resolution </w:t>
      </w:r>
      <w:hyperlink r:id="rId40" w:history="1">
        <w:r w:rsidRPr="00685CDA">
          <w:rPr>
            <w:rStyle w:val="Hyperlink"/>
            <w:spacing w:val="2"/>
          </w:rPr>
          <w:t>78/132</w:t>
        </w:r>
      </w:hyperlink>
      <w:r w:rsidRPr="00685CDA">
        <w:rPr>
          <w:spacing w:val="2"/>
        </w:rPr>
        <w:t xml:space="preserve">, the General Assembly stressed the need to better realize the benefits and address the challenges of artificial intelligence. The subprogramme has been at the forefront of artificial intelligence governance initiatives and the provision of technologies in support of entities in their implementation of artificial intelligence, including generative artificial intelligence solutions. </w:t>
      </w:r>
    </w:p>
    <w:p w14:paraId="39DAB2A6" w14:textId="77777777" w:rsidR="00F94DF4" w:rsidRPr="00685CDA" w:rsidRDefault="00F94DF4" w:rsidP="00F94DF4">
      <w:pPr>
        <w:pStyle w:val="SingleTxt"/>
        <w:spacing w:after="0" w:line="120" w:lineRule="exact"/>
        <w:rPr>
          <w:sz w:val="10"/>
        </w:rPr>
      </w:pPr>
    </w:p>
    <w:p w14:paraId="17E344BF" w14:textId="77777777" w:rsidR="00481939" w:rsidRPr="00685CDA" w:rsidRDefault="00481939" w:rsidP="00F94DF4">
      <w:pPr>
        <w:pStyle w:val="H4"/>
        <w:ind w:right="1260"/>
      </w:pPr>
      <w:r w:rsidRPr="00685CDA">
        <w:tab/>
      </w:r>
      <w:r w:rsidRPr="00685CDA">
        <w:tab/>
        <w:t>Lessons learned and planned change</w:t>
      </w:r>
    </w:p>
    <w:p w14:paraId="04D11301" w14:textId="77777777" w:rsidR="00481939" w:rsidRPr="00685CDA" w:rsidRDefault="00481939" w:rsidP="00481939">
      <w:pPr>
        <w:pStyle w:val="SingleTxt"/>
        <w:spacing w:after="0" w:line="120" w:lineRule="exact"/>
        <w:rPr>
          <w:sz w:val="10"/>
        </w:rPr>
      </w:pPr>
    </w:p>
    <w:p w14:paraId="63D2C901" w14:textId="03B77B0F" w:rsidR="00481939" w:rsidRPr="00685CDA" w:rsidRDefault="00481939" w:rsidP="00481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29C.26</w:t>
      </w:r>
      <w:r w:rsidRPr="00685CDA">
        <w:tab/>
        <w:t>The lesson for the subprogramme was the need for a comprehensive and effective artificial intelligence management mechanism that could be applied across the Organization. Clear, comprehensive guidance to regulate the development and deployment of artificial intelligence can help to minimize ethical risks. In addition, high-quality, secure data are a prerequisite for the effective and reliable use of artificial intelligence. In applying the lesson, the subprogramme will develop a robust and comprehensive artificial intelligence management framework that can be applied across the Organization. It will include clear policies, procedures and standards for the responsible and ethical implementation of artificial intelligence. This approach will promote consistency, accountability and transparency in artificial intelligence practices and foster trust in data and artificial intelligence processes across the Organization.</w:t>
      </w:r>
    </w:p>
    <w:p w14:paraId="5610C6C4" w14:textId="08A8A717" w:rsidR="00481939" w:rsidRPr="00685CDA" w:rsidRDefault="00481939" w:rsidP="00481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rPr>
      </w:pPr>
      <w:r w:rsidRPr="00685CDA">
        <w:rPr>
          <w:spacing w:val="2"/>
          <w:w w:val="101"/>
        </w:rPr>
        <w:tab/>
        <w:t>29C.27</w:t>
      </w:r>
      <w:r w:rsidRPr="00685CDA">
        <w:rPr>
          <w:spacing w:val="2"/>
          <w:w w:val="101"/>
        </w:rPr>
        <w:tab/>
      </w:r>
      <w:r w:rsidRPr="008B55F0">
        <w:rPr>
          <w:spacing w:val="0"/>
          <w:w w:val="100"/>
        </w:rPr>
        <w:t>Expected progress towards the objective is presented in the performance measure below (see table</w:t>
      </w:r>
      <w:r w:rsidR="008B55F0">
        <w:rPr>
          <w:spacing w:val="0"/>
          <w:w w:val="100"/>
        </w:rPr>
        <w:t xml:space="preserve"> </w:t>
      </w:r>
      <w:r w:rsidRPr="008B55F0">
        <w:rPr>
          <w:spacing w:val="0"/>
          <w:w w:val="100"/>
        </w:rPr>
        <w:t>29C.4)</w:t>
      </w:r>
      <w:r w:rsidR="00B82948" w:rsidRPr="008B55F0">
        <w:rPr>
          <w:spacing w:val="0"/>
          <w:w w:val="100"/>
        </w:rPr>
        <w:t>.</w:t>
      </w:r>
    </w:p>
    <w:p w14:paraId="5CA61DE6" w14:textId="77777777" w:rsidR="00481939" w:rsidRPr="00685CDA" w:rsidRDefault="00481939" w:rsidP="00481939">
      <w:pPr>
        <w:pStyle w:val="SingleTxt"/>
        <w:spacing w:after="0" w:line="120" w:lineRule="exact"/>
        <w:rPr>
          <w:sz w:val="10"/>
        </w:rPr>
      </w:pPr>
    </w:p>
    <w:p w14:paraId="6BD5F271" w14:textId="77777777" w:rsidR="00481939" w:rsidRPr="00685CDA" w:rsidRDefault="00481939" w:rsidP="004819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85CDA">
        <w:rPr>
          <w:b w:val="0"/>
          <w:bCs/>
          <w:lang w:val="en-GB"/>
        </w:rPr>
        <w:t>Table 29C.4</w:t>
      </w:r>
    </w:p>
    <w:p w14:paraId="1D435D59" w14:textId="2F96DA0D" w:rsidR="00B11230" w:rsidRPr="00685CDA" w:rsidRDefault="00481939" w:rsidP="004819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Performance measure</w:t>
      </w:r>
    </w:p>
    <w:p w14:paraId="63804A6B" w14:textId="77777777" w:rsidR="00C61E2F" w:rsidRPr="00685CDA" w:rsidRDefault="00C61E2F" w:rsidP="00481939">
      <w:pPr>
        <w:pStyle w:val="SingleTxt"/>
        <w:spacing w:after="0" w:line="120" w:lineRule="exact"/>
        <w:rPr>
          <w:sz w:val="10"/>
        </w:rPr>
      </w:pPr>
    </w:p>
    <w:p w14:paraId="005C57F6" w14:textId="77777777" w:rsidR="00481939" w:rsidRPr="00685CDA" w:rsidRDefault="00481939" w:rsidP="00481939">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8"/>
        <w:gridCol w:w="1968"/>
        <w:gridCol w:w="1968"/>
        <w:gridCol w:w="1968"/>
        <w:gridCol w:w="1968"/>
      </w:tblGrid>
      <w:tr w:rsidR="00481939" w:rsidRPr="00685CDA" w14:paraId="57169B3A" w14:textId="77777777" w:rsidTr="00C46707">
        <w:trPr>
          <w:tblHeader/>
        </w:trPr>
        <w:tc>
          <w:tcPr>
            <w:tcW w:w="1968" w:type="dxa"/>
            <w:tcBorders>
              <w:top w:val="single" w:sz="4" w:space="0" w:color="auto"/>
              <w:bottom w:val="single" w:sz="12" w:space="0" w:color="auto"/>
            </w:tcBorders>
            <w:shd w:val="clear" w:color="auto" w:fill="auto"/>
            <w:vAlign w:val="bottom"/>
          </w:tcPr>
          <w:p w14:paraId="496FB1EE" w14:textId="77777777" w:rsidR="00481939" w:rsidRPr="00685CDA" w:rsidRDefault="00481939" w:rsidP="009D2408">
            <w:pPr>
              <w:keepNext/>
              <w:keepLines/>
              <w:spacing w:before="81" w:after="81" w:line="160" w:lineRule="exact"/>
              <w:ind w:right="40"/>
              <w:rPr>
                <w:i/>
                <w:sz w:val="14"/>
              </w:rPr>
            </w:pPr>
            <w:r w:rsidRPr="00685CDA">
              <w:rPr>
                <w:i/>
                <w:sz w:val="14"/>
              </w:rPr>
              <w:t>2022 (actual)</w:t>
            </w:r>
          </w:p>
        </w:tc>
        <w:tc>
          <w:tcPr>
            <w:tcW w:w="1968" w:type="dxa"/>
            <w:tcBorders>
              <w:top w:val="single" w:sz="4" w:space="0" w:color="auto"/>
              <w:bottom w:val="single" w:sz="12" w:space="0" w:color="auto"/>
            </w:tcBorders>
            <w:shd w:val="clear" w:color="auto" w:fill="auto"/>
            <w:vAlign w:val="bottom"/>
          </w:tcPr>
          <w:p w14:paraId="5D09CF33" w14:textId="77777777" w:rsidR="00481939" w:rsidRPr="00685CDA" w:rsidRDefault="00481939" w:rsidP="009D2408">
            <w:pPr>
              <w:keepNext/>
              <w:keepLines/>
              <w:spacing w:before="81" w:after="81" w:line="160" w:lineRule="exact"/>
              <w:ind w:left="144" w:right="40"/>
              <w:rPr>
                <w:i/>
                <w:sz w:val="14"/>
              </w:rPr>
            </w:pPr>
            <w:r w:rsidRPr="00685CDA">
              <w:rPr>
                <w:i/>
                <w:sz w:val="14"/>
              </w:rPr>
              <w:t>2023 (actual)</w:t>
            </w:r>
          </w:p>
        </w:tc>
        <w:tc>
          <w:tcPr>
            <w:tcW w:w="1968" w:type="dxa"/>
            <w:tcBorders>
              <w:top w:val="single" w:sz="4" w:space="0" w:color="auto"/>
              <w:bottom w:val="single" w:sz="12" w:space="0" w:color="auto"/>
              <w:right w:val="double" w:sz="12" w:space="0" w:color="auto"/>
            </w:tcBorders>
            <w:shd w:val="clear" w:color="auto" w:fill="auto"/>
            <w:vAlign w:val="bottom"/>
          </w:tcPr>
          <w:p w14:paraId="5C5ECC44" w14:textId="77777777" w:rsidR="00481939" w:rsidRPr="00685CDA" w:rsidRDefault="00481939" w:rsidP="009D2408">
            <w:pPr>
              <w:keepNext/>
              <w:keepLines/>
              <w:spacing w:before="81" w:after="81" w:line="160" w:lineRule="exact"/>
              <w:ind w:left="144" w:right="40"/>
              <w:rPr>
                <w:i/>
                <w:sz w:val="14"/>
              </w:rPr>
            </w:pPr>
            <w:r w:rsidRPr="00685CDA">
              <w:rPr>
                <w:i/>
                <w:sz w:val="14"/>
              </w:rPr>
              <w:t>2024 (actual)</w:t>
            </w:r>
          </w:p>
        </w:tc>
        <w:tc>
          <w:tcPr>
            <w:tcW w:w="1968" w:type="dxa"/>
            <w:tcBorders>
              <w:top w:val="single" w:sz="4" w:space="0" w:color="auto"/>
              <w:left w:val="double" w:sz="12" w:space="0" w:color="auto"/>
              <w:bottom w:val="single" w:sz="12" w:space="0" w:color="auto"/>
            </w:tcBorders>
            <w:shd w:val="clear" w:color="auto" w:fill="auto"/>
            <w:vAlign w:val="bottom"/>
          </w:tcPr>
          <w:p w14:paraId="3BCF2665" w14:textId="77777777" w:rsidR="00481939" w:rsidRPr="00685CDA" w:rsidRDefault="00481939" w:rsidP="009D2408">
            <w:pPr>
              <w:keepNext/>
              <w:keepLines/>
              <w:spacing w:before="81" w:after="81" w:line="160" w:lineRule="exact"/>
              <w:ind w:left="115" w:right="40"/>
              <w:rPr>
                <w:i/>
                <w:sz w:val="14"/>
              </w:rPr>
            </w:pPr>
            <w:r w:rsidRPr="00685CDA">
              <w:rPr>
                <w:i/>
                <w:sz w:val="14"/>
              </w:rPr>
              <w:t>2025 (planned)</w:t>
            </w:r>
          </w:p>
        </w:tc>
        <w:tc>
          <w:tcPr>
            <w:tcW w:w="1968" w:type="dxa"/>
            <w:tcBorders>
              <w:top w:val="single" w:sz="4" w:space="0" w:color="auto"/>
              <w:bottom w:val="single" w:sz="12" w:space="0" w:color="auto"/>
            </w:tcBorders>
            <w:shd w:val="clear" w:color="auto" w:fill="auto"/>
            <w:vAlign w:val="bottom"/>
          </w:tcPr>
          <w:p w14:paraId="1500B46E" w14:textId="77777777" w:rsidR="00481939" w:rsidRPr="00685CDA" w:rsidRDefault="00481939" w:rsidP="009D2408">
            <w:pPr>
              <w:keepNext/>
              <w:keepLines/>
              <w:spacing w:before="81" w:after="81" w:line="160" w:lineRule="exact"/>
              <w:ind w:left="115" w:right="40"/>
              <w:rPr>
                <w:i/>
                <w:sz w:val="14"/>
              </w:rPr>
            </w:pPr>
            <w:r w:rsidRPr="00685CDA">
              <w:rPr>
                <w:i/>
                <w:sz w:val="14"/>
              </w:rPr>
              <w:t>2026 (planned)</w:t>
            </w:r>
          </w:p>
        </w:tc>
      </w:tr>
      <w:tr w:rsidR="00481939" w:rsidRPr="00685CDA" w14:paraId="5E707E3F" w14:textId="77777777" w:rsidTr="00C46707">
        <w:trPr>
          <w:trHeight w:hRule="exact" w:val="115"/>
          <w:tblHeader/>
        </w:trPr>
        <w:tc>
          <w:tcPr>
            <w:tcW w:w="1968" w:type="dxa"/>
            <w:tcBorders>
              <w:top w:val="single" w:sz="12" w:space="0" w:color="auto"/>
            </w:tcBorders>
            <w:shd w:val="clear" w:color="auto" w:fill="auto"/>
            <w:vAlign w:val="bottom"/>
          </w:tcPr>
          <w:p w14:paraId="194DF3EA" w14:textId="77777777" w:rsidR="00481939" w:rsidRPr="00685CDA" w:rsidRDefault="00481939" w:rsidP="009D2408">
            <w:pPr>
              <w:spacing w:before="40" w:after="120"/>
              <w:ind w:right="40"/>
            </w:pPr>
          </w:p>
        </w:tc>
        <w:tc>
          <w:tcPr>
            <w:tcW w:w="1968" w:type="dxa"/>
            <w:tcBorders>
              <w:top w:val="single" w:sz="12" w:space="0" w:color="auto"/>
            </w:tcBorders>
            <w:shd w:val="clear" w:color="auto" w:fill="auto"/>
            <w:vAlign w:val="bottom"/>
          </w:tcPr>
          <w:p w14:paraId="5E930470" w14:textId="77777777" w:rsidR="00481939" w:rsidRPr="00685CDA" w:rsidRDefault="00481939" w:rsidP="009D2408">
            <w:pPr>
              <w:spacing w:before="40" w:after="120"/>
              <w:ind w:left="144" w:right="40"/>
            </w:pPr>
          </w:p>
        </w:tc>
        <w:tc>
          <w:tcPr>
            <w:tcW w:w="1968" w:type="dxa"/>
            <w:tcBorders>
              <w:top w:val="single" w:sz="12" w:space="0" w:color="auto"/>
              <w:right w:val="double" w:sz="12" w:space="0" w:color="auto"/>
            </w:tcBorders>
            <w:shd w:val="clear" w:color="auto" w:fill="auto"/>
            <w:vAlign w:val="bottom"/>
          </w:tcPr>
          <w:p w14:paraId="491E31E0" w14:textId="77777777" w:rsidR="00481939" w:rsidRPr="00685CDA" w:rsidRDefault="00481939" w:rsidP="009D2408">
            <w:pPr>
              <w:spacing w:before="40" w:after="120"/>
              <w:ind w:left="144" w:right="40"/>
            </w:pPr>
          </w:p>
        </w:tc>
        <w:tc>
          <w:tcPr>
            <w:tcW w:w="1968" w:type="dxa"/>
            <w:tcBorders>
              <w:top w:val="single" w:sz="12" w:space="0" w:color="auto"/>
              <w:left w:val="double" w:sz="12" w:space="0" w:color="auto"/>
            </w:tcBorders>
            <w:shd w:val="clear" w:color="auto" w:fill="auto"/>
            <w:vAlign w:val="bottom"/>
          </w:tcPr>
          <w:p w14:paraId="266C3B83" w14:textId="77777777" w:rsidR="00481939" w:rsidRPr="00685CDA" w:rsidRDefault="00481939" w:rsidP="009D2408">
            <w:pPr>
              <w:spacing w:before="40" w:after="120"/>
              <w:ind w:left="115" w:right="40"/>
            </w:pPr>
          </w:p>
        </w:tc>
        <w:tc>
          <w:tcPr>
            <w:tcW w:w="1968" w:type="dxa"/>
            <w:tcBorders>
              <w:top w:val="single" w:sz="12" w:space="0" w:color="auto"/>
            </w:tcBorders>
            <w:shd w:val="clear" w:color="auto" w:fill="auto"/>
            <w:vAlign w:val="bottom"/>
          </w:tcPr>
          <w:p w14:paraId="2133E1F7" w14:textId="77777777" w:rsidR="00481939" w:rsidRPr="00685CDA" w:rsidRDefault="00481939" w:rsidP="009D2408">
            <w:pPr>
              <w:spacing w:before="40" w:after="120"/>
              <w:ind w:left="115" w:right="40"/>
            </w:pPr>
          </w:p>
        </w:tc>
      </w:tr>
      <w:tr w:rsidR="00481939" w:rsidRPr="00685CDA" w14:paraId="282BD9E7" w14:textId="77777777" w:rsidTr="00C46707">
        <w:tc>
          <w:tcPr>
            <w:tcW w:w="1968" w:type="dxa"/>
            <w:tcBorders>
              <w:bottom w:val="single" w:sz="12" w:space="0" w:color="auto"/>
            </w:tcBorders>
            <w:shd w:val="clear" w:color="auto" w:fill="auto"/>
          </w:tcPr>
          <w:p w14:paraId="1CA81599" w14:textId="1E471D74" w:rsidR="00481939" w:rsidRPr="00685CDA" w:rsidRDefault="00481939" w:rsidP="009D2408">
            <w:pPr>
              <w:tabs>
                <w:tab w:val="left" w:pos="288"/>
                <w:tab w:val="left" w:pos="576"/>
                <w:tab w:val="left" w:pos="864"/>
                <w:tab w:val="left" w:pos="1152"/>
              </w:tabs>
              <w:spacing w:before="40" w:after="120" w:line="234" w:lineRule="exact"/>
              <w:ind w:right="43"/>
            </w:pPr>
            <w:r w:rsidRPr="00685CDA">
              <w:t>–</w:t>
            </w:r>
          </w:p>
        </w:tc>
        <w:tc>
          <w:tcPr>
            <w:tcW w:w="1968" w:type="dxa"/>
            <w:tcBorders>
              <w:bottom w:val="single" w:sz="12" w:space="0" w:color="auto"/>
            </w:tcBorders>
            <w:shd w:val="clear" w:color="auto" w:fill="auto"/>
          </w:tcPr>
          <w:p w14:paraId="775158D5" w14:textId="4EA5FFAD" w:rsidR="00481939" w:rsidRPr="00685CDA" w:rsidRDefault="00481939" w:rsidP="009D2408">
            <w:pPr>
              <w:tabs>
                <w:tab w:val="left" w:pos="288"/>
                <w:tab w:val="left" w:pos="576"/>
                <w:tab w:val="left" w:pos="864"/>
                <w:tab w:val="left" w:pos="1152"/>
              </w:tabs>
              <w:spacing w:before="40" w:after="120" w:line="234" w:lineRule="exact"/>
              <w:ind w:left="144" w:right="43"/>
              <w:rPr>
                <w:spacing w:val="2"/>
              </w:rPr>
            </w:pPr>
            <w:r w:rsidRPr="00685CDA">
              <w:rPr>
                <w:spacing w:val="2"/>
              </w:rPr>
              <w:t>Staff have access to guidelines on the responsible use of publicly available generative artificial intelligence tools</w:t>
            </w:r>
          </w:p>
        </w:tc>
        <w:tc>
          <w:tcPr>
            <w:tcW w:w="1968" w:type="dxa"/>
            <w:tcBorders>
              <w:bottom w:val="single" w:sz="12" w:space="0" w:color="auto"/>
              <w:right w:val="double" w:sz="12" w:space="0" w:color="auto"/>
            </w:tcBorders>
            <w:shd w:val="clear" w:color="auto" w:fill="auto"/>
          </w:tcPr>
          <w:p w14:paraId="06C9E3CF" w14:textId="68B41DEA" w:rsidR="00481939" w:rsidRPr="00685CDA" w:rsidRDefault="00481939" w:rsidP="009D2408">
            <w:pPr>
              <w:tabs>
                <w:tab w:val="left" w:pos="288"/>
                <w:tab w:val="left" w:pos="576"/>
                <w:tab w:val="left" w:pos="864"/>
                <w:tab w:val="left" w:pos="1152"/>
              </w:tabs>
              <w:spacing w:before="40" w:after="120" w:line="234" w:lineRule="exact"/>
              <w:ind w:left="144" w:right="43"/>
              <w:rPr>
                <w:spacing w:val="2"/>
                <w:w w:val="102"/>
              </w:rPr>
            </w:pPr>
            <w:r w:rsidRPr="00685CDA">
              <w:rPr>
                <w:spacing w:val="2"/>
                <w:w w:val="102"/>
              </w:rPr>
              <w:t>Availability of a framework for a system-wide model policy on artificial intelligence</w:t>
            </w:r>
          </w:p>
        </w:tc>
        <w:tc>
          <w:tcPr>
            <w:tcW w:w="1968" w:type="dxa"/>
            <w:tcBorders>
              <w:left w:val="double" w:sz="12" w:space="0" w:color="auto"/>
              <w:bottom w:val="single" w:sz="12" w:space="0" w:color="auto"/>
            </w:tcBorders>
            <w:shd w:val="clear" w:color="auto" w:fill="auto"/>
          </w:tcPr>
          <w:p w14:paraId="0A353C91" w14:textId="6E86EEFB" w:rsidR="00481939" w:rsidRPr="00685CDA" w:rsidRDefault="00481939" w:rsidP="009D2408">
            <w:pPr>
              <w:tabs>
                <w:tab w:val="left" w:pos="288"/>
                <w:tab w:val="left" w:pos="576"/>
                <w:tab w:val="left" w:pos="864"/>
                <w:tab w:val="left" w:pos="1152"/>
              </w:tabs>
              <w:spacing w:before="40" w:after="120" w:line="234" w:lineRule="exact"/>
              <w:ind w:left="115" w:right="29"/>
              <w:rPr>
                <w:spacing w:val="2"/>
                <w:w w:val="101"/>
              </w:rPr>
            </w:pPr>
            <w:r w:rsidRPr="00685CDA">
              <w:rPr>
                <w:spacing w:val="2"/>
                <w:w w:val="101"/>
              </w:rPr>
              <w:t>Selected Secretariat entities pilot a standardized model for the systematic use and adoption of artificial intelligence</w:t>
            </w:r>
          </w:p>
        </w:tc>
        <w:tc>
          <w:tcPr>
            <w:tcW w:w="1968" w:type="dxa"/>
            <w:tcBorders>
              <w:bottom w:val="single" w:sz="12" w:space="0" w:color="auto"/>
            </w:tcBorders>
            <w:shd w:val="clear" w:color="auto" w:fill="auto"/>
          </w:tcPr>
          <w:p w14:paraId="37613B47" w14:textId="45D80E8C" w:rsidR="00481939" w:rsidRPr="00685CDA" w:rsidRDefault="00481939" w:rsidP="009D2408">
            <w:pPr>
              <w:tabs>
                <w:tab w:val="left" w:pos="288"/>
                <w:tab w:val="left" w:pos="576"/>
                <w:tab w:val="left" w:pos="864"/>
                <w:tab w:val="left" w:pos="1152"/>
              </w:tabs>
              <w:spacing w:before="40" w:after="120" w:line="234" w:lineRule="exact"/>
              <w:ind w:left="115" w:right="40"/>
            </w:pPr>
            <w:r w:rsidRPr="00685CDA">
              <w:t>Reference model for artificial intelligence management mechanisms and related instruments are accessible to all Secretariat entities</w:t>
            </w:r>
          </w:p>
        </w:tc>
      </w:tr>
    </w:tbl>
    <w:p w14:paraId="327B2F7A" w14:textId="77777777" w:rsidR="00481939" w:rsidRPr="00685CDA" w:rsidRDefault="00481939" w:rsidP="00481939">
      <w:pPr>
        <w:pStyle w:val="SingleTxt"/>
        <w:spacing w:after="0" w:line="120" w:lineRule="exact"/>
        <w:rPr>
          <w:sz w:val="10"/>
        </w:rPr>
      </w:pPr>
    </w:p>
    <w:p w14:paraId="28FCD91F" w14:textId="77777777" w:rsidR="00481939" w:rsidRPr="00685CDA" w:rsidRDefault="00481939" w:rsidP="00481939">
      <w:pPr>
        <w:pStyle w:val="SingleTxt"/>
        <w:spacing w:after="0" w:line="120" w:lineRule="exact"/>
        <w:rPr>
          <w:sz w:val="10"/>
        </w:rPr>
      </w:pPr>
    </w:p>
    <w:p w14:paraId="4AAC6EEF" w14:textId="77777777" w:rsidR="00481939" w:rsidRPr="00685CDA" w:rsidRDefault="00481939" w:rsidP="00481939">
      <w:pPr>
        <w:pStyle w:val="SingleTxt"/>
        <w:spacing w:after="0" w:line="120" w:lineRule="exact"/>
        <w:rPr>
          <w:sz w:val="10"/>
        </w:rPr>
      </w:pPr>
    </w:p>
    <w:p w14:paraId="368528B2" w14:textId="77777777" w:rsidR="00481939" w:rsidRPr="00685CDA" w:rsidRDefault="00481939" w:rsidP="00EC7E4B">
      <w:pPr>
        <w:pStyle w:val="H1"/>
        <w:keepNext w:val="0"/>
        <w:keepLines w:val="0"/>
        <w:ind w:right="1260"/>
      </w:pPr>
      <w:r w:rsidRPr="00685CDA">
        <w:tab/>
      </w:r>
      <w:r w:rsidRPr="00685CDA">
        <w:tab/>
        <w:t>Deliverables</w:t>
      </w:r>
    </w:p>
    <w:p w14:paraId="2D76F361" w14:textId="77777777" w:rsidR="00481939" w:rsidRPr="00685CDA" w:rsidRDefault="00481939" w:rsidP="00EC7E4B">
      <w:pPr>
        <w:pStyle w:val="SingleTxt"/>
        <w:spacing w:after="0" w:line="120" w:lineRule="exact"/>
        <w:rPr>
          <w:sz w:val="10"/>
        </w:rPr>
      </w:pPr>
    </w:p>
    <w:p w14:paraId="7E8E3B5F" w14:textId="77777777" w:rsidR="00481939" w:rsidRPr="00685CDA" w:rsidRDefault="00481939" w:rsidP="00EC7E4B">
      <w:pPr>
        <w:pStyle w:val="SingleTxt"/>
        <w:spacing w:after="0" w:line="120" w:lineRule="exact"/>
        <w:rPr>
          <w:sz w:val="10"/>
        </w:rPr>
      </w:pPr>
    </w:p>
    <w:p w14:paraId="55B170BD" w14:textId="22321166" w:rsidR="00481939" w:rsidRPr="00685CDA" w:rsidRDefault="00481939" w:rsidP="00EC7E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29C.28</w:t>
      </w:r>
      <w:r w:rsidRPr="00685CDA">
        <w:tab/>
        <w:t>Table 29C.5 lists all deliverables of the subprogramme.</w:t>
      </w:r>
    </w:p>
    <w:p w14:paraId="1BE94D6C" w14:textId="77777777" w:rsidR="004F0ECE" w:rsidRPr="00685CDA" w:rsidRDefault="004F0ECE" w:rsidP="004F0ECE">
      <w:pPr>
        <w:pStyle w:val="SingleTxt"/>
        <w:spacing w:after="0" w:line="120" w:lineRule="exact"/>
        <w:rPr>
          <w:sz w:val="10"/>
        </w:rPr>
      </w:pPr>
    </w:p>
    <w:p w14:paraId="6E8C816F" w14:textId="77777777" w:rsidR="00481939" w:rsidRPr="00685CDA" w:rsidRDefault="00481939" w:rsidP="00EC7E4B">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685CDA">
        <w:rPr>
          <w:b w:val="0"/>
          <w:bCs/>
          <w:lang w:val="en-GB"/>
        </w:rPr>
        <w:t>Table 29C.5</w:t>
      </w:r>
    </w:p>
    <w:p w14:paraId="4D2EED87" w14:textId="1F4E824D" w:rsidR="00C61E2F" w:rsidRPr="00685CDA" w:rsidRDefault="00481939" w:rsidP="00EC7E4B">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685CDA">
        <w:rPr>
          <w:lang w:val="en-GB"/>
        </w:rPr>
        <w:t>Subprogramme 1: deliverables for 2026, by category and subcategory</w:t>
      </w:r>
    </w:p>
    <w:p w14:paraId="6FE4EB50" w14:textId="77777777" w:rsidR="00481939" w:rsidRPr="00685CDA" w:rsidRDefault="00481939" w:rsidP="00EC7E4B">
      <w:pPr>
        <w:pStyle w:val="SingleTxt"/>
        <w:spacing w:after="0" w:line="120" w:lineRule="exact"/>
        <w:rPr>
          <w:sz w:val="10"/>
        </w:rPr>
      </w:pPr>
    </w:p>
    <w:p w14:paraId="6AF90B20" w14:textId="77777777" w:rsidR="00481939" w:rsidRPr="00685CDA" w:rsidRDefault="00481939" w:rsidP="00EC7E4B">
      <w:pPr>
        <w:pStyle w:val="SingleTxt"/>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481939" w:rsidRPr="00685CDA" w14:paraId="1728A5A5" w14:textId="77777777" w:rsidTr="009D2408">
        <w:trPr>
          <w:tblHeader/>
        </w:trPr>
        <w:tc>
          <w:tcPr>
            <w:tcW w:w="5000" w:type="pct"/>
            <w:tcBorders>
              <w:top w:val="single" w:sz="4" w:space="0" w:color="auto"/>
              <w:bottom w:val="single" w:sz="12" w:space="0" w:color="auto"/>
            </w:tcBorders>
            <w:shd w:val="clear" w:color="auto" w:fill="auto"/>
            <w:vAlign w:val="bottom"/>
          </w:tcPr>
          <w:p w14:paraId="26333FF0" w14:textId="77777777" w:rsidR="00481939" w:rsidRPr="00685CDA" w:rsidRDefault="00481939" w:rsidP="009D2408">
            <w:pPr>
              <w:keepNext/>
              <w:keepLines/>
              <w:spacing w:before="81" w:after="81" w:line="160" w:lineRule="exact"/>
              <w:ind w:right="43"/>
              <w:rPr>
                <w:rFonts w:asciiTheme="majorBidi" w:hAnsiTheme="majorBidi" w:cstheme="majorBidi"/>
                <w:i/>
                <w:sz w:val="14"/>
              </w:rPr>
            </w:pPr>
            <w:r w:rsidRPr="00685CDA">
              <w:rPr>
                <w:rFonts w:asciiTheme="majorBidi" w:hAnsiTheme="majorBidi" w:cstheme="majorBidi"/>
                <w:i/>
                <w:sz w:val="14"/>
              </w:rPr>
              <w:t>Category and subcategory</w:t>
            </w:r>
          </w:p>
        </w:tc>
      </w:tr>
      <w:tr w:rsidR="00481939" w:rsidRPr="00685CDA" w14:paraId="511CA65D" w14:textId="77777777" w:rsidTr="009D2408">
        <w:trPr>
          <w:trHeight w:hRule="exact" w:val="115"/>
          <w:tblHeader/>
        </w:trPr>
        <w:tc>
          <w:tcPr>
            <w:tcW w:w="5000" w:type="pct"/>
            <w:tcBorders>
              <w:top w:val="single" w:sz="12" w:space="0" w:color="auto"/>
            </w:tcBorders>
            <w:shd w:val="clear" w:color="auto" w:fill="auto"/>
            <w:vAlign w:val="bottom"/>
          </w:tcPr>
          <w:p w14:paraId="0D675B0C" w14:textId="77777777" w:rsidR="00481939" w:rsidRPr="00685CDA" w:rsidRDefault="00481939" w:rsidP="009D2408">
            <w:pPr>
              <w:keepNext/>
              <w:keepLines/>
              <w:spacing w:before="40" w:after="40" w:line="210" w:lineRule="exact"/>
              <w:ind w:left="144" w:right="40"/>
              <w:jc w:val="right"/>
              <w:rPr>
                <w:rFonts w:asciiTheme="majorBidi" w:hAnsiTheme="majorBidi" w:cstheme="majorBidi"/>
                <w:sz w:val="17"/>
              </w:rPr>
            </w:pPr>
          </w:p>
        </w:tc>
      </w:tr>
      <w:tr w:rsidR="00481939" w:rsidRPr="00685CDA" w14:paraId="1CBC9291" w14:textId="77777777" w:rsidTr="009D2408">
        <w:trPr>
          <w:trHeight w:val="20"/>
        </w:trPr>
        <w:tc>
          <w:tcPr>
            <w:tcW w:w="5000" w:type="pct"/>
            <w:shd w:val="clear" w:color="auto" w:fill="auto"/>
            <w:vAlign w:val="bottom"/>
          </w:tcPr>
          <w:p w14:paraId="532710CE" w14:textId="77777777" w:rsidR="00481939" w:rsidRPr="00685CDA" w:rsidRDefault="00481939" w:rsidP="004F0ECE">
            <w:pPr>
              <w:keepNext/>
              <w:keepLines/>
              <w:tabs>
                <w:tab w:val="left" w:pos="288"/>
                <w:tab w:val="left" w:pos="576"/>
                <w:tab w:val="left" w:pos="864"/>
                <w:tab w:val="left" w:pos="1152"/>
              </w:tabs>
              <w:spacing w:before="40" w:after="40" w:line="200" w:lineRule="exact"/>
              <w:ind w:right="43"/>
              <w:jc w:val="both"/>
              <w:rPr>
                <w:rFonts w:asciiTheme="majorBidi" w:hAnsiTheme="majorBidi" w:cstheme="majorBidi"/>
                <w:sz w:val="17"/>
                <w:szCs w:val="17"/>
              </w:rPr>
            </w:pPr>
            <w:r w:rsidRPr="00685CDA">
              <w:rPr>
                <w:rFonts w:asciiTheme="majorBidi" w:hAnsiTheme="majorBidi" w:cstheme="majorBidi"/>
                <w:b/>
                <w:bCs/>
                <w:sz w:val="17"/>
                <w:szCs w:val="17"/>
              </w:rPr>
              <w:t>E.</w:t>
            </w:r>
            <w:r w:rsidRPr="00685CDA">
              <w:rPr>
                <w:rFonts w:asciiTheme="majorBidi" w:hAnsiTheme="majorBidi" w:cstheme="majorBidi"/>
                <w:b/>
                <w:bCs/>
                <w:sz w:val="17"/>
                <w:szCs w:val="17"/>
              </w:rPr>
              <w:tab/>
              <w:t>Enabling deliverables</w:t>
            </w:r>
          </w:p>
        </w:tc>
      </w:tr>
      <w:tr w:rsidR="00481939" w:rsidRPr="00685CDA" w14:paraId="4D252F46" w14:textId="77777777" w:rsidTr="009D2408">
        <w:trPr>
          <w:trHeight w:val="20"/>
        </w:trPr>
        <w:tc>
          <w:tcPr>
            <w:tcW w:w="5000" w:type="pct"/>
            <w:tcBorders>
              <w:bottom w:val="single" w:sz="12" w:space="0" w:color="auto"/>
            </w:tcBorders>
            <w:shd w:val="clear" w:color="auto" w:fill="auto"/>
            <w:vAlign w:val="bottom"/>
          </w:tcPr>
          <w:p w14:paraId="094F9574" w14:textId="77777777" w:rsidR="00481939" w:rsidRPr="00685CDA" w:rsidRDefault="00481939" w:rsidP="004F0ECE">
            <w:pPr>
              <w:keepNext/>
              <w:keepLines/>
              <w:tabs>
                <w:tab w:val="left" w:pos="299"/>
                <w:tab w:val="left" w:pos="449"/>
                <w:tab w:val="left" w:pos="599"/>
                <w:tab w:val="left" w:pos="864"/>
                <w:tab w:val="left" w:pos="1152"/>
              </w:tabs>
              <w:spacing w:before="40" w:after="40" w:line="200" w:lineRule="exact"/>
              <w:ind w:left="302" w:right="43" w:hanging="302"/>
              <w:rPr>
                <w:rFonts w:asciiTheme="majorBidi" w:hAnsiTheme="majorBidi" w:cstheme="majorBidi"/>
                <w:sz w:val="17"/>
                <w:szCs w:val="17"/>
              </w:rPr>
            </w:pPr>
            <w:r w:rsidRPr="00685CDA">
              <w:rPr>
                <w:rFonts w:asciiTheme="majorBidi" w:hAnsiTheme="majorBidi" w:cstheme="majorBidi"/>
                <w:b/>
                <w:bCs/>
                <w:sz w:val="17"/>
                <w:szCs w:val="17"/>
                <w:lang w:eastAsia="zh-CN"/>
              </w:rPr>
              <w:tab/>
              <w:t>Information and communications technology</w:t>
            </w:r>
            <w:r w:rsidRPr="00685CDA">
              <w:rPr>
                <w:rFonts w:asciiTheme="majorBidi" w:hAnsiTheme="majorBidi" w:cstheme="majorBidi"/>
                <w:sz w:val="17"/>
                <w:szCs w:val="17"/>
                <w:lang w:eastAsia="zh-CN"/>
              </w:rPr>
              <w:t>: ICT and information management policies and standards; enterprise architecture, ICT risks and compliance oversight mechanism; analytics and innovation guidelines for oversight and accountability; analytics and frontier technology solutions accessible to Secretariat entities; repeatable technology solutions and conversational artificial intelligence solutions; expert advice to Secretariat entities on information management; technical guidance on controls and tools to support policies and procedures for data privacy; disaster recovery plan for critical systems; and information security framework across Secretariat entities, comprising a framework document on information security and security assessment of systems and entities.</w:t>
            </w:r>
          </w:p>
        </w:tc>
      </w:tr>
    </w:tbl>
    <w:p w14:paraId="2023EA2B" w14:textId="77777777" w:rsidR="00481939" w:rsidRPr="00685CDA" w:rsidRDefault="00481939" w:rsidP="00481939">
      <w:pPr>
        <w:pStyle w:val="SingleTxt"/>
        <w:spacing w:after="0" w:line="120" w:lineRule="exact"/>
        <w:rPr>
          <w:sz w:val="10"/>
        </w:rPr>
      </w:pPr>
    </w:p>
    <w:p w14:paraId="449D0350" w14:textId="77777777" w:rsidR="00481939" w:rsidRPr="00685CDA" w:rsidRDefault="00481939" w:rsidP="00481939">
      <w:pPr>
        <w:pStyle w:val="SingleTxt"/>
        <w:spacing w:after="0" w:line="120" w:lineRule="exact"/>
        <w:rPr>
          <w:sz w:val="10"/>
        </w:rPr>
      </w:pPr>
    </w:p>
    <w:p w14:paraId="2D06EB1B" w14:textId="77777777" w:rsidR="00481939" w:rsidRPr="00685CDA" w:rsidRDefault="00481939" w:rsidP="00481939">
      <w:pPr>
        <w:pStyle w:val="SingleTxt"/>
        <w:spacing w:after="0" w:line="120" w:lineRule="exact"/>
        <w:rPr>
          <w:sz w:val="10"/>
        </w:rPr>
      </w:pPr>
    </w:p>
    <w:p w14:paraId="69885DDD" w14:textId="77777777" w:rsidR="00481939" w:rsidRPr="00685CDA" w:rsidRDefault="00481939" w:rsidP="00481939">
      <w:pPr>
        <w:pStyle w:val="H1"/>
        <w:ind w:right="1260"/>
      </w:pPr>
      <w:r w:rsidRPr="00685CDA">
        <w:tab/>
      </w:r>
      <w:r w:rsidRPr="00685CDA">
        <w:tab/>
        <w:t>Subprogramme 2</w:t>
      </w:r>
    </w:p>
    <w:p w14:paraId="2F85DCB3" w14:textId="29DDC6DE" w:rsidR="00481939" w:rsidRPr="00685CDA" w:rsidRDefault="00481939" w:rsidP="00481939">
      <w:pPr>
        <w:pStyle w:val="H1"/>
        <w:ind w:right="1260"/>
      </w:pPr>
      <w:r w:rsidRPr="00685CDA">
        <w:tab/>
      </w:r>
      <w:r w:rsidRPr="00685CDA">
        <w:tab/>
        <w:t>Operations support</w:t>
      </w:r>
    </w:p>
    <w:p w14:paraId="3D708AB5" w14:textId="77777777" w:rsidR="00481939" w:rsidRPr="00685CDA" w:rsidRDefault="00481939" w:rsidP="00481939">
      <w:pPr>
        <w:pStyle w:val="SingleTxt"/>
        <w:spacing w:after="0" w:line="120" w:lineRule="exact"/>
        <w:rPr>
          <w:sz w:val="10"/>
        </w:rPr>
      </w:pPr>
    </w:p>
    <w:p w14:paraId="0B911251" w14:textId="77777777" w:rsidR="00481939" w:rsidRPr="00685CDA" w:rsidRDefault="00481939" w:rsidP="00481939">
      <w:pPr>
        <w:pStyle w:val="SingleTxt"/>
        <w:spacing w:after="0" w:line="120" w:lineRule="exact"/>
        <w:rPr>
          <w:sz w:val="10"/>
        </w:rPr>
      </w:pPr>
    </w:p>
    <w:p w14:paraId="2DBE4BD8" w14:textId="77777777" w:rsidR="00481939" w:rsidRPr="00685CDA" w:rsidRDefault="00481939" w:rsidP="00481939">
      <w:pPr>
        <w:pStyle w:val="H1"/>
        <w:ind w:right="1260"/>
      </w:pPr>
      <w:r w:rsidRPr="00685CDA">
        <w:tab/>
      </w:r>
      <w:r w:rsidRPr="00685CDA">
        <w:tab/>
        <w:t>Objective</w:t>
      </w:r>
    </w:p>
    <w:p w14:paraId="7870719C" w14:textId="77777777" w:rsidR="00481939" w:rsidRPr="00685CDA" w:rsidRDefault="00481939" w:rsidP="00481939">
      <w:pPr>
        <w:pStyle w:val="SingleTxt"/>
        <w:spacing w:after="0" w:line="120" w:lineRule="exact"/>
        <w:rPr>
          <w:sz w:val="10"/>
        </w:rPr>
      </w:pPr>
    </w:p>
    <w:p w14:paraId="62162C21" w14:textId="77777777" w:rsidR="00481939" w:rsidRPr="00685CDA" w:rsidRDefault="00481939" w:rsidP="00481939">
      <w:pPr>
        <w:pStyle w:val="SingleTxt"/>
        <w:spacing w:after="0" w:line="120" w:lineRule="exact"/>
        <w:rPr>
          <w:sz w:val="10"/>
        </w:rPr>
      </w:pPr>
    </w:p>
    <w:p w14:paraId="40411D5C" w14:textId="63F91E63" w:rsidR="00481939" w:rsidRPr="00685CDA" w:rsidRDefault="00481939" w:rsidP="00481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29C.29</w:t>
      </w:r>
      <w:r w:rsidRPr="00685CDA">
        <w:tab/>
        <w:t>The objective, to which this subprogramme contributes, is to achieve an optimized ICT infrastructure and technology environment for all United Nations entities, within which the Organization’s global technology solutions, systems and applications are used securely and in an intuitive manner.</w:t>
      </w:r>
    </w:p>
    <w:p w14:paraId="1D10387A" w14:textId="77777777" w:rsidR="00481939" w:rsidRPr="00685CDA" w:rsidRDefault="00481939" w:rsidP="008B263B">
      <w:pPr>
        <w:pStyle w:val="SingleTxt"/>
        <w:spacing w:after="0" w:line="120" w:lineRule="exact"/>
        <w:rPr>
          <w:sz w:val="10"/>
        </w:rPr>
      </w:pPr>
    </w:p>
    <w:p w14:paraId="1FBD319E" w14:textId="77777777" w:rsidR="008B263B" w:rsidRPr="00685CDA" w:rsidRDefault="008B263B" w:rsidP="008B263B">
      <w:pPr>
        <w:pStyle w:val="SingleTxt"/>
        <w:spacing w:after="0" w:line="120" w:lineRule="exact"/>
        <w:rPr>
          <w:sz w:val="10"/>
        </w:rPr>
      </w:pPr>
    </w:p>
    <w:p w14:paraId="240730A9" w14:textId="77777777" w:rsidR="00481939" w:rsidRPr="00685CDA" w:rsidRDefault="00481939" w:rsidP="008B263B">
      <w:pPr>
        <w:pStyle w:val="H1"/>
        <w:ind w:right="1260"/>
      </w:pPr>
      <w:r w:rsidRPr="00685CDA">
        <w:tab/>
      </w:r>
      <w:r w:rsidRPr="00685CDA">
        <w:tab/>
        <w:t>Strategy</w:t>
      </w:r>
    </w:p>
    <w:p w14:paraId="42E281F6" w14:textId="77777777" w:rsidR="00481939" w:rsidRPr="00685CDA" w:rsidRDefault="00481939" w:rsidP="008B263B">
      <w:pPr>
        <w:pStyle w:val="SingleTxt"/>
        <w:spacing w:after="0" w:line="120" w:lineRule="exact"/>
        <w:rPr>
          <w:sz w:val="10"/>
        </w:rPr>
      </w:pPr>
    </w:p>
    <w:p w14:paraId="63279E1B" w14:textId="77777777" w:rsidR="008B263B" w:rsidRPr="00685CDA" w:rsidRDefault="008B263B" w:rsidP="008B263B">
      <w:pPr>
        <w:pStyle w:val="SingleTxt"/>
        <w:spacing w:after="0" w:line="120" w:lineRule="exact"/>
        <w:rPr>
          <w:sz w:val="10"/>
        </w:rPr>
      </w:pPr>
    </w:p>
    <w:p w14:paraId="577CBCC8" w14:textId="355DC21D" w:rsidR="00481939" w:rsidRPr="00685CDA" w:rsidRDefault="008B263B" w:rsidP="00481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r>
      <w:r w:rsidR="00481939" w:rsidRPr="00685CDA">
        <w:t>29C.30</w:t>
      </w:r>
      <w:r w:rsidR="00481939" w:rsidRPr="00685CDA">
        <w:tab/>
        <w:t>To contribute to the objective, the subprogramme will continue to implement and upgrade enterprise systems and infrastructure to enable the Secretariat and Member States to effectively deliver on the Organization’s work. Specifically, the subprogramme will:</w:t>
      </w:r>
    </w:p>
    <w:p w14:paraId="676323F7" w14:textId="77777777" w:rsidR="00481939" w:rsidRPr="00685CDA" w:rsidRDefault="00481939"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(a)</w:t>
      </w:r>
      <w:r w:rsidRPr="00685CDA">
        <w:tab/>
        <w:t>Implement global enterprise solutions that provide users with a single place to meet, communicate, share files and collaborate within the larger United Nations common system;</w:t>
      </w:r>
    </w:p>
    <w:p w14:paraId="6167965E" w14:textId="37F76E82" w:rsidR="00481939" w:rsidRPr="00685CDA" w:rsidRDefault="00481939"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(b)</w:t>
      </w:r>
      <w:r w:rsidRPr="00685CDA">
        <w:tab/>
        <w:t>Enable enterprise systems and infrastructure to support the Secretariat in operationalizing data, innovation and digital transformation through artificial intelligence-driven systems and self-service analytics;</w:t>
      </w:r>
    </w:p>
    <w:p w14:paraId="5E00739B" w14:textId="77777777" w:rsidR="00481939" w:rsidRPr="00685CDA" w:rsidRDefault="00481939"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(c)</w:t>
      </w:r>
      <w:r w:rsidRPr="00685CDA">
        <w:tab/>
        <w:t xml:space="preserve">Implement key initiatives, such as the Unite Aware technology platform, which will continue to be rolled out globally and will support data-informed decision-making by senior management in peace operations and enable situational awareness; </w:t>
      </w:r>
    </w:p>
    <w:p w14:paraId="525FEAE2" w14:textId="491EC90A" w:rsidR="00481939" w:rsidRPr="00685CDA" w:rsidRDefault="00481939"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(d)</w:t>
      </w:r>
      <w:r w:rsidRPr="00685CDA">
        <w:tab/>
        <w:t>Promote and extend the utilization of geographic information systems services;</w:t>
      </w:r>
    </w:p>
    <w:p w14:paraId="44C2B751" w14:textId="77777777" w:rsidR="00481939" w:rsidRPr="00685CDA" w:rsidRDefault="00481939"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(e)</w:t>
      </w:r>
      <w:r w:rsidRPr="00685CDA">
        <w:tab/>
        <w:t>Implement a hybrid multi-cloud strategy to leverage the best-in-breed solutions available in the market and the United Nations-managed systems and enterprise data centre to mitigate single vendor risks and ensure reliability, cost-effectiveness and environmental sustainability;</w:t>
      </w:r>
    </w:p>
    <w:p w14:paraId="7CFF88BF" w14:textId="77777777" w:rsidR="00481939" w:rsidRPr="00685CDA" w:rsidRDefault="00481939" w:rsidP="00F94DF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(f)</w:t>
      </w:r>
      <w:r w:rsidRPr="00685CDA">
        <w:tab/>
        <w:t>Enhance the enterprise service desk to deliver comprehensive support for global ICT services and enterprise applications such as Umoja, Inspira and Unite Mail;</w:t>
      </w:r>
    </w:p>
    <w:p w14:paraId="722DFDEC" w14:textId="77777777" w:rsidR="00481939" w:rsidRPr="00685CDA" w:rsidRDefault="00481939"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(g)</w:t>
      </w:r>
      <w:r w:rsidRPr="00685CDA">
        <w:tab/>
        <w:t>Provide broadcast, audiovisual and conferencing technologies to support intergovernmental meetings and the work of Secretariat entities.</w:t>
      </w:r>
    </w:p>
    <w:p w14:paraId="69732E5C" w14:textId="68EC9452" w:rsidR="00481939" w:rsidRPr="00685CDA" w:rsidRDefault="008B263B" w:rsidP="00481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r>
      <w:r w:rsidR="00481939" w:rsidRPr="00685CDA">
        <w:t>29C.31</w:t>
      </w:r>
      <w:r w:rsidR="00481939" w:rsidRPr="00685CDA">
        <w:tab/>
        <w:t xml:space="preserve">The above-mentioned work is expected to result in: </w:t>
      </w:r>
    </w:p>
    <w:p w14:paraId="02C6615B" w14:textId="77777777" w:rsidR="00481939" w:rsidRPr="00685CDA" w:rsidRDefault="00481939"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(a)</w:t>
      </w:r>
      <w:r w:rsidRPr="00685CDA">
        <w:tab/>
        <w:t xml:space="preserve">The facilitation of mandate delivery by Secretariat entities by means of modern, resilient and secure global ICT infrastructure and services; </w:t>
      </w:r>
    </w:p>
    <w:p w14:paraId="0F91A30C" w14:textId="77777777" w:rsidR="00481939" w:rsidRPr="00685CDA" w:rsidRDefault="00481939"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(b)</w:t>
      </w:r>
      <w:r w:rsidRPr="00685CDA">
        <w:tab/>
        <w:t xml:space="preserve">Greater collaboration across the United Nations common system that supports the Secretariat in the execution of its mandates with greater agility; </w:t>
      </w:r>
    </w:p>
    <w:p w14:paraId="6128C5AC" w14:textId="77777777" w:rsidR="00481939" w:rsidRPr="00685CDA" w:rsidRDefault="00481939"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(c)</w:t>
      </w:r>
      <w:r w:rsidRPr="00685CDA">
        <w:tab/>
        <w:t xml:space="preserve">A modern and secure technology environment that provides simplified access to the Organization’s data and serves as the foundation for the Data Strategy of the Secretary-General; </w:t>
      </w:r>
    </w:p>
    <w:p w14:paraId="74343ECF" w14:textId="77777777" w:rsidR="00481939" w:rsidRPr="00685CDA" w:rsidRDefault="00481939" w:rsidP="00AD0AD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(d)</w:t>
      </w:r>
      <w:r w:rsidRPr="00685CDA">
        <w:tab/>
        <w:t xml:space="preserve">A highly capable workforce that is familiar with the systems and processes and derives insights and information that support data-driven decision-making; </w:t>
      </w:r>
    </w:p>
    <w:p w14:paraId="135A778C" w14:textId="77777777" w:rsidR="00481939" w:rsidRPr="00685CDA" w:rsidRDefault="00481939"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(e)</w:t>
      </w:r>
      <w:r w:rsidRPr="00685CDA">
        <w:tab/>
        <w:t xml:space="preserve">Timely resolution of incidents and service requests, with users expressing increased satisfaction with ICT enterprise services; </w:t>
      </w:r>
    </w:p>
    <w:p w14:paraId="10A90284" w14:textId="77777777" w:rsidR="00481939" w:rsidRPr="00685CDA" w:rsidRDefault="00481939"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(f)</w:t>
      </w:r>
      <w:r w:rsidRPr="00685CDA">
        <w:tab/>
        <w:t>Improved access to intergovernmental meetings, including in respect of remote participation, the access of Secretariat services to verbatim report-writing and translation, and the access of other audiences to interpretation, broadcasting and webcasting capabilities.</w:t>
      </w:r>
    </w:p>
    <w:p w14:paraId="3ED22E76" w14:textId="77777777" w:rsidR="00481939" w:rsidRPr="00685CDA" w:rsidRDefault="00481939" w:rsidP="008B263B">
      <w:pPr>
        <w:pStyle w:val="SingleTxt"/>
        <w:spacing w:after="0" w:line="120" w:lineRule="exact"/>
        <w:rPr>
          <w:sz w:val="10"/>
        </w:rPr>
      </w:pPr>
    </w:p>
    <w:p w14:paraId="283FFD59" w14:textId="77777777" w:rsidR="008B263B" w:rsidRPr="00685CDA" w:rsidRDefault="008B263B" w:rsidP="008B263B">
      <w:pPr>
        <w:pStyle w:val="SingleTxt"/>
        <w:spacing w:after="0" w:line="120" w:lineRule="exact"/>
        <w:rPr>
          <w:sz w:val="10"/>
        </w:rPr>
      </w:pPr>
    </w:p>
    <w:p w14:paraId="4DD03E69" w14:textId="77777777" w:rsidR="00481939" w:rsidRPr="00685CDA" w:rsidRDefault="00481939" w:rsidP="008B263B">
      <w:pPr>
        <w:pStyle w:val="H1"/>
        <w:ind w:right="1260"/>
      </w:pPr>
      <w:r w:rsidRPr="00685CDA">
        <w:tab/>
      </w:r>
      <w:r w:rsidRPr="00685CDA">
        <w:tab/>
        <w:t>Programme performance in 2024</w:t>
      </w:r>
    </w:p>
    <w:p w14:paraId="48F713E4" w14:textId="77777777" w:rsidR="00481939" w:rsidRPr="00685CDA" w:rsidRDefault="00481939" w:rsidP="008B263B">
      <w:pPr>
        <w:pStyle w:val="SingleTxt"/>
        <w:spacing w:after="0" w:line="120" w:lineRule="exact"/>
        <w:rPr>
          <w:sz w:val="10"/>
        </w:rPr>
      </w:pPr>
    </w:p>
    <w:p w14:paraId="1E2F4E0B" w14:textId="77777777" w:rsidR="008B263B" w:rsidRPr="00685CDA" w:rsidRDefault="008B263B" w:rsidP="008B263B">
      <w:pPr>
        <w:pStyle w:val="SingleTxt"/>
        <w:spacing w:after="0" w:line="120" w:lineRule="exact"/>
        <w:rPr>
          <w:sz w:val="10"/>
        </w:rPr>
      </w:pPr>
    </w:p>
    <w:p w14:paraId="49C2F230" w14:textId="37AA3BA4" w:rsidR="00481939"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00481939" w:rsidRPr="00685CDA">
        <w:rPr>
          <w:lang w:val="en-GB"/>
        </w:rPr>
        <w:tab/>
        <w:t xml:space="preserve">Enhanced collaboration and resilience through a hybrid multi-cloud strategy </w:t>
      </w:r>
    </w:p>
    <w:p w14:paraId="56D1E58A" w14:textId="77777777" w:rsidR="00481939" w:rsidRPr="00685CDA" w:rsidRDefault="00481939" w:rsidP="008B263B">
      <w:pPr>
        <w:pStyle w:val="SingleTxt"/>
        <w:spacing w:after="0" w:line="120" w:lineRule="exact"/>
        <w:rPr>
          <w:sz w:val="10"/>
        </w:rPr>
      </w:pPr>
    </w:p>
    <w:p w14:paraId="4D5FD19F" w14:textId="64F2FE72" w:rsidR="00481939" w:rsidRPr="00685CDA" w:rsidRDefault="008B263B" w:rsidP="00481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r>
      <w:r w:rsidR="00481939" w:rsidRPr="00685CDA">
        <w:t>29C.32</w:t>
      </w:r>
      <w:r w:rsidR="00481939" w:rsidRPr="00685CDA">
        <w:tab/>
        <w:t>The Secretariat</w:t>
      </w:r>
      <w:r w:rsidR="00CA33CA" w:rsidRPr="00685CDA">
        <w:t>’</w:t>
      </w:r>
      <w:r w:rsidR="00481939" w:rsidRPr="00685CDA">
        <w:t>s adoption of a hybrid multi-cloud strategy enables seamless collaboration and real-time coordination while preventing vendor lock-in. This diversified approach enhances organizational resilience through distributed hosting and provides access to specialized services across platforms.</w:t>
      </w:r>
    </w:p>
    <w:p w14:paraId="58D1B368" w14:textId="372116C2" w:rsidR="00481939" w:rsidRPr="00685CDA" w:rsidRDefault="008B263B" w:rsidP="004819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r>
      <w:r w:rsidR="00481939" w:rsidRPr="00685CDA">
        <w:t>29C.33</w:t>
      </w:r>
      <w:r w:rsidR="00481939" w:rsidRPr="00685CDA">
        <w:tab/>
        <w:t xml:space="preserve">To strengthen these capabilities, the subprogramme implemented a comprehensive cloud governance framework that optimizes workloads, standardizes security protocols and enhances cost management across platforms. Through active participation in the Digital and Technology Network and close coordination with United Nations entities, the Organization leveraged shared technical expertise and implemented proven best practices. This systematic collaboration enables the Secretariat to readily adopt emerging technologies to respond to evolving organizational needs. </w:t>
      </w:r>
    </w:p>
    <w:p w14:paraId="47410920" w14:textId="503B3220" w:rsidR="00481939"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r>
      <w:r w:rsidR="00481939" w:rsidRPr="00685CDA">
        <w:t>29C.34</w:t>
      </w:r>
      <w:r w:rsidR="00481939" w:rsidRPr="00685CDA">
        <w:tab/>
        <w:t>Progress towards the objective is presented in the performance measure below (see table 29C.6).</w:t>
      </w:r>
    </w:p>
    <w:p w14:paraId="2507DFAD" w14:textId="77777777" w:rsidR="00481939" w:rsidRPr="00685CDA" w:rsidRDefault="00481939" w:rsidP="008B263B">
      <w:pPr>
        <w:pStyle w:val="SingleTxt"/>
        <w:spacing w:after="0" w:line="120" w:lineRule="exact"/>
        <w:rPr>
          <w:sz w:val="10"/>
        </w:rPr>
      </w:pPr>
    </w:p>
    <w:p w14:paraId="3A1CBB87" w14:textId="77777777" w:rsidR="00481939" w:rsidRPr="00685CDA" w:rsidRDefault="00481939" w:rsidP="00B8294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85CDA">
        <w:rPr>
          <w:b w:val="0"/>
          <w:bCs/>
          <w:lang w:val="en-GB"/>
        </w:rPr>
        <w:t>Table 29C.6</w:t>
      </w:r>
    </w:p>
    <w:p w14:paraId="70219299" w14:textId="7B52EF0C" w:rsidR="00C61E2F" w:rsidRPr="00685CDA" w:rsidRDefault="00481939" w:rsidP="00B8294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Performance measure</w:t>
      </w:r>
    </w:p>
    <w:p w14:paraId="6ECADB32" w14:textId="77777777" w:rsidR="00481939" w:rsidRPr="00685CDA" w:rsidRDefault="00481939" w:rsidP="00B82948">
      <w:pPr>
        <w:pStyle w:val="SingleTxt"/>
        <w:keepNext/>
        <w:keepLines/>
        <w:spacing w:after="0" w:line="120" w:lineRule="exact"/>
        <w:rPr>
          <w:sz w:val="10"/>
        </w:rPr>
      </w:pPr>
    </w:p>
    <w:p w14:paraId="415921CD" w14:textId="77777777" w:rsidR="008B263B" w:rsidRPr="00685CDA" w:rsidRDefault="008B263B" w:rsidP="00B82948">
      <w:pPr>
        <w:pStyle w:val="SingleTxt"/>
        <w:keepNext/>
        <w:keepLines/>
        <w:spacing w:after="0" w:line="120" w:lineRule="exact"/>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8B263B" w:rsidRPr="00685CDA" w14:paraId="3C0F64BD" w14:textId="77777777" w:rsidTr="00C46707">
        <w:trPr>
          <w:tblHeader/>
        </w:trPr>
        <w:tc>
          <w:tcPr>
            <w:tcW w:w="1666" w:type="pct"/>
            <w:tcBorders>
              <w:top w:val="single" w:sz="4" w:space="0" w:color="auto"/>
              <w:left w:val="nil"/>
              <w:bottom w:val="single" w:sz="12" w:space="0" w:color="auto"/>
              <w:right w:val="nil"/>
            </w:tcBorders>
            <w:vAlign w:val="bottom"/>
            <w:hideMark/>
          </w:tcPr>
          <w:p w14:paraId="48B63EDE" w14:textId="77777777" w:rsidR="008B263B" w:rsidRPr="00685CDA" w:rsidRDefault="008B263B" w:rsidP="00B82948">
            <w:pPr>
              <w:keepNext/>
              <w:keepLines/>
              <w:spacing w:before="81" w:after="81" w:line="160" w:lineRule="exact"/>
              <w:ind w:right="40"/>
              <w:jc w:val="both"/>
              <w:rPr>
                <w:rFonts w:asciiTheme="majorBidi" w:hAnsiTheme="majorBidi" w:cstheme="majorBidi"/>
                <w:i/>
                <w:sz w:val="14"/>
              </w:rPr>
            </w:pPr>
            <w:r w:rsidRPr="00685CDA">
              <w:rPr>
                <w:rFonts w:asciiTheme="majorBidi" w:hAnsiTheme="majorBidi" w:cstheme="majorBidi"/>
                <w:i/>
                <w:sz w:val="14"/>
              </w:rPr>
              <w:t>2022 (actual)</w:t>
            </w:r>
          </w:p>
        </w:tc>
        <w:tc>
          <w:tcPr>
            <w:tcW w:w="1666" w:type="pct"/>
            <w:tcBorders>
              <w:top w:val="single" w:sz="4" w:space="0" w:color="auto"/>
              <w:left w:val="nil"/>
              <w:bottom w:val="single" w:sz="12" w:space="0" w:color="auto"/>
              <w:right w:val="nil"/>
            </w:tcBorders>
            <w:vAlign w:val="bottom"/>
            <w:hideMark/>
          </w:tcPr>
          <w:p w14:paraId="1296A6BD" w14:textId="77777777" w:rsidR="008B263B" w:rsidRPr="00685CDA" w:rsidRDefault="008B263B" w:rsidP="00B82948">
            <w:pPr>
              <w:keepNext/>
              <w:keepLines/>
              <w:spacing w:before="81" w:after="81" w:line="160" w:lineRule="exact"/>
              <w:ind w:left="144" w:right="40"/>
              <w:rPr>
                <w:rFonts w:asciiTheme="majorBidi" w:hAnsiTheme="majorBidi" w:cstheme="majorBidi"/>
                <w:i/>
                <w:sz w:val="14"/>
              </w:rPr>
            </w:pPr>
            <w:r w:rsidRPr="00685CDA">
              <w:rPr>
                <w:rFonts w:asciiTheme="majorBidi" w:hAnsiTheme="majorBidi" w:cstheme="majorBidi"/>
                <w:i/>
                <w:sz w:val="14"/>
              </w:rPr>
              <w:t>2023 (actual)</w:t>
            </w:r>
          </w:p>
        </w:tc>
        <w:tc>
          <w:tcPr>
            <w:tcW w:w="1667" w:type="pct"/>
            <w:tcBorders>
              <w:top w:val="single" w:sz="4" w:space="0" w:color="auto"/>
              <w:left w:val="nil"/>
              <w:bottom w:val="single" w:sz="12" w:space="0" w:color="auto"/>
              <w:right w:val="nil"/>
            </w:tcBorders>
            <w:vAlign w:val="bottom"/>
            <w:hideMark/>
          </w:tcPr>
          <w:p w14:paraId="38875D34" w14:textId="77777777" w:rsidR="008B263B" w:rsidRPr="00685CDA" w:rsidRDefault="008B263B" w:rsidP="00B82948">
            <w:pPr>
              <w:keepNext/>
              <w:keepLines/>
              <w:spacing w:before="81" w:after="81" w:line="160" w:lineRule="exact"/>
              <w:ind w:left="144" w:right="40"/>
              <w:rPr>
                <w:rFonts w:asciiTheme="majorBidi" w:hAnsiTheme="majorBidi" w:cstheme="majorBidi"/>
                <w:i/>
                <w:sz w:val="14"/>
              </w:rPr>
            </w:pPr>
            <w:r w:rsidRPr="00685CDA">
              <w:rPr>
                <w:rFonts w:asciiTheme="majorBidi" w:hAnsiTheme="majorBidi" w:cstheme="majorBidi"/>
                <w:i/>
                <w:sz w:val="14"/>
              </w:rPr>
              <w:t>2024 (actual)</w:t>
            </w:r>
          </w:p>
        </w:tc>
      </w:tr>
      <w:tr w:rsidR="008B263B" w:rsidRPr="00685CDA" w14:paraId="5F8E2D16" w14:textId="77777777" w:rsidTr="00C46707">
        <w:trPr>
          <w:trHeight w:hRule="exact" w:val="115"/>
          <w:tblHeader/>
        </w:trPr>
        <w:tc>
          <w:tcPr>
            <w:tcW w:w="1666" w:type="pct"/>
            <w:tcBorders>
              <w:top w:val="single" w:sz="12" w:space="0" w:color="auto"/>
              <w:left w:val="nil"/>
              <w:bottom w:val="nil"/>
              <w:right w:val="nil"/>
            </w:tcBorders>
            <w:vAlign w:val="bottom"/>
          </w:tcPr>
          <w:p w14:paraId="35988020" w14:textId="77777777" w:rsidR="008B263B" w:rsidRPr="00685CDA" w:rsidRDefault="008B263B" w:rsidP="009D2408">
            <w:pPr>
              <w:spacing w:before="40" w:after="120"/>
              <w:ind w:left="180" w:right="40"/>
              <w:jc w:val="both"/>
              <w:rPr>
                <w:rFonts w:asciiTheme="majorBidi" w:hAnsiTheme="majorBidi" w:cstheme="majorBidi"/>
              </w:rPr>
            </w:pPr>
          </w:p>
        </w:tc>
        <w:tc>
          <w:tcPr>
            <w:tcW w:w="1666" w:type="pct"/>
            <w:tcBorders>
              <w:top w:val="single" w:sz="12" w:space="0" w:color="auto"/>
              <w:left w:val="nil"/>
              <w:bottom w:val="nil"/>
              <w:right w:val="nil"/>
            </w:tcBorders>
            <w:vAlign w:val="bottom"/>
          </w:tcPr>
          <w:p w14:paraId="367820D2" w14:textId="77777777" w:rsidR="008B263B" w:rsidRPr="00685CDA" w:rsidRDefault="008B263B" w:rsidP="009D2408">
            <w:pPr>
              <w:spacing w:before="40" w:after="120"/>
              <w:ind w:left="144" w:right="40"/>
              <w:rPr>
                <w:rFonts w:asciiTheme="majorBidi" w:hAnsiTheme="majorBidi" w:cstheme="majorBidi"/>
              </w:rPr>
            </w:pPr>
          </w:p>
        </w:tc>
        <w:tc>
          <w:tcPr>
            <w:tcW w:w="1667" w:type="pct"/>
            <w:tcBorders>
              <w:top w:val="single" w:sz="12" w:space="0" w:color="auto"/>
              <w:left w:val="nil"/>
              <w:bottom w:val="nil"/>
              <w:right w:val="nil"/>
            </w:tcBorders>
            <w:vAlign w:val="bottom"/>
          </w:tcPr>
          <w:p w14:paraId="398FDFEC" w14:textId="77777777" w:rsidR="008B263B" w:rsidRPr="00685CDA" w:rsidRDefault="008B263B" w:rsidP="009D2408">
            <w:pPr>
              <w:spacing w:before="40" w:after="120"/>
              <w:ind w:left="144" w:right="40"/>
              <w:rPr>
                <w:rFonts w:asciiTheme="majorBidi" w:hAnsiTheme="majorBidi" w:cstheme="majorBidi"/>
              </w:rPr>
            </w:pPr>
          </w:p>
        </w:tc>
      </w:tr>
      <w:tr w:rsidR="008B263B" w:rsidRPr="00685CDA" w14:paraId="705581D3" w14:textId="77777777" w:rsidTr="00C46707">
        <w:tc>
          <w:tcPr>
            <w:tcW w:w="1666" w:type="pct"/>
            <w:tcBorders>
              <w:top w:val="nil"/>
              <w:left w:val="nil"/>
              <w:bottom w:val="single" w:sz="12" w:space="0" w:color="auto"/>
              <w:right w:val="nil"/>
            </w:tcBorders>
          </w:tcPr>
          <w:p w14:paraId="6C64825A" w14:textId="77777777" w:rsidR="008B263B" w:rsidRPr="00685CDA" w:rsidRDefault="008B263B" w:rsidP="00B82948">
            <w:pPr>
              <w:spacing w:before="40" w:after="120"/>
              <w:rPr>
                <w:rFonts w:asciiTheme="majorBidi" w:eastAsia="Times New Roman" w:hAnsiTheme="majorBidi" w:cstheme="majorBidi"/>
              </w:rPr>
            </w:pPr>
            <w:r w:rsidRPr="00685CDA">
              <w:rPr>
                <w:rFonts w:asciiTheme="majorBidi" w:eastAsia="Times New Roman" w:hAnsiTheme="majorBidi" w:cstheme="majorBidi"/>
              </w:rPr>
              <w:t xml:space="preserve">Majority of enterprise users actively use cloud </w:t>
            </w:r>
            <w:r w:rsidRPr="00685CDA">
              <w:rPr>
                <w:rFonts w:asciiTheme="majorBidi" w:hAnsiTheme="majorBidi" w:cstheme="majorBidi"/>
              </w:rPr>
              <w:t>productivity</w:t>
            </w:r>
            <w:r w:rsidRPr="00685CDA">
              <w:rPr>
                <w:rFonts w:asciiTheme="majorBidi" w:eastAsia="Times New Roman" w:hAnsiTheme="majorBidi" w:cstheme="majorBidi"/>
              </w:rPr>
              <w:t xml:space="preserve"> tools </w:t>
            </w:r>
          </w:p>
          <w:p w14:paraId="66E99CF8" w14:textId="77777777" w:rsidR="008B263B" w:rsidRPr="00685CDA" w:rsidRDefault="008B263B" w:rsidP="00B82948">
            <w:pPr>
              <w:spacing w:before="40" w:after="120"/>
              <w:rPr>
                <w:rFonts w:asciiTheme="majorBidi" w:eastAsia="Times New Roman" w:hAnsiTheme="majorBidi" w:cstheme="majorBidi"/>
              </w:rPr>
            </w:pPr>
            <w:r w:rsidRPr="00685CDA">
              <w:rPr>
                <w:rFonts w:asciiTheme="majorBidi" w:hAnsiTheme="majorBidi" w:cstheme="majorBidi"/>
              </w:rPr>
              <w:t>Improved cloud service compliance rating</w:t>
            </w:r>
            <w:r w:rsidRPr="00685CDA">
              <w:rPr>
                <w:rFonts w:asciiTheme="majorBidi" w:eastAsia="Times New Roman" w:hAnsiTheme="majorBidi" w:cstheme="majorBidi"/>
              </w:rPr>
              <w:t xml:space="preserve"> </w:t>
            </w:r>
          </w:p>
        </w:tc>
        <w:tc>
          <w:tcPr>
            <w:tcW w:w="1666" w:type="pct"/>
            <w:tcBorders>
              <w:top w:val="nil"/>
              <w:left w:val="nil"/>
              <w:bottom w:val="single" w:sz="12" w:space="0" w:color="auto"/>
              <w:right w:val="nil"/>
            </w:tcBorders>
          </w:tcPr>
          <w:p w14:paraId="2B37D40D" w14:textId="77777777" w:rsidR="008B263B" w:rsidRPr="00685CDA" w:rsidRDefault="008B263B" w:rsidP="00B82948">
            <w:pPr>
              <w:spacing w:before="40" w:after="120"/>
              <w:ind w:left="87"/>
              <w:rPr>
                <w:rFonts w:asciiTheme="majorBidi" w:eastAsia="Times New Roman" w:hAnsiTheme="majorBidi" w:cstheme="majorBidi"/>
              </w:rPr>
            </w:pPr>
            <w:r w:rsidRPr="00685CDA">
              <w:rPr>
                <w:rFonts w:asciiTheme="majorBidi" w:hAnsiTheme="majorBidi" w:cstheme="majorBidi"/>
              </w:rPr>
              <w:t>Increased use of cloud services and reduced cloud storage through optimization</w:t>
            </w:r>
            <w:r w:rsidRPr="00685CDA">
              <w:rPr>
                <w:rFonts w:asciiTheme="majorBidi" w:eastAsia="Times New Roman" w:hAnsiTheme="majorBidi" w:cstheme="majorBidi"/>
              </w:rPr>
              <w:t xml:space="preserve"> </w:t>
            </w:r>
          </w:p>
        </w:tc>
        <w:tc>
          <w:tcPr>
            <w:tcW w:w="1667" w:type="pct"/>
            <w:tcBorders>
              <w:top w:val="nil"/>
              <w:left w:val="nil"/>
              <w:bottom w:val="single" w:sz="12" w:space="0" w:color="auto"/>
              <w:right w:val="nil"/>
            </w:tcBorders>
          </w:tcPr>
          <w:p w14:paraId="17CEB72A" w14:textId="77777777" w:rsidR="008B263B" w:rsidRPr="00685CDA" w:rsidRDefault="008B263B" w:rsidP="00B82948">
            <w:pPr>
              <w:spacing w:before="40" w:after="120"/>
              <w:ind w:left="87"/>
              <w:rPr>
                <w:rFonts w:asciiTheme="majorBidi" w:hAnsiTheme="majorBidi" w:cstheme="majorBidi"/>
              </w:rPr>
            </w:pPr>
            <w:r w:rsidRPr="00685CDA">
              <w:rPr>
                <w:rFonts w:asciiTheme="majorBidi" w:hAnsiTheme="majorBidi" w:cstheme="majorBidi"/>
              </w:rPr>
              <w:t xml:space="preserve">Increased multi-cloud resource utilization across the Organization </w:t>
            </w:r>
          </w:p>
        </w:tc>
      </w:tr>
    </w:tbl>
    <w:p w14:paraId="2CFC4138" w14:textId="77777777" w:rsidR="008B263B" w:rsidRPr="00685CDA" w:rsidRDefault="008B263B" w:rsidP="008B263B">
      <w:pPr>
        <w:pStyle w:val="SingleTxt"/>
        <w:spacing w:after="0" w:line="120" w:lineRule="exact"/>
        <w:rPr>
          <w:sz w:val="10"/>
        </w:rPr>
      </w:pPr>
    </w:p>
    <w:p w14:paraId="5456DB59" w14:textId="77777777" w:rsidR="008B263B" w:rsidRPr="00685CDA" w:rsidRDefault="008B263B" w:rsidP="008B263B">
      <w:pPr>
        <w:pStyle w:val="SingleTxt"/>
        <w:spacing w:after="0" w:line="120" w:lineRule="exact"/>
        <w:rPr>
          <w:sz w:val="10"/>
        </w:rPr>
      </w:pPr>
    </w:p>
    <w:p w14:paraId="2D142C2B" w14:textId="77777777" w:rsidR="009C2634" w:rsidRPr="00685CDA" w:rsidRDefault="009C2634" w:rsidP="008B263B">
      <w:pPr>
        <w:pStyle w:val="SingleTxt"/>
        <w:spacing w:after="0" w:line="120" w:lineRule="exact"/>
        <w:rPr>
          <w:sz w:val="10"/>
        </w:rPr>
      </w:pPr>
    </w:p>
    <w:p w14:paraId="288F6210" w14:textId="77777777" w:rsidR="008B263B" w:rsidRPr="00685CDA" w:rsidRDefault="008B263B" w:rsidP="008B263B">
      <w:pPr>
        <w:pStyle w:val="H1"/>
        <w:ind w:right="1260"/>
      </w:pPr>
      <w:r w:rsidRPr="00685CDA">
        <w:tab/>
      </w:r>
      <w:r w:rsidRPr="00685CDA">
        <w:tab/>
        <w:t>Planned results for 2026</w:t>
      </w:r>
    </w:p>
    <w:p w14:paraId="1FB1D1AD" w14:textId="77777777" w:rsidR="008B263B" w:rsidRPr="00685CDA" w:rsidRDefault="008B263B" w:rsidP="008B263B">
      <w:pPr>
        <w:pStyle w:val="SingleTxt"/>
        <w:spacing w:after="0" w:line="120" w:lineRule="exact"/>
        <w:rPr>
          <w:sz w:val="10"/>
        </w:rPr>
      </w:pPr>
    </w:p>
    <w:p w14:paraId="2DD8E513" w14:textId="77777777" w:rsidR="008B263B" w:rsidRPr="00685CDA" w:rsidRDefault="008B263B" w:rsidP="008B263B">
      <w:pPr>
        <w:pStyle w:val="SingleTxt"/>
        <w:spacing w:after="0" w:line="120" w:lineRule="exact"/>
        <w:rPr>
          <w:sz w:val="10"/>
        </w:rPr>
      </w:pPr>
    </w:p>
    <w:p w14:paraId="03C58B1E" w14:textId="77777777"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940" w:hanging="1267"/>
        <w:rPr>
          <w:lang w:val="en-GB"/>
        </w:rPr>
      </w:pPr>
      <w:r w:rsidRPr="00685CDA">
        <w:rPr>
          <w:lang w:val="en-GB"/>
        </w:rPr>
        <w:tab/>
      </w:r>
      <w:r w:rsidRPr="00685CDA">
        <w:rPr>
          <w:lang w:val="en-GB"/>
        </w:rPr>
        <w:tab/>
        <w:t>Result 1: improved wireless infrastructure coverage for delegates and staff at United Nations Headquarters</w:t>
      </w:r>
    </w:p>
    <w:p w14:paraId="4C76AEA4" w14:textId="77777777" w:rsidR="008B263B" w:rsidRPr="00685CDA" w:rsidRDefault="008B263B" w:rsidP="008B263B">
      <w:pPr>
        <w:pStyle w:val="SingleTxt"/>
        <w:spacing w:after="0" w:line="120" w:lineRule="exact"/>
        <w:rPr>
          <w:sz w:val="10"/>
        </w:rPr>
      </w:pPr>
    </w:p>
    <w:p w14:paraId="00169645" w14:textId="64A39621"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Programme performance in 2024 and target for 2026</w:t>
      </w:r>
    </w:p>
    <w:p w14:paraId="7D8F9833" w14:textId="77777777" w:rsidR="008B263B" w:rsidRPr="00685CDA" w:rsidRDefault="008B263B" w:rsidP="008B263B">
      <w:pPr>
        <w:pStyle w:val="SingleTxt"/>
        <w:spacing w:after="0" w:line="120" w:lineRule="exact"/>
        <w:rPr>
          <w:sz w:val="10"/>
        </w:rPr>
      </w:pPr>
    </w:p>
    <w:p w14:paraId="08CED325" w14:textId="4BB70D31"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pPr>
      <w:r w:rsidRPr="00685CDA">
        <w:tab/>
        <w:t>29C.35</w:t>
      </w:r>
      <w:r w:rsidRPr="00685CDA">
        <w:tab/>
        <w:t xml:space="preserve">The subprogramme’s work contributed to a reduction in Wi-Fi incidents to eight, which met the planned target, and the installation of 347 Wi-Fi access points, for a cumulative total of 1,387, which did not meet the planned target of 1,625. The target was not met owing to the measures imposed by the Secretariat to manage the liquidity situation. </w:t>
      </w:r>
    </w:p>
    <w:p w14:paraId="2E940107" w14:textId="74E448B3"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pPr>
      <w:r w:rsidRPr="00685CDA">
        <w:tab/>
        <w:t>29C.36</w:t>
      </w:r>
      <w:r w:rsidRPr="00685CDA">
        <w:tab/>
        <w:t>Progress towards the objective and the target for 2026 are presented in the performance measure below (see figure 29C.II).</w:t>
      </w:r>
    </w:p>
    <w:p w14:paraId="7EF83B4A" w14:textId="77777777" w:rsidR="008B263B" w:rsidRPr="00685CDA" w:rsidRDefault="008B263B" w:rsidP="007827F6">
      <w:pPr>
        <w:pStyle w:val="SingleTxt"/>
        <w:spacing w:after="0" w:line="120" w:lineRule="exact"/>
        <w:rPr>
          <w:sz w:val="10"/>
        </w:rPr>
      </w:pPr>
    </w:p>
    <w:p w14:paraId="1EEA2FED" w14:textId="77777777"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85CDA">
        <w:rPr>
          <w:b w:val="0"/>
          <w:bCs/>
          <w:lang w:val="en-GB"/>
        </w:rPr>
        <w:t>Figure 29C.II</w:t>
      </w:r>
    </w:p>
    <w:p w14:paraId="193D6015" w14:textId="47E68519" w:rsidR="008B263B" w:rsidRPr="00685CDA" w:rsidRDefault="008B263B" w:rsidP="008B263B">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685CDA">
        <w:rPr>
          <w:lang w:val="en-GB"/>
        </w:rPr>
        <w:t>Performance measure: increased number of Wi-Fi access points results in a decrease in the number of Wi</w:t>
      </w:r>
      <w:r w:rsidRPr="00685CDA">
        <w:rPr>
          <w:lang w:val="en-GB"/>
        </w:rPr>
        <w:noBreakHyphen/>
        <w:t xml:space="preserve">Fi incidents </w:t>
      </w:r>
    </w:p>
    <w:p w14:paraId="629BB5F5" w14:textId="23B34758" w:rsidR="008B263B" w:rsidRPr="00685CDA" w:rsidRDefault="008B263B" w:rsidP="007827F6">
      <w:pPr>
        <w:pStyle w:val="SingleTxt"/>
        <w:spacing w:after="0" w:line="120" w:lineRule="exact"/>
        <w:rPr>
          <w:sz w:val="10"/>
        </w:rPr>
      </w:pPr>
    </w:p>
    <w:p w14:paraId="47CE3F32" w14:textId="2FC4AD79" w:rsidR="008B263B" w:rsidRPr="00685CDA" w:rsidRDefault="00B5627A" w:rsidP="007827F6">
      <w:pPr>
        <w:pStyle w:val="SingleTxt"/>
        <w:spacing w:after="0" w:line="120" w:lineRule="exact"/>
        <w:rPr>
          <w:sz w:val="10"/>
        </w:rPr>
      </w:pPr>
      <w:r w:rsidRPr="00685CDA">
        <w:rPr>
          <w:noProof/>
          <w:sz w:val="10"/>
        </w:rPr>
        <w:drawing>
          <wp:anchor distT="0" distB="0" distL="114300" distR="114300" simplePos="0" relativeHeight="251664384" behindDoc="0" locked="0" layoutInCell="1" allowOverlap="1" wp14:anchorId="517EA9E6" wp14:editId="2386C409">
            <wp:simplePos x="0" y="0"/>
            <wp:positionH relativeFrom="margin">
              <wp:align>left</wp:align>
            </wp:positionH>
            <wp:positionV relativeFrom="paragraph">
              <wp:posOffset>76835</wp:posOffset>
            </wp:positionV>
            <wp:extent cx="6222365" cy="2669540"/>
            <wp:effectExtent l="0" t="0" r="6985" b="0"/>
            <wp:wrapTopAndBottom/>
            <wp:docPr id="8860799" name="Chart 8860799"/>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p>
    <w:p w14:paraId="165DCCB7" w14:textId="77777777" w:rsidR="008B263B" w:rsidRPr="00685CDA" w:rsidRDefault="008B263B" w:rsidP="007827F6">
      <w:pPr>
        <w:pStyle w:val="SingleTxt"/>
        <w:spacing w:after="0" w:line="120" w:lineRule="exact"/>
        <w:rPr>
          <w:sz w:val="10"/>
        </w:rPr>
      </w:pPr>
    </w:p>
    <w:p w14:paraId="4B1D518D" w14:textId="77777777" w:rsidR="008B263B" w:rsidRPr="00685CDA" w:rsidRDefault="008B263B" w:rsidP="007827F6">
      <w:pPr>
        <w:pStyle w:val="SingleTxt"/>
        <w:spacing w:after="0" w:line="120" w:lineRule="exact"/>
        <w:rPr>
          <w:sz w:val="10"/>
        </w:rPr>
      </w:pPr>
    </w:p>
    <w:p w14:paraId="0DB62BC5" w14:textId="77777777"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685CDA">
        <w:rPr>
          <w:lang w:val="en-GB"/>
        </w:rPr>
        <w:tab/>
      </w:r>
      <w:r w:rsidRPr="00685CDA">
        <w:rPr>
          <w:lang w:val="en-GB"/>
        </w:rPr>
        <w:tab/>
        <w:t xml:space="preserve">Result 2: strengthened governance of technologies that support intergovernmental meetings </w:t>
      </w:r>
    </w:p>
    <w:p w14:paraId="20B9DD70" w14:textId="77777777" w:rsidR="008B263B" w:rsidRPr="00685CDA" w:rsidRDefault="008B263B" w:rsidP="008B263B">
      <w:pPr>
        <w:pStyle w:val="SingleTxt"/>
        <w:spacing w:after="0" w:line="120" w:lineRule="exact"/>
        <w:rPr>
          <w:sz w:val="10"/>
        </w:rPr>
      </w:pPr>
    </w:p>
    <w:p w14:paraId="27C771F7" w14:textId="69FF16E3"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Programme performance in 2024 and target for 2026</w:t>
      </w:r>
    </w:p>
    <w:p w14:paraId="1FCB9CA1" w14:textId="77777777" w:rsidR="00481939" w:rsidRPr="00685CDA" w:rsidRDefault="00481939" w:rsidP="008B263B">
      <w:pPr>
        <w:pStyle w:val="SingleTxt"/>
        <w:spacing w:after="0" w:line="120" w:lineRule="exact"/>
        <w:rPr>
          <w:sz w:val="10"/>
        </w:rPr>
      </w:pPr>
    </w:p>
    <w:p w14:paraId="207885B7" w14:textId="7DD7B4C1"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29C.37</w:t>
      </w:r>
      <w:r w:rsidRPr="00685CDA">
        <w:tab/>
        <w:t>The subprogramme’s work contributed to the working group completing the broadcast and conferencing interoperability guidelines, which establish the global architecture and standards for technology investment in the domain of broadcast and conferencing, which met the planned target.</w:t>
      </w:r>
    </w:p>
    <w:p w14:paraId="22FC23FC" w14:textId="573E44DA"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29C.38</w:t>
      </w:r>
      <w:r w:rsidRPr="00685CDA">
        <w:tab/>
        <w:t>Progress towards the objective and the target for 2026 are presented in the performance measure below (see table 29C.7).</w:t>
      </w:r>
    </w:p>
    <w:p w14:paraId="25256937" w14:textId="77777777" w:rsidR="008B263B" w:rsidRPr="00685CDA" w:rsidRDefault="008B263B" w:rsidP="008B263B">
      <w:pPr>
        <w:pStyle w:val="SingleTxt"/>
        <w:spacing w:after="0" w:line="120" w:lineRule="exact"/>
        <w:rPr>
          <w:sz w:val="10"/>
        </w:rPr>
      </w:pPr>
    </w:p>
    <w:p w14:paraId="3DFD4CBE" w14:textId="77777777"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85CDA">
        <w:rPr>
          <w:b w:val="0"/>
          <w:bCs/>
          <w:lang w:val="en-GB"/>
        </w:rPr>
        <w:t>Table 29C.7</w:t>
      </w:r>
    </w:p>
    <w:p w14:paraId="00036EE1" w14:textId="3975F8D4"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Performance measure</w:t>
      </w:r>
    </w:p>
    <w:p w14:paraId="7CE63F33" w14:textId="77777777" w:rsidR="008B263B" w:rsidRPr="00685CDA" w:rsidRDefault="008B263B" w:rsidP="008B263B">
      <w:pPr>
        <w:pStyle w:val="SingleTxt"/>
        <w:spacing w:after="0" w:line="120" w:lineRule="exact"/>
        <w:rPr>
          <w:sz w:val="10"/>
        </w:rPr>
      </w:pPr>
    </w:p>
    <w:p w14:paraId="55E156A0" w14:textId="77777777" w:rsidR="008B263B" w:rsidRPr="00685CDA" w:rsidRDefault="008B263B" w:rsidP="008B263B">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8"/>
        <w:gridCol w:w="1968"/>
        <w:gridCol w:w="1968"/>
        <w:gridCol w:w="1968"/>
        <w:gridCol w:w="1968"/>
      </w:tblGrid>
      <w:tr w:rsidR="008B263B" w:rsidRPr="00685CDA" w14:paraId="69397484" w14:textId="77777777" w:rsidTr="00694EBE">
        <w:trPr>
          <w:tblHeader/>
        </w:trPr>
        <w:tc>
          <w:tcPr>
            <w:tcW w:w="1968" w:type="dxa"/>
            <w:tcBorders>
              <w:top w:val="single" w:sz="4" w:space="0" w:color="auto"/>
              <w:bottom w:val="single" w:sz="12" w:space="0" w:color="auto"/>
            </w:tcBorders>
            <w:shd w:val="clear" w:color="auto" w:fill="auto"/>
            <w:vAlign w:val="bottom"/>
          </w:tcPr>
          <w:p w14:paraId="5C7160E7" w14:textId="77777777" w:rsidR="008B263B" w:rsidRPr="00685CDA" w:rsidRDefault="008B263B" w:rsidP="009D2408">
            <w:pPr>
              <w:keepNext/>
              <w:keepLines/>
              <w:spacing w:before="81" w:after="81" w:line="160" w:lineRule="exact"/>
              <w:ind w:right="40"/>
              <w:rPr>
                <w:i/>
                <w:sz w:val="14"/>
              </w:rPr>
            </w:pPr>
            <w:r w:rsidRPr="00685CDA">
              <w:rPr>
                <w:i/>
                <w:sz w:val="14"/>
              </w:rPr>
              <w:t>2022 (actual)</w:t>
            </w:r>
          </w:p>
        </w:tc>
        <w:tc>
          <w:tcPr>
            <w:tcW w:w="1968" w:type="dxa"/>
            <w:tcBorders>
              <w:top w:val="single" w:sz="4" w:space="0" w:color="auto"/>
              <w:bottom w:val="single" w:sz="12" w:space="0" w:color="auto"/>
            </w:tcBorders>
            <w:shd w:val="clear" w:color="auto" w:fill="auto"/>
            <w:vAlign w:val="bottom"/>
          </w:tcPr>
          <w:p w14:paraId="049F5D28" w14:textId="77777777" w:rsidR="008B263B" w:rsidRPr="00685CDA" w:rsidRDefault="008B263B" w:rsidP="009D2408">
            <w:pPr>
              <w:keepNext/>
              <w:keepLines/>
              <w:spacing w:before="81" w:after="81" w:line="160" w:lineRule="exact"/>
              <w:ind w:left="144" w:right="40"/>
              <w:rPr>
                <w:i/>
                <w:sz w:val="14"/>
              </w:rPr>
            </w:pPr>
            <w:r w:rsidRPr="00685CDA">
              <w:rPr>
                <w:i/>
                <w:sz w:val="14"/>
              </w:rPr>
              <w:t>2023 (actual)</w:t>
            </w:r>
          </w:p>
        </w:tc>
        <w:tc>
          <w:tcPr>
            <w:tcW w:w="1968" w:type="dxa"/>
            <w:tcBorders>
              <w:top w:val="single" w:sz="4" w:space="0" w:color="auto"/>
              <w:bottom w:val="single" w:sz="12" w:space="0" w:color="auto"/>
              <w:right w:val="double" w:sz="12" w:space="0" w:color="auto"/>
            </w:tcBorders>
            <w:shd w:val="clear" w:color="auto" w:fill="auto"/>
            <w:vAlign w:val="bottom"/>
          </w:tcPr>
          <w:p w14:paraId="70C575D6" w14:textId="77777777" w:rsidR="008B263B" w:rsidRPr="00685CDA" w:rsidRDefault="008B263B" w:rsidP="009D2408">
            <w:pPr>
              <w:keepNext/>
              <w:keepLines/>
              <w:spacing w:before="81" w:after="81" w:line="160" w:lineRule="exact"/>
              <w:ind w:left="144" w:right="40"/>
              <w:rPr>
                <w:i/>
                <w:sz w:val="14"/>
              </w:rPr>
            </w:pPr>
            <w:r w:rsidRPr="00685CDA">
              <w:rPr>
                <w:i/>
                <w:sz w:val="14"/>
              </w:rPr>
              <w:t>2024 (actual)</w:t>
            </w:r>
          </w:p>
        </w:tc>
        <w:tc>
          <w:tcPr>
            <w:tcW w:w="1968" w:type="dxa"/>
            <w:tcBorders>
              <w:top w:val="single" w:sz="4" w:space="0" w:color="auto"/>
              <w:left w:val="double" w:sz="12" w:space="0" w:color="auto"/>
              <w:bottom w:val="single" w:sz="12" w:space="0" w:color="auto"/>
            </w:tcBorders>
            <w:shd w:val="clear" w:color="auto" w:fill="auto"/>
            <w:vAlign w:val="bottom"/>
          </w:tcPr>
          <w:p w14:paraId="62467652" w14:textId="77777777" w:rsidR="008B263B" w:rsidRPr="00685CDA" w:rsidRDefault="008B263B" w:rsidP="009D2408">
            <w:pPr>
              <w:keepNext/>
              <w:keepLines/>
              <w:spacing w:before="81" w:after="81" w:line="160" w:lineRule="exact"/>
              <w:ind w:left="115" w:right="40"/>
              <w:rPr>
                <w:i/>
                <w:sz w:val="14"/>
              </w:rPr>
            </w:pPr>
            <w:r w:rsidRPr="00685CDA">
              <w:rPr>
                <w:i/>
                <w:sz w:val="14"/>
              </w:rPr>
              <w:t>2025 (planned)</w:t>
            </w:r>
          </w:p>
        </w:tc>
        <w:tc>
          <w:tcPr>
            <w:tcW w:w="1968" w:type="dxa"/>
            <w:tcBorders>
              <w:top w:val="single" w:sz="4" w:space="0" w:color="auto"/>
              <w:bottom w:val="single" w:sz="12" w:space="0" w:color="auto"/>
            </w:tcBorders>
            <w:shd w:val="clear" w:color="auto" w:fill="auto"/>
            <w:vAlign w:val="bottom"/>
          </w:tcPr>
          <w:p w14:paraId="44361110" w14:textId="77777777" w:rsidR="008B263B" w:rsidRPr="00685CDA" w:rsidRDefault="008B263B" w:rsidP="009D2408">
            <w:pPr>
              <w:keepNext/>
              <w:keepLines/>
              <w:spacing w:before="81" w:after="81" w:line="160" w:lineRule="exact"/>
              <w:ind w:left="115" w:right="40"/>
              <w:rPr>
                <w:i/>
                <w:sz w:val="14"/>
              </w:rPr>
            </w:pPr>
            <w:r w:rsidRPr="00685CDA">
              <w:rPr>
                <w:i/>
                <w:sz w:val="14"/>
              </w:rPr>
              <w:t>2026 (planned)</w:t>
            </w:r>
          </w:p>
        </w:tc>
      </w:tr>
      <w:tr w:rsidR="008B263B" w:rsidRPr="00685CDA" w14:paraId="1CFC24D9" w14:textId="77777777" w:rsidTr="00694EBE">
        <w:trPr>
          <w:trHeight w:hRule="exact" w:val="115"/>
          <w:tblHeader/>
        </w:trPr>
        <w:tc>
          <w:tcPr>
            <w:tcW w:w="1968" w:type="dxa"/>
            <w:tcBorders>
              <w:top w:val="single" w:sz="12" w:space="0" w:color="auto"/>
            </w:tcBorders>
            <w:shd w:val="clear" w:color="auto" w:fill="auto"/>
            <w:vAlign w:val="bottom"/>
          </w:tcPr>
          <w:p w14:paraId="5C37E6C2" w14:textId="77777777" w:rsidR="008B263B" w:rsidRPr="00685CDA" w:rsidRDefault="008B263B" w:rsidP="009D2408">
            <w:pPr>
              <w:spacing w:before="40" w:after="120"/>
              <w:ind w:right="40"/>
            </w:pPr>
          </w:p>
        </w:tc>
        <w:tc>
          <w:tcPr>
            <w:tcW w:w="1968" w:type="dxa"/>
            <w:tcBorders>
              <w:top w:val="single" w:sz="12" w:space="0" w:color="auto"/>
            </w:tcBorders>
            <w:shd w:val="clear" w:color="auto" w:fill="auto"/>
            <w:vAlign w:val="bottom"/>
          </w:tcPr>
          <w:p w14:paraId="679C9583" w14:textId="77777777" w:rsidR="008B263B" w:rsidRPr="00685CDA" w:rsidRDefault="008B263B" w:rsidP="009D2408">
            <w:pPr>
              <w:spacing w:before="40" w:after="120"/>
              <w:ind w:left="144" w:right="40"/>
            </w:pPr>
          </w:p>
        </w:tc>
        <w:tc>
          <w:tcPr>
            <w:tcW w:w="1968" w:type="dxa"/>
            <w:tcBorders>
              <w:top w:val="single" w:sz="12" w:space="0" w:color="auto"/>
              <w:right w:val="double" w:sz="12" w:space="0" w:color="auto"/>
            </w:tcBorders>
            <w:shd w:val="clear" w:color="auto" w:fill="auto"/>
            <w:vAlign w:val="bottom"/>
          </w:tcPr>
          <w:p w14:paraId="7D20B826" w14:textId="77777777" w:rsidR="008B263B" w:rsidRPr="00685CDA" w:rsidRDefault="008B263B" w:rsidP="009D2408">
            <w:pPr>
              <w:spacing w:before="40" w:after="120"/>
              <w:ind w:left="144" w:right="40"/>
            </w:pPr>
          </w:p>
        </w:tc>
        <w:tc>
          <w:tcPr>
            <w:tcW w:w="1968" w:type="dxa"/>
            <w:tcBorders>
              <w:top w:val="single" w:sz="12" w:space="0" w:color="auto"/>
              <w:left w:val="double" w:sz="12" w:space="0" w:color="auto"/>
            </w:tcBorders>
            <w:shd w:val="clear" w:color="auto" w:fill="auto"/>
            <w:vAlign w:val="bottom"/>
          </w:tcPr>
          <w:p w14:paraId="6B4589C8" w14:textId="77777777" w:rsidR="008B263B" w:rsidRPr="00685CDA" w:rsidRDefault="008B263B" w:rsidP="009D2408">
            <w:pPr>
              <w:spacing w:before="40" w:after="120"/>
              <w:ind w:left="115" w:right="40"/>
            </w:pPr>
          </w:p>
        </w:tc>
        <w:tc>
          <w:tcPr>
            <w:tcW w:w="1968" w:type="dxa"/>
            <w:tcBorders>
              <w:top w:val="single" w:sz="12" w:space="0" w:color="auto"/>
            </w:tcBorders>
            <w:shd w:val="clear" w:color="auto" w:fill="auto"/>
            <w:vAlign w:val="bottom"/>
          </w:tcPr>
          <w:p w14:paraId="65C3A0C9" w14:textId="77777777" w:rsidR="008B263B" w:rsidRPr="00685CDA" w:rsidRDefault="008B263B" w:rsidP="009D2408">
            <w:pPr>
              <w:spacing w:before="40" w:after="120"/>
              <w:ind w:left="115" w:right="40"/>
            </w:pPr>
          </w:p>
        </w:tc>
      </w:tr>
      <w:tr w:rsidR="008B263B" w:rsidRPr="00685CDA" w14:paraId="7BE84E71" w14:textId="77777777" w:rsidTr="00694EBE">
        <w:tc>
          <w:tcPr>
            <w:tcW w:w="1968" w:type="dxa"/>
            <w:tcBorders>
              <w:bottom w:val="single" w:sz="12" w:space="0" w:color="auto"/>
            </w:tcBorders>
            <w:shd w:val="clear" w:color="auto" w:fill="auto"/>
          </w:tcPr>
          <w:p w14:paraId="101E6CE8" w14:textId="1CAEC81F" w:rsidR="008B263B" w:rsidRPr="00685CDA" w:rsidRDefault="008B263B" w:rsidP="00B82948">
            <w:pPr>
              <w:tabs>
                <w:tab w:val="left" w:pos="288"/>
                <w:tab w:val="left" w:pos="576"/>
                <w:tab w:val="left" w:pos="864"/>
                <w:tab w:val="left" w:pos="1152"/>
              </w:tabs>
              <w:spacing w:before="40" w:after="120"/>
              <w:ind w:right="43"/>
            </w:pPr>
            <w:r w:rsidRPr="00685CDA">
              <w:t>Each entity seeks technical clearance from the Office for non-standard local technology purchases</w:t>
            </w:r>
          </w:p>
        </w:tc>
        <w:tc>
          <w:tcPr>
            <w:tcW w:w="1968" w:type="dxa"/>
            <w:tcBorders>
              <w:bottom w:val="single" w:sz="12" w:space="0" w:color="auto"/>
            </w:tcBorders>
            <w:shd w:val="clear" w:color="auto" w:fill="auto"/>
          </w:tcPr>
          <w:p w14:paraId="7A44AC1C" w14:textId="2C4802F3" w:rsidR="008B263B" w:rsidRPr="00685CDA" w:rsidRDefault="008B263B" w:rsidP="00B82948">
            <w:pPr>
              <w:tabs>
                <w:tab w:val="left" w:pos="288"/>
                <w:tab w:val="left" w:pos="576"/>
                <w:tab w:val="left" w:pos="864"/>
                <w:tab w:val="left" w:pos="1152"/>
              </w:tabs>
              <w:spacing w:before="40" w:after="120"/>
              <w:ind w:left="144" w:right="43"/>
              <w:rPr>
                <w:spacing w:val="2"/>
              </w:rPr>
            </w:pPr>
            <w:r w:rsidRPr="00685CDA">
              <w:rPr>
                <w:spacing w:val="2"/>
              </w:rPr>
              <w:t>Secretariat entities nominate members for the working group on broadcasting and conferencing interoperability</w:t>
            </w:r>
          </w:p>
        </w:tc>
        <w:tc>
          <w:tcPr>
            <w:tcW w:w="1968" w:type="dxa"/>
            <w:tcBorders>
              <w:bottom w:val="single" w:sz="12" w:space="0" w:color="auto"/>
              <w:right w:val="double" w:sz="12" w:space="0" w:color="auto"/>
            </w:tcBorders>
            <w:shd w:val="clear" w:color="auto" w:fill="auto"/>
          </w:tcPr>
          <w:p w14:paraId="378BB857" w14:textId="7AA29468" w:rsidR="008B263B" w:rsidRPr="00685CDA" w:rsidRDefault="008B263B" w:rsidP="00B82948">
            <w:pPr>
              <w:tabs>
                <w:tab w:val="left" w:pos="288"/>
                <w:tab w:val="left" w:pos="576"/>
                <w:tab w:val="left" w:pos="864"/>
                <w:tab w:val="left" w:pos="1152"/>
              </w:tabs>
              <w:spacing w:before="40" w:after="120"/>
              <w:ind w:left="144" w:right="43"/>
              <w:rPr>
                <w:spacing w:val="2"/>
                <w:w w:val="102"/>
              </w:rPr>
            </w:pPr>
            <w:r w:rsidRPr="00685CDA">
              <w:rPr>
                <w:spacing w:val="2"/>
                <w:w w:val="102"/>
              </w:rPr>
              <w:t>The working group completed the broadcast and conferencing interoperability guidelines, which established the global architecture and standards on broadcasting and conferencing to guide future technology investment</w:t>
            </w:r>
          </w:p>
        </w:tc>
        <w:tc>
          <w:tcPr>
            <w:tcW w:w="1968" w:type="dxa"/>
            <w:tcBorders>
              <w:left w:val="double" w:sz="12" w:space="0" w:color="auto"/>
              <w:bottom w:val="single" w:sz="12" w:space="0" w:color="auto"/>
            </w:tcBorders>
            <w:shd w:val="clear" w:color="auto" w:fill="auto"/>
          </w:tcPr>
          <w:p w14:paraId="062BB95A" w14:textId="3F51B783" w:rsidR="008B263B" w:rsidRPr="00685CDA" w:rsidRDefault="008B263B" w:rsidP="00B82948">
            <w:pPr>
              <w:tabs>
                <w:tab w:val="left" w:pos="288"/>
                <w:tab w:val="left" w:pos="576"/>
                <w:tab w:val="left" w:pos="864"/>
                <w:tab w:val="left" w:pos="1152"/>
              </w:tabs>
              <w:spacing w:before="40" w:after="120"/>
              <w:ind w:left="115" w:right="29"/>
              <w:rPr>
                <w:spacing w:val="2"/>
                <w:w w:val="101"/>
              </w:rPr>
            </w:pPr>
            <w:r w:rsidRPr="00685CDA">
              <w:rPr>
                <w:spacing w:val="2"/>
                <w:w w:val="101"/>
              </w:rPr>
              <w:t>Broadcast and conferencing technologies are standardized, interoperable and resilient as Secretariat entities adhere to the global architecture and framework for all technology investment in broadcasting and conferencing</w:t>
            </w:r>
          </w:p>
        </w:tc>
        <w:tc>
          <w:tcPr>
            <w:tcW w:w="1968" w:type="dxa"/>
            <w:tcBorders>
              <w:bottom w:val="single" w:sz="12" w:space="0" w:color="auto"/>
            </w:tcBorders>
            <w:shd w:val="clear" w:color="auto" w:fill="auto"/>
          </w:tcPr>
          <w:p w14:paraId="567259B5" w14:textId="1F40FCD3" w:rsidR="008B263B" w:rsidRPr="00685CDA" w:rsidRDefault="008B263B" w:rsidP="00B82948">
            <w:pPr>
              <w:tabs>
                <w:tab w:val="left" w:pos="288"/>
                <w:tab w:val="left" w:pos="576"/>
                <w:tab w:val="left" w:pos="864"/>
                <w:tab w:val="left" w:pos="1152"/>
              </w:tabs>
              <w:spacing w:before="40" w:after="120"/>
              <w:ind w:left="115" w:right="40"/>
            </w:pPr>
            <w:r w:rsidRPr="00685CDA">
              <w:t>Working group recommendations and lessons learned inform updates to the guidelines</w:t>
            </w:r>
          </w:p>
        </w:tc>
      </w:tr>
    </w:tbl>
    <w:p w14:paraId="615376FD" w14:textId="77777777" w:rsidR="008B263B" w:rsidRPr="00685CDA" w:rsidRDefault="008B263B" w:rsidP="008B263B">
      <w:pPr>
        <w:pStyle w:val="SingleTxt"/>
        <w:spacing w:after="0" w:line="120" w:lineRule="exact"/>
        <w:rPr>
          <w:sz w:val="10"/>
        </w:rPr>
      </w:pPr>
    </w:p>
    <w:p w14:paraId="50102B08" w14:textId="77777777" w:rsidR="008B263B" w:rsidRPr="00685CDA" w:rsidRDefault="008B263B" w:rsidP="008B263B">
      <w:pPr>
        <w:pStyle w:val="SingleTxt"/>
        <w:spacing w:after="0" w:line="120" w:lineRule="exact"/>
        <w:rPr>
          <w:sz w:val="10"/>
        </w:rPr>
      </w:pPr>
    </w:p>
    <w:p w14:paraId="499ADCB7" w14:textId="77777777"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Result 3: reduced risks through cloud-based authentication for secure access</w:t>
      </w:r>
    </w:p>
    <w:p w14:paraId="55123790" w14:textId="77777777" w:rsidR="008B263B" w:rsidRPr="00685CDA" w:rsidRDefault="008B263B" w:rsidP="008B263B">
      <w:pPr>
        <w:pStyle w:val="SingleTxt"/>
        <w:spacing w:after="0" w:line="120" w:lineRule="exact"/>
        <w:rPr>
          <w:sz w:val="10"/>
        </w:rPr>
      </w:pPr>
    </w:p>
    <w:p w14:paraId="36EA7C69" w14:textId="438CFD81"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Proposed programme plan for 2026</w:t>
      </w:r>
    </w:p>
    <w:p w14:paraId="5CB38D9A" w14:textId="77777777" w:rsidR="008B263B" w:rsidRPr="00685CDA" w:rsidRDefault="008B263B" w:rsidP="008B263B">
      <w:pPr>
        <w:pStyle w:val="SingleTxt"/>
        <w:spacing w:after="0" w:line="120" w:lineRule="exact"/>
        <w:rPr>
          <w:sz w:val="10"/>
        </w:rPr>
      </w:pPr>
    </w:p>
    <w:p w14:paraId="6F4C3565" w14:textId="27A3EFC7"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29C.39</w:t>
      </w:r>
      <w:r w:rsidRPr="00685CDA">
        <w:tab/>
        <w:t xml:space="preserve">Migrating user workstations to a cloud-based active directory to streamline workstation management, enforce policies, ensure proper configuration and maintain compliance is critical for the Secretariat to enhance its information security and operational resilience. The subprogramme has already begun to migrate workstations to the cloud through a structured project designed to minimize disruption while enhancing security, compliance and operational efficiency. </w:t>
      </w:r>
    </w:p>
    <w:p w14:paraId="44363033" w14:textId="77777777" w:rsidR="008B263B" w:rsidRPr="00685CDA" w:rsidRDefault="008B263B" w:rsidP="008B263B">
      <w:pPr>
        <w:pStyle w:val="SingleTxt"/>
        <w:spacing w:after="0" w:line="120" w:lineRule="exact"/>
        <w:rPr>
          <w:sz w:val="10"/>
        </w:rPr>
      </w:pPr>
    </w:p>
    <w:p w14:paraId="59A94579" w14:textId="57326AC0" w:rsidR="008B263B" w:rsidRPr="00685CDA" w:rsidRDefault="008B263B" w:rsidP="008B263B">
      <w:pPr>
        <w:pStyle w:val="H4"/>
        <w:ind w:right="1260"/>
      </w:pPr>
      <w:r w:rsidRPr="00685CDA">
        <w:tab/>
      </w:r>
      <w:r w:rsidRPr="00685CDA">
        <w:tab/>
        <w:t>Lessons learned and planned change</w:t>
      </w:r>
    </w:p>
    <w:p w14:paraId="4DDB0E72" w14:textId="77777777" w:rsidR="008B263B" w:rsidRPr="00685CDA" w:rsidRDefault="008B263B" w:rsidP="008B263B">
      <w:pPr>
        <w:pStyle w:val="SingleTxt"/>
        <w:spacing w:after="0" w:line="120" w:lineRule="exact"/>
        <w:rPr>
          <w:sz w:val="10"/>
        </w:rPr>
      </w:pPr>
    </w:p>
    <w:p w14:paraId="67C5FCEF" w14:textId="67A263F8"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29C.40</w:t>
      </w:r>
      <w:r w:rsidRPr="00685CDA">
        <w:tab/>
        <w:t>The lesson for the subprogramme was that, without ongoing modernization, the Organization remained exposed to significant risks, owing in particular to the reliance on outdated on-premise infrastructure to manage workstations. In applying the lesson, the subprogramme will take a more proactive approach to adopting cloud-based solutions, ensuring that user workstations are properly managed through security policies. By modernizing workstation management and making the transition to a cloud-based solution, the subprogramme reduces risks associated with outdated on</w:t>
      </w:r>
      <w:r w:rsidR="00415F5E" w:rsidRPr="00685CDA">
        <w:noBreakHyphen/>
      </w:r>
      <w:r w:rsidRPr="00685CDA">
        <w:t>premise infrastructure and increases the resilience of the Organization</w:t>
      </w:r>
      <w:r w:rsidR="00CA33CA" w:rsidRPr="00685CDA">
        <w:t>’</w:t>
      </w:r>
      <w:r w:rsidRPr="00685CDA">
        <w:t xml:space="preserve">s ICT systems. </w:t>
      </w:r>
    </w:p>
    <w:p w14:paraId="6226C00B" w14:textId="2A83C07C" w:rsidR="008B263B" w:rsidRPr="008B55F0"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rPr>
      </w:pPr>
      <w:r w:rsidRPr="00685CDA">
        <w:tab/>
        <w:t>29C.41</w:t>
      </w:r>
      <w:r w:rsidRPr="00685CDA">
        <w:tab/>
      </w:r>
      <w:r w:rsidRPr="008B55F0">
        <w:rPr>
          <w:spacing w:val="0"/>
          <w:w w:val="100"/>
        </w:rPr>
        <w:t>Expected progress towards the objective is presented in the performance measure below (see figure</w:t>
      </w:r>
      <w:r w:rsidR="008B55F0">
        <w:rPr>
          <w:spacing w:val="0"/>
          <w:w w:val="100"/>
        </w:rPr>
        <w:t xml:space="preserve"> </w:t>
      </w:r>
      <w:r w:rsidRPr="008B55F0">
        <w:rPr>
          <w:spacing w:val="0"/>
          <w:w w:val="100"/>
        </w:rPr>
        <w:t>29C.III)</w:t>
      </w:r>
      <w:r w:rsidR="00B82948" w:rsidRPr="008B55F0">
        <w:rPr>
          <w:spacing w:val="0"/>
          <w:w w:val="100"/>
        </w:rPr>
        <w:t>.</w:t>
      </w:r>
    </w:p>
    <w:p w14:paraId="03A2575E" w14:textId="77777777" w:rsidR="008B263B" w:rsidRPr="00685CDA" w:rsidRDefault="008B263B" w:rsidP="008B263B">
      <w:pPr>
        <w:pStyle w:val="SingleTxt"/>
        <w:spacing w:after="0" w:line="120" w:lineRule="exact"/>
        <w:rPr>
          <w:sz w:val="10"/>
        </w:rPr>
      </w:pPr>
    </w:p>
    <w:p w14:paraId="05FE5DCF" w14:textId="77777777" w:rsidR="008B263B" w:rsidRPr="00685CDA" w:rsidRDefault="008B263B" w:rsidP="00B8294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85CDA">
        <w:rPr>
          <w:b w:val="0"/>
          <w:bCs/>
          <w:lang w:val="en-GB"/>
        </w:rPr>
        <w:t>Figure 29C.III</w:t>
      </w:r>
    </w:p>
    <w:p w14:paraId="1ABC2EE0" w14:textId="0A618B92" w:rsidR="008B263B" w:rsidRPr="00685CDA" w:rsidRDefault="008B263B" w:rsidP="00B8294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685CDA">
        <w:rPr>
          <w:lang w:val="en-GB"/>
        </w:rPr>
        <w:t>Performance measure: number of user workstations in United Nations Headquarters that have been migrated to cloud-based authentication (cumulative)</w:t>
      </w:r>
    </w:p>
    <w:p w14:paraId="269E2019" w14:textId="77777777" w:rsidR="008B263B" w:rsidRPr="00685CDA" w:rsidRDefault="008B263B" w:rsidP="00B82948">
      <w:pPr>
        <w:pStyle w:val="SingleTxt"/>
        <w:keepNext/>
        <w:keepLines/>
        <w:spacing w:after="0" w:line="120" w:lineRule="exact"/>
        <w:rPr>
          <w:sz w:val="10"/>
        </w:rPr>
      </w:pPr>
    </w:p>
    <w:p w14:paraId="4280BBF8" w14:textId="46303334" w:rsidR="008B263B" w:rsidRPr="00685CDA" w:rsidRDefault="007827F6" w:rsidP="00B82948">
      <w:pPr>
        <w:pStyle w:val="SingleTxt"/>
        <w:keepNext/>
        <w:keepLines/>
        <w:spacing w:after="0" w:line="120" w:lineRule="exact"/>
        <w:rPr>
          <w:sz w:val="10"/>
        </w:rPr>
      </w:pPr>
      <w:r w:rsidRPr="00685CDA">
        <w:rPr>
          <w:rFonts w:asciiTheme="majorBidi" w:hAnsiTheme="majorBidi" w:cstheme="majorBidi"/>
          <w:noProof/>
          <w:color w:val="000000" w:themeColor="text1"/>
          <w:shd w:val="clear" w:color="auto" w:fill="E6E6E6"/>
          <w:lang w:eastAsia="en-GB"/>
        </w:rPr>
        <w:drawing>
          <wp:anchor distT="0" distB="0" distL="114300" distR="114300" simplePos="0" relativeHeight="251666432" behindDoc="0" locked="0" layoutInCell="1" allowOverlap="1" wp14:anchorId="6F8114D2" wp14:editId="5037B80B">
            <wp:simplePos x="0" y="0"/>
            <wp:positionH relativeFrom="margin">
              <wp:align>left</wp:align>
            </wp:positionH>
            <wp:positionV relativeFrom="paragraph">
              <wp:posOffset>103505</wp:posOffset>
            </wp:positionV>
            <wp:extent cx="6207125" cy="1974850"/>
            <wp:effectExtent l="0" t="0" r="3175" b="6350"/>
            <wp:wrapTopAndBottom/>
            <wp:docPr id="1263176274" name="Chart 1263176274"/>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page">
              <wp14:pctWidth>0</wp14:pctWidth>
            </wp14:sizeRelH>
            <wp14:sizeRelV relativeFrom="page">
              <wp14:pctHeight>0</wp14:pctHeight>
            </wp14:sizeRelV>
          </wp:anchor>
        </w:drawing>
      </w:r>
    </w:p>
    <w:p w14:paraId="289E6185" w14:textId="77777777" w:rsidR="008B263B" w:rsidRPr="00685CDA" w:rsidRDefault="008B263B" w:rsidP="008B263B">
      <w:pPr>
        <w:pStyle w:val="SingleTxt"/>
        <w:spacing w:after="0" w:line="120" w:lineRule="exact"/>
        <w:rPr>
          <w:sz w:val="10"/>
        </w:rPr>
      </w:pPr>
    </w:p>
    <w:p w14:paraId="5780D1E1" w14:textId="77777777" w:rsidR="008B263B" w:rsidRPr="00685CDA" w:rsidRDefault="008B263B" w:rsidP="008B263B">
      <w:pPr>
        <w:pStyle w:val="SingleTxt"/>
        <w:spacing w:after="0" w:line="120" w:lineRule="exact"/>
        <w:rPr>
          <w:sz w:val="10"/>
        </w:rPr>
      </w:pPr>
    </w:p>
    <w:p w14:paraId="51553746" w14:textId="77777777" w:rsidR="003441E3" w:rsidRPr="00685CDA" w:rsidRDefault="003441E3" w:rsidP="008B263B">
      <w:pPr>
        <w:pStyle w:val="SingleTxt"/>
        <w:spacing w:after="0" w:line="120" w:lineRule="exact"/>
        <w:rPr>
          <w:sz w:val="10"/>
        </w:rPr>
      </w:pPr>
    </w:p>
    <w:p w14:paraId="54A03F9C" w14:textId="77777777" w:rsidR="008B263B" w:rsidRPr="00685CDA" w:rsidRDefault="008B263B" w:rsidP="008B263B">
      <w:pPr>
        <w:pStyle w:val="H1"/>
        <w:ind w:right="1260"/>
      </w:pPr>
      <w:r w:rsidRPr="00685CDA">
        <w:tab/>
      </w:r>
      <w:r w:rsidRPr="00685CDA">
        <w:tab/>
        <w:t>Deliverables</w:t>
      </w:r>
    </w:p>
    <w:p w14:paraId="22B5253B" w14:textId="77777777" w:rsidR="008B263B" w:rsidRPr="00685CDA" w:rsidRDefault="008B263B" w:rsidP="008B263B">
      <w:pPr>
        <w:pStyle w:val="SingleTxt"/>
        <w:spacing w:after="0" w:line="120" w:lineRule="exact"/>
        <w:rPr>
          <w:sz w:val="10"/>
        </w:rPr>
      </w:pPr>
    </w:p>
    <w:p w14:paraId="78CCEE55" w14:textId="77777777" w:rsidR="008B263B" w:rsidRPr="00685CDA" w:rsidRDefault="008B263B" w:rsidP="008B263B">
      <w:pPr>
        <w:pStyle w:val="SingleTxt"/>
        <w:spacing w:after="0" w:line="120" w:lineRule="exact"/>
        <w:rPr>
          <w:sz w:val="10"/>
        </w:rPr>
      </w:pPr>
    </w:p>
    <w:p w14:paraId="3EE40A78" w14:textId="5E1E3066"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29C.42</w:t>
      </w:r>
      <w:r w:rsidRPr="00685CDA">
        <w:tab/>
        <w:t>Table 29C.8 lists all deliverables of the subprogramme.</w:t>
      </w:r>
    </w:p>
    <w:p w14:paraId="4D726C0B" w14:textId="62C4C0B3" w:rsidR="00EC7E4B" w:rsidRPr="00685CDA" w:rsidRDefault="00EC7E4B" w:rsidP="00B82948">
      <w:pPr>
        <w:pStyle w:val="SingleTxt"/>
        <w:spacing w:after="0" w:line="120" w:lineRule="exact"/>
        <w:rPr>
          <w:sz w:val="10"/>
        </w:rPr>
      </w:pPr>
    </w:p>
    <w:p w14:paraId="39A7C2A8" w14:textId="77777777" w:rsidR="008B263B" w:rsidRPr="00685CDA" w:rsidRDefault="008B263B" w:rsidP="000D6EB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85CDA">
        <w:rPr>
          <w:b w:val="0"/>
          <w:bCs/>
          <w:lang w:val="en-GB"/>
        </w:rPr>
        <w:t>Table 29C.8</w:t>
      </w:r>
    </w:p>
    <w:p w14:paraId="25438010" w14:textId="3A3F6A8F" w:rsidR="008B263B" w:rsidRPr="00685CDA" w:rsidRDefault="008B263B" w:rsidP="000D6EB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685CDA">
        <w:rPr>
          <w:lang w:val="en-GB"/>
        </w:rPr>
        <w:t>Subprogramme 2: deliverables for the period 2024–2026, by category and subcategory</w:t>
      </w:r>
    </w:p>
    <w:p w14:paraId="4A35DF17" w14:textId="77777777" w:rsidR="008B263B" w:rsidRPr="00685CDA" w:rsidRDefault="008B263B" w:rsidP="000D6EBA">
      <w:pPr>
        <w:pStyle w:val="SingleTxt"/>
        <w:keepNext/>
        <w:spacing w:after="0" w:line="120" w:lineRule="exact"/>
        <w:rPr>
          <w:sz w:val="10"/>
        </w:rPr>
      </w:pPr>
    </w:p>
    <w:p w14:paraId="50AF5082" w14:textId="77777777" w:rsidR="008B263B" w:rsidRPr="00685CDA" w:rsidRDefault="008B263B" w:rsidP="000D6EBA">
      <w:pPr>
        <w:pStyle w:val="SingleTxt"/>
        <w:keepNe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20"/>
        <w:gridCol w:w="707"/>
        <w:gridCol w:w="708"/>
        <w:gridCol w:w="707"/>
        <w:gridCol w:w="708"/>
      </w:tblGrid>
      <w:tr w:rsidR="008B263B" w:rsidRPr="00685CDA" w14:paraId="7BBD4428" w14:textId="77777777" w:rsidTr="009D2408">
        <w:trPr>
          <w:tblHeader/>
        </w:trPr>
        <w:tc>
          <w:tcPr>
            <w:tcW w:w="7020" w:type="dxa"/>
            <w:tcBorders>
              <w:top w:val="single" w:sz="4" w:space="0" w:color="auto"/>
              <w:bottom w:val="single" w:sz="12" w:space="0" w:color="auto"/>
            </w:tcBorders>
            <w:shd w:val="clear" w:color="auto" w:fill="auto"/>
            <w:vAlign w:val="bottom"/>
          </w:tcPr>
          <w:p w14:paraId="15EDB028" w14:textId="77777777" w:rsidR="008B263B" w:rsidRPr="00685CDA" w:rsidRDefault="008B263B" w:rsidP="000D6EBA">
            <w:pPr>
              <w:keepNext/>
              <w:spacing w:before="81" w:after="81" w:line="160" w:lineRule="exact"/>
              <w:ind w:right="40"/>
              <w:rPr>
                <w:rFonts w:asciiTheme="majorBidi" w:hAnsiTheme="majorBidi" w:cstheme="majorBidi"/>
                <w:i/>
                <w:sz w:val="14"/>
              </w:rPr>
            </w:pPr>
            <w:r w:rsidRPr="00685CDA">
              <w:rPr>
                <w:rFonts w:asciiTheme="majorBidi" w:hAnsiTheme="majorBidi" w:cstheme="majorBidi"/>
                <w:i/>
                <w:sz w:val="14"/>
              </w:rPr>
              <w:t>Category and subcategory</w:t>
            </w:r>
          </w:p>
        </w:tc>
        <w:tc>
          <w:tcPr>
            <w:tcW w:w="707" w:type="dxa"/>
            <w:tcBorders>
              <w:top w:val="single" w:sz="4" w:space="0" w:color="auto"/>
              <w:bottom w:val="single" w:sz="12" w:space="0" w:color="auto"/>
            </w:tcBorders>
            <w:shd w:val="clear" w:color="auto" w:fill="auto"/>
            <w:vAlign w:val="bottom"/>
          </w:tcPr>
          <w:p w14:paraId="5A8BA740" w14:textId="77777777" w:rsidR="008B263B" w:rsidRPr="00685CDA" w:rsidRDefault="008B263B" w:rsidP="000D6EBA">
            <w:pPr>
              <w:keepNext/>
              <w:spacing w:before="81" w:after="81" w:line="160" w:lineRule="exact"/>
              <w:ind w:left="72" w:right="40"/>
              <w:jc w:val="right"/>
              <w:rPr>
                <w:rFonts w:asciiTheme="majorBidi" w:hAnsiTheme="majorBidi" w:cstheme="majorBidi"/>
                <w:i/>
                <w:sz w:val="14"/>
              </w:rPr>
            </w:pPr>
            <w:r w:rsidRPr="00685CDA">
              <w:rPr>
                <w:rFonts w:asciiTheme="majorBidi" w:hAnsiTheme="majorBidi" w:cstheme="majorBidi"/>
                <w:i/>
                <w:sz w:val="14"/>
              </w:rPr>
              <w:t>2024 planned</w:t>
            </w:r>
          </w:p>
        </w:tc>
        <w:tc>
          <w:tcPr>
            <w:tcW w:w="708" w:type="dxa"/>
            <w:tcBorders>
              <w:top w:val="single" w:sz="4" w:space="0" w:color="auto"/>
              <w:bottom w:val="single" w:sz="12" w:space="0" w:color="auto"/>
            </w:tcBorders>
            <w:shd w:val="clear" w:color="auto" w:fill="auto"/>
            <w:vAlign w:val="bottom"/>
          </w:tcPr>
          <w:p w14:paraId="3A9C2F59" w14:textId="77777777" w:rsidR="008B263B" w:rsidRPr="00685CDA" w:rsidRDefault="008B263B" w:rsidP="000D6EBA">
            <w:pPr>
              <w:keepNext/>
              <w:spacing w:before="81" w:after="81" w:line="160" w:lineRule="exact"/>
              <w:ind w:left="72" w:right="40"/>
              <w:jc w:val="right"/>
              <w:rPr>
                <w:rFonts w:asciiTheme="majorBidi" w:hAnsiTheme="majorBidi" w:cstheme="majorBidi"/>
                <w:i/>
                <w:sz w:val="14"/>
              </w:rPr>
            </w:pPr>
            <w:r w:rsidRPr="00685CDA">
              <w:rPr>
                <w:rFonts w:asciiTheme="majorBidi" w:hAnsiTheme="majorBidi" w:cstheme="majorBidi"/>
                <w:i/>
                <w:sz w:val="14"/>
              </w:rPr>
              <w:t>2024 actual</w:t>
            </w:r>
          </w:p>
        </w:tc>
        <w:tc>
          <w:tcPr>
            <w:tcW w:w="707" w:type="dxa"/>
            <w:tcBorders>
              <w:top w:val="single" w:sz="4" w:space="0" w:color="auto"/>
              <w:bottom w:val="single" w:sz="12" w:space="0" w:color="auto"/>
            </w:tcBorders>
            <w:shd w:val="clear" w:color="auto" w:fill="auto"/>
            <w:vAlign w:val="bottom"/>
          </w:tcPr>
          <w:p w14:paraId="14D12ECB" w14:textId="77777777" w:rsidR="008B263B" w:rsidRPr="00685CDA" w:rsidRDefault="008B263B" w:rsidP="000D6EBA">
            <w:pPr>
              <w:keepNext/>
              <w:spacing w:before="81" w:after="81" w:line="160" w:lineRule="exact"/>
              <w:ind w:left="72" w:right="40"/>
              <w:jc w:val="right"/>
              <w:rPr>
                <w:rFonts w:asciiTheme="majorBidi" w:hAnsiTheme="majorBidi" w:cstheme="majorBidi"/>
                <w:i/>
                <w:sz w:val="14"/>
              </w:rPr>
            </w:pPr>
            <w:r w:rsidRPr="00685CDA">
              <w:rPr>
                <w:rFonts w:asciiTheme="majorBidi" w:hAnsiTheme="majorBidi" w:cstheme="majorBidi"/>
                <w:i/>
                <w:sz w:val="14"/>
              </w:rPr>
              <w:t>2025 planned</w:t>
            </w:r>
          </w:p>
        </w:tc>
        <w:tc>
          <w:tcPr>
            <w:tcW w:w="708" w:type="dxa"/>
            <w:tcBorders>
              <w:top w:val="single" w:sz="4" w:space="0" w:color="auto"/>
              <w:bottom w:val="single" w:sz="12" w:space="0" w:color="auto"/>
            </w:tcBorders>
            <w:shd w:val="clear" w:color="auto" w:fill="auto"/>
            <w:vAlign w:val="bottom"/>
          </w:tcPr>
          <w:p w14:paraId="37FCE3D5" w14:textId="77777777" w:rsidR="008B263B" w:rsidRPr="00685CDA" w:rsidRDefault="008B263B" w:rsidP="000D6EBA">
            <w:pPr>
              <w:keepNext/>
              <w:spacing w:before="81" w:after="81" w:line="160" w:lineRule="exact"/>
              <w:ind w:left="72" w:right="40"/>
              <w:jc w:val="right"/>
              <w:rPr>
                <w:rFonts w:asciiTheme="majorBidi" w:hAnsiTheme="majorBidi" w:cstheme="majorBidi"/>
                <w:i/>
                <w:sz w:val="14"/>
              </w:rPr>
            </w:pPr>
            <w:r w:rsidRPr="00685CDA">
              <w:rPr>
                <w:rFonts w:asciiTheme="majorBidi" w:hAnsiTheme="majorBidi" w:cstheme="majorBidi"/>
                <w:i/>
                <w:sz w:val="14"/>
              </w:rPr>
              <w:t>2026 planned</w:t>
            </w:r>
          </w:p>
        </w:tc>
      </w:tr>
      <w:tr w:rsidR="008B263B" w:rsidRPr="00685CDA" w14:paraId="61EAFA16" w14:textId="77777777" w:rsidTr="009D2408">
        <w:trPr>
          <w:trHeight w:hRule="exact" w:val="115"/>
          <w:tblHeader/>
        </w:trPr>
        <w:tc>
          <w:tcPr>
            <w:tcW w:w="7020" w:type="dxa"/>
            <w:tcBorders>
              <w:top w:val="single" w:sz="12" w:space="0" w:color="auto"/>
            </w:tcBorders>
            <w:shd w:val="clear" w:color="auto" w:fill="auto"/>
            <w:vAlign w:val="bottom"/>
          </w:tcPr>
          <w:p w14:paraId="26ECB44F" w14:textId="77777777" w:rsidR="008B263B" w:rsidRPr="00685CDA" w:rsidRDefault="008B263B" w:rsidP="000D6EBA">
            <w:pPr>
              <w:keepNext/>
              <w:spacing w:before="40" w:after="40" w:line="210" w:lineRule="exact"/>
              <w:ind w:right="40"/>
              <w:jc w:val="both"/>
              <w:rPr>
                <w:rFonts w:asciiTheme="majorBidi" w:hAnsiTheme="majorBidi" w:cstheme="majorBidi"/>
                <w:sz w:val="17"/>
              </w:rPr>
            </w:pPr>
          </w:p>
        </w:tc>
        <w:tc>
          <w:tcPr>
            <w:tcW w:w="707" w:type="dxa"/>
            <w:tcBorders>
              <w:top w:val="single" w:sz="12" w:space="0" w:color="auto"/>
            </w:tcBorders>
            <w:shd w:val="clear" w:color="auto" w:fill="auto"/>
            <w:vAlign w:val="bottom"/>
          </w:tcPr>
          <w:p w14:paraId="61CE0540" w14:textId="77777777" w:rsidR="008B263B" w:rsidRPr="00685CDA" w:rsidRDefault="008B263B" w:rsidP="000D6EBA">
            <w:pPr>
              <w:keepNext/>
              <w:spacing w:before="40" w:after="40" w:line="210" w:lineRule="exact"/>
              <w:ind w:left="72" w:right="40"/>
              <w:jc w:val="right"/>
              <w:rPr>
                <w:rFonts w:asciiTheme="majorBidi" w:hAnsiTheme="majorBidi" w:cstheme="majorBidi"/>
                <w:sz w:val="17"/>
              </w:rPr>
            </w:pPr>
          </w:p>
        </w:tc>
        <w:tc>
          <w:tcPr>
            <w:tcW w:w="708" w:type="dxa"/>
            <w:tcBorders>
              <w:top w:val="single" w:sz="12" w:space="0" w:color="auto"/>
            </w:tcBorders>
            <w:shd w:val="clear" w:color="auto" w:fill="auto"/>
            <w:vAlign w:val="bottom"/>
          </w:tcPr>
          <w:p w14:paraId="37AC5E30" w14:textId="77777777" w:rsidR="008B263B" w:rsidRPr="00685CDA" w:rsidRDefault="008B263B" w:rsidP="000D6EBA">
            <w:pPr>
              <w:keepNext/>
              <w:spacing w:before="40" w:after="40" w:line="210" w:lineRule="exact"/>
              <w:ind w:left="72" w:right="40"/>
              <w:jc w:val="right"/>
              <w:rPr>
                <w:rFonts w:asciiTheme="majorBidi" w:hAnsiTheme="majorBidi" w:cstheme="majorBidi"/>
                <w:sz w:val="17"/>
              </w:rPr>
            </w:pPr>
          </w:p>
        </w:tc>
        <w:tc>
          <w:tcPr>
            <w:tcW w:w="707" w:type="dxa"/>
            <w:tcBorders>
              <w:top w:val="single" w:sz="12" w:space="0" w:color="auto"/>
            </w:tcBorders>
            <w:shd w:val="clear" w:color="auto" w:fill="auto"/>
            <w:vAlign w:val="bottom"/>
          </w:tcPr>
          <w:p w14:paraId="6AA62D87" w14:textId="77777777" w:rsidR="008B263B" w:rsidRPr="00685CDA" w:rsidRDefault="008B263B" w:rsidP="000D6EBA">
            <w:pPr>
              <w:keepNext/>
              <w:spacing w:before="40" w:after="40" w:line="210" w:lineRule="exact"/>
              <w:ind w:left="72" w:right="40"/>
              <w:jc w:val="right"/>
              <w:rPr>
                <w:rFonts w:asciiTheme="majorBidi" w:hAnsiTheme="majorBidi" w:cstheme="majorBidi"/>
                <w:sz w:val="17"/>
              </w:rPr>
            </w:pPr>
          </w:p>
        </w:tc>
        <w:tc>
          <w:tcPr>
            <w:tcW w:w="708" w:type="dxa"/>
            <w:tcBorders>
              <w:top w:val="single" w:sz="12" w:space="0" w:color="auto"/>
            </w:tcBorders>
            <w:shd w:val="clear" w:color="auto" w:fill="auto"/>
            <w:vAlign w:val="bottom"/>
          </w:tcPr>
          <w:p w14:paraId="042D88EF" w14:textId="77777777" w:rsidR="008B263B" w:rsidRPr="00685CDA" w:rsidRDefault="008B263B" w:rsidP="000D6EBA">
            <w:pPr>
              <w:keepNext/>
              <w:spacing w:before="40" w:after="40" w:line="210" w:lineRule="exact"/>
              <w:ind w:left="72" w:right="40"/>
              <w:jc w:val="right"/>
              <w:rPr>
                <w:rFonts w:asciiTheme="majorBidi" w:hAnsiTheme="majorBidi" w:cstheme="majorBidi"/>
                <w:sz w:val="17"/>
              </w:rPr>
            </w:pPr>
          </w:p>
        </w:tc>
      </w:tr>
      <w:tr w:rsidR="008B263B" w:rsidRPr="00685CDA" w14:paraId="32ADC830" w14:textId="77777777" w:rsidTr="009D2408">
        <w:tc>
          <w:tcPr>
            <w:tcW w:w="7020" w:type="dxa"/>
            <w:shd w:val="clear" w:color="auto" w:fill="auto"/>
            <w:vAlign w:val="bottom"/>
          </w:tcPr>
          <w:p w14:paraId="0E88FFDA" w14:textId="77777777" w:rsidR="008B263B" w:rsidRPr="00685CDA" w:rsidRDefault="008B263B" w:rsidP="00B82948">
            <w:pPr>
              <w:keepNext/>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685CDA">
              <w:rPr>
                <w:rFonts w:asciiTheme="majorBidi" w:hAnsiTheme="majorBidi" w:cstheme="majorBidi"/>
                <w:b/>
                <w:bCs/>
                <w:sz w:val="17"/>
              </w:rPr>
              <w:t>A.</w:t>
            </w:r>
            <w:r w:rsidRPr="00685CDA">
              <w:rPr>
                <w:rFonts w:asciiTheme="majorBidi" w:hAnsiTheme="majorBidi" w:cstheme="majorBidi"/>
                <w:b/>
                <w:bCs/>
                <w:sz w:val="17"/>
              </w:rPr>
              <w:tab/>
              <w:t>Facilitation of the intergovernmental process and expert bodies</w:t>
            </w:r>
          </w:p>
        </w:tc>
        <w:tc>
          <w:tcPr>
            <w:tcW w:w="707" w:type="dxa"/>
            <w:shd w:val="clear" w:color="auto" w:fill="auto"/>
            <w:vAlign w:val="bottom"/>
          </w:tcPr>
          <w:p w14:paraId="38CC0A37" w14:textId="77777777" w:rsidR="008B263B" w:rsidRPr="00685CDA" w:rsidRDefault="008B263B" w:rsidP="00B82948">
            <w:pPr>
              <w:keepNext/>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708" w:type="dxa"/>
            <w:shd w:val="clear" w:color="auto" w:fill="auto"/>
            <w:vAlign w:val="bottom"/>
          </w:tcPr>
          <w:p w14:paraId="06B0A66B" w14:textId="77777777" w:rsidR="008B263B" w:rsidRPr="00685CDA" w:rsidRDefault="008B263B" w:rsidP="00B82948">
            <w:pPr>
              <w:keepNext/>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707" w:type="dxa"/>
            <w:shd w:val="clear" w:color="auto" w:fill="auto"/>
            <w:vAlign w:val="bottom"/>
          </w:tcPr>
          <w:p w14:paraId="41ED0075" w14:textId="77777777" w:rsidR="008B263B" w:rsidRPr="00685CDA" w:rsidRDefault="008B263B" w:rsidP="00B82948">
            <w:pPr>
              <w:keepNext/>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708" w:type="dxa"/>
            <w:shd w:val="clear" w:color="auto" w:fill="auto"/>
            <w:vAlign w:val="bottom"/>
          </w:tcPr>
          <w:p w14:paraId="3C375B13" w14:textId="77777777" w:rsidR="008B263B" w:rsidRPr="00685CDA" w:rsidRDefault="008B263B" w:rsidP="00B82948">
            <w:pPr>
              <w:keepNext/>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r>
      <w:tr w:rsidR="008B263B" w:rsidRPr="00685CDA" w14:paraId="34E3E116" w14:textId="77777777" w:rsidTr="009D2408">
        <w:tc>
          <w:tcPr>
            <w:tcW w:w="7020" w:type="dxa"/>
            <w:shd w:val="clear" w:color="auto" w:fill="auto"/>
            <w:vAlign w:val="bottom"/>
          </w:tcPr>
          <w:p w14:paraId="4FE59C93" w14:textId="77777777" w:rsidR="008B263B" w:rsidRPr="00685CDA" w:rsidRDefault="008B263B" w:rsidP="00B82948">
            <w:pPr>
              <w:keepNext/>
              <w:keepLines/>
              <w:tabs>
                <w:tab w:val="left" w:pos="288"/>
                <w:tab w:val="left" w:pos="576"/>
                <w:tab w:val="left" w:pos="864"/>
                <w:tab w:val="left" w:pos="1152"/>
              </w:tabs>
              <w:spacing w:before="40" w:after="40" w:line="210" w:lineRule="exact"/>
              <w:ind w:right="40"/>
              <w:rPr>
                <w:rFonts w:asciiTheme="majorBidi" w:hAnsiTheme="majorBidi" w:cstheme="majorBidi"/>
                <w:sz w:val="17"/>
              </w:rPr>
            </w:pPr>
            <w:r w:rsidRPr="00685CDA">
              <w:rPr>
                <w:rFonts w:asciiTheme="majorBidi" w:hAnsiTheme="majorBidi" w:cstheme="majorBidi"/>
                <w:b/>
                <w:bCs/>
                <w:sz w:val="17"/>
              </w:rPr>
              <w:tab/>
              <w:t>Conference and secretariat services for meetings</w:t>
            </w:r>
            <w:r w:rsidRPr="00685CDA">
              <w:rPr>
                <w:rFonts w:asciiTheme="majorBidi" w:hAnsiTheme="majorBidi" w:cstheme="majorBidi"/>
                <w:sz w:val="17"/>
              </w:rPr>
              <w:t xml:space="preserve"> (number of three-hour meetings)</w:t>
            </w:r>
            <w:r w:rsidRPr="00685CDA">
              <w:rPr>
                <w:rFonts w:asciiTheme="majorBidi" w:hAnsiTheme="majorBidi" w:cstheme="majorBidi"/>
                <w:i/>
                <w:iCs/>
                <w:sz w:val="17"/>
                <w:vertAlign w:val="superscript"/>
              </w:rPr>
              <w:t>a</w:t>
            </w:r>
            <w:r w:rsidRPr="00685CDA" w:rsidDel="001C4282">
              <w:rPr>
                <w:rFonts w:asciiTheme="majorBidi" w:hAnsiTheme="majorBidi" w:cstheme="majorBidi"/>
                <w:spacing w:val="5"/>
                <w:sz w:val="17"/>
                <w:vertAlign w:val="superscript"/>
              </w:rPr>
              <w:t xml:space="preserve"> </w:t>
            </w:r>
          </w:p>
        </w:tc>
        <w:tc>
          <w:tcPr>
            <w:tcW w:w="707" w:type="dxa"/>
            <w:shd w:val="clear" w:color="auto" w:fill="auto"/>
            <w:vAlign w:val="bottom"/>
          </w:tcPr>
          <w:p w14:paraId="36B483A7" w14:textId="77777777" w:rsidR="008B263B" w:rsidRPr="00685CDA" w:rsidRDefault="008B263B" w:rsidP="00B82948">
            <w:pPr>
              <w:keepNext/>
              <w:keepLines/>
              <w:tabs>
                <w:tab w:val="left" w:pos="288"/>
                <w:tab w:val="left" w:pos="576"/>
                <w:tab w:val="left" w:pos="864"/>
                <w:tab w:val="left" w:pos="1152"/>
              </w:tabs>
              <w:spacing w:before="40" w:after="40" w:line="210" w:lineRule="exact"/>
              <w:ind w:left="72" w:right="40"/>
              <w:jc w:val="right"/>
              <w:rPr>
                <w:rFonts w:asciiTheme="majorBidi" w:hAnsiTheme="majorBidi" w:cstheme="majorBidi"/>
                <w:b/>
                <w:bCs/>
                <w:sz w:val="17"/>
              </w:rPr>
            </w:pPr>
            <w:r w:rsidRPr="00685CDA">
              <w:rPr>
                <w:rFonts w:asciiTheme="majorBidi" w:hAnsiTheme="majorBidi" w:cstheme="majorBidi"/>
                <w:b/>
                <w:bCs/>
                <w:sz w:val="17"/>
              </w:rPr>
              <w:t>12 700</w:t>
            </w:r>
          </w:p>
        </w:tc>
        <w:tc>
          <w:tcPr>
            <w:tcW w:w="708" w:type="dxa"/>
            <w:shd w:val="clear" w:color="auto" w:fill="auto"/>
            <w:vAlign w:val="bottom"/>
          </w:tcPr>
          <w:p w14:paraId="462B65C0" w14:textId="77777777" w:rsidR="008B263B" w:rsidRPr="00685CDA" w:rsidRDefault="008B263B" w:rsidP="00B82948">
            <w:pPr>
              <w:keepNext/>
              <w:keepLines/>
              <w:tabs>
                <w:tab w:val="left" w:pos="288"/>
                <w:tab w:val="left" w:pos="576"/>
                <w:tab w:val="left" w:pos="864"/>
                <w:tab w:val="left" w:pos="1152"/>
              </w:tabs>
              <w:spacing w:before="40" w:after="40" w:line="210" w:lineRule="exact"/>
              <w:ind w:left="72" w:right="40"/>
              <w:jc w:val="right"/>
              <w:rPr>
                <w:rFonts w:asciiTheme="majorBidi" w:eastAsiaTheme="minorEastAsia" w:hAnsiTheme="majorBidi" w:cstheme="majorBidi"/>
                <w:b/>
                <w:bCs/>
                <w:sz w:val="17"/>
                <w:szCs w:val="17"/>
              </w:rPr>
            </w:pPr>
            <w:r w:rsidRPr="00685CDA">
              <w:rPr>
                <w:rFonts w:asciiTheme="majorBidi" w:eastAsiaTheme="minorEastAsia" w:hAnsiTheme="majorBidi" w:cstheme="majorBidi"/>
                <w:b/>
                <w:bCs/>
                <w:sz w:val="17"/>
                <w:szCs w:val="17"/>
              </w:rPr>
              <w:t>13 930</w:t>
            </w:r>
          </w:p>
        </w:tc>
        <w:tc>
          <w:tcPr>
            <w:tcW w:w="707" w:type="dxa"/>
            <w:shd w:val="clear" w:color="auto" w:fill="auto"/>
            <w:vAlign w:val="bottom"/>
          </w:tcPr>
          <w:p w14:paraId="09EB468D" w14:textId="77777777" w:rsidR="008B263B" w:rsidRPr="00685CDA" w:rsidRDefault="008B263B" w:rsidP="00B82948">
            <w:pPr>
              <w:keepNext/>
              <w:keepLines/>
              <w:tabs>
                <w:tab w:val="left" w:pos="288"/>
                <w:tab w:val="left" w:pos="576"/>
                <w:tab w:val="left" w:pos="864"/>
                <w:tab w:val="left" w:pos="1152"/>
              </w:tabs>
              <w:spacing w:before="40" w:after="40" w:line="210" w:lineRule="exact"/>
              <w:ind w:left="72" w:right="40"/>
              <w:jc w:val="right"/>
              <w:rPr>
                <w:rFonts w:asciiTheme="majorBidi" w:hAnsiTheme="majorBidi" w:cstheme="majorBidi"/>
                <w:b/>
                <w:bCs/>
                <w:sz w:val="17"/>
              </w:rPr>
            </w:pPr>
            <w:r w:rsidRPr="00685CDA">
              <w:rPr>
                <w:rFonts w:asciiTheme="majorBidi" w:hAnsiTheme="majorBidi" w:cstheme="majorBidi"/>
                <w:b/>
                <w:bCs/>
                <w:sz w:val="17"/>
              </w:rPr>
              <w:t>12 700</w:t>
            </w:r>
          </w:p>
        </w:tc>
        <w:tc>
          <w:tcPr>
            <w:tcW w:w="708" w:type="dxa"/>
            <w:shd w:val="clear" w:color="auto" w:fill="auto"/>
            <w:vAlign w:val="bottom"/>
          </w:tcPr>
          <w:p w14:paraId="21FE53DC" w14:textId="77777777" w:rsidR="008B263B" w:rsidRPr="00685CDA" w:rsidRDefault="008B263B" w:rsidP="00B82948">
            <w:pPr>
              <w:keepNext/>
              <w:keepLines/>
              <w:tabs>
                <w:tab w:val="left" w:pos="288"/>
                <w:tab w:val="left" w:pos="576"/>
                <w:tab w:val="left" w:pos="864"/>
                <w:tab w:val="left" w:pos="1152"/>
              </w:tabs>
              <w:spacing w:before="40" w:after="40" w:line="210" w:lineRule="exact"/>
              <w:ind w:left="72" w:right="40"/>
              <w:jc w:val="right"/>
              <w:rPr>
                <w:rFonts w:asciiTheme="majorBidi" w:eastAsiaTheme="minorEastAsia" w:hAnsiTheme="majorBidi" w:cstheme="majorBidi"/>
                <w:b/>
                <w:bCs/>
                <w:sz w:val="17"/>
                <w:szCs w:val="17"/>
              </w:rPr>
            </w:pPr>
            <w:r w:rsidRPr="00685CDA">
              <w:rPr>
                <w:rFonts w:asciiTheme="majorBidi" w:eastAsiaTheme="minorEastAsia" w:hAnsiTheme="majorBidi" w:cstheme="majorBidi"/>
                <w:b/>
                <w:bCs/>
                <w:sz w:val="17"/>
                <w:szCs w:val="17"/>
              </w:rPr>
              <w:t>16 651</w:t>
            </w:r>
          </w:p>
        </w:tc>
      </w:tr>
      <w:tr w:rsidR="008B263B" w:rsidRPr="00685CDA" w14:paraId="43E6927B" w14:textId="77777777" w:rsidTr="009D2408">
        <w:tc>
          <w:tcPr>
            <w:tcW w:w="7020" w:type="dxa"/>
            <w:shd w:val="clear" w:color="auto" w:fill="auto"/>
            <w:vAlign w:val="bottom"/>
          </w:tcPr>
          <w:p w14:paraId="253ECB61" w14:textId="77777777" w:rsidR="008B263B" w:rsidRPr="00685CDA" w:rsidRDefault="008B263B" w:rsidP="00B82948">
            <w:pPr>
              <w:tabs>
                <w:tab w:val="left" w:pos="288"/>
                <w:tab w:val="left" w:pos="576"/>
                <w:tab w:val="left" w:pos="864"/>
                <w:tab w:val="left" w:pos="1152"/>
              </w:tabs>
              <w:spacing w:before="40" w:after="40" w:line="210" w:lineRule="exact"/>
              <w:ind w:right="40"/>
              <w:rPr>
                <w:rFonts w:asciiTheme="majorBidi" w:hAnsiTheme="majorBidi" w:cstheme="majorBidi"/>
                <w:strike/>
                <w:sz w:val="17"/>
              </w:rPr>
            </w:pPr>
            <w:r w:rsidRPr="00685CDA">
              <w:rPr>
                <w:rFonts w:asciiTheme="majorBidi" w:hAnsiTheme="majorBidi" w:cstheme="majorBidi"/>
                <w:sz w:val="17"/>
              </w:rPr>
              <w:tab/>
              <w:t xml:space="preserve">Meetings of intergovernmental and expert bodies </w:t>
            </w:r>
          </w:p>
        </w:tc>
        <w:tc>
          <w:tcPr>
            <w:tcW w:w="707" w:type="dxa"/>
            <w:shd w:val="clear" w:color="auto" w:fill="auto"/>
            <w:vAlign w:val="bottom"/>
          </w:tcPr>
          <w:p w14:paraId="750D1F87" w14:textId="77777777" w:rsidR="008B263B" w:rsidRPr="00685CDA" w:rsidRDefault="008B263B" w:rsidP="00B82948">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685CDA">
              <w:rPr>
                <w:rFonts w:asciiTheme="majorBidi" w:hAnsiTheme="majorBidi" w:cstheme="majorBidi"/>
                <w:sz w:val="17"/>
              </w:rPr>
              <w:t>12 700</w:t>
            </w:r>
          </w:p>
        </w:tc>
        <w:tc>
          <w:tcPr>
            <w:tcW w:w="708" w:type="dxa"/>
            <w:shd w:val="clear" w:color="auto" w:fill="auto"/>
            <w:vAlign w:val="bottom"/>
          </w:tcPr>
          <w:p w14:paraId="137F6F56" w14:textId="77777777" w:rsidR="008B263B" w:rsidRPr="00685CDA" w:rsidRDefault="008B263B" w:rsidP="00B82948">
            <w:pPr>
              <w:tabs>
                <w:tab w:val="left" w:pos="288"/>
                <w:tab w:val="left" w:pos="576"/>
                <w:tab w:val="left" w:pos="864"/>
                <w:tab w:val="left" w:pos="1152"/>
              </w:tabs>
              <w:spacing w:before="40" w:after="40" w:line="210" w:lineRule="exact"/>
              <w:ind w:left="72" w:right="40"/>
              <w:jc w:val="right"/>
              <w:rPr>
                <w:rFonts w:asciiTheme="majorBidi" w:eastAsiaTheme="minorEastAsia" w:hAnsiTheme="majorBidi" w:cstheme="majorBidi"/>
                <w:sz w:val="17"/>
                <w:szCs w:val="17"/>
              </w:rPr>
            </w:pPr>
            <w:r w:rsidRPr="00685CDA">
              <w:rPr>
                <w:rFonts w:asciiTheme="majorBidi" w:eastAsiaTheme="minorEastAsia" w:hAnsiTheme="majorBidi" w:cstheme="majorBidi"/>
                <w:sz w:val="17"/>
                <w:szCs w:val="17"/>
              </w:rPr>
              <w:t>13 930</w:t>
            </w:r>
          </w:p>
        </w:tc>
        <w:tc>
          <w:tcPr>
            <w:tcW w:w="707" w:type="dxa"/>
            <w:shd w:val="clear" w:color="auto" w:fill="auto"/>
            <w:vAlign w:val="bottom"/>
          </w:tcPr>
          <w:p w14:paraId="1ADF024C" w14:textId="77777777" w:rsidR="008B263B" w:rsidRPr="00685CDA" w:rsidRDefault="008B263B" w:rsidP="00B82948">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r w:rsidRPr="00685CDA">
              <w:rPr>
                <w:rFonts w:asciiTheme="majorBidi" w:hAnsiTheme="majorBidi" w:cstheme="majorBidi"/>
                <w:sz w:val="17"/>
                <w:szCs w:val="17"/>
              </w:rPr>
              <w:t>12 700</w:t>
            </w:r>
          </w:p>
        </w:tc>
        <w:tc>
          <w:tcPr>
            <w:tcW w:w="708" w:type="dxa"/>
            <w:shd w:val="clear" w:color="auto" w:fill="auto"/>
            <w:vAlign w:val="bottom"/>
          </w:tcPr>
          <w:p w14:paraId="7867DF18" w14:textId="77777777" w:rsidR="008B263B" w:rsidRPr="00685CDA" w:rsidRDefault="008B263B" w:rsidP="00B82948">
            <w:pPr>
              <w:tabs>
                <w:tab w:val="left" w:pos="288"/>
                <w:tab w:val="left" w:pos="576"/>
                <w:tab w:val="left" w:pos="864"/>
                <w:tab w:val="left" w:pos="1152"/>
              </w:tabs>
              <w:spacing w:before="40" w:after="40" w:line="210" w:lineRule="exact"/>
              <w:ind w:left="72" w:right="40"/>
              <w:jc w:val="right"/>
              <w:rPr>
                <w:rFonts w:asciiTheme="majorBidi" w:eastAsiaTheme="minorEastAsia" w:hAnsiTheme="majorBidi" w:cstheme="majorBidi"/>
                <w:sz w:val="17"/>
                <w:szCs w:val="17"/>
              </w:rPr>
            </w:pPr>
            <w:r w:rsidRPr="00685CDA">
              <w:rPr>
                <w:rFonts w:asciiTheme="majorBidi" w:eastAsiaTheme="minorEastAsia" w:hAnsiTheme="majorBidi" w:cstheme="majorBidi"/>
                <w:sz w:val="17"/>
                <w:szCs w:val="17"/>
              </w:rPr>
              <w:t>16 651</w:t>
            </w:r>
          </w:p>
        </w:tc>
      </w:tr>
      <w:tr w:rsidR="008B263B" w:rsidRPr="00685CDA" w14:paraId="71D3B1BC" w14:textId="77777777" w:rsidTr="009D2408">
        <w:tc>
          <w:tcPr>
            <w:tcW w:w="7020" w:type="dxa"/>
            <w:shd w:val="clear" w:color="auto" w:fill="auto"/>
            <w:vAlign w:val="bottom"/>
          </w:tcPr>
          <w:p w14:paraId="7F8E4EC6" w14:textId="77777777" w:rsidR="008B263B" w:rsidRPr="00685CDA" w:rsidRDefault="008B263B" w:rsidP="00B82948">
            <w:pPr>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685CDA">
              <w:rPr>
                <w:rFonts w:asciiTheme="majorBidi" w:hAnsiTheme="majorBidi" w:cstheme="majorBidi"/>
                <w:b/>
                <w:bCs/>
                <w:sz w:val="17"/>
              </w:rPr>
              <w:t>E.</w:t>
            </w:r>
            <w:r w:rsidRPr="00685CDA">
              <w:rPr>
                <w:rFonts w:asciiTheme="majorBidi" w:hAnsiTheme="majorBidi" w:cstheme="majorBidi"/>
                <w:b/>
                <w:bCs/>
                <w:sz w:val="17"/>
              </w:rPr>
              <w:tab/>
              <w:t>Enabling deliverables</w:t>
            </w:r>
          </w:p>
        </w:tc>
        <w:tc>
          <w:tcPr>
            <w:tcW w:w="707" w:type="dxa"/>
            <w:shd w:val="clear" w:color="auto" w:fill="auto"/>
            <w:vAlign w:val="bottom"/>
          </w:tcPr>
          <w:p w14:paraId="1170F6D2" w14:textId="77777777" w:rsidR="008B263B" w:rsidRPr="00685CDA" w:rsidRDefault="008B263B" w:rsidP="00B82948">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708" w:type="dxa"/>
            <w:shd w:val="clear" w:color="auto" w:fill="auto"/>
            <w:vAlign w:val="bottom"/>
          </w:tcPr>
          <w:p w14:paraId="35B9978D" w14:textId="77777777" w:rsidR="008B263B" w:rsidRPr="00685CDA" w:rsidRDefault="008B263B" w:rsidP="00B82948">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707" w:type="dxa"/>
            <w:shd w:val="clear" w:color="auto" w:fill="auto"/>
            <w:vAlign w:val="bottom"/>
          </w:tcPr>
          <w:p w14:paraId="2BF7DE15" w14:textId="77777777" w:rsidR="008B263B" w:rsidRPr="00685CDA" w:rsidRDefault="008B263B" w:rsidP="00B82948">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c>
          <w:tcPr>
            <w:tcW w:w="708" w:type="dxa"/>
            <w:shd w:val="clear" w:color="auto" w:fill="auto"/>
            <w:vAlign w:val="bottom"/>
          </w:tcPr>
          <w:p w14:paraId="5F0F87A5" w14:textId="77777777" w:rsidR="008B263B" w:rsidRPr="00685CDA" w:rsidRDefault="008B263B" w:rsidP="00B82948">
            <w:pPr>
              <w:tabs>
                <w:tab w:val="left" w:pos="288"/>
                <w:tab w:val="left" w:pos="576"/>
                <w:tab w:val="left" w:pos="864"/>
                <w:tab w:val="left" w:pos="1152"/>
              </w:tabs>
              <w:spacing w:before="40" w:after="40" w:line="210" w:lineRule="exact"/>
              <w:ind w:left="72" w:right="40"/>
              <w:jc w:val="right"/>
              <w:rPr>
                <w:rFonts w:asciiTheme="majorBidi" w:hAnsiTheme="majorBidi" w:cstheme="majorBidi"/>
                <w:sz w:val="17"/>
              </w:rPr>
            </w:pPr>
          </w:p>
        </w:tc>
      </w:tr>
      <w:tr w:rsidR="008B263B" w:rsidRPr="00685CDA" w14:paraId="4C048651" w14:textId="77777777" w:rsidTr="009D2408">
        <w:tc>
          <w:tcPr>
            <w:tcW w:w="9850" w:type="dxa"/>
            <w:gridSpan w:val="5"/>
            <w:tcBorders>
              <w:bottom w:val="single" w:sz="12" w:space="0" w:color="auto"/>
            </w:tcBorders>
            <w:shd w:val="clear" w:color="auto" w:fill="auto"/>
          </w:tcPr>
          <w:p w14:paraId="61566F9B" w14:textId="77777777" w:rsidR="008B263B" w:rsidRPr="00685CDA" w:rsidRDefault="008B263B" w:rsidP="00B82948">
            <w:pPr>
              <w:keepNext/>
              <w:tabs>
                <w:tab w:val="left" w:pos="288"/>
                <w:tab w:val="left" w:pos="576"/>
                <w:tab w:val="left" w:pos="864"/>
                <w:tab w:val="left" w:pos="1152"/>
              </w:tabs>
              <w:spacing w:before="40" w:after="40" w:line="210" w:lineRule="exact"/>
              <w:ind w:right="43"/>
              <w:rPr>
                <w:rFonts w:asciiTheme="majorBidi" w:hAnsiTheme="majorBidi" w:cstheme="majorBidi"/>
                <w:sz w:val="17"/>
              </w:rPr>
            </w:pPr>
            <w:r w:rsidRPr="00685CDA">
              <w:rPr>
                <w:rFonts w:asciiTheme="majorBidi" w:hAnsiTheme="majorBidi" w:cstheme="majorBidi"/>
                <w:b/>
                <w:bCs/>
                <w:sz w:val="17"/>
              </w:rPr>
              <w:tab/>
              <w:t>Information and communications technology</w:t>
            </w:r>
            <w:r w:rsidRPr="00685CDA">
              <w:rPr>
                <w:rFonts w:asciiTheme="majorBidi" w:hAnsiTheme="majorBidi" w:cstheme="majorBidi"/>
                <w:sz w:val="17"/>
              </w:rPr>
              <w:t xml:space="preserve">: hardware and infrastructure, and software and applications. </w:t>
            </w:r>
          </w:p>
        </w:tc>
      </w:tr>
    </w:tbl>
    <w:p w14:paraId="3BD9DB10" w14:textId="77777777" w:rsidR="008B263B" w:rsidRPr="00685CDA" w:rsidRDefault="008B263B" w:rsidP="008B263B">
      <w:pPr>
        <w:pStyle w:val="SingleTxt"/>
        <w:spacing w:after="0" w:line="120" w:lineRule="exact"/>
        <w:rPr>
          <w:sz w:val="10"/>
        </w:rPr>
      </w:pPr>
    </w:p>
    <w:p w14:paraId="7A29B355" w14:textId="56CAA18F" w:rsidR="008B263B" w:rsidRPr="00685CDA" w:rsidRDefault="008B263B" w:rsidP="00876C1E">
      <w:pPr>
        <w:pStyle w:val="FootnoteText"/>
        <w:tabs>
          <w:tab w:val="clear" w:pos="418"/>
          <w:tab w:val="right" w:pos="216"/>
          <w:tab w:val="left" w:pos="288"/>
          <w:tab w:val="right" w:pos="576"/>
          <w:tab w:val="left" w:pos="648"/>
        </w:tabs>
        <w:ind w:left="288" w:hanging="288"/>
      </w:pPr>
      <w:r w:rsidRPr="00685CDA">
        <w:tab/>
      </w:r>
      <w:r w:rsidRPr="00685CDA">
        <w:rPr>
          <w:i/>
          <w:iCs/>
          <w:vertAlign w:val="superscript"/>
        </w:rPr>
        <w:t>a</w:t>
      </w:r>
      <w:r w:rsidRPr="00685CDA">
        <w:tab/>
        <w:t>The Broadcast and Conference Support Section of the Office of Information and Communications Technology facilitates meeting services for intergovernmental meetings in New York only.</w:t>
      </w:r>
    </w:p>
    <w:p w14:paraId="6A364BD3" w14:textId="77777777" w:rsidR="008B263B" w:rsidRPr="00685CDA" w:rsidRDefault="008B263B" w:rsidP="008B263B">
      <w:pPr>
        <w:pStyle w:val="SingleTxt"/>
        <w:spacing w:after="0" w:line="120" w:lineRule="exact"/>
        <w:rPr>
          <w:sz w:val="10"/>
        </w:rPr>
      </w:pPr>
    </w:p>
    <w:p w14:paraId="739DABE5" w14:textId="77777777" w:rsidR="008B263B" w:rsidRPr="00685CDA" w:rsidRDefault="008B263B" w:rsidP="008B263B">
      <w:pPr>
        <w:pStyle w:val="SingleTxt"/>
        <w:spacing w:after="0" w:line="120" w:lineRule="exact"/>
        <w:rPr>
          <w:sz w:val="10"/>
        </w:rPr>
      </w:pPr>
    </w:p>
    <w:p w14:paraId="4428E6C4" w14:textId="77777777" w:rsidR="008B263B" w:rsidRPr="00685CDA" w:rsidRDefault="008B263B" w:rsidP="008B263B">
      <w:pPr>
        <w:pStyle w:val="SingleTxt"/>
        <w:spacing w:after="0" w:line="120" w:lineRule="exact"/>
        <w:rPr>
          <w:sz w:val="10"/>
        </w:rPr>
      </w:pPr>
    </w:p>
    <w:p w14:paraId="40AD6C3C" w14:textId="77777777" w:rsidR="008B263B" w:rsidRPr="00685CDA" w:rsidRDefault="008B263B" w:rsidP="00447F29">
      <w:pPr>
        <w:pStyle w:val="H1"/>
        <w:ind w:right="1260"/>
      </w:pPr>
      <w:r w:rsidRPr="00685CDA">
        <w:tab/>
      </w:r>
      <w:r w:rsidRPr="00685CDA">
        <w:tab/>
        <w:t>Subprogramme 3</w:t>
      </w:r>
    </w:p>
    <w:p w14:paraId="581E16EE" w14:textId="77777777" w:rsidR="008B263B" w:rsidRPr="00685CDA" w:rsidRDefault="008B263B" w:rsidP="00447F29">
      <w:pPr>
        <w:pStyle w:val="H1"/>
        <w:ind w:right="1260"/>
      </w:pPr>
      <w:r w:rsidRPr="00685CDA">
        <w:tab/>
      </w:r>
      <w:r w:rsidRPr="00685CDA">
        <w:tab/>
        <w:t>Enterprise solutions</w:t>
      </w:r>
    </w:p>
    <w:p w14:paraId="1562A033" w14:textId="77777777" w:rsidR="008B263B" w:rsidRPr="00685CDA" w:rsidRDefault="008B263B" w:rsidP="008B263B">
      <w:pPr>
        <w:pStyle w:val="SingleTxt"/>
        <w:spacing w:after="0" w:line="120" w:lineRule="exact"/>
        <w:rPr>
          <w:sz w:val="10"/>
        </w:rPr>
      </w:pPr>
    </w:p>
    <w:p w14:paraId="24E3F5E9" w14:textId="77777777" w:rsidR="008B263B" w:rsidRPr="00685CDA" w:rsidRDefault="008B263B" w:rsidP="008B263B">
      <w:pPr>
        <w:pStyle w:val="SingleTxt"/>
        <w:spacing w:after="0" w:line="120" w:lineRule="exact"/>
        <w:rPr>
          <w:sz w:val="10"/>
        </w:rPr>
      </w:pPr>
    </w:p>
    <w:p w14:paraId="7291BEB4" w14:textId="77777777" w:rsidR="008B263B" w:rsidRPr="00685CDA" w:rsidRDefault="008B263B" w:rsidP="008B263B">
      <w:pPr>
        <w:pStyle w:val="H1"/>
        <w:ind w:right="1260"/>
      </w:pPr>
      <w:r w:rsidRPr="00685CDA">
        <w:tab/>
      </w:r>
      <w:r w:rsidRPr="00685CDA">
        <w:tab/>
        <w:t>Objective</w:t>
      </w:r>
    </w:p>
    <w:p w14:paraId="5C4DF002" w14:textId="77777777" w:rsidR="008B263B" w:rsidRPr="00685CDA" w:rsidRDefault="008B263B" w:rsidP="009C2634">
      <w:pPr>
        <w:pStyle w:val="SingleTxt"/>
        <w:spacing w:after="0" w:line="120" w:lineRule="exact"/>
        <w:rPr>
          <w:sz w:val="10"/>
        </w:rPr>
      </w:pPr>
    </w:p>
    <w:p w14:paraId="5E7B27E8" w14:textId="77777777" w:rsidR="008B263B" w:rsidRPr="00685CDA" w:rsidRDefault="008B263B" w:rsidP="009C2634">
      <w:pPr>
        <w:pStyle w:val="SingleTxt"/>
        <w:spacing w:after="0" w:line="120" w:lineRule="exact"/>
        <w:rPr>
          <w:sz w:val="10"/>
        </w:rPr>
      </w:pPr>
    </w:p>
    <w:p w14:paraId="75FA49D4" w14:textId="64DBB1A6"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29C.43</w:t>
      </w:r>
      <w:r w:rsidRPr="00685CDA">
        <w:tab/>
        <w:t>The objective, to which this subprogramme contributes, is to ensure the effective and efficient implementation of programmatic mandates by Secretariat entities.</w:t>
      </w:r>
    </w:p>
    <w:p w14:paraId="1DEF3949" w14:textId="77777777" w:rsidR="008B263B" w:rsidRPr="00685CDA" w:rsidRDefault="008B263B" w:rsidP="008B263B">
      <w:pPr>
        <w:pStyle w:val="SingleTxt"/>
        <w:spacing w:after="0" w:line="120" w:lineRule="exact"/>
        <w:rPr>
          <w:sz w:val="10"/>
        </w:rPr>
      </w:pPr>
    </w:p>
    <w:p w14:paraId="06569C89" w14:textId="77777777" w:rsidR="008B263B" w:rsidRPr="00685CDA" w:rsidRDefault="008B263B" w:rsidP="008B263B">
      <w:pPr>
        <w:pStyle w:val="SingleTxt"/>
        <w:spacing w:after="0" w:line="120" w:lineRule="exact"/>
        <w:rPr>
          <w:sz w:val="10"/>
        </w:rPr>
      </w:pPr>
    </w:p>
    <w:p w14:paraId="1E228F6D" w14:textId="77777777" w:rsidR="008B263B" w:rsidRPr="00685CDA" w:rsidRDefault="008B263B" w:rsidP="008B263B">
      <w:pPr>
        <w:pStyle w:val="H1"/>
        <w:ind w:right="1260"/>
      </w:pPr>
      <w:r w:rsidRPr="00685CDA">
        <w:tab/>
      </w:r>
      <w:r w:rsidRPr="00685CDA">
        <w:tab/>
        <w:t>Strategy</w:t>
      </w:r>
    </w:p>
    <w:p w14:paraId="2EE50AC3" w14:textId="77777777" w:rsidR="008B263B" w:rsidRPr="00685CDA" w:rsidRDefault="008B263B" w:rsidP="008B263B">
      <w:pPr>
        <w:pStyle w:val="SingleTxt"/>
        <w:spacing w:after="0" w:line="120" w:lineRule="exact"/>
        <w:rPr>
          <w:sz w:val="10"/>
        </w:rPr>
      </w:pPr>
    </w:p>
    <w:p w14:paraId="4B2D7F4A" w14:textId="77777777" w:rsidR="008B263B" w:rsidRPr="00685CDA" w:rsidRDefault="008B263B" w:rsidP="008B263B">
      <w:pPr>
        <w:pStyle w:val="SingleTxt"/>
        <w:spacing w:after="0" w:line="120" w:lineRule="exact"/>
        <w:rPr>
          <w:sz w:val="10"/>
        </w:rPr>
      </w:pPr>
    </w:p>
    <w:p w14:paraId="14CE915D" w14:textId="3F4E502C"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29C.44</w:t>
      </w:r>
      <w:r w:rsidRPr="00685CDA">
        <w:tab/>
        <w:t xml:space="preserve">To contribute to the objective, the subprogramme will: </w:t>
      </w:r>
    </w:p>
    <w:p w14:paraId="53AB67B6" w14:textId="77777777"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(a)</w:t>
      </w:r>
      <w:r w:rsidRPr="00685CDA">
        <w:tab/>
        <w:t>Continue to develop bespoke software solutions that support mandate delivery and the Sustainable Development Goals by partnering with Secretariat entities and leveraging emerging technologies to meet evolving challenges and mandates;</w:t>
      </w:r>
    </w:p>
    <w:p w14:paraId="71B6A388" w14:textId="77777777"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(b)</w:t>
      </w:r>
      <w:r w:rsidRPr="00685CDA">
        <w:tab/>
        <w:t xml:space="preserve">Actively support the digital transformation of the Secretariat by designing process automation and knowledge management solutions for departments and offices; </w:t>
      </w:r>
    </w:p>
    <w:p w14:paraId="06AC8043" w14:textId="77777777"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(c)</w:t>
      </w:r>
      <w:r w:rsidRPr="00685CDA">
        <w:tab/>
        <w:t>Implement the Data Strategy of the Secretary-General by delivering technical solutions for data exchange between systems through an enterprise platform;</w:t>
      </w:r>
    </w:p>
    <w:p w14:paraId="22C13487" w14:textId="77777777"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r>
      <w:r w:rsidRPr="00685CDA">
        <w:tab/>
        <w:t>(d)</w:t>
      </w:r>
      <w:r w:rsidRPr="00685CDA">
        <w:tab/>
        <w:t>Enhance digital transformation by integrating artificial intelligence into ICT solutions;</w:t>
      </w:r>
    </w:p>
    <w:p w14:paraId="6908DCA2" w14:textId="70E567BC"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(e)</w:t>
      </w:r>
      <w:r w:rsidRPr="00685CDA">
        <w:tab/>
        <w:t xml:space="preserve">Enhance identity management by leveraging cloud technology, upgrade service management solutions, enhance talent management, manage the United Nations safety and security information systems, and design and operate the enterprise web content management platform. </w:t>
      </w:r>
    </w:p>
    <w:p w14:paraId="14051888" w14:textId="2BC97F99"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29C.45</w:t>
      </w:r>
      <w:r w:rsidRPr="00685CDA">
        <w:tab/>
        <w:t xml:space="preserve">The above-mentioned work is expected to result in: </w:t>
      </w:r>
    </w:p>
    <w:p w14:paraId="228ADF8B" w14:textId="77777777"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(a)</w:t>
      </w:r>
      <w:r w:rsidRPr="00685CDA">
        <w:tab/>
        <w:t>Contribution to the Sustainable Development Goals through technology solutions, as articulated in programmatic mandates;</w:t>
      </w:r>
    </w:p>
    <w:p w14:paraId="44AE8B92" w14:textId="77777777"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r>
      <w:r w:rsidRPr="00685CDA">
        <w:tab/>
        <w:t>(b)</w:t>
      </w:r>
      <w:r w:rsidRPr="00685CDA">
        <w:tab/>
        <w:t xml:space="preserve">Introduction of artificial intelligence to complement human expertise; </w:t>
      </w:r>
    </w:p>
    <w:p w14:paraId="772D4317" w14:textId="77777777"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r>
      <w:r w:rsidRPr="00685CDA">
        <w:tab/>
        <w:t>(c)</w:t>
      </w:r>
      <w:r w:rsidRPr="00685CDA">
        <w:tab/>
        <w:t>Increased automation of administrative support processes;</w:t>
      </w:r>
    </w:p>
    <w:p w14:paraId="1E73CE81" w14:textId="77777777"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(d)</w:t>
      </w:r>
      <w:r w:rsidRPr="00685CDA">
        <w:tab/>
        <w:t>Expanded data-sharing between and among the Organization’s stakeholders, coordination and cooperation within and across the Secretariat and the broader United Nations system;</w:t>
      </w:r>
    </w:p>
    <w:p w14:paraId="5BC5FC29" w14:textId="77777777"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(e)</w:t>
      </w:r>
      <w:r w:rsidRPr="00685CDA">
        <w:tab/>
        <w:t>Improved recruitment processes for the Secretariat through implementation of the new staff selection programme;</w:t>
      </w:r>
    </w:p>
    <w:p w14:paraId="55678DCE" w14:textId="77777777"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85CDA">
        <w:tab/>
      </w:r>
      <w:r w:rsidRPr="00685CDA">
        <w:tab/>
        <w:t>(f)</w:t>
      </w:r>
      <w:r w:rsidRPr="00685CDA">
        <w:tab/>
        <w:t>Increased availability of information for professional security officers to perform their duties of protecting United Nations personnel across the United Nations system;</w:t>
      </w:r>
    </w:p>
    <w:p w14:paraId="00B7FAAC" w14:textId="77777777" w:rsidR="008B263B" w:rsidRPr="00685CDA" w:rsidRDefault="008B263B" w:rsidP="000D6E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r>
      <w:r w:rsidRPr="00685CDA">
        <w:tab/>
        <w:t>(g)</w:t>
      </w:r>
      <w:r w:rsidRPr="00685CDA">
        <w:tab/>
        <w:t>Public information websites compliant with the Secretariat’s standards.</w:t>
      </w:r>
    </w:p>
    <w:p w14:paraId="2D183C00" w14:textId="77777777" w:rsidR="008B263B" w:rsidRPr="00685CDA" w:rsidRDefault="008B263B" w:rsidP="000D6EBA">
      <w:pPr>
        <w:pStyle w:val="SingleTxt"/>
        <w:spacing w:after="0" w:line="120" w:lineRule="exact"/>
        <w:rPr>
          <w:sz w:val="10"/>
        </w:rPr>
      </w:pPr>
    </w:p>
    <w:p w14:paraId="2AB80D41" w14:textId="77777777" w:rsidR="008B263B" w:rsidRPr="00685CDA" w:rsidRDefault="008B263B" w:rsidP="000D6EBA">
      <w:pPr>
        <w:pStyle w:val="SingleTxt"/>
        <w:spacing w:after="0" w:line="120" w:lineRule="exact"/>
        <w:rPr>
          <w:sz w:val="10"/>
        </w:rPr>
      </w:pPr>
    </w:p>
    <w:p w14:paraId="67F0BFCF" w14:textId="77777777" w:rsidR="008B263B" w:rsidRPr="00685CDA" w:rsidRDefault="008B263B" w:rsidP="000D6EBA">
      <w:pPr>
        <w:pStyle w:val="H1"/>
        <w:ind w:right="1260"/>
      </w:pPr>
      <w:r w:rsidRPr="00685CDA">
        <w:tab/>
      </w:r>
      <w:r w:rsidRPr="00685CDA">
        <w:tab/>
        <w:t>Programme performance in 2024</w:t>
      </w:r>
    </w:p>
    <w:p w14:paraId="19FB685E" w14:textId="77777777" w:rsidR="008B263B" w:rsidRPr="00685CDA" w:rsidRDefault="008B263B" w:rsidP="000D6EBA">
      <w:pPr>
        <w:pStyle w:val="SingleTxt"/>
        <w:spacing w:after="0" w:line="120" w:lineRule="exact"/>
        <w:rPr>
          <w:sz w:val="10"/>
        </w:rPr>
      </w:pPr>
    </w:p>
    <w:p w14:paraId="4F386313" w14:textId="77777777" w:rsidR="008B263B" w:rsidRPr="00685CDA" w:rsidRDefault="008B263B" w:rsidP="000D6EBA">
      <w:pPr>
        <w:pStyle w:val="SingleTxt"/>
        <w:spacing w:after="0" w:line="120" w:lineRule="exact"/>
        <w:rPr>
          <w:sz w:val="10"/>
        </w:rPr>
      </w:pPr>
    </w:p>
    <w:p w14:paraId="5CDF9931" w14:textId="259E7D44" w:rsidR="008B263B" w:rsidRPr="00685CDA" w:rsidRDefault="008B263B" w:rsidP="000D6E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 xml:space="preserve">Data-driven decision-making across the Organization </w:t>
      </w:r>
    </w:p>
    <w:p w14:paraId="0904CBBD" w14:textId="77777777" w:rsidR="008B263B" w:rsidRPr="00685CDA" w:rsidRDefault="008B263B" w:rsidP="000D6EBA">
      <w:pPr>
        <w:pStyle w:val="SingleTxt"/>
        <w:spacing w:after="0" w:line="120" w:lineRule="exact"/>
        <w:rPr>
          <w:sz w:val="10"/>
        </w:rPr>
      </w:pPr>
    </w:p>
    <w:p w14:paraId="1808CA75" w14:textId="564A53A0" w:rsidR="008B263B" w:rsidRPr="00685CDA" w:rsidRDefault="008B263B" w:rsidP="000D6E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29C.46</w:t>
      </w:r>
      <w:r w:rsidRPr="00685CDA">
        <w:tab/>
        <w:t>The subprogramme designed and built a platform for application programme interface management to enhance system interoperability and support low-code application development. Application programme interface management enables departments and offices to gain access to real-time, up</w:t>
      </w:r>
      <w:r w:rsidR="00D30CAC" w:rsidRPr="00685CDA">
        <w:noBreakHyphen/>
      </w:r>
      <w:r w:rsidRPr="00685CDA">
        <w:t xml:space="preserve">to-date data from a single source rather than duplicating it across multiple applications. This improved data efficiency streamlines information-sharing and accelerates the development of digital solutions with low programming efforts. By facilitating more seamless data exchange, application programme interface management enables departments and offices to more easily engage in data-driven decision-making, advancing the Organization’s digital transformation efforts. </w:t>
      </w:r>
    </w:p>
    <w:p w14:paraId="07E68A98" w14:textId="3EDD755D" w:rsidR="008B263B" w:rsidRPr="00685CDA" w:rsidRDefault="008B263B" w:rsidP="000D6E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29C.47</w:t>
      </w:r>
      <w:r w:rsidRPr="00685CDA">
        <w:tab/>
        <w:t>Progress towards the objective is presented in the performance measure below (see table 29C.9).</w:t>
      </w:r>
    </w:p>
    <w:p w14:paraId="58DAE7CE" w14:textId="77777777" w:rsidR="008B263B" w:rsidRPr="00685CDA" w:rsidRDefault="008B263B" w:rsidP="008B263B">
      <w:pPr>
        <w:pStyle w:val="SingleTxt"/>
        <w:spacing w:after="0" w:line="120" w:lineRule="exact"/>
        <w:rPr>
          <w:sz w:val="10"/>
        </w:rPr>
      </w:pPr>
    </w:p>
    <w:p w14:paraId="60FBB090" w14:textId="77777777"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85CDA">
        <w:rPr>
          <w:b w:val="0"/>
          <w:bCs/>
          <w:lang w:val="en-GB"/>
        </w:rPr>
        <w:t>Table 29C.9</w:t>
      </w:r>
    </w:p>
    <w:p w14:paraId="0E5E32D2" w14:textId="32B15F47"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Performance measure</w:t>
      </w:r>
    </w:p>
    <w:p w14:paraId="05DA4EA3" w14:textId="77777777" w:rsidR="008B263B" w:rsidRPr="00685CDA" w:rsidRDefault="008B263B" w:rsidP="008B263B">
      <w:pPr>
        <w:pStyle w:val="SingleTxt"/>
        <w:spacing w:after="0" w:line="120" w:lineRule="exact"/>
        <w:rPr>
          <w:sz w:val="10"/>
        </w:rPr>
      </w:pPr>
    </w:p>
    <w:p w14:paraId="5D184D14" w14:textId="77777777" w:rsidR="008B263B" w:rsidRPr="00685CDA" w:rsidRDefault="008B263B" w:rsidP="008B263B">
      <w:pPr>
        <w:pStyle w:val="SingleTxt"/>
        <w:spacing w:after="0" w:line="120" w:lineRule="exact"/>
        <w:rPr>
          <w:sz w:val="10"/>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8B263B" w:rsidRPr="00685CDA" w14:paraId="2065BD87" w14:textId="77777777" w:rsidTr="00900E26">
        <w:trPr>
          <w:tblHeader/>
        </w:trPr>
        <w:tc>
          <w:tcPr>
            <w:tcW w:w="1666" w:type="pct"/>
            <w:tcBorders>
              <w:top w:val="single" w:sz="4" w:space="0" w:color="auto"/>
              <w:left w:val="nil"/>
              <w:bottom w:val="single" w:sz="12" w:space="0" w:color="auto"/>
              <w:right w:val="nil"/>
            </w:tcBorders>
            <w:vAlign w:val="bottom"/>
            <w:hideMark/>
          </w:tcPr>
          <w:p w14:paraId="3B709F46" w14:textId="77777777" w:rsidR="008B263B" w:rsidRPr="00685CDA" w:rsidRDefault="008B263B" w:rsidP="00D30CAC">
            <w:pPr>
              <w:spacing w:before="81" w:after="81" w:line="160" w:lineRule="exact"/>
              <w:ind w:right="40"/>
              <w:jc w:val="both"/>
              <w:rPr>
                <w:rFonts w:asciiTheme="majorBidi" w:hAnsiTheme="majorBidi" w:cstheme="majorBidi"/>
                <w:i/>
                <w:sz w:val="14"/>
              </w:rPr>
            </w:pPr>
            <w:r w:rsidRPr="00685CDA">
              <w:rPr>
                <w:rFonts w:asciiTheme="majorBidi" w:hAnsiTheme="majorBidi" w:cstheme="majorBidi"/>
                <w:i/>
                <w:sz w:val="14"/>
              </w:rPr>
              <w:t>2022 (actual)</w:t>
            </w:r>
          </w:p>
        </w:tc>
        <w:tc>
          <w:tcPr>
            <w:tcW w:w="1666" w:type="pct"/>
            <w:tcBorders>
              <w:top w:val="single" w:sz="4" w:space="0" w:color="auto"/>
              <w:left w:val="nil"/>
              <w:bottom w:val="single" w:sz="12" w:space="0" w:color="auto"/>
              <w:right w:val="nil"/>
            </w:tcBorders>
            <w:vAlign w:val="bottom"/>
            <w:hideMark/>
          </w:tcPr>
          <w:p w14:paraId="6A9B08CF" w14:textId="77777777" w:rsidR="008B263B" w:rsidRPr="00685CDA" w:rsidRDefault="008B263B" w:rsidP="00D30CAC">
            <w:pPr>
              <w:spacing w:before="81" w:after="81" w:line="160" w:lineRule="exact"/>
              <w:ind w:left="144" w:right="40"/>
              <w:rPr>
                <w:rFonts w:asciiTheme="majorBidi" w:hAnsiTheme="majorBidi" w:cstheme="majorBidi"/>
                <w:i/>
                <w:sz w:val="14"/>
              </w:rPr>
            </w:pPr>
            <w:r w:rsidRPr="00685CDA">
              <w:rPr>
                <w:rFonts w:asciiTheme="majorBidi" w:hAnsiTheme="majorBidi" w:cstheme="majorBidi"/>
                <w:i/>
                <w:sz w:val="14"/>
              </w:rPr>
              <w:t>2023 (actual)</w:t>
            </w:r>
          </w:p>
        </w:tc>
        <w:tc>
          <w:tcPr>
            <w:tcW w:w="1667" w:type="pct"/>
            <w:tcBorders>
              <w:top w:val="single" w:sz="4" w:space="0" w:color="auto"/>
              <w:left w:val="nil"/>
              <w:bottom w:val="single" w:sz="12" w:space="0" w:color="auto"/>
              <w:right w:val="nil"/>
            </w:tcBorders>
            <w:vAlign w:val="bottom"/>
            <w:hideMark/>
          </w:tcPr>
          <w:p w14:paraId="58ADD8DF" w14:textId="77777777" w:rsidR="008B263B" w:rsidRPr="00685CDA" w:rsidRDefault="008B263B" w:rsidP="00D30CAC">
            <w:pPr>
              <w:spacing w:before="81" w:after="81" w:line="160" w:lineRule="exact"/>
              <w:ind w:left="144" w:right="40"/>
              <w:rPr>
                <w:rFonts w:asciiTheme="majorBidi" w:hAnsiTheme="majorBidi" w:cstheme="majorBidi"/>
                <w:i/>
                <w:sz w:val="14"/>
              </w:rPr>
            </w:pPr>
            <w:r w:rsidRPr="00685CDA">
              <w:rPr>
                <w:rFonts w:asciiTheme="majorBidi" w:hAnsiTheme="majorBidi" w:cstheme="majorBidi"/>
                <w:i/>
                <w:sz w:val="14"/>
              </w:rPr>
              <w:t>2024 (actual)</w:t>
            </w:r>
          </w:p>
        </w:tc>
      </w:tr>
      <w:tr w:rsidR="008B263B" w:rsidRPr="00685CDA" w14:paraId="364C84D0" w14:textId="77777777" w:rsidTr="00900E26">
        <w:trPr>
          <w:trHeight w:hRule="exact" w:val="115"/>
          <w:tblHeader/>
        </w:trPr>
        <w:tc>
          <w:tcPr>
            <w:tcW w:w="1666" w:type="pct"/>
            <w:tcBorders>
              <w:top w:val="single" w:sz="12" w:space="0" w:color="auto"/>
              <w:left w:val="nil"/>
              <w:bottom w:val="nil"/>
              <w:right w:val="nil"/>
            </w:tcBorders>
            <w:vAlign w:val="bottom"/>
          </w:tcPr>
          <w:p w14:paraId="7A24A7B3" w14:textId="77777777" w:rsidR="008B263B" w:rsidRPr="00685CDA" w:rsidRDefault="008B263B" w:rsidP="009D2408">
            <w:pPr>
              <w:spacing w:before="40" w:after="120"/>
              <w:ind w:left="180" w:right="40"/>
              <w:jc w:val="both"/>
              <w:rPr>
                <w:rFonts w:asciiTheme="majorBidi" w:hAnsiTheme="majorBidi" w:cstheme="majorBidi"/>
              </w:rPr>
            </w:pPr>
          </w:p>
        </w:tc>
        <w:tc>
          <w:tcPr>
            <w:tcW w:w="1666" w:type="pct"/>
            <w:tcBorders>
              <w:top w:val="single" w:sz="12" w:space="0" w:color="auto"/>
              <w:left w:val="nil"/>
              <w:bottom w:val="nil"/>
              <w:right w:val="nil"/>
            </w:tcBorders>
            <w:vAlign w:val="bottom"/>
          </w:tcPr>
          <w:p w14:paraId="6B427F0D" w14:textId="77777777" w:rsidR="008B263B" w:rsidRPr="00685CDA" w:rsidRDefault="008B263B" w:rsidP="009D2408">
            <w:pPr>
              <w:spacing w:before="40" w:after="120"/>
              <w:ind w:left="144" w:right="40"/>
              <w:rPr>
                <w:rFonts w:asciiTheme="majorBidi" w:hAnsiTheme="majorBidi" w:cstheme="majorBidi"/>
              </w:rPr>
            </w:pPr>
          </w:p>
        </w:tc>
        <w:tc>
          <w:tcPr>
            <w:tcW w:w="1667" w:type="pct"/>
            <w:tcBorders>
              <w:top w:val="single" w:sz="12" w:space="0" w:color="auto"/>
              <w:left w:val="nil"/>
              <w:bottom w:val="nil"/>
              <w:right w:val="nil"/>
            </w:tcBorders>
            <w:vAlign w:val="bottom"/>
          </w:tcPr>
          <w:p w14:paraId="71110DD4" w14:textId="77777777" w:rsidR="008B263B" w:rsidRPr="00685CDA" w:rsidRDefault="008B263B" w:rsidP="00D30CAC">
            <w:pPr>
              <w:spacing w:before="40" w:after="120"/>
              <w:ind w:left="144" w:right="40"/>
              <w:rPr>
                <w:rFonts w:asciiTheme="majorBidi" w:hAnsiTheme="majorBidi" w:cstheme="majorBidi"/>
              </w:rPr>
            </w:pPr>
          </w:p>
        </w:tc>
      </w:tr>
      <w:tr w:rsidR="008B263B" w:rsidRPr="00685CDA" w14:paraId="3AB5C5FC" w14:textId="77777777" w:rsidTr="00900E26">
        <w:tc>
          <w:tcPr>
            <w:tcW w:w="1666" w:type="pct"/>
            <w:tcBorders>
              <w:top w:val="nil"/>
              <w:left w:val="nil"/>
              <w:bottom w:val="single" w:sz="12" w:space="0" w:color="auto"/>
              <w:right w:val="nil"/>
            </w:tcBorders>
          </w:tcPr>
          <w:p w14:paraId="1D124518" w14:textId="03ECE9B0" w:rsidR="008B263B" w:rsidRPr="00685CDA" w:rsidRDefault="008B263B" w:rsidP="00876C1E">
            <w:pPr>
              <w:spacing w:before="40"/>
              <w:rPr>
                <w:rFonts w:asciiTheme="majorBidi" w:eastAsia="Times New Roman" w:hAnsiTheme="majorBidi" w:cstheme="majorBidi"/>
              </w:rPr>
            </w:pPr>
            <w:r w:rsidRPr="00685CDA">
              <w:rPr>
                <w:rFonts w:asciiTheme="majorBidi" w:eastAsia="Times New Roman" w:hAnsiTheme="majorBidi" w:cstheme="majorBidi"/>
              </w:rPr>
              <w:t>–</w:t>
            </w:r>
          </w:p>
        </w:tc>
        <w:tc>
          <w:tcPr>
            <w:tcW w:w="1666" w:type="pct"/>
            <w:tcBorders>
              <w:top w:val="nil"/>
              <w:left w:val="nil"/>
              <w:bottom w:val="single" w:sz="12" w:space="0" w:color="auto"/>
              <w:right w:val="nil"/>
            </w:tcBorders>
          </w:tcPr>
          <w:p w14:paraId="60F16E6D" w14:textId="6F82B1D3" w:rsidR="008B263B" w:rsidRPr="00685CDA" w:rsidRDefault="008B263B" w:rsidP="00876C1E">
            <w:pPr>
              <w:spacing w:before="40" w:after="120"/>
              <w:ind w:left="87"/>
              <w:rPr>
                <w:rFonts w:asciiTheme="majorBidi" w:eastAsia="Times New Roman" w:hAnsiTheme="majorBidi" w:cstheme="majorBidi"/>
              </w:rPr>
            </w:pPr>
            <w:r w:rsidRPr="00685CDA">
              <w:rPr>
                <w:rFonts w:asciiTheme="majorBidi" w:eastAsia="Times New Roman" w:hAnsiTheme="majorBidi" w:cstheme="majorBidi"/>
              </w:rPr>
              <w:t>–</w:t>
            </w:r>
          </w:p>
        </w:tc>
        <w:tc>
          <w:tcPr>
            <w:tcW w:w="1667" w:type="pct"/>
            <w:tcBorders>
              <w:top w:val="nil"/>
              <w:left w:val="nil"/>
              <w:bottom w:val="single" w:sz="12" w:space="0" w:color="auto"/>
              <w:right w:val="nil"/>
            </w:tcBorders>
          </w:tcPr>
          <w:p w14:paraId="29263B18" w14:textId="69B568CF" w:rsidR="008B263B" w:rsidRPr="00685CDA" w:rsidRDefault="008B263B" w:rsidP="00876C1E">
            <w:pPr>
              <w:spacing w:before="40" w:after="120"/>
              <w:ind w:left="144"/>
              <w:rPr>
                <w:rFonts w:asciiTheme="majorBidi" w:hAnsiTheme="majorBidi" w:cstheme="majorBidi"/>
              </w:rPr>
            </w:pPr>
            <w:r w:rsidRPr="00685CDA">
              <w:rPr>
                <w:rFonts w:asciiTheme="majorBidi" w:hAnsiTheme="majorBidi" w:cstheme="majorBidi"/>
              </w:rPr>
              <w:t>Departments and offices are enabled in order to gain access to real-time, up-to-date data from a single source, share information more easily and engage in more data-driven decision-making</w:t>
            </w:r>
          </w:p>
        </w:tc>
      </w:tr>
    </w:tbl>
    <w:p w14:paraId="473AF8DE" w14:textId="77777777" w:rsidR="008B263B" w:rsidRPr="00685CDA" w:rsidRDefault="008B263B" w:rsidP="008B263B">
      <w:pPr>
        <w:pStyle w:val="SingleTxt"/>
        <w:spacing w:after="0" w:line="120" w:lineRule="exact"/>
        <w:rPr>
          <w:sz w:val="10"/>
        </w:rPr>
      </w:pPr>
    </w:p>
    <w:p w14:paraId="41CD8C64" w14:textId="77777777" w:rsidR="008B263B" w:rsidRPr="00685CDA" w:rsidRDefault="008B263B" w:rsidP="008B263B">
      <w:pPr>
        <w:pStyle w:val="SingleTxt"/>
        <w:spacing w:after="0" w:line="120" w:lineRule="exact"/>
        <w:rPr>
          <w:sz w:val="10"/>
        </w:rPr>
      </w:pPr>
    </w:p>
    <w:p w14:paraId="7F4120DC" w14:textId="77777777" w:rsidR="009C2634" w:rsidRPr="00685CDA" w:rsidRDefault="009C2634" w:rsidP="008B263B">
      <w:pPr>
        <w:pStyle w:val="SingleTxt"/>
        <w:spacing w:after="0" w:line="120" w:lineRule="exact"/>
        <w:rPr>
          <w:sz w:val="10"/>
        </w:rPr>
      </w:pPr>
    </w:p>
    <w:p w14:paraId="65E01858" w14:textId="77777777" w:rsidR="008B263B" w:rsidRPr="00685CDA" w:rsidRDefault="008B263B" w:rsidP="00B82948">
      <w:pPr>
        <w:pStyle w:val="H1"/>
        <w:ind w:right="1260"/>
      </w:pPr>
      <w:r w:rsidRPr="00685CDA">
        <w:tab/>
      </w:r>
      <w:r w:rsidRPr="00685CDA">
        <w:tab/>
        <w:t>Planned results for 2026</w:t>
      </w:r>
    </w:p>
    <w:p w14:paraId="6112E28D" w14:textId="77777777" w:rsidR="008B263B" w:rsidRPr="00685CDA" w:rsidRDefault="008B263B" w:rsidP="00B82948">
      <w:pPr>
        <w:pStyle w:val="SingleTxt"/>
        <w:keepNext/>
        <w:keepLines/>
        <w:spacing w:after="0" w:line="120" w:lineRule="exact"/>
        <w:rPr>
          <w:sz w:val="10"/>
        </w:rPr>
      </w:pPr>
    </w:p>
    <w:p w14:paraId="2E985905" w14:textId="77777777" w:rsidR="008B263B" w:rsidRPr="00685CDA" w:rsidRDefault="008B263B" w:rsidP="00B82948">
      <w:pPr>
        <w:pStyle w:val="SingleTxt"/>
        <w:keepNext/>
        <w:keepLines/>
        <w:spacing w:after="0" w:line="120" w:lineRule="exact"/>
        <w:rPr>
          <w:sz w:val="10"/>
        </w:rPr>
      </w:pPr>
    </w:p>
    <w:p w14:paraId="2C8A1B5B" w14:textId="77777777" w:rsidR="008B263B" w:rsidRPr="00685CDA" w:rsidRDefault="008B263B" w:rsidP="00B8294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Result 1: process automation and knowledge management solutions to support the digital transformation of the Secretariat</w:t>
      </w:r>
    </w:p>
    <w:p w14:paraId="49484D9F" w14:textId="77777777" w:rsidR="008B263B" w:rsidRPr="00685CDA" w:rsidRDefault="008B263B" w:rsidP="008B263B">
      <w:pPr>
        <w:pStyle w:val="SingleTxt"/>
        <w:spacing w:after="0" w:line="120" w:lineRule="exact"/>
        <w:rPr>
          <w:sz w:val="10"/>
        </w:rPr>
      </w:pPr>
    </w:p>
    <w:p w14:paraId="468E75F2" w14:textId="205CC615"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Programme performance in 2024 and target for 2026</w:t>
      </w:r>
    </w:p>
    <w:p w14:paraId="624F9BC1" w14:textId="77777777" w:rsidR="008B263B" w:rsidRPr="00685CDA" w:rsidRDefault="008B263B" w:rsidP="008B263B">
      <w:pPr>
        <w:pStyle w:val="SingleTxt"/>
        <w:spacing w:after="0" w:line="120" w:lineRule="exact"/>
        <w:rPr>
          <w:sz w:val="10"/>
        </w:rPr>
      </w:pPr>
    </w:p>
    <w:p w14:paraId="231728F6" w14:textId="259BF088"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pPr>
      <w:r w:rsidRPr="00685CDA">
        <w:tab/>
        <w:t>29C.48</w:t>
      </w:r>
      <w:r w:rsidRPr="00685CDA">
        <w:tab/>
        <w:t>The subprogramme’s work contributed to three automated business processes of the Secretariat, namely, the case management hub for the Office of Internal Oversight Services, the tracker of requests for support to the Department of Operational Support and upgraded technology of the Official Document System to a modern and sustainable standard, which met the planned target.</w:t>
      </w:r>
    </w:p>
    <w:p w14:paraId="56E89542" w14:textId="6A675178"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pPr>
      <w:r w:rsidRPr="00685CDA">
        <w:tab/>
        <w:t>29C.49</w:t>
      </w:r>
      <w:r w:rsidRPr="00685CDA">
        <w:tab/>
        <w:t>Progress towards the objective and the target for 2026 are presented in the performance measure below (see table 29C.10).</w:t>
      </w:r>
    </w:p>
    <w:p w14:paraId="46A24A50" w14:textId="021E93EF" w:rsidR="000D6EBA" w:rsidRPr="00685CDA" w:rsidRDefault="000D6EBA" w:rsidP="00B82948">
      <w:pPr>
        <w:pStyle w:val="SingleTxt"/>
        <w:spacing w:after="0" w:line="120" w:lineRule="exact"/>
        <w:rPr>
          <w:sz w:val="10"/>
        </w:rPr>
      </w:pPr>
    </w:p>
    <w:p w14:paraId="3A43049A" w14:textId="77777777"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85CDA">
        <w:rPr>
          <w:b w:val="0"/>
          <w:bCs/>
          <w:lang w:val="en-GB"/>
        </w:rPr>
        <w:t>Table 29C.10</w:t>
      </w:r>
    </w:p>
    <w:p w14:paraId="1840486B" w14:textId="38146DC6"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Performance measure</w:t>
      </w:r>
    </w:p>
    <w:p w14:paraId="37FFE732" w14:textId="77777777" w:rsidR="008B263B" w:rsidRPr="00685CDA" w:rsidRDefault="008B263B" w:rsidP="008B263B">
      <w:pPr>
        <w:pStyle w:val="SingleTxt"/>
        <w:spacing w:after="0" w:line="120" w:lineRule="exact"/>
        <w:rPr>
          <w:sz w:val="10"/>
        </w:rPr>
      </w:pPr>
    </w:p>
    <w:p w14:paraId="3676B4D7" w14:textId="77777777" w:rsidR="008B263B" w:rsidRPr="00685CDA" w:rsidRDefault="008B263B" w:rsidP="008B263B">
      <w:pPr>
        <w:pStyle w:val="SingleT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8B263B" w:rsidRPr="00685CDA" w14:paraId="70A5C57C" w14:textId="77777777" w:rsidTr="00694EBE">
        <w:trPr>
          <w:tblHeader/>
        </w:trPr>
        <w:tc>
          <w:tcPr>
            <w:tcW w:w="1970" w:type="dxa"/>
            <w:tcBorders>
              <w:top w:val="single" w:sz="4" w:space="0" w:color="auto"/>
              <w:bottom w:val="single" w:sz="12" w:space="0" w:color="auto"/>
            </w:tcBorders>
            <w:shd w:val="clear" w:color="auto" w:fill="auto"/>
            <w:vAlign w:val="bottom"/>
          </w:tcPr>
          <w:p w14:paraId="7526EEC2" w14:textId="77777777" w:rsidR="008B263B" w:rsidRPr="00685CDA" w:rsidRDefault="008B263B" w:rsidP="009D2408">
            <w:pPr>
              <w:keepNext/>
              <w:keepLines/>
              <w:spacing w:before="81" w:after="81" w:line="160" w:lineRule="exact"/>
              <w:ind w:right="40"/>
              <w:rPr>
                <w:i/>
                <w:sz w:val="14"/>
              </w:rPr>
            </w:pPr>
            <w:r w:rsidRPr="00685CDA">
              <w:rPr>
                <w:i/>
                <w:sz w:val="14"/>
              </w:rPr>
              <w:t>2022 (actual)</w:t>
            </w:r>
          </w:p>
        </w:tc>
        <w:tc>
          <w:tcPr>
            <w:tcW w:w="1970" w:type="dxa"/>
            <w:tcBorders>
              <w:top w:val="single" w:sz="4" w:space="0" w:color="auto"/>
              <w:bottom w:val="single" w:sz="12" w:space="0" w:color="auto"/>
            </w:tcBorders>
            <w:shd w:val="clear" w:color="auto" w:fill="auto"/>
            <w:vAlign w:val="bottom"/>
          </w:tcPr>
          <w:p w14:paraId="71A28A06" w14:textId="77777777" w:rsidR="008B263B" w:rsidRPr="00685CDA" w:rsidRDefault="008B263B" w:rsidP="00D30CAC">
            <w:pPr>
              <w:keepNext/>
              <w:keepLines/>
              <w:spacing w:before="81" w:after="81" w:line="160" w:lineRule="exact"/>
              <w:ind w:left="144" w:right="40"/>
              <w:rPr>
                <w:i/>
                <w:sz w:val="14"/>
              </w:rPr>
            </w:pPr>
            <w:r w:rsidRPr="00685CDA">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03960AA2" w14:textId="77777777" w:rsidR="008B263B" w:rsidRPr="00685CDA" w:rsidRDefault="008B263B" w:rsidP="00D30CAC">
            <w:pPr>
              <w:keepNext/>
              <w:keepLines/>
              <w:spacing w:before="81" w:after="81" w:line="160" w:lineRule="exact"/>
              <w:ind w:left="144" w:right="40"/>
              <w:rPr>
                <w:i/>
                <w:sz w:val="14"/>
              </w:rPr>
            </w:pPr>
            <w:r w:rsidRPr="00685CDA">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2E22A578" w14:textId="77777777" w:rsidR="008B263B" w:rsidRPr="00685CDA" w:rsidRDefault="008B263B" w:rsidP="00876C1E">
            <w:pPr>
              <w:keepNext/>
              <w:keepLines/>
              <w:spacing w:before="81" w:after="81" w:line="160" w:lineRule="exact"/>
              <w:ind w:left="144" w:right="40"/>
              <w:rPr>
                <w:i/>
                <w:sz w:val="14"/>
              </w:rPr>
            </w:pPr>
            <w:r w:rsidRPr="00685CDA">
              <w:rPr>
                <w:i/>
                <w:sz w:val="14"/>
              </w:rPr>
              <w:t>2025 (planned)</w:t>
            </w:r>
          </w:p>
        </w:tc>
        <w:tc>
          <w:tcPr>
            <w:tcW w:w="1970" w:type="dxa"/>
            <w:tcBorders>
              <w:top w:val="single" w:sz="4" w:space="0" w:color="auto"/>
              <w:bottom w:val="single" w:sz="12" w:space="0" w:color="auto"/>
            </w:tcBorders>
            <w:shd w:val="clear" w:color="auto" w:fill="auto"/>
            <w:vAlign w:val="bottom"/>
          </w:tcPr>
          <w:p w14:paraId="0232C46A" w14:textId="77777777" w:rsidR="008B263B" w:rsidRPr="00685CDA" w:rsidRDefault="008B263B" w:rsidP="00876C1E">
            <w:pPr>
              <w:keepNext/>
              <w:keepLines/>
              <w:spacing w:before="81" w:after="81" w:line="160" w:lineRule="exact"/>
              <w:ind w:left="144" w:right="40"/>
              <w:rPr>
                <w:i/>
                <w:sz w:val="14"/>
              </w:rPr>
            </w:pPr>
            <w:r w:rsidRPr="00685CDA">
              <w:rPr>
                <w:i/>
                <w:sz w:val="14"/>
              </w:rPr>
              <w:t>2026 (planned)</w:t>
            </w:r>
          </w:p>
        </w:tc>
      </w:tr>
      <w:tr w:rsidR="008B263B" w:rsidRPr="00685CDA" w14:paraId="40B2963D" w14:textId="77777777" w:rsidTr="00694EBE">
        <w:trPr>
          <w:trHeight w:hRule="exact" w:val="115"/>
          <w:tblHeader/>
        </w:trPr>
        <w:tc>
          <w:tcPr>
            <w:tcW w:w="1970" w:type="dxa"/>
            <w:tcBorders>
              <w:top w:val="single" w:sz="12" w:space="0" w:color="auto"/>
            </w:tcBorders>
            <w:shd w:val="clear" w:color="auto" w:fill="auto"/>
            <w:vAlign w:val="bottom"/>
          </w:tcPr>
          <w:p w14:paraId="229621FC" w14:textId="77777777" w:rsidR="008B263B" w:rsidRPr="00685CDA" w:rsidRDefault="008B263B" w:rsidP="009D2408">
            <w:pPr>
              <w:spacing w:before="40" w:after="120"/>
              <w:ind w:right="40"/>
            </w:pPr>
          </w:p>
        </w:tc>
        <w:tc>
          <w:tcPr>
            <w:tcW w:w="1970" w:type="dxa"/>
            <w:tcBorders>
              <w:top w:val="single" w:sz="12" w:space="0" w:color="auto"/>
            </w:tcBorders>
            <w:shd w:val="clear" w:color="auto" w:fill="auto"/>
            <w:vAlign w:val="bottom"/>
          </w:tcPr>
          <w:p w14:paraId="74A2755E" w14:textId="77777777" w:rsidR="008B263B" w:rsidRPr="00685CDA" w:rsidRDefault="008B263B" w:rsidP="00D30CAC">
            <w:pPr>
              <w:spacing w:before="40" w:after="120"/>
              <w:ind w:left="144" w:right="40"/>
            </w:pPr>
          </w:p>
        </w:tc>
        <w:tc>
          <w:tcPr>
            <w:tcW w:w="1970" w:type="dxa"/>
            <w:tcBorders>
              <w:top w:val="single" w:sz="12" w:space="0" w:color="auto"/>
              <w:right w:val="double" w:sz="12" w:space="0" w:color="auto"/>
            </w:tcBorders>
            <w:shd w:val="clear" w:color="auto" w:fill="auto"/>
            <w:vAlign w:val="bottom"/>
          </w:tcPr>
          <w:p w14:paraId="177D9987" w14:textId="77777777" w:rsidR="008B263B" w:rsidRPr="00685CDA" w:rsidRDefault="008B263B" w:rsidP="00D30CAC">
            <w:pPr>
              <w:spacing w:before="40" w:after="120"/>
              <w:ind w:left="144" w:right="40"/>
            </w:pPr>
          </w:p>
        </w:tc>
        <w:tc>
          <w:tcPr>
            <w:tcW w:w="1970" w:type="dxa"/>
            <w:tcBorders>
              <w:top w:val="single" w:sz="12" w:space="0" w:color="auto"/>
              <w:left w:val="double" w:sz="12" w:space="0" w:color="auto"/>
            </w:tcBorders>
            <w:shd w:val="clear" w:color="auto" w:fill="auto"/>
            <w:vAlign w:val="bottom"/>
          </w:tcPr>
          <w:p w14:paraId="4877859E" w14:textId="77777777" w:rsidR="008B263B" w:rsidRPr="00685CDA" w:rsidRDefault="008B263B" w:rsidP="00876C1E">
            <w:pPr>
              <w:spacing w:before="40" w:after="120"/>
              <w:ind w:left="144" w:right="40"/>
            </w:pPr>
          </w:p>
        </w:tc>
        <w:tc>
          <w:tcPr>
            <w:tcW w:w="1970" w:type="dxa"/>
            <w:tcBorders>
              <w:top w:val="single" w:sz="12" w:space="0" w:color="auto"/>
            </w:tcBorders>
            <w:shd w:val="clear" w:color="auto" w:fill="auto"/>
            <w:vAlign w:val="bottom"/>
          </w:tcPr>
          <w:p w14:paraId="2C4DD35E" w14:textId="77777777" w:rsidR="008B263B" w:rsidRPr="00685CDA" w:rsidRDefault="008B263B" w:rsidP="00876C1E">
            <w:pPr>
              <w:spacing w:before="40" w:after="120"/>
              <w:ind w:left="144" w:right="40"/>
            </w:pPr>
          </w:p>
        </w:tc>
      </w:tr>
      <w:tr w:rsidR="008B263B" w:rsidRPr="00685CDA" w14:paraId="5692D568" w14:textId="77777777" w:rsidTr="00694EBE">
        <w:tc>
          <w:tcPr>
            <w:tcW w:w="1970" w:type="dxa"/>
            <w:tcBorders>
              <w:bottom w:val="single" w:sz="12" w:space="0" w:color="auto"/>
            </w:tcBorders>
            <w:shd w:val="clear" w:color="auto" w:fill="auto"/>
          </w:tcPr>
          <w:p w14:paraId="1E3A7AE1" w14:textId="14BF4495" w:rsidR="008B263B" w:rsidRPr="00685CDA" w:rsidRDefault="008B263B" w:rsidP="00876C1E">
            <w:pPr>
              <w:tabs>
                <w:tab w:val="left" w:pos="288"/>
                <w:tab w:val="left" w:pos="576"/>
                <w:tab w:val="left" w:pos="864"/>
                <w:tab w:val="left" w:pos="1152"/>
              </w:tabs>
              <w:spacing w:before="40" w:after="120"/>
              <w:ind w:right="43"/>
            </w:pPr>
          </w:p>
        </w:tc>
        <w:tc>
          <w:tcPr>
            <w:tcW w:w="1970" w:type="dxa"/>
            <w:tcBorders>
              <w:bottom w:val="single" w:sz="12" w:space="0" w:color="auto"/>
            </w:tcBorders>
            <w:shd w:val="clear" w:color="auto" w:fill="auto"/>
          </w:tcPr>
          <w:p w14:paraId="60E4B40E" w14:textId="77777777" w:rsidR="008B263B" w:rsidRPr="00685CDA" w:rsidRDefault="008B263B" w:rsidP="00876C1E">
            <w:pPr>
              <w:tabs>
                <w:tab w:val="left" w:pos="288"/>
                <w:tab w:val="left" w:pos="576"/>
                <w:tab w:val="left" w:pos="864"/>
                <w:tab w:val="left" w:pos="1152"/>
              </w:tabs>
              <w:spacing w:before="40" w:after="120"/>
              <w:ind w:left="144" w:right="43"/>
            </w:pPr>
            <w:r w:rsidRPr="00685CDA">
              <w:t>Centralized official status file in use by the Department of Operational Support and the United Nations Office at Nairobi</w:t>
            </w:r>
          </w:p>
          <w:p w14:paraId="40DC5F8B" w14:textId="77777777" w:rsidR="008B263B" w:rsidRPr="00685CDA" w:rsidRDefault="008B263B" w:rsidP="00876C1E">
            <w:pPr>
              <w:tabs>
                <w:tab w:val="left" w:pos="288"/>
                <w:tab w:val="left" w:pos="576"/>
                <w:tab w:val="left" w:pos="864"/>
                <w:tab w:val="left" w:pos="1152"/>
              </w:tabs>
              <w:spacing w:before="40" w:after="120"/>
              <w:ind w:left="144" w:right="43"/>
            </w:pPr>
            <w:r w:rsidRPr="00685CDA">
              <w:t>Bot to analyse and send notifications of job openings to target candidates in use by hiring managers</w:t>
            </w:r>
          </w:p>
          <w:p w14:paraId="4488BF9D" w14:textId="614A24E5" w:rsidR="008B263B" w:rsidRPr="00685CDA" w:rsidRDefault="008B263B" w:rsidP="00876C1E">
            <w:pPr>
              <w:tabs>
                <w:tab w:val="left" w:pos="288"/>
                <w:tab w:val="left" w:pos="576"/>
                <w:tab w:val="left" w:pos="864"/>
                <w:tab w:val="left" w:pos="1152"/>
              </w:tabs>
              <w:spacing w:before="40" w:after="120"/>
              <w:ind w:left="144" w:right="43"/>
            </w:pPr>
            <w:r w:rsidRPr="00685CDA">
              <w:t>Accurate computation of commercial vendor telecommunication bills in use by field missions and at Headquarters</w:t>
            </w:r>
          </w:p>
        </w:tc>
        <w:tc>
          <w:tcPr>
            <w:tcW w:w="1970" w:type="dxa"/>
            <w:tcBorders>
              <w:bottom w:val="single" w:sz="12" w:space="0" w:color="auto"/>
              <w:right w:val="double" w:sz="12" w:space="0" w:color="auto"/>
            </w:tcBorders>
            <w:shd w:val="clear" w:color="auto" w:fill="auto"/>
          </w:tcPr>
          <w:p w14:paraId="1AEA9B18" w14:textId="77777777" w:rsidR="008B263B" w:rsidRPr="00685CDA" w:rsidRDefault="008B263B" w:rsidP="00876C1E">
            <w:pPr>
              <w:tabs>
                <w:tab w:val="left" w:pos="288"/>
                <w:tab w:val="left" w:pos="576"/>
                <w:tab w:val="left" w:pos="864"/>
                <w:tab w:val="left" w:pos="1152"/>
              </w:tabs>
              <w:spacing w:before="40" w:after="120"/>
              <w:ind w:left="144" w:right="43"/>
            </w:pPr>
            <w:r w:rsidRPr="00685CDA">
              <w:t>Case management hub in use by the Office of Internal Oversight Services</w:t>
            </w:r>
          </w:p>
          <w:p w14:paraId="354C95CD" w14:textId="77777777" w:rsidR="008B263B" w:rsidRPr="00685CDA" w:rsidRDefault="008B263B" w:rsidP="00876C1E">
            <w:pPr>
              <w:tabs>
                <w:tab w:val="left" w:pos="288"/>
                <w:tab w:val="left" w:pos="576"/>
                <w:tab w:val="left" w:pos="864"/>
                <w:tab w:val="left" w:pos="1152"/>
              </w:tabs>
              <w:spacing w:before="40" w:after="120"/>
              <w:ind w:left="144" w:right="43"/>
            </w:pPr>
            <w:r w:rsidRPr="00685CDA">
              <w:t>Tracker of request for support in use by the Department of Operational Support</w:t>
            </w:r>
          </w:p>
          <w:p w14:paraId="4D2BB483" w14:textId="561BA825" w:rsidR="008B263B" w:rsidRPr="00685CDA" w:rsidRDefault="008B263B" w:rsidP="00876C1E">
            <w:pPr>
              <w:tabs>
                <w:tab w:val="left" w:pos="288"/>
                <w:tab w:val="left" w:pos="576"/>
                <w:tab w:val="left" w:pos="864"/>
                <w:tab w:val="left" w:pos="1152"/>
              </w:tabs>
              <w:spacing w:before="40" w:after="120"/>
              <w:ind w:left="144" w:right="43"/>
            </w:pPr>
            <w:r w:rsidRPr="00685CDA">
              <w:t>Official Document System technology upgrade in use by internal users of the United Nations and external users</w:t>
            </w:r>
          </w:p>
        </w:tc>
        <w:tc>
          <w:tcPr>
            <w:tcW w:w="1970" w:type="dxa"/>
            <w:tcBorders>
              <w:left w:val="double" w:sz="12" w:space="0" w:color="auto"/>
              <w:bottom w:val="single" w:sz="12" w:space="0" w:color="auto"/>
            </w:tcBorders>
            <w:shd w:val="clear" w:color="auto" w:fill="auto"/>
          </w:tcPr>
          <w:p w14:paraId="20B8F490" w14:textId="47247E25" w:rsidR="008B263B" w:rsidRPr="00685CDA" w:rsidRDefault="008B263B" w:rsidP="00876C1E">
            <w:pPr>
              <w:tabs>
                <w:tab w:val="left" w:pos="288"/>
                <w:tab w:val="left" w:pos="576"/>
                <w:tab w:val="left" w:pos="864"/>
                <w:tab w:val="left" w:pos="1152"/>
              </w:tabs>
              <w:spacing w:before="40" w:after="120"/>
              <w:ind w:left="144" w:right="29"/>
            </w:pPr>
            <w:r w:rsidRPr="00685CDA">
              <w:t>Three additional process automation or knowledge management solutions in place, in which departments make use of process automation tools to reduce processing time and paperwork and simplify workflows</w:t>
            </w:r>
          </w:p>
        </w:tc>
        <w:tc>
          <w:tcPr>
            <w:tcW w:w="1970" w:type="dxa"/>
            <w:tcBorders>
              <w:bottom w:val="single" w:sz="12" w:space="0" w:color="auto"/>
            </w:tcBorders>
            <w:shd w:val="clear" w:color="auto" w:fill="auto"/>
          </w:tcPr>
          <w:p w14:paraId="728AEC29" w14:textId="0DE55773" w:rsidR="008B263B" w:rsidRPr="00685CDA" w:rsidRDefault="008B263B" w:rsidP="00876C1E">
            <w:pPr>
              <w:tabs>
                <w:tab w:val="left" w:pos="288"/>
                <w:tab w:val="left" w:pos="576"/>
                <w:tab w:val="left" w:pos="864"/>
                <w:tab w:val="left" w:pos="1152"/>
              </w:tabs>
              <w:spacing w:before="40" w:after="120"/>
              <w:ind w:left="144" w:right="40"/>
            </w:pPr>
            <w:r w:rsidRPr="00685CDA">
              <w:t>Three additional process automation or knowledge management solutions in place, in which departments make use of process automation tools to reduce processing time and paperwork and simplify workflows</w:t>
            </w:r>
          </w:p>
        </w:tc>
      </w:tr>
    </w:tbl>
    <w:p w14:paraId="0C6032E6" w14:textId="77777777" w:rsidR="008B263B" w:rsidRPr="00685CDA" w:rsidRDefault="008B263B" w:rsidP="003C3073">
      <w:pPr>
        <w:pStyle w:val="SingleTxt"/>
        <w:spacing w:after="0" w:line="120" w:lineRule="exact"/>
        <w:rPr>
          <w:sz w:val="10"/>
        </w:rPr>
      </w:pPr>
    </w:p>
    <w:p w14:paraId="6F228E78" w14:textId="77777777" w:rsidR="003C3073" w:rsidRPr="00685CDA" w:rsidRDefault="003C3073" w:rsidP="008B263B">
      <w:pPr>
        <w:pStyle w:val="SingleTxt"/>
        <w:spacing w:after="0" w:line="120" w:lineRule="exact"/>
        <w:rPr>
          <w:sz w:val="10"/>
        </w:rPr>
      </w:pPr>
    </w:p>
    <w:p w14:paraId="209FD3E6" w14:textId="77777777"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Result 2: timely custom information technology solutions for mandate delivery</w:t>
      </w:r>
    </w:p>
    <w:p w14:paraId="2E90DE65" w14:textId="77777777" w:rsidR="008B263B" w:rsidRPr="00685CDA" w:rsidRDefault="008B263B" w:rsidP="008B263B">
      <w:pPr>
        <w:pStyle w:val="SingleTxt"/>
        <w:spacing w:after="0" w:line="120" w:lineRule="exact"/>
        <w:rPr>
          <w:sz w:val="10"/>
        </w:rPr>
      </w:pPr>
    </w:p>
    <w:p w14:paraId="06B0993E" w14:textId="1EEED781" w:rsidR="008B263B" w:rsidRPr="00685CDA" w:rsidRDefault="008B263B" w:rsidP="008B26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Programme performance in 2024 and target for 2026</w:t>
      </w:r>
    </w:p>
    <w:p w14:paraId="3FF39D1D" w14:textId="77777777" w:rsidR="008B263B" w:rsidRPr="00685CDA" w:rsidRDefault="008B263B" w:rsidP="008B263B">
      <w:pPr>
        <w:pStyle w:val="SingleTxt"/>
        <w:spacing w:after="0" w:line="120" w:lineRule="exact"/>
        <w:rPr>
          <w:sz w:val="10"/>
        </w:rPr>
      </w:pPr>
    </w:p>
    <w:p w14:paraId="7FDF4736" w14:textId="21277877"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pPr>
      <w:r w:rsidRPr="00685CDA">
        <w:tab/>
        <w:t>29C.50</w:t>
      </w:r>
      <w:r w:rsidRPr="00685CDA">
        <w:tab/>
        <w:t>The subprogramme’s work contributed to three custom solutions, namely, a civil society platform for the Department of Global Communications, a global points of contact directory on ICT security for the Office of Disarmament Affairs and an ageing policies database for the Economic Commission for Europe, which met the planned target.</w:t>
      </w:r>
    </w:p>
    <w:p w14:paraId="048B5686" w14:textId="3C0A5ABD" w:rsidR="008B263B" w:rsidRPr="00685CDA" w:rsidRDefault="008B263B" w:rsidP="008B26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29C.51</w:t>
      </w:r>
      <w:r w:rsidRPr="00685CDA">
        <w:tab/>
        <w:t>Progress towards the objective and the target for 2026 are presented in the performance measure below (see table 29C.11).</w:t>
      </w:r>
    </w:p>
    <w:p w14:paraId="13CBCC4A" w14:textId="77777777" w:rsidR="00DE7B00" w:rsidRPr="00685CDA" w:rsidRDefault="00DE7B00" w:rsidP="00DE7B00">
      <w:pPr>
        <w:pStyle w:val="SingleTxt"/>
        <w:spacing w:after="0" w:line="120" w:lineRule="exact"/>
        <w:rPr>
          <w:sz w:val="10"/>
        </w:rPr>
      </w:pPr>
    </w:p>
    <w:p w14:paraId="6AC01F0A" w14:textId="5212BFFF" w:rsidR="00DE7B00" w:rsidRPr="00685CDA" w:rsidRDefault="00DE7B00" w:rsidP="00B8294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85CDA">
        <w:rPr>
          <w:b w:val="0"/>
          <w:bCs/>
          <w:lang w:val="en-GB"/>
        </w:rPr>
        <w:t>Table 29C.11</w:t>
      </w:r>
    </w:p>
    <w:p w14:paraId="6773A1D4" w14:textId="77777777" w:rsidR="00DE7B00" w:rsidRPr="00685CDA" w:rsidRDefault="00DE7B00" w:rsidP="00B8294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Performance measure</w:t>
      </w:r>
    </w:p>
    <w:p w14:paraId="02B43774" w14:textId="77777777" w:rsidR="008B263B" w:rsidRPr="00685CDA" w:rsidRDefault="008B263B" w:rsidP="00B82948">
      <w:pPr>
        <w:pStyle w:val="SingleTxt"/>
        <w:keepNext/>
        <w:keepLines/>
        <w:spacing w:after="0" w:line="120" w:lineRule="exact"/>
        <w:rPr>
          <w:sz w:val="10"/>
        </w:rPr>
      </w:pPr>
    </w:p>
    <w:p w14:paraId="0896826D" w14:textId="77777777" w:rsidR="00DE7B00" w:rsidRPr="00685CDA" w:rsidRDefault="00DE7B00" w:rsidP="00B82948">
      <w:pPr>
        <w:pStyle w:val="SingleTxt"/>
        <w:keepNext/>
        <w:keepLines/>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DB5D36" w:rsidRPr="00685CDA" w14:paraId="2687FD18" w14:textId="77777777" w:rsidTr="00694EBE">
        <w:trPr>
          <w:tblHeader/>
        </w:trPr>
        <w:tc>
          <w:tcPr>
            <w:tcW w:w="1970" w:type="dxa"/>
            <w:tcBorders>
              <w:top w:val="single" w:sz="4" w:space="0" w:color="auto"/>
              <w:bottom w:val="single" w:sz="12" w:space="0" w:color="auto"/>
            </w:tcBorders>
            <w:shd w:val="clear" w:color="auto" w:fill="auto"/>
            <w:vAlign w:val="bottom"/>
          </w:tcPr>
          <w:p w14:paraId="53FC8AB2" w14:textId="77777777" w:rsidR="00DB5D36" w:rsidRPr="00685CDA" w:rsidRDefault="00DB5D36" w:rsidP="00D30CAC">
            <w:pPr>
              <w:keepNext/>
              <w:keepLines/>
              <w:spacing w:before="81" w:after="81" w:line="160" w:lineRule="exact"/>
              <w:ind w:right="40"/>
              <w:rPr>
                <w:i/>
                <w:sz w:val="14"/>
              </w:rPr>
            </w:pPr>
            <w:r w:rsidRPr="00685CDA">
              <w:rPr>
                <w:i/>
                <w:sz w:val="14"/>
              </w:rPr>
              <w:t>2022 (actual)</w:t>
            </w:r>
          </w:p>
        </w:tc>
        <w:tc>
          <w:tcPr>
            <w:tcW w:w="1970" w:type="dxa"/>
            <w:tcBorders>
              <w:top w:val="single" w:sz="4" w:space="0" w:color="auto"/>
              <w:bottom w:val="single" w:sz="12" w:space="0" w:color="auto"/>
            </w:tcBorders>
            <w:shd w:val="clear" w:color="auto" w:fill="auto"/>
            <w:vAlign w:val="bottom"/>
          </w:tcPr>
          <w:p w14:paraId="1A61C07C" w14:textId="77777777" w:rsidR="00DB5D36" w:rsidRPr="00685CDA" w:rsidRDefault="00DB5D36" w:rsidP="004E473E">
            <w:pPr>
              <w:keepNext/>
              <w:keepLines/>
              <w:spacing w:before="81" w:after="81" w:line="160" w:lineRule="exact"/>
              <w:ind w:left="144" w:right="40"/>
              <w:rPr>
                <w:i/>
                <w:sz w:val="14"/>
              </w:rPr>
            </w:pPr>
            <w:r w:rsidRPr="00685CDA">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33220527" w14:textId="77777777" w:rsidR="00DB5D36" w:rsidRPr="00685CDA" w:rsidRDefault="00DB5D36" w:rsidP="004E473E">
            <w:pPr>
              <w:keepNext/>
              <w:keepLines/>
              <w:spacing w:before="81" w:after="81" w:line="160" w:lineRule="exact"/>
              <w:ind w:left="144" w:right="40"/>
              <w:rPr>
                <w:i/>
                <w:sz w:val="14"/>
              </w:rPr>
            </w:pPr>
            <w:r w:rsidRPr="00685CDA">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B2C742C" w14:textId="77777777" w:rsidR="00DB5D36" w:rsidRPr="00685CDA" w:rsidRDefault="00DB5D36" w:rsidP="00876C1E">
            <w:pPr>
              <w:keepNext/>
              <w:keepLines/>
              <w:spacing w:before="81" w:after="81" w:line="160" w:lineRule="exact"/>
              <w:ind w:left="144" w:right="40"/>
              <w:rPr>
                <w:i/>
                <w:sz w:val="14"/>
              </w:rPr>
            </w:pPr>
            <w:r w:rsidRPr="00685CDA">
              <w:rPr>
                <w:i/>
                <w:sz w:val="14"/>
              </w:rPr>
              <w:t>2025 (planned)</w:t>
            </w:r>
          </w:p>
        </w:tc>
        <w:tc>
          <w:tcPr>
            <w:tcW w:w="1970" w:type="dxa"/>
            <w:tcBorders>
              <w:top w:val="single" w:sz="4" w:space="0" w:color="auto"/>
              <w:bottom w:val="single" w:sz="12" w:space="0" w:color="auto"/>
            </w:tcBorders>
            <w:shd w:val="clear" w:color="auto" w:fill="auto"/>
            <w:vAlign w:val="bottom"/>
          </w:tcPr>
          <w:p w14:paraId="33718F02" w14:textId="77777777" w:rsidR="00DB5D36" w:rsidRPr="00685CDA" w:rsidRDefault="00DB5D36" w:rsidP="00876C1E">
            <w:pPr>
              <w:keepNext/>
              <w:keepLines/>
              <w:spacing w:before="81" w:after="81" w:line="160" w:lineRule="exact"/>
              <w:ind w:left="144" w:right="40"/>
              <w:rPr>
                <w:i/>
                <w:sz w:val="14"/>
              </w:rPr>
            </w:pPr>
            <w:r w:rsidRPr="00685CDA">
              <w:rPr>
                <w:i/>
                <w:sz w:val="14"/>
              </w:rPr>
              <w:t>2026 (planned)</w:t>
            </w:r>
          </w:p>
        </w:tc>
      </w:tr>
      <w:tr w:rsidR="00DB5D36" w:rsidRPr="00685CDA" w14:paraId="256B1CB7" w14:textId="77777777" w:rsidTr="00900E26">
        <w:trPr>
          <w:trHeight w:hRule="exact" w:val="93"/>
          <w:tblHeader/>
        </w:trPr>
        <w:tc>
          <w:tcPr>
            <w:tcW w:w="1970" w:type="dxa"/>
            <w:tcBorders>
              <w:top w:val="single" w:sz="12" w:space="0" w:color="auto"/>
            </w:tcBorders>
            <w:shd w:val="clear" w:color="auto" w:fill="auto"/>
            <w:vAlign w:val="bottom"/>
          </w:tcPr>
          <w:p w14:paraId="4A05527E" w14:textId="77777777" w:rsidR="00DB5D36" w:rsidRPr="00685CDA" w:rsidRDefault="00DB5D36" w:rsidP="009D2408">
            <w:pPr>
              <w:spacing w:before="40" w:after="120"/>
              <w:ind w:right="40"/>
            </w:pPr>
          </w:p>
        </w:tc>
        <w:tc>
          <w:tcPr>
            <w:tcW w:w="1970" w:type="dxa"/>
            <w:tcBorders>
              <w:top w:val="single" w:sz="12" w:space="0" w:color="auto"/>
            </w:tcBorders>
            <w:shd w:val="clear" w:color="auto" w:fill="auto"/>
            <w:vAlign w:val="bottom"/>
          </w:tcPr>
          <w:p w14:paraId="493A7E45" w14:textId="77777777" w:rsidR="00DB5D36" w:rsidRPr="00685CDA" w:rsidRDefault="00DB5D36" w:rsidP="004E473E">
            <w:pPr>
              <w:spacing w:before="40" w:after="120"/>
              <w:ind w:left="144" w:right="40"/>
            </w:pPr>
          </w:p>
        </w:tc>
        <w:tc>
          <w:tcPr>
            <w:tcW w:w="1970" w:type="dxa"/>
            <w:tcBorders>
              <w:top w:val="single" w:sz="12" w:space="0" w:color="auto"/>
              <w:right w:val="double" w:sz="12" w:space="0" w:color="auto"/>
            </w:tcBorders>
            <w:shd w:val="clear" w:color="auto" w:fill="auto"/>
            <w:vAlign w:val="bottom"/>
          </w:tcPr>
          <w:p w14:paraId="640AF661" w14:textId="77777777" w:rsidR="00DB5D36" w:rsidRPr="00685CDA" w:rsidRDefault="00DB5D36" w:rsidP="004E473E">
            <w:pPr>
              <w:spacing w:before="40" w:after="120"/>
              <w:ind w:left="144" w:right="40"/>
            </w:pPr>
          </w:p>
        </w:tc>
        <w:tc>
          <w:tcPr>
            <w:tcW w:w="1970" w:type="dxa"/>
            <w:tcBorders>
              <w:top w:val="single" w:sz="12" w:space="0" w:color="auto"/>
              <w:left w:val="double" w:sz="12" w:space="0" w:color="auto"/>
            </w:tcBorders>
            <w:shd w:val="clear" w:color="auto" w:fill="auto"/>
            <w:vAlign w:val="bottom"/>
          </w:tcPr>
          <w:p w14:paraId="139AD4DD" w14:textId="77777777" w:rsidR="00DB5D36" w:rsidRPr="00685CDA" w:rsidRDefault="00DB5D36" w:rsidP="00876C1E">
            <w:pPr>
              <w:spacing w:before="40" w:after="120"/>
              <w:ind w:left="144" w:right="40"/>
            </w:pPr>
          </w:p>
        </w:tc>
        <w:tc>
          <w:tcPr>
            <w:tcW w:w="1970" w:type="dxa"/>
            <w:tcBorders>
              <w:top w:val="single" w:sz="12" w:space="0" w:color="auto"/>
            </w:tcBorders>
            <w:shd w:val="clear" w:color="auto" w:fill="auto"/>
            <w:vAlign w:val="bottom"/>
          </w:tcPr>
          <w:p w14:paraId="35E4CBCC" w14:textId="77777777" w:rsidR="00DB5D36" w:rsidRPr="00685CDA" w:rsidRDefault="00DB5D36" w:rsidP="00876C1E">
            <w:pPr>
              <w:spacing w:before="40" w:after="120"/>
              <w:ind w:left="144" w:right="40"/>
            </w:pPr>
          </w:p>
        </w:tc>
      </w:tr>
      <w:tr w:rsidR="00DB5D36" w:rsidRPr="00685CDA" w14:paraId="0E41BE7D" w14:textId="77777777" w:rsidTr="00900E26">
        <w:tc>
          <w:tcPr>
            <w:tcW w:w="1970" w:type="dxa"/>
            <w:tcBorders>
              <w:bottom w:val="single" w:sz="12" w:space="0" w:color="auto"/>
            </w:tcBorders>
            <w:shd w:val="clear" w:color="auto" w:fill="auto"/>
          </w:tcPr>
          <w:p w14:paraId="55597774" w14:textId="77777777" w:rsidR="00DB5D36" w:rsidRPr="00685CDA" w:rsidRDefault="00DB5D36" w:rsidP="00876C1E">
            <w:pPr>
              <w:tabs>
                <w:tab w:val="left" w:pos="288"/>
                <w:tab w:val="left" w:pos="576"/>
                <w:tab w:val="left" w:pos="864"/>
                <w:tab w:val="left" w:pos="1152"/>
              </w:tabs>
              <w:spacing w:before="40" w:after="120"/>
              <w:ind w:right="43"/>
            </w:pPr>
            <w:r w:rsidRPr="00685CDA">
              <w:t xml:space="preserve">Disaster risk resilience scorecard in use by the United Nations Office for Disaster Risk Reduction </w:t>
            </w:r>
          </w:p>
          <w:p w14:paraId="6448818B" w14:textId="3E854E5D" w:rsidR="00DB5D36" w:rsidRPr="00685CDA" w:rsidRDefault="00DB5D36" w:rsidP="00876C1E">
            <w:pPr>
              <w:tabs>
                <w:tab w:val="left" w:pos="288"/>
                <w:tab w:val="left" w:pos="576"/>
                <w:tab w:val="left" w:pos="864"/>
                <w:tab w:val="left" w:pos="1152"/>
              </w:tabs>
              <w:spacing w:before="40" w:after="120"/>
              <w:ind w:right="43"/>
            </w:pPr>
            <w:r w:rsidRPr="00685CDA">
              <w:t xml:space="preserve">Security Council resolution </w:t>
            </w:r>
            <w:hyperlink r:id="rId43" w:history="1">
              <w:r w:rsidRPr="00685CDA">
                <w:rPr>
                  <w:rStyle w:val="Hyperlink"/>
                </w:rPr>
                <w:t>2589 (2021)</w:t>
              </w:r>
            </w:hyperlink>
            <w:r w:rsidRPr="00685CDA">
              <w:t xml:space="preserve"> knowledge base in use by the Department of Peace Operations </w:t>
            </w:r>
          </w:p>
          <w:p w14:paraId="19395686" w14:textId="4C9E9A9F" w:rsidR="00DB5D36" w:rsidRPr="00685CDA" w:rsidRDefault="00DB5D36" w:rsidP="00876C1E">
            <w:pPr>
              <w:tabs>
                <w:tab w:val="left" w:pos="288"/>
                <w:tab w:val="left" w:pos="576"/>
                <w:tab w:val="left" w:pos="864"/>
                <w:tab w:val="left" w:pos="1152"/>
              </w:tabs>
              <w:spacing w:before="40" w:after="120"/>
              <w:ind w:right="43"/>
            </w:pPr>
            <w:r w:rsidRPr="00694EBE">
              <w:rPr>
                <w:spacing w:val="2"/>
              </w:rPr>
              <w:t>Plastic pollution CounterMEASURE II</w:t>
            </w:r>
            <w:r w:rsidRPr="00685CDA">
              <w:t xml:space="preserve"> in use by the United Nations Environment Programme</w:t>
            </w:r>
          </w:p>
        </w:tc>
        <w:tc>
          <w:tcPr>
            <w:tcW w:w="1970" w:type="dxa"/>
            <w:tcBorders>
              <w:bottom w:val="single" w:sz="12" w:space="0" w:color="auto"/>
            </w:tcBorders>
            <w:shd w:val="clear" w:color="auto" w:fill="auto"/>
          </w:tcPr>
          <w:p w14:paraId="4D0180D5" w14:textId="77777777" w:rsidR="00DB5D36" w:rsidRPr="00685CDA" w:rsidRDefault="00DB5D36" w:rsidP="00876C1E">
            <w:pPr>
              <w:tabs>
                <w:tab w:val="left" w:pos="288"/>
                <w:tab w:val="left" w:pos="576"/>
                <w:tab w:val="left" w:pos="864"/>
                <w:tab w:val="left" w:pos="1152"/>
              </w:tabs>
              <w:spacing w:before="40" w:after="120"/>
              <w:ind w:left="144" w:right="43"/>
            </w:pPr>
            <w:r w:rsidRPr="00685CDA">
              <w:t>Online solution for information and networking among uniformed women in use by the Department of Peace Operations and the Department of Political and Peacebuilding Affairs</w:t>
            </w:r>
          </w:p>
          <w:p w14:paraId="4DB85849" w14:textId="77777777" w:rsidR="00DB5D36" w:rsidRPr="00685CDA" w:rsidRDefault="00DB5D36" w:rsidP="00876C1E">
            <w:pPr>
              <w:tabs>
                <w:tab w:val="left" w:pos="288"/>
                <w:tab w:val="left" w:pos="576"/>
                <w:tab w:val="left" w:pos="864"/>
                <w:tab w:val="left" w:pos="1152"/>
              </w:tabs>
              <w:spacing w:before="40" w:after="120"/>
              <w:ind w:left="144" w:right="43"/>
            </w:pPr>
            <w:r w:rsidRPr="00685CDA">
              <w:t>Assessment tool to evaluate performance of private-public partnership projects in use by the Economic Commission for Europe, and an application to accelerate customs procedures across borders</w:t>
            </w:r>
          </w:p>
          <w:p w14:paraId="7F9A4BF9" w14:textId="341FD611" w:rsidR="00DB5D36" w:rsidRPr="00685CDA" w:rsidRDefault="00DB5D36" w:rsidP="00876C1E">
            <w:pPr>
              <w:tabs>
                <w:tab w:val="left" w:pos="288"/>
                <w:tab w:val="left" w:pos="576"/>
                <w:tab w:val="left" w:pos="864"/>
                <w:tab w:val="left" w:pos="1152"/>
              </w:tabs>
              <w:spacing w:before="40" w:after="120"/>
              <w:ind w:left="144" w:right="43"/>
            </w:pPr>
            <w:r w:rsidRPr="00685CDA">
              <w:t>Information management centre to report, validate and analyse programmatic activities in use by the Department of Global Communications</w:t>
            </w:r>
          </w:p>
        </w:tc>
        <w:tc>
          <w:tcPr>
            <w:tcW w:w="1970" w:type="dxa"/>
            <w:tcBorders>
              <w:bottom w:val="single" w:sz="12" w:space="0" w:color="auto"/>
              <w:right w:val="double" w:sz="12" w:space="0" w:color="auto"/>
            </w:tcBorders>
            <w:shd w:val="clear" w:color="auto" w:fill="auto"/>
          </w:tcPr>
          <w:p w14:paraId="4AF21F1A" w14:textId="100071E6" w:rsidR="00DB5D36" w:rsidRPr="00685CDA" w:rsidRDefault="00DB5D36" w:rsidP="00876C1E">
            <w:pPr>
              <w:tabs>
                <w:tab w:val="left" w:pos="288"/>
                <w:tab w:val="left" w:pos="576"/>
                <w:tab w:val="left" w:pos="864"/>
                <w:tab w:val="left" w:pos="1152"/>
              </w:tabs>
              <w:spacing w:before="40" w:after="120"/>
              <w:ind w:left="144" w:right="43"/>
            </w:pPr>
            <w:r w:rsidRPr="00685CDA">
              <w:t xml:space="preserve">Civil society platform in use by the civil society organizations, managed by the Department of </w:t>
            </w:r>
            <w:r w:rsidR="00C33A0A">
              <w:t>Global</w:t>
            </w:r>
            <w:r w:rsidRPr="00685CDA">
              <w:t xml:space="preserve"> Communications</w:t>
            </w:r>
          </w:p>
          <w:p w14:paraId="28C36254" w14:textId="77777777" w:rsidR="00DB5D36" w:rsidRPr="00685CDA" w:rsidRDefault="00DB5D36" w:rsidP="00876C1E">
            <w:pPr>
              <w:tabs>
                <w:tab w:val="left" w:pos="288"/>
                <w:tab w:val="left" w:pos="576"/>
                <w:tab w:val="left" w:pos="864"/>
                <w:tab w:val="left" w:pos="1152"/>
              </w:tabs>
              <w:spacing w:before="40" w:after="120"/>
              <w:ind w:left="144" w:right="43"/>
            </w:pPr>
            <w:r w:rsidRPr="00685CDA">
              <w:t>Global points of contact directory on ICT security in use by the Member States, managed by the Office of Disarmament Affairs</w:t>
            </w:r>
          </w:p>
          <w:p w14:paraId="2CD958F4" w14:textId="15DFF795" w:rsidR="00DB5D36" w:rsidRPr="00685CDA" w:rsidRDefault="00DB5D36" w:rsidP="00876C1E">
            <w:pPr>
              <w:tabs>
                <w:tab w:val="left" w:pos="288"/>
                <w:tab w:val="left" w:pos="576"/>
                <w:tab w:val="left" w:pos="864"/>
                <w:tab w:val="left" w:pos="1152"/>
              </w:tabs>
              <w:spacing w:before="40" w:after="120"/>
              <w:ind w:left="144" w:right="43"/>
            </w:pPr>
            <w:r w:rsidRPr="00685CDA">
              <w:t>Ageing policies database in use by the Member States, managed by the Economic Commission for Europe</w:t>
            </w:r>
          </w:p>
        </w:tc>
        <w:tc>
          <w:tcPr>
            <w:tcW w:w="1970" w:type="dxa"/>
            <w:tcBorders>
              <w:left w:val="double" w:sz="12" w:space="0" w:color="auto"/>
              <w:bottom w:val="single" w:sz="12" w:space="0" w:color="auto"/>
            </w:tcBorders>
            <w:shd w:val="clear" w:color="auto" w:fill="auto"/>
          </w:tcPr>
          <w:p w14:paraId="293641AA" w14:textId="4CBE5759" w:rsidR="00DB5D36" w:rsidRPr="00685CDA" w:rsidRDefault="00DB5D36" w:rsidP="00876C1E">
            <w:pPr>
              <w:tabs>
                <w:tab w:val="left" w:pos="288"/>
                <w:tab w:val="left" w:pos="576"/>
                <w:tab w:val="left" w:pos="864"/>
                <w:tab w:val="left" w:pos="1152"/>
              </w:tabs>
              <w:spacing w:before="40" w:after="120"/>
              <w:ind w:left="144" w:right="29"/>
            </w:pPr>
            <w:r w:rsidRPr="00685CDA">
              <w:t>Three additional custom information technology solutions available to support mandate delivery by Secretariat entities</w:t>
            </w:r>
          </w:p>
        </w:tc>
        <w:tc>
          <w:tcPr>
            <w:tcW w:w="1970" w:type="dxa"/>
            <w:tcBorders>
              <w:bottom w:val="single" w:sz="12" w:space="0" w:color="auto"/>
            </w:tcBorders>
            <w:shd w:val="clear" w:color="auto" w:fill="auto"/>
          </w:tcPr>
          <w:p w14:paraId="2181DE81" w14:textId="1CA6C36E" w:rsidR="00DB5D36" w:rsidRPr="00685CDA" w:rsidRDefault="00DB5D36" w:rsidP="00876C1E">
            <w:pPr>
              <w:tabs>
                <w:tab w:val="left" w:pos="288"/>
                <w:tab w:val="left" w:pos="576"/>
                <w:tab w:val="left" w:pos="864"/>
                <w:tab w:val="left" w:pos="1152"/>
              </w:tabs>
              <w:spacing w:before="40" w:after="120"/>
              <w:ind w:left="144" w:right="40"/>
            </w:pPr>
            <w:r w:rsidRPr="00685CDA">
              <w:t>Three additional custom information technology solutions available to support mandate delivery by Secretariat entities</w:t>
            </w:r>
          </w:p>
        </w:tc>
      </w:tr>
    </w:tbl>
    <w:p w14:paraId="47D51111" w14:textId="77777777" w:rsidR="00DB5D36" w:rsidRPr="00685CDA" w:rsidRDefault="00DB5D36" w:rsidP="00DB5D36">
      <w:pPr>
        <w:pStyle w:val="SingleTxt"/>
        <w:spacing w:after="0" w:line="120" w:lineRule="exact"/>
        <w:rPr>
          <w:sz w:val="10"/>
        </w:rPr>
      </w:pPr>
    </w:p>
    <w:p w14:paraId="7DC10C56" w14:textId="77777777" w:rsidR="00DB5D36" w:rsidRPr="00685CDA" w:rsidRDefault="00DB5D36" w:rsidP="00DB5D36">
      <w:pPr>
        <w:pStyle w:val="SingleTxt"/>
        <w:spacing w:after="0" w:line="120" w:lineRule="exact"/>
        <w:rPr>
          <w:sz w:val="10"/>
        </w:rPr>
      </w:pPr>
    </w:p>
    <w:p w14:paraId="4103ED0F" w14:textId="77777777" w:rsidR="00DB5D36" w:rsidRPr="00685CDA" w:rsidRDefault="00DB5D36" w:rsidP="00EC3D2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685CDA">
        <w:rPr>
          <w:lang w:val="en-GB"/>
        </w:rPr>
        <w:tab/>
      </w:r>
      <w:r w:rsidRPr="00685CDA">
        <w:rPr>
          <w:lang w:val="en-GB"/>
        </w:rPr>
        <w:tab/>
        <w:t>Result 3: information and communications technology solutions integrate artificial intelligence to assist in decision-making</w:t>
      </w:r>
    </w:p>
    <w:p w14:paraId="4EAA2DA4" w14:textId="77777777" w:rsidR="00DB5D36" w:rsidRPr="00685CDA" w:rsidRDefault="00DB5D36" w:rsidP="00DB5D36">
      <w:pPr>
        <w:pStyle w:val="SingleTxt"/>
        <w:spacing w:after="0" w:line="120" w:lineRule="exact"/>
        <w:rPr>
          <w:sz w:val="10"/>
        </w:rPr>
      </w:pPr>
    </w:p>
    <w:p w14:paraId="71A5DA92" w14:textId="3E1CECA3" w:rsidR="00DB5D36" w:rsidRPr="00685CDA" w:rsidRDefault="00DB5D36" w:rsidP="00DB5D3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ab/>
      </w:r>
      <w:r w:rsidRPr="00685CDA">
        <w:rPr>
          <w:lang w:val="en-GB"/>
        </w:rPr>
        <w:tab/>
        <w:t>Proposed programme plan for 2026</w:t>
      </w:r>
    </w:p>
    <w:p w14:paraId="02BF05C2" w14:textId="77777777" w:rsidR="00DB5D36" w:rsidRPr="00685CDA" w:rsidRDefault="00DB5D36" w:rsidP="00DB5D36">
      <w:pPr>
        <w:pStyle w:val="SingleTxt"/>
        <w:spacing w:after="0" w:line="120" w:lineRule="exact"/>
        <w:rPr>
          <w:sz w:val="10"/>
        </w:rPr>
      </w:pPr>
    </w:p>
    <w:p w14:paraId="754C9A8C" w14:textId="62D61808" w:rsidR="00DB5D36" w:rsidRPr="00685CDA" w:rsidRDefault="00DB5D36" w:rsidP="00DB5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29C.52</w:t>
      </w:r>
      <w:r w:rsidRPr="00685CDA">
        <w:tab/>
        <w:t>Advancements in artificial intelligence and machine learning, including generative and multimodal artificial intelligence, have unlocked unprecedented capabilities and opportunities. These innovations have transformative potential for the daily work of United Nations personnel and the way in which the Organization serves its constituencies.</w:t>
      </w:r>
    </w:p>
    <w:p w14:paraId="1340136E" w14:textId="77777777" w:rsidR="00DB5D36" w:rsidRPr="00685CDA" w:rsidRDefault="00DB5D36" w:rsidP="00DB5D36">
      <w:pPr>
        <w:pStyle w:val="SingleTxt"/>
        <w:spacing w:after="0" w:line="120" w:lineRule="exact"/>
        <w:rPr>
          <w:sz w:val="10"/>
        </w:rPr>
      </w:pPr>
    </w:p>
    <w:p w14:paraId="16D1DA1C" w14:textId="3E4FB784" w:rsidR="00DB5D36" w:rsidRPr="00685CDA" w:rsidRDefault="00DB5D36" w:rsidP="00DB5D36">
      <w:pPr>
        <w:pStyle w:val="H4"/>
        <w:ind w:right="1260"/>
      </w:pPr>
      <w:r w:rsidRPr="00685CDA">
        <w:tab/>
      </w:r>
      <w:r w:rsidRPr="00685CDA">
        <w:tab/>
        <w:t>Lessons learned and planned change</w:t>
      </w:r>
    </w:p>
    <w:p w14:paraId="0BA92849" w14:textId="77777777" w:rsidR="00DB5D36" w:rsidRPr="00685CDA" w:rsidRDefault="00DB5D36" w:rsidP="00DB5D36">
      <w:pPr>
        <w:pStyle w:val="SingleTxt"/>
        <w:spacing w:after="0" w:line="120" w:lineRule="exact"/>
        <w:rPr>
          <w:sz w:val="10"/>
        </w:rPr>
      </w:pPr>
    </w:p>
    <w:p w14:paraId="737B3043" w14:textId="31CA70A2" w:rsidR="00DB5D36" w:rsidRPr="00685CDA" w:rsidRDefault="00DB5D36" w:rsidP="00DB5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rPr>
      </w:pPr>
      <w:r w:rsidRPr="00685CDA">
        <w:rPr>
          <w:spacing w:val="3"/>
          <w:w w:val="102"/>
        </w:rPr>
        <w:tab/>
        <w:t>29C.53</w:t>
      </w:r>
      <w:r w:rsidRPr="00685CDA">
        <w:rPr>
          <w:spacing w:val="3"/>
          <w:w w:val="102"/>
        </w:rPr>
        <w:tab/>
        <w:t xml:space="preserve">The lesson for the subprogramme was the critical relationship and interdependence between data access, quality and preparation for successful artificial intelligence integration and solution development. Effective artificial intelligence models rely on high-quality, well-prepared data for rapid and efficient machine learning. In applying the lesson, the subprogramme will facilitate data access by operating the enterprise application programme interface management platform, which enables the secure and efficient sharing of data with artificial intelligence-featured applications. In addition, data quality will be improved through enforced data governance practices and clear data ownership. </w:t>
      </w:r>
    </w:p>
    <w:p w14:paraId="4CF3EEEE" w14:textId="044B0139" w:rsidR="00DB5D36" w:rsidRPr="00685CDA" w:rsidRDefault="00DB5D36" w:rsidP="00DB5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29C.54</w:t>
      </w:r>
      <w:r w:rsidRPr="00685CDA">
        <w:tab/>
      </w:r>
      <w:r w:rsidRPr="008B55F0">
        <w:rPr>
          <w:spacing w:val="0"/>
          <w:w w:val="100"/>
        </w:rPr>
        <w:t>Expected progress towards the objective is presented in the performance measure below (see table</w:t>
      </w:r>
      <w:r w:rsidR="008B55F0">
        <w:rPr>
          <w:spacing w:val="0"/>
          <w:w w:val="100"/>
        </w:rPr>
        <w:t xml:space="preserve"> </w:t>
      </w:r>
      <w:r w:rsidRPr="008B55F0">
        <w:rPr>
          <w:spacing w:val="0"/>
          <w:w w:val="100"/>
        </w:rPr>
        <w:t>29C.12)</w:t>
      </w:r>
      <w:r w:rsidR="00B82948" w:rsidRPr="008B55F0">
        <w:rPr>
          <w:spacing w:val="0"/>
          <w:w w:val="100"/>
        </w:rPr>
        <w:t>.</w:t>
      </w:r>
    </w:p>
    <w:p w14:paraId="45220B02" w14:textId="77777777" w:rsidR="00DB5D36" w:rsidRPr="00685CDA" w:rsidRDefault="00DB5D36" w:rsidP="00DB5D36">
      <w:pPr>
        <w:pStyle w:val="SingleTxt"/>
        <w:spacing w:after="0" w:line="120" w:lineRule="exact"/>
        <w:rPr>
          <w:sz w:val="10"/>
        </w:rPr>
      </w:pPr>
    </w:p>
    <w:p w14:paraId="460D30CE" w14:textId="77777777" w:rsidR="00DB5D36" w:rsidRPr="00685CDA" w:rsidRDefault="00DB5D36" w:rsidP="000D6EB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85CDA">
        <w:rPr>
          <w:b w:val="0"/>
          <w:bCs/>
          <w:lang w:val="en-GB"/>
        </w:rPr>
        <w:t>Table 29C.12</w:t>
      </w:r>
    </w:p>
    <w:p w14:paraId="67AB3969" w14:textId="031629F4" w:rsidR="00DB5D36" w:rsidRPr="00685CDA" w:rsidRDefault="00DB5D36" w:rsidP="000D6EB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Performance measure</w:t>
      </w:r>
    </w:p>
    <w:p w14:paraId="2B023DDA" w14:textId="77777777" w:rsidR="00DB5D36" w:rsidRPr="00685CDA" w:rsidRDefault="00DB5D36" w:rsidP="000D6EBA">
      <w:pPr>
        <w:pStyle w:val="SingleTxt"/>
        <w:keepNext/>
        <w:spacing w:after="0" w:line="120" w:lineRule="exact"/>
        <w:rPr>
          <w:sz w:val="10"/>
        </w:rPr>
      </w:pPr>
    </w:p>
    <w:p w14:paraId="02609748" w14:textId="77777777" w:rsidR="00DB5D36" w:rsidRPr="00685CDA" w:rsidRDefault="00DB5D36" w:rsidP="000D6EBA">
      <w:pPr>
        <w:pStyle w:val="SingleTxt"/>
        <w:keepNext/>
        <w:spacing w:after="0" w:line="120" w:lineRule="exact"/>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8"/>
        <w:gridCol w:w="1968"/>
        <w:gridCol w:w="1968"/>
        <w:gridCol w:w="1968"/>
        <w:gridCol w:w="1968"/>
      </w:tblGrid>
      <w:tr w:rsidR="00DB5D36" w:rsidRPr="00685CDA" w14:paraId="339B74CB" w14:textId="77777777" w:rsidTr="0029064C">
        <w:trPr>
          <w:tblHeader/>
        </w:trPr>
        <w:tc>
          <w:tcPr>
            <w:tcW w:w="1968" w:type="dxa"/>
            <w:tcBorders>
              <w:top w:val="single" w:sz="4" w:space="0" w:color="auto"/>
              <w:bottom w:val="single" w:sz="12" w:space="0" w:color="auto"/>
            </w:tcBorders>
            <w:shd w:val="clear" w:color="auto" w:fill="auto"/>
            <w:vAlign w:val="bottom"/>
          </w:tcPr>
          <w:p w14:paraId="35EE3A48" w14:textId="77777777" w:rsidR="00DB5D36" w:rsidRPr="00685CDA" w:rsidRDefault="00DB5D36" w:rsidP="000D6EBA">
            <w:pPr>
              <w:keepNext/>
              <w:spacing w:before="81" w:after="81" w:line="160" w:lineRule="exact"/>
              <w:ind w:right="40"/>
              <w:rPr>
                <w:i/>
                <w:sz w:val="14"/>
              </w:rPr>
            </w:pPr>
            <w:r w:rsidRPr="00685CDA">
              <w:rPr>
                <w:i/>
                <w:sz w:val="14"/>
              </w:rPr>
              <w:t>2022 (actual)</w:t>
            </w:r>
          </w:p>
        </w:tc>
        <w:tc>
          <w:tcPr>
            <w:tcW w:w="1968" w:type="dxa"/>
            <w:tcBorders>
              <w:top w:val="single" w:sz="4" w:space="0" w:color="auto"/>
              <w:bottom w:val="single" w:sz="12" w:space="0" w:color="auto"/>
            </w:tcBorders>
            <w:shd w:val="clear" w:color="auto" w:fill="auto"/>
            <w:vAlign w:val="bottom"/>
          </w:tcPr>
          <w:p w14:paraId="0F3EA6CA" w14:textId="77777777" w:rsidR="00DB5D36" w:rsidRPr="00685CDA" w:rsidRDefault="00DB5D36" w:rsidP="000D6EBA">
            <w:pPr>
              <w:keepNext/>
              <w:spacing w:before="81" w:after="81" w:line="160" w:lineRule="exact"/>
              <w:ind w:left="144" w:right="40"/>
              <w:rPr>
                <w:i/>
                <w:sz w:val="14"/>
              </w:rPr>
            </w:pPr>
            <w:r w:rsidRPr="00685CDA">
              <w:rPr>
                <w:i/>
                <w:sz w:val="14"/>
              </w:rPr>
              <w:t>2023 (actual)</w:t>
            </w:r>
          </w:p>
        </w:tc>
        <w:tc>
          <w:tcPr>
            <w:tcW w:w="1968" w:type="dxa"/>
            <w:tcBorders>
              <w:top w:val="single" w:sz="4" w:space="0" w:color="auto"/>
              <w:bottom w:val="single" w:sz="12" w:space="0" w:color="auto"/>
              <w:right w:val="double" w:sz="12" w:space="0" w:color="auto"/>
            </w:tcBorders>
            <w:shd w:val="clear" w:color="auto" w:fill="auto"/>
            <w:vAlign w:val="bottom"/>
          </w:tcPr>
          <w:p w14:paraId="7191438F" w14:textId="77777777" w:rsidR="00DB5D36" w:rsidRPr="00685CDA" w:rsidRDefault="00DB5D36" w:rsidP="000D6EBA">
            <w:pPr>
              <w:keepNext/>
              <w:spacing w:before="81" w:after="81" w:line="160" w:lineRule="exact"/>
              <w:ind w:left="144" w:right="40"/>
              <w:rPr>
                <w:i/>
                <w:sz w:val="14"/>
              </w:rPr>
            </w:pPr>
            <w:r w:rsidRPr="00685CDA">
              <w:rPr>
                <w:i/>
                <w:sz w:val="14"/>
              </w:rPr>
              <w:t>2024 (actual)</w:t>
            </w:r>
          </w:p>
        </w:tc>
        <w:tc>
          <w:tcPr>
            <w:tcW w:w="1968" w:type="dxa"/>
            <w:tcBorders>
              <w:top w:val="single" w:sz="4" w:space="0" w:color="auto"/>
              <w:left w:val="double" w:sz="12" w:space="0" w:color="auto"/>
              <w:bottom w:val="single" w:sz="12" w:space="0" w:color="auto"/>
            </w:tcBorders>
            <w:shd w:val="clear" w:color="auto" w:fill="auto"/>
            <w:vAlign w:val="bottom"/>
          </w:tcPr>
          <w:p w14:paraId="6CD9BD48" w14:textId="77777777" w:rsidR="00DB5D36" w:rsidRPr="00685CDA" w:rsidRDefault="00DB5D36" w:rsidP="00876C1E">
            <w:pPr>
              <w:keepNext/>
              <w:spacing w:before="81" w:after="81" w:line="160" w:lineRule="exact"/>
              <w:ind w:left="144" w:right="40"/>
              <w:rPr>
                <w:i/>
                <w:sz w:val="14"/>
              </w:rPr>
            </w:pPr>
            <w:r w:rsidRPr="00685CDA">
              <w:rPr>
                <w:i/>
                <w:sz w:val="14"/>
              </w:rPr>
              <w:t>2025 (planned)</w:t>
            </w:r>
          </w:p>
        </w:tc>
        <w:tc>
          <w:tcPr>
            <w:tcW w:w="1968" w:type="dxa"/>
            <w:tcBorders>
              <w:top w:val="single" w:sz="4" w:space="0" w:color="auto"/>
              <w:bottom w:val="single" w:sz="12" w:space="0" w:color="auto"/>
            </w:tcBorders>
            <w:shd w:val="clear" w:color="auto" w:fill="auto"/>
            <w:vAlign w:val="bottom"/>
          </w:tcPr>
          <w:p w14:paraId="783F6891" w14:textId="77777777" w:rsidR="00DB5D36" w:rsidRPr="00685CDA" w:rsidRDefault="00DB5D36" w:rsidP="00876C1E">
            <w:pPr>
              <w:keepNext/>
              <w:spacing w:before="81" w:after="81" w:line="160" w:lineRule="exact"/>
              <w:ind w:left="144" w:right="40"/>
              <w:rPr>
                <w:i/>
                <w:sz w:val="14"/>
              </w:rPr>
            </w:pPr>
            <w:r w:rsidRPr="00685CDA">
              <w:rPr>
                <w:i/>
                <w:sz w:val="14"/>
              </w:rPr>
              <w:t>2026 (planned)</w:t>
            </w:r>
          </w:p>
        </w:tc>
      </w:tr>
      <w:tr w:rsidR="00DB5D36" w:rsidRPr="00685CDA" w14:paraId="4700667E" w14:textId="77777777" w:rsidTr="0029064C">
        <w:trPr>
          <w:trHeight w:hRule="exact" w:val="85"/>
          <w:tblHeader/>
        </w:trPr>
        <w:tc>
          <w:tcPr>
            <w:tcW w:w="1968" w:type="dxa"/>
            <w:tcBorders>
              <w:top w:val="single" w:sz="12" w:space="0" w:color="auto"/>
            </w:tcBorders>
            <w:shd w:val="clear" w:color="auto" w:fill="auto"/>
            <w:vAlign w:val="bottom"/>
          </w:tcPr>
          <w:p w14:paraId="6DDC5BCC" w14:textId="77777777" w:rsidR="00DB5D36" w:rsidRPr="00685CDA" w:rsidRDefault="00DB5D36" w:rsidP="009D2408">
            <w:pPr>
              <w:spacing w:before="40" w:after="120"/>
              <w:ind w:right="40"/>
            </w:pPr>
          </w:p>
        </w:tc>
        <w:tc>
          <w:tcPr>
            <w:tcW w:w="1968" w:type="dxa"/>
            <w:tcBorders>
              <w:top w:val="single" w:sz="12" w:space="0" w:color="auto"/>
            </w:tcBorders>
            <w:shd w:val="clear" w:color="auto" w:fill="auto"/>
            <w:vAlign w:val="bottom"/>
          </w:tcPr>
          <w:p w14:paraId="39BA88F6" w14:textId="77777777" w:rsidR="00DB5D36" w:rsidRPr="00685CDA" w:rsidRDefault="00DB5D36" w:rsidP="004E473E">
            <w:pPr>
              <w:spacing w:before="40" w:after="120"/>
              <w:ind w:left="144" w:right="40"/>
            </w:pPr>
          </w:p>
        </w:tc>
        <w:tc>
          <w:tcPr>
            <w:tcW w:w="1968" w:type="dxa"/>
            <w:tcBorders>
              <w:top w:val="single" w:sz="12" w:space="0" w:color="auto"/>
              <w:right w:val="double" w:sz="12" w:space="0" w:color="auto"/>
            </w:tcBorders>
            <w:shd w:val="clear" w:color="auto" w:fill="auto"/>
            <w:vAlign w:val="bottom"/>
          </w:tcPr>
          <w:p w14:paraId="442515EA" w14:textId="77777777" w:rsidR="00DB5D36" w:rsidRPr="00685CDA" w:rsidRDefault="00DB5D36" w:rsidP="004E473E">
            <w:pPr>
              <w:spacing w:before="40" w:after="120"/>
              <w:ind w:left="144" w:right="40"/>
            </w:pPr>
          </w:p>
        </w:tc>
        <w:tc>
          <w:tcPr>
            <w:tcW w:w="1968" w:type="dxa"/>
            <w:tcBorders>
              <w:top w:val="single" w:sz="12" w:space="0" w:color="auto"/>
              <w:left w:val="double" w:sz="12" w:space="0" w:color="auto"/>
            </w:tcBorders>
            <w:shd w:val="clear" w:color="auto" w:fill="auto"/>
            <w:vAlign w:val="bottom"/>
          </w:tcPr>
          <w:p w14:paraId="5DC695F6" w14:textId="77777777" w:rsidR="00DB5D36" w:rsidRPr="00685CDA" w:rsidRDefault="00DB5D36" w:rsidP="00876C1E">
            <w:pPr>
              <w:spacing w:before="40" w:after="120"/>
              <w:ind w:left="144" w:right="40"/>
            </w:pPr>
          </w:p>
        </w:tc>
        <w:tc>
          <w:tcPr>
            <w:tcW w:w="1968" w:type="dxa"/>
            <w:tcBorders>
              <w:top w:val="single" w:sz="12" w:space="0" w:color="auto"/>
            </w:tcBorders>
            <w:shd w:val="clear" w:color="auto" w:fill="auto"/>
            <w:vAlign w:val="bottom"/>
          </w:tcPr>
          <w:p w14:paraId="2673E40C" w14:textId="77777777" w:rsidR="00DB5D36" w:rsidRPr="00685CDA" w:rsidRDefault="00DB5D36" w:rsidP="00876C1E">
            <w:pPr>
              <w:spacing w:before="40" w:after="120"/>
              <w:ind w:left="144" w:right="40"/>
            </w:pPr>
          </w:p>
        </w:tc>
      </w:tr>
      <w:tr w:rsidR="00DB5D36" w:rsidRPr="00685CDA" w14:paraId="1DCB0889" w14:textId="77777777" w:rsidTr="0029064C">
        <w:tc>
          <w:tcPr>
            <w:tcW w:w="1968" w:type="dxa"/>
            <w:tcBorders>
              <w:bottom w:val="single" w:sz="12" w:space="0" w:color="auto"/>
            </w:tcBorders>
            <w:shd w:val="clear" w:color="auto" w:fill="auto"/>
          </w:tcPr>
          <w:p w14:paraId="514A116B" w14:textId="698D2F10" w:rsidR="00DB5D36" w:rsidRPr="00685CDA" w:rsidRDefault="00DB5D36" w:rsidP="00876C1E">
            <w:pPr>
              <w:tabs>
                <w:tab w:val="left" w:pos="288"/>
                <w:tab w:val="left" w:pos="576"/>
                <w:tab w:val="left" w:pos="864"/>
                <w:tab w:val="left" w:pos="1152"/>
              </w:tabs>
              <w:spacing w:before="40" w:after="120"/>
              <w:ind w:right="43"/>
            </w:pPr>
            <w:r w:rsidRPr="00685CDA">
              <w:t>Artificial intelligence solution to analyse resumes in use by the Economic and Social Commission for Asia and the Pacific</w:t>
            </w:r>
          </w:p>
        </w:tc>
        <w:tc>
          <w:tcPr>
            <w:tcW w:w="1968" w:type="dxa"/>
            <w:tcBorders>
              <w:bottom w:val="single" w:sz="12" w:space="0" w:color="auto"/>
            </w:tcBorders>
            <w:shd w:val="clear" w:color="auto" w:fill="auto"/>
          </w:tcPr>
          <w:p w14:paraId="32EE9F03" w14:textId="6F9A154F" w:rsidR="00DB5D36" w:rsidRPr="00685CDA" w:rsidRDefault="00DB5D36" w:rsidP="00876C1E">
            <w:pPr>
              <w:tabs>
                <w:tab w:val="left" w:pos="288"/>
                <w:tab w:val="left" w:pos="576"/>
                <w:tab w:val="left" w:pos="864"/>
                <w:tab w:val="left" w:pos="1152"/>
              </w:tabs>
              <w:spacing w:before="40" w:after="120"/>
              <w:ind w:left="144" w:right="43"/>
            </w:pPr>
            <w:r w:rsidRPr="00685CDA">
              <w:t>Generative artificial intelligence to build course content for training available for all departments and offices using iLearn</w:t>
            </w:r>
          </w:p>
        </w:tc>
        <w:tc>
          <w:tcPr>
            <w:tcW w:w="1968" w:type="dxa"/>
            <w:tcBorders>
              <w:bottom w:val="single" w:sz="12" w:space="0" w:color="auto"/>
              <w:right w:val="double" w:sz="12" w:space="0" w:color="auto"/>
            </w:tcBorders>
            <w:shd w:val="clear" w:color="auto" w:fill="auto"/>
          </w:tcPr>
          <w:p w14:paraId="02B3B6DC" w14:textId="32AEABC6" w:rsidR="00DB5D36" w:rsidRPr="00685CDA" w:rsidRDefault="00DB5D36" w:rsidP="00876C1E">
            <w:pPr>
              <w:tabs>
                <w:tab w:val="left" w:pos="288"/>
                <w:tab w:val="left" w:pos="576"/>
                <w:tab w:val="left" w:pos="864"/>
                <w:tab w:val="left" w:pos="1152"/>
              </w:tabs>
              <w:spacing w:before="40" w:after="120"/>
              <w:ind w:left="144" w:right="43"/>
            </w:pPr>
            <w:r w:rsidRPr="00685CDA">
              <w:t>Generative artificial intelligence to process Indigenous languages in use by the Regional Service Centre in Entebbe, Uganda</w:t>
            </w:r>
          </w:p>
        </w:tc>
        <w:tc>
          <w:tcPr>
            <w:tcW w:w="1968" w:type="dxa"/>
            <w:tcBorders>
              <w:left w:val="double" w:sz="12" w:space="0" w:color="auto"/>
              <w:bottom w:val="single" w:sz="12" w:space="0" w:color="auto"/>
            </w:tcBorders>
            <w:shd w:val="clear" w:color="auto" w:fill="auto"/>
          </w:tcPr>
          <w:p w14:paraId="437ABBFC" w14:textId="745DB2B0" w:rsidR="00DB5D36" w:rsidRPr="00685CDA" w:rsidRDefault="00DB5D36" w:rsidP="00876C1E">
            <w:pPr>
              <w:tabs>
                <w:tab w:val="left" w:pos="288"/>
                <w:tab w:val="left" w:pos="576"/>
                <w:tab w:val="left" w:pos="864"/>
                <w:tab w:val="left" w:pos="1152"/>
              </w:tabs>
              <w:spacing w:before="40" w:after="120"/>
              <w:ind w:left="144" w:right="29"/>
            </w:pPr>
            <w:r w:rsidRPr="00685CDA">
              <w:t>Two additional ICT solutions integrating artificial intelligence</w:t>
            </w:r>
          </w:p>
        </w:tc>
        <w:tc>
          <w:tcPr>
            <w:tcW w:w="1968" w:type="dxa"/>
            <w:tcBorders>
              <w:bottom w:val="single" w:sz="12" w:space="0" w:color="auto"/>
            </w:tcBorders>
            <w:shd w:val="clear" w:color="auto" w:fill="auto"/>
          </w:tcPr>
          <w:p w14:paraId="568A96E1" w14:textId="33D02E05" w:rsidR="00DB5D36" w:rsidRPr="00685CDA" w:rsidRDefault="00DB5D36" w:rsidP="00876C1E">
            <w:pPr>
              <w:tabs>
                <w:tab w:val="left" w:pos="288"/>
                <w:tab w:val="left" w:pos="576"/>
                <w:tab w:val="left" w:pos="864"/>
                <w:tab w:val="left" w:pos="1152"/>
              </w:tabs>
              <w:spacing w:before="40" w:after="120"/>
              <w:ind w:left="144" w:right="40"/>
            </w:pPr>
            <w:r w:rsidRPr="00685CDA">
              <w:t>Two additional ICT solutions integrating artificial intelligence</w:t>
            </w:r>
          </w:p>
        </w:tc>
      </w:tr>
    </w:tbl>
    <w:p w14:paraId="46DD6165" w14:textId="77777777" w:rsidR="00DB5D36" w:rsidRPr="00685CDA" w:rsidRDefault="00DB5D36" w:rsidP="00EC3D2F">
      <w:pPr>
        <w:pStyle w:val="SingleTxt"/>
        <w:spacing w:after="0" w:line="120" w:lineRule="exact"/>
        <w:rPr>
          <w:sz w:val="10"/>
        </w:rPr>
      </w:pPr>
    </w:p>
    <w:p w14:paraId="271CA75C" w14:textId="77777777" w:rsidR="00DB5D36" w:rsidRPr="00685CDA" w:rsidRDefault="00DB5D36" w:rsidP="00EC3D2F">
      <w:pPr>
        <w:pStyle w:val="SingleTxt"/>
        <w:spacing w:after="0" w:line="120" w:lineRule="exact"/>
        <w:rPr>
          <w:sz w:val="10"/>
        </w:rPr>
      </w:pPr>
    </w:p>
    <w:p w14:paraId="2C3FD668" w14:textId="77777777" w:rsidR="009C2634" w:rsidRPr="00685CDA" w:rsidRDefault="009C2634" w:rsidP="00EC3D2F">
      <w:pPr>
        <w:pStyle w:val="SingleTxt"/>
        <w:spacing w:after="0" w:line="120" w:lineRule="exact"/>
        <w:rPr>
          <w:sz w:val="10"/>
        </w:rPr>
      </w:pPr>
    </w:p>
    <w:p w14:paraId="1EAF4E8A" w14:textId="77777777" w:rsidR="00EC3D2F" w:rsidRPr="00685CDA" w:rsidRDefault="00EC3D2F" w:rsidP="000D6EBA">
      <w:pPr>
        <w:pStyle w:val="H1"/>
        <w:ind w:right="1260"/>
      </w:pPr>
      <w:r w:rsidRPr="00685CDA">
        <w:tab/>
      </w:r>
      <w:r w:rsidRPr="00685CDA">
        <w:tab/>
        <w:t>Deliverables</w:t>
      </w:r>
    </w:p>
    <w:p w14:paraId="4664D235" w14:textId="77777777" w:rsidR="00EC3D2F" w:rsidRPr="00685CDA" w:rsidRDefault="00EC3D2F" w:rsidP="000D6EBA">
      <w:pPr>
        <w:pStyle w:val="SingleTxt"/>
        <w:spacing w:after="0" w:line="120" w:lineRule="exact"/>
        <w:rPr>
          <w:sz w:val="10"/>
        </w:rPr>
      </w:pPr>
    </w:p>
    <w:p w14:paraId="452143C2" w14:textId="77777777" w:rsidR="00EC3D2F" w:rsidRPr="00685CDA" w:rsidRDefault="00EC3D2F" w:rsidP="000D6EBA">
      <w:pPr>
        <w:pStyle w:val="SingleTxt"/>
        <w:spacing w:after="0" w:line="120" w:lineRule="exact"/>
        <w:rPr>
          <w:sz w:val="10"/>
        </w:rPr>
      </w:pPr>
    </w:p>
    <w:p w14:paraId="6B7FB98B" w14:textId="49B660A7" w:rsidR="00EC3D2F" w:rsidRPr="00685CDA" w:rsidRDefault="00EC3D2F" w:rsidP="000D6E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85CDA">
        <w:tab/>
        <w:t>29C.55</w:t>
      </w:r>
      <w:r w:rsidRPr="00685CDA">
        <w:tab/>
        <w:t>Table 29C.13 lists all deliverables of the subprogramme.</w:t>
      </w:r>
    </w:p>
    <w:p w14:paraId="1DFDE9A2" w14:textId="77777777" w:rsidR="00EC3D2F" w:rsidRPr="00685CDA" w:rsidRDefault="00EC3D2F" w:rsidP="000D6E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F8A120" w14:textId="77777777" w:rsidR="00EC3D2F" w:rsidRPr="00685CDA" w:rsidRDefault="00EC3D2F" w:rsidP="000D6E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85CDA">
        <w:rPr>
          <w:b w:val="0"/>
          <w:bCs/>
          <w:lang w:val="en-GB"/>
        </w:rPr>
        <w:t>Table 29C.13</w:t>
      </w:r>
    </w:p>
    <w:p w14:paraId="5A451A1A" w14:textId="4DEA9747" w:rsidR="00DB5D36" w:rsidRPr="00685CDA" w:rsidRDefault="00EC3D2F" w:rsidP="000D6E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85CDA">
        <w:rPr>
          <w:lang w:val="en-GB"/>
        </w:rPr>
        <w:t>Subprogramme 3: deliverables for2026, by category and subcategory</w:t>
      </w:r>
    </w:p>
    <w:p w14:paraId="28098889" w14:textId="77777777" w:rsidR="00DB5D36" w:rsidRPr="00685CDA" w:rsidRDefault="00DB5D36" w:rsidP="00EC3D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517E04" w14:textId="77777777" w:rsidR="00EC3D2F" w:rsidRPr="00685CDA" w:rsidRDefault="00EC3D2F" w:rsidP="00EC3D2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EC3D2F" w:rsidRPr="00685CDA" w14:paraId="1DD58D8B" w14:textId="77777777" w:rsidTr="009D2408">
        <w:trPr>
          <w:tblHeader/>
        </w:trPr>
        <w:tc>
          <w:tcPr>
            <w:tcW w:w="9850" w:type="dxa"/>
            <w:tcBorders>
              <w:top w:val="single" w:sz="4" w:space="0" w:color="auto"/>
              <w:bottom w:val="single" w:sz="12" w:space="0" w:color="auto"/>
            </w:tcBorders>
            <w:shd w:val="clear" w:color="auto" w:fill="auto"/>
            <w:vAlign w:val="bottom"/>
          </w:tcPr>
          <w:p w14:paraId="5B246222" w14:textId="77777777" w:rsidR="00EC3D2F" w:rsidRPr="00685CDA" w:rsidRDefault="00EC3D2F" w:rsidP="009D2408">
            <w:pPr>
              <w:spacing w:before="81" w:after="81" w:line="160" w:lineRule="exact"/>
              <w:ind w:right="40"/>
              <w:rPr>
                <w:i/>
                <w:sz w:val="14"/>
              </w:rPr>
            </w:pPr>
            <w:r w:rsidRPr="00685CDA">
              <w:rPr>
                <w:i/>
                <w:sz w:val="14"/>
              </w:rPr>
              <w:t>Category and subcategory</w:t>
            </w:r>
          </w:p>
        </w:tc>
      </w:tr>
      <w:tr w:rsidR="00EC3D2F" w:rsidRPr="00685CDA" w14:paraId="39823E61" w14:textId="77777777" w:rsidTr="009D2408">
        <w:trPr>
          <w:trHeight w:hRule="exact" w:val="115"/>
          <w:tblHeader/>
        </w:trPr>
        <w:tc>
          <w:tcPr>
            <w:tcW w:w="9850" w:type="dxa"/>
            <w:tcBorders>
              <w:top w:val="single" w:sz="12" w:space="0" w:color="auto"/>
            </w:tcBorders>
            <w:shd w:val="clear" w:color="auto" w:fill="auto"/>
            <w:vAlign w:val="bottom"/>
          </w:tcPr>
          <w:p w14:paraId="24A3C326" w14:textId="77777777" w:rsidR="00EC3D2F" w:rsidRPr="00685CDA" w:rsidRDefault="00EC3D2F" w:rsidP="009D2408">
            <w:pPr>
              <w:spacing w:before="40" w:after="40" w:line="210" w:lineRule="exact"/>
              <w:ind w:left="144" w:right="40"/>
              <w:rPr>
                <w:sz w:val="17"/>
              </w:rPr>
            </w:pPr>
          </w:p>
        </w:tc>
      </w:tr>
      <w:tr w:rsidR="00EC3D2F" w:rsidRPr="00685CDA" w14:paraId="15029E59" w14:textId="77777777" w:rsidTr="009D2408">
        <w:tc>
          <w:tcPr>
            <w:tcW w:w="9850" w:type="dxa"/>
            <w:shd w:val="clear" w:color="auto" w:fill="auto"/>
            <w:vAlign w:val="bottom"/>
          </w:tcPr>
          <w:p w14:paraId="549FE435" w14:textId="77777777" w:rsidR="00EC3D2F" w:rsidRPr="00685CDA" w:rsidRDefault="00EC3D2F" w:rsidP="009D2408">
            <w:pPr>
              <w:tabs>
                <w:tab w:val="left" w:pos="288"/>
                <w:tab w:val="left" w:pos="576"/>
                <w:tab w:val="left" w:pos="864"/>
                <w:tab w:val="left" w:pos="1152"/>
              </w:tabs>
              <w:spacing w:before="40" w:after="40" w:line="210" w:lineRule="exact"/>
              <w:ind w:right="40"/>
              <w:rPr>
                <w:rFonts w:ascii="Times New Roman Bold" w:hAnsi="Times New Roman Bold" w:cs="Times New Roman Bold"/>
                <w:b/>
                <w:bCs/>
                <w:sz w:val="17"/>
              </w:rPr>
            </w:pPr>
            <w:r w:rsidRPr="00685CDA">
              <w:rPr>
                <w:rFonts w:ascii="Times New Roman Bold" w:hAnsi="Times New Roman Bold" w:cs="Times New Roman Bold"/>
                <w:b/>
                <w:bCs/>
                <w:sz w:val="17"/>
              </w:rPr>
              <w:t>E.</w:t>
            </w:r>
            <w:r w:rsidRPr="00685CDA">
              <w:rPr>
                <w:rFonts w:ascii="Times New Roman Bold" w:hAnsi="Times New Roman Bold" w:cs="Times New Roman Bold"/>
                <w:b/>
                <w:bCs/>
                <w:sz w:val="17"/>
              </w:rPr>
              <w:tab/>
              <w:t>Enabling deliverables</w:t>
            </w:r>
          </w:p>
        </w:tc>
      </w:tr>
      <w:tr w:rsidR="00EC3D2F" w:rsidRPr="00685CDA" w14:paraId="20800BD0" w14:textId="77777777" w:rsidTr="009D2408">
        <w:tc>
          <w:tcPr>
            <w:tcW w:w="9850" w:type="dxa"/>
            <w:tcBorders>
              <w:bottom w:val="single" w:sz="12" w:space="0" w:color="auto"/>
            </w:tcBorders>
            <w:shd w:val="clear" w:color="auto" w:fill="auto"/>
            <w:vAlign w:val="bottom"/>
          </w:tcPr>
          <w:p w14:paraId="20816EB0" w14:textId="22603E81" w:rsidR="00EC3D2F" w:rsidRPr="00685CDA" w:rsidRDefault="00EC3D2F" w:rsidP="009D2408">
            <w:pPr>
              <w:pStyle w:val="NormalWeb"/>
              <w:tabs>
                <w:tab w:val="left" w:pos="297"/>
              </w:tabs>
              <w:spacing w:before="40" w:after="40" w:line="210" w:lineRule="exact"/>
              <w:ind w:left="297" w:hanging="297"/>
              <w:rPr>
                <w:sz w:val="17"/>
                <w:szCs w:val="17"/>
              </w:rPr>
            </w:pPr>
            <w:r w:rsidRPr="00685CDA">
              <w:rPr>
                <w:sz w:val="17"/>
              </w:rPr>
              <w:tab/>
            </w:r>
            <w:r w:rsidRPr="00685CDA">
              <w:rPr>
                <w:b/>
                <w:sz w:val="17"/>
                <w:szCs w:val="17"/>
              </w:rPr>
              <w:t>Information and communications technology</w:t>
            </w:r>
            <w:r w:rsidRPr="00685CDA">
              <w:rPr>
                <w:sz w:val="17"/>
                <w:szCs w:val="17"/>
              </w:rPr>
              <w:t xml:space="preserve">: content management solutions for the Secretariat; ongoing enhancement and support for the enterprise website content management platform, including security, standards, accessibility and multilingualism compliance, used by Secretariat entities, field missions and permanent missions; enterprise talent management solutions; Umoja support, including the uniformed capabilities management solution with the enhanced conduct and discipline cases module, new force abandonment calculations and standardized reporting; improvement in the memorandum of understanding module and support for the Member State portal interface with the uniformed capabilities management solution; support for service management solutions for approximately 45,000 users; safety and security solutions for 122,700 users; significant functional enhancements, in accordance with Security Council resolution </w:t>
            </w:r>
            <w:hyperlink r:id="rId44" w:history="1">
              <w:r w:rsidRPr="00685CDA">
                <w:rPr>
                  <w:rStyle w:val="Hyperlink"/>
                  <w:sz w:val="17"/>
                  <w:szCs w:val="17"/>
                </w:rPr>
                <w:t>2605 (2021)</w:t>
              </w:r>
            </w:hyperlink>
            <w:r w:rsidRPr="00685CDA">
              <w:rPr>
                <w:sz w:val="17"/>
                <w:szCs w:val="17"/>
              </w:rPr>
              <w:t>, to strengthen the national police recruitment system; upgrade of the misconduct and sexual exploitation and abuse system; application programme interface management platform to foster process automation and system interoperability; data reporting and analytics tools to support strategic planning; and custom solutions to support mandate delivery of programmatic entities.</w:t>
            </w:r>
          </w:p>
        </w:tc>
      </w:tr>
      <w:bookmarkEnd w:id="0"/>
    </w:tbl>
    <w:p w14:paraId="1D2D5C94" w14:textId="76A3FB92" w:rsidR="00B3407A" w:rsidRDefault="00B3407A" w:rsidP="00DB5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noProof/>
          <w:w w:val="100"/>
        </w:rPr>
      </w:pPr>
    </w:p>
    <w:p w14:paraId="0BF7023C" w14:textId="77777777" w:rsidR="00B3407A" w:rsidRDefault="00B3407A">
      <w:pPr>
        <w:suppressAutoHyphens w:val="0"/>
        <w:spacing w:after="160" w:line="259" w:lineRule="auto"/>
        <w:rPr>
          <w:noProof/>
          <w:w w:val="100"/>
        </w:rPr>
      </w:pPr>
      <w:r>
        <w:rPr>
          <w:noProof/>
          <w:w w:val="100"/>
        </w:rPr>
        <w:br w:type="page"/>
      </w:r>
    </w:p>
    <w:p w14:paraId="1F78D02E" w14:textId="431C4AB4" w:rsidR="00B3407A" w:rsidRPr="00527E8D" w:rsidRDefault="00B3407A" w:rsidP="00B3407A">
      <w:pPr>
        <w:pStyle w:val="HCh"/>
        <w:ind w:left="1267" w:right="1260" w:hanging="1267"/>
      </w:pPr>
      <w:r>
        <w:tab/>
      </w:r>
      <w:r w:rsidRPr="00527E8D">
        <w:t>B.</w:t>
      </w:r>
      <w:r w:rsidRPr="00527E8D">
        <w:tab/>
        <w:t>Proposed post and non-post resource requirements for 2026</w:t>
      </w:r>
    </w:p>
    <w:p w14:paraId="78D725DC" w14:textId="77777777" w:rsidR="00B3407A" w:rsidRPr="00527E8D" w:rsidRDefault="00B3407A" w:rsidP="00B3407A">
      <w:pPr>
        <w:pStyle w:val="SingleTxt"/>
        <w:spacing w:after="0" w:line="120" w:lineRule="exact"/>
        <w:rPr>
          <w:sz w:val="10"/>
        </w:rPr>
      </w:pPr>
    </w:p>
    <w:p w14:paraId="70D46F1E" w14:textId="77777777" w:rsidR="00B3407A" w:rsidRPr="00527E8D" w:rsidRDefault="00B3407A" w:rsidP="00B3407A">
      <w:pPr>
        <w:pStyle w:val="SingleTxt"/>
        <w:spacing w:after="0" w:line="120" w:lineRule="exact"/>
        <w:rPr>
          <w:sz w:val="10"/>
        </w:rPr>
      </w:pPr>
    </w:p>
    <w:p w14:paraId="20B7B807" w14:textId="77777777" w:rsidR="00B3407A" w:rsidRPr="00527E8D" w:rsidRDefault="00B3407A" w:rsidP="00B3407A">
      <w:pPr>
        <w:pStyle w:val="HCh"/>
        <w:ind w:left="1267" w:right="1260" w:hanging="1267"/>
      </w:pPr>
      <w:r w:rsidRPr="00527E8D">
        <w:tab/>
      </w:r>
      <w:r w:rsidRPr="00527E8D">
        <w:tab/>
        <w:t>Overview</w:t>
      </w:r>
    </w:p>
    <w:p w14:paraId="431BAE33" w14:textId="77777777" w:rsidR="00B3407A" w:rsidRPr="00527E8D" w:rsidRDefault="00B3407A" w:rsidP="00B3407A">
      <w:pPr>
        <w:pStyle w:val="SingleTxt"/>
        <w:spacing w:after="0" w:line="120" w:lineRule="exact"/>
        <w:rPr>
          <w:sz w:val="10"/>
        </w:rPr>
      </w:pPr>
    </w:p>
    <w:p w14:paraId="17F6A336" w14:textId="77777777" w:rsidR="00B3407A" w:rsidRPr="00527E8D" w:rsidRDefault="00B3407A" w:rsidP="00B3407A">
      <w:pPr>
        <w:pStyle w:val="SingleTxt"/>
        <w:spacing w:after="0" w:line="120" w:lineRule="exact"/>
        <w:rPr>
          <w:sz w:val="10"/>
        </w:rPr>
      </w:pPr>
    </w:p>
    <w:p w14:paraId="6BE0096F"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29C.56</w:t>
      </w:r>
      <w:r w:rsidRPr="00527E8D">
        <w:tab/>
        <w:t>The proposed regular budget resources for 2026, including the breakdown of resource changes, as applicable, are reflected in tables 29C.14 to 29C.16.</w:t>
      </w:r>
    </w:p>
    <w:p w14:paraId="0CD6D7B8" w14:textId="77777777" w:rsidR="00B3407A" w:rsidRPr="00527E8D" w:rsidRDefault="00B3407A" w:rsidP="00B3407A">
      <w:pPr>
        <w:pStyle w:val="SingleTxt"/>
        <w:spacing w:after="0" w:line="120" w:lineRule="exact"/>
        <w:rPr>
          <w:sz w:val="10"/>
        </w:rPr>
      </w:pPr>
    </w:p>
    <w:p w14:paraId="291E7301"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27E8D">
        <w:rPr>
          <w:b w:val="0"/>
          <w:bCs/>
          <w:lang w:val="en-GB"/>
        </w:rPr>
        <w:t>Table 29C.14</w:t>
      </w:r>
    </w:p>
    <w:p w14:paraId="102EB9F1"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Overall: evolution of financial resources by object of expenditure</w:t>
      </w:r>
    </w:p>
    <w:p w14:paraId="6BA01E73" w14:textId="77777777" w:rsidR="00B3407A" w:rsidRPr="00527E8D" w:rsidRDefault="00B3407A" w:rsidP="00B3407A">
      <w:pPr>
        <w:rPr>
          <w:sz w:val="14"/>
          <w:szCs w:val="14"/>
        </w:rPr>
      </w:pPr>
      <w:r w:rsidRPr="00527E8D">
        <w:rPr>
          <w:sz w:val="14"/>
          <w:szCs w:val="14"/>
        </w:rPr>
        <w:t>(Thousands of United States dollars)</w:t>
      </w:r>
    </w:p>
    <w:p w14:paraId="78BD220D" w14:textId="77777777" w:rsidR="00B3407A" w:rsidRPr="00527E8D" w:rsidRDefault="00B3407A" w:rsidP="00B3407A">
      <w:pPr>
        <w:spacing w:line="120" w:lineRule="exact"/>
        <w:rPr>
          <w:sz w:val="10"/>
        </w:rPr>
      </w:pPr>
    </w:p>
    <w:p w14:paraId="0AD04BBB" w14:textId="77777777" w:rsidR="00B3407A" w:rsidRPr="00527E8D" w:rsidRDefault="00B3407A" w:rsidP="00B3407A">
      <w:pPr>
        <w:spacing w:line="120" w:lineRule="exact"/>
        <w:rPr>
          <w:sz w:val="10"/>
        </w:rPr>
      </w:pPr>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30"/>
        <w:gridCol w:w="900"/>
        <w:gridCol w:w="810"/>
        <w:gridCol w:w="900"/>
        <w:gridCol w:w="1080"/>
        <w:gridCol w:w="960"/>
        <w:gridCol w:w="960"/>
        <w:gridCol w:w="960"/>
        <w:gridCol w:w="842"/>
      </w:tblGrid>
      <w:tr w:rsidR="00B3407A" w:rsidRPr="00527E8D" w14:paraId="697EFC3B" w14:textId="77777777" w:rsidTr="00FF418F">
        <w:trPr>
          <w:tblHeader/>
        </w:trPr>
        <w:tc>
          <w:tcPr>
            <w:tcW w:w="2430" w:type="dxa"/>
            <w:tcBorders>
              <w:top w:val="single" w:sz="4" w:space="0" w:color="auto"/>
            </w:tcBorders>
            <w:shd w:val="clear" w:color="auto" w:fill="auto"/>
            <w:vAlign w:val="bottom"/>
          </w:tcPr>
          <w:p w14:paraId="73F5F3E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00" w:type="dxa"/>
            <w:tcBorders>
              <w:top w:val="single" w:sz="4" w:space="0" w:color="auto"/>
            </w:tcBorders>
            <w:shd w:val="clear" w:color="auto" w:fill="auto"/>
            <w:vAlign w:val="bottom"/>
          </w:tcPr>
          <w:p w14:paraId="3D9B2D9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810" w:type="dxa"/>
            <w:tcBorders>
              <w:top w:val="single" w:sz="4" w:space="0" w:color="auto"/>
            </w:tcBorders>
            <w:shd w:val="clear" w:color="auto" w:fill="auto"/>
            <w:vAlign w:val="bottom"/>
          </w:tcPr>
          <w:p w14:paraId="05304B0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4860" w:type="dxa"/>
            <w:gridSpan w:val="5"/>
            <w:tcBorders>
              <w:top w:val="single" w:sz="4" w:space="0" w:color="auto"/>
              <w:bottom w:val="single" w:sz="4" w:space="0" w:color="auto"/>
            </w:tcBorders>
            <w:shd w:val="clear" w:color="auto" w:fill="auto"/>
            <w:vAlign w:val="bottom"/>
          </w:tcPr>
          <w:p w14:paraId="28BB113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27E8D">
              <w:rPr>
                <w:i/>
                <w:sz w:val="14"/>
              </w:rPr>
              <w:t>Changes</w:t>
            </w:r>
          </w:p>
        </w:tc>
        <w:tc>
          <w:tcPr>
            <w:tcW w:w="842" w:type="dxa"/>
            <w:tcBorders>
              <w:top w:val="single" w:sz="4" w:space="0" w:color="auto"/>
            </w:tcBorders>
            <w:shd w:val="clear" w:color="auto" w:fill="auto"/>
            <w:vAlign w:val="bottom"/>
          </w:tcPr>
          <w:p w14:paraId="2B90B51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r>
      <w:tr w:rsidR="00B3407A" w:rsidRPr="00527E8D" w14:paraId="7149F11D" w14:textId="77777777" w:rsidTr="00FF418F">
        <w:trPr>
          <w:tblHeader/>
        </w:trPr>
        <w:tc>
          <w:tcPr>
            <w:tcW w:w="2430" w:type="dxa"/>
            <w:tcBorders>
              <w:bottom w:val="single" w:sz="12" w:space="0" w:color="auto"/>
            </w:tcBorders>
            <w:shd w:val="clear" w:color="auto" w:fill="auto"/>
            <w:vAlign w:val="bottom"/>
          </w:tcPr>
          <w:p w14:paraId="479F3FF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527E8D">
              <w:rPr>
                <w:i/>
                <w:sz w:val="14"/>
              </w:rPr>
              <w:t>Object of expenditure</w:t>
            </w:r>
          </w:p>
        </w:tc>
        <w:tc>
          <w:tcPr>
            <w:tcW w:w="900" w:type="dxa"/>
            <w:tcBorders>
              <w:bottom w:val="single" w:sz="12" w:space="0" w:color="auto"/>
            </w:tcBorders>
            <w:shd w:val="clear" w:color="auto" w:fill="auto"/>
            <w:vAlign w:val="bottom"/>
          </w:tcPr>
          <w:p w14:paraId="4365F37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27E8D">
              <w:rPr>
                <w:i/>
                <w:sz w:val="14"/>
              </w:rPr>
              <w:t>2024 expenditure</w:t>
            </w:r>
          </w:p>
        </w:tc>
        <w:tc>
          <w:tcPr>
            <w:tcW w:w="810" w:type="dxa"/>
            <w:tcBorders>
              <w:bottom w:val="single" w:sz="12" w:space="0" w:color="auto"/>
            </w:tcBorders>
            <w:shd w:val="clear" w:color="auto" w:fill="auto"/>
            <w:vAlign w:val="bottom"/>
          </w:tcPr>
          <w:p w14:paraId="39393AE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27E8D">
              <w:rPr>
                <w:i/>
                <w:sz w:val="14"/>
              </w:rPr>
              <w:t>2025 approved</w:t>
            </w:r>
          </w:p>
        </w:tc>
        <w:tc>
          <w:tcPr>
            <w:tcW w:w="900" w:type="dxa"/>
            <w:tcBorders>
              <w:top w:val="single" w:sz="4" w:space="0" w:color="auto"/>
              <w:bottom w:val="single" w:sz="12" w:space="0" w:color="auto"/>
            </w:tcBorders>
            <w:shd w:val="clear" w:color="auto" w:fill="auto"/>
            <w:vAlign w:val="bottom"/>
          </w:tcPr>
          <w:p w14:paraId="6395654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27E8D">
              <w:rPr>
                <w:i/>
                <w:sz w:val="14"/>
              </w:rPr>
              <w:t>Technical adjustments</w:t>
            </w:r>
          </w:p>
        </w:tc>
        <w:tc>
          <w:tcPr>
            <w:tcW w:w="1080" w:type="dxa"/>
            <w:tcBorders>
              <w:top w:val="single" w:sz="4" w:space="0" w:color="auto"/>
              <w:bottom w:val="single" w:sz="12" w:space="0" w:color="auto"/>
            </w:tcBorders>
            <w:shd w:val="clear" w:color="auto" w:fill="auto"/>
            <w:vAlign w:val="bottom"/>
          </w:tcPr>
          <w:p w14:paraId="755AC82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27E8D">
              <w:rPr>
                <w:i/>
                <w:sz w:val="14"/>
              </w:rPr>
              <w:t>New/expanded mandates</w:t>
            </w:r>
          </w:p>
        </w:tc>
        <w:tc>
          <w:tcPr>
            <w:tcW w:w="960" w:type="dxa"/>
            <w:tcBorders>
              <w:top w:val="single" w:sz="4" w:space="0" w:color="auto"/>
              <w:bottom w:val="single" w:sz="12" w:space="0" w:color="auto"/>
            </w:tcBorders>
            <w:shd w:val="clear" w:color="auto" w:fill="auto"/>
            <w:vAlign w:val="bottom"/>
          </w:tcPr>
          <w:p w14:paraId="36BC7F7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27E8D">
              <w:rPr>
                <w:i/>
                <w:sz w:val="14"/>
              </w:rPr>
              <w:t>Other</w:t>
            </w:r>
          </w:p>
        </w:tc>
        <w:tc>
          <w:tcPr>
            <w:tcW w:w="960" w:type="dxa"/>
            <w:tcBorders>
              <w:top w:val="single" w:sz="4" w:space="0" w:color="auto"/>
              <w:bottom w:val="single" w:sz="12" w:space="0" w:color="auto"/>
            </w:tcBorders>
            <w:shd w:val="clear" w:color="auto" w:fill="auto"/>
            <w:vAlign w:val="bottom"/>
          </w:tcPr>
          <w:p w14:paraId="7871E9C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27E8D">
              <w:rPr>
                <w:i/>
                <w:sz w:val="14"/>
              </w:rPr>
              <w:t>Total</w:t>
            </w:r>
          </w:p>
        </w:tc>
        <w:tc>
          <w:tcPr>
            <w:tcW w:w="960" w:type="dxa"/>
            <w:tcBorders>
              <w:top w:val="single" w:sz="4" w:space="0" w:color="auto"/>
              <w:bottom w:val="single" w:sz="12" w:space="0" w:color="auto"/>
            </w:tcBorders>
            <w:shd w:val="clear" w:color="auto" w:fill="auto"/>
            <w:vAlign w:val="bottom"/>
          </w:tcPr>
          <w:p w14:paraId="4522DF1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27E8D">
              <w:rPr>
                <w:i/>
                <w:sz w:val="14"/>
              </w:rPr>
              <w:t>Percentage</w:t>
            </w:r>
          </w:p>
        </w:tc>
        <w:tc>
          <w:tcPr>
            <w:tcW w:w="842" w:type="dxa"/>
            <w:tcBorders>
              <w:bottom w:val="single" w:sz="12" w:space="0" w:color="auto"/>
            </w:tcBorders>
            <w:shd w:val="clear" w:color="auto" w:fill="auto"/>
            <w:vAlign w:val="bottom"/>
          </w:tcPr>
          <w:p w14:paraId="65D6821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527E8D">
              <w:rPr>
                <w:i/>
                <w:sz w:val="14"/>
              </w:rPr>
              <w:t>2026 estimate</w:t>
            </w:r>
          </w:p>
        </w:tc>
      </w:tr>
      <w:tr w:rsidR="00B3407A" w:rsidRPr="00527E8D" w14:paraId="2572D4E9" w14:textId="77777777" w:rsidTr="00FF418F">
        <w:trPr>
          <w:trHeight w:hRule="exact" w:val="115"/>
          <w:tblHeader/>
        </w:trPr>
        <w:tc>
          <w:tcPr>
            <w:tcW w:w="2430" w:type="dxa"/>
            <w:tcBorders>
              <w:top w:val="single" w:sz="12" w:space="0" w:color="auto"/>
            </w:tcBorders>
            <w:shd w:val="clear" w:color="auto" w:fill="auto"/>
            <w:vAlign w:val="bottom"/>
          </w:tcPr>
          <w:p w14:paraId="3CB3E54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00" w:type="dxa"/>
            <w:tcBorders>
              <w:top w:val="single" w:sz="12" w:space="0" w:color="auto"/>
            </w:tcBorders>
            <w:shd w:val="clear" w:color="auto" w:fill="auto"/>
            <w:vAlign w:val="bottom"/>
          </w:tcPr>
          <w:p w14:paraId="5C70162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810" w:type="dxa"/>
            <w:tcBorders>
              <w:top w:val="single" w:sz="12" w:space="0" w:color="auto"/>
            </w:tcBorders>
            <w:shd w:val="clear" w:color="auto" w:fill="auto"/>
            <w:vAlign w:val="bottom"/>
          </w:tcPr>
          <w:p w14:paraId="530FDBC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00" w:type="dxa"/>
            <w:tcBorders>
              <w:top w:val="single" w:sz="12" w:space="0" w:color="auto"/>
            </w:tcBorders>
            <w:shd w:val="clear" w:color="auto" w:fill="auto"/>
            <w:vAlign w:val="bottom"/>
          </w:tcPr>
          <w:p w14:paraId="226FE8F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080" w:type="dxa"/>
            <w:tcBorders>
              <w:top w:val="single" w:sz="12" w:space="0" w:color="auto"/>
            </w:tcBorders>
            <w:shd w:val="clear" w:color="auto" w:fill="auto"/>
            <w:vAlign w:val="bottom"/>
          </w:tcPr>
          <w:p w14:paraId="3A492CF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60" w:type="dxa"/>
            <w:tcBorders>
              <w:top w:val="single" w:sz="12" w:space="0" w:color="auto"/>
            </w:tcBorders>
            <w:shd w:val="clear" w:color="auto" w:fill="auto"/>
            <w:vAlign w:val="bottom"/>
          </w:tcPr>
          <w:p w14:paraId="244FB6E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60" w:type="dxa"/>
            <w:tcBorders>
              <w:top w:val="single" w:sz="12" w:space="0" w:color="auto"/>
            </w:tcBorders>
            <w:shd w:val="clear" w:color="auto" w:fill="auto"/>
            <w:vAlign w:val="bottom"/>
          </w:tcPr>
          <w:p w14:paraId="2128C9A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60" w:type="dxa"/>
            <w:tcBorders>
              <w:top w:val="single" w:sz="12" w:space="0" w:color="auto"/>
            </w:tcBorders>
            <w:shd w:val="clear" w:color="auto" w:fill="auto"/>
            <w:vAlign w:val="bottom"/>
          </w:tcPr>
          <w:p w14:paraId="34CE0B8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842" w:type="dxa"/>
            <w:tcBorders>
              <w:top w:val="single" w:sz="12" w:space="0" w:color="auto"/>
            </w:tcBorders>
            <w:shd w:val="clear" w:color="auto" w:fill="auto"/>
            <w:vAlign w:val="bottom"/>
          </w:tcPr>
          <w:p w14:paraId="5F9D026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r>
      <w:tr w:rsidR="00B3407A" w:rsidRPr="00527E8D" w14:paraId="3891C2E4" w14:textId="77777777" w:rsidTr="00FF418F">
        <w:tc>
          <w:tcPr>
            <w:tcW w:w="2430" w:type="dxa"/>
            <w:shd w:val="clear" w:color="auto" w:fill="auto"/>
            <w:vAlign w:val="bottom"/>
          </w:tcPr>
          <w:p w14:paraId="415EA2C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Posts</w:t>
            </w:r>
          </w:p>
        </w:tc>
        <w:tc>
          <w:tcPr>
            <w:tcW w:w="900" w:type="dxa"/>
            <w:shd w:val="clear" w:color="auto" w:fill="auto"/>
            <w:vAlign w:val="bottom"/>
          </w:tcPr>
          <w:p w14:paraId="66982FC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25 440.8 </w:t>
            </w:r>
          </w:p>
        </w:tc>
        <w:tc>
          <w:tcPr>
            <w:tcW w:w="810" w:type="dxa"/>
            <w:shd w:val="clear" w:color="auto" w:fill="auto"/>
            <w:vAlign w:val="bottom"/>
          </w:tcPr>
          <w:p w14:paraId="776D733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26 804.8 </w:t>
            </w:r>
          </w:p>
        </w:tc>
        <w:tc>
          <w:tcPr>
            <w:tcW w:w="900" w:type="dxa"/>
            <w:shd w:val="clear" w:color="auto" w:fill="auto"/>
            <w:vAlign w:val="bottom"/>
          </w:tcPr>
          <w:p w14:paraId="3CEA700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1080" w:type="dxa"/>
            <w:shd w:val="clear" w:color="auto" w:fill="auto"/>
            <w:vAlign w:val="bottom"/>
          </w:tcPr>
          <w:p w14:paraId="08D8B56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960" w:type="dxa"/>
            <w:shd w:val="clear" w:color="auto" w:fill="auto"/>
            <w:vAlign w:val="bottom"/>
          </w:tcPr>
          <w:p w14:paraId="7CB409B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(13.9)</w:t>
            </w:r>
          </w:p>
        </w:tc>
        <w:tc>
          <w:tcPr>
            <w:tcW w:w="960" w:type="dxa"/>
            <w:shd w:val="clear" w:color="auto" w:fill="auto"/>
            <w:vAlign w:val="bottom"/>
          </w:tcPr>
          <w:p w14:paraId="21E6388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(13.9)</w:t>
            </w:r>
          </w:p>
        </w:tc>
        <w:tc>
          <w:tcPr>
            <w:tcW w:w="960" w:type="dxa"/>
            <w:shd w:val="clear" w:color="auto" w:fill="auto"/>
            <w:vAlign w:val="bottom"/>
          </w:tcPr>
          <w:p w14:paraId="18146F8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(0.1)</w:t>
            </w:r>
          </w:p>
        </w:tc>
        <w:tc>
          <w:tcPr>
            <w:tcW w:w="842" w:type="dxa"/>
            <w:shd w:val="clear" w:color="auto" w:fill="auto"/>
            <w:vAlign w:val="bottom"/>
          </w:tcPr>
          <w:p w14:paraId="6307AD5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26 790.9 </w:t>
            </w:r>
          </w:p>
        </w:tc>
      </w:tr>
      <w:tr w:rsidR="00B3407A" w:rsidRPr="00527E8D" w14:paraId="7339B21F" w14:textId="77777777" w:rsidTr="00FF418F">
        <w:tc>
          <w:tcPr>
            <w:tcW w:w="2430" w:type="dxa"/>
            <w:shd w:val="clear" w:color="auto" w:fill="auto"/>
            <w:vAlign w:val="bottom"/>
          </w:tcPr>
          <w:p w14:paraId="4AEE67F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 xml:space="preserve">Other staff costs </w:t>
            </w:r>
          </w:p>
        </w:tc>
        <w:tc>
          <w:tcPr>
            <w:tcW w:w="900" w:type="dxa"/>
            <w:shd w:val="clear" w:color="auto" w:fill="auto"/>
            <w:vAlign w:val="bottom"/>
          </w:tcPr>
          <w:p w14:paraId="37173EF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1 374.0 </w:t>
            </w:r>
          </w:p>
        </w:tc>
        <w:tc>
          <w:tcPr>
            <w:tcW w:w="810" w:type="dxa"/>
            <w:shd w:val="clear" w:color="auto" w:fill="auto"/>
            <w:vAlign w:val="bottom"/>
          </w:tcPr>
          <w:p w14:paraId="11D7EB4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1 874.7 </w:t>
            </w:r>
          </w:p>
        </w:tc>
        <w:tc>
          <w:tcPr>
            <w:tcW w:w="900" w:type="dxa"/>
            <w:shd w:val="clear" w:color="auto" w:fill="auto"/>
            <w:vAlign w:val="bottom"/>
          </w:tcPr>
          <w:p w14:paraId="23695F8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1080" w:type="dxa"/>
            <w:shd w:val="clear" w:color="auto" w:fill="auto"/>
            <w:vAlign w:val="bottom"/>
          </w:tcPr>
          <w:p w14:paraId="1C819C8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960" w:type="dxa"/>
            <w:shd w:val="clear" w:color="auto" w:fill="auto"/>
            <w:vAlign w:val="bottom"/>
          </w:tcPr>
          <w:p w14:paraId="335D9CA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(33.0)</w:t>
            </w:r>
          </w:p>
        </w:tc>
        <w:tc>
          <w:tcPr>
            <w:tcW w:w="960" w:type="dxa"/>
            <w:shd w:val="clear" w:color="auto" w:fill="auto"/>
            <w:vAlign w:val="bottom"/>
          </w:tcPr>
          <w:p w14:paraId="294FE82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(33.0)</w:t>
            </w:r>
          </w:p>
        </w:tc>
        <w:tc>
          <w:tcPr>
            <w:tcW w:w="960" w:type="dxa"/>
            <w:shd w:val="clear" w:color="auto" w:fill="auto"/>
            <w:vAlign w:val="bottom"/>
          </w:tcPr>
          <w:p w14:paraId="7989AAB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(1.8)</w:t>
            </w:r>
          </w:p>
        </w:tc>
        <w:tc>
          <w:tcPr>
            <w:tcW w:w="842" w:type="dxa"/>
            <w:shd w:val="clear" w:color="auto" w:fill="auto"/>
            <w:vAlign w:val="bottom"/>
          </w:tcPr>
          <w:p w14:paraId="3167B93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1 841.7 </w:t>
            </w:r>
          </w:p>
        </w:tc>
      </w:tr>
      <w:tr w:rsidR="00B3407A" w:rsidRPr="00527E8D" w14:paraId="3E130184" w14:textId="77777777" w:rsidTr="00FF418F">
        <w:tc>
          <w:tcPr>
            <w:tcW w:w="2430" w:type="dxa"/>
            <w:shd w:val="clear" w:color="auto" w:fill="auto"/>
            <w:vAlign w:val="bottom"/>
          </w:tcPr>
          <w:p w14:paraId="0773371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 xml:space="preserve">Consultants </w:t>
            </w:r>
          </w:p>
        </w:tc>
        <w:tc>
          <w:tcPr>
            <w:tcW w:w="900" w:type="dxa"/>
            <w:shd w:val="clear" w:color="auto" w:fill="auto"/>
            <w:vAlign w:val="bottom"/>
          </w:tcPr>
          <w:p w14:paraId="6A16241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113.2 </w:t>
            </w:r>
          </w:p>
        </w:tc>
        <w:tc>
          <w:tcPr>
            <w:tcW w:w="810" w:type="dxa"/>
            <w:shd w:val="clear" w:color="auto" w:fill="auto"/>
            <w:vAlign w:val="bottom"/>
          </w:tcPr>
          <w:p w14:paraId="6E731D9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111.3 </w:t>
            </w:r>
          </w:p>
        </w:tc>
        <w:tc>
          <w:tcPr>
            <w:tcW w:w="900" w:type="dxa"/>
            <w:shd w:val="clear" w:color="auto" w:fill="auto"/>
            <w:vAlign w:val="bottom"/>
          </w:tcPr>
          <w:p w14:paraId="5142C2C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1080" w:type="dxa"/>
            <w:shd w:val="clear" w:color="auto" w:fill="auto"/>
            <w:vAlign w:val="bottom"/>
          </w:tcPr>
          <w:p w14:paraId="0938456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960" w:type="dxa"/>
            <w:shd w:val="clear" w:color="auto" w:fill="auto"/>
            <w:vAlign w:val="bottom"/>
          </w:tcPr>
          <w:p w14:paraId="4ECB883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 – </w:t>
            </w:r>
          </w:p>
        </w:tc>
        <w:tc>
          <w:tcPr>
            <w:tcW w:w="960" w:type="dxa"/>
            <w:shd w:val="clear" w:color="auto" w:fill="auto"/>
            <w:vAlign w:val="bottom"/>
          </w:tcPr>
          <w:p w14:paraId="7134785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 </w:t>
            </w:r>
          </w:p>
        </w:tc>
        <w:tc>
          <w:tcPr>
            <w:tcW w:w="960" w:type="dxa"/>
            <w:shd w:val="clear" w:color="auto" w:fill="auto"/>
            <w:vAlign w:val="bottom"/>
          </w:tcPr>
          <w:p w14:paraId="04FAB3A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842" w:type="dxa"/>
            <w:shd w:val="clear" w:color="auto" w:fill="auto"/>
            <w:vAlign w:val="bottom"/>
          </w:tcPr>
          <w:p w14:paraId="20CB9B5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111.3 </w:t>
            </w:r>
          </w:p>
        </w:tc>
      </w:tr>
      <w:tr w:rsidR="00B3407A" w:rsidRPr="00527E8D" w14:paraId="6D619279" w14:textId="77777777" w:rsidTr="00FF418F">
        <w:tc>
          <w:tcPr>
            <w:tcW w:w="2430" w:type="dxa"/>
            <w:shd w:val="clear" w:color="auto" w:fill="auto"/>
            <w:vAlign w:val="bottom"/>
          </w:tcPr>
          <w:p w14:paraId="7A2E058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 xml:space="preserve">Travel of staff </w:t>
            </w:r>
          </w:p>
        </w:tc>
        <w:tc>
          <w:tcPr>
            <w:tcW w:w="900" w:type="dxa"/>
            <w:shd w:val="clear" w:color="auto" w:fill="auto"/>
            <w:vAlign w:val="bottom"/>
          </w:tcPr>
          <w:p w14:paraId="529737C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109.2 </w:t>
            </w:r>
          </w:p>
        </w:tc>
        <w:tc>
          <w:tcPr>
            <w:tcW w:w="810" w:type="dxa"/>
            <w:shd w:val="clear" w:color="auto" w:fill="auto"/>
            <w:vAlign w:val="bottom"/>
          </w:tcPr>
          <w:p w14:paraId="0E43B36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154.1 </w:t>
            </w:r>
          </w:p>
        </w:tc>
        <w:tc>
          <w:tcPr>
            <w:tcW w:w="900" w:type="dxa"/>
            <w:shd w:val="clear" w:color="auto" w:fill="auto"/>
            <w:vAlign w:val="bottom"/>
          </w:tcPr>
          <w:p w14:paraId="5646FFD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1080" w:type="dxa"/>
            <w:shd w:val="clear" w:color="auto" w:fill="auto"/>
            <w:vAlign w:val="bottom"/>
          </w:tcPr>
          <w:p w14:paraId="7CD0B6A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960" w:type="dxa"/>
            <w:shd w:val="clear" w:color="auto" w:fill="auto"/>
            <w:vAlign w:val="bottom"/>
          </w:tcPr>
          <w:p w14:paraId="6DFB708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 –</w:t>
            </w:r>
          </w:p>
        </w:tc>
        <w:tc>
          <w:tcPr>
            <w:tcW w:w="960" w:type="dxa"/>
            <w:shd w:val="clear" w:color="auto" w:fill="auto"/>
            <w:vAlign w:val="bottom"/>
          </w:tcPr>
          <w:p w14:paraId="621867F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960" w:type="dxa"/>
            <w:shd w:val="clear" w:color="auto" w:fill="auto"/>
            <w:vAlign w:val="bottom"/>
          </w:tcPr>
          <w:p w14:paraId="5D59843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842" w:type="dxa"/>
            <w:shd w:val="clear" w:color="auto" w:fill="auto"/>
            <w:vAlign w:val="bottom"/>
          </w:tcPr>
          <w:p w14:paraId="4E31F3C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154.1 </w:t>
            </w:r>
          </w:p>
        </w:tc>
      </w:tr>
      <w:tr w:rsidR="00B3407A" w:rsidRPr="00527E8D" w14:paraId="550AC7DC" w14:textId="77777777" w:rsidTr="00FF418F">
        <w:tc>
          <w:tcPr>
            <w:tcW w:w="2430" w:type="dxa"/>
            <w:shd w:val="clear" w:color="auto" w:fill="auto"/>
            <w:vAlign w:val="bottom"/>
          </w:tcPr>
          <w:p w14:paraId="533D17D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 xml:space="preserve">Contractual services </w:t>
            </w:r>
          </w:p>
        </w:tc>
        <w:tc>
          <w:tcPr>
            <w:tcW w:w="900" w:type="dxa"/>
            <w:shd w:val="clear" w:color="auto" w:fill="auto"/>
            <w:vAlign w:val="bottom"/>
          </w:tcPr>
          <w:p w14:paraId="69C8F59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15 832.8 </w:t>
            </w:r>
          </w:p>
        </w:tc>
        <w:tc>
          <w:tcPr>
            <w:tcW w:w="810" w:type="dxa"/>
            <w:shd w:val="clear" w:color="auto" w:fill="auto"/>
            <w:vAlign w:val="bottom"/>
          </w:tcPr>
          <w:p w14:paraId="5D8365B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14 551.7 </w:t>
            </w:r>
          </w:p>
        </w:tc>
        <w:tc>
          <w:tcPr>
            <w:tcW w:w="900" w:type="dxa"/>
            <w:shd w:val="clear" w:color="auto" w:fill="auto"/>
            <w:vAlign w:val="bottom"/>
          </w:tcPr>
          <w:p w14:paraId="14E1397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(144.3)</w:t>
            </w:r>
          </w:p>
        </w:tc>
        <w:tc>
          <w:tcPr>
            <w:tcW w:w="1080" w:type="dxa"/>
            <w:shd w:val="clear" w:color="auto" w:fill="auto"/>
            <w:vAlign w:val="bottom"/>
          </w:tcPr>
          <w:p w14:paraId="1F65DE2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249.3</w:t>
            </w:r>
          </w:p>
        </w:tc>
        <w:tc>
          <w:tcPr>
            <w:tcW w:w="960" w:type="dxa"/>
            <w:shd w:val="clear" w:color="auto" w:fill="auto"/>
            <w:vAlign w:val="bottom"/>
          </w:tcPr>
          <w:p w14:paraId="22091F5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1 035.1 </w:t>
            </w:r>
          </w:p>
        </w:tc>
        <w:tc>
          <w:tcPr>
            <w:tcW w:w="960" w:type="dxa"/>
            <w:shd w:val="clear" w:color="auto" w:fill="auto"/>
            <w:vAlign w:val="bottom"/>
          </w:tcPr>
          <w:p w14:paraId="53033E6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1 140.1 </w:t>
            </w:r>
          </w:p>
        </w:tc>
        <w:tc>
          <w:tcPr>
            <w:tcW w:w="960" w:type="dxa"/>
            <w:shd w:val="clear" w:color="auto" w:fill="auto"/>
            <w:vAlign w:val="bottom"/>
          </w:tcPr>
          <w:p w14:paraId="3E7D659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7.8</w:t>
            </w:r>
          </w:p>
        </w:tc>
        <w:tc>
          <w:tcPr>
            <w:tcW w:w="842" w:type="dxa"/>
            <w:shd w:val="clear" w:color="auto" w:fill="auto"/>
            <w:vAlign w:val="bottom"/>
          </w:tcPr>
          <w:p w14:paraId="6BAFDEF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15 691.8 </w:t>
            </w:r>
          </w:p>
        </w:tc>
      </w:tr>
      <w:tr w:rsidR="00B3407A" w:rsidRPr="00527E8D" w14:paraId="79B6DA94" w14:textId="77777777" w:rsidTr="00FF418F">
        <w:tc>
          <w:tcPr>
            <w:tcW w:w="2430" w:type="dxa"/>
            <w:shd w:val="clear" w:color="auto" w:fill="auto"/>
            <w:vAlign w:val="bottom"/>
          </w:tcPr>
          <w:p w14:paraId="19A21A1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General operating expenses</w:t>
            </w:r>
          </w:p>
        </w:tc>
        <w:tc>
          <w:tcPr>
            <w:tcW w:w="900" w:type="dxa"/>
            <w:shd w:val="clear" w:color="auto" w:fill="auto"/>
            <w:vAlign w:val="bottom"/>
          </w:tcPr>
          <w:p w14:paraId="7ACEBB2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6 176.4 </w:t>
            </w:r>
          </w:p>
        </w:tc>
        <w:tc>
          <w:tcPr>
            <w:tcW w:w="810" w:type="dxa"/>
            <w:shd w:val="clear" w:color="auto" w:fill="auto"/>
            <w:vAlign w:val="bottom"/>
          </w:tcPr>
          <w:p w14:paraId="67EF34E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10 296.5 </w:t>
            </w:r>
          </w:p>
        </w:tc>
        <w:tc>
          <w:tcPr>
            <w:tcW w:w="900" w:type="dxa"/>
            <w:shd w:val="clear" w:color="auto" w:fill="auto"/>
            <w:vAlign w:val="bottom"/>
          </w:tcPr>
          <w:p w14:paraId="5ECDDC2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1080" w:type="dxa"/>
            <w:shd w:val="clear" w:color="auto" w:fill="auto"/>
            <w:vAlign w:val="bottom"/>
          </w:tcPr>
          <w:p w14:paraId="1A84D57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960" w:type="dxa"/>
            <w:shd w:val="clear" w:color="auto" w:fill="auto"/>
            <w:vAlign w:val="bottom"/>
          </w:tcPr>
          <w:p w14:paraId="74FECAC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(1 205.5)</w:t>
            </w:r>
          </w:p>
        </w:tc>
        <w:tc>
          <w:tcPr>
            <w:tcW w:w="960" w:type="dxa"/>
            <w:shd w:val="clear" w:color="auto" w:fill="auto"/>
            <w:vAlign w:val="bottom"/>
          </w:tcPr>
          <w:p w14:paraId="6DB691E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(1 205.5)</w:t>
            </w:r>
          </w:p>
        </w:tc>
        <w:tc>
          <w:tcPr>
            <w:tcW w:w="960" w:type="dxa"/>
            <w:shd w:val="clear" w:color="auto" w:fill="auto"/>
            <w:vAlign w:val="bottom"/>
          </w:tcPr>
          <w:p w14:paraId="10093CB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(11.7)</w:t>
            </w:r>
          </w:p>
        </w:tc>
        <w:tc>
          <w:tcPr>
            <w:tcW w:w="842" w:type="dxa"/>
            <w:shd w:val="clear" w:color="auto" w:fill="auto"/>
            <w:vAlign w:val="bottom"/>
          </w:tcPr>
          <w:p w14:paraId="4D6A151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9 091.0 </w:t>
            </w:r>
          </w:p>
        </w:tc>
      </w:tr>
      <w:tr w:rsidR="00B3407A" w:rsidRPr="00527E8D" w14:paraId="2A268521" w14:textId="77777777" w:rsidTr="00FF418F">
        <w:tc>
          <w:tcPr>
            <w:tcW w:w="2430" w:type="dxa"/>
            <w:shd w:val="clear" w:color="auto" w:fill="auto"/>
            <w:vAlign w:val="bottom"/>
          </w:tcPr>
          <w:p w14:paraId="76EC62D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Supplies and materials</w:t>
            </w:r>
          </w:p>
        </w:tc>
        <w:tc>
          <w:tcPr>
            <w:tcW w:w="900" w:type="dxa"/>
            <w:shd w:val="clear" w:color="auto" w:fill="auto"/>
            <w:vAlign w:val="bottom"/>
          </w:tcPr>
          <w:p w14:paraId="6597B9E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145.9 </w:t>
            </w:r>
          </w:p>
        </w:tc>
        <w:tc>
          <w:tcPr>
            <w:tcW w:w="810" w:type="dxa"/>
            <w:shd w:val="clear" w:color="auto" w:fill="auto"/>
            <w:vAlign w:val="bottom"/>
          </w:tcPr>
          <w:p w14:paraId="08C4966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63.6 </w:t>
            </w:r>
          </w:p>
        </w:tc>
        <w:tc>
          <w:tcPr>
            <w:tcW w:w="900" w:type="dxa"/>
            <w:shd w:val="clear" w:color="auto" w:fill="auto"/>
            <w:vAlign w:val="bottom"/>
          </w:tcPr>
          <w:p w14:paraId="78CA0CE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1080" w:type="dxa"/>
            <w:shd w:val="clear" w:color="auto" w:fill="auto"/>
            <w:vAlign w:val="bottom"/>
          </w:tcPr>
          <w:p w14:paraId="7A5E224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960" w:type="dxa"/>
            <w:shd w:val="clear" w:color="auto" w:fill="auto"/>
            <w:vAlign w:val="bottom"/>
          </w:tcPr>
          <w:p w14:paraId="085603B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1.4 </w:t>
            </w:r>
          </w:p>
        </w:tc>
        <w:tc>
          <w:tcPr>
            <w:tcW w:w="960" w:type="dxa"/>
            <w:shd w:val="clear" w:color="auto" w:fill="auto"/>
            <w:vAlign w:val="bottom"/>
          </w:tcPr>
          <w:p w14:paraId="66D8678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1.4 </w:t>
            </w:r>
          </w:p>
        </w:tc>
        <w:tc>
          <w:tcPr>
            <w:tcW w:w="960" w:type="dxa"/>
            <w:shd w:val="clear" w:color="auto" w:fill="auto"/>
            <w:vAlign w:val="bottom"/>
          </w:tcPr>
          <w:p w14:paraId="17098CA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2.2</w:t>
            </w:r>
          </w:p>
        </w:tc>
        <w:tc>
          <w:tcPr>
            <w:tcW w:w="842" w:type="dxa"/>
            <w:shd w:val="clear" w:color="auto" w:fill="auto"/>
            <w:vAlign w:val="bottom"/>
          </w:tcPr>
          <w:p w14:paraId="6465A2E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65.0 </w:t>
            </w:r>
          </w:p>
        </w:tc>
      </w:tr>
      <w:tr w:rsidR="00B3407A" w:rsidRPr="00527E8D" w14:paraId="08694D02" w14:textId="77777777" w:rsidTr="00FF418F">
        <w:tc>
          <w:tcPr>
            <w:tcW w:w="2430" w:type="dxa"/>
            <w:shd w:val="clear" w:color="auto" w:fill="auto"/>
            <w:vAlign w:val="bottom"/>
          </w:tcPr>
          <w:p w14:paraId="22CE125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 xml:space="preserve">Furniture and equipment </w:t>
            </w:r>
          </w:p>
        </w:tc>
        <w:tc>
          <w:tcPr>
            <w:tcW w:w="900" w:type="dxa"/>
            <w:shd w:val="clear" w:color="auto" w:fill="auto"/>
            <w:vAlign w:val="bottom"/>
          </w:tcPr>
          <w:p w14:paraId="56A254C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3 669.0 </w:t>
            </w:r>
          </w:p>
        </w:tc>
        <w:tc>
          <w:tcPr>
            <w:tcW w:w="810" w:type="dxa"/>
            <w:shd w:val="clear" w:color="auto" w:fill="auto"/>
            <w:vAlign w:val="bottom"/>
          </w:tcPr>
          <w:p w14:paraId="2C9BCAA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1 532.9 </w:t>
            </w:r>
          </w:p>
        </w:tc>
        <w:tc>
          <w:tcPr>
            <w:tcW w:w="900" w:type="dxa"/>
            <w:shd w:val="clear" w:color="auto" w:fill="auto"/>
            <w:vAlign w:val="bottom"/>
          </w:tcPr>
          <w:p w14:paraId="6FB98F5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 –</w:t>
            </w:r>
          </w:p>
        </w:tc>
        <w:tc>
          <w:tcPr>
            <w:tcW w:w="1080" w:type="dxa"/>
            <w:shd w:val="clear" w:color="auto" w:fill="auto"/>
            <w:vAlign w:val="bottom"/>
          </w:tcPr>
          <w:p w14:paraId="3CBD5C1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960" w:type="dxa"/>
            <w:shd w:val="clear" w:color="auto" w:fill="auto"/>
            <w:vAlign w:val="bottom"/>
          </w:tcPr>
          <w:p w14:paraId="4783BE7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103.6 </w:t>
            </w:r>
          </w:p>
        </w:tc>
        <w:tc>
          <w:tcPr>
            <w:tcW w:w="960" w:type="dxa"/>
            <w:shd w:val="clear" w:color="auto" w:fill="auto"/>
            <w:vAlign w:val="bottom"/>
          </w:tcPr>
          <w:p w14:paraId="242DE33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103.6 </w:t>
            </w:r>
          </w:p>
        </w:tc>
        <w:tc>
          <w:tcPr>
            <w:tcW w:w="960" w:type="dxa"/>
            <w:shd w:val="clear" w:color="auto" w:fill="auto"/>
            <w:vAlign w:val="bottom"/>
          </w:tcPr>
          <w:p w14:paraId="0F71CF7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6.8</w:t>
            </w:r>
          </w:p>
        </w:tc>
        <w:tc>
          <w:tcPr>
            <w:tcW w:w="842" w:type="dxa"/>
            <w:shd w:val="clear" w:color="auto" w:fill="auto"/>
            <w:vAlign w:val="bottom"/>
          </w:tcPr>
          <w:p w14:paraId="1C306A4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1 636.5 </w:t>
            </w:r>
          </w:p>
        </w:tc>
      </w:tr>
      <w:tr w:rsidR="00B3407A" w:rsidRPr="00527E8D" w14:paraId="75C7171A" w14:textId="77777777" w:rsidTr="00FF418F">
        <w:tc>
          <w:tcPr>
            <w:tcW w:w="2430" w:type="dxa"/>
            <w:shd w:val="clear" w:color="auto" w:fill="auto"/>
            <w:vAlign w:val="bottom"/>
          </w:tcPr>
          <w:p w14:paraId="4ABBEFD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Improvement of premises</w:t>
            </w:r>
          </w:p>
        </w:tc>
        <w:tc>
          <w:tcPr>
            <w:tcW w:w="900" w:type="dxa"/>
            <w:shd w:val="clear" w:color="auto" w:fill="auto"/>
            <w:vAlign w:val="bottom"/>
          </w:tcPr>
          <w:p w14:paraId="26ECC1B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 xml:space="preserve">0.3 </w:t>
            </w:r>
          </w:p>
        </w:tc>
        <w:tc>
          <w:tcPr>
            <w:tcW w:w="810" w:type="dxa"/>
            <w:shd w:val="clear" w:color="auto" w:fill="auto"/>
            <w:vAlign w:val="bottom"/>
          </w:tcPr>
          <w:p w14:paraId="63D0E65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900" w:type="dxa"/>
            <w:shd w:val="clear" w:color="auto" w:fill="auto"/>
            <w:vAlign w:val="bottom"/>
          </w:tcPr>
          <w:p w14:paraId="6022904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1080" w:type="dxa"/>
            <w:shd w:val="clear" w:color="auto" w:fill="auto"/>
            <w:vAlign w:val="bottom"/>
          </w:tcPr>
          <w:p w14:paraId="2905850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960" w:type="dxa"/>
            <w:shd w:val="clear" w:color="auto" w:fill="auto"/>
            <w:vAlign w:val="bottom"/>
          </w:tcPr>
          <w:p w14:paraId="53CD2ED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960" w:type="dxa"/>
            <w:shd w:val="clear" w:color="auto" w:fill="auto"/>
            <w:vAlign w:val="bottom"/>
          </w:tcPr>
          <w:p w14:paraId="018ACB0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960" w:type="dxa"/>
            <w:shd w:val="clear" w:color="auto" w:fill="auto"/>
            <w:vAlign w:val="bottom"/>
          </w:tcPr>
          <w:p w14:paraId="449B3B4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c>
          <w:tcPr>
            <w:tcW w:w="842" w:type="dxa"/>
            <w:shd w:val="clear" w:color="auto" w:fill="auto"/>
            <w:vAlign w:val="bottom"/>
          </w:tcPr>
          <w:p w14:paraId="123E296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527E8D">
              <w:rPr>
                <w:sz w:val="17"/>
              </w:rPr>
              <w:t>–</w:t>
            </w:r>
          </w:p>
        </w:tc>
      </w:tr>
      <w:tr w:rsidR="00B3407A" w:rsidRPr="00527E8D" w14:paraId="7DCD3560" w14:textId="77777777" w:rsidTr="00FF418F">
        <w:tc>
          <w:tcPr>
            <w:tcW w:w="2430" w:type="dxa"/>
            <w:tcBorders>
              <w:bottom w:val="single" w:sz="4" w:space="0" w:color="auto"/>
            </w:tcBorders>
            <w:shd w:val="clear" w:color="auto" w:fill="auto"/>
            <w:vAlign w:val="bottom"/>
          </w:tcPr>
          <w:p w14:paraId="71CE339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27E8D">
              <w:rPr>
                <w:sz w:val="17"/>
              </w:rPr>
              <w:t>Grants and contributions</w:t>
            </w:r>
          </w:p>
        </w:tc>
        <w:tc>
          <w:tcPr>
            <w:tcW w:w="900" w:type="dxa"/>
            <w:tcBorders>
              <w:bottom w:val="single" w:sz="4" w:space="0" w:color="auto"/>
            </w:tcBorders>
            <w:shd w:val="clear" w:color="auto" w:fill="auto"/>
            <w:vAlign w:val="bottom"/>
          </w:tcPr>
          <w:p w14:paraId="0E9EC88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527E8D">
              <w:rPr>
                <w:sz w:val="17"/>
              </w:rPr>
              <w:t xml:space="preserve">7.2 </w:t>
            </w:r>
          </w:p>
        </w:tc>
        <w:tc>
          <w:tcPr>
            <w:tcW w:w="810" w:type="dxa"/>
            <w:tcBorders>
              <w:bottom w:val="single" w:sz="4" w:space="0" w:color="auto"/>
            </w:tcBorders>
            <w:shd w:val="clear" w:color="auto" w:fill="auto"/>
            <w:vAlign w:val="bottom"/>
          </w:tcPr>
          <w:p w14:paraId="7C80C42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527E8D">
              <w:rPr>
                <w:sz w:val="17"/>
              </w:rPr>
              <w:t>–</w:t>
            </w:r>
          </w:p>
        </w:tc>
        <w:tc>
          <w:tcPr>
            <w:tcW w:w="900" w:type="dxa"/>
            <w:tcBorders>
              <w:bottom w:val="single" w:sz="4" w:space="0" w:color="auto"/>
            </w:tcBorders>
            <w:shd w:val="clear" w:color="auto" w:fill="auto"/>
            <w:vAlign w:val="bottom"/>
          </w:tcPr>
          <w:p w14:paraId="72F2F55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527E8D">
              <w:rPr>
                <w:sz w:val="17"/>
              </w:rPr>
              <w:t>–</w:t>
            </w:r>
          </w:p>
        </w:tc>
        <w:tc>
          <w:tcPr>
            <w:tcW w:w="1080" w:type="dxa"/>
            <w:tcBorders>
              <w:bottom w:val="single" w:sz="4" w:space="0" w:color="auto"/>
            </w:tcBorders>
            <w:shd w:val="clear" w:color="auto" w:fill="auto"/>
            <w:vAlign w:val="bottom"/>
          </w:tcPr>
          <w:p w14:paraId="6DBA381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527E8D">
              <w:rPr>
                <w:sz w:val="17"/>
              </w:rPr>
              <w:t>–</w:t>
            </w:r>
          </w:p>
        </w:tc>
        <w:tc>
          <w:tcPr>
            <w:tcW w:w="960" w:type="dxa"/>
            <w:tcBorders>
              <w:bottom w:val="single" w:sz="4" w:space="0" w:color="auto"/>
            </w:tcBorders>
            <w:shd w:val="clear" w:color="auto" w:fill="auto"/>
            <w:vAlign w:val="bottom"/>
          </w:tcPr>
          <w:p w14:paraId="1C07649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527E8D">
              <w:rPr>
                <w:sz w:val="17"/>
              </w:rPr>
              <w:t>–</w:t>
            </w:r>
          </w:p>
        </w:tc>
        <w:tc>
          <w:tcPr>
            <w:tcW w:w="960" w:type="dxa"/>
            <w:tcBorders>
              <w:bottom w:val="single" w:sz="4" w:space="0" w:color="auto"/>
            </w:tcBorders>
            <w:shd w:val="clear" w:color="auto" w:fill="auto"/>
            <w:vAlign w:val="bottom"/>
          </w:tcPr>
          <w:p w14:paraId="62AB97C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527E8D">
              <w:rPr>
                <w:sz w:val="17"/>
              </w:rPr>
              <w:t>–</w:t>
            </w:r>
          </w:p>
        </w:tc>
        <w:tc>
          <w:tcPr>
            <w:tcW w:w="960" w:type="dxa"/>
            <w:tcBorders>
              <w:bottom w:val="single" w:sz="4" w:space="0" w:color="auto"/>
            </w:tcBorders>
            <w:shd w:val="clear" w:color="auto" w:fill="auto"/>
            <w:vAlign w:val="bottom"/>
          </w:tcPr>
          <w:p w14:paraId="6BEB793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527E8D">
              <w:rPr>
                <w:sz w:val="17"/>
              </w:rPr>
              <w:t>–</w:t>
            </w:r>
          </w:p>
        </w:tc>
        <w:tc>
          <w:tcPr>
            <w:tcW w:w="842" w:type="dxa"/>
            <w:tcBorders>
              <w:bottom w:val="single" w:sz="4" w:space="0" w:color="auto"/>
            </w:tcBorders>
            <w:shd w:val="clear" w:color="auto" w:fill="auto"/>
            <w:vAlign w:val="bottom"/>
          </w:tcPr>
          <w:p w14:paraId="4396732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527E8D">
              <w:rPr>
                <w:sz w:val="17"/>
              </w:rPr>
              <w:t>–</w:t>
            </w:r>
          </w:p>
        </w:tc>
      </w:tr>
      <w:tr w:rsidR="00B3407A" w:rsidRPr="00527E8D" w14:paraId="3E521259" w14:textId="77777777" w:rsidTr="00FF418F">
        <w:tc>
          <w:tcPr>
            <w:tcW w:w="2430" w:type="dxa"/>
            <w:tcBorders>
              <w:top w:val="single" w:sz="4" w:space="0" w:color="auto"/>
              <w:bottom w:val="single" w:sz="12" w:space="0" w:color="auto"/>
            </w:tcBorders>
            <w:shd w:val="clear" w:color="auto" w:fill="auto"/>
            <w:vAlign w:val="bottom"/>
          </w:tcPr>
          <w:p w14:paraId="44858E4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27E8D">
              <w:rPr>
                <w:b/>
                <w:sz w:val="17"/>
              </w:rPr>
              <w:tab/>
              <w:t>Total</w:t>
            </w:r>
          </w:p>
        </w:tc>
        <w:tc>
          <w:tcPr>
            <w:tcW w:w="900" w:type="dxa"/>
            <w:tcBorders>
              <w:top w:val="single" w:sz="4" w:space="0" w:color="auto"/>
              <w:bottom w:val="single" w:sz="12" w:space="0" w:color="auto"/>
            </w:tcBorders>
            <w:shd w:val="clear" w:color="auto" w:fill="auto"/>
            <w:vAlign w:val="bottom"/>
          </w:tcPr>
          <w:p w14:paraId="52AFEA9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527E8D">
              <w:rPr>
                <w:b/>
                <w:sz w:val="17"/>
              </w:rPr>
              <w:t>52 868.8</w:t>
            </w:r>
          </w:p>
        </w:tc>
        <w:tc>
          <w:tcPr>
            <w:tcW w:w="810" w:type="dxa"/>
            <w:tcBorders>
              <w:top w:val="single" w:sz="4" w:space="0" w:color="auto"/>
              <w:bottom w:val="single" w:sz="12" w:space="0" w:color="auto"/>
            </w:tcBorders>
            <w:shd w:val="clear" w:color="auto" w:fill="auto"/>
            <w:vAlign w:val="bottom"/>
          </w:tcPr>
          <w:p w14:paraId="41C6C66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527E8D">
              <w:rPr>
                <w:b/>
                <w:sz w:val="17"/>
              </w:rPr>
              <w:t>55 389.6</w:t>
            </w:r>
          </w:p>
        </w:tc>
        <w:tc>
          <w:tcPr>
            <w:tcW w:w="900" w:type="dxa"/>
            <w:tcBorders>
              <w:top w:val="single" w:sz="4" w:space="0" w:color="auto"/>
              <w:bottom w:val="single" w:sz="12" w:space="0" w:color="auto"/>
            </w:tcBorders>
            <w:shd w:val="clear" w:color="auto" w:fill="auto"/>
            <w:vAlign w:val="bottom"/>
          </w:tcPr>
          <w:p w14:paraId="01B5E4F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527E8D">
              <w:rPr>
                <w:b/>
                <w:sz w:val="17"/>
              </w:rPr>
              <w:t>(144.3)</w:t>
            </w:r>
          </w:p>
        </w:tc>
        <w:tc>
          <w:tcPr>
            <w:tcW w:w="1080" w:type="dxa"/>
            <w:tcBorders>
              <w:top w:val="single" w:sz="4" w:space="0" w:color="auto"/>
              <w:bottom w:val="single" w:sz="12" w:space="0" w:color="auto"/>
            </w:tcBorders>
            <w:shd w:val="clear" w:color="auto" w:fill="auto"/>
            <w:vAlign w:val="bottom"/>
          </w:tcPr>
          <w:p w14:paraId="3A1E7EA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527E8D">
              <w:rPr>
                <w:b/>
                <w:sz w:val="17"/>
              </w:rPr>
              <w:t>249.3</w:t>
            </w:r>
          </w:p>
        </w:tc>
        <w:tc>
          <w:tcPr>
            <w:tcW w:w="960" w:type="dxa"/>
            <w:tcBorders>
              <w:top w:val="single" w:sz="4" w:space="0" w:color="auto"/>
              <w:bottom w:val="single" w:sz="12" w:space="0" w:color="auto"/>
            </w:tcBorders>
            <w:shd w:val="clear" w:color="auto" w:fill="auto"/>
            <w:vAlign w:val="bottom"/>
          </w:tcPr>
          <w:p w14:paraId="3EED7DC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527E8D">
              <w:rPr>
                <w:b/>
                <w:sz w:val="17"/>
              </w:rPr>
              <w:t>(112.3)</w:t>
            </w:r>
          </w:p>
        </w:tc>
        <w:tc>
          <w:tcPr>
            <w:tcW w:w="960" w:type="dxa"/>
            <w:tcBorders>
              <w:top w:val="single" w:sz="4" w:space="0" w:color="auto"/>
              <w:bottom w:val="single" w:sz="12" w:space="0" w:color="auto"/>
            </w:tcBorders>
            <w:shd w:val="clear" w:color="auto" w:fill="auto"/>
            <w:vAlign w:val="bottom"/>
          </w:tcPr>
          <w:p w14:paraId="37FDF84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527E8D">
              <w:rPr>
                <w:b/>
                <w:sz w:val="17"/>
              </w:rPr>
              <w:t>(7.3)</w:t>
            </w:r>
          </w:p>
        </w:tc>
        <w:tc>
          <w:tcPr>
            <w:tcW w:w="960" w:type="dxa"/>
            <w:tcBorders>
              <w:top w:val="single" w:sz="4" w:space="0" w:color="auto"/>
              <w:bottom w:val="single" w:sz="12" w:space="0" w:color="auto"/>
            </w:tcBorders>
            <w:shd w:val="clear" w:color="auto" w:fill="auto"/>
            <w:vAlign w:val="bottom"/>
          </w:tcPr>
          <w:p w14:paraId="2529B6B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527E8D">
              <w:rPr>
                <w:b/>
                <w:sz w:val="17"/>
              </w:rPr>
              <w:t>–</w:t>
            </w:r>
          </w:p>
        </w:tc>
        <w:tc>
          <w:tcPr>
            <w:tcW w:w="842" w:type="dxa"/>
            <w:tcBorders>
              <w:top w:val="single" w:sz="4" w:space="0" w:color="auto"/>
              <w:bottom w:val="single" w:sz="12" w:space="0" w:color="auto"/>
            </w:tcBorders>
            <w:shd w:val="clear" w:color="auto" w:fill="auto"/>
            <w:vAlign w:val="bottom"/>
          </w:tcPr>
          <w:p w14:paraId="4C539A4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527E8D">
              <w:rPr>
                <w:b/>
                <w:sz w:val="17"/>
              </w:rPr>
              <w:t>55 382.3</w:t>
            </w:r>
          </w:p>
        </w:tc>
      </w:tr>
    </w:tbl>
    <w:p w14:paraId="6D96AC88" w14:textId="77777777" w:rsidR="00B3407A" w:rsidRPr="00527E8D" w:rsidRDefault="00B3407A" w:rsidP="00B3407A">
      <w:pPr>
        <w:pStyle w:val="SingleTxt"/>
        <w:spacing w:after="0" w:line="120" w:lineRule="exact"/>
        <w:rPr>
          <w:sz w:val="10"/>
        </w:rPr>
      </w:pPr>
    </w:p>
    <w:p w14:paraId="4865D331" w14:textId="77777777" w:rsidR="00B3407A" w:rsidRPr="00527E8D" w:rsidRDefault="00B3407A" w:rsidP="00B3407A">
      <w:pPr>
        <w:pStyle w:val="SingleTxt"/>
        <w:spacing w:after="0" w:line="120" w:lineRule="exact"/>
        <w:rPr>
          <w:sz w:val="10"/>
        </w:rPr>
      </w:pPr>
    </w:p>
    <w:p w14:paraId="0563ED53"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27E8D">
        <w:rPr>
          <w:b w:val="0"/>
          <w:bCs/>
          <w:lang w:val="en-GB"/>
        </w:rPr>
        <w:t>Table 29C.15</w:t>
      </w:r>
    </w:p>
    <w:p w14:paraId="6594398E" w14:textId="05C3BB3B" w:rsidR="00B3407A" w:rsidRPr="00527E8D" w:rsidRDefault="00B3407A" w:rsidP="00B3407A">
      <w:pPr>
        <w:framePr w:w="9792" w:h="432" w:hSpace="180" w:wrap="notBeside" w:hAnchor="page" w:x="1210" w:yAlign="bottom"/>
        <w:spacing w:line="240" w:lineRule="auto"/>
        <w:rPr>
          <w:sz w:val="2"/>
        </w:rPr>
      </w:pPr>
    </w:p>
    <w:p w14:paraId="0270E377" w14:textId="77777777" w:rsidR="00B3407A" w:rsidRPr="00527E8D" w:rsidRDefault="00B3407A" w:rsidP="008B55F0">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sz w:val="17"/>
        </w:rPr>
      </w:pPr>
      <w:r w:rsidRPr="00527E8D">
        <w:rPr>
          <w:spacing w:val="5"/>
          <w:w w:val="104"/>
          <w:sz w:val="17"/>
        </w:rPr>
        <w:tab/>
      </w:r>
      <w:r w:rsidRPr="00527E8D">
        <w:rPr>
          <w:spacing w:val="5"/>
          <w:w w:val="104"/>
          <w:sz w:val="17"/>
        </w:rPr>
        <w:tab/>
      </w:r>
      <w:r w:rsidRPr="00527E8D">
        <w:rPr>
          <w:i/>
          <w:iCs/>
          <w:spacing w:val="5"/>
          <w:w w:val="104"/>
          <w:sz w:val="17"/>
        </w:rPr>
        <w:t>Note</w:t>
      </w:r>
      <w:r w:rsidRPr="00527E8D">
        <w:rPr>
          <w:spacing w:val="5"/>
          <w:w w:val="104"/>
          <w:sz w:val="17"/>
        </w:rPr>
        <w:t>: The following abbreviations are used in the tables and figures: ASG, Assistant Secretary-General; GS (OL), General Service (Other level); GS (PL), General Service (Principal level); LL, Local level; USG, Under-Secretary-General.</w:t>
      </w:r>
    </w:p>
    <w:p w14:paraId="3FD30EC4"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Overall: proposed posts and post changes for 2026</w:t>
      </w:r>
    </w:p>
    <w:p w14:paraId="1EEA5A70" w14:textId="77777777" w:rsidR="00B3407A" w:rsidRPr="00527E8D" w:rsidRDefault="00B3407A" w:rsidP="00B3407A">
      <w:pPr>
        <w:rPr>
          <w:sz w:val="14"/>
          <w:szCs w:val="14"/>
        </w:rPr>
      </w:pPr>
      <w:r w:rsidRPr="00527E8D">
        <w:rPr>
          <w:sz w:val="14"/>
          <w:szCs w:val="14"/>
        </w:rPr>
        <w:t>(Number of posts)</w:t>
      </w:r>
    </w:p>
    <w:p w14:paraId="1F9C2E04" w14:textId="77777777" w:rsidR="00B3407A" w:rsidRPr="00527E8D" w:rsidRDefault="00B3407A" w:rsidP="00B3407A">
      <w:pPr>
        <w:spacing w:line="120" w:lineRule="exact"/>
        <w:rPr>
          <w:sz w:val="10"/>
        </w:rPr>
      </w:pPr>
    </w:p>
    <w:p w14:paraId="459E1330" w14:textId="77777777" w:rsidR="00B3407A" w:rsidRPr="00527E8D" w:rsidRDefault="00B3407A" w:rsidP="00B3407A">
      <w:pPr>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30"/>
        <w:gridCol w:w="900"/>
        <w:gridCol w:w="6519"/>
      </w:tblGrid>
      <w:tr w:rsidR="00B3407A" w:rsidRPr="00527E8D" w14:paraId="4C990426" w14:textId="77777777" w:rsidTr="00FF418F">
        <w:trPr>
          <w:tblHeader/>
        </w:trPr>
        <w:tc>
          <w:tcPr>
            <w:tcW w:w="2430" w:type="dxa"/>
            <w:tcBorders>
              <w:top w:val="single" w:sz="4" w:space="0" w:color="auto"/>
              <w:bottom w:val="single" w:sz="12" w:space="0" w:color="auto"/>
            </w:tcBorders>
            <w:shd w:val="clear" w:color="auto" w:fill="auto"/>
            <w:vAlign w:val="bottom"/>
          </w:tcPr>
          <w:p w14:paraId="5C52FA1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00" w:type="dxa"/>
            <w:tcBorders>
              <w:top w:val="single" w:sz="4" w:space="0" w:color="auto"/>
              <w:bottom w:val="single" w:sz="12" w:space="0" w:color="auto"/>
            </w:tcBorders>
            <w:shd w:val="clear" w:color="auto" w:fill="auto"/>
            <w:vAlign w:val="bottom"/>
          </w:tcPr>
          <w:p w14:paraId="7650520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Number</w:t>
            </w:r>
          </w:p>
        </w:tc>
        <w:tc>
          <w:tcPr>
            <w:tcW w:w="6519" w:type="dxa"/>
            <w:tcBorders>
              <w:top w:val="single" w:sz="4" w:space="0" w:color="auto"/>
              <w:bottom w:val="single" w:sz="12" w:space="0" w:color="auto"/>
            </w:tcBorders>
            <w:shd w:val="clear" w:color="auto" w:fill="auto"/>
            <w:vAlign w:val="bottom"/>
          </w:tcPr>
          <w:p w14:paraId="0267364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527E8D">
              <w:rPr>
                <w:i/>
                <w:sz w:val="14"/>
              </w:rPr>
              <w:t>Details</w:t>
            </w:r>
          </w:p>
        </w:tc>
      </w:tr>
      <w:tr w:rsidR="00B3407A" w:rsidRPr="00527E8D" w14:paraId="4B720A09" w14:textId="77777777" w:rsidTr="00FF418F">
        <w:trPr>
          <w:trHeight w:hRule="exact" w:val="115"/>
          <w:tblHeader/>
        </w:trPr>
        <w:tc>
          <w:tcPr>
            <w:tcW w:w="2430" w:type="dxa"/>
            <w:tcBorders>
              <w:top w:val="single" w:sz="12" w:space="0" w:color="auto"/>
            </w:tcBorders>
            <w:shd w:val="clear" w:color="auto" w:fill="auto"/>
            <w:vAlign w:val="bottom"/>
          </w:tcPr>
          <w:p w14:paraId="254109E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00" w:type="dxa"/>
            <w:tcBorders>
              <w:top w:val="single" w:sz="12" w:space="0" w:color="auto"/>
            </w:tcBorders>
            <w:shd w:val="clear" w:color="auto" w:fill="auto"/>
            <w:vAlign w:val="bottom"/>
          </w:tcPr>
          <w:p w14:paraId="4B2613E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519" w:type="dxa"/>
            <w:tcBorders>
              <w:top w:val="single" w:sz="12" w:space="0" w:color="auto"/>
            </w:tcBorders>
            <w:shd w:val="clear" w:color="auto" w:fill="auto"/>
            <w:vAlign w:val="bottom"/>
          </w:tcPr>
          <w:p w14:paraId="0ED639B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B3407A" w:rsidRPr="00527E8D" w14:paraId="7BF4CAA3" w14:textId="77777777" w:rsidTr="00FF418F">
        <w:tc>
          <w:tcPr>
            <w:tcW w:w="2430" w:type="dxa"/>
            <w:shd w:val="clear" w:color="auto" w:fill="auto"/>
            <w:vAlign w:val="bottom"/>
          </w:tcPr>
          <w:p w14:paraId="70F7D73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Approved for 2025</w:t>
            </w:r>
          </w:p>
        </w:tc>
        <w:tc>
          <w:tcPr>
            <w:tcW w:w="900" w:type="dxa"/>
            <w:shd w:val="clear" w:color="auto" w:fill="auto"/>
            <w:vAlign w:val="bottom"/>
          </w:tcPr>
          <w:p w14:paraId="6F07E13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178</w:t>
            </w:r>
          </w:p>
        </w:tc>
        <w:tc>
          <w:tcPr>
            <w:tcW w:w="6519" w:type="dxa"/>
            <w:shd w:val="clear" w:color="auto" w:fill="auto"/>
            <w:vAlign w:val="bottom"/>
          </w:tcPr>
          <w:p w14:paraId="1C5820F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527E8D">
              <w:rPr>
                <w:sz w:val="17"/>
              </w:rPr>
              <w:t>1 ASG, 1 D-2, 6 D-1, 16 P-5, 23 P-4, 35 P-3, 9 P-2/1, 16 GS (PL), 69 GS (OL), 2 LL</w:t>
            </w:r>
          </w:p>
        </w:tc>
      </w:tr>
      <w:tr w:rsidR="00B3407A" w:rsidRPr="00527E8D" w14:paraId="4CBC4762" w14:textId="77777777" w:rsidTr="00FF418F">
        <w:tc>
          <w:tcPr>
            <w:tcW w:w="2430" w:type="dxa"/>
            <w:shd w:val="clear" w:color="auto" w:fill="auto"/>
            <w:vAlign w:val="bottom"/>
          </w:tcPr>
          <w:p w14:paraId="790ED08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pacing w:val="2"/>
                <w:sz w:val="17"/>
              </w:rPr>
            </w:pPr>
            <w:r w:rsidRPr="00527E8D">
              <w:rPr>
                <w:spacing w:val="2"/>
                <w:sz w:val="17"/>
              </w:rPr>
              <w:tab/>
              <w:t>Redeployment (geographical)</w:t>
            </w:r>
          </w:p>
        </w:tc>
        <w:tc>
          <w:tcPr>
            <w:tcW w:w="900" w:type="dxa"/>
            <w:shd w:val="clear" w:color="auto" w:fill="auto"/>
            <w:vAlign w:val="bottom"/>
          </w:tcPr>
          <w:p w14:paraId="48632BC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2</w:t>
            </w:r>
          </w:p>
        </w:tc>
        <w:tc>
          <w:tcPr>
            <w:tcW w:w="6519" w:type="dxa"/>
            <w:shd w:val="clear" w:color="auto" w:fill="auto"/>
            <w:vAlign w:val="bottom"/>
          </w:tcPr>
          <w:p w14:paraId="1F925B1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527E8D">
              <w:rPr>
                <w:sz w:val="17"/>
              </w:rPr>
              <w:t>2 P-4 under subprogramme 1</w:t>
            </w:r>
          </w:p>
        </w:tc>
      </w:tr>
      <w:tr w:rsidR="00B3407A" w:rsidRPr="00527E8D" w14:paraId="57241B3E" w14:textId="77777777" w:rsidTr="00FF418F">
        <w:tc>
          <w:tcPr>
            <w:tcW w:w="2430" w:type="dxa"/>
            <w:tcBorders>
              <w:bottom w:val="single" w:sz="12" w:space="0" w:color="auto"/>
            </w:tcBorders>
            <w:shd w:val="clear" w:color="auto" w:fill="auto"/>
            <w:vAlign w:val="bottom"/>
          </w:tcPr>
          <w:p w14:paraId="6E0B5AE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Proposed for 2026</w:t>
            </w:r>
          </w:p>
        </w:tc>
        <w:tc>
          <w:tcPr>
            <w:tcW w:w="900" w:type="dxa"/>
            <w:tcBorders>
              <w:bottom w:val="single" w:sz="12" w:space="0" w:color="auto"/>
            </w:tcBorders>
            <w:shd w:val="clear" w:color="auto" w:fill="auto"/>
            <w:vAlign w:val="bottom"/>
          </w:tcPr>
          <w:p w14:paraId="44AA799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178</w:t>
            </w:r>
          </w:p>
        </w:tc>
        <w:tc>
          <w:tcPr>
            <w:tcW w:w="6519" w:type="dxa"/>
            <w:tcBorders>
              <w:bottom w:val="single" w:sz="12" w:space="0" w:color="auto"/>
            </w:tcBorders>
            <w:shd w:val="clear" w:color="auto" w:fill="auto"/>
            <w:vAlign w:val="bottom"/>
          </w:tcPr>
          <w:p w14:paraId="5B07D93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527E8D">
              <w:rPr>
                <w:sz w:val="17"/>
              </w:rPr>
              <w:t>1 ASG, 1 D-2, 6 D-1, 16 P-5, 23 P-4, 35 P-3, 9 P-2/1, 16 GS (PL), 69 GS (OL), 2 LL</w:t>
            </w:r>
          </w:p>
        </w:tc>
      </w:tr>
    </w:tbl>
    <w:p w14:paraId="1F360FB0" w14:textId="77777777" w:rsidR="00B3407A" w:rsidRPr="00527E8D" w:rsidRDefault="00B3407A" w:rsidP="00B3407A">
      <w:pPr>
        <w:pStyle w:val="SingleTxt"/>
        <w:spacing w:after="0" w:line="120" w:lineRule="exact"/>
        <w:rPr>
          <w:sz w:val="10"/>
        </w:rPr>
      </w:pPr>
    </w:p>
    <w:p w14:paraId="78049792" w14:textId="40F28B38" w:rsidR="00B3407A" w:rsidRPr="00527E8D" w:rsidRDefault="008B55F0" w:rsidP="00B3407A">
      <w:pPr>
        <w:pStyle w:val="SingleTxt"/>
        <w:spacing w:after="0" w:line="120" w:lineRule="exact"/>
        <w:rPr>
          <w:sz w:val="10"/>
        </w:rPr>
      </w:pPr>
      <w:r w:rsidRPr="00527E8D">
        <w:rPr>
          <w:noProof/>
          <w:w w:val="100"/>
          <w:sz w:val="2"/>
        </w:rPr>
        <mc:AlternateContent>
          <mc:Choice Requires="wps">
            <w:drawing>
              <wp:anchor distT="0" distB="0" distL="114300" distR="114300" simplePos="0" relativeHeight="251671552" behindDoc="0" locked="0" layoutInCell="1" allowOverlap="1" wp14:anchorId="595A8B4E" wp14:editId="6B0F03FD">
                <wp:simplePos x="0" y="0"/>
                <wp:positionH relativeFrom="page">
                  <wp:posOffset>1407160</wp:posOffset>
                </wp:positionH>
                <wp:positionV relativeFrom="paragraph">
                  <wp:posOffset>1825815</wp:posOffset>
                </wp:positionV>
                <wp:extent cx="914400" cy="0"/>
                <wp:effectExtent l="0" t="0" r="0" b="0"/>
                <wp:wrapNone/>
                <wp:docPr id="1020684847"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F4823D" id="Straight Connector 1" o:spid="_x0000_s1026" style="position:absolute;z-index:251671552;visibility:visible;mso-wrap-style:square;mso-wrap-distance-left:9pt;mso-wrap-distance-top:0;mso-wrap-distance-right:9pt;mso-wrap-distance-bottom:0;mso-position-horizontal:absolute;mso-position-horizontal-relative:page;mso-position-vertical:absolute;mso-position-vertical-relative:text" from="110.8pt,143.75pt" to="182.8pt,1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" strokecolor="#010000" strokeweight=".25pt">
                <v:stroke joinstyle="miter"/>
                <w10:wrap anchorx="page"/>
              </v:line>
            </w:pict>
          </mc:Fallback>
        </mc:AlternateContent>
      </w:r>
    </w:p>
    <w:p w14:paraId="6337A490" w14:textId="77777777" w:rsidR="00B3407A" w:rsidRPr="00527E8D" w:rsidRDefault="00B3407A" w:rsidP="00B3407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27E8D">
        <w:rPr>
          <w:b w:val="0"/>
          <w:bCs/>
          <w:lang w:val="en-GB"/>
        </w:rPr>
        <w:t>Table 29C.16</w:t>
      </w:r>
    </w:p>
    <w:p w14:paraId="68B11123" w14:textId="3A18EB29" w:rsidR="00B3407A" w:rsidRPr="00527E8D" w:rsidRDefault="00B3407A" w:rsidP="00B3407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Overall: proposed posts by category and grade</w:t>
      </w:r>
    </w:p>
    <w:p w14:paraId="6BEB49F9" w14:textId="77777777" w:rsidR="00B3407A" w:rsidRPr="00527E8D" w:rsidRDefault="00B3407A" w:rsidP="008B55F0">
      <w:pPr>
        <w:keepNext/>
        <w:spacing w:line="200" w:lineRule="exact"/>
        <w:rPr>
          <w:sz w:val="14"/>
          <w:szCs w:val="14"/>
        </w:rPr>
      </w:pPr>
      <w:r w:rsidRPr="00527E8D">
        <w:rPr>
          <w:sz w:val="14"/>
          <w:szCs w:val="14"/>
        </w:rPr>
        <w:t>(Number of posts)</w:t>
      </w:r>
    </w:p>
    <w:p w14:paraId="3C81C2A1" w14:textId="77777777" w:rsidR="00B3407A" w:rsidRPr="00527E8D" w:rsidRDefault="00B3407A" w:rsidP="00B3407A">
      <w:pPr>
        <w:keepNext/>
        <w:spacing w:line="120" w:lineRule="exact"/>
        <w:rPr>
          <w:sz w:val="10"/>
        </w:rPr>
      </w:pPr>
    </w:p>
    <w:p w14:paraId="591466FD" w14:textId="77777777" w:rsidR="00B3407A" w:rsidRPr="00527E8D" w:rsidRDefault="00B3407A" w:rsidP="00B3407A">
      <w:pPr>
        <w:keepNext/>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1266"/>
        <w:gridCol w:w="1267"/>
        <w:gridCol w:w="1266"/>
        <w:gridCol w:w="1267"/>
        <w:gridCol w:w="1266"/>
        <w:gridCol w:w="1267"/>
      </w:tblGrid>
      <w:tr w:rsidR="00B3407A" w:rsidRPr="00527E8D" w14:paraId="56FD3B50" w14:textId="77777777" w:rsidTr="00FF418F">
        <w:trPr>
          <w:tblHeader/>
        </w:trPr>
        <w:tc>
          <w:tcPr>
            <w:tcW w:w="2250" w:type="dxa"/>
            <w:tcBorders>
              <w:top w:val="single" w:sz="4" w:space="0" w:color="auto"/>
            </w:tcBorders>
            <w:shd w:val="clear" w:color="auto" w:fill="auto"/>
            <w:vAlign w:val="bottom"/>
          </w:tcPr>
          <w:p w14:paraId="7EBFE334"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266" w:type="dxa"/>
            <w:tcBorders>
              <w:top w:val="single" w:sz="4" w:space="0" w:color="auto"/>
            </w:tcBorders>
            <w:shd w:val="clear" w:color="auto" w:fill="auto"/>
            <w:vAlign w:val="bottom"/>
          </w:tcPr>
          <w:p w14:paraId="227C464B"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066" w:type="dxa"/>
            <w:gridSpan w:val="4"/>
            <w:tcBorders>
              <w:top w:val="single" w:sz="4" w:space="0" w:color="auto"/>
              <w:bottom w:val="single" w:sz="4" w:space="0" w:color="auto"/>
            </w:tcBorders>
            <w:shd w:val="clear" w:color="auto" w:fill="auto"/>
            <w:vAlign w:val="bottom"/>
          </w:tcPr>
          <w:p w14:paraId="14A15D3A"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27E8D">
              <w:rPr>
                <w:i/>
                <w:sz w:val="14"/>
              </w:rPr>
              <w:t>Changes</w:t>
            </w:r>
          </w:p>
        </w:tc>
        <w:tc>
          <w:tcPr>
            <w:tcW w:w="1267" w:type="dxa"/>
            <w:tcBorders>
              <w:top w:val="single" w:sz="4" w:space="0" w:color="auto"/>
            </w:tcBorders>
            <w:shd w:val="clear" w:color="auto" w:fill="auto"/>
            <w:vAlign w:val="bottom"/>
          </w:tcPr>
          <w:p w14:paraId="0D823378"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3407A" w:rsidRPr="00527E8D" w14:paraId="79D65A33" w14:textId="77777777" w:rsidTr="00FF418F">
        <w:trPr>
          <w:tblHeader/>
        </w:trPr>
        <w:tc>
          <w:tcPr>
            <w:tcW w:w="2250" w:type="dxa"/>
            <w:tcBorders>
              <w:bottom w:val="single" w:sz="12" w:space="0" w:color="auto"/>
            </w:tcBorders>
            <w:shd w:val="clear" w:color="auto" w:fill="auto"/>
            <w:vAlign w:val="bottom"/>
          </w:tcPr>
          <w:p w14:paraId="4BD95928"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527E8D">
              <w:rPr>
                <w:i/>
                <w:sz w:val="14"/>
              </w:rPr>
              <w:t>Category and grade</w:t>
            </w:r>
          </w:p>
        </w:tc>
        <w:tc>
          <w:tcPr>
            <w:tcW w:w="1266" w:type="dxa"/>
            <w:tcBorders>
              <w:bottom w:val="single" w:sz="12" w:space="0" w:color="auto"/>
            </w:tcBorders>
            <w:shd w:val="clear" w:color="auto" w:fill="auto"/>
            <w:vAlign w:val="bottom"/>
          </w:tcPr>
          <w:p w14:paraId="6C3E3F5A"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2025 approved</w:t>
            </w:r>
          </w:p>
        </w:tc>
        <w:tc>
          <w:tcPr>
            <w:tcW w:w="1267" w:type="dxa"/>
            <w:tcBorders>
              <w:top w:val="single" w:sz="4" w:space="0" w:color="auto"/>
              <w:bottom w:val="single" w:sz="12" w:space="0" w:color="auto"/>
            </w:tcBorders>
            <w:shd w:val="clear" w:color="auto" w:fill="auto"/>
            <w:vAlign w:val="bottom"/>
          </w:tcPr>
          <w:p w14:paraId="2B114826"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 xml:space="preserve">Technical adjustments </w:t>
            </w:r>
          </w:p>
        </w:tc>
        <w:tc>
          <w:tcPr>
            <w:tcW w:w="1266" w:type="dxa"/>
            <w:tcBorders>
              <w:top w:val="single" w:sz="4" w:space="0" w:color="auto"/>
              <w:bottom w:val="single" w:sz="12" w:space="0" w:color="auto"/>
            </w:tcBorders>
            <w:shd w:val="clear" w:color="auto" w:fill="auto"/>
            <w:vAlign w:val="bottom"/>
          </w:tcPr>
          <w:p w14:paraId="5109955F"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New/expanded mandates</w:t>
            </w:r>
          </w:p>
        </w:tc>
        <w:tc>
          <w:tcPr>
            <w:tcW w:w="1267" w:type="dxa"/>
            <w:tcBorders>
              <w:top w:val="single" w:sz="4" w:space="0" w:color="auto"/>
              <w:bottom w:val="single" w:sz="12" w:space="0" w:color="auto"/>
            </w:tcBorders>
            <w:shd w:val="clear" w:color="auto" w:fill="auto"/>
            <w:vAlign w:val="bottom"/>
          </w:tcPr>
          <w:p w14:paraId="77B446DC"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Other</w:t>
            </w:r>
          </w:p>
        </w:tc>
        <w:tc>
          <w:tcPr>
            <w:tcW w:w="1266" w:type="dxa"/>
            <w:tcBorders>
              <w:top w:val="single" w:sz="4" w:space="0" w:color="auto"/>
              <w:bottom w:val="single" w:sz="12" w:space="0" w:color="auto"/>
            </w:tcBorders>
            <w:shd w:val="clear" w:color="auto" w:fill="auto"/>
            <w:vAlign w:val="bottom"/>
          </w:tcPr>
          <w:p w14:paraId="5A0F4E98"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Total</w:t>
            </w:r>
          </w:p>
        </w:tc>
        <w:tc>
          <w:tcPr>
            <w:tcW w:w="1267" w:type="dxa"/>
            <w:tcBorders>
              <w:bottom w:val="single" w:sz="12" w:space="0" w:color="auto"/>
            </w:tcBorders>
            <w:shd w:val="clear" w:color="auto" w:fill="auto"/>
            <w:vAlign w:val="bottom"/>
          </w:tcPr>
          <w:p w14:paraId="184713FC"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2026 proposed</w:t>
            </w:r>
          </w:p>
        </w:tc>
      </w:tr>
      <w:tr w:rsidR="00B3407A" w:rsidRPr="00527E8D" w14:paraId="77D9EEA9" w14:textId="77777777" w:rsidTr="00FF418F">
        <w:trPr>
          <w:trHeight w:hRule="exact" w:val="115"/>
          <w:tblHeader/>
        </w:trPr>
        <w:tc>
          <w:tcPr>
            <w:tcW w:w="2250" w:type="dxa"/>
            <w:tcBorders>
              <w:top w:val="single" w:sz="12" w:space="0" w:color="auto"/>
            </w:tcBorders>
            <w:shd w:val="clear" w:color="auto" w:fill="auto"/>
            <w:vAlign w:val="bottom"/>
          </w:tcPr>
          <w:p w14:paraId="2F4F4473"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266" w:type="dxa"/>
            <w:tcBorders>
              <w:top w:val="single" w:sz="12" w:space="0" w:color="auto"/>
            </w:tcBorders>
            <w:shd w:val="clear" w:color="auto" w:fill="auto"/>
            <w:vAlign w:val="bottom"/>
          </w:tcPr>
          <w:p w14:paraId="0F01B53D"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7" w:type="dxa"/>
            <w:tcBorders>
              <w:top w:val="single" w:sz="12" w:space="0" w:color="auto"/>
            </w:tcBorders>
            <w:shd w:val="clear" w:color="auto" w:fill="auto"/>
            <w:vAlign w:val="bottom"/>
          </w:tcPr>
          <w:p w14:paraId="4F92A73F"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6" w:type="dxa"/>
            <w:tcBorders>
              <w:top w:val="single" w:sz="12" w:space="0" w:color="auto"/>
            </w:tcBorders>
            <w:shd w:val="clear" w:color="auto" w:fill="auto"/>
            <w:vAlign w:val="bottom"/>
          </w:tcPr>
          <w:p w14:paraId="4826FDAB"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7" w:type="dxa"/>
            <w:tcBorders>
              <w:top w:val="single" w:sz="12" w:space="0" w:color="auto"/>
            </w:tcBorders>
            <w:shd w:val="clear" w:color="auto" w:fill="auto"/>
            <w:vAlign w:val="bottom"/>
          </w:tcPr>
          <w:p w14:paraId="1ADE6489"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6" w:type="dxa"/>
            <w:tcBorders>
              <w:top w:val="single" w:sz="12" w:space="0" w:color="auto"/>
            </w:tcBorders>
            <w:shd w:val="clear" w:color="auto" w:fill="auto"/>
            <w:vAlign w:val="bottom"/>
          </w:tcPr>
          <w:p w14:paraId="60C3A652"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67" w:type="dxa"/>
            <w:tcBorders>
              <w:top w:val="single" w:sz="12" w:space="0" w:color="auto"/>
            </w:tcBorders>
            <w:shd w:val="clear" w:color="auto" w:fill="auto"/>
            <w:vAlign w:val="bottom"/>
          </w:tcPr>
          <w:p w14:paraId="4CD08DBA"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3407A" w:rsidRPr="00527E8D" w14:paraId="3667317A" w14:textId="77777777" w:rsidTr="00FF418F">
        <w:tc>
          <w:tcPr>
            <w:tcW w:w="2250" w:type="dxa"/>
            <w:shd w:val="clear" w:color="auto" w:fill="auto"/>
            <w:vAlign w:val="bottom"/>
          </w:tcPr>
          <w:p w14:paraId="7EA5BE47"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527E8D">
              <w:rPr>
                <w:b/>
                <w:bCs/>
                <w:sz w:val="17"/>
              </w:rPr>
              <w:t>Professional and higher</w:t>
            </w:r>
          </w:p>
        </w:tc>
        <w:tc>
          <w:tcPr>
            <w:tcW w:w="1266" w:type="dxa"/>
            <w:shd w:val="clear" w:color="auto" w:fill="auto"/>
            <w:vAlign w:val="bottom"/>
          </w:tcPr>
          <w:p w14:paraId="3781B7C8"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67" w:type="dxa"/>
            <w:shd w:val="clear" w:color="auto" w:fill="auto"/>
            <w:vAlign w:val="bottom"/>
          </w:tcPr>
          <w:p w14:paraId="06745597"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66" w:type="dxa"/>
            <w:shd w:val="clear" w:color="auto" w:fill="auto"/>
            <w:vAlign w:val="bottom"/>
          </w:tcPr>
          <w:p w14:paraId="380444D8"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67" w:type="dxa"/>
            <w:shd w:val="clear" w:color="auto" w:fill="auto"/>
            <w:vAlign w:val="bottom"/>
          </w:tcPr>
          <w:p w14:paraId="16D1D4C8"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66" w:type="dxa"/>
            <w:shd w:val="clear" w:color="auto" w:fill="auto"/>
            <w:vAlign w:val="bottom"/>
          </w:tcPr>
          <w:p w14:paraId="0ADCCCFC"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267" w:type="dxa"/>
            <w:shd w:val="clear" w:color="auto" w:fill="auto"/>
            <w:vAlign w:val="bottom"/>
          </w:tcPr>
          <w:p w14:paraId="53B0883B"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B3407A" w:rsidRPr="00527E8D" w14:paraId="22C0AA39" w14:textId="77777777" w:rsidTr="00FF418F">
        <w:tc>
          <w:tcPr>
            <w:tcW w:w="2250" w:type="dxa"/>
            <w:shd w:val="clear" w:color="auto" w:fill="auto"/>
            <w:vAlign w:val="bottom"/>
          </w:tcPr>
          <w:p w14:paraId="2FE1DA55"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27E8D">
              <w:rPr>
                <w:sz w:val="17"/>
              </w:rPr>
              <w:t>ASG</w:t>
            </w:r>
          </w:p>
        </w:tc>
        <w:tc>
          <w:tcPr>
            <w:tcW w:w="1266" w:type="dxa"/>
            <w:shd w:val="clear" w:color="auto" w:fill="auto"/>
            <w:vAlign w:val="bottom"/>
          </w:tcPr>
          <w:p w14:paraId="0681AD86"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1</w:t>
            </w:r>
          </w:p>
        </w:tc>
        <w:tc>
          <w:tcPr>
            <w:tcW w:w="1267" w:type="dxa"/>
            <w:shd w:val="clear" w:color="auto" w:fill="auto"/>
            <w:vAlign w:val="bottom"/>
          </w:tcPr>
          <w:p w14:paraId="37EA9B76"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3E5AD708"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3DF82D97"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74F9D1F8"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2EF90850"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1</w:t>
            </w:r>
          </w:p>
        </w:tc>
      </w:tr>
      <w:tr w:rsidR="00B3407A" w:rsidRPr="00527E8D" w14:paraId="7D7FDB5E" w14:textId="77777777" w:rsidTr="00FF418F">
        <w:tc>
          <w:tcPr>
            <w:tcW w:w="2250" w:type="dxa"/>
            <w:shd w:val="clear" w:color="auto" w:fill="auto"/>
            <w:vAlign w:val="bottom"/>
          </w:tcPr>
          <w:p w14:paraId="544F1948"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27E8D">
              <w:rPr>
                <w:sz w:val="17"/>
              </w:rPr>
              <w:t>D-2</w:t>
            </w:r>
          </w:p>
        </w:tc>
        <w:tc>
          <w:tcPr>
            <w:tcW w:w="1266" w:type="dxa"/>
            <w:shd w:val="clear" w:color="auto" w:fill="auto"/>
            <w:vAlign w:val="bottom"/>
          </w:tcPr>
          <w:p w14:paraId="7989D16B"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1</w:t>
            </w:r>
          </w:p>
        </w:tc>
        <w:tc>
          <w:tcPr>
            <w:tcW w:w="1267" w:type="dxa"/>
            <w:shd w:val="clear" w:color="auto" w:fill="auto"/>
            <w:vAlign w:val="bottom"/>
          </w:tcPr>
          <w:p w14:paraId="3733F626"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5F76E871"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6FC032AE"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3B65322D"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3442B0A8"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1</w:t>
            </w:r>
          </w:p>
        </w:tc>
      </w:tr>
      <w:tr w:rsidR="00B3407A" w:rsidRPr="00527E8D" w14:paraId="398BCF4D" w14:textId="77777777" w:rsidTr="00FF418F">
        <w:tc>
          <w:tcPr>
            <w:tcW w:w="2250" w:type="dxa"/>
            <w:shd w:val="clear" w:color="auto" w:fill="auto"/>
            <w:vAlign w:val="bottom"/>
          </w:tcPr>
          <w:p w14:paraId="2D0FAA26"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27E8D">
              <w:rPr>
                <w:sz w:val="17"/>
              </w:rPr>
              <w:t>D-1</w:t>
            </w:r>
          </w:p>
        </w:tc>
        <w:tc>
          <w:tcPr>
            <w:tcW w:w="1266" w:type="dxa"/>
            <w:shd w:val="clear" w:color="auto" w:fill="auto"/>
            <w:vAlign w:val="bottom"/>
          </w:tcPr>
          <w:p w14:paraId="4CFF372A"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6</w:t>
            </w:r>
          </w:p>
        </w:tc>
        <w:tc>
          <w:tcPr>
            <w:tcW w:w="1267" w:type="dxa"/>
            <w:shd w:val="clear" w:color="auto" w:fill="auto"/>
            <w:vAlign w:val="bottom"/>
          </w:tcPr>
          <w:p w14:paraId="75F42B68"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33323D3A"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2963AB12"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6FA69293"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645204B7"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6</w:t>
            </w:r>
          </w:p>
        </w:tc>
      </w:tr>
      <w:tr w:rsidR="00B3407A" w:rsidRPr="00527E8D" w14:paraId="5E3D7963" w14:textId="77777777" w:rsidTr="00FF418F">
        <w:tc>
          <w:tcPr>
            <w:tcW w:w="2250" w:type="dxa"/>
            <w:shd w:val="clear" w:color="auto" w:fill="auto"/>
            <w:vAlign w:val="bottom"/>
          </w:tcPr>
          <w:p w14:paraId="439C894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27E8D">
              <w:rPr>
                <w:sz w:val="17"/>
              </w:rPr>
              <w:t>P-5</w:t>
            </w:r>
          </w:p>
        </w:tc>
        <w:tc>
          <w:tcPr>
            <w:tcW w:w="1266" w:type="dxa"/>
            <w:shd w:val="clear" w:color="auto" w:fill="auto"/>
            <w:vAlign w:val="bottom"/>
          </w:tcPr>
          <w:p w14:paraId="674A32A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16</w:t>
            </w:r>
          </w:p>
        </w:tc>
        <w:tc>
          <w:tcPr>
            <w:tcW w:w="1267" w:type="dxa"/>
            <w:shd w:val="clear" w:color="auto" w:fill="auto"/>
            <w:vAlign w:val="bottom"/>
          </w:tcPr>
          <w:p w14:paraId="2485A7F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3689F8F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6620D8B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1527058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150AE69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16</w:t>
            </w:r>
          </w:p>
        </w:tc>
      </w:tr>
      <w:tr w:rsidR="00B3407A" w:rsidRPr="00527E8D" w14:paraId="2FD1BF49" w14:textId="77777777" w:rsidTr="00FF418F">
        <w:tc>
          <w:tcPr>
            <w:tcW w:w="2250" w:type="dxa"/>
            <w:shd w:val="clear" w:color="auto" w:fill="auto"/>
            <w:vAlign w:val="bottom"/>
          </w:tcPr>
          <w:p w14:paraId="7766A3D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27E8D">
              <w:rPr>
                <w:sz w:val="17"/>
              </w:rPr>
              <w:t>P-4</w:t>
            </w:r>
          </w:p>
        </w:tc>
        <w:tc>
          <w:tcPr>
            <w:tcW w:w="1266" w:type="dxa"/>
            <w:shd w:val="clear" w:color="auto" w:fill="auto"/>
            <w:vAlign w:val="bottom"/>
          </w:tcPr>
          <w:p w14:paraId="37A7E63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23</w:t>
            </w:r>
          </w:p>
        </w:tc>
        <w:tc>
          <w:tcPr>
            <w:tcW w:w="1267" w:type="dxa"/>
            <w:shd w:val="clear" w:color="auto" w:fill="auto"/>
            <w:vAlign w:val="bottom"/>
          </w:tcPr>
          <w:p w14:paraId="3F36A81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2EDC30D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504B36F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 xml:space="preserve"> –</w:t>
            </w:r>
          </w:p>
        </w:tc>
        <w:tc>
          <w:tcPr>
            <w:tcW w:w="1266" w:type="dxa"/>
            <w:shd w:val="clear" w:color="auto" w:fill="auto"/>
            <w:vAlign w:val="bottom"/>
          </w:tcPr>
          <w:p w14:paraId="7088BA2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485995B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23</w:t>
            </w:r>
          </w:p>
        </w:tc>
      </w:tr>
      <w:tr w:rsidR="00B3407A" w:rsidRPr="00527E8D" w14:paraId="46BE15EC" w14:textId="77777777" w:rsidTr="00FF418F">
        <w:tc>
          <w:tcPr>
            <w:tcW w:w="2250" w:type="dxa"/>
            <w:shd w:val="clear" w:color="auto" w:fill="auto"/>
            <w:vAlign w:val="bottom"/>
          </w:tcPr>
          <w:p w14:paraId="1CA42EA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27E8D">
              <w:rPr>
                <w:sz w:val="17"/>
              </w:rPr>
              <w:t>P-3</w:t>
            </w:r>
          </w:p>
        </w:tc>
        <w:tc>
          <w:tcPr>
            <w:tcW w:w="1266" w:type="dxa"/>
            <w:shd w:val="clear" w:color="auto" w:fill="auto"/>
            <w:vAlign w:val="bottom"/>
          </w:tcPr>
          <w:p w14:paraId="619DD1E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35</w:t>
            </w:r>
          </w:p>
        </w:tc>
        <w:tc>
          <w:tcPr>
            <w:tcW w:w="1267" w:type="dxa"/>
            <w:shd w:val="clear" w:color="auto" w:fill="auto"/>
            <w:vAlign w:val="bottom"/>
          </w:tcPr>
          <w:p w14:paraId="7E8A1E3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13B751D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7ACBA82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71FED47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582962B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35</w:t>
            </w:r>
          </w:p>
        </w:tc>
      </w:tr>
      <w:tr w:rsidR="00B3407A" w:rsidRPr="00527E8D" w14:paraId="6E0AFC7E" w14:textId="77777777" w:rsidTr="00FF418F">
        <w:tc>
          <w:tcPr>
            <w:tcW w:w="2250" w:type="dxa"/>
            <w:tcBorders>
              <w:bottom w:val="single" w:sz="4" w:space="0" w:color="auto"/>
            </w:tcBorders>
            <w:shd w:val="clear" w:color="auto" w:fill="auto"/>
            <w:vAlign w:val="bottom"/>
          </w:tcPr>
          <w:p w14:paraId="055BE51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527E8D">
              <w:rPr>
                <w:sz w:val="17"/>
              </w:rPr>
              <w:t>P-2/1</w:t>
            </w:r>
          </w:p>
        </w:tc>
        <w:tc>
          <w:tcPr>
            <w:tcW w:w="1266" w:type="dxa"/>
            <w:tcBorders>
              <w:bottom w:val="single" w:sz="4" w:space="0" w:color="auto"/>
            </w:tcBorders>
            <w:shd w:val="clear" w:color="auto" w:fill="auto"/>
            <w:vAlign w:val="bottom"/>
          </w:tcPr>
          <w:p w14:paraId="31705B7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9</w:t>
            </w:r>
          </w:p>
        </w:tc>
        <w:tc>
          <w:tcPr>
            <w:tcW w:w="1267" w:type="dxa"/>
            <w:tcBorders>
              <w:bottom w:val="single" w:sz="4" w:space="0" w:color="auto"/>
            </w:tcBorders>
            <w:shd w:val="clear" w:color="auto" w:fill="auto"/>
            <w:vAlign w:val="bottom"/>
          </w:tcPr>
          <w:p w14:paraId="3E72330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w:t>
            </w:r>
          </w:p>
        </w:tc>
        <w:tc>
          <w:tcPr>
            <w:tcW w:w="1266" w:type="dxa"/>
            <w:tcBorders>
              <w:bottom w:val="single" w:sz="4" w:space="0" w:color="auto"/>
            </w:tcBorders>
            <w:shd w:val="clear" w:color="auto" w:fill="auto"/>
            <w:vAlign w:val="bottom"/>
          </w:tcPr>
          <w:p w14:paraId="3E1CA05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w:t>
            </w:r>
          </w:p>
        </w:tc>
        <w:tc>
          <w:tcPr>
            <w:tcW w:w="1267" w:type="dxa"/>
            <w:tcBorders>
              <w:bottom w:val="single" w:sz="4" w:space="0" w:color="auto"/>
            </w:tcBorders>
            <w:shd w:val="clear" w:color="auto" w:fill="auto"/>
            <w:vAlign w:val="bottom"/>
          </w:tcPr>
          <w:p w14:paraId="6B3FC25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w:t>
            </w:r>
          </w:p>
        </w:tc>
        <w:tc>
          <w:tcPr>
            <w:tcW w:w="1266" w:type="dxa"/>
            <w:tcBorders>
              <w:bottom w:val="single" w:sz="4" w:space="0" w:color="auto"/>
            </w:tcBorders>
            <w:shd w:val="clear" w:color="auto" w:fill="auto"/>
            <w:vAlign w:val="bottom"/>
          </w:tcPr>
          <w:p w14:paraId="080F0E7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w:t>
            </w:r>
          </w:p>
        </w:tc>
        <w:tc>
          <w:tcPr>
            <w:tcW w:w="1267" w:type="dxa"/>
            <w:tcBorders>
              <w:bottom w:val="single" w:sz="4" w:space="0" w:color="auto"/>
            </w:tcBorders>
            <w:shd w:val="clear" w:color="auto" w:fill="auto"/>
            <w:vAlign w:val="bottom"/>
          </w:tcPr>
          <w:p w14:paraId="44AAF87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9</w:t>
            </w:r>
          </w:p>
        </w:tc>
      </w:tr>
      <w:tr w:rsidR="00B3407A" w:rsidRPr="00527E8D" w14:paraId="324CE930" w14:textId="77777777" w:rsidTr="00FF418F">
        <w:tc>
          <w:tcPr>
            <w:tcW w:w="2250" w:type="dxa"/>
            <w:tcBorders>
              <w:top w:val="single" w:sz="4" w:space="0" w:color="auto"/>
              <w:bottom w:val="single" w:sz="4" w:space="0" w:color="auto"/>
            </w:tcBorders>
            <w:shd w:val="clear" w:color="auto" w:fill="auto"/>
            <w:vAlign w:val="bottom"/>
          </w:tcPr>
          <w:p w14:paraId="3685530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527E8D">
              <w:rPr>
                <w:b/>
                <w:sz w:val="17"/>
              </w:rPr>
              <w:tab/>
              <w:t>Subtotal</w:t>
            </w:r>
          </w:p>
        </w:tc>
        <w:tc>
          <w:tcPr>
            <w:tcW w:w="1266" w:type="dxa"/>
            <w:tcBorders>
              <w:top w:val="single" w:sz="4" w:space="0" w:color="auto"/>
              <w:bottom w:val="single" w:sz="4" w:space="0" w:color="auto"/>
            </w:tcBorders>
            <w:shd w:val="clear" w:color="auto" w:fill="auto"/>
            <w:vAlign w:val="bottom"/>
          </w:tcPr>
          <w:p w14:paraId="33CE102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91</w:t>
            </w:r>
          </w:p>
        </w:tc>
        <w:tc>
          <w:tcPr>
            <w:tcW w:w="1267" w:type="dxa"/>
            <w:tcBorders>
              <w:top w:val="single" w:sz="4" w:space="0" w:color="auto"/>
              <w:bottom w:val="single" w:sz="4" w:space="0" w:color="auto"/>
            </w:tcBorders>
            <w:shd w:val="clear" w:color="auto" w:fill="auto"/>
            <w:vAlign w:val="bottom"/>
          </w:tcPr>
          <w:p w14:paraId="034D6F6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w:t>
            </w:r>
          </w:p>
        </w:tc>
        <w:tc>
          <w:tcPr>
            <w:tcW w:w="1266" w:type="dxa"/>
            <w:tcBorders>
              <w:top w:val="single" w:sz="4" w:space="0" w:color="auto"/>
              <w:bottom w:val="single" w:sz="4" w:space="0" w:color="auto"/>
            </w:tcBorders>
            <w:shd w:val="clear" w:color="auto" w:fill="auto"/>
            <w:vAlign w:val="bottom"/>
          </w:tcPr>
          <w:p w14:paraId="4CB7526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w:t>
            </w:r>
          </w:p>
        </w:tc>
        <w:tc>
          <w:tcPr>
            <w:tcW w:w="1267" w:type="dxa"/>
            <w:tcBorders>
              <w:top w:val="single" w:sz="4" w:space="0" w:color="auto"/>
              <w:bottom w:val="single" w:sz="4" w:space="0" w:color="auto"/>
            </w:tcBorders>
            <w:shd w:val="clear" w:color="auto" w:fill="auto"/>
            <w:vAlign w:val="bottom"/>
          </w:tcPr>
          <w:p w14:paraId="2FE0212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w:t>
            </w:r>
          </w:p>
        </w:tc>
        <w:tc>
          <w:tcPr>
            <w:tcW w:w="1266" w:type="dxa"/>
            <w:tcBorders>
              <w:top w:val="single" w:sz="4" w:space="0" w:color="auto"/>
              <w:bottom w:val="single" w:sz="4" w:space="0" w:color="auto"/>
            </w:tcBorders>
            <w:shd w:val="clear" w:color="auto" w:fill="auto"/>
            <w:vAlign w:val="bottom"/>
          </w:tcPr>
          <w:p w14:paraId="4465358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w:t>
            </w:r>
          </w:p>
        </w:tc>
        <w:tc>
          <w:tcPr>
            <w:tcW w:w="1267" w:type="dxa"/>
            <w:tcBorders>
              <w:top w:val="single" w:sz="4" w:space="0" w:color="auto"/>
              <w:bottom w:val="single" w:sz="4" w:space="0" w:color="auto"/>
            </w:tcBorders>
            <w:shd w:val="clear" w:color="auto" w:fill="auto"/>
            <w:vAlign w:val="bottom"/>
          </w:tcPr>
          <w:p w14:paraId="79C2694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91</w:t>
            </w:r>
          </w:p>
        </w:tc>
      </w:tr>
      <w:tr w:rsidR="00B3407A" w:rsidRPr="00527E8D" w14:paraId="30470EAF" w14:textId="77777777" w:rsidTr="00FF418F">
        <w:tc>
          <w:tcPr>
            <w:tcW w:w="2250" w:type="dxa"/>
            <w:tcBorders>
              <w:top w:val="single" w:sz="4" w:space="0" w:color="auto"/>
            </w:tcBorders>
            <w:shd w:val="clear" w:color="auto" w:fill="auto"/>
            <w:vAlign w:val="bottom"/>
          </w:tcPr>
          <w:p w14:paraId="4B9A929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left"/>
              <w:rPr>
                <w:b/>
                <w:bCs/>
                <w:sz w:val="17"/>
              </w:rPr>
            </w:pPr>
            <w:r w:rsidRPr="00527E8D">
              <w:rPr>
                <w:b/>
                <w:bCs/>
                <w:sz w:val="17"/>
              </w:rPr>
              <w:t>General Service and related</w:t>
            </w:r>
          </w:p>
        </w:tc>
        <w:tc>
          <w:tcPr>
            <w:tcW w:w="1266" w:type="dxa"/>
            <w:tcBorders>
              <w:top w:val="single" w:sz="4" w:space="0" w:color="auto"/>
            </w:tcBorders>
            <w:shd w:val="clear" w:color="auto" w:fill="auto"/>
            <w:vAlign w:val="bottom"/>
          </w:tcPr>
          <w:p w14:paraId="03F718A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67" w:type="dxa"/>
            <w:tcBorders>
              <w:top w:val="single" w:sz="4" w:space="0" w:color="auto"/>
            </w:tcBorders>
            <w:shd w:val="clear" w:color="auto" w:fill="auto"/>
            <w:vAlign w:val="bottom"/>
          </w:tcPr>
          <w:p w14:paraId="397A92E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66" w:type="dxa"/>
            <w:tcBorders>
              <w:top w:val="single" w:sz="4" w:space="0" w:color="auto"/>
            </w:tcBorders>
            <w:shd w:val="clear" w:color="auto" w:fill="auto"/>
            <w:vAlign w:val="bottom"/>
          </w:tcPr>
          <w:p w14:paraId="2E6314B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67" w:type="dxa"/>
            <w:tcBorders>
              <w:top w:val="single" w:sz="4" w:space="0" w:color="auto"/>
            </w:tcBorders>
            <w:shd w:val="clear" w:color="auto" w:fill="auto"/>
            <w:vAlign w:val="bottom"/>
          </w:tcPr>
          <w:p w14:paraId="2A1DA38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66" w:type="dxa"/>
            <w:tcBorders>
              <w:top w:val="single" w:sz="4" w:space="0" w:color="auto"/>
            </w:tcBorders>
            <w:shd w:val="clear" w:color="auto" w:fill="auto"/>
            <w:vAlign w:val="bottom"/>
          </w:tcPr>
          <w:p w14:paraId="4E17CBC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267" w:type="dxa"/>
            <w:tcBorders>
              <w:top w:val="single" w:sz="4" w:space="0" w:color="auto"/>
            </w:tcBorders>
            <w:shd w:val="clear" w:color="auto" w:fill="auto"/>
            <w:vAlign w:val="bottom"/>
          </w:tcPr>
          <w:p w14:paraId="01F1B20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r>
      <w:tr w:rsidR="00B3407A" w:rsidRPr="00527E8D" w14:paraId="1DFA2DA4" w14:textId="77777777" w:rsidTr="00FF418F">
        <w:tc>
          <w:tcPr>
            <w:tcW w:w="2250" w:type="dxa"/>
            <w:shd w:val="clear" w:color="auto" w:fill="auto"/>
            <w:vAlign w:val="bottom"/>
          </w:tcPr>
          <w:p w14:paraId="310B112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27E8D">
              <w:rPr>
                <w:sz w:val="17"/>
              </w:rPr>
              <w:t>GS (PL)</w:t>
            </w:r>
          </w:p>
        </w:tc>
        <w:tc>
          <w:tcPr>
            <w:tcW w:w="1266" w:type="dxa"/>
            <w:shd w:val="clear" w:color="auto" w:fill="auto"/>
            <w:vAlign w:val="bottom"/>
          </w:tcPr>
          <w:p w14:paraId="109D5A1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16</w:t>
            </w:r>
          </w:p>
        </w:tc>
        <w:tc>
          <w:tcPr>
            <w:tcW w:w="1267" w:type="dxa"/>
            <w:shd w:val="clear" w:color="auto" w:fill="auto"/>
            <w:vAlign w:val="bottom"/>
          </w:tcPr>
          <w:p w14:paraId="7F95C6D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2FF9556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0B4E5F0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589F9C9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7E47A7B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16</w:t>
            </w:r>
          </w:p>
        </w:tc>
      </w:tr>
      <w:tr w:rsidR="00B3407A" w:rsidRPr="00527E8D" w14:paraId="1B795453" w14:textId="77777777" w:rsidTr="00FF418F">
        <w:tc>
          <w:tcPr>
            <w:tcW w:w="2250" w:type="dxa"/>
            <w:shd w:val="clear" w:color="auto" w:fill="auto"/>
            <w:vAlign w:val="bottom"/>
          </w:tcPr>
          <w:p w14:paraId="21B5A05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27E8D">
              <w:rPr>
                <w:sz w:val="17"/>
              </w:rPr>
              <w:t>GS (OL)</w:t>
            </w:r>
          </w:p>
        </w:tc>
        <w:tc>
          <w:tcPr>
            <w:tcW w:w="1266" w:type="dxa"/>
            <w:shd w:val="clear" w:color="auto" w:fill="auto"/>
            <w:vAlign w:val="bottom"/>
          </w:tcPr>
          <w:p w14:paraId="4FD58A3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69</w:t>
            </w:r>
          </w:p>
        </w:tc>
        <w:tc>
          <w:tcPr>
            <w:tcW w:w="1267" w:type="dxa"/>
            <w:shd w:val="clear" w:color="auto" w:fill="auto"/>
            <w:vAlign w:val="bottom"/>
          </w:tcPr>
          <w:p w14:paraId="4E25356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047F8CB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2C44F99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6" w:type="dxa"/>
            <w:shd w:val="clear" w:color="auto" w:fill="auto"/>
            <w:vAlign w:val="bottom"/>
          </w:tcPr>
          <w:p w14:paraId="6D28759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267" w:type="dxa"/>
            <w:shd w:val="clear" w:color="auto" w:fill="auto"/>
            <w:vAlign w:val="bottom"/>
          </w:tcPr>
          <w:p w14:paraId="44340A3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69</w:t>
            </w:r>
          </w:p>
        </w:tc>
      </w:tr>
      <w:tr w:rsidR="00B3407A" w:rsidRPr="00527E8D" w14:paraId="4EA1B3A4" w14:textId="77777777" w:rsidTr="00FF418F">
        <w:tc>
          <w:tcPr>
            <w:tcW w:w="2250" w:type="dxa"/>
            <w:tcBorders>
              <w:bottom w:val="single" w:sz="4" w:space="0" w:color="auto"/>
            </w:tcBorders>
            <w:shd w:val="clear" w:color="auto" w:fill="auto"/>
            <w:vAlign w:val="bottom"/>
          </w:tcPr>
          <w:p w14:paraId="18A4B44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527E8D">
              <w:rPr>
                <w:sz w:val="17"/>
              </w:rPr>
              <w:t>LL</w:t>
            </w:r>
          </w:p>
        </w:tc>
        <w:tc>
          <w:tcPr>
            <w:tcW w:w="1266" w:type="dxa"/>
            <w:tcBorders>
              <w:bottom w:val="single" w:sz="4" w:space="0" w:color="auto"/>
            </w:tcBorders>
            <w:shd w:val="clear" w:color="auto" w:fill="auto"/>
            <w:vAlign w:val="bottom"/>
          </w:tcPr>
          <w:p w14:paraId="01A5674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2</w:t>
            </w:r>
          </w:p>
        </w:tc>
        <w:tc>
          <w:tcPr>
            <w:tcW w:w="1267" w:type="dxa"/>
            <w:tcBorders>
              <w:bottom w:val="single" w:sz="4" w:space="0" w:color="auto"/>
            </w:tcBorders>
            <w:shd w:val="clear" w:color="auto" w:fill="auto"/>
            <w:vAlign w:val="bottom"/>
          </w:tcPr>
          <w:p w14:paraId="4178EEC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w:t>
            </w:r>
          </w:p>
        </w:tc>
        <w:tc>
          <w:tcPr>
            <w:tcW w:w="1266" w:type="dxa"/>
            <w:tcBorders>
              <w:bottom w:val="single" w:sz="4" w:space="0" w:color="auto"/>
            </w:tcBorders>
            <w:shd w:val="clear" w:color="auto" w:fill="auto"/>
            <w:vAlign w:val="bottom"/>
          </w:tcPr>
          <w:p w14:paraId="576E3C0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w:t>
            </w:r>
          </w:p>
        </w:tc>
        <w:tc>
          <w:tcPr>
            <w:tcW w:w="1267" w:type="dxa"/>
            <w:tcBorders>
              <w:bottom w:val="single" w:sz="4" w:space="0" w:color="auto"/>
            </w:tcBorders>
            <w:shd w:val="clear" w:color="auto" w:fill="auto"/>
            <w:vAlign w:val="bottom"/>
          </w:tcPr>
          <w:p w14:paraId="3B0128F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w:t>
            </w:r>
          </w:p>
        </w:tc>
        <w:tc>
          <w:tcPr>
            <w:tcW w:w="1266" w:type="dxa"/>
            <w:tcBorders>
              <w:bottom w:val="single" w:sz="4" w:space="0" w:color="auto"/>
            </w:tcBorders>
            <w:shd w:val="clear" w:color="auto" w:fill="auto"/>
            <w:vAlign w:val="bottom"/>
          </w:tcPr>
          <w:p w14:paraId="368D587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w:t>
            </w:r>
          </w:p>
        </w:tc>
        <w:tc>
          <w:tcPr>
            <w:tcW w:w="1267" w:type="dxa"/>
            <w:tcBorders>
              <w:bottom w:val="single" w:sz="4" w:space="0" w:color="auto"/>
            </w:tcBorders>
            <w:shd w:val="clear" w:color="auto" w:fill="auto"/>
            <w:vAlign w:val="bottom"/>
          </w:tcPr>
          <w:p w14:paraId="67875A5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2</w:t>
            </w:r>
          </w:p>
        </w:tc>
      </w:tr>
      <w:tr w:rsidR="00B3407A" w:rsidRPr="00527E8D" w14:paraId="54A1B1A5" w14:textId="77777777" w:rsidTr="00FF418F">
        <w:tc>
          <w:tcPr>
            <w:tcW w:w="2250" w:type="dxa"/>
            <w:tcBorders>
              <w:top w:val="single" w:sz="4" w:space="0" w:color="auto"/>
              <w:bottom w:val="single" w:sz="4" w:space="0" w:color="auto"/>
            </w:tcBorders>
            <w:shd w:val="clear" w:color="auto" w:fill="auto"/>
            <w:vAlign w:val="bottom"/>
          </w:tcPr>
          <w:p w14:paraId="2C7573F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527E8D">
              <w:rPr>
                <w:b/>
                <w:sz w:val="17"/>
              </w:rPr>
              <w:tab/>
              <w:t>Subtotal</w:t>
            </w:r>
          </w:p>
        </w:tc>
        <w:tc>
          <w:tcPr>
            <w:tcW w:w="1266" w:type="dxa"/>
            <w:tcBorders>
              <w:top w:val="single" w:sz="4" w:space="0" w:color="auto"/>
              <w:bottom w:val="single" w:sz="4" w:space="0" w:color="auto"/>
            </w:tcBorders>
            <w:shd w:val="clear" w:color="auto" w:fill="auto"/>
            <w:vAlign w:val="bottom"/>
          </w:tcPr>
          <w:p w14:paraId="30EEBF5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87</w:t>
            </w:r>
          </w:p>
        </w:tc>
        <w:tc>
          <w:tcPr>
            <w:tcW w:w="1267" w:type="dxa"/>
            <w:tcBorders>
              <w:top w:val="single" w:sz="4" w:space="0" w:color="auto"/>
              <w:bottom w:val="single" w:sz="4" w:space="0" w:color="auto"/>
            </w:tcBorders>
            <w:shd w:val="clear" w:color="auto" w:fill="auto"/>
            <w:vAlign w:val="bottom"/>
          </w:tcPr>
          <w:p w14:paraId="522E788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w:t>
            </w:r>
          </w:p>
        </w:tc>
        <w:tc>
          <w:tcPr>
            <w:tcW w:w="1266" w:type="dxa"/>
            <w:tcBorders>
              <w:top w:val="single" w:sz="4" w:space="0" w:color="auto"/>
              <w:bottom w:val="single" w:sz="4" w:space="0" w:color="auto"/>
            </w:tcBorders>
            <w:shd w:val="clear" w:color="auto" w:fill="auto"/>
            <w:vAlign w:val="bottom"/>
          </w:tcPr>
          <w:p w14:paraId="5BD3387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w:t>
            </w:r>
          </w:p>
        </w:tc>
        <w:tc>
          <w:tcPr>
            <w:tcW w:w="1267" w:type="dxa"/>
            <w:tcBorders>
              <w:top w:val="single" w:sz="4" w:space="0" w:color="auto"/>
              <w:bottom w:val="single" w:sz="4" w:space="0" w:color="auto"/>
            </w:tcBorders>
            <w:shd w:val="clear" w:color="auto" w:fill="auto"/>
            <w:vAlign w:val="bottom"/>
          </w:tcPr>
          <w:p w14:paraId="512A5AD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w:t>
            </w:r>
          </w:p>
        </w:tc>
        <w:tc>
          <w:tcPr>
            <w:tcW w:w="1266" w:type="dxa"/>
            <w:tcBorders>
              <w:top w:val="single" w:sz="4" w:space="0" w:color="auto"/>
              <w:bottom w:val="single" w:sz="4" w:space="0" w:color="auto"/>
            </w:tcBorders>
            <w:shd w:val="clear" w:color="auto" w:fill="auto"/>
            <w:vAlign w:val="bottom"/>
          </w:tcPr>
          <w:p w14:paraId="60EBBE9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w:t>
            </w:r>
          </w:p>
        </w:tc>
        <w:tc>
          <w:tcPr>
            <w:tcW w:w="1267" w:type="dxa"/>
            <w:tcBorders>
              <w:top w:val="single" w:sz="4" w:space="0" w:color="auto"/>
              <w:bottom w:val="single" w:sz="4" w:space="0" w:color="auto"/>
            </w:tcBorders>
            <w:shd w:val="clear" w:color="auto" w:fill="auto"/>
            <w:vAlign w:val="bottom"/>
          </w:tcPr>
          <w:p w14:paraId="4EFCD5C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87</w:t>
            </w:r>
          </w:p>
        </w:tc>
      </w:tr>
      <w:tr w:rsidR="00B3407A" w:rsidRPr="00527E8D" w14:paraId="656B66E5" w14:textId="77777777" w:rsidTr="00FF418F">
        <w:tc>
          <w:tcPr>
            <w:tcW w:w="2250" w:type="dxa"/>
            <w:tcBorders>
              <w:top w:val="single" w:sz="4" w:space="0" w:color="auto"/>
              <w:bottom w:val="single" w:sz="12" w:space="0" w:color="auto"/>
            </w:tcBorders>
            <w:shd w:val="clear" w:color="auto" w:fill="auto"/>
            <w:vAlign w:val="bottom"/>
          </w:tcPr>
          <w:p w14:paraId="5A28E0E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527E8D">
              <w:rPr>
                <w:b/>
                <w:sz w:val="17"/>
              </w:rPr>
              <w:tab/>
              <w:t>Total</w:t>
            </w:r>
          </w:p>
        </w:tc>
        <w:tc>
          <w:tcPr>
            <w:tcW w:w="1266" w:type="dxa"/>
            <w:tcBorders>
              <w:top w:val="single" w:sz="4" w:space="0" w:color="auto"/>
              <w:bottom w:val="single" w:sz="12" w:space="0" w:color="auto"/>
            </w:tcBorders>
            <w:shd w:val="clear" w:color="auto" w:fill="auto"/>
            <w:vAlign w:val="bottom"/>
          </w:tcPr>
          <w:p w14:paraId="6D49EA1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178</w:t>
            </w:r>
          </w:p>
        </w:tc>
        <w:tc>
          <w:tcPr>
            <w:tcW w:w="1267" w:type="dxa"/>
            <w:tcBorders>
              <w:top w:val="single" w:sz="4" w:space="0" w:color="auto"/>
              <w:bottom w:val="single" w:sz="12" w:space="0" w:color="auto"/>
            </w:tcBorders>
            <w:shd w:val="clear" w:color="auto" w:fill="auto"/>
            <w:vAlign w:val="bottom"/>
          </w:tcPr>
          <w:p w14:paraId="47A585B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w:t>
            </w:r>
          </w:p>
        </w:tc>
        <w:tc>
          <w:tcPr>
            <w:tcW w:w="1266" w:type="dxa"/>
            <w:tcBorders>
              <w:top w:val="single" w:sz="4" w:space="0" w:color="auto"/>
              <w:bottom w:val="single" w:sz="12" w:space="0" w:color="auto"/>
            </w:tcBorders>
            <w:shd w:val="clear" w:color="auto" w:fill="auto"/>
            <w:vAlign w:val="bottom"/>
          </w:tcPr>
          <w:p w14:paraId="34067FF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w:t>
            </w:r>
          </w:p>
        </w:tc>
        <w:tc>
          <w:tcPr>
            <w:tcW w:w="1267" w:type="dxa"/>
            <w:tcBorders>
              <w:top w:val="single" w:sz="4" w:space="0" w:color="auto"/>
              <w:bottom w:val="single" w:sz="12" w:space="0" w:color="auto"/>
            </w:tcBorders>
            <w:shd w:val="clear" w:color="auto" w:fill="auto"/>
            <w:vAlign w:val="bottom"/>
          </w:tcPr>
          <w:p w14:paraId="7868D89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w:t>
            </w:r>
          </w:p>
        </w:tc>
        <w:tc>
          <w:tcPr>
            <w:tcW w:w="1266" w:type="dxa"/>
            <w:tcBorders>
              <w:top w:val="single" w:sz="4" w:space="0" w:color="auto"/>
              <w:bottom w:val="single" w:sz="12" w:space="0" w:color="auto"/>
            </w:tcBorders>
            <w:shd w:val="clear" w:color="auto" w:fill="auto"/>
            <w:vAlign w:val="bottom"/>
          </w:tcPr>
          <w:p w14:paraId="6949DDD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w:t>
            </w:r>
          </w:p>
        </w:tc>
        <w:tc>
          <w:tcPr>
            <w:tcW w:w="1267" w:type="dxa"/>
            <w:tcBorders>
              <w:top w:val="single" w:sz="4" w:space="0" w:color="auto"/>
              <w:bottom w:val="single" w:sz="12" w:space="0" w:color="auto"/>
            </w:tcBorders>
            <w:shd w:val="clear" w:color="auto" w:fill="auto"/>
            <w:vAlign w:val="bottom"/>
          </w:tcPr>
          <w:p w14:paraId="51D14C5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178</w:t>
            </w:r>
          </w:p>
        </w:tc>
      </w:tr>
    </w:tbl>
    <w:p w14:paraId="64575A99" w14:textId="77777777" w:rsidR="00B3407A" w:rsidRPr="00527E8D" w:rsidRDefault="00B3407A" w:rsidP="008B55F0">
      <w:pPr>
        <w:pStyle w:val="SingleTxt"/>
        <w:spacing w:after="0" w:line="100" w:lineRule="exact"/>
        <w:rPr>
          <w:sz w:val="10"/>
        </w:rPr>
      </w:pPr>
    </w:p>
    <w:p w14:paraId="063B7FA5" w14:textId="77777777" w:rsidR="00B3407A" w:rsidRPr="00527E8D" w:rsidRDefault="00B3407A" w:rsidP="008B55F0">
      <w:pPr>
        <w:pStyle w:val="SingleTxt"/>
        <w:spacing w:after="0" w:line="100" w:lineRule="exact"/>
        <w:rPr>
          <w:sz w:val="10"/>
        </w:rPr>
      </w:pPr>
    </w:p>
    <w:p w14:paraId="339C8B2C"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29C.57</w:t>
      </w:r>
      <w:r w:rsidRPr="00527E8D">
        <w:tab/>
        <w:t>Additional details on the distribution of the proposed resources for 2026 are reflected in tables 29C.17 to 29C.19 and figure 29C.IV.</w:t>
      </w:r>
    </w:p>
    <w:p w14:paraId="1793F399"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29C.58</w:t>
      </w:r>
      <w:r w:rsidRPr="00527E8D">
        <w:tab/>
        <w:t>As shown in tables 29C.17 (1) and 29C.18 (1), the overall resources proposed for 2026 amount to $55,382,300, reflecting a net decrease of $7,300 (or 0.01 per cent) compared with the approved budget for 2025. Resource changes result from technical adjustments, new and expanded mandates, and other changes. The proposed level of resources provides for the full, efficient and effective implementation of mandates.</w:t>
      </w:r>
    </w:p>
    <w:p w14:paraId="21F4FB8B" w14:textId="77777777" w:rsidR="00B3407A" w:rsidRPr="00527E8D" w:rsidRDefault="00B3407A" w:rsidP="00B3407A">
      <w:pPr>
        <w:pStyle w:val="SingleTxt"/>
        <w:spacing w:after="0" w:line="120" w:lineRule="exact"/>
        <w:rPr>
          <w:sz w:val="10"/>
        </w:rPr>
      </w:pPr>
    </w:p>
    <w:p w14:paraId="4E62B77F"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27E8D">
        <w:rPr>
          <w:b w:val="0"/>
          <w:bCs/>
          <w:lang w:val="en-GB"/>
        </w:rPr>
        <w:t>Table 29C.17</w:t>
      </w:r>
    </w:p>
    <w:p w14:paraId="3C265F39"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527E8D">
        <w:rPr>
          <w:lang w:val="en-GB"/>
        </w:rPr>
        <w:t>Overall: evolution of financial resources by source of funding, component and subprogramme</w:t>
      </w:r>
    </w:p>
    <w:p w14:paraId="271FF09D" w14:textId="77777777" w:rsidR="00B3407A" w:rsidRPr="00527E8D" w:rsidRDefault="00B3407A" w:rsidP="00B3407A">
      <w:pPr>
        <w:rPr>
          <w:sz w:val="14"/>
          <w:szCs w:val="14"/>
        </w:rPr>
      </w:pPr>
      <w:r w:rsidRPr="00527E8D">
        <w:rPr>
          <w:sz w:val="14"/>
          <w:szCs w:val="14"/>
        </w:rPr>
        <w:t>(Thousands of United States dollars)</w:t>
      </w:r>
    </w:p>
    <w:p w14:paraId="0F5E87E3" w14:textId="77777777" w:rsidR="00B3407A" w:rsidRPr="00527E8D" w:rsidRDefault="00B3407A" w:rsidP="00B3407A">
      <w:pPr>
        <w:pStyle w:val="SingleTxt"/>
        <w:spacing w:after="0" w:line="120" w:lineRule="exact"/>
        <w:rPr>
          <w:sz w:val="10"/>
        </w:rPr>
      </w:pPr>
    </w:p>
    <w:p w14:paraId="388FC291" w14:textId="77777777" w:rsidR="00B3407A" w:rsidRPr="00527E8D" w:rsidRDefault="00B3407A" w:rsidP="00B3407A">
      <w:pPr>
        <w:pStyle w:val="H4"/>
        <w:ind w:right="1260"/>
      </w:pPr>
      <w:r w:rsidRPr="00527E8D">
        <w:rPr>
          <w:i w:val="0"/>
          <w:iCs/>
        </w:rPr>
        <w:tab/>
        <w:t>(1)</w:t>
      </w:r>
      <w:r w:rsidRPr="00527E8D">
        <w:rPr>
          <w:i w:val="0"/>
          <w:iCs/>
        </w:rPr>
        <w:tab/>
      </w:r>
      <w:r w:rsidRPr="00527E8D">
        <w:t xml:space="preserve">Regular budget </w:t>
      </w:r>
    </w:p>
    <w:p w14:paraId="7E2809DE" w14:textId="77777777" w:rsidR="00B3407A" w:rsidRPr="00527E8D" w:rsidRDefault="00B3407A" w:rsidP="008B55F0">
      <w:pPr>
        <w:pStyle w:val="SingleTxt"/>
        <w:spacing w:after="0" w:line="100" w:lineRule="exact"/>
        <w:rPr>
          <w:sz w:val="10"/>
        </w:rPr>
      </w:pPr>
    </w:p>
    <w:p w14:paraId="610F77A4" w14:textId="77777777" w:rsidR="00B3407A" w:rsidRPr="00527E8D" w:rsidRDefault="00B3407A" w:rsidP="008B55F0">
      <w:pPr>
        <w:pStyle w:val="SingleTxt"/>
        <w:spacing w:after="0" w:line="10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20"/>
        <w:gridCol w:w="810"/>
        <w:gridCol w:w="810"/>
        <w:gridCol w:w="900"/>
        <w:gridCol w:w="990"/>
        <w:gridCol w:w="630"/>
        <w:gridCol w:w="720"/>
        <w:gridCol w:w="810"/>
        <w:gridCol w:w="756"/>
      </w:tblGrid>
      <w:tr w:rsidR="00B3407A" w:rsidRPr="00527E8D" w14:paraId="362EA2E5" w14:textId="77777777" w:rsidTr="00FF418F">
        <w:trPr>
          <w:tblHeader/>
        </w:trPr>
        <w:tc>
          <w:tcPr>
            <w:tcW w:w="3420" w:type="dxa"/>
            <w:tcBorders>
              <w:top w:val="single" w:sz="4" w:space="0" w:color="auto"/>
            </w:tcBorders>
            <w:shd w:val="clear" w:color="auto" w:fill="auto"/>
            <w:vAlign w:val="bottom"/>
          </w:tcPr>
          <w:p w14:paraId="296DC14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10" w:type="dxa"/>
            <w:tcBorders>
              <w:top w:val="single" w:sz="4" w:space="0" w:color="auto"/>
            </w:tcBorders>
            <w:shd w:val="clear" w:color="auto" w:fill="auto"/>
            <w:vAlign w:val="bottom"/>
          </w:tcPr>
          <w:p w14:paraId="729D379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810" w:type="dxa"/>
            <w:tcBorders>
              <w:top w:val="single" w:sz="4" w:space="0" w:color="auto"/>
            </w:tcBorders>
            <w:shd w:val="clear" w:color="auto" w:fill="auto"/>
            <w:vAlign w:val="bottom"/>
          </w:tcPr>
          <w:p w14:paraId="146B1B9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4050" w:type="dxa"/>
            <w:gridSpan w:val="5"/>
            <w:tcBorders>
              <w:top w:val="single" w:sz="4" w:space="0" w:color="auto"/>
              <w:bottom w:val="single" w:sz="4" w:space="0" w:color="auto"/>
            </w:tcBorders>
            <w:shd w:val="clear" w:color="auto" w:fill="auto"/>
            <w:vAlign w:val="bottom"/>
          </w:tcPr>
          <w:p w14:paraId="6C0E211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27E8D">
              <w:rPr>
                <w:i/>
                <w:sz w:val="14"/>
              </w:rPr>
              <w:t>Changes</w:t>
            </w:r>
          </w:p>
        </w:tc>
        <w:tc>
          <w:tcPr>
            <w:tcW w:w="756" w:type="dxa"/>
            <w:tcBorders>
              <w:top w:val="single" w:sz="4" w:space="0" w:color="auto"/>
            </w:tcBorders>
            <w:shd w:val="clear" w:color="auto" w:fill="auto"/>
            <w:vAlign w:val="bottom"/>
          </w:tcPr>
          <w:p w14:paraId="7518096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r>
      <w:tr w:rsidR="00B3407A" w:rsidRPr="00527E8D" w14:paraId="74EEB90E" w14:textId="77777777" w:rsidTr="00FF418F">
        <w:trPr>
          <w:tblHeader/>
        </w:trPr>
        <w:tc>
          <w:tcPr>
            <w:tcW w:w="3420" w:type="dxa"/>
            <w:tcBorders>
              <w:bottom w:val="single" w:sz="12" w:space="0" w:color="auto"/>
            </w:tcBorders>
            <w:shd w:val="clear" w:color="auto" w:fill="auto"/>
            <w:vAlign w:val="bottom"/>
          </w:tcPr>
          <w:p w14:paraId="362BEE4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527E8D">
              <w:rPr>
                <w:i/>
                <w:sz w:val="14"/>
              </w:rPr>
              <w:t>Component/subprogramme</w:t>
            </w:r>
          </w:p>
        </w:tc>
        <w:tc>
          <w:tcPr>
            <w:tcW w:w="810" w:type="dxa"/>
            <w:tcBorders>
              <w:bottom w:val="single" w:sz="12" w:space="0" w:color="auto"/>
            </w:tcBorders>
            <w:shd w:val="clear" w:color="auto" w:fill="auto"/>
            <w:vAlign w:val="bottom"/>
          </w:tcPr>
          <w:p w14:paraId="4E5FFCE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27E8D">
              <w:rPr>
                <w:i/>
                <w:sz w:val="14"/>
              </w:rPr>
              <w:t>2024 expenditure</w:t>
            </w:r>
          </w:p>
        </w:tc>
        <w:tc>
          <w:tcPr>
            <w:tcW w:w="810" w:type="dxa"/>
            <w:tcBorders>
              <w:bottom w:val="single" w:sz="12" w:space="0" w:color="auto"/>
            </w:tcBorders>
            <w:shd w:val="clear" w:color="auto" w:fill="auto"/>
            <w:vAlign w:val="bottom"/>
          </w:tcPr>
          <w:p w14:paraId="5375A96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27E8D">
              <w:rPr>
                <w:i/>
                <w:sz w:val="14"/>
              </w:rPr>
              <w:t>2025 approved</w:t>
            </w:r>
          </w:p>
        </w:tc>
        <w:tc>
          <w:tcPr>
            <w:tcW w:w="900" w:type="dxa"/>
            <w:tcBorders>
              <w:top w:val="single" w:sz="4" w:space="0" w:color="auto"/>
              <w:bottom w:val="single" w:sz="12" w:space="0" w:color="auto"/>
            </w:tcBorders>
            <w:shd w:val="clear" w:color="auto" w:fill="auto"/>
            <w:vAlign w:val="bottom"/>
          </w:tcPr>
          <w:p w14:paraId="63F0571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27E8D">
              <w:rPr>
                <w:i/>
                <w:sz w:val="14"/>
              </w:rPr>
              <w:t>Technical adjustments</w:t>
            </w:r>
          </w:p>
        </w:tc>
        <w:tc>
          <w:tcPr>
            <w:tcW w:w="990" w:type="dxa"/>
            <w:tcBorders>
              <w:top w:val="single" w:sz="4" w:space="0" w:color="auto"/>
              <w:bottom w:val="single" w:sz="12" w:space="0" w:color="auto"/>
            </w:tcBorders>
            <w:shd w:val="clear" w:color="auto" w:fill="auto"/>
            <w:vAlign w:val="bottom"/>
          </w:tcPr>
          <w:p w14:paraId="164AE20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27E8D">
              <w:rPr>
                <w:i/>
                <w:sz w:val="14"/>
              </w:rPr>
              <w:t>New/expanded mandates</w:t>
            </w:r>
          </w:p>
        </w:tc>
        <w:tc>
          <w:tcPr>
            <w:tcW w:w="630" w:type="dxa"/>
            <w:tcBorders>
              <w:top w:val="single" w:sz="4" w:space="0" w:color="auto"/>
              <w:bottom w:val="single" w:sz="12" w:space="0" w:color="auto"/>
            </w:tcBorders>
            <w:shd w:val="clear" w:color="auto" w:fill="auto"/>
            <w:vAlign w:val="bottom"/>
          </w:tcPr>
          <w:p w14:paraId="51CF09D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27E8D">
              <w:rPr>
                <w:i/>
                <w:sz w:val="14"/>
              </w:rPr>
              <w:t>Other</w:t>
            </w:r>
          </w:p>
        </w:tc>
        <w:tc>
          <w:tcPr>
            <w:tcW w:w="720" w:type="dxa"/>
            <w:tcBorders>
              <w:top w:val="single" w:sz="4" w:space="0" w:color="auto"/>
              <w:bottom w:val="single" w:sz="12" w:space="0" w:color="auto"/>
            </w:tcBorders>
            <w:shd w:val="clear" w:color="auto" w:fill="auto"/>
            <w:vAlign w:val="bottom"/>
          </w:tcPr>
          <w:p w14:paraId="0EB9D71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27E8D">
              <w:rPr>
                <w:i/>
                <w:sz w:val="14"/>
              </w:rPr>
              <w:t>Total</w:t>
            </w:r>
          </w:p>
        </w:tc>
        <w:tc>
          <w:tcPr>
            <w:tcW w:w="810" w:type="dxa"/>
            <w:tcBorders>
              <w:top w:val="single" w:sz="4" w:space="0" w:color="auto"/>
              <w:bottom w:val="single" w:sz="12" w:space="0" w:color="auto"/>
            </w:tcBorders>
            <w:shd w:val="clear" w:color="auto" w:fill="auto"/>
            <w:vAlign w:val="bottom"/>
          </w:tcPr>
          <w:p w14:paraId="0A7CB67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27E8D">
              <w:rPr>
                <w:i/>
                <w:sz w:val="14"/>
              </w:rPr>
              <w:t>Percentage</w:t>
            </w:r>
          </w:p>
        </w:tc>
        <w:tc>
          <w:tcPr>
            <w:tcW w:w="756" w:type="dxa"/>
            <w:tcBorders>
              <w:bottom w:val="single" w:sz="12" w:space="0" w:color="auto"/>
            </w:tcBorders>
            <w:shd w:val="clear" w:color="auto" w:fill="auto"/>
            <w:vAlign w:val="bottom"/>
          </w:tcPr>
          <w:p w14:paraId="6D6FCBE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527E8D">
              <w:rPr>
                <w:i/>
                <w:sz w:val="14"/>
              </w:rPr>
              <w:t>2026 estimate</w:t>
            </w:r>
          </w:p>
        </w:tc>
      </w:tr>
      <w:tr w:rsidR="00B3407A" w:rsidRPr="00527E8D" w14:paraId="4B6402D6" w14:textId="77777777" w:rsidTr="00FF418F">
        <w:trPr>
          <w:trHeight w:hRule="exact" w:val="115"/>
          <w:tblHeader/>
        </w:trPr>
        <w:tc>
          <w:tcPr>
            <w:tcW w:w="3420" w:type="dxa"/>
            <w:tcBorders>
              <w:top w:val="single" w:sz="12" w:space="0" w:color="auto"/>
            </w:tcBorders>
            <w:shd w:val="clear" w:color="auto" w:fill="auto"/>
            <w:vAlign w:val="bottom"/>
          </w:tcPr>
          <w:p w14:paraId="053E416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0" w:type="dxa"/>
            <w:tcBorders>
              <w:top w:val="single" w:sz="12" w:space="0" w:color="auto"/>
            </w:tcBorders>
            <w:shd w:val="clear" w:color="auto" w:fill="auto"/>
            <w:vAlign w:val="bottom"/>
          </w:tcPr>
          <w:p w14:paraId="405FD4E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810" w:type="dxa"/>
            <w:tcBorders>
              <w:top w:val="single" w:sz="12" w:space="0" w:color="auto"/>
            </w:tcBorders>
            <w:shd w:val="clear" w:color="auto" w:fill="auto"/>
            <w:vAlign w:val="bottom"/>
          </w:tcPr>
          <w:p w14:paraId="377661A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900" w:type="dxa"/>
            <w:tcBorders>
              <w:top w:val="single" w:sz="12" w:space="0" w:color="auto"/>
            </w:tcBorders>
            <w:shd w:val="clear" w:color="auto" w:fill="auto"/>
            <w:vAlign w:val="bottom"/>
          </w:tcPr>
          <w:p w14:paraId="538D1A0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990" w:type="dxa"/>
            <w:tcBorders>
              <w:top w:val="single" w:sz="12" w:space="0" w:color="auto"/>
            </w:tcBorders>
            <w:shd w:val="clear" w:color="auto" w:fill="auto"/>
            <w:vAlign w:val="bottom"/>
          </w:tcPr>
          <w:p w14:paraId="672D9BD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630" w:type="dxa"/>
            <w:tcBorders>
              <w:top w:val="single" w:sz="12" w:space="0" w:color="auto"/>
            </w:tcBorders>
            <w:shd w:val="clear" w:color="auto" w:fill="auto"/>
            <w:vAlign w:val="bottom"/>
          </w:tcPr>
          <w:p w14:paraId="5BC0AAF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720" w:type="dxa"/>
            <w:tcBorders>
              <w:top w:val="single" w:sz="12" w:space="0" w:color="auto"/>
            </w:tcBorders>
            <w:shd w:val="clear" w:color="auto" w:fill="auto"/>
            <w:vAlign w:val="bottom"/>
          </w:tcPr>
          <w:p w14:paraId="096BF5D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810" w:type="dxa"/>
            <w:tcBorders>
              <w:top w:val="single" w:sz="12" w:space="0" w:color="auto"/>
            </w:tcBorders>
            <w:shd w:val="clear" w:color="auto" w:fill="auto"/>
            <w:vAlign w:val="bottom"/>
          </w:tcPr>
          <w:p w14:paraId="0DC200D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756" w:type="dxa"/>
            <w:tcBorders>
              <w:top w:val="single" w:sz="12" w:space="0" w:color="auto"/>
            </w:tcBorders>
            <w:shd w:val="clear" w:color="auto" w:fill="auto"/>
            <w:vAlign w:val="bottom"/>
          </w:tcPr>
          <w:p w14:paraId="66A7B8A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r>
      <w:tr w:rsidR="00B3407A" w:rsidRPr="00527E8D" w14:paraId="3CA4C6C5" w14:textId="77777777" w:rsidTr="00FF418F">
        <w:tc>
          <w:tcPr>
            <w:tcW w:w="3420" w:type="dxa"/>
            <w:shd w:val="clear" w:color="auto" w:fill="auto"/>
            <w:vAlign w:val="bottom"/>
          </w:tcPr>
          <w:p w14:paraId="56CDA49B"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27E8D">
              <w:rPr>
                <w:sz w:val="17"/>
              </w:rPr>
              <w:t>A.</w:t>
            </w:r>
            <w:r w:rsidRPr="00527E8D">
              <w:rPr>
                <w:sz w:val="17"/>
              </w:rPr>
              <w:tab/>
              <w:t>Executive direction and management</w:t>
            </w:r>
          </w:p>
        </w:tc>
        <w:tc>
          <w:tcPr>
            <w:tcW w:w="810" w:type="dxa"/>
            <w:shd w:val="clear" w:color="auto" w:fill="auto"/>
            <w:vAlign w:val="bottom"/>
          </w:tcPr>
          <w:p w14:paraId="2A30B87C"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3 078.7</w:t>
            </w:r>
          </w:p>
        </w:tc>
        <w:tc>
          <w:tcPr>
            <w:tcW w:w="810" w:type="dxa"/>
            <w:shd w:val="clear" w:color="auto" w:fill="auto"/>
            <w:vAlign w:val="bottom"/>
          </w:tcPr>
          <w:p w14:paraId="2A222F49"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 xml:space="preserve">3 434.3 </w:t>
            </w:r>
          </w:p>
        </w:tc>
        <w:tc>
          <w:tcPr>
            <w:tcW w:w="900" w:type="dxa"/>
            <w:shd w:val="clear" w:color="auto" w:fill="auto"/>
            <w:vAlign w:val="bottom"/>
          </w:tcPr>
          <w:p w14:paraId="7C7CCCDF"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 xml:space="preserve"> –</w:t>
            </w:r>
          </w:p>
        </w:tc>
        <w:tc>
          <w:tcPr>
            <w:tcW w:w="990" w:type="dxa"/>
            <w:shd w:val="clear" w:color="auto" w:fill="auto"/>
            <w:vAlign w:val="bottom"/>
          </w:tcPr>
          <w:p w14:paraId="5ACC808B"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 xml:space="preserve"> –</w:t>
            </w:r>
          </w:p>
        </w:tc>
        <w:tc>
          <w:tcPr>
            <w:tcW w:w="630" w:type="dxa"/>
            <w:shd w:val="clear" w:color="auto" w:fill="auto"/>
            <w:vAlign w:val="bottom"/>
          </w:tcPr>
          <w:p w14:paraId="726C464F"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(98.4)</w:t>
            </w:r>
          </w:p>
        </w:tc>
        <w:tc>
          <w:tcPr>
            <w:tcW w:w="720" w:type="dxa"/>
            <w:shd w:val="clear" w:color="auto" w:fill="auto"/>
            <w:vAlign w:val="bottom"/>
          </w:tcPr>
          <w:p w14:paraId="3ED24188"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(98.4)</w:t>
            </w:r>
          </w:p>
        </w:tc>
        <w:tc>
          <w:tcPr>
            <w:tcW w:w="810" w:type="dxa"/>
            <w:shd w:val="clear" w:color="auto" w:fill="auto"/>
            <w:vAlign w:val="bottom"/>
          </w:tcPr>
          <w:p w14:paraId="2328C990"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(2.9)</w:t>
            </w:r>
          </w:p>
        </w:tc>
        <w:tc>
          <w:tcPr>
            <w:tcW w:w="756" w:type="dxa"/>
            <w:shd w:val="clear" w:color="auto" w:fill="auto"/>
            <w:vAlign w:val="bottom"/>
          </w:tcPr>
          <w:p w14:paraId="6EC953E7"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 xml:space="preserve">3 335.9 </w:t>
            </w:r>
          </w:p>
        </w:tc>
      </w:tr>
      <w:tr w:rsidR="00B3407A" w:rsidRPr="00527E8D" w14:paraId="47486E0D" w14:textId="77777777" w:rsidTr="00FF418F">
        <w:tc>
          <w:tcPr>
            <w:tcW w:w="3420" w:type="dxa"/>
            <w:shd w:val="clear" w:color="auto" w:fill="auto"/>
            <w:vAlign w:val="bottom"/>
          </w:tcPr>
          <w:p w14:paraId="186A452B"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27E8D">
              <w:rPr>
                <w:sz w:val="17"/>
              </w:rPr>
              <w:t>B.</w:t>
            </w:r>
            <w:r w:rsidRPr="00527E8D">
              <w:rPr>
                <w:sz w:val="17"/>
              </w:rPr>
              <w:tab/>
              <w:t>Programme of work</w:t>
            </w:r>
          </w:p>
        </w:tc>
        <w:tc>
          <w:tcPr>
            <w:tcW w:w="810" w:type="dxa"/>
            <w:shd w:val="clear" w:color="auto" w:fill="auto"/>
            <w:vAlign w:val="bottom"/>
          </w:tcPr>
          <w:p w14:paraId="3FEC2EAE"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810" w:type="dxa"/>
            <w:shd w:val="clear" w:color="auto" w:fill="auto"/>
            <w:vAlign w:val="bottom"/>
          </w:tcPr>
          <w:p w14:paraId="62C79B8E"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900" w:type="dxa"/>
            <w:shd w:val="clear" w:color="auto" w:fill="auto"/>
            <w:vAlign w:val="bottom"/>
          </w:tcPr>
          <w:p w14:paraId="1EA78854"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990" w:type="dxa"/>
            <w:shd w:val="clear" w:color="auto" w:fill="auto"/>
            <w:vAlign w:val="bottom"/>
          </w:tcPr>
          <w:p w14:paraId="1C25CE04"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630" w:type="dxa"/>
            <w:shd w:val="clear" w:color="auto" w:fill="auto"/>
            <w:vAlign w:val="bottom"/>
          </w:tcPr>
          <w:p w14:paraId="715D3E93"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720" w:type="dxa"/>
            <w:shd w:val="clear" w:color="auto" w:fill="auto"/>
            <w:vAlign w:val="bottom"/>
          </w:tcPr>
          <w:p w14:paraId="2136866A"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810" w:type="dxa"/>
            <w:shd w:val="clear" w:color="auto" w:fill="auto"/>
            <w:vAlign w:val="bottom"/>
          </w:tcPr>
          <w:p w14:paraId="43CF5179"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c>
          <w:tcPr>
            <w:tcW w:w="756" w:type="dxa"/>
            <w:shd w:val="clear" w:color="auto" w:fill="auto"/>
            <w:vAlign w:val="bottom"/>
          </w:tcPr>
          <w:p w14:paraId="037554F2"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p>
        </w:tc>
      </w:tr>
      <w:tr w:rsidR="00B3407A" w:rsidRPr="00527E8D" w14:paraId="14A57C17" w14:textId="77777777" w:rsidTr="00FF418F">
        <w:tc>
          <w:tcPr>
            <w:tcW w:w="3420" w:type="dxa"/>
            <w:shd w:val="clear" w:color="auto" w:fill="auto"/>
            <w:vAlign w:val="bottom"/>
          </w:tcPr>
          <w:p w14:paraId="40B2D405"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527E8D">
              <w:rPr>
                <w:sz w:val="17"/>
              </w:rPr>
              <w:tab/>
              <w:t>1.</w:t>
            </w:r>
            <w:r w:rsidRPr="00527E8D">
              <w:rPr>
                <w:sz w:val="17"/>
              </w:rPr>
              <w:tab/>
              <w:t>Strategy and technology innovation</w:t>
            </w:r>
          </w:p>
        </w:tc>
        <w:tc>
          <w:tcPr>
            <w:tcW w:w="810" w:type="dxa"/>
            <w:shd w:val="clear" w:color="auto" w:fill="auto"/>
            <w:vAlign w:val="bottom"/>
          </w:tcPr>
          <w:p w14:paraId="277CA1DA"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10 446.0</w:t>
            </w:r>
          </w:p>
        </w:tc>
        <w:tc>
          <w:tcPr>
            <w:tcW w:w="810" w:type="dxa"/>
            <w:shd w:val="clear" w:color="auto" w:fill="auto"/>
            <w:vAlign w:val="bottom"/>
          </w:tcPr>
          <w:p w14:paraId="735A0075"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 xml:space="preserve">10 938.2 </w:t>
            </w:r>
          </w:p>
        </w:tc>
        <w:tc>
          <w:tcPr>
            <w:tcW w:w="900" w:type="dxa"/>
            <w:shd w:val="clear" w:color="auto" w:fill="auto"/>
            <w:vAlign w:val="bottom"/>
          </w:tcPr>
          <w:p w14:paraId="5ED087A8"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 xml:space="preserve"> –</w:t>
            </w:r>
          </w:p>
        </w:tc>
        <w:tc>
          <w:tcPr>
            <w:tcW w:w="990" w:type="dxa"/>
            <w:shd w:val="clear" w:color="auto" w:fill="auto"/>
            <w:vAlign w:val="bottom"/>
          </w:tcPr>
          <w:p w14:paraId="00F11B51"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 xml:space="preserve"> –</w:t>
            </w:r>
          </w:p>
        </w:tc>
        <w:tc>
          <w:tcPr>
            <w:tcW w:w="630" w:type="dxa"/>
            <w:shd w:val="clear" w:color="auto" w:fill="auto"/>
            <w:vAlign w:val="bottom"/>
          </w:tcPr>
          <w:p w14:paraId="3CB19964"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(69.5)</w:t>
            </w:r>
          </w:p>
        </w:tc>
        <w:tc>
          <w:tcPr>
            <w:tcW w:w="720" w:type="dxa"/>
            <w:shd w:val="clear" w:color="auto" w:fill="auto"/>
            <w:vAlign w:val="bottom"/>
          </w:tcPr>
          <w:p w14:paraId="04565631"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(69.5)</w:t>
            </w:r>
          </w:p>
        </w:tc>
        <w:tc>
          <w:tcPr>
            <w:tcW w:w="810" w:type="dxa"/>
            <w:shd w:val="clear" w:color="auto" w:fill="auto"/>
            <w:vAlign w:val="bottom"/>
          </w:tcPr>
          <w:p w14:paraId="7F3551F7"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(0.6)</w:t>
            </w:r>
          </w:p>
        </w:tc>
        <w:tc>
          <w:tcPr>
            <w:tcW w:w="756" w:type="dxa"/>
            <w:shd w:val="clear" w:color="auto" w:fill="auto"/>
            <w:vAlign w:val="bottom"/>
          </w:tcPr>
          <w:p w14:paraId="3B966B77"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 xml:space="preserve">10 868.7 </w:t>
            </w:r>
          </w:p>
        </w:tc>
      </w:tr>
      <w:tr w:rsidR="00B3407A" w:rsidRPr="00527E8D" w14:paraId="299EE18B" w14:textId="77777777" w:rsidTr="00FF418F">
        <w:tc>
          <w:tcPr>
            <w:tcW w:w="3420" w:type="dxa"/>
            <w:shd w:val="clear" w:color="auto" w:fill="auto"/>
            <w:vAlign w:val="bottom"/>
          </w:tcPr>
          <w:p w14:paraId="2B963940"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27E8D">
              <w:rPr>
                <w:sz w:val="17"/>
              </w:rPr>
              <w:tab/>
              <w:t>2.</w:t>
            </w:r>
            <w:r w:rsidRPr="00527E8D">
              <w:rPr>
                <w:sz w:val="17"/>
              </w:rPr>
              <w:tab/>
              <w:t>Operations support</w:t>
            </w:r>
          </w:p>
        </w:tc>
        <w:tc>
          <w:tcPr>
            <w:tcW w:w="810" w:type="dxa"/>
            <w:shd w:val="clear" w:color="auto" w:fill="auto"/>
            <w:vAlign w:val="bottom"/>
          </w:tcPr>
          <w:p w14:paraId="3D1F1D3F"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24 449.9</w:t>
            </w:r>
          </w:p>
        </w:tc>
        <w:tc>
          <w:tcPr>
            <w:tcW w:w="810" w:type="dxa"/>
            <w:shd w:val="clear" w:color="auto" w:fill="auto"/>
            <w:vAlign w:val="bottom"/>
          </w:tcPr>
          <w:p w14:paraId="6DB1E149"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 xml:space="preserve">25 022.5 </w:t>
            </w:r>
          </w:p>
        </w:tc>
        <w:tc>
          <w:tcPr>
            <w:tcW w:w="900" w:type="dxa"/>
            <w:shd w:val="clear" w:color="auto" w:fill="auto"/>
            <w:vAlign w:val="bottom"/>
          </w:tcPr>
          <w:p w14:paraId="5C1CA0D5"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(144.3)</w:t>
            </w:r>
          </w:p>
        </w:tc>
        <w:tc>
          <w:tcPr>
            <w:tcW w:w="990" w:type="dxa"/>
            <w:shd w:val="clear" w:color="auto" w:fill="auto"/>
            <w:vAlign w:val="bottom"/>
          </w:tcPr>
          <w:p w14:paraId="5152FA32"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 xml:space="preserve">249.3 </w:t>
            </w:r>
          </w:p>
        </w:tc>
        <w:tc>
          <w:tcPr>
            <w:tcW w:w="630" w:type="dxa"/>
            <w:shd w:val="clear" w:color="auto" w:fill="auto"/>
            <w:vAlign w:val="bottom"/>
          </w:tcPr>
          <w:p w14:paraId="775542CD"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 xml:space="preserve"> –</w:t>
            </w:r>
          </w:p>
        </w:tc>
        <w:tc>
          <w:tcPr>
            <w:tcW w:w="720" w:type="dxa"/>
            <w:shd w:val="clear" w:color="auto" w:fill="auto"/>
            <w:vAlign w:val="bottom"/>
          </w:tcPr>
          <w:p w14:paraId="1CF0AF3B"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 xml:space="preserve">105.0 </w:t>
            </w:r>
          </w:p>
        </w:tc>
        <w:tc>
          <w:tcPr>
            <w:tcW w:w="810" w:type="dxa"/>
            <w:shd w:val="clear" w:color="auto" w:fill="auto"/>
            <w:vAlign w:val="bottom"/>
          </w:tcPr>
          <w:p w14:paraId="587F2E8B"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 xml:space="preserve">0.4 </w:t>
            </w:r>
          </w:p>
        </w:tc>
        <w:tc>
          <w:tcPr>
            <w:tcW w:w="756" w:type="dxa"/>
            <w:shd w:val="clear" w:color="auto" w:fill="auto"/>
            <w:vAlign w:val="bottom"/>
          </w:tcPr>
          <w:p w14:paraId="2229689C"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rPr>
            </w:pPr>
            <w:r w:rsidRPr="00527E8D">
              <w:rPr>
                <w:sz w:val="17"/>
              </w:rPr>
              <w:t xml:space="preserve">25 127.5 </w:t>
            </w:r>
          </w:p>
        </w:tc>
      </w:tr>
      <w:tr w:rsidR="00B3407A" w:rsidRPr="00527E8D" w14:paraId="692AF3C5" w14:textId="77777777" w:rsidTr="00FF418F">
        <w:tc>
          <w:tcPr>
            <w:tcW w:w="3420" w:type="dxa"/>
            <w:tcBorders>
              <w:bottom w:val="single" w:sz="4" w:space="0" w:color="auto"/>
            </w:tcBorders>
            <w:shd w:val="clear" w:color="auto" w:fill="auto"/>
            <w:vAlign w:val="bottom"/>
          </w:tcPr>
          <w:p w14:paraId="4F3F662A" w14:textId="77777777" w:rsidR="00B3407A" w:rsidRPr="00527E8D" w:rsidRDefault="00B3407A" w:rsidP="008B55F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527E8D">
              <w:rPr>
                <w:sz w:val="17"/>
              </w:rPr>
              <w:tab/>
              <w:t>3.</w:t>
            </w:r>
            <w:r w:rsidRPr="00527E8D">
              <w:rPr>
                <w:sz w:val="17"/>
              </w:rPr>
              <w:tab/>
              <w:t>Enterprise solutions</w:t>
            </w:r>
          </w:p>
        </w:tc>
        <w:tc>
          <w:tcPr>
            <w:tcW w:w="810" w:type="dxa"/>
            <w:tcBorders>
              <w:bottom w:val="single" w:sz="4" w:space="0" w:color="auto"/>
            </w:tcBorders>
            <w:shd w:val="clear" w:color="auto" w:fill="auto"/>
            <w:vAlign w:val="bottom"/>
          </w:tcPr>
          <w:p w14:paraId="4E3F3CD6"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527E8D">
              <w:rPr>
                <w:sz w:val="17"/>
              </w:rPr>
              <w:t>14 894.1</w:t>
            </w:r>
          </w:p>
        </w:tc>
        <w:tc>
          <w:tcPr>
            <w:tcW w:w="810" w:type="dxa"/>
            <w:tcBorders>
              <w:bottom w:val="single" w:sz="4" w:space="0" w:color="auto"/>
            </w:tcBorders>
            <w:shd w:val="clear" w:color="auto" w:fill="auto"/>
            <w:vAlign w:val="bottom"/>
          </w:tcPr>
          <w:p w14:paraId="6B0DC6F0"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527E8D">
              <w:rPr>
                <w:sz w:val="17"/>
              </w:rPr>
              <w:t xml:space="preserve">15 994.6 </w:t>
            </w:r>
          </w:p>
        </w:tc>
        <w:tc>
          <w:tcPr>
            <w:tcW w:w="900" w:type="dxa"/>
            <w:tcBorders>
              <w:bottom w:val="single" w:sz="4" w:space="0" w:color="auto"/>
            </w:tcBorders>
            <w:shd w:val="clear" w:color="auto" w:fill="auto"/>
            <w:vAlign w:val="bottom"/>
          </w:tcPr>
          <w:p w14:paraId="0A95E64B"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527E8D">
              <w:rPr>
                <w:sz w:val="17"/>
              </w:rPr>
              <w:t>–</w:t>
            </w:r>
          </w:p>
        </w:tc>
        <w:tc>
          <w:tcPr>
            <w:tcW w:w="990" w:type="dxa"/>
            <w:tcBorders>
              <w:bottom w:val="single" w:sz="4" w:space="0" w:color="auto"/>
            </w:tcBorders>
            <w:shd w:val="clear" w:color="auto" w:fill="auto"/>
            <w:vAlign w:val="bottom"/>
          </w:tcPr>
          <w:p w14:paraId="33B07D86"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527E8D">
              <w:rPr>
                <w:sz w:val="17"/>
              </w:rPr>
              <w:t xml:space="preserve"> –</w:t>
            </w:r>
          </w:p>
        </w:tc>
        <w:tc>
          <w:tcPr>
            <w:tcW w:w="630" w:type="dxa"/>
            <w:tcBorders>
              <w:bottom w:val="single" w:sz="4" w:space="0" w:color="auto"/>
            </w:tcBorders>
            <w:shd w:val="clear" w:color="auto" w:fill="auto"/>
            <w:vAlign w:val="bottom"/>
          </w:tcPr>
          <w:p w14:paraId="14CC52F3"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527E8D">
              <w:rPr>
                <w:sz w:val="17"/>
              </w:rPr>
              <w:t xml:space="preserve">55.6 </w:t>
            </w:r>
          </w:p>
        </w:tc>
        <w:tc>
          <w:tcPr>
            <w:tcW w:w="720" w:type="dxa"/>
            <w:tcBorders>
              <w:bottom w:val="single" w:sz="4" w:space="0" w:color="auto"/>
            </w:tcBorders>
            <w:shd w:val="clear" w:color="auto" w:fill="auto"/>
            <w:vAlign w:val="bottom"/>
          </w:tcPr>
          <w:p w14:paraId="7D9702E0"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527E8D">
              <w:rPr>
                <w:sz w:val="17"/>
              </w:rPr>
              <w:t xml:space="preserve">55.6 </w:t>
            </w:r>
          </w:p>
        </w:tc>
        <w:tc>
          <w:tcPr>
            <w:tcW w:w="810" w:type="dxa"/>
            <w:tcBorders>
              <w:bottom w:val="single" w:sz="4" w:space="0" w:color="auto"/>
            </w:tcBorders>
            <w:shd w:val="clear" w:color="auto" w:fill="auto"/>
            <w:vAlign w:val="bottom"/>
          </w:tcPr>
          <w:p w14:paraId="255639F9"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527E8D">
              <w:rPr>
                <w:sz w:val="17"/>
              </w:rPr>
              <w:t xml:space="preserve">0.3 </w:t>
            </w:r>
          </w:p>
        </w:tc>
        <w:tc>
          <w:tcPr>
            <w:tcW w:w="756" w:type="dxa"/>
            <w:tcBorders>
              <w:bottom w:val="single" w:sz="4" w:space="0" w:color="auto"/>
            </w:tcBorders>
            <w:shd w:val="clear" w:color="auto" w:fill="auto"/>
            <w:vAlign w:val="bottom"/>
          </w:tcPr>
          <w:p w14:paraId="77FABCD3"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rPr>
            </w:pPr>
            <w:r w:rsidRPr="00527E8D">
              <w:rPr>
                <w:sz w:val="17"/>
              </w:rPr>
              <w:t xml:space="preserve">16 050.2 </w:t>
            </w:r>
          </w:p>
        </w:tc>
      </w:tr>
      <w:tr w:rsidR="00B3407A" w:rsidRPr="00527E8D" w14:paraId="3BC97858" w14:textId="77777777" w:rsidTr="00FF418F">
        <w:tc>
          <w:tcPr>
            <w:tcW w:w="3420" w:type="dxa"/>
            <w:tcBorders>
              <w:top w:val="single" w:sz="4" w:space="0" w:color="auto"/>
              <w:bottom w:val="single" w:sz="12" w:space="0" w:color="auto"/>
            </w:tcBorders>
            <w:shd w:val="clear" w:color="auto" w:fill="auto"/>
            <w:vAlign w:val="bottom"/>
          </w:tcPr>
          <w:p w14:paraId="2FD6B5FE" w14:textId="77777777" w:rsidR="00B3407A" w:rsidRPr="00527E8D" w:rsidRDefault="00B3407A" w:rsidP="008B55F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527E8D">
              <w:rPr>
                <w:b/>
                <w:sz w:val="17"/>
              </w:rPr>
              <w:tab/>
              <w:t>Subtotal, 1</w:t>
            </w:r>
          </w:p>
        </w:tc>
        <w:tc>
          <w:tcPr>
            <w:tcW w:w="810" w:type="dxa"/>
            <w:tcBorders>
              <w:top w:val="single" w:sz="4" w:space="0" w:color="auto"/>
              <w:bottom w:val="single" w:sz="12" w:space="0" w:color="auto"/>
            </w:tcBorders>
            <w:shd w:val="clear" w:color="auto" w:fill="auto"/>
            <w:vAlign w:val="bottom"/>
          </w:tcPr>
          <w:p w14:paraId="5B109A8D"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27E8D">
              <w:rPr>
                <w:b/>
                <w:sz w:val="17"/>
              </w:rPr>
              <w:t>52 868.7</w:t>
            </w:r>
          </w:p>
        </w:tc>
        <w:tc>
          <w:tcPr>
            <w:tcW w:w="810" w:type="dxa"/>
            <w:tcBorders>
              <w:top w:val="single" w:sz="4" w:space="0" w:color="auto"/>
              <w:bottom w:val="single" w:sz="12" w:space="0" w:color="auto"/>
            </w:tcBorders>
            <w:shd w:val="clear" w:color="auto" w:fill="auto"/>
            <w:vAlign w:val="bottom"/>
          </w:tcPr>
          <w:p w14:paraId="270605CA"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27E8D">
              <w:rPr>
                <w:b/>
                <w:sz w:val="17"/>
              </w:rPr>
              <w:t xml:space="preserve">55 389.6 </w:t>
            </w:r>
          </w:p>
        </w:tc>
        <w:tc>
          <w:tcPr>
            <w:tcW w:w="900" w:type="dxa"/>
            <w:tcBorders>
              <w:top w:val="single" w:sz="4" w:space="0" w:color="auto"/>
              <w:bottom w:val="single" w:sz="12" w:space="0" w:color="auto"/>
            </w:tcBorders>
            <w:shd w:val="clear" w:color="auto" w:fill="auto"/>
            <w:vAlign w:val="bottom"/>
          </w:tcPr>
          <w:p w14:paraId="2D18E5CF"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27E8D">
              <w:rPr>
                <w:b/>
                <w:sz w:val="17"/>
              </w:rPr>
              <w:t>(144.3)</w:t>
            </w:r>
          </w:p>
        </w:tc>
        <w:tc>
          <w:tcPr>
            <w:tcW w:w="990" w:type="dxa"/>
            <w:tcBorders>
              <w:top w:val="single" w:sz="4" w:space="0" w:color="auto"/>
              <w:bottom w:val="single" w:sz="12" w:space="0" w:color="auto"/>
            </w:tcBorders>
            <w:shd w:val="clear" w:color="auto" w:fill="auto"/>
            <w:vAlign w:val="bottom"/>
          </w:tcPr>
          <w:p w14:paraId="2F34FE5B"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27E8D">
              <w:rPr>
                <w:b/>
                <w:sz w:val="17"/>
              </w:rPr>
              <w:t xml:space="preserve">249.3 </w:t>
            </w:r>
          </w:p>
        </w:tc>
        <w:tc>
          <w:tcPr>
            <w:tcW w:w="630" w:type="dxa"/>
            <w:tcBorders>
              <w:top w:val="single" w:sz="4" w:space="0" w:color="auto"/>
              <w:bottom w:val="single" w:sz="12" w:space="0" w:color="auto"/>
            </w:tcBorders>
            <w:shd w:val="clear" w:color="auto" w:fill="auto"/>
            <w:vAlign w:val="bottom"/>
          </w:tcPr>
          <w:p w14:paraId="1F0EBFD4"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27E8D">
              <w:rPr>
                <w:b/>
                <w:sz w:val="17"/>
              </w:rPr>
              <w:t>(112.3)</w:t>
            </w:r>
          </w:p>
        </w:tc>
        <w:tc>
          <w:tcPr>
            <w:tcW w:w="720" w:type="dxa"/>
            <w:tcBorders>
              <w:top w:val="single" w:sz="4" w:space="0" w:color="auto"/>
              <w:bottom w:val="single" w:sz="12" w:space="0" w:color="auto"/>
            </w:tcBorders>
            <w:shd w:val="clear" w:color="auto" w:fill="auto"/>
            <w:vAlign w:val="bottom"/>
          </w:tcPr>
          <w:p w14:paraId="13E1E888"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27E8D">
              <w:rPr>
                <w:b/>
                <w:sz w:val="17"/>
              </w:rPr>
              <w:t>(7.3)</w:t>
            </w:r>
          </w:p>
        </w:tc>
        <w:tc>
          <w:tcPr>
            <w:tcW w:w="810" w:type="dxa"/>
            <w:tcBorders>
              <w:top w:val="single" w:sz="4" w:space="0" w:color="auto"/>
              <w:bottom w:val="single" w:sz="12" w:space="0" w:color="auto"/>
            </w:tcBorders>
            <w:shd w:val="clear" w:color="auto" w:fill="auto"/>
            <w:vAlign w:val="bottom"/>
          </w:tcPr>
          <w:p w14:paraId="5CA26BF1"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27E8D">
              <w:rPr>
                <w:sz w:val="17"/>
              </w:rPr>
              <w:t>–</w:t>
            </w:r>
          </w:p>
        </w:tc>
        <w:tc>
          <w:tcPr>
            <w:tcW w:w="756" w:type="dxa"/>
            <w:tcBorders>
              <w:top w:val="single" w:sz="4" w:space="0" w:color="auto"/>
              <w:bottom w:val="single" w:sz="12" w:space="0" w:color="auto"/>
            </w:tcBorders>
            <w:shd w:val="clear" w:color="auto" w:fill="auto"/>
            <w:vAlign w:val="bottom"/>
          </w:tcPr>
          <w:p w14:paraId="5E13E1C7"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527E8D">
              <w:rPr>
                <w:b/>
                <w:sz w:val="17"/>
              </w:rPr>
              <w:t>55 382.3</w:t>
            </w:r>
          </w:p>
        </w:tc>
      </w:tr>
    </w:tbl>
    <w:p w14:paraId="3B1A94C5" w14:textId="77777777" w:rsidR="00B3407A" w:rsidRPr="00527E8D" w:rsidRDefault="00B3407A" w:rsidP="00B3407A">
      <w:pPr>
        <w:pStyle w:val="SingleTxt"/>
        <w:spacing w:after="0" w:line="120" w:lineRule="exact"/>
        <w:rPr>
          <w:sz w:val="10"/>
        </w:rPr>
      </w:pPr>
    </w:p>
    <w:p w14:paraId="05CA2A61" w14:textId="77777777" w:rsidR="00B3407A" w:rsidRPr="00527E8D" w:rsidRDefault="00B3407A" w:rsidP="00B3407A">
      <w:pPr>
        <w:pStyle w:val="H4"/>
        <w:keepLines w:val="0"/>
        <w:ind w:right="1260"/>
      </w:pPr>
      <w:r w:rsidRPr="00527E8D">
        <w:rPr>
          <w:i w:val="0"/>
          <w:iCs/>
        </w:rPr>
        <w:tab/>
        <w:t>(2)</w:t>
      </w:r>
      <w:r w:rsidRPr="00527E8D">
        <w:rPr>
          <w:i w:val="0"/>
          <w:iCs/>
        </w:rPr>
        <w:tab/>
      </w:r>
      <w:r w:rsidRPr="00527E8D">
        <w:t xml:space="preserve">Other assessed </w:t>
      </w:r>
    </w:p>
    <w:p w14:paraId="37C8726D" w14:textId="77777777" w:rsidR="00B3407A" w:rsidRPr="00527E8D" w:rsidRDefault="00B3407A" w:rsidP="008B55F0">
      <w:pPr>
        <w:pStyle w:val="SingleTxt"/>
        <w:keepNext/>
        <w:spacing w:after="0" w:line="100" w:lineRule="exact"/>
        <w:rPr>
          <w:sz w:val="10"/>
        </w:rPr>
      </w:pPr>
    </w:p>
    <w:p w14:paraId="1FDA995D" w14:textId="77777777" w:rsidR="00B3407A" w:rsidRPr="00527E8D" w:rsidRDefault="00B3407A" w:rsidP="008B55F0">
      <w:pPr>
        <w:pStyle w:val="SingleTxt"/>
        <w:keepNext/>
        <w:spacing w:after="0" w:line="10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30"/>
        <w:gridCol w:w="900"/>
        <w:gridCol w:w="810"/>
        <w:gridCol w:w="2520"/>
        <w:gridCol w:w="720"/>
        <w:gridCol w:w="810"/>
        <w:gridCol w:w="759"/>
      </w:tblGrid>
      <w:tr w:rsidR="00B3407A" w:rsidRPr="00527E8D" w14:paraId="2FC26F87" w14:textId="77777777" w:rsidTr="00FF418F">
        <w:trPr>
          <w:tblHeader/>
        </w:trPr>
        <w:tc>
          <w:tcPr>
            <w:tcW w:w="3330" w:type="dxa"/>
            <w:tcBorders>
              <w:top w:val="single" w:sz="4" w:space="0" w:color="auto"/>
              <w:bottom w:val="single" w:sz="12" w:space="0" w:color="auto"/>
            </w:tcBorders>
            <w:shd w:val="clear" w:color="auto" w:fill="auto"/>
            <w:vAlign w:val="bottom"/>
          </w:tcPr>
          <w:p w14:paraId="203A4F7E"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0"/>
              <w:jc w:val="left"/>
              <w:rPr>
                <w:i/>
                <w:sz w:val="14"/>
              </w:rPr>
            </w:pPr>
            <w:r w:rsidRPr="00527E8D">
              <w:rPr>
                <w:i/>
                <w:sz w:val="14"/>
              </w:rPr>
              <w:t>Component/subprogramme</w:t>
            </w:r>
          </w:p>
        </w:tc>
        <w:tc>
          <w:tcPr>
            <w:tcW w:w="900" w:type="dxa"/>
            <w:tcBorders>
              <w:top w:val="single" w:sz="4" w:space="0" w:color="auto"/>
              <w:bottom w:val="single" w:sz="12" w:space="0" w:color="auto"/>
            </w:tcBorders>
            <w:shd w:val="clear" w:color="auto" w:fill="auto"/>
            <w:vAlign w:val="bottom"/>
          </w:tcPr>
          <w:p w14:paraId="78084BEB"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3"/>
              <w:jc w:val="right"/>
              <w:rPr>
                <w:i/>
                <w:sz w:val="14"/>
              </w:rPr>
            </w:pPr>
            <w:r w:rsidRPr="00527E8D">
              <w:rPr>
                <w:i/>
                <w:sz w:val="14"/>
              </w:rPr>
              <w:t>2024 expenditure</w:t>
            </w:r>
          </w:p>
        </w:tc>
        <w:tc>
          <w:tcPr>
            <w:tcW w:w="810" w:type="dxa"/>
            <w:tcBorders>
              <w:top w:val="single" w:sz="4" w:space="0" w:color="auto"/>
              <w:bottom w:val="single" w:sz="12" w:space="0" w:color="auto"/>
            </w:tcBorders>
            <w:shd w:val="clear" w:color="auto" w:fill="auto"/>
            <w:vAlign w:val="bottom"/>
          </w:tcPr>
          <w:p w14:paraId="71556A95"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0"/>
              <w:jc w:val="right"/>
              <w:rPr>
                <w:i/>
                <w:sz w:val="14"/>
              </w:rPr>
            </w:pPr>
            <w:r w:rsidRPr="00527E8D">
              <w:rPr>
                <w:i/>
                <w:sz w:val="14"/>
              </w:rPr>
              <w:t>2025 estimate</w:t>
            </w:r>
          </w:p>
        </w:tc>
        <w:tc>
          <w:tcPr>
            <w:tcW w:w="2520" w:type="dxa"/>
            <w:tcBorders>
              <w:top w:val="single" w:sz="4" w:space="0" w:color="auto"/>
              <w:bottom w:val="single" w:sz="12" w:space="0" w:color="auto"/>
            </w:tcBorders>
            <w:shd w:val="clear" w:color="auto" w:fill="auto"/>
            <w:vAlign w:val="bottom"/>
          </w:tcPr>
          <w:p w14:paraId="74E6CBD7"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0"/>
              <w:jc w:val="right"/>
              <w:rPr>
                <w:i/>
                <w:sz w:val="14"/>
              </w:rPr>
            </w:pPr>
          </w:p>
        </w:tc>
        <w:tc>
          <w:tcPr>
            <w:tcW w:w="720" w:type="dxa"/>
            <w:tcBorders>
              <w:top w:val="single" w:sz="4" w:space="0" w:color="auto"/>
              <w:bottom w:val="single" w:sz="12" w:space="0" w:color="auto"/>
            </w:tcBorders>
            <w:shd w:val="clear" w:color="auto" w:fill="auto"/>
            <w:vAlign w:val="bottom"/>
          </w:tcPr>
          <w:p w14:paraId="5526DEBB"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0"/>
              <w:jc w:val="right"/>
              <w:rPr>
                <w:i/>
                <w:sz w:val="14"/>
              </w:rPr>
            </w:pPr>
            <w:r w:rsidRPr="00527E8D">
              <w:rPr>
                <w:i/>
                <w:sz w:val="14"/>
              </w:rPr>
              <w:t>Change</w:t>
            </w:r>
          </w:p>
        </w:tc>
        <w:tc>
          <w:tcPr>
            <w:tcW w:w="810" w:type="dxa"/>
            <w:tcBorders>
              <w:top w:val="single" w:sz="4" w:space="0" w:color="auto"/>
              <w:bottom w:val="single" w:sz="12" w:space="0" w:color="auto"/>
            </w:tcBorders>
            <w:shd w:val="clear" w:color="auto" w:fill="auto"/>
            <w:vAlign w:val="bottom"/>
          </w:tcPr>
          <w:p w14:paraId="4F3B8DDD"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3"/>
              <w:jc w:val="right"/>
              <w:rPr>
                <w:i/>
                <w:sz w:val="14"/>
              </w:rPr>
            </w:pPr>
            <w:r w:rsidRPr="00527E8D">
              <w:rPr>
                <w:i/>
                <w:sz w:val="14"/>
              </w:rPr>
              <w:t>Percentage</w:t>
            </w:r>
          </w:p>
        </w:tc>
        <w:tc>
          <w:tcPr>
            <w:tcW w:w="759" w:type="dxa"/>
            <w:tcBorders>
              <w:top w:val="single" w:sz="4" w:space="0" w:color="auto"/>
              <w:bottom w:val="single" w:sz="12" w:space="0" w:color="auto"/>
            </w:tcBorders>
            <w:shd w:val="clear" w:color="auto" w:fill="auto"/>
            <w:vAlign w:val="bottom"/>
          </w:tcPr>
          <w:p w14:paraId="3ABE40A3"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0"/>
              <w:jc w:val="right"/>
              <w:rPr>
                <w:i/>
                <w:sz w:val="14"/>
              </w:rPr>
            </w:pPr>
            <w:r w:rsidRPr="00527E8D">
              <w:rPr>
                <w:i/>
                <w:sz w:val="14"/>
              </w:rPr>
              <w:t>2026 estimate</w:t>
            </w:r>
          </w:p>
        </w:tc>
      </w:tr>
      <w:tr w:rsidR="00B3407A" w:rsidRPr="00527E8D" w14:paraId="5D448794" w14:textId="77777777" w:rsidTr="00FF418F">
        <w:trPr>
          <w:trHeight w:hRule="exact" w:val="115"/>
          <w:tblHeader/>
        </w:trPr>
        <w:tc>
          <w:tcPr>
            <w:tcW w:w="3330" w:type="dxa"/>
            <w:tcBorders>
              <w:top w:val="single" w:sz="12" w:space="0" w:color="auto"/>
            </w:tcBorders>
            <w:shd w:val="clear" w:color="auto" w:fill="auto"/>
            <w:vAlign w:val="bottom"/>
          </w:tcPr>
          <w:p w14:paraId="513D5E5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00" w:type="dxa"/>
            <w:tcBorders>
              <w:top w:val="single" w:sz="12" w:space="0" w:color="auto"/>
            </w:tcBorders>
            <w:shd w:val="clear" w:color="auto" w:fill="auto"/>
            <w:vAlign w:val="bottom"/>
          </w:tcPr>
          <w:p w14:paraId="3A5A0B3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tcBorders>
              <w:top w:val="single" w:sz="12" w:space="0" w:color="auto"/>
            </w:tcBorders>
            <w:shd w:val="clear" w:color="auto" w:fill="auto"/>
            <w:vAlign w:val="bottom"/>
          </w:tcPr>
          <w:p w14:paraId="2B6C6F3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2520" w:type="dxa"/>
            <w:tcBorders>
              <w:top w:val="single" w:sz="12" w:space="0" w:color="auto"/>
            </w:tcBorders>
            <w:shd w:val="clear" w:color="auto" w:fill="auto"/>
            <w:vAlign w:val="bottom"/>
          </w:tcPr>
          <w:p w14:paraId="79F3094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20" w:type="dxa"/>
            <w:tcBorders>
              <w:top w:val="single" w:sz="12" w:space="0" w:color="auto"/>
            </w:tcBorders>
            <w:shd w:val="clear" w:color="auto" w:fill="auto"/>
            <w:vAlign w:val="bottom"/>
          </w:tcPr>
          <w:p w14:paraId="7BB7345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tcBorders>
              <w:top w:val="single" w:sz="12" w:space="0" w:color="auto"/>
            </w:tcBorders>
            <w:shd w:val="clear" w:color="auto" w:fill="auto"/>
            <w:vAlign w:val="bottom"/>
          </w:tcPr>
          <w:p w14:paraId="3E5FE81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59" w:type="dxa"/>
            <w:tcBorders>
              <w:top w:val="single" w:sz="12" w:space="0" w:color="auto"/>
            </w:tcBorders>
            <w:shd w:val="clear" w:color="auto" w:fill="auto"/>
            <w:vAlign w:val="bottom"/>
          </w:tcPr>
          <w:p w14:paraId="005879C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B3407A" w:rsidRPr="00527E8D" w14:paraId="7CCCCF66" w14:textId="77777777" w:rsidTr="00FF418F">
        <w:tc>
          <w:tcPr>
            <w:tcW w:w="3330" w:type="dxa"/>
            <w:shd w:val="clear" w:color="auto" w:fill="auto"/>
            <w:vAlign w:val="bottom"/>
          </w:tcPr>
          <w:p w14:paraId="2912332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left"/>
              <w:rPr>
                <w:sz w:val="17"/>
              </w:rPr>
            </w:pPr>
            <w:r w:rsidRPr="00527E8D">
              <w:rPr>
                <w:sz w:val="17"/>
              </w:rPr>
              <w:t>A.</w:t>
            </w:r>
            <w:r w:rsidRPr="00527E8D">
              <w:rPr>
                <w:sz w:val="17"/>
              </w:rPr>
              <w:tab/>
              <w:t>Executive direction and management</w:t>
            </w:r>
          </w:p>
        </w:tc>
        <w:tc>
          <w:tcPr>
            <w:tcW w:w="900" w:type="dxa"/>
            <w:shd w:val="clear" w:color="auto" w:fill="auto"/>
            <w:vAlign w:val="bottom"/>
          </w:tcPr>
          <w:p w14:paraId="3A402C3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 xml:space="preserve">37.5 </w:t>
            </w:r>
          </w:p>
        </w:tc>
        <w:tc>
          <w:tcPr>
            <w:tcW w:w="810" w:type="dxa"/>
            <w:shd w:val="clear" w:color="auto" w:fill="auto"/>
            <w:vAlign w:val="bottom"/>
          </w:tcPr>
          <w:p w14:paraId="4AEE034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 xml:space="preserve">46.4 </w:t>
            </w:r>
          </w:p>
        </w:tc>
        <w:tc>
          <w:tcPr>
            <w:tcW w:w="2520" w:type="dxa"/>
            <w:shd w:val="clear" w:color="auto" w:fill="auto"/>
            <w:vAlign w:val="bottom"/>
          </w:tcPr>
          <w:p w14:paraId="280113A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p>
        </w:tc>
        <w:tc>
          <w:tcPr>
            <w:tcW w:w="720" w:type="dxa"/>
            <w:shd w:val="clear" w:color="auto" w:fill="auto"/>
            <w:vAlign w:val="bottom"/>
          </w:tcPr>
          <w:p w14:paraId="4C5B215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 xml:space="preserve"> – </w:t>
            </w:r>
          </w:p>
        </w:tc>
        <w:tc>
          <w:tcPr>
            <w:tcW w:w="810" w:type="dxa"/>
            <w:shd w:val="clear" w:color="auto" w:fill="auto"/>
            <w:vAlign w:val="bottom"/>
          </w:tcPr>
          <w:p w14:paraId="5F19F6B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 xml:space="preserve"> –</w:t>
            </w:r>
          </w:p>
        </w:tc>
        <w:tc>
          <w:tcPr>
            <w:tcW w:w="759" w:type="dxa"/>
            <w:shd w:val="clear" w:color="auto" w:fill="auto"/>
            <w:vAlign w:val="bottom"/>
          </w:tcPr>
          <w:p w14:paraId="021BBA7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 xml:space="preserve">46.4 </w:t>
            </w:r>
          </w:p>
        </w:tc>
      </w:tr>
      <w:tr w:rsidR="00B3407A" w:rsidRPr="00527E8D" w14:paraId="22AE94DC" w14:textId="77777777" w:rsidTr="00FF418F">
        <w:tc>
          <w:tcPr>
            <w:tcW w:w="3330" w:type="dxa"/>
            <w:shd w:val="clear" w:color="auto" w:fill="auto"/>
            <w:vAlign w:val="bottom"/>
          </w:tcPr>
          <w:p w14:paraId="583D856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left"/>
              <w:rPr>
                <w:sz w:val="17"/>
              </w:rPr>
            </w:pPr>
            <w:r w:rsidRPr="00527E8D">
              <w:rPr>
                <w:sz w:val="17"/>
              </w:rPr>
              <w:t>B.</w:t>
            </w:r>
            <w:r w:rsidRPr="00527E8D">
              <w:rPr>
                <w:sz w:val="17"/>
              </w:rPr>
              <w:tab/>
              <w:t xml:space="preserve">Programme of work </w:t>
            </w:r>
          </w:p>
        </w:tc>
        <w:tc>
          <w:tcPr>
            <w:tcW w:w="900" w:type="dxa"/>
            <w:shd w:val="clear" w:color="auto" w:fill="auto"/>
            <w:vAlign w:val="bottom"/>
          </w:tcPr>
          <w:p w14:paraId="4B3388E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p>
        </w:tc>
        <w:tc>
          <w:tcPr>
            <w:tcW w:w="810" w:type="dxa"/>
            <w:shd w:val="clear" w:color="auto" w:fill="auto"/>
            <w:vAlign w:val="bottom"/>
          </w:tcPr>
          <w:p w14:paraId="1316C5A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p>
        </w:tc>
        <w:tc>
          <w:tcPr>
            <w:tcW w:w="2520" w:type="dxa"/>
            <w:shd w:val="clear" w:color="auto" w:fill="auto"/>
            <w:vAlign w:val="bottom"/>
          </w:tcPr>
          <w:p w14:paraId="6BA96E0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p>
        </w:tc>
        <w:tc>
          <w:tcPr>
            <w:tcW w:w="720" w:type="dxa"/>
            <w:shd w:val="clear" w:color="auto" w:fill="auto"/>
            <w:vAlign w:val="bottom"/>
          </w:tcPr>
          <w:p w14:paraId="5DF01FD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p>
        </w:tc>
        <w:tc>
          <w:tcPr>
            <w:tcW w:w="810" w:type="dxa"/>
            <w:shd w:val="clear" w:color="auto" w:fill="auto"/>
            <w:vAlign w:val="bottom"/>
          </w:tcPr>
          <w:p w14:paraId="60029EF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p>
        </w:tc>
        <w:tc>
          <w:tcPr>
            <w:tcW w:w="759" w:type="dxa"/>
            <w:shd w:val="clear" w:color="auto" w:fill="auto"/>
            <w:vAlign w:val="bottom"/>
          </w:tcPr>
          <w:p w14:paraId="5F9999C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p>
        </w:tc>
      </w:tr>
      <w:tr w:rsidR="00B3407A" w:rsidRPr="00527E8D" w14:paraId="2C155A2A" w14:textId="77777777" w:rsidTr="00FF418F">
        <w:tc>
          <w:tcPr>
            <w:tcW w:w="3330" w:type="dxa"/>
            <w:shd w:val="clear" w:color="auto" w:fill="auto"/>
            <w:vAlign w:val="bottom"/>
          </w:tcPr>
          <w:p w14:paraId="1E917CA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576" w:right="43" w:hanging="576"/>
              <w:jc w:val="left"/>
              <w:rPr>
                <w:sz w:val="17"/>
              </w:rPr>
            </w:pPr>
            <w:r w:rsidRPr="00527E8D">
              <w:rPr>
                <w:sz w:val="17"/>
              </w:rPr>
              <w:tab/>
              <w:t>1.</w:t>
            </w:r>
            <w:r w:rsidRPr="00527E8D">
              <w:rPr>
                <w:sz w:val="17"/>
              </w:rPr>
              <w:tab/>
              <w:t>Strategy and technology innovation</w:t>
            </w:r>
          </w:p>
        </w:tc>
        <w:tc>
          <w:tcPr>
            <w:tcW w:w="900" w:type="dxa"/>
            <w:shd w:val="clear" w:color="auto" w:fill="auto"/>
            <w:vAlign w:val="bottom"/>
          </w:tcPr>
          <w:p w14:paraId="4E6836D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 xml:space="preserve">2 253.1 </w:t>
            </w:r>
          </w:p>
        </w:tc>
        <w:tc>
          <w:tcPr>
            <w:tcW w:w="810" w:type="dxa"/>
            <w:shd w:val="clear" w:color="auto" w:fill="auto"/>
            <w:vAlign w:val="bottom"/>
          </w:tcPr>
          <w:p w14:paraId="0F0C889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 xml:space="preserve">1 710.6 </w:t>
            </w:r>
          </w:p>
        </w:tc>
        <w:tc>
          <w:tcPr>
            <w:tcW w:w="2520" w:type="dxa"/>
            <w:shd w:val="clear" w:color="auto" w:fill="auto"/>
            <w:vAlign w:val="bottom"/>
          </w:tcPr>
          <w:p w14:paraId="6EE18C7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p>
        </w:tc>
        <w:tc>
          <w:tcPr>
            <w:tcW w:w="720" w:type="dxa"/>
            <w:shd w:val="clear" w:color="auto" w:fill="auto"/>
            <w:vAlign w:val="bottom"/>
          </w:tcPr>
          <w:p w14:paraId="5DD7334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 xml:space="preserve">70.6 </w:t>
            </w:r>
          </w:p>
        </w:tc>
        <w:tc>
          <w:tcPr>
            <w:tcW w:w="810" w:type="dxa"/>
            <w:shd w:val="clear" w:color="auto" w:fill="auto"/>
            <w:vAlign w:val="bottom"/>
          </w:tcPr>
          <w:p w14:paraId="23D740E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4.1</w:t>
            </w:r>
          </w:p>
        </w:tc>
        <w:tc>
          <w:tcPr>
            <w:tcW w:w="759" w:type="dxa"/>
            <w:shd w:val="clear" w:color="auto" w:fill="auto"/>
            <w:vAlign w:val="bottom"/>
          </w:tcPr>
          <w:p w14:paraId="13E0A48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 xml:space="preserve">1 781.2 </w:t>
            </w:r>
          </w:p>
        </w:tc>
      </w:tr>
      <w:tr w:rsidR="00B3407A" w:rsidRPr="00527E8D" w14:paraId="54AD8038" w14:textId="77777777" w:rsidTr="00FF418F">
        <w:tc>
          <w:tcPr>
            <w:tcW w:w="3330" w:type="dxa"/>
            <w:shd w:val="clear" w:color="auto" w:fill="auto"/>
            <w:vAlign w:val="bottom"/>
          </w:tcPr>
          <w:p w14:paraId="4A30C5C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left"/>
              <w:rPr>
                <w:sz w:val="17"/>
              </w:rPr>
            </w:pPr>
            <w:r w:rsidRPr="00527E8D">
              <w:rPr>
                <w:sz w:val="17"/>
              </w:rPr>
              <w:tab/>
              <w:t>2.</w:t>
            </w:r>
            <w:r w:rsidRPr="00527E8D">
              <w:rPr>
                <w:sz w:val="17"/>
              </w:rPr>
              <w:tab/>
              <w:t>Operations support</w:t>
            </w:r>
          </w:p>
        </w:tc>
        <w:tc>
          <w:tcPr>
            <w:tcW w:w="900" w:type="dxa"/>
            <w:shd w:val="clear" w:color="auto" w:fill="auto"/>
            <w:vAlign w:val="bottom"/>
          </w:tcPr>
          <w:p w14:paraId="4C20A9A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 xml:space="preserve">17 873.3 </w:t>
            </w:r>
          </w:p>
        </w:tc>
        <w:tc>
          <w:tcPr>
            <w:tcW w:w="810" w:type="dxa"/>
            <w:shd w:val="clear" w:color="auto" w:fill="auto"/>
            <w:vAlign w:val="bottom"/>
          </w:tcPr>
          <w:p w14:paraId="1C1857C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 xml:space="preserve">18 481.2 </w:t>
            </w:r>
          </w:p>
        </w:tc>
        <w:tc>
          <w:tcPr>
            <w:tcW w:w="2520" w:type="dxa"/>
            <w:shd w:val="clear" w:color="auto" w:fill="auto"/>
            <w:vAlign w:val="bottom"/>
          </w:tcPr>
          <w:p w14:paraId="6CEB983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p>
        </w:tc>
        <w:tc>
          <w:tcPr>
            <w:tcW w:w="720" w:type="dxa"/>
            <w:shd w:val="clear" w:color="auto" w:fill="auto"/>
            <w:vAlign w:val="bottom"/>
          </w:tcPr>
          <w:p w14:paraId="253CA2D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 xml:space="preserve">428.8 </w:t>
            </w:r>
          </w:p>
        </w:tc>
        <w:tc>
          <w:tcPr>
            <w:tcW w:w="810" w:type="dxa"/>
            <w:shd w:val="clear" w:color="auto" w:fill="auto"/>
            <w:vAlign w:val="bottom"/>
          </w:tcPr>
          <w:p w14:paraId="224113C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2.3</w:t>
            </w:r>
          </w:p>
        </w:tc>
        <w:tc>
          <w:tcPr>
            <w:tcW w:w="759" w:type="dxa"/>
            <w:shd w:val="clear" w:color="auto" w:fill="auto"/>
            <w:vAlign w:val="bottom"/>
          </w:tcPr>
          <w:p w14:paraId="359FF60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z w:val="17"/>
              </w:rPr>
            </w:pPr>
            <w:r w:rsidRPr="00527E8D">
              <w:rPr>
                <w:sz w:val="17"/>
              </w:rPr>
              <w:t xml:space="preserve">18 910.0 </w:t>
            </w:r>
          </w:p>
        </w:tc>
      </w:tr>
      <w:tr w:rsidR="00B3407A" w:rsidRPr="00527E8D" w14:paraId="37626B7E" w14:textId="77777777" w:rsidTr="00FF418F">
        <w:tc>
          <w:tcPr>
            <w:tcW w:w="3330" w:type="dxa"/>
            <w:tcBorders>
              <w:bottom w:val="single" w:sz="4" w:space="0" w:color="auto"/>
            </w:tcBorders>
            <w:shd w:val="clear" w:color="auto" w:fill="auto"/>
            <w:vAlign w:val="bottom"/>
          </w:tcPr>
          <w:p w14:paraId="1F1CC7D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2" w:lineRule="exact"/>
              <w:ind w:left="0" w:right="43"/>
              <w:jc w:val="left"/>
              <w:rPr>
                <w:sz w:val="17"/>
              </w:rPr>
            </w:pPr>
            <w:r w:rsidRPr="00527E8D">
              <w:rPr>
                <w:sz w:val="17"/>
              </w:rPr>
              <w:tab/>
              <w:t>3.</w:t>
            </w:r>
            <w:r w:rsidRPr="00527E8D">
              <w:rPr>
                <w:sz w:val="17"/>
              </w:rPr>
              <w:tab/>
              <w:t>Enterprise solutions</w:t>
            </w:r>
          </w:p>
        </w:tc>
        <w:tc>
          <w:tcPr>
            <w:tcW w:w="900" w:type="dxa"/>
            <w:tcBorders>
              <w:bottom w:val="single" w:sz="4" w:space="0" w:color="auto"/>
            </w:tcBorders>
            <w:shd w:val="clear" w:color="auto" w:fill="auto"/>
            <w:vAlign w:val="bottom"/>
          </w:tcPr>
          <w:p w14:paraId="2E2BB21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2" w:lineRule="exact"/>
              <w:ind w:left="0" w:right="43"/>
              <w:jc w:val="right"/>
              <w:rPr>
                <w:sz w:val="17"/>
              </w:rPr>
            </w:pPr>
            <w:r w:rsidRPr="00527E8D">
              <w:rPr>
                <w:sz w:val="17"/>
              </w:rPr>
              <w:t xml:space="preserve">14 688.8 </w:t>
            </w:r>
          </w:p>
        </w:tc>
        <w:tc>
          <w:tcPr>
            <w:tcW w:w="810" w:type="dxa"/>
            <w:tcBorders>
              <w:bottom w:val="single" w:sz="4" w:space="0" w:color="auto"/>
            </w:tcBorders>
            <w:shd w:val="clear" w:color="auto" w:fill="auto"/>
            <w:vAlign w:val="bottom"/>
          </w:tcPr>
          <w:p w14:paraId="5D5AEEA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2" w:lineRule="exact"/>
              <w:ind w:left="0" w:right="43"/>
              <w:jc w:val="right"/>
              <w:rPr>
                <w:sz w:val="17"/>
              </w:rPr>
            </w:pPr>
            <w:r w:rsidRPr="00527E8D">
              <w:rPr>
                <w:sz w:val="17"/>
              </w:rPr>
              <w:t xml:space="preserve">14 030.5 </w:t>
            </w:r>
          </w:p>
        </w:tc>
        <w:tc>
          <w:tcPr>
            <w:tcW w:w="2520" w:type="dxa"/>
            <w:tcBorders>
              <w:bottom w:val="single" w:sz="4" w:space="0" w:color="auto"/>
            </w:tcBorders>
            <w:shd w:val="clear" w:color="auto" w:fill="auto"/>
            <w:vAlign w:val="bottom"/>
          </w:tcPr>
          <w:p w14:paraId="048314A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2" w:lineRule="exact"/>
              <w:ind w:left="0" w:right="43"/>
              <w:jc w:val="right"/>
              <w:rPr>
                <w:sz w:val="17"/>
              </w:rPr>
            </w:pPr>
          </w:p>
        </w:tc>
        <w:tc>
          <w:tcPr>
            <w:tcW w:w="720" w:type="dxa"/>
            <w:tcBorders>
              <w:bottom w:val="single" w:sz="4" w:space="0" w:color="auto"/>
            </w:tcBorders>
            <w:shd w:val="clear" w:color="auto" w:fill="auto"/>
            <w:vAlign w:val="bottom"/>
          </w:tcPr>
          <w:p w14:paraId="33BD02A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2" w:lineRule="exact"/>
              <w:ind w:left="0" w:right="43"/>
              <w:jc w:val="right"/>
              <w:rPr>
                <w:sz w:val="17"/>
              </w:rPr>
            </w:pPr>
            <w:r w:rsidRPr="00527E8D">
              <w:rPr>
                <w:sz w:val="17"/>
              </w:rPr>
              <w:t xml:space="preserve">280.4 </w:t>
            </w:r>
          </w:p>
        </w:tc>
        <w:tc>
          <w:tcPr>
            <w:tcW w:w="810" w:type="dxa"/>
            <w:tcBorders>
              <w:bottom w:val="single" w:sz="4" w:space="0" w:color="auto"/>
            </w:tcBorders>
            <w:shd w:val="clear" w:color="auto" w:fill="auto"/>
            <w:vAlign w:val="bottom"/>
          </w:tcPr>
          <w:p w14:paraId="751C417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2" w:lineRule="exact"/>
              <w:ind w:left="0" w:right="43"/>
              <w:jc w:val="right"/>
              <w:rPr>
                <w:sz w:val="17"/>
              </w:rPr>
            </w:pPr>
            <w:r w:rsidRPr="00527E8D">
              <w:rPr>
                <w:sz w:val="17"/>
              </w:rPr>
              <w:t>2.0</w:t>
            </w:r>
          </w:p>
        </w:tc>
        <w:tc>
          <w:tcPr>
            <w:tcW w:w="759" w:type="dxa"/>
            <w:tcBorders>
              <w:bottom w:val="single" w:sz="4" w:space="0" w:color="auto"/>
            </w:tcBorders>
            <w:shd w:val="clear" w:color="auto" w:fill="auto"/>
            <w:vAlign w:val="bottom"/>
          </w:tcPr>
          <w:p w14:paraId="58079EC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2" w:lineRule="exact"/>
              <w:ind w:left="0" w:right="43"/>
              <w:jc w:val="right"/>
              <w:rPr>
                <w:sz w:val="17"/>
              </w:rPr>
            </w:pPr>
            <w:r w:rsidRPr="00527E8D">
              <w:rPr>
                <w:sz w:val="17"/>
              </w:rPr>
              <w:t xml:space="preserve">14 310.9 </w:t>
            </w:r>
          </w:p>
        </w:tc>
      </w:tr>
      <w:tr w:rsidR="00B3407A" w:rsidRPr="00527E8D" w14:paraId="1F6B7D70" w14:textId="77777777" w:rsidTr="00FF418F">
        <w:tc>
          <w:tcPr>
            <w:tcW w:w="3330" w:type="dxa"/>
            <w:tcBorders>
              <w:top w:val="single" w:sz="4" w:space="0" w:color="auto"/>
              <w:bottom w:val="single" w:sz="12" w:space="0" w:color="auto"/>
            </w:tcBorders>
            <w:shd w:val="clear" w:color="auto" w:fill="auto"/>
            <w:vAlign w:val="bottom"/>
          </w:tcPr>
          <w:p w14:paraId="55C293A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3"/>
              <w:jc w:val="left"/>
              <w:rPr>
                <w:b/>
                <w:sz w:val="17"/>
              </w:rPr>
            </w:pPr>
            <w:r w:rsidRPr="00527E8D">
              <w:rPr>
                <w:b/>
                <w:sz w:val="17"/>
              </w:rPr>
              <w:tab/>
              <w:t>Subtotal, 2</w:t>
            </w:r>
          </w:p>
        </w:tc>
        <w:tc>
          <w:tcPr>
            <w:tcW w:w="900" w:type="dxa"/>
            <w:tcBorders>
              <w:top w:val="single" w:sz="4" w:space="0" w:color="auto"/>
              <w:bottom w:val="single" w:sz="12" w:space="0" w:color="auto"/>
            </w:tcBorders>
            <w:shd w:val="clear" w:color="auto" w:fill="auto"/>
            <w:vAlign w:val="bottom"/>
          </w:tcPr>
          <w:p w14:paraId="24A6F6B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3"/>
              <w:jc w:val="right"/>
              <w:rPr>
                <w:b/>
                <w:sz w:val="17"/>
              </w:rPr>
            </w:pPr>
            <w:r w:rsidRPr="00527E8D">
              <w:rPr>
                <w:b/>
                <w:sz w:val="17"/>
              </w:rPr>
              <w:t xml:space="preserve">34 852.7 </w:t>
            </w:r>
          </w:p>
        </w:tc>
        <w:tc>
          <w:tcPr>
            <w:tcW w:w="810" w:type="dxa"/>
            <w:tcBorders>
              <w:top w:val="single" w:sz="4" w:space="0" w:color="auto"/>
              <w:bottom w:val="single" w:sz="12" w:space="0" w:color="auto"/>
            </w:tcBorders>
            <w:shd w:val="clear" w:color="auto" w:fill="auto"/>
            <w:vAlign w:val="bottom"/>
          </w:tcPr>
          <w:p w14:paraId="3454635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3"/>
              <w:jc w:val="right"/>
              <w:rPr>
                <w:b/>
                <w:sz w:val="17"/>
              </w:rPr>
            </w:pPr>
            <w:r w:rsidRPr="00527E8D">
              <w:rPr>
                <w:b/>
                <w:sz w:val="17"/>
              </w:rPr>
              <w:t xml:space="preserve">34 268.8 </w:t>
            </w:r>
          </w:p>
        </w:tc>
        <w:tc>
          <w:tcPr>
            <w:tcW w:w="2520" w:type="dxa"/>
            <w:tcBorders>
              <w:top w:val="single" w:sz="4" w:space="0" w:color="auto"/>
              <w:bottom w:val="single" w:sz="12" w:space="0" w:color="auto"/>
            </w:tcBorders>
            <w:shd w:val="clear" w:color="auto" w:fill="auto"/>
            <w:vAlign w:val="bottom"/>
          </w:tcPr>
          <w:p w14:paraId="2472C5D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3"/>
              <w:jc w:val="right"/>
              <w:rPr>
                <w:b/>
                <w:sz w:val="17"/>
              </w:rPr>
            </w:pPr>
          </w:p>
        </w:tc>
        <w:tc>
          <w:tcPr>
            <w:tcW w:w="720" w:type="dxa"/>
            <w:tcBorders>
              <w:top w:val="single" w:sz="4" w:space="0" w:color="auto"/>
              <w:bottom w:val="single" w:sz="12" w:space="0" w:color="auto"/>
            </w:tcBorders>
            <w:shd w:val="clear" w:color="auto" w:fill="auto"/>
            <w:vAlign w:val="bottom"/>
          </w:tcPr>
          <w:p w14:paraId="621B768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3"/>
              <w:jc w:val="right"/>
              <w:rPr>
                <w:b/>
                <w:sz w:val="17"/>
              </w:rPr>
            </w:pPr>
            <w:r w:rsidRPr="00527E8D">
              <w:rPr>
                <w:b/>
                <w:sz w:val="17"/>
              </w:rPr>
              <w:t xml:space="preserve">779.7 </w:t>
            </w:r>
          </w:p>
        </w:tc>
        <w:tc>
          <w:tcPr>
            <w:tcW w:w="810" w:type="dxa"/>
            <w:tcBorders>
              <w:top w:val="single" w:sz="4" w:space="0" w:color="auto"/>
              <w:bottom w:val="single" w:sz="12" w:space="0" w:color="auto"/>
            </w:tcBorders>
            <w:shd w:val="clear" w:color="auto" w:fill="auto"/>
            <w:vAlign w:val="bottom"/>
          </w:tcPr>
          <w:p w14:paraId="52A0160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3"/>
              <w:jc w:val="right"/>
              <w:rPr>
                <w:b/>
                <w:sz w:val="17"/>
              </w:rPr>
            </w:pPr>
            <w:r w:rsidRPr="00527E8D">
              <w:rPr>
                <w:b/>
                <w:sz w:val="17"/>
              </w:rPr>
              <w:t>2.3</w:t>
            </w:r>
          </w:p>
        </w:tc>
        <w:tc>
          <w:tcPr>
            <w:tcW w:w="759" w:type="dxa"/>
            <w:tcBorders>
              <w:top w:val="single" w:sz="4" w:space="0" w:color="auto"/>
              <w:bottom w:val="single" w:sz="12" w:space="0" w:color="auto"/>
            </w:tcBorders>
            <w:shd w:val="clear" w:color="auto" w:fill="auto"/>
            <w:vAlign w:val="bottom"/>
          </w:tcPr>
          <w:p w14:paraId="627AE33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3"/>
              <w:jc w:val="right"/>
              <w:rPr>
                <w:b/>
                <w:sz w:val="17"/>
              </w:rPr>
            </w:pPr>
            <w:r w:rsidRPr="00527E8D">
              <w:rPr>
                <w:b/>
                <w:sz w:val="17"/>
              </w:rPr>
              <w:t xml:space="preserve">35 048.5 </w:t>
            </w:r>
          </w:p>
        </w:tc>
      </w:tr>
    </w:tbl>
    <w:p w14:paraId="79B7FDF6" w14:textId="77777777" w:rsidR="00B3407A" w:rsidRPr="00527E8D" w:rsidRDefault="00B3407A" w:rsidP="008B55F0">
      <w:pPr>
        <w:pStyle w:val="SingleTxt"/>
        <w:spacing w:after="0" w:line="100" w:lineRule="exact"/>
        <w:rPr>
          <w:sz w:val="10"/>
        </w:rPr>
      </w:pPr>
    </w:p>
    <w:p w14:paraId="2296C320" w14:textId="77777777" w:rsidR="00B3407A" w:rsidRPr="00527E8D" w:rsidRDefault="00B3407A" w:rsidP="008B55F0">
      <w:pPr>
        <w:pStyle w:val="SingleTxt"/>
        <w:spacing w:after="0" w:line="100" w:lineRule="exact"/>
        <w:rPr>
          <w:sz w:val="10"/>
        </w:rPr>
      </w:pPr>
    </w:p>
    <w:p w14:paraId="0CC866BD" w14:textId="7739F7D9" w:rsidR="00B3407A" w:rsidRPr="00527E8D" w:rsidRDefault="00B3407A" w:rsidP="00B3407A">
      <w:pPr>
        <w:pStyle w:val="H4"/>
        <w:ind w:right="1260"/>
      </w:pPr>
      <w:r w:rsidRPr="00527E8D">
        <w:rPr>
          <w:i w:val="0"/>
          <w:iCs/>
        </w:rPr>
        <w:tab/>
        <w:t>(3)</w:t>
      </w:r>
      <w:r w:rsidRPr="00527E8D">
        <w:rPr>
          <w:i w:val="0"/>
          <w:iCs/>
        </w:rPr>
        <w:tab/>
      </w:r>
      <w:r w:rsidRPr="00527E8D">
        <w:t>Extrabudgetary</w:t>
      </w:r>
    </w:p>
    <w:p w14:paraId="7F1A1867" w14:textId="77777777" w:rsidR="00B3407A" w:rsidRPr="00527E8D" w:rsidRDefault="00B3407A" w:rsidP="008B55F0">
      <w:pPr>
        <w:pStyle w:val="SingleTxt"/>
        <w:spacing w:after="0" w:line="100" w:lineRule="exact"/>
        <w:rPr>
          <w:sz w:val="10"/>
        </w:rPr>
      </w:pPr>
    </w:p>
    <w:p w14:paraId="27272D04" w14:textId="77777777" w:rsidR="00B3407A" w:rsidRPr="00527E8D" w:rsidRDefault="00B3407A" w:rsidP="008B55F0">
      <w:pPr>
        <w:pStyle w:val="SingleTxt"/>
        <w:spacing w:after="0" w:line="10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30"/>
        <w:gridCol w:w="810"/>
        <w:gridCol w:w="900"/>
        <w:gridCol w:w="2520"/>
        <w:gridCol w:w="720"/>
        <w:gridCol w:w="810"/>
        <w:gridCol w:w="759"/>
      </w:tblGrid>
      <w:tr w:rsidR="00B3407A" w:rsidRPr="00527E8D" w14:paraId="439025DD" w14:textId="77777777" w:rsidTr="00FF418F">
        <w:trPr>
          <w:tblHeader/>
        </w:trPr>
        <w:tc>
          <w:tcPr>
            <w:tcW w:w="3330" w:type="dxa"/>
            <w:tcBorders>
              <w:top w:val="single" w:sz="4" w:space="0" w:color="auto"/>
              <w:bottom w:val="single" w:sz="12" w:space="0" w:color="auto"/>
            </w:tcBorders>
            <w:shd w:val="clear" w:color="auto" w:fill="auto"/>
            <w:vAlign w:val="bottom"/>
          </w:tcPr>
          <w:p w14:paraId="24F6C73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0"/>
              <w:jc w:val="left"/>
              <w:rPr>
                <w:i/>
                <w:sz w:val="14"/>
              </w:rPr>
            </w:pPr>
            <w:r w:rsidRPr="00527E8D">
              <w:rPr>
                <w:i/>
                <w:sz w:val="14"/>
              </w:rPr>
              <w:t>Component/subprogramme</w:t>
            </w:r>
          </w:p>
        </w:tc>
        <w:tc>
          <w:tcPr>
            <w:tcW w:w="810" w:type="dxa"/>
            <w:tcBorders>
              <w:top w:val="single" w:sz="4" w:space="0" w:color="auto"/>
              <w:bottom w:val="single" w:sz="12" w:space="0" w:color="auto"/>
            </w:tcBorders>
            <w:shd w:val="clear" w:color="auto" w:fill="auto"/>
            <w:vAlign w:val="bottom"/>
          </w:tcPr>
          <w:p w14:paraId="2A44B3B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3"/>
              <w:jc w:val="right"/>
              <w:rPr>
                <w:i/>
                <w:sz w:val="14"/>
              </w:rPr>
            </w:pPr>
            <w:r w:rsidRPr="00527E8D">
              <w:rPr>
                <w:i/>
                <w:sz w:val="14"/>
              </w:rPr>
              <w:t>2024 expenditure</w:t>
            </w:r>
          </w:p>
        </w:tc>
        <w:tc>
          <w:tcPr>
            <w:tcW w:w="900" w:type="dxa"/>
            <w:tcBorders>
              <w:top w:val="single" w:sz="4" w:space="0" w:color="auto"/>
              <w:bottom w:val="single" w:sz="12" w:space="0" w:color="auto"/>
            </w:tcBorders>
            <w:shd w:val="clear" w:color="auto" w:fill="auto"/>
            <w:vAlign w:val="bottom"/>
          </w:tcPr>
          <w:p w14:paraId="28AF323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43" w:right="40"/>
              <w:jc w:val="right"/>
              <w:rPr>
                <w:i/>
                <w:sz w:val="14"/>
              </w:rPr>
            </w:pPr>
            <w:r w:rsidRPr="00527E8D">
              <w:rPr>
                <w:i/>
                <w:sz w:val="14"/>
              </w:rPr>
              <w:t>2025 estimate</w:t>
            </w:r>
          </w:p>
        </w:tc>
        <w:tc>
          <w:tcPr>
            <w:tcW w:w="2520" w:type="dxa"/>
            <w:tcBorders>
              <w:top w:val="single" w:sz="4" w:space="0" w:color="auto"/>
              <w:bottom w:val="single" w:sz="12" w:space="0" w:color="auto"/>
            </w:tcBorders>
            <w:shd w:val="clear" w:color="auto" w:fill="auto"/>
            <w:vAlign w:val="bottom"/>
          </w:tcPr>
          <w:p w14:paraId="6425834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0"/>
              <w:jc w:val="right"/>
              <w:rPr>
                <w:i/>
                <w:sz w:val="14"/>
              </w:rPr>
            </w:pPr>
          </w:p>
        </w:tc>
        <w:tc>
          <w:tcPr>
            <w:tcW w:w="720" w:type="dxa"/>
            <w:tcBorders>
              <w:top w:val="single" w:sz="4" w:space="0" w:color="auto"/>
              <w:bottom w:val="single" w:sz="12" w:space="0" w:color="auto"/>
            </w:tcBorders>
            <w:shd w:val="clear" w:color="auto" w:fill="auto"/>
            <w:vAlign w:val="bottom"/>
          </w:tcPr>
          <w:p w14:paraId="0E2A0FD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0"/>
              <w:jc w:val="right"/>
              <w:rPr>
                <w:i/>
                <w:sz w:val="14"/>
              </w:rPr>
            </w:pPr>
            <w:r w:rsidRPr="00527E8D">
              <w:rPr>
                <w:i/>
                <w:sz w:val="14"/>
              </w:rPr>
              <w:t>Change</w:t>
            </w:r>
          </w:p>
        </w:tc>
        <w:tc>
          <w:tcPr>
            <w:tcW w:w="810" w:type="dxa"/>
            <w:tcBorders>
              <w:top w:val="single" w:sz="4" w:space="0" w:color="auto"/>
              <w:bottom w:val="single" w:sz="12" w:space="0" w:color="auto"/>
            </w:tcBorders>
            <w:shd w:val="clear" w:color="auto" w:fill="auto"/>
            <w:vAlign w:val="bottom"/>
          </w:tcPr>
          <w:p w14:paraId="7EAE64C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3"/>
              <w:jc w:val="right"/>
              <w:rPr>
                <w:i/>
                <w:sz w:val="14"/>
              </w:rPr>
            </w:pPr>
            <w:r w:rsidRPr="00527E8D">
              <w:rPr>
                <w:i/>
                <w:sz w:val="14"/>
              </w:rPr>
              <w:t>Percentage</w:t>
            </w:r>
          </w:p>
        </w:tc>
        <w:tc>
          <w:tcPr>
            <w:tcW w:w="759" w:type="dxa"/>
            <w:tcBorders>
              <w:top w:val="single" w:sz="4" w:space="0" w:color="auto"/>
              <w:bottom w:val="single" w:sz="12" w:space="0" w:color="auto"/>
            </w:tcBorders>
            <w:shd w:val="clear" w:color="auto" w:fill="auto"/>
            <w:vAlign w:val="bottom"/>
          </w:tcPr>
          <w:p w14:paraId="035DE11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0"/>
              <w:jc w:val="right"/>
              <w:rPr>
                <w:i/>
                <w:sz w:val="14"/>
              </w:rPr>
            </w:pPr>
            <w:r w:rsidRPr="00527E8D">
              <w:rPr>
                <w:i/>
                <w:sz w:val="14"/>
              </w:rPr>
              <w:t>2026 estimate</w:t>
            </w:r>
          </w:p>
        </w:tc>
      </w:tr>
      <w:tr w:rsidR="00B3407A" w:rsidRPr="00527E8D" w14:paraId="4F6A4642" w14:textId="77777777" w:rsidTr="00FF418F">
        <w:trPr>
          <w:trHeight w:hRule="exact" w:val="115"/>
          <w:tblHeader/>
        </w:trPr>
        <w:tc>
          <w:tcPr>
            <w:tcW w:w="3330" w:type="dxa"/>
            <w:tcBorders>
              <w:top w:val="single" w:sz="12" w:space="0" w:color="auto"/>
            </w:tcBorders>
            <w:shd w:val="clear" w:color="auto" w:fill="auto"/>
            <w:vAlign w:val="bottom"/>
          </w:tcPr>
          <w:p w14:paraId="0C095D3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0" w:type="dxa"/>
            <w:tcBorders>
              <w:top w:val="single" w:sz="12" w:space="0" w:color="auto"/>
            </w:tcBorders>
            <w:shd w:val="clear" w:color="auto" w:fill="auto"/>
            <w:vAlign w:val="bottom"/>
          </w:tcPr>
          <w:p w14:paraId="5E49B6D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00" w:type="dxa"/>
            <w:tcBorders>
              <w:top w:val="single" w:sz="12" w:space="0" w:color="auto"/>
            </w:tcBorders>
            <w:shd w:val="clear" w:color="auto" w:fill="auto"/>
            <w:vAlign w:val="bottom"/>
          </w:tcPr>
          <w:p w14:paraId="4CF8F26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2520" w:type="dxa"/>
            <w:tcBorders>
              <w:top w:val="single" w:sz="12" w:space="0" w:color="auto"/>
            </w:tcBorders>
            <w:shd w:val="clear" w:color="auto" w:fill="auto"/>
            <w:vAlign w:val="bottom"/>
          </w:tcPr>
          <w:p w14:paraId="057778F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20" w:type="dxa"/>
            <w:tcBorders>
              <w:top w:val="single" w:sz="12" w:space="0" w:color="auto"/>
            </w:tcBorders>
            <w:shd w:val="clear" w:color="auto" w:fill="auto"/>
            <w:vAlign w:val="bottom"/>
          </w:tcPr>
          <w:p w14:paraId="53693E2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tcBorders>
              <w:top w:val="single" w:sz="12" w:space="0" w:color="auto"/>
            </w:tcBorders>
            <w:shd w:val="clear" w:color="auto" w:fill="auto"/>
            <w:vAlign w:val="bottom"/>
          </w:tcPr>
          <w:p w14:paraId="0782398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59" w:type="dxa"/>
            <w:tcBorders>
              <w:top w:val="single" w:sz="12" w:space="0" w:color="auto"/>
            </w:tcBorders>
            <w:shd w:val="clear" w:color="auto" w:fill="auto"/>
            <w:vAlign w:val="bottom"/>
          </w:tcPr>
          <w:p w14:paraId="29E4F3D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B3407A" w:rsidRPr="00527E8D" w14:paraId="4B691DC8" w14:textId="77777777" w:rsidTr="00FF418F">
        <w:tc>
          <w:tcPr>
            <w:tcW w:w="3330" w:type="dxa"/>
            <w:shd w:val="clear" w:color="auto" w:fill="auto"/>
            <w:vAlign w:val="bottom"/>
          </w:tcPr>
          <w:p w14:paraId="3B1627B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left"/>
              <w:rPr>
                <w:sz w:val="17"/>
              </w:rPr>
            </w:pPr>
            <w:r w:rsidRPr="00527E8D">
              <w:rPr>
                <w:sz w:val="17"/>
              </w:rPr>
              <w:t>A.</w:t>
            </w:r>
            <w:r w:rsidRPr="00527E8D">
              <w:rPr>
                <w:sz w:val="17"/>
              </w:rPr>
              <w:tab/>
              <w:t xml:space="preserve">Executive direction and management </w:t>
            </w:r>
          </w:p>
        </w:tc>
        <w:tc>
          <w:tcPr>
            <w:tcW w:w="810" w:type="dxa"/>
            <w:shd w:val="clear" w:color="auto" w:fill="auto"/>
            <w:vAlign w:val="bottom"/>
          </w:tcPr>
          <w:p w14:paraId="5BFDA9B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r w:rsidRPr="00527E8D">
              <w:rPr>
                <w:sz w:val="17"/>
              </w:rPr>
              <w:t xml:space="preserve">3 339.6 </w:t>
            </w:r>
          </w:p>
        </w:tc>
        <w:tc>
          <w:tcPr>
            <w:tcW w:w="900" w:type="dxa"/>
            <w:shd w:val="clear" w:color="auto" w:fill="auto"/>
            <w:vAlign w:val="bottom"/>
          </w:tcPr>
          <w:p w14:paraId="2D6480F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r w:rsidRPr="00527E8D">
              <w:rPr>
                <w:sz w:val="17"/>
              </w:rPr>
              <w:t xml:space="preserve">2 732.5 </w:t>
            </w:r>
          </w:p>
        </w:tc>
        <w:tc>
          <w:tcPr>
            <w:tcW w:w="2520" w:type="dxa"/>
            <w:shd w:val="clear" w:color="auto" w:fill="auto"/>
            <w:vAlign w:val="bottom"/>
          </w:tcPr>
          <w:p w14:paraId="03B5238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p>
        </w:tc>
        <w:tc>
          <w:tcPr>
            <w:tcW w:w="720" w:type="dxa"/>
            <w:shd w:val="clear" w:color="auto" w:fill="auto"/>
            <w:vAlign w:val="bottom"/>
          </w:tcPr>
          <w:p w14:paraId="5720E60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pacing w:val="2"/>
                <w:w w:val="101"/>
                <w:sz w:val="17"/>
              </w:rPr>
            </w:pPr>
            <w:r w:rsidRPr="00527E8D">
              <w:rPr>
                <w:spacing w:val="2"/>
                <w:w w:val="101"/>
                <w:sz w:val="17"/>
              </w:rPr>
              <w:t>(159.4)</w:t>
            </w:r>
          </w:p>
        </w:tc>
        <w:tc>
          <w:tcPr>
            <w:tcW w:w="810" w:type="dxa"/>
            <w:shd w:val="clear" w:color="auto" w:fill="auto"/>
            <w:vAlign w:val="bottom"/>
          </w:tcPr>
          <w:p w14:paraId="2425A1A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r w:rsidRPr="00527E8D">
              <w:rPr>
                <w:sz w:val="17"/>
              </w:rPr>
              <w:t>(5.8)</w:t>
            </w:r>
          </w:p>
        </w:tc>
        <w:tc>
          <w:tcPr>
            <w:tcW w:w="759" w:type="dxa"/>
            <w:shd w:val="clear" w:color="auto" w:fill="auto"/>
            <w:vAlign w:val="bottom"/>
          </w:tcPr>
          <w:p w14:paraId="52B6D72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r w:rsidRPr="00527E8D">
              <w:rPr>
                <w:sz w:val="17"/>
              </w:rPr>
              <w:t xml:space="preserve">2 573.1 </w:t>
            </w:r>
          </w:p>
        </w:tc>
      </w:tr>
      <w:tr w:rsidR="00B3407A" w:rsidRPr="00527E8D" w14:paraId="62CF0CBD" w14:textId="77777777" w:rsidTr="00FF418F">
        <w:tc>
          <w:tcPr>
            <w:tcW w:w="3330" w:type="dxa"/>
            <w:shd w:val="clear" w:color="auto" w:fill="auto"/>
            <w:vAlign w:val="bottom"/>
          </w:tcPr>
          <w:p w14:paraId="1AA84BF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left"/>
              <w:rPr>
                <w:sz w:val="17"/>
              </w:rPr>
            </w:pPr>
            <w:r w:rsidRPr="00527E8D">
              <w:rPr>
                <w:sz w:val="17"/>
              </w:rPr>
              <w:t>B.</w:t>
            </w:r>
            <w:r w:rsidRPr="00527E8D">
              <w:rPr>
                <w:sz w:val="17"/>
              </w:rPr>
              <w:tab/>
              <w:t xml:space="preserve">Programme of work </w:t>
            </w:r>
          </w:p>
        </w:tc>
        <w:tc>
          <w:tcPr>
            <w:tcW w:w="810" w:type="dxa"/>
            <w:shd w:val="clear" w:color="auto" w:fill="auto"/>
            <w:vAlign w:val="bottom"/>
          </w:tcPr>
          <w:p w14:paraId="4577E39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p>
        </w:tc>
        <w:tc>
          <w:tcPr>
            <w:tcW w:w="900" w:type="dxa"/>
            <w:shd w:val="clear" w:color="auto" w:fill="auto"/>
            <w:vAlign w:val="bottom"/>
          </w:tcPr>
          <w:p w14:paraId="2362873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p>
        </w:tc>
        <w:tc>
          <w:tcPr>
            <w:tcW w:w="2520" w:type="dxa"/>
            <w:shd w:val="clear" w:color="auto" w:fill="auto"/>
            <w:vAlign w:val="bottom"/>
          </w:tcPr>
          <w:p w14:paraId="15EA631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p>
        </w:tc>
        <w:tc>
          <w:tcPr>
            <w:tcW w:w="720" w:type="dxa"/>
            <w:shd w:val="clear" w:color="auto" w:fill="auto"/>
            <w:vAlign w:val="bottom"/>
          </w:tcPr>
          <w:p w14:paraId="5BE8F4F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pacing w:val="2"/>
                <w:w w:val="101"/>
                <w:sz w:val="17"/>
              </w:rPr>
            </w:pPr>
          </w:p>
        </w:tc>
        <w:tc>
          <w:tcPr>
            <w:tcW w:w="810" w:type="dxa"/>
            <w:shd w:val="clear" w:color="auto" w:fill="auto"/>
            <w:vAlign w:val="bottom"/>
          </w:tcPr>
          <w:p w14:paraId="130BD3F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p>
        </w:tc>
        <w:tc>
          <w:tcPr>
            <w:tcW w:w="759" w:type="dxa"/>
            <w:shd w:val="clear" w:color="auto" w:fill="auto"/>
            <w:vAlign w:val="bottom"/>
          </w:tcPr>
          <w:p w14:paraId="47CEC7A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p>
        </w:tc>
      </w:tr>
      <w:tr w:rsidR="00B3407A" w:rsidRPr="00527E8D" w14:paraId="613F87D8" w14:textId="77777777" w:rsidTr="00FF418F">
        <w:tc>
          <w:tcPr>
            <w:tcW w:w="3330" w:type="dxa"/>
            <w:shd w:val="clear" w:color="auto" w:fill="auto"/>
            <w:vAlign w:val="bottom"/>
          </w:tcPr>
          <w:p w14:paraId="3C28A72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576" w:right="40" w:hanging="576"/>
              <w:jc w:val="left"/>
              <w:rPr>
                <w:sz w:val="17"/>
              </w:rPr>
            </w:pPr>
            <w:r w:rsidRPr="00527E8D">
              <w:rPr>
                <w:sz w:val="17"/>
              </w:rPr>
              <w:tab/>
              <w:t>1.</w:t>
            </w:r>
            <w:r w:rsidRPr="00527E8D">
              <w:rPr>
                <w:sz w:val="17"/>
              </w:rPr>
              <w:tab/>
              <w:t>Strategy and technology innovation</w:t>
            </w:r>
          </w:p>
        </w:tc>
        <w:tc>
          <w:tcPr>
            <w:tcW w:w="810" w:type="dxa"/>
            <w:shd w:val="clear" w:color="auto" w:fill="auto"/>
            <w:vAlign w:val="bottom"/>
          </w:tcPr>
          <w:p w14:paraId="7EA1134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r w:rsidRPr="00527E8D">
              <w:rPr>
                <w:sz w:val="17"/>
              </w:rPr>
              <w:t xml:space="preserve">2 553.0 </w:t>
            </w:r>
          </w:p>
        </w:tc>
        <w:tc>
          <w:tcPr>
            <w:tcW w:w="900" w:type="dxa"/>
            <w:shd w:val="clear" w:color="auto" w:fill="auto"/>
            <w:vAlign w:val="bottom"/>
          </w:tcPr>
          <w:p w14:paraId="046D66A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r w:rsidRPr="00527E8D">
              <w:rPr>
                <w:sz w:val="17"/>
              </w:rPr>
              <w:t xml:space="preserve">2 790.0 </w:t>
            </w:r>
          </w:p>
        </w:tc>
        <w:tc>
          <w:tcPr>
            <w:tcW w:w="2520" w:type="dxa"/>
            <w:shd w:val="clear" w:color="auto" w:fill="auto"/>
            <w:vAlign w:val="bottom"/>
          </w:tcPr>
          <w:p w14:paraId="7408092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p>
        </w:tc>
        <w:tc>
          <w:tcPr>
            <w:tcW w:w="720" w:type="dxa"/>
            <w:shd w:val="clear" w:color="auto" w:fill="auto"/>
            <w:vAlign w:val="bottom"/>
          </w:tcPr>
          <w:p w14:paraId="735514D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pacing w:val="2"/>
                <w:w w:val="101"/>
                <w:sz w:val="17"/>
              </w:rPr>
            </w:pPr>
            <w:r w:rsidRPr="00527E8D">
              <w:rPr>
                <w:spacing w:val="2"/>
                <w:w w:val="101"/>
                <w:sz w:val="17"/>
              </w:rPr>
              <w:t>(924.6)</w:t>
            </w:r>
          </w:p>
        </w:tc>
        <w:tc>
          <w:tcPr>
            <w:tcW w:w="810" w:type="dxa"/>
            <w:shd w:val="clear" w:color="auto" w:fill="auto"/>
            <w:vAlign w:val="bottom"/>
          </w:tcPr>
          <w:p w14:paraId="220E0C2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r w:rsidRPr="00527E8D">
              <w:rPr>
                <w:sz w:val="17"/>
              </w:rPr>
              <w:t>(33.1)</w:t>
            </w:r>
          </w:p>
        </w:tc>
        <w:tc>
          <w:tcPr>
            <w:tcW w:w="759" w:type="dxa"/>
            <w:shd w:val="clear" w:color="auto" w:fill="auto"/>
            <w:vAlign w:val="bottom"/>
          </w:tcPr>
          <w:p w14:paraId="0FF5BC2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r w:rsidRPr="00527E8D">
              <w:rPr>
                <w:sz w:val="17"/>
              </w:rPr>
              <w:t xml:space="preserve">1 865.4 </w:t>
            </w:r>
          </w:p>
        </w:tc>
      </w:tr>
      <w:tr w:rsidR="00B3407A" w:rsidRPr="00527E8D" w14:paraId="0E099C82" w14:textId="77777777" w:rsidTr="00FF418F">
        <w:tc>
          <w:tcPr>
            <w:tcW w:w="3330" w:type="dxa"/>
            <w:shd w:val="clear" w:color="auto" w:fill="auto"/>
            <w:vAlign w:val="bottom"/>
          </w:tcPr>
          <w:p w14:paraId="5D4B505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left"/>
              <w:rPr>
                <w:sz w:val="17"/>
              </w:rPr>
            </w:pPr>
            <w:r w:rsidRPr="00527E8D">
              <w:rPr>
                <w:sz w:val="17"/>
              </w:rPr>
              <w:tab/>
              <w:t>2.</w:t>
            </w:r>
            <w:r w:rsidRPr="00527E8D">
              <w:rPr>
                <w:sz w:val="17"/>
              </w:rPr>
              <w:tab/>
              <w:t>Operations support</w:t>
            </w:r>
          </w:p>
        </w:tc>
        <w:tc>
          <w:tcPr>
            <w:tcW w:w="810" w:type="dxa"/>
            <w:shd w:val="clear" w:color="auto" w:fill="auto"/>
            <w:vAlign w:val="bottom"/>
          </w:tcPr>
          <w:p w14:paraId="2D5628D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r w:rsidRPr="00527E8D">
              <w:rPr>
                <w:sz w:val="17"/>
              </w:rPr>
              <w:t xml:space="preserve">50 846.1 </w:t>
            </w:r>
          </w:p>
        </w:tc>
        <w:tc>
          <w:tcPr>
            <w:tcW w:w="900" w:type="dxa"/>
            <w:shd w:val="clear" w:color="auto" w:fill="auto"/>
            <w:vAlign w:val="bottom"/>
          </w:tcPr>
          <w:p w14:paraId="5D6AB1E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r w:rsidRPr="00527E8D">
              <w:rPr>
                <w:sz w:val="17"/>
              </w:rPr>
              <w:t xml:space="preserve">48 616.2 </w:t>
            </w:r>
          </w:p>
        </w:tc>
        <w:tc>
          <w:tcPr>
            <w:tcW w:w="2520" w:type="dxa"/>
            <w:shd w:val="clear" w:color="auto" w:fill="auto"/>
            <w:vAlign w:val="bottom"/>
          </w:tcPr>
          <w:p w14:paraId="6136C76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p>
        </w:tc>
        <w:tc>
          <w:tcPr>
            <w:tcW w:w="720" w:type="dxa"/>
            <w:shd w:val="clear" w:color="auto" w:fill="auto"/>
            <w:vAlign w:val="bottom"/>
          </w:tcPr>
          <w:p w14:paraId="0D8D6D6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3"/>
              <w:jc w:val="right"/>
              <w:rPr>
                <w:spacing w:val="2"/>
                <w:w w:val="101"/>
                <w:sz w:val="17"/>
              </w:rPr>
            </w:pPr>
            <w:r w:rsidRPr="00527E8D">
              <w:rPr>
                <w:spacing w:val="2"/>
                <w:w w:val="101"/>
                <w:sz w:val="17"/>
              </w:rPr>
              <w:t>(3 619.5)</w:t>
            </w:r>
          </w:p>
        </w:tc>
        <w:tc>
          <w:tcPr>
            <w:tcW w:w="810" w:type="dxa"/>
            <w:shd w:val="clear" w:color="auto" w:fill="auto"/>
            <w:vAlign w:val="bottom"/>
          </w:tcPr>
          <w:p w14:paraId="05AAC2D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r w:rsidRPr="00527E8D">
              <w:rPr>
                <w:sz w:val="17"/>
              </w:rPr>
              <w:t>(7.4)</w:t>
            </w:r>
          </w:p>
        </w:tc>
        <w:tc>
          <w:tcPr>
            <w:tcW w:w="759" w:type="dxa"/>
            <w:shd w:val="clear" w:color="auto" w:fill="auto"/>
            <w:vAlign w:val="bottom"/>
          </w:tcPr>
          <w:p w14:paraId="030265D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82" w:lineRule="exact"/>
              <w:ind w:left="0" w:right="40"/>
              <w:jc w:val="right"/>
              <w:rPr>
                <w:sz w:val="17"/>
              </w:rPr>
            </w:pPr>
            <w:r w:rsidRPr="00527E8D">
              <w:rPr>
                <w:sz w:val="17"/>
              </w:rPr>
              <w:t xml:space="preserve">44 996.7 </w:t>
            </w:r>
          </w:p>
        </w:tc>
      </w:tr>
      <w:tr w:rsidR="00B3407A" w:rsidRPr="00527E8D" w14:paraId="5C3E4BF7" w14:textId="77777777" w:rsidTr="00FF418F">
        <w:tc>
          <w:tcPr>
            <w:tcW w:w="3330" w:type="dxa"/>
            <w:tcBorders>
              <w:bottom w:val="single" w:sz="4" w:space="0" w:color="auto"/>
            </w:tcBorders>
            <w:shd w:val="clear" w:color="auto" w:fill="auto"/>
            <w:vAlign w:val="bottom"/>
          </w:tcPr>
          <w:p w14:paraId="21C5F1E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2" w:lineRule="exact"/>
              <w:ind w:left="0" w:right="40"/>
              <w:jc w:val="left"/>
              <w:rPr>
                <w:sz w:val="17"/>
              </w:rPr>
            </w:pPr>
            <w:r w:rsidRPr="00527E8D">
              <w:rPr>
                <w:sz w:val="17"/>
              </w:rPr>
              <w:tab/>
              <w:t>3.</w:t>
            </w:r>
            <w:r w:rsidRPr="00527E8D">
              <w:rPr>
                <w:sz w:val="17"/>
              </w:rPr>
              <w:tab/>
              <w:t>Enterprise solutions</w:t>
            </w:r>
          </w:p>
        </w:tc>
        <w:tc>
          <w:tcPr>
            <w:tcW w:w="810" w:type="dxa"/>
            <w:tcBorders>
              <w:bottom w:val="single" w:sz="4" w:space="0" w:color="auto"/>
            </w:tcBorders>
            <w:shd w:val="clear" w:color="auto" w:fill="auto"/>
            <w:vAlign w:val="bottom"/>
          </w:tcPr>
          <w:p w14:paraId="41DF2BF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2" w:lineRule="exact"/>
              <w:ind w:left="0" w:right="40"/>
              <w:jc w:val="right"/>
              <w:rPr>
                <w:sz w:val="17"/>
              </w:rPr>
            </w:pPr>
            <w:r w:rsidRPr="00527E8D">
              <w:rPr>
                <w:sz w:val="17"/>
              </w:rPr>
              <w:t xml:space="preserve">20 643.4 </w:t>
            </w:r>
          </w:p>
        </w:tc>
        <w:tc>
          <w:tcPr>
            <w:tcW w:w="900" w:type="dxa"/>
            <w:tcBorders>
              <w:bottom w:val="single" w:sz="4" w:space="0" w:color="auto"/>
            </w:tcBorders>
            <w:shd w:val="clear" w:color="auto" w:fill="auto"/>
            <w:vAlign w:val="bottom"/>
          </w:tcPr>
          <w:p w14:paraId="29A6DA9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2" w:lineRule="exact"/>
              <w:ind w:left="0" w:right="40"/>
              <w:jc w:val="right"/>
              <w:rPr>
                <w:sz w:val="17"/>
              </w:rPr>
            </w:pPr>
            <w:r w:rsidRPr="00527E8D">
              <w:rPr>
                <w:sz w:val="17"/>
              </w:rPr>
              <w:t xml:space="preserve">15 582.6 </w:t>
            </w:r>
          </w:p>
        </w:tc>
        <w:tc>
          <w:tcPr>
            <w:tcW w:w="2520" w:type="dxa"/>
            <w:tcBorders>
              <w:bottom w:val="single" w:sz="4" w:space="0" w:color="auto"/>
            </w:tcBorders>
            <w:shd w:val="clear" w:color="auto" w:fill="auto"/>
            <w:vAlign w:val="bottom"/>
          </w:tcPr>
          <w:p w14:paraId="011D3C6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2" w:lineRule="exact"/>
              <w:ind w:left="0" w:right="40"/>
              <w:jc w:val="right"/>
              <w:rPr>
                <w:sz w:val="17"/>
              </w:rPr>
            </w:pPr>
          </w:p>
        </w:tc>
        <w:tc>
          <w:tcPr>
            <w:tcW w:w="720" w:type="dxa"/>
            <w:tcBorders>
              <w:bottom w:val="single" w:sz="4" w:space="0" w:color="auto"/>
            </w:tcBorders>
            <w:shd w:val="clear" w:color="auto" w:fill="auto"/>
            <w:vAlign w:val="bottom"/>
          </w:tcPr>
          <w:p w14:paraId="59A3424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2" w:lineRule="exact"/>
              <w:ind w:left="0" w:right="43"/>
              <w:jc w:val="right"/>
              <w:rPr>
                <w:spacing w:val="2"/>
                <w:w w:val="101"/>
                <w:sz w:val="17"/>
              </w:rPr>
            </w:pPr>
            <w:r w:rsidRPr="00527E8D">
              <w:rPr>
                <w:spacing w:val="2"/>
                <w:w w:val="101"/>
                <w:sz w:val="17"/>
              </w:rPr>
              <w:t>(1 406.2)</w:t>
            </w:r>
          </w:p>
        </w:tc>
        <w:tc>
          <w:tcPr>
            <w:tcW w:w="810" w:type="dxa"/>
            <w:tcBorders>
              <w:bottom w:val="single" w:sz="4" w:space="0" w:color="auto"/>
            </w:tcBorders>
            <w:shd w:val="clear" w:color="auto" w:fill="auto"/>
            <w:vAlign w:val="bottom"/>
          </w:tcPr>
          <w:p w14:paraId="6732E8E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2" w:lineRule="exact"/>
              <w:ind w:left="0" w:right="40"/>
              <w:jc w:val="right"/>
              <w:rPr>
                <w:sz w:val="17"/>
              </w:rPr>
            </w:pPr>
            <w:r w:rsidRPr="00527E8D">
              <w:rPr>
                <w:sz w:val="17"/>
              </w:rPr>
              <w:t>(9.0)</w:t>
            </w:r>
          </w:p>
        </w:tc>
        <w:tc>
          <w:tcPr>
            <w:tcW w:w="759" w:type="dxa"/>
            <w:tcBorders>
              <w:bottom w:val="single" w:sz="4" w:space="0" w:color="auto"/>
            </w:tcBorders>
            <w:shd w:val="clear" w:color="auto" w:fill="auto"/>
            <w:vAlign w:val="bottom"/>
          </w:tcPr>
          <w:p w14:paraId="271E9B7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82" w:lineRule="exact"/>
              <w:ind w:left="0" w:right="40"/>
              <w:jc w:val="right"/>
              <w:rPr>
                <w:sz w:val="17"/>
              </w:rPr>
            </w:pPr>
            <w:r w:rsidRPr="00527E8D">
              <w:rPr>
                <w:sz w:val="17"/>
              </w:rPr>
              <w:t xml:space="preserve">14 176.4 </w:t>
            </w:r>
          </w:p>
        </w:tc>
      </w:tr>
      <w:tr w:rsidR="00B3407A" w:rsidRPr="00527E8D" w14:paraId="6A50A8B6" w14:textId="77777777" w:rsidTr="00FF418F">
        <w:tc>
          <w:tcPr>
            <w:tcW w:w="3330" w:type="dxa"/>
            <w:tcBorders>
              <w:top w:val="single" w:sz="4" w:space="0" w:color="auto"/>
              <w:bottom w:val="single" w:sz="4" w:space="0" w:color="auto"/>
            </w:tcBorders>
            <w:shd w:val="clear" w:color="auto" w:fill="auto"/>
            <w:vAlign w:val="bottom"/>
          </w:tcPr>
          <w:p w14:paraId="5CF51D9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0"/>
              <w:jc w:val="left"/>
              <w:rPr>
                <w:b/>
                <w:sz w:val="17"/>
              </w:rPr>
            </w:pPr>
            <w:r w:rsidRPr="00527E8D">
              <w:rPr>
                <w:b/>
                <w:sz w:val="17"/>
              </w:rPr>
              <w:tab/>
              <w:t>Subtotal, 3</w:t>
            </w:r>
          </w:p>
        </w:tc>
        <w:tc>
          <w:tcPr>
            <w:tcW w:w="810" w:type="dxa"/>
            <w:tcBorders>
              <w:top w:val="single" w:sz="4" w:space="0" w:color="auto"/>
              <w:bottom w:val="single" w:sz="4" w:space="0" w:color="auto"/>
            </w:tcBorders>
            <w:shd w:val="clear" w:color="auto" w:fill="auto"/>
            <w:vAlign w:val="bottom"/>
          </w:tcPr>
          <w:p w14:paraId="427E1CE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0"/>
              <w:jc w:val="right"/>
              <w:rPr>
                <w:b/>
                <w:sz w:val="17"/>
              </w:rPr>
            </w:pPr>
            <w:r w:rsidRPr="00527E8D">
              <w:rPr>
                <w:b/>
                <w:sz w:val="17"/>
              </w:rPr>
              <w:t xml:space="preserve">77 382.3 </w:t>
            </w:r>
          </w:p>
        </w:tc>
        <w:tc>
          <w:tcPr>
            <w:tcW w:w="900" w:type="dxa"/>
            <w:tcBorders>
              <w:top w:val="single" w:sz="4" w:space="0" w:color="auto"/>
              <w:bottom w:val="single" w:sz="4" w:space="0" w:color="auto"/>
            </w:tcBorders>
            <w:shd w:val="clear" w:color="auto" w:fill="auto"/>
            <w:vAlign w:val="bottom"/>
          </w:tcPr>
          <w:p w14:paraId="7B278FF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0"/>
              <w:jc w:val="right"/>
              <w:rPr>
                <w:b/>
                <w:sz w:val="17"/>
              </w:rPr>
            </w:pPr>
            <w:r w:rsidRPr="00527E8D">
              <w:rPr>
                <w:b/>
                <w:sz w:val="17"/>
              </w:rPr>
              <w:t xml:space="preserve">69 721.3 </w:t>
            </w:r>
          </w:p>
        </w:tc>
        <w:tc>
          <w:tcPr>
            <w:tcW w:w="2520" w:type="dxa"/>
            <w:tcBorders>
              <w:top w:val="single" w:sz="4" w:space="0" w:color="auto"/>
              <w:bottom w:val="single" w:sz="4" w:space="0" w:color="auto"/>
            </w:tcBorders>
            <w:shd w:val="clear" w:color="auto" w:fill="auto"/>
            <w:vAlign w:val="bottom"/>
          </w:tcPr>
          <w:p w14:paraId="37CB3D4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0"/>
              <w:jc w:val="right"/>
              <w:rPr>
                <w:b/>
                <w:sz w:val="17"/>
              </w:rPr>
            </w:pPr>
          </w:p>
        </w:tc>
        <w:tc>
          <w:tcPr>
            <w:tcW w:w="720" w:type="dxa"/>
            <w:tcBorders>
              <w:top w:val="single" w:sz="4" w:space="0" w:color="auto"/>
              <w:bottom w:val="single" w:sz="4" w:space="0" w:color="auto"/>
            </w:tcBorders>
            <w:shd w:val="clear" w:color="auto" w:fill="auto"/>
            <w:vAlign w:val="bottom"/>
          </w:tcPr>
          <w:p w14:paraId="0AFB273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3"/>
              <w:jc w:val="right"/>
              <w:rPr>
                <w:b/>
                <w:spacing w:val="2"/>
                <w:w w:val="101"/>
                <w:sz w:val="17"/>
              </w:rPr>
            </w:pPr>
            <w:r w:rsidRPr="00527E8D">
              <w:rPr>
                <w:b/>
                <w:spacing w:val="2"/>
                <w:w w:val="101"/>
                <w:sz w:val="17"/>
              </w:rPr>
              <w:t>(6 109.6)</w:t>
            </w:r>
          </w:p>
        </w:tc>
        <w:tc>
          <w:tcPr>
            <w:tcW w:w="810" w:type="dxa"/>
            <w:tcBorders>
              <w:top w:val="single" w:sz="4" w:space="0" w:color="auto"/>
              <w:bottom w:val="single" w:sz="4" w:space="0" w:color="auto"/>
            </w:tcBorders>
            <w:shd w:val="clear" w:color="auto" w:fill="auto"/>
            <w:vAlign w:val="bottom"/>
          </w:tcPr>
          <w:p w14:paraId="601C089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0"/>
              <w:jc w:val="right"/>
              <w:rPr>
                <w:b/>
                <w:sz w:val="17"/>
              </w:rPr>
            </w:pPr>
            <w:r w:rsidRPr="00527E8D">
              <w:rPr>
                <w:b/>
                <w:sz w:val="17"/>
              </w:rPr>
              <w:t>(8.8)</w:t>
            </w:r>
          </w:p>
        </w:tc>
        <w:tc>
          <w:tcPr>
            <w:tcW w:w="759" w:type="dxa"/>
            <w:tcBorders>
              <w:top w:val="single" w:sz="4" w:space="0" w:color="auto"/>
              <w:bottom w:val="single" w:sz="4" w:space="0" w:color="auto"/>
            </w:tcBorders>
            <w:shd w:val="clear" w:color="auto" w:fill="auto"/>
            <w:vAlign w:val="bottom"/>
          </w:tcPr>
          <w:p w14:paraId="2E82C87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0"/>
              <w:jc w:val="right"/>
              <w:rPr>
                <w:b/>
                <w:sz w:val="17"/>
              </w:rPr>
            </w:pPr>
            <w:r w:rsidRPr="00527E8D">
              <w:rPr>
                <w:b/>
                <w:sz w:val="17"/>
              </w:rPr>
              <w:t xml:space="preserve">63 611.7 </w:t>
            </w:r>
          </w:p>
        </w:tc>
      </w:tr>
      <w:tr w:rsidR="00B3407A" w:rsidRPr="00527E8D" w14:paraId="6EF15B7E" w14:textId="77777777" w:rsidTr="00FF418F">
        <w:tc>
          <w:tcPr>
            <w:tcW w:w="3330" w:type="dxa"/>
            <w:tcBorders>
              <w:top w:val="single" w:sz="4" w:space="0" w:color="auto"/>
              <w:bottom w:val="single" w:sz="12" w:space="0" w:color="auto"/>
            </w:tcBorders>
            <w:shd w:val="clear" w:color="auto" w:fill="auto"/>
            <w:vAlign w:val="bottom"/>
          </w:tcPr>
          <w:p w14:paraId="33652C2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0"/>
              <w:jc w:val="left"/>
              <w:rPr>
                <w:b/>
                <w:sz w:val="17"/>
              </w:rPr>
            </w:pPr>
            <w:r w:rsidRPr="00527E8D">
              <w:rPr>
                <w:b/>
                <w:sz w:val="17"/>
              </w:rPr>
              <w:tab/>
              <w:t>Total (1+2+3)</w:t>
            </w:r>
          </w:p>
        </w:tc>
        <w:tc>
          <w:tcPr>
            <w:tcW w:w="810" w:type="dxa"/>
            <w:tcBorders>
              <w:top w:val="single" w:sz="4" w:space="0" w:color="auto"/>
              <w:bottom w:val="single" w:sz="12" w:space="0" w:color="auto"/>
            </w:tcBorders>
            <w:shd w:val="clear" w:color="auto" w:fill="auto"/>
            <w:vAlign w:val="bottom"/>
          </w:tcPr>
          <w:p w14:paraId="4B5BAC6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3"/>
              <w:jc w:val="right"/>
              <w:rPr>
                <w:b/>
                <w:sz w:val="17"/>
              </w:rPr>
            </w:pPr>
            <w:r w:rsidRPr="00527E8D">
              <w:rPr>
                <w:b/>
                <w:sz w:val="17"/>
              </w:rPr>
              <w:t xml:space="preserve">165 001.5 </w:t>
            </w:r>
          </w:p>
        </w:tc>
        <w:tc>
          <w:tcPr>
            <w:tcW w:w="900" w:type="dxa"/>
            <w:tcBorders>
              <w:top w:val="single" w:sz="4" w:space="0" w:color="auto"/>
              <w:bottom w:val="single" w:sz="12" w:space="0" w:color="auto"/>
            </w:tcBorders>
            <w:shd w:val="clear" w:color="auto" w:fill="auto"/>
            <w:vAlign w:val="bottom"/>
          </w:tcPr>
          <w:p w14:paraId="16F2F71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3"/>
              <w:jc w:val="right"/>
              <w:rPr>
                <w:b/>
                <w:sz w:val="17"/>
              </w:rPr>
            </w:pPr>
            <w:r w:rsidRPr="00527E8D">
              <w:rPr>
                <w:b/>
                <w:sz w:val="17"/>
              </w:rPr>
              <w:t xml:space="preserve">159 379.6 </w:t>
            </w:r>
          </w:p>
        </w:tc>
        <w:tc>
          <w:tcPr>
            <w:tcW w:w="2520" w:type="dxa"/>
            <w:tcBorders>
              <w:top w:val="single" w:sz="4" w:space="0" w:color="auto"/>
              <w:bottom w:val="single" w:sz="12" w:space="0" w:color="auto"/>
            </w:tcBorders>
            <w:shd w:val="clear" w:color="auto" w:fill="auto"/>
            <w:vAlign w:val="bottom"/>
          </w:tcPr>
          <w:p w14:paraId="01FEF6B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0"/>
              <w:jc w:val="right"/>
              <w:rPr>
                <w:b/>
                <w:sz w:val="17"/>
              </w:rPr>
            </w:pPr>
          </w:p>
        </w:tc>
        <w:tc>
          <w:tcPr>
            <w:tcW w:w="720" w:type="dxa"/>
            <w:tcBorders>
              <w:top w:val="single" w:sz="4" w:space="0" w:color="auto"/>
              <w:bottom w:val="single" w:sz="12" w:space="0" w:color="auto"/>
            </w:tcBorders>
            <w:shd w:val="clear" w:color="auto" w:fill="auto"/>
            <w:vAlign w:val="bottom"/>
          </w:tcPr>
          <w:p w14:paraId="2D4C9D6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3"/>
              <w:jc w:val="right"/>
              <w:rPr>
                <w:b/>
                <w:spacing w:val="2"/>
                <w:w w:val="101"/>
                <w:sz w:val="17"/>
              </w:rPr>
            </w:pPr>
            <w:r w:rsidRPr="00527E8D">
              <w:rPr>
                <w:b/>
                <w:spacing w:val="2"/>
                <w:w w:val="101"/>
                <w:sz w:val="17"/>
              </w:rPr>
              <w:t>(5 337.1)</w:t>
            </w:r>
          </w:p>
        </w:tc>
        <w:tc>
          <w:tcPr>
            <w:tcW w:w="810" w:type="dxa"/>
            <w:tcBorders>
              <w:top w:val="single" w:sz="4" w:space="0" w:color="auto"/>
              <w:bottom w:val="single" w:sz="12" w:space="0" w:color="auto"/>
            </w:tcBorders>
            <w:shd w:val="clear" w:color="auto" w:fill="auto"/>
            <w:vAlign w:val="bottom"/>
          </w:tcPr>
          <w:p w14:paraId="6F3E819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0"/>
              <w:jc w:val="right"/>
              <w:rPr>
                <w:b/>
                <w:sz w:val="17"/>
              </w:rPr>
            </w:pPr>
            <w:r w:rsidRPr="00527E8D">
              <w:rPr>
                <w:b/>
                <w:sz w:val="17"/>
              </w:rPr>
              <w:t>(3.3)</w:t>
            </w:r>
          </w:p>
        </w:tc>
        <w:tc>
          <w:tcPr>
            <w:tcW w:w="759" w:type="dxa"/>
            <w:tcBorders>
              <w:top w:val="single" w:sz="4" w:space="0" w:color="auto"/>
              <w:bottom w:val="single" w:sz="12" w:space="0" w:color="auto"/>
            </w:tcBorders>
            <w:shd w:val="clear" w:color="auto" w:fill="auto"/>
            <w:vAlign w:val="bottom"/>
          </w:tcPr>
          <w:p w14:paraId="4BFE1ED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82" w:lineRule="exact"/>
              <w:ind w:left="0" w:right="43"/>
              <w:jc w:val="right"/>
              <w:rPr>
                <w:b/>
                <w:spacing w:val="0"/>
                <w:w w:val="101"/>
                <w:sz w:val="17"/>
              </w:rPr>
            </w:pPr>
            <w:r w:rsidRPr="00527E8D">
              <w:rPr>
                <w:b/>
                <w:spacing w:val="0"/>
                <w:w w:val="101"/>
                <w:sz w:val="17"/>
              </w:rPr>
              <w:t xml:space="preserve">154 042.5 </w:t>
            </w:r>
          </w:p>
        </w:tc>
      </w:tr>
    </w:tbl>
    <w:p w14:paraId="3C4FDE9E" w14:textId="77777777" w:rsidR="00B3407A" w:rsidRPr="00527E8D" w:rsidRDefault="00B3407A" w:rsidP="008B55F0">
      <w:pPr>
        <w:pStyle w:val="SingleTxt"/>
        <w:spacing w:after="0" w:line="100" w:lineRule="exact"/>
        <w:rPr>
          <w:sz w:val="10"/>
        </w:rPr>
      </w:pPr>
    </w:p>
    <w:p w14:paraId="5F1C3853" w14:textId="77777777" w:rsidR="00B3407A" w:rsidRPr="00527E8D" w:rsidRDefault="00B3407A" w:rsidP="008B55F0">
      <w:pPr>
        <w:pStyle w:val="SingleTxt"/>
        <w:spacing w:after="0" w:line="100" w:lineRule="exact"/>
        <w:rPr>
          <w:sz w:val="10"/>
        </w:rPr>
      </w:pPr>
    </w:p>
    <w:p w14:paraId="58A9BBB1"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27E8D">
        <w:rPr>
          <w:b w:val="0"/>
          <w:bCs/>
          <w:lang w:val="en-GB"/>
        </w:rPr>
        <w:t>Table 29C.18</w:t>
      </w:r>
    </w:p>
    <w:p w14:paraId="02925297"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Overall: proposed posts for 2026 by source of funding, component and subprogramme</w:t>
      </w:r>
    </w:p>
    <w:p w14:paraId="427723CD" w14:textId="77777777" w:rsidR="00B3407A" w:rsidRPr="00527E8D" w:rsidRDefault="00B3407A" w:rsidP="008B55F0">
      <w:pPr>
        <w:spacing w:line="200" w:lineRule="exact"/>
        <w:rPr>
          <w:sz w:val="14"/>
          <w:szCs w:val="14"/>
        </w:rPr>
      </w:pPr>
      <w:r w:rsidRPr="00527E8D">
        <w:rPr>
          <w:sz w:val="14"/>
          <w:szCs w:val="14"/>
        </w:rPr>
        <w:t>(Number of posts)</w:t>
      </w:r>
    </w:p>
    <w:p w14:paraId="6FA54B1C" w14:textId="77777777" w:rsidR="00B3407A" w:rsidRPr="00527E8D" w:rsidRDefault="00B3407A" w:rsidP="00B3407A">
      <w:pPr>
        <w:pStyle w:val="SingleTxt"/>
        <w:spacing w:after="0" w:line="120" w:lineRule="exact"/>
        <w:rPr>
          <w:sz w:val="10"/>
        </w:rPr>
      </w:pPr>
    </w:p>
    <w:p w14:paraId="333F67A2" w14:textId="77777777" w:rsidR="00B3407A" w:rsidRPr="00527E8D" w:rsidRDefault="00B3407A" w:rsidP="00B3407A">
      <w:pPr>
        <w:pStyle w:val="H4"/>
        <w:ind w:right="1260"/>
      </w:pPr>
      <w:r w:rsidRPr="00527E8D">
        <w:rPr>
          <w:i w:val="0"/>
          <w:iCs/>
        </w:rPr>
        <w:tab/>
        <w:t>(1)</w:t>
      </w:r>
      <w:r w:rsidRPr="00527E8D">
        <w:rPr>
          <w:i w:val="0"/>
          <w:iCs/>
        </w:rPr>
        <w:tab/>
      </w:r>
      <w:r w:rsidRPr="00527E8D">
        <w:t>Regular budget</w:t>
      </w:r>
    </w:p>
    <w:p w14:paraId="22779270" w14:textId="77777777" w:rsidR="00B3407A" w:rsidRPr="00527E8D" w:rsidRDefault="00B3407A" w:rsidP="008B55F0">
      <w:pPr>
        <w:pStyle w:val="SingleTxt"/>
        <w:spacing w:after="0" w:line="100" w:lineRule="exact"/>
        <w:rPr>
          <w:sz w:val="10"/>
        </w:rPr>
      </w:pPr>
    </w:p>
    <w:p w14:paraId="60398B55" w14:textId="77777777" w:rsidR="00B3407A" w:rsidRPr="00527E8D" w:rsidRDefault="00B3407A" w:rsidP="008B55F0">
      <w:pPr>
        <w:pStyle w:val="SingleTxt"/>
        <w:spacing w:after="0" w:line="10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30"/>
        <w:gridCol w:w="1086"/>
        <w:gridCol w:w="1087"/>
        <w:gridCol w:w="1086"/>
        <w:gridCol w:w="1087"/>
        <w:gridCol w:w="1086"/>
        <w:gridCol w:w="1087"/>
      </w:tblGrid>
      <w:tr w:rsidR="00B3407A" w:rsidRPr="00527E8D" w14:paraId="0F42EA4E" w14:textId="77777777" w:rsidTr="00FF418F">
        <w:trPr>
          <w:tblHeader/>
        </w:trPr>
        <w:tc>
          <w:tcPr>
            <w:tcW w:w="3330" w:type="dxa"/>
            <w:tcBorders>
              <w:top w:val="single" w:sz="4" w:space="0" w:color="auto"/>
            </w:tcBorders>
            <w:shd w:val="clear" w:color="auto" w:fill="auto"/>
            <w:vAlign w:val="bottom"/>
          </w:tcPr>
          <w:p w14:paraId="1AA3220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0"/>
              <w:jc w:val="left"/>
              <w:rPr>
                <w:i/>
                <w:sz w:val="14"/>
              </w:rPr>
            </w:pPr>
          </w:p>
        </w:tc>
        <w:tc>
          <w:tcPr>
            <w:tcW w:w="1086" w:type="dxa"/>
            <w:tcBorders>
              <w:top w:val="single" w:sz="4" w:space="0" w:color="auto"/>
            </w:tcBorders>
            <w:shd w:val="clear" w:color="auto" w:fill="auto"/>
            <w:vAlign w:val="bottom"/>
          </w:tcPr>
          <w:p w14:paraId="7F5C704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144" w:right="40"/>
              <w:jc w:val="right"/>
              <w:rPr>
                <w:i/>
                <w:sz w:val="14"/>
              </w:rPr>
            </w:pPr>
          </w:p>
        </w:tc>
        <w:tc>
          <w:tcPr>
            <w:tcW w:w="4346" w:type="dxa"/>
            <w:gridSpan w:val="4"/>
            <w:tcBorders>
              <w:top w:val="single" w:sz="4" w:space="0" w:color="auto"/>
              <w:bottom w:val="single" w:sz="4" w:space="0" w:color="auto"/>
            </w:tcBorders>
            <w:shd w:val="clear" w:color="auto" w:fill="auto"/>
            <w:vAlign w:val="bottom"/>
          </w:tcPr>
          <w:p w14:paraId="184D486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0"/>
              <w:jc w:val="center"/>
              <w:rPr>
                <w:i/>
                <w:sz w:val="14"/>
              </w:rPr>
            </w:pPr>
            <w:r w:rsidRPr="00527E8D">
              <w:rPr>
                <w:i/>
                <w:sz w:val="14"/>
              </w:rPr>
              <w:t>Changes</w:t>
            </w:r>
          </w:p>
        </w:tc>
        <w:tc>
          <w:tcPr>
            <w:tcW w:w="1087" w:type="dxa"/>
            <w:tcBorders>
              <w:top w:val="single" w:sz="4" w:space="0" w:color="auto"/>
            </w:tcBorders>
            <w:shd w:val="clear" w:color="auto" w:fill="auto"/>
            <w:vAlign w:val="bottom"/>
          </w:tcPr>
          <w:p w14:paraId="67DFC98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144" w:right="40"/>
              <w:jc w:val="right"/>
              <w:rPr>
                <w:i/>
                <w:sz w:val="14"/>
              </w:rPr>
            </w:pPr>
          </w:p>
        </w:tc>
      </w:tr>
      <w:tr w:rsidR="00B3407A" w:rsidRPr="00527E8D" w14:paraId="17AB323C" w14:textId="77777777" w:rsidTr="00FF418F">
        <w:trPr>
          <w:tblHeader/>
        </w:trPr>
        <w:tc>
          <w:tcPr>
            <w:tcW w:w="3330" w:type="dxa"/>
            <w:tcBorders>
              <w:bottom w:val="single" w:sz="12" w:space="0" w:color="auto"/>
            </w:tcBorders>
            <w:shd w:val="clear" w:color="auto" w:fill="auto"/>
            <w:vAlign w:val="bottom"/>
          </w:tcPr>
          <w:p w14:paraId="152376E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0"/>
              <w:jc w:val="left"/>
              <w:rPr>
                <w:i/>
                <w:sz w:val="14"/>
              </w:rPr>
            </w:pPr>
            <w:r w:rsidRPr="00527E8D">
              <w:rPr>
                <w:i/>
                <w:sz w:val="14"/>
              </w:rPr>
              <w:t>Component/subprogramme</w:t>
            </w:r>
          </w:p>
        </w:tc>
        <w:tc>
          <w:tcPr>
            <w:tcW w:w="1086" w:type="dxa"/>
            <w:tcBorders>
              <w:bottom w:val="single" w:sz="12" w:space="0" w:color="auto"/>
            </w:tcBorders>
            <w:shd w:val="clear" w:color="auto" w:fill="auto"/>
            <w:vAlign w:val="bottom"/>
          </w:tcPr>
          <w:p w14:paraId="0C9510C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144" w:right="40"/>
              <w:jc w:val="right"/>
              <w:rPr>
                <w:i/>
                <w:sz w:val="14"/>
              </w:rPr>
            </w:pPr>
            <w:r w:rsidRPr="00527E8D">
              <w:rPr>
                <w:i/>
                <w:sz w:val="14"/>
              </w:rPr>
              <w:t>2025 approved</w:t>
            </w:r>
          </w:p>
        </w:tc>
        <w:tc>
          <w:tcPr>
            <w:tcW w:w="1087" w:type="dxa"/>
            <w:tcBorders>
              <w:top w:val="single" w:sz="4" w:space="0" w:color="auto"/>
              <w:bottom w:val="single" w:sz="12" w:space="0" w:color="auto"/>
            </w:tcBorders>
            <w:shd w:val="clear" w:color="auto" w:fill="auto"/>
            <w:vAlign w:val="bottom"/>
          </w:tcPr>
          <w:p w14:paraId="4DB05C4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144" w:right="40"/>
              <w:jc w:val="right"/>
              <w:rPr>
                <w:i/>
                <w:sz w:val="14"/>
              </w:rPr>
            </w:pPr>
            <w:r w:rsidRPr="00527E8D">
              <w:rPr>
                <w:i/>
                <w:sz w:val="14"/>
              </w:rPr>
              <w:t>Technical adjustments</w:t>
            </w:r>
          </w:p>
        </w:tc>
        <w:tc>
          <w:tcPr>
            <w:tcW w:w="1086" w:type="dxa"/>
            <w:tcBorders>
              <w:top w:val="single" w:sz="4" w:space="0" w:color="auto"/>
              <w:bottom w:val="single" w:sz="12" w:space="0" w:color="auto"/>
            </w:tcBorders>
            <w:shd w:val="clear" w:color="auto" w:fill="auto"/>
            <w:vAlign w:val="bottom"/>
          </w:tcPr>
          <w:p w14:paraId="01D026E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144" w:right="40"/>
              <w:jc w:val="right"/>
              <w:rPr>
                <w:i/>
                <w:sz w:val="14"/>
              </w:rPr>
            </w:pPr>
            <w:r w:rsidRPr="00527E8D">
              <w:rPr>
                <w:i/>
                <w:sz w:val="14"/>
              </w:rPr>
              <w:t>New/expanded mandates</w:t>
            </w:r>
          </w:p>
        </w:tc>
        <w:tc>
          <w:tcPr>
            <w:tcW w:w="1087" w:type="dxa"/>
            <w:tcBorders>
              <w:top w:val="single" w:sz="4" w:space="0" w:color="auto"/>
              <w:bottom w:val="single" w:sz="12" w:space="0" w:color="auto"/>
            </w:tcBorders>
            <w:shd w:val="clear" w:color="auto" w:fill="auto"/>
            <w:vAlign w:val="bottom"/>
          </w:tcPr>
          <w:p w14:paraId="2970EDA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144" w:right="40"/>
              <w:jc w:val="right"/>
              <w:rPr>
                <w:i/>
                <w:sz w:val="14"/>
              </w:rPr>
            </w:pPr>
            <w:r w:rsidRPr="00527E8D">
              <w:rPr>
                <w:i/>
                <w:sz w:val="14"/>
              </w:rPr>
              <w:t>Other</w:t>
            </w:r>
          </w:p>
        </w:tc>
        <w:tc>
          <w:tcPr>
            <w:tcW w:w="1086" w:type="dxa"/>
            <w:tcBorders>
              <w:top w:val="single" w:sz="4" w:space="0" w:color="auto"/>
              <w:bottom w:val="single" w:sz="12" w:space="0" w:color="auto"/>
            </w:tcBorders>
            <w:shd w:val="clear" w:color="auto" w:fill="auto"/>
            <w:vAlign w:val="bottom"/>
          </w:tcPr>
          <w:p w14:paraId="6C598D3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144" w:right="40"/>
              <w:jc w:val="right"/>
              <w:rPr>
                <w:i/>
                <w:sz w:val="14"/>
              </w:rPr>
            </w:pPr>
            <w:r w:rsidRPr="00527E8D">
              <w:rPr>
                <w:i/>
                <w:sz w:val="14"/>
              </w:rPr>
              <w:t>Total</w:t>
            </w:r>
          </w:p>
        </w:tc>
        <w:tc>
          <w:tcPr>
            <w:tcW w:w="1087" w:type="dxa"/>
            <w:tcBorders>
              <w:bottom w:val="single" w:sz="12" w:space="0" w:color="auto"/>
            </w:tcBorders>
            <w:shd w:val="clear" w:color="auto" w:fill="auto"/>
            <w:vAlign w:val="bottom"/>
          </w:tcPr>
          <w:p w14:paraId="428C33C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144" w:right="40"/>
              <w:jc w:val="right"/>
              <w:rPr>
                <w:i/>
                <w:sz w:val="14"/>
              </w:rPr>
            </w:pPr>
            <w:r w:rsidRPr="00527E8D">
              <w:rPr>
                <w:i/>
                <w:sz w:val="14"/>
              </w:rPr>
              <w:t>2026 proposed</w:t>
            </w:r>
          </w:p>
        </w:tc>
      </w:tr>
      <w:tr w:rsidR="00B3407A" w:rsidRPr="00527E8D" w14:paraId="0454B72F" w14:textId="77777777" w:rsidTr="00FF418F">
        <w:trPr>
          <w:trHeight w:hRule="exact" w:val="115"/>
          <w:tblHeader/>
        </w:trPr>
        <w:tc>
          <w:tcPr>
            <w:tcW w:w="3330" w:type="dxa"/>
            <w:tcBorders>
              <w:top w:val="single" w:sz="12" w:space="0" w:color="auto"/>
            </w:tcBorders>
            <w:shd w:val="clear" w:color="auto" w:fill="auto"/>
            <w:vAlign w:val="bottom"/>
          </w:tcPr>
          <w:p w14:paraId="1DB2F29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86" w:type="dxa"/>
            <w:tcBorders>
              <w:top w:val="single" w:sz="12" w:space="0" w:color="auto"/>
            </w:tcBorders>
            <w:shd w:val="clear" w:color="auto" w:fill="auto"/>
            <w:vAlign w:val="bottom"/>
          </w:tcPr>
          <w:p w14:paraId="7510D5E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7" w:type="dxa"/>
            <w:tcBorders>
              <w:top w:val="single" w:sz="12" w:space="0" w:color="auto"/>
            </w:tcBorders>
            <w:shd w:val="clear" w:color="auto" w:fill="auto"/>
            <w:vAlign w:val="bottom"/>
          </w:tcPr>
          <w:p w14:paraId="21EA08D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6" w:type="dxa"/>
            <w:tcBorders>
              <w:top w:val="single" w:sz="12" w:space="0" w:color="auto"/>
            </w:tcBorders>
            <w:shd w:val="clear" w:color="auto" w:fill="auto"/>
            <w:vAlign w:val="bottom"/>
          </w:tcPr>
          <w:p w14:paraId="2A61A30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7" w:type="dxa"/>
            <w:tcBorders>
              <w:top w:val="single" w:sz="12" w:space="0" w:color="auto"/>
            </w:tcBorders>
            <w:shd w:val="clear" w:color="auto" w:fill="auto"/>
            <w:vAlign w:val="bottom"/>
          </w:tcPr>
          <w:p w14:paraId="7EB8209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6" w:type="dxa"/>
            <w:tcBorders>
              <w:top w:val="single" w:sz="12" w:space="0" w:color="auto"/>
            </w:tcBorders>
            <w:shd w:val="clear" w:color="auto" w:fill="auto"/>
            <w:vAlign w:val="bottom"/>
          </w:tcPr>
          <w:p w14:paraId="78C7A4B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7" w:type="dxa"/>
            <w:tcBorders>
              <w:top w:val="single" w:sz="12" w:space="0" w:color="auto"/>
            </w:tcBorders>
            <w:shd w:val="clear" w:color="auto" w:fill="auto"/>
            <w:vAlign w:val="bottom"/>
          </w:tcPr>
          <w:p w14:paraId="1E06C23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3407A" w:rsidRPr="00527E8D" w14:paraId="4803536E" w14:textId="77777777" w:rsidTr="00FF418F">
        <w:tc>
          <w:tcPr>
            <w:tcW w:w="3330" w:type="dxa"/>
            <w:shd w:val="clear" w:color="auto" w:fill="auto"/>
            <w:vAlign w:val="bottom"/>
          </w:tcPr>
          <w:p w14:paraId="41043056"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27E8D">
              <w:rPr>
                <w:sz w:val="17"/>
              </w:rPr>
              <w:t>A.</w:t>
            </w:r>
            <w:r w:rsidRPr="00527E8D">
              <w:rPr>
                <w:sz w:val="17"/>
              </w:rPr>
              <w:tab/>
              <w:t xml:space="preserve">Executive direction and management </w:t>
            </w:r>
          </w:p>
        </w:tc>
        <w:tc>
          <w:tcPr>
            <w:tcW w:w="1086" w:type="dxa"/>
            <w:shd w:val="clear" w:color="auto" w:fill="auto"/>
            <w:vAlign w:val="bottom"/>
          </w:tcPr>
          <w:p w14:paraId="58BF17CD"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19</w:t>
            </w:r>
          </w:p>
        </w:tc>
        <w:tc>
          <w:tcPr>
            <w:tcW w:w="1087" w:type="dxa"/>
            <w:shd w:val="clear" w:color="auto" w:fill="auto"/>
            <w:vAlign w:val="bottom"/>
          </w:tcPr>
          <w:p w14:paraId="3600F508"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w:t>
            </w:r>
          </w:p>
        </w:tc>
        <w:tc>
          <w:tcPr>
            <w:tcW w:w="1086" w:type="dxa"/>
            <w:shd w:val="clear" w:color="auto" w:fill="auto"/>
            <w:vAlign w:val="bottom"/>
          </w:tcPr>
          <w:p w14:paraId="5DC4FA6A"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w:t>
            </w:r>
          </w:p>
        </w:tc>
        <w:tc>
          <w:tcPr>
            <w:tcW w:w="1087" w:type="dxa"/>
            <w:shd w:val="clear" w:color="auto" w:fill="auto"/>
            <w:vAlign w:val="bottom"/>
          </w:tcPr>
          <w:p w14:paraId="68C78B6C"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w:t>
            </w:r>
          </w:p>
        </w:tc>
        <w:tc>
          <w:tcPr>
            <w:tcW w:w="1086" w:type="dxa"/>
            <w:shd w:val="clear" w:color="auto" w:fill="auto"/>
            <w:vAlign w:val="bottom"/>
          </w:tcPr>
          <w:p w14:paraId="4A3CA30C"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w:t>
            </w:r>
          </w:p>
        </w:tc>
        <w:tc>
          <w:tcPr>
            <w:tcW w:w="1087" w:type="dxa"/>
            <w:shd w:val="clear" w:color="auto" w:fill="auto"/>
            <w:vAlign w:val="bottom"/>
          </w:tcPr>
          <w:p w14:paraId="1347E405"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19</w:t>
            </w:r>
          </w:p>
        </w:tc>
      </w:tr>
      <w:tr w:rsidR="00B3407A" w:rsidRPr="00527E8D" w14:paraId="451E4DD7" w14:textId="77777777" w:rsidTr="00FF418F">
        <w:tc>
          <w:tcPr>
            <w:tcW w:w="3330" w:type="dxa"/>
            <w:shd w:val="clear" w:color="auto" w:fill="auto"/>
            <w:vAlign w:val="bottom"/>
          </w:tcPr>
          <w:p w14:paraId="42A484F8"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27E8D">
              <w:rPr>
                <w:sz w:val="17"/>
              </w:rPr>
              <w:t>B.</w:t>
            </w:r>
            <w:r w:rsidRPr="00527E8D">
              <w:rPr>
                <w:sz w:val="17"/>
              </w:rPr>
              <w:tab/>
              <w:t>Programme of work</w:t>
            </w:r>
          </w:p>
        </w:tc>
        <w:tc>
          <w:tcPr>
            <w:tcW w:w="1086" w:type="dxa"/>
            <w:shd w:val="clear" w:color="auto" w:fill="auto"/>
            <w:vAlign w:val="bottom"/>
          </w:tcPr>
          <w:p w14:paraId="3C8DE80C"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087" w:type="dxa"/>
            <w:shd w:val="clear" w:color="auto" w:fill="auto"/>
            <w:vAlign w:val="bottom"/>
          </w:tcPr>
          <w:p w14:paraId="2B0BF8EA"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086" w:type="dxa"/>
            <w:shd w:val="clear" w:color="auto" w:fill="auto"/>
            <w:vAlign w:val="bottom"/>
          </w:tcPr>
          <w:p w14:paraId="0558F9B6"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087" w:type="dxa"/>
            <w:shd w:val="clear" w:color="auto" w:fill="auto"/>
            <w:vAlign w:val="bottom"/>
          </w:tcPr>
          <w:p w14:paraId="41706048"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086" w:type="dxa"/>
            <w:shd w:val="clear" w:color="auto" w:fill="auto"/>
            <w:vAlign w:val="bottom"/>
          </w:tcPr>
          <w:p w14:paraId="0F2A8798"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087" w:type="dxa"/>
            <w:shd w:val="clear" w:color="auto" w:fill="auto"/>
            <w:vAlign w:val="bottom"/>
          </w:tcPr>
          <w:p w14:paraId="6DA09919"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00B3407A" w:rsidRPr="00527E8D" w14:paraId="3D76D8B8" w14:textId="77777777" w:rsidTr="00FF418F">
        <w:tc>
          <w:tcPr>
            <w:tcW w:w="3330" w:type="dxa"/>
            <w:shd w:val="clear" w:color="auto" w:fill="auto"/>
            <w:vAlign w:val="bottom"/>
          </w:tcPr>
          <w:p w14:paraId="369D1164"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0" w:hanging="576"/>
              <w:jc w:val="left"/>
              <w:rPr>
                <w:sz w:val="17"/>
              </w:rPr>
            </w:pPr>
            <w:r w:rsidRPr="00527E8D">
              <w:rPr>
                <w:sz w:val="17"/>
              </w:rPr>
              <w:tab/>
              <w:t>1.</w:t>
            </w:r>
            <w:r w:rsidRPr="00527E8D">
              <w:rPr>
                <w:sz w:val="17"/>
              </w:rPr>
              <w:tab/>
              <w:t>Strategy and technology innovation</w:t>
            </w:r>
          </w:p>
        </w:tc>
        <w:tc>
          <w:tcPr>
            <w:tcW w:w="1086" w:type="dxa"/>
            <w:shd w:val="clear" w:color="auto" w:fill="auto"/>
            <w:vAlign w:val="bottom"/>
          </w:tcPr>
          <w:p w14:paraId="42B0EC77"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35</w:t>
            </w:r>
          </w:p>
        </w:tc>
        <w:tc>
          <w:tcPr>
            <w:tcW w:w="1087" w:type="dxa"/>
            <w:shd w:val="clear" w:color="auto" w:fill="auto"/>
            <w:vAlign w:val="bottom"/>
          </w:tcPr>
          <w:p w14:paraId="186C617B"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w:t>
            </w:r>
          </w:p>
        </w:tc>
        <w:tc>
          <w:tcPr>
            <w:tcW w:w="1086" w:type="dxa"/>
            <w:shd w:val="clear" w:color="auto" w:fill="auto"/>
            <w:vAlign w:val="bottom"/>
          </w:tcPr>
          <w:p w14:paraId="10E473C5"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w:t>
            </w:r>
          </w:p>
        </w:tc>
        <w:tc>
          <w:tcPr>
            <w:tcW w:w="1087" w:type="dxa"/>
            <w:shd w:val="clear" w:color="auto" w:fill="auto"/>
            <w:vAlign w:val="bottom"/>
          </w:tcPr>
          <w:p w14:paraId="2739F601"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w:t>
            </w:r>
          </w:p>
        </w:tc>
        <w:tc>
          <w:tcPr>
            <w:tcW w:w="1086" w:type="dxa"/>
            <w:shd w:val="clear" w:color="auto" w:fill="auto"/>
            <w:vAlign w:val="bottom"/>
          </w:tcPr>
          <w:p w14:paraId="759F48FF"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w:t>
            </w:r>
          </w:p>
        </w:tc>
        <w:tc>
          <w:tcPr>
            <w:tcW w:w="1087" w:type="dxa"/>
            <w:shd w:val="clear" w:color="auto" w:fill="auto"/>
            <w:vAlign w:val="bottom"/>
          </w:tcPr>
          <w:p w14:paraId="7AC04729"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35</w:t>
            </w:r>
          </w:p>
        </w:tc>
      </w:tr>
      <w:tr w:rsidR="00B3407A" w:rsidRPr="00527E8D" w14:paraId="783EC1E8" w14:textId="77777777" w:rsidTr="00FF418F">
        <w:tc>
          <w:tcPr>
            <w:tcW w:w="3330" w:type="dxa"/>
            <w:shd w:val="clear" w:color="auto" w:fill="auto"/>
            <w:vAlign w:val="bottom"/>
          </w:tcPr>
          <w:p w14:paraId="1364E92E"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27E8D">
              <w:rPr>
                <w:sz w:val="17"/>
              </w:rPr>
              <w:tab/>
              <w:t>2.</w:t>
            </w:r>
            <w:r w:rsidRPr="00527E8D">
              <w:rPr>
                <w:sz w:val="17"/>
              </w:rPr>
              <w:tab/>
              <w:t>Operations support</w:t>
            </w:r>
          </w:p>
        </w:tc>
        <w:tc>
          <w:tcPr>
            <w:tcW w:w="1086" w:type="dxa"/>
            <w:shd w:val="clear" w:color="auto" w:fill="auto"/>
            <w:vAlign w:val="bottom"/>
          </w:tcPr>
          <w:p w14:paraId="2152577D"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71</w:t>
            </w:r>
          </w:p>
        </w:tc>
        <w:tc>
          <w:tcPr>
            <w:tcW w:w="1087" w:type="dxa"/>
            <w:shd w:val="clear" w:color="auto" w:fill="auto"/>
            <w:vAlign w:val="bottom"/>
          </w:tcPr>
          <w:p w14:paraId="6EF31EB7"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w:t>
            </w:r>
          </w:p>
        </w:tc>
        <w:tc>
          <w:tcPr>
            <w:tcW w:w="1086" w:type="dxa"/>
            <w:shd w:val="clear" w:color="auto" w:fill="auto"/>
            <w:vAlign w:val="bottom"/>
          </w:tcPr>
          <w:p w14:paraId="7FEE372E"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w:t>
            </w:r>
          </w:p>
        </w:tc>
        <w:tc>
          <w:tcPr>
            <w:tcW w:w="1087" w:type="dxa"/>
            <w:shd w:val="clear" w:color="auto" w:fill="auto"/>
            <w:vAlign w:val="bottom"/>
          </w:tcPr>
          <w:p w14:paraId="70C7E4B5"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w:t>
            </w:r>
          </w:p>
        </w:tc>
        <w:tc>
          <w:tcPr>
            <w:tcW w:w="1086" w:type="dxa"/>
            <w:shd w:val="clear" w:color="auto" w:fill="auto"/>
            <w:vAlign w:val="bottom"/>
          </w:tcPr>
          <w:p w14:paraId="3F9DDD7A"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w:t>
            </w:r>
          </w:p>
        </w:tc>
        <w:tc>
          <w:tcPr>
            <w:tcW w:w="1087" w:type="dxa"/>
            <w:shd w:val="clear" w:color="auto" w:fill="auto"/>
            <w:vAlign w:val="bottom"/>
          </w:tcPr>
          <w:p w14:paraId="2646768D"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71</w:t>
            </w:r>
          </w:p>
        </w:tc>
      </w:tr>
      <w:tr w:rsidR="00B3407A" w:rsidRPr="00527E8D" w14:paraId="11867865" w14:textId="77777777" w:rsidTr="00FF418F">
        <w:tc>
          <w:tcPr>
            <w:tcW w:w="3330" w:type="dxa"/>
            <w:tcBorders>
              <w:bottom w:val="single" w:sz="4" w:space="0" w:color="auto"/>
            </w:tcBorders>
            <w:shd w:val="clear" w:color="auto" w:fill="auto"/>
            <w:vAlign w:val="bottom"/>
          </w:tcPr>
          <w:p w14:paraId="1AA1D473" w14:textId="77777777" w:rsidR="00B3407A" w:rsidRPr="00527E8D" w:rsidRDefault="00B3407A" w:rsidP="008B55F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527E8D">
              <w:rPr>
                <w:sz w:val="17"/>
              </w:rPr>
              <w:tab/>
              <w:t>3.</w:t>
            </w:r>
            <w:r w:rsidRPr="00527E8D">
              <w:rPr>
                <w:sz w:val="17"/>
              </w:rPr>
              <w:tab/>
              <w:t>Enterprise solutions</w:t>
            </w:r>
          </w:p>
        </w:tc>
        <w:tc>
          <w:tcPr>
            <w:tcW w:w="1086" w:type="dxa"/>
            <w:tcBorders>
              <w:bottom w:val="single" w:sz="4" w:space="0" w:color="auto"/>
            </w:tcBorders>
            <w:shd w:val="clear" w:color="auto" w:fill="auto"/>
            <w:vAlign w:val="bottom"/>
          </w:tcPr>
          <w:p w14:paraId="4D5FFA4C"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53</w:t>
            </w:r>
          </w:p>
        </w:tc>
        <w:tc>
          <w:tcPr>
            <w:tcW w:w="1087" w:type="dxa"/>
            <w:tcBorders>
              <w:bottom w:val="single" w:sz="4" w:space="0" w:color="auto"/>
            </w:tcBorders>
            <w:shd w:val="clear" w:color="auto" w:fill="auto"/>
            <w:vAlign w:val="bottom"/>
          </w:tcPr>
          <w:p w14:paraId="76120A20"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w:t>
            </w:r>
          </w:p>
        </w:tc>
        <w:tc>
          <w:tcPr>
            <w:tcW w:w="1086" w:type="dxa"/>
            <w:tcBorders>
              <w:bottom w:val="single" w:sz="4" w:space="0" w:color="auto"/>
            </w:tcBorders>
            <w:shd w:val="clear" w:color="auto" w:fill="auto"/>
            <w:vAlign w:val="bottom"/>
          </w:tcPr>
          <w:p w14:paraId="2D1B69A2"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w:t>
            </w:r>
          </w:p>
        </w:tc>
        <w:tc>
          <w:tcPr>
            <w:tcW w:w="1087" w:type="dxa"/>
            <w:tcBorders>
              <w:bottom w:val="single" w:sz="4" w:space="0" w:color="auto"/>
            </w:tcBorders>
            <w:shd w:val="clear" w:color="auto" w:fill="auto"/>
            <w:vAlign w:val="bottom"/>
          </w:tcPr>
          <w:p w14:paraId="0FB03702"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w:t>
            </w:r>
          </w:p>
        </w:tc>
        <w:tc>
          <w:tcPr>
            <w:tcW w:w="1086" w:type="dxa"/>
            <w:tcBorders>
              <w:bottom w:val="single" w:sz="4" w:space="0" w:color="auto"/>
            </w:tcBorders>
            <w:shd w:val="clear" w:color="auto" w:fill="auto"/>
            <w:vAlign w:val="bottom"/>
          </w:tcPr>
          <w:p w14:paraId="763B0251"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w:t>
            </w:r>
          </w:p>
        </w:tc>
        <w:tc>
          <w:tcPr>
            <w:tcW w:w="1087" w:type="dxa"/>
            <w:tcBorders>
              <w:bottom w:val="single" w:sz="4" w:space="0" w:color="auto"/>
            </w:tcBorders>
            <w:shd w:val="clear" w:color="auto" w:fill="auto"/>
            <w:vAlign w:val="bottom"/>
          </w:tcPr>
          <w:p w14:paraId="50D4DF47"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53</w:t>
            </w:r>
          </w:p>
        </w:tc>
      </w:tr>
      <w:tr w:rsidR="00B3407A" w:rsidRPr="00527E8D" w14:paraId="1D907FDC" w14:textId="77777777" w:rsidTr="00FF418F">
        <w:tc>
          <w:tcPr>
            <w:tcW w:w="3330" w:type="dxa"/>
            <w:tcBorders>
              <w:top w:val="single" w:sz="4" w:space="0" w:color="auto"/>
              <w:bottom w:val="single" w:sz="12" w:space="0" w:color="auto"/>
            </w:tcBorders>
            <w:shd w:val="clear" w:color="auto" w:fill="auto"/>
            <w:vAlign w:val="bottom"/>
          </w:tcPr>
          <w:p w14:paraId="6EC566BF" w14:textId="77777777" w:rsidR="00B3407A" w:rsidRPr="00527E8D" w:rsidRDefault="00B3407A" w:rsidP="008B55F0">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527E8D">
              <w:rPr>
                <w:b/>
                <w:sz w:val="17"/>
              </w:rPr>
              <w:tab/>
              <w:t>Subtotal, 1</w:t>
            </w:r>
          </w:p>
        </w:tc>
        <w:tc>
          <w:tcPr>
            <w:tcW w:w="1086" w:type="dxa"/>
            <w:tcBorders>
              <w:top w:val="single" w:sz="4" w:space="0" w:color="auto"/>
              <w:bottom w:val="single" w:sz="12" w:space="0" w:color="auto"/>
            </w:tcBorders>
            <w:shd w:val="clear" w:color="auto" w:fill="auto"/>
            <w:vAlign w:val="bottom"/>
          </w:tcPr>
          <w:p w14:paraId="2603A619"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178</w:t>
            </w:r>
          </w:p>
        </w:tc>
        <w:tc>
          <w:tcPr>
            <w:tcW w:w="1087" w:type="dxa"/>
            <w:tcBorders>
              <w:top w:val="single" w:sz="4" w:space="0" w:color="auto"/>
              <w:bottom w:val="single" w:sz="12" w:space="0" w:color="auto"/>
            </w:tcBorders>
            <w:shd w:val="clear" w:color="auto" w:fill="auto"/>
            <w:vAlign w:val="bottom"/>
          </w:tcPr>
          <w:p w14:paraId="7507D888"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w:t>
            </w:r>
          </w:p>
        </w:tc>
        <w:tc>
          <w:tcPr>
            <w:tcW w:w="1086" w:type="dxa"/>
            <w:tcBorders>
              <w:top w:val="single" w:sz="4" w:space="0" w:color="auto"/>
              <w:bottom w:val="single" w:sz="12" w:space="0" w:color="auto"/>
            </w:tcBorders>
            <w:shd w:val="clear" w:color="auto" w:fill="auto"/>
            <w:vAlign w:val="bottom"/>
          </w:tcPr>
          <w:p w14:paraId="490AD63D"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w:t>
            </w:r>
          </w:p>
        </w:tc>
        <w:tc>
          <w:tcPr>
            <w:tcW w:w="1087" w:type="dxa"/>
            <w:tcBorders>
              <w:top w:val="single" w:sz="4" w:space="0" w:color="auto"/>
              <w:bottom w:val="single" w:sz="12" w:space="0" w:color="auto"/>
            </w:tcBorders>
            <w:shd w:val="clear" w:color="auto" w:fill="auto"/>
            <w:vAlign w:val="bottom"/>
          </w:tcPr>
          <w:p w14:paraId="3FC9AD50"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w:t>
            </w:r>
          </w:p>
        </w:tc>
        <w:tc>
          <w:tcPr>
            <w:tcW w:w="1086" w:type="dxa"/>
            <w:tcBorders>
              <w:top w:val="single" w:sz="4" w:space="0" w:color="auto"/>
              <w:bottom w:val="single" w:sz="12" w:space="0" w:color="auto"/>
            </w:tcBorders>
            <w:shd w:val="clear" w:color="auto" w:fill="auto"/>
            <w:vAlign w:val="bottom"/>
          </w:tcPr>
          <w:p w14:paraId="370AB705"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w:t>
            </w:r>
          </w:p>
        </w:tc>
        <w:tc>
          <w:tcPr>
            <w:tcW w:w="1087" w:type="dxa"/>
            <w:tcBorders>
              <w:top w:val="single" w:sz="4" w:space="0" w:color="auto"/>
              <w:bottom w:val="single" w:sz="12" w:space="0" w:color="auto"/>
            </w:tcBorders>
            <w:shd w:val="clear" w:color="auto" w:fill="auto"/>
            <w:vAlign w:val="bottom"/>
          </w:tcPr>
          <w:p w14:paraId="311C164E"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178</w:t>
            </w:r>
          </w:p>
        </w:tc>
      </w:tr>
    </w:tbl>
    <w:p w14:paraId="4B85E660" w14:textId="77777777" w:rsidR="00B3407A" w:rsidRPr="00527E8D" w:rsidRDefault="00B3407A" w:rsidP="008B55F0">
      <w:pPr>
        <w:pStyle w:val="SingleTxt"/>
        <w:spacing w:after="0" w:line="100" w:lineRule="exact"/>
        <w:rPr>
          <w:sz w:val="10"/>
        </w:rPr>
      </w:pPr>
    </w:p>
    <w:p w14:paraId="6AE3C757" w14:textId="77777777" w:rsidR="00B3407A" w:rsidRPr="00527E8D" w:rsidRDefault="00B3407A" w:rsidP="008B55F0">
      <w:pPr>
        <w:pStyle w:val="SingleTxt"/>
        <w:spacing w:after="0" w:line="100" w:lineRule="exact"/>
        <w:rPr>
          <w:sz w:val="10"/>
        </w:rPr>
      </w:pPr>
    </w:p>
    <w:p w14:paraId="3F6345F9" w14:textId="579B6097" w:rsidR="00B3407A" w:rsidRPr="00527E8D" w:rsidRDefault="00B3407A" w:rsidP="00B3407A">
      <w:pPr>
        <w:pStyle w:val="H4"/>
        <w:keepNext w:val="0"/>
        <w:keepLines w:val="0"/>
        <w:ind w:right="1260"/>
      </w:pPr>
      <w:r w:rsidRPr="00527E8D">
        <w:rPr>
          <w:i w:val="0"/>
          <w:iCs/>
        </w:rPr>
        <w:tab/>
        <w:t>(2)</w:t>
      </w:r>
      <w:r w:rsidRPr="00527E8D">
        <w:rPr>
          <w:i w:val="0"/>
          <w:iCs/>
        </w:rPr>
        <w:tab/>
      </w:r>
      <w:r w:rsidRPr="00527E8D">
        <w:t>Other assessed</w:t>
      </w:r>
    </w:p>
    <w:p w14:paraId="5E80348D" w14:textId="77777777" w:rsidR="00B3407A" w:rsidRPr="00527E8D" w:rsidRDefault="00B3407A" w:rsidP="008B55F0">
      <w:pPr>
        <w:pStyle w:val="SingleTxt"/>
        <w:spacing w:after="0" w:line="100" w:lineRule="exact"/>
        <w:rPr>
          <w:sz w:val="10"/>
        </w:rPr>
      </w:pPr>
    </w:p>
    <w:p w14:paraId="776CEFEB" w14:textId="77777777" w:rsidR="00B3407A" w:rsidRPr="00527E8D" w:rsidRDefault="00B3407A" w:rsidP="008B55F0">
      <w:pPr>
        <w:pStyle w:val="SingleTxt"/>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30"/>
        <w:gridCol w:w="1089"/>
        <w:gridCol w:w="3258"/>
        <w:gridCol w:w="1080"/>
        <w:gridCol w:w="1093"/>
      </w:tblGrid>
      <w:tr w:rsidR="00B3407A" w:rsidRPr="00527E8D" w14:paraId="21DF8AEF" w14:textId="77777777" w:rsidTr="00FF418F">
        <w:trPr>
          <w:tblHeader/>
        </w:trPr>
        <w:tc>
          <w:tcPr>
            <w:tcW w:w="3330" w:type="dxa"/>
            <w:tcBorders>
              <w:top w:val="single" w:sz="4" w:space="0" w:color="auto"/>
              <w:bottom w:val="single" w:sz="12" w:space="0" w:color="auto"/>
            </w:tcBorders>
            <w:shd w:val="clear" w:color="auto" w:fill="auto"/>
            <w:vAlign w:val="bottom"/>
          </w:tcPr>
          <w:p w14:paraId="293CFD6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0" w:right="43"/>
              <w:jc w:val="left"/>
              <w:rPr>
                <w:i/>
                <w:sz w:val="14"/>
              </w:rPr>
            </w:pPr>
            <w:r w:rsidRPr="00527E8D">
              <w:rPr>
                <w:i/>
                <w:sz w:val="14"/>
              </w:rPr>
              <w:t>Component/subprogramme</w:t>
            </w:r>
          </w:p>
        </w:tc>
        <w:tc>
          <w:tcPr>
            <w:tcW w:w="1089" w:type="dxa"/>
            <w:tcBorders>
              <w:top w:val="single" w:sz="4" w:space="0" w:color="auto"/>
              <w:bottom w:val="single" w:sz="12" w:space="0" w:color="auto"/>
            </w:tcBorders>
            <w:shd w:val="clear" w:color="auto" w:fill="auto"/>
            <w:vAlign w:val="bottom"/>
          </w:tcPr>
          <w:p w14:paraId="23D191E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144" w:right="43"/>
              <w:jc w:val="right"/>
              <w:rPr>
                <w:i/>
                <w:sz w:val="14"/>
              </w:rPr>
            </w:pPr>
            <w:r w:rsidRPr="00527E8D">
              <w:rPr>
                <w:i/>
                <w:sz w:val="14"/>
              </w:rPr>
              <w:t>2025 estimate</w:t>
            </w:r>
          </w:p>
        </w:tc>
        <w:tc>
          <w:tcPr>
            <w:tcW w:w="3258" w:type="dxa"/>
            <w:tcBorders>
              <w:top w:val="single" w:sz="4" w:space="0" w:color="auto"/>
              <w:bottom w:val="single" w:sz="12" w:space="0" w:color="auto"/>
            </w:tcBorders>
            <w:shd w:val="clear" w:color="auto" w:fill="auto"/>
            <w:vAlign w:val="bottom"/>
          </w:tcPr>
          <w:p w14:paraId="39D7746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144" w:right="43"/>
              <w:jc w:val="right"/>
              <w:rPr>
                <w:i/>
                <w:sz w:val="14"/>
              </w:rPr>
            </w:pPr>
          </w:p>
        </w:tc>
        <w:tc>
          <w:tcPr>
            <w:tcW w:w="1080" w:type="dxa"/>
            <w:tcBorders>
              <w:top w:val="single" w:sz="4" w:space="0" w:color="auto"/>
              <w:bottom w:val="single" w:sz="12" w:space="0" w:color="auto"/>
            </w:tcBorders>
            <w:shd w:val="clear" w:color="auto" w:fill="auto"/>
            <w:vAlign w:val="bottom"/>
          </w:tcPr>
          <w:p w14:paraId="19998EA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144" w:right="43"/>
              <w:jc w:val="right"/>
              <w:rPr>
                <w:i/>
                <w:sz w:val="14"/>
              </w:rPr>
            </w:pPr>
            <w:r w:rsidRPr="00527E8D">
              <w:rPr>
                <w:i/>
                <w:sz w:val="14"/>
              </w:rPr>
              <w:t>Change</w:t>
            </w:r>
          </w:p>
        </w:tc>
        <w:tc>
          <w:tcPr>
            <w:tcW w:w="1093" w:type="dxa"/>
            <w:tcBorders>
              <w:top w:val="single" w:sz="4" w:space="0" w:color="auto"/>
              <w:bottom w:val="single" w:sz="12" w:space="0" w:color="auto"/>
            </w:tcBorders>
            <w:shd w:val="clear" w:color="auto" w:fill="auto"/>
            <w:vAlign w:val="bottom"/>
          </w:tcPr>
          <w:p w14:paraId="330354F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50" w:lineRule="exact"/>
              <w:ind w:left="144" w:right="43"/>
              <w:jc w:val="right"/>
              <w:rPr>
                <w:i/>
                <w:sz w:val="14"/>
              </w:rPr>
            </w:pPr>
            <w:r w:rsidRPr="00527E8D">
              <w:rPr>
                <w:i/>
                <w:sz w:val="14"/>
              </w:rPr>
              <w:t>2026 estimate</w:t>
            </w:r>
          </w:p>
        </w:tc>
      </w:tr>
      <w:tr w:rsidR="00B3407A" w:rsidRPr="00527E8D" w14:paraId="678284C3" w14:textId="77777777" w:rsidTr="00FF418F">
        <w:trPr>
          <w:trHeight w:hRule="exact" w:val="115"/>
          <w:tblHeader/>
        </w:trPr>
        <w:tc>
          <w:tcPr>
            <w:tcW w:w="3330" w:type="dxa"/>
            <w:tcBorders>
              <w:top w:val="single" w:sz="12" w:space="0" w:color="auto"/>
            </w:tcBorders>
            <w:shd w:val="clear" w:color="auto" w:fill="auto"/>
            <w:vAlign w:val="bottom"/>
          </w:tcPr>
          <w:p w14:paraId="17E1A85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89" w:type="dxa"/>
            <w:tcBorders>
              <w:top w:val="single" w:sz="12" w:space="0" w:color="auto"/>
            </w:tcBorders>
            <w:shd w:val="clear" w:color="auto" w:fill="auto"/>
            <w:vAlign w:val="bottom"/>
          </w:tcPr>
          <w:p w14:paraId="4703462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258" w:type="dxa"/>
            <w:tcBorders>
              <w:top w:val="single" w:sz="12" w:space="0" w:color="auto"/>
            </w:tcBorders>
            <w:shd w:val="clear" w:color="auto" w:fill="auto"/>
            <w:vAlign w:val="bottom"/>
          </w:tcPr>
          <w:p w14:paraId="63A7236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shd w:val="clear" w:color="auto" w:fill="auto"/>
            <w:vAlign w:val="bottom"/>
          </w:tcPr>
          <w:p w14:paraId="1E05189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93" w:type="dxa"/>
            <w:tcBorders>
              <w:top w:val="single" w:sz="12" w:space="0" w:color="auto"/>
            </w:tcBorders>
            <w:shd w:val="clear" w:color="auto" w:fill="auto"/>
            <w:vAlign w:val="bottom"/>
          </w:tcPr>
          <w:p w14:paraId="448CC58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3407A" w:rsidRPr="00527E8D" w14:paraId="32F3170C" w14:textId="77777777" w:rsidTr="00FF418F">
        <w:tc>
          <w:tcPr>
            <w:tcW w:w="3330" w:type="dxa"/>
            <w:shd w:val="clear" w:color="auto" w:fill="auto"/>
            <w:vAlign w:val="bottom"/>
          </w:tcPr>
          <w:p w14:paraId="152C19F0"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27E8D">
              <w:rPr>
                <w:sz w:val="17"/>
              </w:rPr>
              <w:t>A.</w:t>
            </w:r>
            <w:r w:rsidRPr="00527E8D">
              <w:rPr>
                <w:sz w:val="17"/>
              </w:rPr>
              <w:tab/>
              <w:t xml:space="preserve">Executive direction and management </w:t>
            </w:r>
          </w:p>
        </w:tc>
        <w:tc>
          <w:tcPr>
            <w:tcW w:w="1089" w:type="dxa"/>
            <w:shd w:val="clear" w:color="auto" w:fill="auto"/>
            <w:vAlign w:val="bottom"/>
          </w:tcPr>
          <w:p w14:paraId="57EBD1A5"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3258" w:type="dxa"/>
            <w:shd w:val="clear" w:color="auto" w:fill="auto"/>
            <w:vAlign w:val="bottom"/>
          </w:tcPr>
          <w:p w14:paraId="0CD68F65"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080" w:type="dxa"/>
            <w:shd w:val="clear" w:color="auto" w:fill="auto"/>
            <w:vAlign w:val="bottom"/>
          </w:tcPr>
          <w:p w14:paraId="1E47D11D"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093" w:type="dxa"/>
            <w:shd w:val="clear" w:color="auto" w:fill="auto"/>
            <w:vAlign w:val="bottom"/>
          </w:tcPr>
          <w:p w14:paraId="442DFA96"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r>
      <w:tr w:rsidR="00B3407A" w:rsidRPr="00527E8D" w14:paraId="4656B709" w14:textId="77777777" w:rsidTr="00FF418F">
        <w:tc>
          <w:tcPr>
            <w:tcW w:w="3330" w:type="dxa"/>
            <w:shd w:val="clear" w:color="auto" w:fill="auto"/>
            <w:vAlign w:val="bottom"/>
          </w:tcPr>
          <w:p w14:paraId="32C7F6EF"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27E8D">
              <w:rPr>
                <w:sz w:val="17"/>
              </w:rPr>
              <w:t>B.</w:t>
            </w:r>
            <w:r w:rsidRPr="00527E8D">
              <w:rPr>
                <w:sz w:val="17"/>
              </w:rPr>
              <w:tab/>
              <w:t xml:space="preserve">Programme of work </w:t>
            </w:r>
          </w:p>
        </w:tc>
        <w:tc>
          <w:tcPr>
            <w:tcW w:w="1089" w:type="dxa"/>
            <w:shd w:val="clear" w:color="auto" w:fill="auto"/>
            <w:vAlign w:val="bottom"/>
          </w:tcPr>
          <w:p w14:paraId="3C5904EB"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3258" w:type="dxa"/>
            <w:shd w:val="clear" w:color="auto" w:fill="auto"/>
            <w:vAlign w:val="bottom"/>
          </w:tcPr>
          <w:p w14:paraId="3E1E79E5"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080" w:type="dxa"/>
            <w:shd w:val="clear" w:color="auto" w:fill="auto"/>
            <w:vAlign w:val="bottom"/>
          </w:tcPr>
          <w:p w14:paraId="32372DD2"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093" w:type="dxa"/>
            <w:shd w:val="clear" w:color="auto" w:fill="auto"/>
            <w:vAlign w:val="bottom"/>
          </w:tcPr>
          <w:p w14:paraId="09E58CC9"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B3407A" w:rsidRPr="00527E8D" w14:paraId="2349D442" w14:textId="77777777" w:rsidTr="00FF418F">
        <w:tc>
          <w:tcPr>
            <w:tcW w:w="3330" w:type="dxa"/>
            <w:shd w:val="clear" w:color="auto" w:fill="auto"/>
            <w:vAlign w:val="bottom"/>
          </w:tcPr>
          <w:p w14:paraId="07B8C112"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27E8D">
              <w:rPr>
                <w:sz w:val="17"/>
              </w:rPr>
              <w:tab/>
              <w:t>1.</w:t>
            </w:r>
            <w:r w:rsidRPr="00527E8D">
              <w:rPr>
                <w:sz w:val="17"/>
              </w:rPr>
              <w:tab/>
              <w:t>Strategy and technology innovation</w:t>
            </w:r>
          </w:p>
        </w:tc>
        <w:tc>
          <w:tcPr>
            <w:tcW w:w="1089" w:type="dxa"/>
            <w:shd w:val="clear" w:color="auto" w:fill="auto"/>
            <w:vAlign w:val="bottom"/>
          </w:tcPr>
          <w:p w14:paraId="55D37920"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4</w:t>
            </w:r>
          </w:p>
        </w:tc>
        <w:tc>
          <w:tcPr>
            <w:tcW w:w="3258" w:type="dxa"/>
            <w:shd w:val="clear" w:color="auto" w:fill="auto"/>
            <w:vAlign w:val="bottom"/>
          </w:tcPr>
          <w:p w14:paraId="2CDA9333"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080" w:type="dxa"/>
            <w:shd w:val="clear" w:color="auto" w:fill="auto"/>
            <w:vAlign w:val="bottom"/>
          </w:tcPr>
          <w:p w14:paraId="584DC572"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093" w:type="dxa"/>
            <w:shd w:val="clear" w:color="auto" w:fill="auto"/>
            <w:vAlign w:val="bottom"/>
          </w:tcPr>
          <w:p w14:paraId="3A9C8FEA"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4</w:t>
            </w:r>
          </w:p>
        </w:tc>
      </w:tr>
      <w:tr w:rsidR="00B3407A" w:rsidRPr="00527E8D" w14:paraId="45A6EEAB" w14:textId="77777777" w:rsidTr="00FF418F">
        <w:tc>
          <w:tcPr>
            <w:tcW w:w="3330" w:type="dxa"/>
            <w:shd w:val="clear" w:color="auto" w:fill="auto"/>
            <w:vAlign w:val="bottom"/>
          </w:tcPr>
          <w:p w14:paraId="6260B00E"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27E8D">
              <w:rPr>
                <w:sz w:val="17"/>
              </w:rPr>
              <w:tab/>
              <w:t>2.</w:t>
            </w:r>
            <w:r w:rsidRPr="00527E8D">
              <w:rPr>
                <w:sz w:val="17"/>
              </w:rPr>
              <w:tab/>
              <w:t>Operations support</w:t>
            </w:r>
          </w:p>
        </w:tc>
        <w:tc>
          <w:tcPr>
            <w:tcW w:w="1089" w:type="dxa"/>
            <w:shd w:val="clear" w:color="auto" w:fill="auto"/>
            <w:vAlign w:val="bottom"/>
          </w:tcPr>
          <w:p w14:paraId="324EFF40"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27</w:t>
            </w:r>
          </w:p>
        </w:tc>
        <w:tc>
          <w:tcPr>
            <w:tcW w:w="3258" w:type="dxa"/>
            <w:shd w:val="clear" w:color="auto" w:fill="auto"/>
            <w:vAlign w:val="bottom"/>
          </w:tcPr>
          <w:p w14:paraId="1BA2FEE3"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080" w:type="dxa"/>
            <w:shd w:val="clear" w:color="auto" w:fill="auto"/>
            <w:vAlign w:val="bottom"/>
          </w:tcPr>
          <w:p w14:paraId="57190CA0"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w:t>
            </w:r>
          </w:p>
        </w:tc>
        <w:tc>
          <w:tcPr>
            <w:tcW w:w="1093" w:type="dxa"/>
            <w:shd w:val="clear" w:color="auto" w:fill="auto"/>
            <w:vAlign w:val="bottom"/>
          </w:tcPr>
          <w:p w14:paraId="77063EDF"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527E8D">
              <w:rPr>
                <w:sz w:val="17"/>
              </w:rPr>
              <w:t>27</w:t>
            </w:r>
          </w:p>
        </w:tc>
      </w:tr>
      <w:tr w:rsidR="00B3407A" w:rsidRPr="00527E8D" w14:paraId="32550FC6" w14:textId="77777777" w:rsidTr="00FF418F">
        <w:tc>
          <w:tcPr>
            <w:tcW w:w="3330" w:type="dxa"/>
            <w:tcBorders>
              <w:bottom w:val="single" w:sz="4" w:space="0" w:color="auto"/>
            </w:tcBorders>
            <w:shd w:val="clear" w:color="auto" w:fill="auto"/>
            <w:vAlign w:val="bottom"/>
          </w:tcPr>
          <w:p w14:paraId="301EE120"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527E8D">
              <w:rPr>
                <w:sz w:val="17"/>
              </w:rPr>
              <w:tab/>
              <w:t>3.</w:t>
            </w:r>
            <w:r w:rsidRPr="00527E8D">
              <w:rPr>
                <w:sz w:val="17"/>
              </w:rPr>
              <w:tab/>
              <w:t>Enterprise solutions</w:t>
            </w:r>
          </w:p>
        </w:tc>
        <w:tc>
          <w:tcPr>
            <w:tcW w:w="1089" w:type="dxa"/>
            <w:tcBorders>
              <w:bottom w:val="single" w:sz="4" w:space="0" w:color="auto"/>
            </w:tcBorders>
            <w:shd w:val="clear" w:color="auto" w:fill="auto"/>
            <w:vAlign w:val="bottom"/>
          </w:tcPr>
          <w:p w14:paraId="2BAF5BA6"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21</w:t>
            </w:r>
          </w:p>
        </w:tc>
        <w:tc>
          <w:tcPr>
            <w:tcW w:w="3258" w:type="dxa"/>
            <w:tcBorders>
              <w:bottom w:val="single" w:sz="4" w:space="0" w:color="auto"/>
            </w:tcBorders>
            <w:shd w:val="clear" w:color="auto" w:fill="auto"/>
            <w:vAlign w:val="bottom"/>
          </w:tcPr>
          <w:p w14:paraId="015BACAD"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1080" w:type="dxa"/>
            <w:tcBorders>
              <w:bottom w:val="single" w:sz="4" w:space="0" w:color="auto"/>
            </w:tcBorders>
            <w:shd w:val="clear" w:color="auto" w:fill="auto"/>
            <w:vAlign w:val="bottom"/>
          </w:tcPr>
          <w:p w14:paraId="34FC1342"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w:t>
            </w:r>
          </w:p>
        </w:tc>
        <w:tc>
          <w:tcPr>
            <w:tcW w:w="1093" w:type="dxa"/>
            <w:tcBorders>
              <w:bottom w:val="single" w:sz="4" w:space="0" w:color="auto"/>
            </w:tcBorders>
            <w:shd w:val="clear" w:color="auto" w:fill="auto"/>
            <w:vAlign w:val="bottom"/>
          </w:tcPr>
          <w:p w14:paraId="457B9D79"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527E8D">
              <w:rPr>
                <w:sz w:val="17"/>
              </w:rPr>
              <w:t>21</w:t>
            </w:r>
          </w:p>
        </w:tc>
      </w:tr>
      <w:tr w:rsidR="00B3407A" w:rsidRPr="00527E8D" w14:paraId="032F1559" w14:textId="77777777" w:rsidTr="00FF418F">
        <w:tc>
          <w:tcPr>
            <w:tcW w:w="3330" w:type="dxa"/>
            <w:tcBorders>
              <w:top w:val="single" w:sz="4" w:space="0" w:color="auto"/>
              <w:bottom w:val="single" w:sz="12" w:space="0" w:color="auto"/>
            </w:tcBorders>
            <w:shd w:val="clear" w:color="auto" w:fill="auto"/>
            <w:vAlign w:val="bottom"/>
          </w:tcPr>
          <w:p w14:paraId="044AF4CD"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527E8D">
              <w:rPr>
                <w:b/>
                <w:sz w:val="17"/>
              </w:rPr>
              <w:tab/>
              <w:t>Subtotal, 2</w:t>
            </w:r>
          </w:p>
        </w:tc>
        <w:tc>
          <w:tcPr>
            <w:tcW w:w="1089" w:type="dxa"/>
            <w:tcBorders>
              <w:top w:val="single" w:sz="4" w:space="0" w:color="auto"/>
              <w:bottom w:val="single" w:sz="12" w:space="0" w:color="auto"/>
            </w:tcBorders>
            <w:shd w:val="clear" w:color="auto" w:fill="auto"/>
            <w:vAlign w:val="bottom"/>
          </w:tcPr>
          <w:p w14:paraId="4A9E1618"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52</w:t>
            </w:r>
          </w:p>
        </w:tc>
        <w:tc>
          <w:tcPr>
            <w:tcW w:w="3258" w:type="dxa"/>
            <w:tcBorders>
              <w:top w:val="single" w:sz="4" w:space="0" w:color="auto"/>
              <w:bottom w:val="single" w:sz="12" w:space="0" w:color="auto"/>
            </w:tcBorders>
            <w:shd w:val="clear" w:color="auto" w:fill="auto"/>
            <w:vAlign w:val="bottom"/>
          </w:tcPr>
          <w:p w14:paraId="2DC26459"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p>
        </w:tc>
        <w:tc>
          <w:tcPr>
            <w:tcW w:w="1080" w:type="dxa"/>
            <w:tcBorders>
              <w:top w:val="single" w:sz="4" w:space="0" w:color="auto"/>
              <w:bottom w:val="single" w:sz="12" w:space="0" w:color="auto"/>
            </w:tcBorders>
            <w:shd w:val="clear" w:color="auto" w:fill="auto"/>
            <w:vAlign w:val="bottom"/>
          </w:tcPr>
          <w:p w14:paraId="159064B4"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w:t>
            </w:r>
          </w:p>
        </w:tc>
        <w:tc>
          <w:tcPr>
            <w:tcW w:w="1093" w:type="dxa"/>
            <w:tcBorders>
              <w:top w:val="single" w:sz="4" w:space="0" w:color="auto"/>
              <w:bottom w:val="single" w:sz="12" w:space="0" w:color="auto"/>
            </w:tcBorders>
            <w:shd w:val="clear" w:color="auto" w:fill="auto"/>
            <w:vAlign w:val="bottom"/>
          </w:tcPr>
          <w:p w14:paraId="5F7413F9" w14:textId="77777777" w:rsidR="00B3407A" w:rsidRPr="00527E8D" w:rsidRDefault="00B3407A" w:rsidP="008B55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527E8D">
              <w:rPr>
                <w:b/>
                <w:sz w:val="17"/>
              </w:rPr>
              <w:t>52</w:t>
            </w:r>
          </w:p>
        </w:tc>
      </w:tr>
    </w:tbl>
    <w:p w14:paraId="40529B4C" w14:textId="6C92D251" w:rsidR="00B3407A" w:rsidRPr="00527E8D" w:rsidRDefault="00B3407A" w:rsidP="00B3407A">
      <w:pPr>
        <w:pStyle w:val="H4"/>
        <w:keepNext w:val="0"/>
        <w:keepLines w:val="0"/>
        <w:ind w:right="1260"/>
      </w:pPr>
      <w:r w:rsidRPr="00527E8D">
        <w:rPr>
          <w:i w:val="0"/>
          <w:iCs/>
        </w:rPr>
        <w:tab/>
        <w:t>(3)</w:t>
      </w:r>
      <w:r w:rsidRPr="00527E8D">
        <w:rPr>
          <w:i w:val="0"/>
          <w:iCs/>
        </w:rPr>
        <w:tab/>
      </w:r>
      <w:r w:rsidRPr="00527E8D">
        <w:t>Extrabudgetary</w:t>
      </w:r>
    </w:p>
    <w:p w14:paraId="3C1C93A5" w14:textId="77777777" w:rsidR="00B3407A" w:rsidRPr="00527E8D" w:rsidRDefault="00B3407A" w:rsidP="00B3407A">
      <w:pPr>
        <w:pStyle w:val="SingleTxt"/>
        <w:spacing w:after="0" w:line="120" w:lineRule="exact"/>
        <w:rPr>
          <w:sz w:val="10"/>
        </w:rPr>
      </w:pPr>
    </w:p>
    <w:p w14:paraId="2F58F40A" w14:textId="77777777" w:rsidR="00B3407A" w:rsidRPr="00527E8D" w:rsidRDefault="00B3407A" w:rsidP="00B3407A">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39"/>
        <w:gridCol w:w="1071"/>
        <w:gridCol w:w="3276"/>
        <w:gridCol w:w="1044"/>
        <w:gridCol w:w="1120"/>
      </w:tblGrid>
      <w:tr w:rsidR="00B3407A" w:rsidRPr="00527E8D" w14:paraId="2899DE34" w14:textId="77777777" w:rsidTr="00FF418F">
        <w:trPr>
          <w:tblHeader/>
        </w:trPr>
        <w:tc>
          <w:tcPr>
            <w:tcW w:w="3339" w:type="dxa"/>
            <w:tcBorders>
              <w:top w:val="single" w:sz="4" w:space="0" w:color="auto"/>
              <w:bottom w:val="single" w:sz="12" w:space="0" w:color="auto"/>
            </w:tcBorders>
            <w:shd w:val="clear" w:color="auto" w:fill="auto"/>
            <w:vAlign w:val="bottom"/>
          </w:tcPr>
          <w:p w14:paraId="0296E7F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527E8D">
              <w:rPr>
                <w:i/>
                <w:sz w:val="14"/>
              </w:rPr>
              <w:t>Component/subprogramme</w:t>
            </w:r>
          </w:p>
        </w:tc>
        <w:tc>
          <w:tcPr>
            <w:tcW w:w="1071" w:type="dxa"/>
            <w:tcBorders>
              <w:top w:val="single" w:sz="4" w:space="0" w:color="auto"/>
              <w:bottom w:val="single" w:sz="12" w:space="0" w:color="auto"/>
            </w:tcBorders>
            <w:shd w:val="clear" w:color="auto" w:fill="auto"/>
            <w:vAlign w:val="bottom"/>
          </w:tcPr>
          <w:p w14:paraId="724DE1B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2025 estimate</w:t>
            </w:r>
          </w:p>
        </w:tc>
        <w:tc>
          <w:tcPr>
            <w:tcW w:w="3276" w:type="dxa"/>
            <w:tcBorders>
              <w:top w:val="single" w:sz="4" w:space="0" w:color="auto"/>
              <w:bottom w:val="single" w:sz="12" w:space="0" w:color="auto"/>
            </w:tcBorders>
            <w:shd w:val="clear" w:color="auto" w:fill="auto"/>
            <w:vAlign w:val="bottom"/>
          </w:tcPr>
          <w:p w14:paraId="30DA2F4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44" w:type="dxa"/>
            <w:tcBorders>
              <w:top w:val="single" w:sz="4" w:space="0" w:color="auto"/>
              <w:bottom w:val="single" w:sz="12" w:space="0" w:color="auto"/>
            </w:tcBorders>
            <w:shd w:val="clear" w:color="auto" w:fill="auto"/>
            <w:vAlign w:val="bottom"/>
          </w:tcPr>
          <w:p w14:paraId="3D53E3D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Change</w:t>
            </w:r>
          </w:p>
        </w:tc>
        <w:tc>
          <w:tcPr>
            <w:tcW w:w="1120" w:type="dxa"/>
            <w:tcBorders>
              <w:top w:val="single" w:sz="4" w:space="0" w:color="auto"/>
              <w:bottom w:val="single" w:sz="12" w:space="0" w:color="auto"/>
            </w:tcBorders>
            <w:shd w:val="clear" w:color="auto" w:fill="auto"/>
            <w:vAlign w:val="bottom"/>
          </w:tcPr>
          <w:p w14:paraId="5658D2B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2026 estimate</w:t>
            </w:r>
          </w:p>
        </w:tc>
      </w:tr>
      <w:tr w:rsidR="00B3407A" w:rsidRPr="00527E8D" w14:paraId="4BC67084" w14:textId="77777777" w:rsidTr="00FF418F">
        <w:trPr>
          <w:trHeight w:hRule="exact" w:val="115"/>
          <w:tblHeader/>
        </w:trPr>
        <w:tc>
          <w:tcPr>
            <w:tcW w:w="3339" w:type="dxa"/>
            <w:tcBorders>
              <w:top w:val="single" w:sz="12" w:space="0" w:color="auto"/>
            </w:tcBorders>
            <w:shd w:val="clear" w:color="auto" w:fill="auto"/>
            <w:vAlign w:val="bottom"/>
          </w:tcPr>
          <w:p w14:paraId="31EE2B3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71" w:type="dxa"/>
            <w:tcBorders>
              <w:top w:val="single" w:sz="12" w:space="0" w:color="auto"/>
            </w:tcBorders>
            <w:shd w:val="clear" w:color="auto" w:fill="auto"/>
            <w:vAlign w:val="bottom"/>
          </w:tcPr>
          <w:p w14:paraId="18FB900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276" w:type="dxa"/>
            <w:tcBorders>
              <w:top w:val="single" w:sz="12" w:space="0" w:color="auto"/>
            </w:tcBorders>
            <w:shd w:val="clear" w:color="auto" w:fill="auto"/>
            <w:vAlign w:val="bottom"/>
          </w:tcPr>
          <w:p w14:paraId="05D224B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44" w:type="dxa"/>
            <w:tcBorders>
              <w:top w:val="single" w:sz="12" w:space="0" w:color="auto"/>
            </w:tcBorders>
            <w:shd w:val="clear" w:color="auto" w:fill="auto"/>
            <w:vAlign w:val="bottom"/>
          </w:tcPr>
          <w:p w14:paraId="69D7E3E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20" w:type="dxa"/>
            <w:tcBorders>
              <w:top w:val="single" w:sz="12" w:space="0" w:color="auto"/>
            </w:tcBorders>
            <w:shd w:val="clear" w:color="auto" w:fill="auto"/>
            <w:vAlign w:val="bottom"/>
          </w:tcPr>
          <w:p w14:paraId="1A4E600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3407A" w:rsidRPr="00527E8D" w14:paraId="4174B6C1" w14:textId="77777777" w:rsidTr="00FF418F">
        <w:tc>
          <w:tcPr>
            <w:tcW w:w="3339" w:type="dxa"/>
            <w:shd w:val="clear" w:color="auto" w:fill="auto"/>
            <w:vAlign w:val="bottom"/>
          </w:tcPr>
          <w:p w14:paraId="16D7437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A.</w:t>
            </w:r>
            <w:r w:rsidRPr="00527E8D">
              <w:rPr>
                <w:sz w:val="17"/>
              </w:rPr>
              <w:tab/>
              <w:t xml:space="preserve">Executive direction and management </w:t>
            </w:r>
          </w:p>
        </w:tc>
        <w:tc>
          <w:tcPr>
            <w:tcW w:w="1071" w:type="dxa"/>
            <w:shd w:val="clear" w:color="auto" w:fill="auto"/>
            <w:vAlign w:val="bottom"/>
          </w:tcPr>
          <w:p w14:paraId="5B44A31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w:t>
            </w:r>
          </w:p>
        </w:tc>
        <w:tc>
          <w:tcPr>
            <w:tcW w:w="3276" w:type="dxa"/>
            <w:shd w:val="clear" w:color="auto" w:fill="auto"/>
            <w:vAlign w:val="bottom"/>
          </w:tcPr>
          <w:p w14:paraId="7332A32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44" w:type="dxa"/>
            <w:shd w:val="clear" w:color="auto" w:fill="auto"/>
            <w:vAlign w:val="bottom"/>
          </w:tcPr>
          <w:p w14:paraId="78A995D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w:t>
            </w:r>
          </w:p>
        </w:tc>
        <w:tc>
          <w:tcPr>
            <w:tcW w:w="1120" w:type="dxa"/>
            <w:shd w:val="clear" w:color="auto" w:fill="auto"/>
            <w:vAlign w:val="bottom"/>
          </w:tcPr>
          <w:p w14:paraId="1CE6130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w:t>
            </w:r>
          </w:p>
        </w:tc>
      </w:tr>
      <w:tr w:rsidR="00B3407A" w:rsidRPr="00527E8D" w14:paraId="108A082C" w14:textId="77777777" w:rsidTr="00FF418F">
        <w:tc>
          <w:tcPr>
            <w:tcW w:w="3339" w:type="dxa"/>
            <w:shd w:val="clear" w:color="auto" w:fill="auto"/>
            <w:vAlign w:val="bottom"/>
          </w:tcPr>
          <w:p w14:paraId="3593E15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B.</w:t>
            </w:r>
            <w:r w:rsidRPr="00527E8D">
              <w:rPr>
                <w:sz w:val="17"/>
              </w:rPr>
              <w:tab/>
              <w:t xml:space="preserve">Programme of work </w:t>
            </w:r>
          </w:p>
        </w:tc>
        <w:tc>
          <w:tcPr>
            <w:tcW w:w="1071" w:type="dxa"/>
            <w:shd w:val="clear" w:color="auto" w:fill="auto"/>
            <w:vAlign w:val="bottom"/>
          </w:tcPr>
          <w:p w14:paraId="05383DD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276" w:type="dxa"/>
            <w:shd w:val="clear" w:color="auto" w:fill="auto"/>
            <w:vAlign w:val="bottom"/>
          </w:tcPr>
          <w:p w14:paraId="59A9314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44" w:type="dxa"/>
            <w:shd w:val="clear" w:color="auto" w:fill="auto"/>
            <w:vAlign w:val="bottom"/>
          </w:tcPr>
          <w:p w14:paraId="4AD4584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20" w:type="dxa"/>
            <w:shd w:val="clear" w:color="auto" w:fill="auto"/>
            <w:vAlign w:val="bottom"/>
          </w:tcPr>
          <w:p w14:paraId="4F4B22F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B3407A" w:rsidRPr="00527E8D" w14:paraId="7EE3C382" w14:textId="77777777" w:rsidTr="00FF418F">
        <w:tc>
          <w:tcPr>
            <w:tcW w:w="3339" w:type="dxa"/>
            <w:shd w:val="clear" w:color="auto" w:fill="auto"/>
            <w:vAlign w:val="bottom"/>
          </w:tcPr>
          <w:p w14:paraId="1A6845A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ab/>
              <w:t>1.</w:t>
            </w:r>
            <w:r w:rsidRPr="00527E8D">
              <w:rPr>
                <w:sz w:val="17"/>
              </w:rPr>
              <w:tab/>
              <w:t>Strategy and technology innovation</w:t>
            </w:r>
          </w:p>
        </w:tc>
        <w:tc>
          <w:tcPr>
            <w:tcW w:w="1071" w:type="dxa"/>
            <w:shd w:val="clear" w:color="auto" w:fill="auto"/>
            <w:vAlign w:val="bottom"/>
          </w:tcPr>
          <w:p w14:paraId="2D45881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3276" w:type="dxa"/>
            <w:shd w:val="clear" w:color="auto" w:fill="auto"/>
            <w:vAlign w:val="bottom"/>
          </w:tcPr>
          <w:p w14:paraId="5F8395F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44" w:type="dxa"/>
            <w:shd w:val="clear" w:color="auto" w:fill="auto"/>
            <w:vAlign w:val="bottom"/>
          </w:tcPr>
          <w:p w14:paraId="561C8E2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w:t>
            </w:r>
          </w:p>
        </w:tc>
        <w:tc>
          <w:tcPr>
            <w:tcW w:w="1120" w:type="dxa"/>
            <w:shd w:val="clear" w:color="auto" w:fill="auto"/>
            <w:vAlign w:val="bottom"/>
          </w:tcPr>
          <w:p w14:paraId="20873AB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w:t>
            </w:r>
          </w:p>
        </w:tc>
      </w:tr>
      <w:tr w:rsidR="00B3407A" w:rsidRPr="00527E8D" w14:paraId="2C28B0C0" w14:textId="77777777" w:rsidTr="00FF418F">
        <w:tc>
          <w:tcPr>
            <w:tcW w:w="3339" w:type="dxa"/>
            <w:shd w:val="clear" w:color="auto" w:fill="auto"/>
            <w:vAlign w:val="bottom"/>
          </w:tcPr>
          <w:p w14:paraId="02D0544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ab/>
              <w:t>2.</w:t>
            </w:r>
            <w:r w:rsidRPr="00527E8D">
              <w:rPr>
                <w:sz w:val="17"/>
              </w:rPr>
              <w:tab/>
              <w:t>Operations support</w:t>
            </w:r>
          </w:p>
        </w:tc>
        <w:tc>
          <w:tcPr>
            <w:tcW w:w="1071" w:type="dxa"/>
            <w:shd w:val="clear" w:color="auto" w:fill="auto"/>
            <w:vAlign w:val="bottom"/>
          </w:tcPr>
          <w:p w14:paraId="0D3EF46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13</w:t>
            </w:r>
          </w:p>
        </w:tc>
        <w:tc>
          <w:tcPr>
            <w:tcW w:w="3276" w:type="dxa"/>
            <w:shd w:val="clear" w:color="auto" w:fill="auto"/>
            <w:vAlign w:val="bottom"/>
          </w:tcPr>
          <w:p w14:paraId="4332D28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44" w:type="dxa"/>
            <w:shd w:val="clear" w:color="auto" w:fill="auto"/>
            <w:vAlign w:val="bottom"/>
          </w:tcPr>
          <w:p w14:paraId="0FC2B3D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w:t>
            </w:r>
          </w:p>
        </w:tc>
        <w:tc>
          <w:tcPr>
            <w:tcW w:w="1120" w:type="dxa"/>
            <w:shd w:val="clear" w:color="auto" w:fill="auto"/>
            <w:vAlign w:val="bottom"/>
          </w:tcPr>
          <w:p w14:paraId="3B79010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13</w:t>
            </w:r>
          </w:p>
        </w:tc>
      </w:tr>
      <w:tr w:rsidR="00B3407A" w:rsidRPr="00527E8D" w14:paraId="36E34E8B" w14:textId="77777777" w:rsidTr="00FF418F">
        <w:tc>
          <w:tcPr>
            <w:tcW w:w="3339" w:type="dxa"/>
            <w:tcBorders>
              <w:bottom w:val="single" w:sz="4" w:space="0" w:color="auto"/>
            </w:tcBorders>
            <w:shd w:val="clear" w:color="auto" w:fill="auto"/>
            <w:vAlign w:val="bottom"/>
          </w:tcPr>
          <w:p w14:paraId="3011755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27E8D">
              <w:rPr>
                <w:sz w:val="17"/>
              </w:rPr>
              <w:tab/>
              <w:t>3.</w:t>
            </w:r>
            <w:r w:rsidRPr="00527E8D">
              <w:rPr>
                <w:sz w:val="17"/>
              </w:rPr>
              <w:tab/>
              <w:t>Enterprise solutions</w:t>
            </w:r>
          </w:p>
        </w:tc>
        <w:tc>
          <w:tcPr>
            <w:tcW w:w="1071" w:type="dxa"/>
            <w:tcBorders>
              <w:bottom w:val="single" w:sz="4" w:space="0" w:color="auto"/>
            </w:tcBorders>
            <w:shd w:val="clear" w:color="auto" w:fill="auto"/>
            <w:vAlign w:val="bottom"/>
          </w:tcPr>
          <w:p w14:paraId="28D052C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w:t>
            </w:r>
          </w:p>
        </w:tc>
        <w:tc>
          <w:tcPr>
            <w:tcW w:w="3276" w:type="dxa"/>
            <w:tcBorders>
              <w:bottom w:val="single" w:sz="4" w:space="0" w:color="auto"/>
            </w:tcBorders>
            <w:shd w:val="clear" w:color="auto" w:fill="auto"/>
            <w:vAlign w:val="bottom"/>
          </w:tcPr>
          <w:p w14:paraId="5B04FFB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044" w:type="dxa"/>
            <w:tcBorders>
              <w:bottom w:val="single" w:sz="4" w:space="0" w:color="auto"/>
            </w:tcBorders>
            <w:shd w:val="clear" w:color="auto" w:fill="auto"/>
            <w:vAlign w:val="bottom"/>
          </w:tcPr>
          <w:p w14:paraId="69D25A9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w:t>
            </w:r>
          </w:p>
        </w:tc>
        <w:tc>
          <w:tcPr>
            <w:tcW w:w="1120" w:type="dxa"/>
            <w:tcBorders>
              <w:bottom w:val="single" w:sz="4" w:space="0" w:color="auto"/>
            </w:tcBorders>
            <w:shd w:val="clear" w:color="auto" w:fill="auto"/>
            <w:vAlign w:val="bottom"/>
          </w:tcPr>
          <w:p w14:paraId="45E9D6D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w:t>
            </w:r>
          </w:p>
        </w:tc>
      </w:tr>
      <w:tr w:rsidR="00B3407A" w:rsidRPr="00527E8D" w14:paraId="30C4AC22" w14:textId="77777777" w:rsidTr="00FF418F">
        <w:tc>
          <w:tcPr>
            <w:tcW w:w="3339" w:type="dxa"/>
            <w:tcBorders>
              <w:top w:val="single" w:sz="4" w:space="0" w:color="auto"/>
              <w:bottom w:val="single" w:sz="4" w:space="0" w:color="auto"/>
            </w:tcBorders>
            <w:shd w:val="clear" w:color="auto" w:fill="auto"/>
            <w:vAlign w:val="bottom"/>
          </w:tcPr>
          <w:p w14:paraId="494907E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27E8D">
              <w:rPr>
                <w:b/>
                <w:sz w:val="17"/>
              </w:rPr>
              <w:tab/>
              <w:t>Subtotal, 3</w:t>
            </w:r>
          </w:p>
        </w:tc>
        <w:tc>
          <w:tcPr>
            <w:tcW w:w="1071" w:type="dxa"/>
            <w:tcBorders>
              <w:top w:val="single" w:sz="4" w:space="0" w:color="auto"/>
              <w:bottom w:val="single" w:sz="4" w:space="0" w:color="auto"/>
            </w:tcBorders>
            <w:shd w:val="clear" w:color="auto" w:fill="auto"/>
            <w:vAlign w:val="bottom"/>
          </w:tcPr>
          <w:p w14:paraId="11C222B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13</w:t>
            </w:r>
          </w:p>
        </w:tc>
        <w:tc>
          <w:tcPr>
            <w:tcW w:w="3276" w:type="dxa"/>
            <w:tcBorders>
              <w:top w:val="single" w:sz="4" w:space="0" w:color="auto"/>
              <w:bottom w:val="single" w:sz="4" w:space="0" w:color="auto"/>
            </w:tcBorders>
            <w:shd w:val="clear" w:color="auto" w:fill="auto"/>
            <w:vAlign w:val="bottom"/>
          </w:tcPr>
          <w:p w14:paraId="5FBA4D2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44" w:type="dxa"/>
            <w:tcBorders>
              <w:top w:val="single" w:sz="4" w:space="0" w:color="auto"/>
              <w:bottom w:val="single" w:sz="4" w:space="0" w:color="auto"/>
            </w:tcBorders>
            <w:shd w:val="clear" w:color="auto" w:fill="auto"/>
            <w:vAlign w:val="bottom"/>
          </w:tcPr>
          <w:p w14:paraId="092E8B0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w:t>
            </w:r>
          </w:p>
        </w:tc>
        <w:tc>
          <w:tcPr>
            <w:tcW w:w="1120" w:type="dxa"/>
            <w:tcBorders>
              <w:top w:val="single" w:sz="4" w:space="0" w:color="auto"/>
              <w:bottom w:val="single" w:sz="4" w:space="0" w:color="auto"/>
            </w:tcBorders>
            <w:shd w:val="clear" w:color="auto" w:fill="auto"/>
            <w:vAlign w:val="bottom"/>
          </w:tcPr>
          <w:p w14:paraId="5997D49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13</w:t>
            </w:r>
          </w:p>
        </w:tc>
      </w:tr>
      <w:tr w:rsidR="00B3407A" w:rsidRPr="00527E8D" w14:paraId="236CB503" w14:textId="77777777" w:rsidTr="00FF418F">
        <w:tc>
          <w:tcPr>
            <w:tcW w:w="3339" w:type="dxa"/>
            <w:tcBorders>
              <w:top w:val="single" w:sz="4" w:space="0" w:color="auto"/>
              <w:bottom w:val="single" w:sz="12" w:space="0" w:color="auto"/>
            </w:tcBorders>
            <w:shd w:val="clear" w:color="auto" w:fill="auto"/>
            <w:vAlign w:val="bottom"/>
          </w:tcPr>
          <w:p w14:paraId="040C5C1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27E8D">
              <w:rPr>
                <w:b/>
                <w:sz w:val="17"/>
              </w:rPr>
              <w:tab/>
              <w:t>Total (1+2+3)</w:t>
            </w:r>
          </w:p>
        </w:tc>
        <w:tc>
          <w:tcPr>
            <w:tcW w:w="1071" w:type="dxa"/>
            <w:tcBorders>
              <w:top w:val="single" w:sz="4" w:space="0" w:color="auto"/>
              <w:bottom w:val="single" w:sz="12" w:space="0" w:color="auto"/>
            </w:tcBorders>
            <w:shd w:val="clear" w:color="auto" w:fill="auto"/>
            <w:vAlign w:val="bottom"/>
          </w:tcPr>
          <w:p w14:paraId="69347EC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243</w:t>
            </w:r>
          </w:p>
        </w:tc>
        <w:tc>
          <w:tcPr>
            <w:tcW w:w="3276" w:type="dxa"/>
            <w:tcBorders>
              <w:top w:val="single" w:sz="4" w:space="0" w:color="auto"/>
              <w:bottom w:val="single" w:sz="12" w:space="0" w:color="auto"/>
            </w:tcBorders>
            <w:shd w:val="clear" w:color="auto" w:fill="auto"/>
            <w:vAlign w:val="bottom"/>
          </w:tcPr>
          <w:p w14:paraId="1DF024C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44" w:type="dxa"/>
            <w:tcBorders>
              <w:top w:val="single" w:sz="4" w:space="0" w:color="auto"/>
              <w:bottom w:val="single" w:sz="12" w:space="0" w:color="auto"/>
            </w:tcBorders>
            <w:shd w:val="clear" w:color="auto" w:fill="auto"/>
            <w:vAlign w:val="bottom"/>
          </w:tcPr>
          <w:p w14:paraId="20C0D97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w:t>
            </w:r>
          </w:p>
        </w:tc>
        <w:tc>
          <w:tcPr>
            <w:tcW w:w="1120" w:type="dxa"/>
            <w:tcBorders>
              <w:top w:val="single" w:sz="4" w:space="0" w:color="auto"/>
              <w:bottom w:val="single" w:sz="12" w:space="0" w:color="auto"/>
            </w:tcBorders>
            <w:shd w:val="clear" w:color="auto" w:fill="auto"/>
            <w:vAlign w:val="bottom"/>
          </w:tcPr>
          <w:p w14:paraId="2164646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243</w:t>
            </w:r>
          </w:p>
        </w:tc>
      </w:tr>
    </w:tbl>
    <w:p w14:paraId="1C68F5A8" w14:textId="77777777" w:rsidR="00B3407A" w:rsidRPr="00527E8D" w:rsidRDefault="00B3407A" w:rsidP="00B3407A">
      <w:pPr>
        <w:pStyle w:val="SingleTxt"/>
        <w:spacing w:after="0" w:line="120" w:lineRule="exact"/>
        <w:rPr>
          <w:sz w:val="10"/>
        </w:rPr>
      </w:pPr>
    </w:p>
    <w:p w14:paraId="01A4DF0A" w14:textId="77777777" w:rsidR="00B3407A" w:rsidRPr="00527E8D" w:rsidRDefault="00B3407A" w:rsidP="00B3407A">
      <w:pPr>
        <w:pStyle w:val="SingleTxt"/>
        <w:spacing w:after="0" w:line="120" w:lineRule="exact"/>
        <w:rPr>
          <w:sz w:val="10"/>
        </w:rPr>
      </w:pPr>
    </w:p>
    <w:p w14:paraId="2D0D2E2B"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27E8D">
        <w:rPr>
          <w:b w:val="0"/>
          <w:bCs/>
          <w:lang w:val="en-GB"/>
        </w:rPr>
        <w:t>Table 29C.19</w:t>
      </w:r>
    </w:p>
    <w:p w14:paraId="6DB0EF8D"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 xml:space="preserve">Overall: evolution of financial and post resources </w:t>
      </w:r>
    </w:p>
    <w:p w14:paraId="37E2E7F3" w14:textId="77777777" w:rsidR="00B3407A" w:rsidRPr="00527E8D" w:rsidRDefault="00B3407A" w:rsidP="00B3407A">
      <w:pPr>
        <w:rPr>
          <w:sz w:val="14"/>
          <w:szCs w:val="14"/>
        </w:rPr>
      </w:pPr>
      <w:r w:rsidRPr="00527E8D">
        <w:rPr>
          <w:sz w:val="14"/>
          <w:szCs w:val="14"/>
        </w:rPr>
        <w:t>(Thousands of United States dollars/number of posts)</w:t>
      </w:r>
    </w:p>
    <w:p w14:paraId="16E930EB" w14:textId="77777777" w:rsidR="00B3407A" w:rsidRPr="00527E8D" w:rsidRDefault="00B3407A" w:rsidP="00B3407A">
      <w:pPr>
        <w:spacing w:line="120" w:lineRule="exact"/>
        <w:rPr>
          <w:sz w:val="10"/>
        </w:rPr>
      </w:pPr>
    </w:p>
    <w:p w14:paraId="0B066078" w14:textId="77777777" w:rsidR="00B3407A" w:rsidRPr="00527E8D" w:rsidRDefault="00B3407A" w:rsidP="00B3407A">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1112"/>
        <w:gridCol w:w="909"/>
        <w:gridCol w:w="909"/>
        <w:gridCol w:w="909"/>
        <w:gridCol w:w="909"/>
      </w:tblGrid>
      <w:tr w:rsidR="00B3407A" w:rsidRPr="00527E8D" w14:paraId="1A859F4F" w14:textId="77777777" w:rsidTr="00FF418F">
        <w:trPr>
          <w:tblHeader/>
        </w:trPr>
        <w:tc>
          <w:tcPr>
            <w:tcW w:w="2250" w:type="dxa"/>
            <w:tcBorders>
              <w:top w:val="single" w:sz="4" w:space="0" w:color="auto"/>
            </w:tcBorders>
            <w:shd w:val="clear" w:color="auto" w:fill="auto"/>
            <w:vAlign w:val="bottom"/>
          </w:tcPr>
          <w:p w14:paraId="0EAF9EC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top w:val="single" w:sz="4" w:space="0" w:color="auto"/>
            </w:tcBorders>
            <w:shd w:val="clear" w:color="auto" w:fill="auto"/>
            <w:vAlign w:val="bottom"/>
          </w:tcPr>
          <w:p w14:paraId="026C1C0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tcBorders>
            <w:shd w:val="clear" w:color="auto" w:fill="auto"/>
            <w:vAlign w:val="bottom"/>
          </w:tcPr>
          <w:p w14:paraId="087D090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88" w:type="dxa"/>
            <w:gridSpan w:val="5"/>
            <w:tcBorders>
              <w:top w:val="single" w:sz="4" w:space="0" w:color="auto"/>
              <w:bottom w:val="single" w:sz="4" w:space="0" w:color="auto"/>
            </w:tcBorders>
            <w:shd w:val="clear" w:color="auto" w:fill="auto"/>
            <w:vAlign w:val="bottom"/>
          </w:tcPr>
          <w:p w14:paraId="3FD0E18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27E8D">
              <w:rPr>
                <w:i/>
                <w:sz w:val="14"/>
              </w:rPr>
              <w:t>Changes</w:t>
            </w:r>
          </w:p>
        </w:tc>
        <w:tc>
          <w:tcPr>
            <w:tcW w:w="909" w:type="dxa"/>
            <w:tcBorders>
              <w:top w:val="single" w:sz="4" w:space="0" w:color="auto"/>
            </w:tcBorders>
            <w:shd w:val="clear" w:color="auto" w:fill="auto"/>
            <w:vAlign w:val="bottom"/>
          </w:tcPr>
          <w:p w14:paraId="4B691CE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3407A" w:rsidRPr="00527E8D" w14:paraId="3C8AC0CC" w14:textId="77777777" w:rsidTr="00FF418F">
        <w:trPr>
          <w:tblHeader/>
        </w:trPr>
        <w:tc>
          <w:tcPr>
            <w:tcW w:w="2250" w:type="dxa"/>
            <w:tcBorders>
              <w:bottom w:val="single" w:sz="12" w:space="0" w:color="auto"/>
            </w:tcBorders>
            <w:shd w:val="clear" w:color="auto" w:fill="auto"/>
            <w:vAlign w:val="bottom"/>
          </w:tcPr>
          <w:p w14:paraId="133D5CB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bottom w:val="single" w:sz="12" w:space="0" w:color="auto"/>
            </w:tcBorders>
            <w:shd w:val="clear" w:color="auto" w:fill="auto"/>
            <w:vAlign w:val="bottom"/>
          </w:tcPr>
          <w:p w14:paraId="34198E4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2024 expenditure</w:t>
            </w:r>
          </w:p>
        </w:tc>
        <w:tc>
          <w:tcPr>
            <w:tcW w:w="950" w:type="dxa"/>
            <w:tcBorders>
              <w:bottom w:val="single" w:sz="12" w:space="0" w:color="auto"/>
            </w:tcBorders>
            <w:shd w:val="clear" w:color="auto" w:fill="auto"/>
            <w:vAlign w:val="bottom"/>
          </w:tcPr>
          <w:p w14:paraId="5372FD9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2025 approved</w:t>
            </w:r>
          </w:p>
        </w:tc>
        <w:tc>
          <w:tcPr>
            <w:tcW w:w="949" w:type="dxa"/>
            <w:tcBorders>
              <w:top w:val="single" w:sz="4" w:space="0" w:color="auto"/>
              <w:bottom w:val="single" w:sz="12" w:space="0" w:color="auto"/>
            </w:tcBorders>
            <w:shd w:val="clear" w:color="auto" w:fill="auto"/>
            <w:vAlign w:val="bottom"/>
          </w:tcPr>
          <w:p w14:paraId="7D76BF7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Technical adjustments</w:t>
            </w:r>
          </w:p>
        </w:tc>
        <w:tc>
          <w:tcPr>
            <w:tcW w:w="1112" w:type="dxa"/>
            <w:tcBorders>
              <w:top w:val="single" w:sz="4" w:space="0" w:color="auto"/>
              <w:bottom w:val="single" w:sz="12" w:space="0" w:color="auto"/>
            </w:tcBorders>
            <w:shd w:val="clear" w:color="auto" w:fill="auto"/>
            <w:vAlign w:val="bottom"/>
          </w:tcPr>
          <w:p w14:paraId="4F9B90D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New/expanded mandates</w:t>
            </w:r>
          </w:p>
        </w:tc>
        <w:tc>
          <w:tcPr>
            <w:tcW w:w="909" w:type="dxa"/>
            <w:tcBorders>
              <w:top w:val="single" w:sz="4" w:space="0" w:color="auto"/>
              <w:bottom w:val="single" w:sz="12" w:space="0" w:color="auto"/>
            </w:tcBorders>
            <w:shd w:val="clear" w:color="auto" w:fill="auto"/>
            <w:vAlign w:val="bottom"/>
          </w:tcPr>
          <w:p w14:paraId="1E0F8D7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 xml:space="preserve">Other </w:t>
            </w:r>
          </w:p>
        </w:tc>
        <w:tc>
          <w:tcPr>
            <w:tcW w:w="909" w:type="dxa"/>
            <w:tcBorders>
              <w:top w:val="single" w:sz="4" w:space="0" w:color="auto"/>
              <w:bottom w:val="single" w:sz="12" w:space="0" w:color="auto"/>
            </w:tcBorders>
            <w:shd w:val="clear" w:color="auto" w:fill="auto"/>
            <w:vAlign w:val="bottom"/>
          </w:tcPr>
          <w:p w14:paraId="55B2415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Total</w:t>
            </w:r>
          </w:p>
        </w:tc>
        <w:tc>
          <w:tcPr>
            <w:tcW w:w="909" w:type="dxa"/>
            <w:tcBorders>
              <w:top w:val="single" w:sz="4" w:space="0" w:color="auto"/>
              <w:bottom w:val="single" w:sz="12" w:space="0" w:color="auto"/>
            </w:tcBorders>
            <w:shd w:val="clear" w:color="auto" w:fill="auto"/>
            <w:vAlign w:val="bottom"/>
          </w:tcPr>
          <w:p w14:paraId="32820BF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 xml:space="preserve">Percentage </w:t>
            </w:r>
          </w:p>
        </w:tc>
        <w:tc>
          <w:tcPr>
            <w:tcW w:w="909" w:type="dxa"/>
            <w:tcBorders>
              <w:bottom w:val="single" w:sz="12" w:space="0" w:color="auto"/>
            </w:tcBorders>
            <w:shd w:val="clear" w:color="auto" w:fill="auto"/>
            <w:vAlign w:val="bottom"/>
          </w:tcPr>
          <w:p w14:paraId="4211B64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2026 estimate</w:t>
            </w:r>
          </w:p>
        </w:tc>
      </w:tr>
      <w:tr w:rsidR="00B3407A" w:rsidRPr="00527E8D" w14:paraId="6CE45953" w14:textId="77777777" w:rsidTr="00FF418F">
        <w:trPr>
          <w:trHeight w:hRule="exact" w:val="115"/>
          <w:tblHeader/>
        </w:trPr>
        <w:tc>
          <w:tcPr>
            <w:tcW w:w="2250" w:type="dxa"/>
            <w:tcBorders>
              <w:top w:val="single" w:sz="12" w:space="0" w:color="auto"/>
            </w:tcBorders>
            <w:shd w:val="clear" w:color="auto" w:fill="auto"/>
            <w:vAlign w:val="bottom"/>
          </w:tcPr>
          <w:p w14:paraId="3213276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sz="12" w:space="0" w:color="auto"/>
            </w:tcBorders>
            <w:shd w:val="clear" w:color="auto" w:fill="auto"/>
            <w:vAlign w:val="bottom"/>
          </w:tcPr>
          <w:p w14:paraId="23DA82D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10DA3A5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1EFCD2F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6436A39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F2E27A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8B4F98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1D6910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F86AE9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3407A" w:rsidRPr="00527E8D" w14:paraId="35F14611" w14:textId="77777777" w:rsidTr="00FF418F">
        <w:tc>
          <w:tcPr>
            <w:tcW w:w="9846" w:type="dxa"/>
            <w:gridSpan w:val="9"/>
            <w:shd w:val="clear" w:color="auto" w:fill="auto"/>
            <w:vAlign w:val="bottom"/>
          </w:tcPr>
          <w:p w14:paraId="0F43C53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527E8D">
              <w:rPr>
                <w:b/>
                <w:bCs/>
                <w:sz w:val="17"/>
              </w:rPr>
              <w:t>Financial resources by main category of expenditure</w:t>
            </w:r>
          </w:p>
        </w:tc>
      </w:tr>
      <w:tr w:rsidR="00B3407A" w:rsidRPr="00527E8D" w14:paraId="685780D1" w14:textId="77777777" w:rsidTr="00FF418F">
        <w:tc>
          <w:tcPr>
            <w:tcW w:w="2250" w:type="dxa"/>
            <w:shd w:val="clear" w:color="auto" w:fill="auto"/>
            <w:vAlign w:val="bottom"/>
          </w:tcPr>
          <w:p w14:paraId="0419BC6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27E8D">
              <w:rPr>
                <w:sz w:val="17"/>
              </w:rPr>
              <w:t>Posts</w:t>
            </w:r>
          </w:p>
        </w:tc>
        <w:tc>
          <w:tcPr>
            <w:tcW w:w="949" w:type="dxa"/>
            <w:shd w:val="clear" w:color="auto" w:fill="auto"/>
            <w:vAlign w:val="bottom"/>
          </w:tcPr>
          <w:p w14:paraId="6A5DF7D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25 440.8</w:t>
            </w:r>
          </w:p>
        </w:tc>
        <w:tc>
          <w:tcPr>
            <w:tcW w:w="950" w:type="dxa"/>
            <w:shd w:val="clear" w:color="auto" w:fill="auto"/>
            <w:vAlign w:val="bottom"/>
          </w:tcPr>
          <w:p w14:paraId="31FAAC7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 xml:space="preserve">26 804.8 </w:t>
            </w:r>
          </w:p>
        </w:tc>
        <w:tc>
          <w:tcPr>
            <w:tcW w:w="949" w:type="dxa"/>
            <w:shd w:val="clear" w:color="auto" w:fill="auto"/>
            <w:vAlign w:val="bottom"/>
          </w:tcPr>
          <w:p w14:paraId="78B6CFC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w:t>
            </w:r>
          </w:p>
        </w:tc>
        <w:tc>
          <w:tcPr>
            <w:tcW w:w="1112" w:type="dxa"/>
            <w:shd w:val="clear" w:color="auto" w:fill="auto"/>
            <w:vAlign w:val="bottom"/>
          </w:tcPr>
          <w:p w14:paraId="184F00B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 xml:space="preserve"> –</w:t>
            </w:r>
          </w:p>
        </w:tc>
        <w:tc>
          <w:tcPr>
            <w:tcW w:w="909" w:type="dxa"/>
            <w:shd w:val="clear" w:color="auto" w:fill="auto"/>
            <w:vAlign w:val="bottom"/>
          </w:tcPr>
          <w:p w14:paraId="29DBD92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(13.9)</w:t>
            </w:r>
          </w:p>
        </w:tc>
        <w:tc>
          <w:tcPr>
            <w:tcW w:w="909" w:type="dxa"/>
            <w:shd w:val="clear" w:color="auto" w:fill="auto"/>
            <w:vAlign w:val="bottom"/>
          </w:tcPr>
          <w:p w14:paraId="72278BF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(13.9)</w:t>
            </w:r>
          </w:p>
        </w:tc>
        <w:tc>
          <w:tcPr>
            <w:tcW w:w="909" w:type="dxa"/>
            <w:shd w:val="clear" w:color="auto" w:fill="auto"/>
            <w:vAlign w:val="bottom"/>
          </w:tcPr>
          <w:p w14:paraId="723206F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(0.1)</w:t>
            </w:r>
          </w:p>
        </w:tc>
        <w:tc>
          <w:tcPr>
            <w:tcW w:w="909" w:type="dxa"/>
            <w:shd w:val="clear" w:color="auto" w:fill="auto"/>
            <w:vAlign w:val="bottom"/>
          </w:tcPr>
          <w:p w14:paraId="0441B8B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 xml:space="preserve">26 790.9 </w:t>
            </w:r>
          </w:p>
        </w:tc>
      </w:tr>
      <w:tr w:rsidR="00B3407A" w:rsidRPr="00527E8D" w14:paraId="4BAF7B51" w14:textId="77777777" w:rsidTr="00FF418F">
        <w:tc>
          <w:tcPr>
            <w:tcW w:w="2250" w:type="dxa"/>
            <w:tcBorders>
              <w:bottom w:val="single" w:sz="4" w:space="0" w:color="auto"/>
            </w:tcBorders>
            <w:shd w:val="clear" w:color="auto" w:fill="auto"/>
            <w:vAlign w:val="bottom"/>
          </w:tcPr>
          <w:p w14:paraId="7FF5D14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527E8D">
              <w:rPr>
                <w:sz w:val="17"/>
              </w:rPr>
              <w:t>Non-post</w:t>
            </w:r>
          </w:p>
        </w:tc>
        <w:tc>
          <w:tcPr>
            <w:tcW w:w="949" w:type="dxa"/>
            <w:tcBorders>
              <w:bottom w:val="single" w:sz="4" w:space="0" w:color="auto"/>
            </w:tcBorders>
            <w:shd w:val="clear" w:color="auto" w:fill="auto"/>
            <w:vAlign w:val="bottom"/>
          </w:tcPr>
          <w:p w14:paraId="146B6F1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27 428.0</w:t>
            </w:r>
          </w:p>
        </w:tc>
        <w:tc>
          <w:tcPr>
            <w:tcW w:w="950" w:type="dxa"/>
            <w:tcBorders>
              <w:bottom w:val="single" w:sz="4" w:space="0" w:color="auto"/>
            </w:tcBorders>
            <w:shd w:val="clear" w:color="auto" w:fill="auto"/>
            <w:vAlign w:val="bottom"/>
          </w:tcPr>
          <w:p w14:paraId="7891590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 xml:space="preserve">28 584.8 </w:t>
            </w:r>
          </w:p>
        </w:tc>
        <w:tc>
          <w:tcPr>
            <w:tcW w:w="949" w:type="dxa"/>
            <w:tcBorders>
              <w:bottom w:val="single" w:sz="4" w:space="0" w:color="auto"/>
            </w:tcBorders>
            <w:shd w:val="clear" w:color="auto" w:fill="auto"/>
            <w:vAlign w:val="bottom"/>
          </w:tcPr>
          <w:p w14:paraId="7B128BE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(144.3)</w:t>
            </w:r>
          </w:p>
        </w:tc>
        <w:tc>
          <w:tcPr>
            <w:tcW w:w="1112" w:type="dxa"/>
            <w:tcBorders>
              <w:bottom w:val="single" w:sz="4" w:space="0" w:color="auto"/>
            </w:tcBorders>
            <w:shd w:val="clear" w:color="auto" w:fill="auto"/>
            <w:vAlign w:val="bottom"/>
          </w:tcPr>
          <w:p w14:paraId="118D4BA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 xml:space="preserve">249.3 </w:t>
            </w:r>
          </w:p>
        </w:tc>
        <w:tc>
          <w:tcPr>
            <w:tcW w:w="909" w:type="dxa"/>
            <w:tcBorders>
              <w:bottom w:val="single" w:sz="4" w:space="0" w:color="auto"/>
            </w:tcBorders>
            <w:shd w:val="clear" w:color="auto" w:fill="auto"/>
            <w:vAlign w:val="bottom"/>
          </w:tcPr>
          <w:p w14:paraId="749AE99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(98.4)</w:t>
            </w:r>
          </w:p>
        </w:tc>
        <w:tc>
          <w:tcPr>
            <w:tcW w:w="909" w:type="dxa"/>
            <w:tcBorders>
              <w:bottom w:val="single" w:sz="4" w:space="0" w:color="auto"/>
            </w:tcBorders>
            <w:shd w:val="clear" w:color="auto" w:fill="auto"/>
            <w:vAlign w:val="bottom"/>
          </w:tcPr>
          <w:p w14:paraId="7600A6C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 xml:space="preserve">6.6 </w:t>
            </w:r>
          </w:p>
        </w:tc>
        <w:tc>
          <w:tcPr>
            <w:tcW w:w="909" w:type="dxa"/>
            <w:tcBorders>
              <w:bottom w:val="single" w:sz="4" w:space="0" w:color="auto"/>
            </w:tcBorders>
            <w:shd w:val="clear" w:color="auto" w:fill="auto"/>
            <w:vAlign w:val="bottom"/>
          </w:tcPr>
          <w:p w14:paraId="120B785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w:t>
            </w:r>
          </w:p>
        </w:tc>
        <w:tc>
          <w:tcPr>
            <w:tcW w:w="909" w:type="dxa"/>
            <w:tcBorders>
              <w:bottom w:val="single" w:sz="4" w:space="0" w:color="auto"/>
            </w:tcBorders>
            <w:shd w:val="clear" w:color="auto" w:fill="auto"/>
            <w:vAlign w:val="bottom"/>
          </w:tcPr>
          <w:p w14:paraId="5D13625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 xml:space="preserve">28 591.4 </w:t>
            </w:r>
          </w:p>
        </w:tc>
      </w:tr>
      <w:tr w:rsidR="00B3407A" w:rsidRPr="00527E8D" w14:paraId="62CD3270" w14:textId="77777777" w:rsidTr="00FF418F">
        <w:tc>
          <w:tcPr>
            <w:tcW w:w="2250" w:type="dxa"/>
            <w:tcBorders>
              <w:top w:val="single" w:sz="4" w:space="0" w:color="auto"/>
              <w:bottom w:val="single" w:sz="4" w:space="0" w:color="auto"/>
            </w:tcBorders>
            <w:shd w:val="clear" w:color="auto" w:fill="auto"/>
            <w:vAlign w:val="bottom"/>
          </w:tcPr>
          <w:p w14:paraId="261AAD9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527E8D">
              <w:rPr>
                <w:b/>
                <w:sz w:val="17"/>
              </w:rPr>
              <w:tab/>
              <w:t>Total</w:t>
            </w:r>
          </w:p>
        </w:tc>
        <w:tc>
          <w:tcPr>
            <w:tcW w:w="949" w:type="dxa"/>
            <w:tcBorders>
              <w:top w:val="single" w:sz="4" w:space="0" w:color="auto"/>
              <w:bottom w:val="single" w:sz="4" w:space="0" w:color="auto"/>
            </w:tcBorders>
            <w:shd w:val="clear" w:color="auto" w:fill="auto"/>
            <w:vAlign w:val="bottom"/>
          </w:tcPr>
          <w:p w14:paraId="68833C0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52 868.8</w:t>
            </w:r>
          </w:p>
        </w:tc>
        <w:tc>
          <w:tcPr>
            <w:tcW w:w="950" w:type="dxa"/>
            <w:tcBorders>
              <w:top w:val="single" w:sz="4" w:space="0" w:color="auto"/>
              <w:bottom w:val="single" w:sz="4" w:space="0" w:color="auto"/>
            </w:tcBorders>
            <w:shd w:val="clear" w:color="auto" w:fill="auto"/>
            <w:vAlign w:val="bottom"/>
          </w:tcPr>
          <w:p w14:paraId="0DA3744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 xml:space="preserve">55 389.6 </w:t>
            </w:r>
          </w:p>
        </w:tc>
        <w:tc>
          <w:tcPr>
            <w:tcW w:w="949" w:type="dxa"/>
            <w:tcBorders>
              <w:top w:val="single" w:sz="4" w:space="0" w:color="auto"/>
              <w:bottom w:val="single" w:sz="4" w:space="0" w:color="auto"/>
            </w:tcBorders>
            <w:shd w:val="clear" w:color="auto" w:fill="auto"/>
            <w:vAlign w:val="bottom"/>
          </w:tcPr>
          <w:p w14:paraId="52B15C9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(144.3)</w:t>
            </w:r>
          </w:p>
        </w:tc>
        <w:tc>
          <w:tcPr>
            <w:tcW w:w="1112" w:type="dxa"/>
            <w:tcBorders>
              <w:top w:val="single" w:sz="4" w:space="0" w:color="auto"/>
              <w:bottom w:val="single" w:sz="4" w:space="0" w:color="auto"/>
            </w:tcBorders>
            <w:shd w:val="clear" w:color="auto" w:fill="auto"/>
            <w:vAlign w:val="bottom"/>
          </w:tcPr>
          <w:p w14:paraId="793972D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 xml:space="preserve">249.3 </w:t>
            </w:r>
          </w:p>
        </w:tc>
        <w:tc>
          <w:tcPr>
            <w:tcW w:w="909" w:type="dxa"/>
            <w:tcBorders>
              <w:top w:val="single" w:sz="4" w:space="0" w:color="auto"/>
              <w:bottom w:val="single" w:sz="4" w:space="0" w:color="auto"/>
            </w:tcBorders>
            <w:shd w:val="clear" w:color="auto" w:fill="auto"/>
            <w:vAlign w:val="bottom"/>
          </w:tcPr>
          <w:p w14:paraId="2BF8144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(112.3)</w:t>
            </w:r>
          </w:p>
        </w:tc>
        <w:tc>
          <w:tcPr>
            <w:tcW w:w="909" w:type="dxa"/>
            <w:tcBorders>
              <w:top w:val="single" w:sz="4" w:space="0" w:color="auto"/>
              <w:bottom w:val="single" w:sz="4" w:space="0" w:color="auto"/>
            </w:tcBorders>
            <w:shd w:val="clear" w:color="auto" w:fill="auto"/>
            <w:vAlign w:val="bottom"/>
          </w:tcPr>
          <w:p w14:paraId="672E9DA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(7.3)</w:t>
            </w:r>
          </w:p>
        </w:tc>
        <w:tc>
          <w:tcPr>
            <w:tcW w:w="909" w:type="dxa"/>
            <w:tcBorders>
              <w:top w:val="single" w:sz="4" w:space="0" w:color="auto"/>
              <w:bottom w:val="single" w:sz="4" w:space="0" w:color="auto"/>
            </w:tcBorders>
            <w:shd w:val="clear" w:color="auto" w:fill="auto"/>
            <w:vAlign w:val="bottom"/>
          </w:tcPr>
          <w:p w14:paraId="0263739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w:t>
            </w:r>
          </w:p>
        </w:tc>
        <w:tc>
          <w:tcPr>
            <w:tcW w:w="909" w:type="dxa"/>
            <w:tcBorders>
              <w:top w:val="single" w:sz="4" w:space="0" w:color="auto"/>
              <w:bottom w:val="single" w:sz="4" w:space="0" w:color="auto"/>
            </w:tcBorders>
            <w:shd w:val="clear" w:color="auto" w:fill="auto"/>
            <w:vAlign w:val="bottom"/>
          </w:tcPr>
          <w:p w14:paraId="3C56A38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 xml:space="preserve">55 382.3 </w:t>
            </w:r>
          </w:p>
        </w:tc>
      </w:tr>
      <w:tr w:rsidR="00B3407A" w:rsidRPr="00527E8D" w14:paraId="3BA93530" w14:textId="77777777" w:rsidTr="00FF418F">
        <w:tc>
          <w:tcPr>
            <w:tcW w:w="9846" w:type="dxa"/>
            <w:gridSpan w:val="9"/>
            <w:tcBorders>
              <w:top w:val="single" w:sz="4" w:space="0" w:color="auto"/>
            </w:tcBorders>
            <w:shd w:val="clear" w:color="auto" w:fill="auto"/>
            <w:vAlign w:val="bottom"/>
          </w:tcPr>
          <w:p w14:paraId="7514D7D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left"/>
              <w:rPr>
                <w:sz w:val="17"/>
              </w:rPr>
            </w:pPr>
            <w:r w:rsidRPr="00527E8D">
              <w:rPr>
                <w:b/>
                <w:bCs/>
                <w:sz w:val="17"/>
              </w:rPr>
              <w:t>Post resources by category</w:t>
            </w:r>
          </w:p>
        </w:tc>
      </w:tr>
      <w:tr w:rsidR="00B3407A" w:rsidRPr="00527E8D" w14:paraId="144C7B40" w14:textId="77777777" w:rsidTr="00FF418F">
        <w:tc>
          <w:tcPr>
            <w:tcW w:w="2250" w:type="dxa"/>
            <w:shd w:val="clear" w:color="auto" w:fill="auto"/>
            <w:vAlign w:val="bottom"/>
          </w:tcPr>
          <w:p w14:paraId="656A436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527E8D">
              <w:rPr>
                <w:sz w:val="17"/>
              </w:rPr>
              <w:t>Professional and higher</w:t>
            </w:r>
          </w:p>
        </w:tc>
        <w:tc>
          <w:tcPr>
            <w:tcW w:w="949" w:type="dxa"/>
            <w:shd w:val="clear" w:color="auto" w:fill="auto"/>
            <w:vAlign w:val="bottom"/>
          </w:tcPr>
          <w:p w14:paraId="38A9E0B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950" w:type="dxa"/>
            <w:shd w:val="clear" w:color="auto" w:fill="auto"/>
            <w:vAlign w:val="bottom"/>
          </w:tcPr>
          <w:p w14:paraId="681F0C8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91</w:t>
            </w:r>
          </w:p>
        </w:tc>
        <w:tc>
          <w:tcPr>
            <w:tcW w:w="949" w:type="dxa"/>
            <w:shd w:val="clear" w:color="auto" w:fill="auto"/>
            <w:vAlign w:val="bottom"/>
          </w:tcPr>
          <w:p w14:paraId="0A30391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 xml:space="preserve">– </w:t>
            </w:r>
          </w:p>
        </w:tc>
        <w:tc>
          <w:tcPr>
            <w:tcW w:w="1112" w:type="dxa"/>
            <w:shd w:val="clear" w:color="auto" w:fill="auto"/>
            <w:vAlign w:val="bottom"/>
          </w:tcPr>
          <w:p w14:paraId="7709E01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 xml:space="preserve">– </w:t>
            </w:r>
          </w:p>
        </w:tc>
        <w:tc>
          <w:tcPr>
            <w:tcW w:w="909" w:type="dxa"/>
            <w:shd w:val="clear" w:color="auto" w:fill="auto"/>
            <w:vAlign w:val="bottom"/>
          </w:tcPr>
          <w:p w14:paraId="50E7DFC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 xml:space="preserve">– </w:t>
            </w:r>
          </w:p>
        </w:tc>
        <w:tc>
          <w:tcPr>
            <w:tcW w:w="909" w:type="dxa"/>
            <w:shd w:val="clear" w:color="auto" w:fill="auto"/>
            <w:vAlign w:val="bottom"/>
          </w:tcPr>
          <w:p w14:paraId="6A8098F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 xml:space="preserve">– </w:t>
            </w:r>
          </w:p>
        </w:tc>
        <w:tc>
          <w:tcPr>
            <w:tcW w:w="909" w:type="dxa"/>
            <w:shd w:val="clear" w:color="auto" w:fill="auto"/>
            <w:vAlign w:val="bottom"/>
          </w:tcPr>
          <w:p w14:paraId="6278A34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 xml:space="preserve">– </w:t>
            </w:r>
          </w:p>
        </w:tc>
        <w:tc>
          <w:tcPr>
            <w:tcW w:w="909" w:type="dxa"/>
            <w:shd w:val="clear" w:color="auto" w:fill="auto"/>
            <w:vAlign w:val="bottom"/>
          </w:tcPr>
          <w:p w14:paraId="491DB8E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527E8D">
              <w:rPr>
                <w:sz w:val="17"/>
              </w:rPr>
              <w:t>91</w:t>
            </w:r>
          </w:p>
        </w:tc>
      </w:tr>
      <w:tr w:rsidR="00B3407A" w:rsidRPr="00527E8D" w14:paraId="3EEED139" w14:textId="77777777" w:rsidTr="00FF418F">
        <w:tc>
          <w:tcPr>
            <w:tcW w:w="2250" w:type="dxa"/>
            <w:tcBorders>
              <w:bottom w:val="single" w:sz="4" w:space="0" w:color="auto"/>
            </w:tcBorders>
            <w:shd w:val="clear" w:color="auto" w:fill="auto"/>
            <w:vAlign w:val="bottom"/>
          </w:tcPr>
          <w:p w14:paraId="5520F23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527E8D">
              <w:rPr>
                <w:sz w:val="17"/>
              </w:rPr>
              <w:t>General Service and related</w:t>
            </w:r>
          </w:p>
        </w:tc>
        <w:tc>
          <w:tcPr>
            <w:tcW w:w="949" w:type="dxa"/>
            <w:tcBorders>
              <w:bottom w:val="single" w:sz="4" w:space="0" w:color="auto"/>
            </w:tcBorders>
            <w:shd w:val="clear" w:color="auto" w:fill="auto"/>
            <w:vAlign w:val="bottom"/>
          </w:tcPr>
          <w:p w14:paraId="6BF9B32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950" w:type="dxa"/>
            <w:tcBorders>
              <w:bottom w:val="single" w:sz="4" w:space="0" w:color="auto"/>
            </w:tcBorders>
            <w:shd w:val="clear" w:color="auto" w:fill="auto"/>
            <w:vAlign w:val="bottom"/>
          </w:tcPr>
          <w:p w14:paraId="655B94D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87</w:t>
            </w:r>
          </w:p>
        </w:tc>
        <w:tc>
          <w:tcPr>
            <w:tcW w:w="949" w:type="dxa"/>
            <w:tcBorders>
              <w:bottom w:val="single" w:sz="4" w:space="0" w:color="auto"/>
            </w:tcBorders>
            <w:shd w:val="clear" w:color="auto" w:fill="auto"/>
            <w:vAlign w:val="bottom"/>
          </w:tcPr>
          <w:p w14:paraId="056A180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 xml:space="preserve">– </w:t>
            </w:r>
          </w:p>
        </w:tc>
        <w:tc>
          <w:tcPr>
            <w:tcW w:w="1112" w:type="dxa"/>
            <w:tcBorders>
              <w:bottom w:val="single" w:sz="4" w:space="0" w:color="auto"/>
            </w:tcBorders>
            <w:shd w:val="clear" w:color="auto" w:fill="auto"/>
            <w:vAlign w:val="bottom"/>
          </w:tcPr>
          <w:p w14:paraId="5228C48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0108057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2BC5CC2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5E365AB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66434D0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527E8D">
              <w:rPr>
                <w:sz w:val="17"/>
              </w:rPr>
              <w:t>87</w:t>
            </w:r>
          </w:p>
        </w:tc>
      </w:tr>
      <w:tr w:rsidR="00B3407A" w:rsidRPr="00527E8D" w14:paraId="3ABABFAF" w14:textId="77777777" w:rsidTr="00FF418F">
        <w:tc>
          <w:tcPr>
            <w:tcW w:w="2250" w:type="dxa"/>
            <w:tcBorders>
              <w:top w:val="single" w:sz="4" w:space="0" w:color="auto"/>
              <w:bottom w:val="single" w:sz="12" w:space="0" w:color="auto"/>
            </w:tcBorders>
            <w:shd w:val="clear" w:color="auto" w:fill="auto"/>
            <w:vAlign w:val="bottom"/>
          </w:tcPr>
          <w:p w14:paraId="6ADD3CB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527E8D">
              <w:rPr>
                <w:b/>
                <w:sz w:val="17"/>
              </w:rPr>
              <w:tab/>
              <w:t>Total</w:t>
            </w:r>
          </w:p>
        </w:tc>
        <w:tc>
          <w:tcPr>
            <w:tcW w:w="949" w:type="dxa"/>
            <w:tcBorders>
              <w:top w:val="single" w:sz="4" w:space="0" w:color="auto"/>
              <w:bottom w:val="single" w:sz="12" w:space="0" w:color="auto"/>
            </w:tcBorders>
            <w:shd w:val="clear" w:color="auto" w:fill="auto"/>
            <w:vAlign w:val="bottom"/>
          </w:tcPr>
          <w:p w14:paraId="446F1D7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75CAF23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178</w:t>
            </w:r>
          </w:p>
        </w:tc>
        <w:tc>
          <w:tcPr>
            <w:tcW w:w="949" w:type="dxa"/>
            <w:tcBorders>
              <w:top w:val="single" w:sz="4" w:space="0" w:color="auto"/>
              <w:bottom w:val="single" w:sz="12" w:space="0" w:color="auto"/>
            </w:tcBorders>
            <w:shd w:val="clear" w:color="auto" w:fill="auto"/>
            <w:vAlign w:val="bottom"/>
          </w:tcPr>
          <w:p w14:paraId="05BA1AF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 xml:space="preserve">– </w:t>
            </w:r>
          </w:p>
        </w:tc>
        <w:tc>
          <w:tcPr>
            <w:tcW w:w="1112" w:type="dxa"/>
            <w:tcBorders>
              <w:top w:val="single" w:sz="4" w:space="0" w:color="auto"/>
              <w:bottom w:val="single" w:sz="12" w:space="0" w:color="auto"/>
            </w:tcBorders>
            <w:shd w:val="clear" w:color="auto" w:fill="auto"/>
            <w:vAlign w:val="bottom"/>
          </w:tcPr>
          <w:p w14:paraId="4FA9559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2E445B5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0F71E7C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1FD4E9A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4615506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527E8D">
              <w:rPr>
                <w:b/>
                <w:sz w:val="17"/>
              </w:rPr>
              <w:t>178</w:t>
            </w:r>
          </w:p>
        </w:tc>
      </w:tr>
    </w:tbl>
    <w:p w14:paraId="295879DD"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lang w:val="en-GB"/>
        </w:rPr>
      </w:pPr>
    </w:p>
    <w:p w14:paraId="4247CC3B"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lang w:val="en-GB"/>
        </w:rPr>
      </w:pPr>
    </w:p>
    <w:p w14:paraId="5772CF12"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27E8D">
        <w:rPr>
          <w:b w:val="0"/>
          <w:bCs/>
          <w:lang w:val="en-GB"/>
        </w:rPr>
        <w:t>Figure 29C.IV</w:t>
      </w:r>
    </w:p>
    <w:p w14:paraId="6A7EC4FF"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 xml:space="preserve">Distribution of proposed resources for 2026 </w:t>
      </w:r>
    </w:p>
    <w:p w14:paraId="1C585437" w14:textId="77777777" w:rsidR="00B3407A" w:rsidRPr="00527E8D" w:rsidRDefault="00B3407A" w:rsidP="00B3407A">
      <w:pPr>
        <w:rPr>
          <w:sz w:val="14"/>
          <w:szCs w:val="14"/>
        </w:rPr>
      </w:pPr>
      <w:r w:rsidRPr="00527E8D">
        <w:rPr>
          <w:sz w:val="14"/>
          <w:szCs w:val="14"/>
        </w:rPr>
        <w:t>(Number of posts/thousands of United States dollars)</w:t>
      </w:r>
    </w:p>
    <w:p w14:paraId="03A372D6" w14:textId="77777777" w:rsidR="00B3407A" w:rsidRPr="00527E8D" w:rsidRDefault="00B3407A" w:rsidP="00B3407A">
      <w:pPr>
        <w:spacing w:line="120" w:lineRule="exact"/>
        <w:rPr>
          <w:sz w:val="10"/>
        </w:rPr>
      </w:pPr>
    </w:p>
    <w:p w14:paraId="30793FB4" w14:textId="77777777" w:rsidR="00B3407A" w:rsidRPr="00527E8D" w:rsidRDefault="00B3407A" w:rsidP="00B3407A">
      <w:pPr>
        <w:spacing w:line="120" w:lineRule="exact"/>
        <w:rPr>
          <w:sz w:val="10"/>
        </w:rPr>
      </w:pPr>
    </w:p>
    <w:p w14:paraId="368DAC91" w14:textId="77777777" w:rsidR="00B3407A" w:rsidRPr="00527E8D" w:rsidRDefault="00B3407A" w:rsidP="00B3407A">
      <w:pPr>
        <w:pStyle w:val="SingleTxt"/>
        <w:spacing w:after="0"/>
        <w:ind w:right="29" w:hanging="1267"/>
      </w:pPr>
      <w:r w:rsidRPr="00527E8D">
        <w:rPr>
          <w:noProof/>
        </w:rPr>
        <w:drawing>
          <wp:inline distT="0" distB="0" distL="0" distR="0" wp14:anchorId="514905D1" wp14:editId="7970F44C">
            <wp:extent cx="6248400" cy="2367915"/>
            <wp:effectExtent l="0" t="0" r="0" b="0"/>
            <wp:docPr id="2016362429"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62429" name="Picture 1" descr="A diagram of a pie chart&#10;&#10;AI-generated content may be incorrect."/>
                    <pic:cNvPicPr/>
                  </pic:nvPicPr>
                  <pic:blipFill>
                    <a:blip r:embed="rId45"/>
                    <a:stretch>
                      <a:fillRect/>
                    </a:stretch>
                  </pic:blipFill>
                  <pic:spPr>
                    <a:xfrm>
                      <a:off x="0" y="0"/>
                      <a:ext cx="6248400" cy="2367915"/>
                    </a:xfrm>
                    <a:prstGeom prst="rect">
                      <a:avLst/>
                    </a:prstGeom>
                  </pic:spPr>
                </pic:pic>
              </a:graphicData>
            </a:graphic>
          </wp:inline>
        </w:drawing>
      </w:r>
    </w:p>
    <w:p w14:paraId="7421F7C9" w14:textId="77777777" w:rsidR="00B3407A" w:rsidRPr="00527E8D" w:rsidRDefault="00B3407A" w:rsidP="00B3407A">
      <w:pPr>
        <w:pStyle w:val="SingleTxt"/>
        <w:spacing w:after="0" w:line="120" w:lineRule="exact"/>
        <w:rPr>
          <w:sz w:val="10"/>
        </w:rPr>
      </w:pPr>
    </w:p>
    <w:p w14:paraId="562BD44D" w14:textId="77777777" w:rsidR="00B3407A" w:rsidRPr="00527E8D" w:rsidRDefault="00B3407A" w:rsidP="00B3407A">
      <w:pPr>
        <w:pStyle w:val="SingleTxt"/>
        <w:spacing w:after="0" w:line="120" w:lineRule="exact"/>
        <w:rPr>
          <w:sz w:val="10"/>
        </w:rPr>
      </w:pPr>
    </w:p>
    <w:p w14:paraId="6A7C7898" w14:textId="77777777" w:rsidR="00B3407A" w:rsidRPr="00527E8D" w:rsidRDefault="00B3407A" w:rsidP="00B3407A">
      <w:pPr>
        <w:pStyle w:val="H1"/>
        <w:ind w:right="1260"/>
      </w:pPr>
      <w:r w:rsidRPr="00527E8D">
        <w:tab/>
      </w:r>
      <w:r w:rsidRPr="00527E8D">
        <w:tab/>
        <w:t>Explanation of variances by factor, component and subprogramme</w:t>
      </w:r>
    </w:p>
    <w:p w14:paraId="442B4B44" w14:textId="77777777" w:rsidR="00B3407A" w:rsidRPr="00527E8D" w:rsidRDefault="00B3407A" w:rsidP="00B3407A">
      <w:pPr>
        <w:pStyle w:val="SingleTxt"/>
        <w:spacing w:after="0" w:line="120" w:lineRule="exact"/>
        <w:rPr>
          <w:sz w:val="10"/>
        </w:rPr>
      </w:pPr>
    </w:p>
    <w:p w14:paraId="4BF346B2" w14:textId="77777777" w:rsidR="00B3407A" w:rsidRPr="00527E8D" w:rsidRDefault="00B3407A" w:rsidP="00B3407A">
      <w:pPr>
        <w:pStyle w:val="SingleTxt"/>
        <w:spacing w:after="0" w:line="120" w:lineRule="exact"/>
        <w:rPr>
          <w:sz w:val="10"/>
        </w:rPr>
      </w:pPr>
    </w:p>
    <w:p w14:paraId="4EEBF015" w14:textId="77777777" w:rsidR="00B3407A" w:rsidRPr="00527E8D" w:rsidRDefault="00B3407A" w:rsidP="00B3407A">
      <w:pPr>
        <w:pStyle w:val="H1"/>
        <w:ind w:right="1260"/>
      </w:pPr>
      <w:r w:rsidRPr="00527E8D">
        <w:tab/>
      </w:r>
      <w:r w:rsidRPr="00527E8D">
        <w:tab/>
        <w:t>Overall resource changes</w:t>
      </w:r>
    </w:p>
    <w:p w14:paraId="4C66322A" w14:textId="77777777" w:rsidR="00B3407A" w:rsidRPr="00527E8D" w:rsidRDefault="00B3407A" w:rsidP="00B3407A">
      <w:pPr>
        <w:pStyle w:val="SingleTxt"/>
        <w:spacing w:after="0" w:line="120" w:lineRule="exact"/>
        <w:rPr>
          <w:sz w:val="10"/>
        </w:rPr>
      </w:pPr>
    </w:p>
    <w:p w14:paraId="079F5B9D" w14:textId="77777777" w:rsidR="00B3407A" w:rsidRPr="00527E8D" w:rsidRDefault="00B3407A" w:rsidP="00B3407A">
      <w:pPr>
        <w:pStyle w:val="SingleTxt"/>
        <w:spacing w:after="0" w:line="120" w:lineRule="exact"/>
        <w:rPr>
          <w:sz w:val="10"/>
        </w:rPr>
      </w:pPr>
    </w:p>
    <w:p w14:paraId="078A4E29"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ab/>
      </w:r>
      <w:r w:rsidRPr="00527E8D">
        <w:rPr>
          <w:lang w:val="en-GB"/>
        </w:rPr>
        <w:tab/>
        <w:t xml:space="preserve">Technical adjustments </w:t>
      </w:r>
    </w:p>
    <w:p w14:paraId="5FE5303E" w14:textId="77777777" w:rsidR="00B3407A" w:rsidRPr="00527E8D" w:rsidRDefault="00B3407A" w:rsidP="00B3407A">
      <w:pPr>
        <w:pStyle w:val="SingleTxt"/>
        <w:spacing w:after="0" w:line="120" w:lineRule="exact"/>
        <w:rPr>
          <w:sz w:val="10"/>
        </w:rPr>
      </w:pPr>
    </w:p>
    <w:p w14:paraId="7678A0F3" w14:textId="689B650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29C.59</w:t>
      </w:r>
      <w:r w:rsidRPr="00527E8D">
        <w:tab/>
      </w:r>
      <w:r w:rsidRPr="00527E8D">
        <w:rPr>
          <w:spacing w:val="1"/>
        </w:rPr>
        <w:t>As shown in table 29C.17 (1), resource changes reflect a decrease of $144,300 under subprogramme 2,</w:t>
      </w:r>
      <w:r w:rsidRPr="00527E8D">
        <w:t xml:space="preserve"> Operations support. The decrease, under contractual services, relates to the removal of non</w:t>
      </w:r>
      <w:r>
        <w:t>-</w:t>
      </w:r>
      <w:r w:rsidRPr="00527E8D">
        <w:t xml:space="preserve">recurrent provisions for conference services for 2025 in support of: (a) the Agreement under the United Nations Convention on the Law of the Sea on the Conservation and Sustainable Use of Marine Biological Diversity of Areas beyond National Jurisdiction, pursuant to Assembly resolution </w:t>
      </w:r>
      <w:hyperlink r:id="rId46" w:history="1">
        <w:r w:rsidRPr="00527E8D">
          <w:rPr>
            <w:rStyle w:val="Hyperlink"/>
          </w:rPr>
          <w:t>78/272</w:t>
        </w:r>
      </w:hyperlink>
      <w:r w:rsidRPr="00527E8D">
        <w:t xml:space="preserve"> ($50,800); (b) transparency in armaments, pursuant to Assembly resolution </w:t>
      </w:r>
      <w:hyperlink r:id="rId47" w:history="1">
        <w:r w:rsidRPr="00527E8D">
          <w:rPr>
            <w:rStyle w:val="Hyperlink"/>
          </w:rPr>
          <w:t>77/69</w:t>
        </w:r>
      </w:hyperlink>
      <w:r w:rsidRPr="00527E8D">
        <w:t xml:space="preserve"> ($15,400); (c) further modalities of the Fourth International Conference on Financing for Development, pursuant to Assembly resolution </w:t>
      </w:r>
      <w:hyperlink r:id="rId48" w:history="1">
        <w:r w:rsidRPr="00527E8D">
          <w:rPr>
            <w:rStyle w:val="Hyperlink"/>
          </w:rPr>
          <w:t>78/271</w:t>
        </w:r>
      </w:hyperlink>
      <w:r w:rsidRPr="00527E8D">
        <w:t xml:space="preserve"> ($25,700); (d) through-life conventional ammunition management, pursuant to Assembly resolution </w:t>
      </w:r>
      <w:hyperlink r:id="rId49" w:history="1">
        <w:r w:rsidRPr="00527E8D">
          <w:rPr>
            <w:rStyle w:val="Hyperlink"/>
          </w:rPr>
          <w:t>78/47</w:t>
        </w:r>
      </w:hyperlink>
      <w:r w:rsidRPr="00527E8D">
        <w:t xml:space="preserve"> ($8,400); (e) follow-up to and implementation of the outcomes of the International Conferences on Financing for Development, pursuant to Assembly resolution </w:t>
      </w:r>
      <w:hyperlink r:id="rId50" w:history="1">
        <w:r w:rsidRPr="00527E8D">
          <w:rPr>
            <w:rStyle w:val="Hyperlink"/>
          </w:rPr>
          <w:t>79/199</w:t>
        </w:r>
      </w:hyperlink>
      <w:r w:rsidRPr="00527E8D">
        <w:t xml:space="preserve"> ($35,900); and (f) Assembly resolution </w:t>
      </w:r>
      <w:hyperlink r:id="rId51" w:history="1">
        <w:r w:rsidRPr="00527E8D">
          <w:rPr>
            <w:rStyle w:val="Hyperlink"/>
          </w:rPr>
          <w:t>79/237</w:t>
        </w:r>
      </w:hyperlink>
      <w:r w:rsidRPr="00527E8D">
        <w:t xml:space="preserve"> on the open-ended working group on security of and in the use of information and communications technologies 2021–2025 established pursuant to General Assembly resolution </w:t>
      </w:r>
      <w:hyperlink r:id="rId52" w:history="1">
        <w:r w:rsidRPr="00527E8D">
          <w:rPr>
            <w:rStyle w:val="Hyperlink"/>
          </w:rPr>
          <w:t>75/240</w:t>
        </w:r>
      </w:hyperlink>
      <w:r w:rsidRPr="00527E8D">
        <w:t xml:space="preserve"> ($8,100).</w:t>
      </w:r>
    </w:p>
    <w:p w14:paraId="0CC36FBC" w14:textId="77777777" w:rsidR="00B3407A" w:rsidRPr="00527E8D" w:rsidRDefault="00B3407A" w:rsidP="00B3407A">
      <w:pPr>
        <w:pStyle w:val="SingleTxt"/>
        <w:spacing w:after="0" w:line="120" w:lineRule="exact"/>
        <w:rPr>
          <w:sz w:val="10"/>
        </w:rPr>
      </w:pPr>
    </w:p>
    <w:p w14:paraId="40A230AD" w14:textId="5445A39C"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ab/>
      </w:r>
      <w:r w:rsidRPr="00527E8D">
        <w:rPr>
          <w:lang w:val="en-GB"/>
        </w:rPr>
        <w:tab/>
        <w:t>New and expanded mandates</w:t>
      </w:r>
    </w:p>
    <w:p w14:paraId="29322B39" w14:textId="77777777" w:rsidR="00B3407A" w:rsidRPr="00527E8D" w:rsidRDefault="00B3407A" w:rsidP="00B3407A">
      <w:pPr>
        <w:pStyle w:val="SingleTxt"/>
        <w:spacing w:after="0" w:line="120" w:lineRule="exact"/>
        <w:rPr>
          <w:sz w:val="10"/>
        </w:rPr>
      </w:pPr>
    </w:p>
    <w:p w14:paraId="04B10366" w14:textId="0B311AB6"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rPr>
      </w:pPr>
      <w:r w:rsidRPr="00527E8D">
        <w:rPr>
          <w:spacing w:val="3"/>
          <w:w w:val="102"/>
        </w:rPr>
        <w:tab/>
        <w:t>29C.60</w:t>
      </w:r>
      <w:r w:rsidRPr="00527E8D">
        <w:rPr>
          <w:spacing w:val="3"/>
          <w:w w:val="102"/>
        </w:rPr>
        <w:tab/>
      </w:r>
      <w:r w:rsidRPr="00653D72">
        <w:rPr>
          <w:spacing w:val="0"/>
          <w:w w:val="102"/>
        </w:rPr>
        <w:t>As shown in table 29C.17 (1), resource changes reflect an increase of $249,300 under subprogramme 2,</w:t>
      </w:r>
      <w:r w:rsidRPr="00527E8D">
        <w:rPr>
          <w:spacing w:val="3"/>
          <w:w w:val="102"/>
        </w:rPr>
        <w:t xml:space="preserve"> Operations support. The increase relates to additional requirements under contractual services for conference services in support of: (a) promotion of inclusive and effective international tax cooperation at the United Nations, pursuant to Assembly resolution </w:t>
      </w:r>
      <w:hyperlink r:id="rId53" w:history="1">
        <w:r w:rsidRPr="00527E8D">
          <w:rPr>
            <w:rStyle w:val="Hyperlink"/>
            <w:spacing w:val="3"/>
            <w:w w:val="102"/>
          </w:rPr>
          <w:t>79/235</w:t>
        </w:r>
      </w:hyperlink>
      <w:r w:rsidRPr="00527E8D">
        <w:rPr>
          <w:spacing w:val="3"/>
          <w:w w:val="102"/>
        </w:rPr>
        <w:t xml:space="preserve"> ($94,900); (b) nuclear war effects and scientific research, pursuant to Assembly resolution </w:t>
      </w:r>
      <w:hyperlink r:id="rId54" w:history="1">
        <w:r w:rsidRPr="00527E8D">
          <w:rPr>
            <w:rStyle w:val="Hyperlink"/>
            <w:spacing w:val="3"/>
            <w:w w:val="102"/>
          </w:rPr>
          <w:t>79/238</w:t>
        </w:r>
      </w:hyperlink>
      <w:r w:rsidRPr="00527E8D">
        <w:rPr>
          <w:spacing w:val="3"/>
          <w:w w:val="102"/>
        </w:rPr>
        <w:t xml:space="preserve"> ($47,500); (c) the United Nations Conference of Plenipotentiaries on Prevention and Punishment of Crimes against Humanity, pursuant to Assembly resolution </w:t>
      </w:r>
      <w:hyperlink r:id="rId55" w:history="1">
        <w:r w:rsidRPr="00527E8D">
          <w:rPr>
            <w:rStyle w:val="Hyperlink"/>
            <w:spacing w:val="3"/>
            <w:w w:val="102"/>
          </w:rPr>
          <w:t>79/122</w:t>
        </w:r>
      </w:hyperlink>
      <w:r w:rsidRPr="00527E8D">
        <w:rPr>
          <w:spacing w:val="3"/>
          <w:w w:val="102"/>
        </w:rPr>
        <w:t xml:space="preserve"> ($29,900); (d) comprehensive study of the question of nuclear-weapon-free zones in all its aspects, pursuant to Assembly resolution </w:t>
      </w:r>
      <w:hyperlink r:id="rId56" w:history="1">
        <w:r w:rsidRPr="00527E8D">
          <w:rPr>
            <w:rStyle w:val="Hyperlink"/>
            <w:spacing w:val="3"/>
            <w:w w:val="102"/>
          </w:rPr>
          <w:t>79/241</w:t>
        </w:r>
      </w:hyperlink>
      <w:r w:rsidRPr="00527E8D">
        <w:rPr>
          <w:spacing w:val="3"/>
          <w:w w:val="102"/>
        </w:rPr>
        <w:t xml:space="preserve"> ($35,800); (e) the illicit trade in small arms and light weapons in all its aspects, pursuant to Assembly resolution </w:t>
      </w:r>
      <w:hyperlink r:id="rId57" w:history="1">
        <w:r w:rsidRPr="00527E8D">
          <w:rPr>
            <w:rStyle w:val="Hyperlink"/>
            <w:spacing w:val="3"/>
            <w:w w:val="102"/>
          </w:rPr>
          <w:t>79/40</w:t>
        </w:r>
      </w:hyperlink>
      <w:r w:rsidRPr="00527E8D">
        <w:rPr>
          <w:spacing w:val="3"/>
          <w:w w:val="102"/>
        </w:rPr>
        <w:t xml:space="preserve"> ($20,200); (f) protection of persons in the event of disasters, pursuant to Assembly resolution </w:t>
      </w:r>
      <w:hyperlink r:id="rId58" w:history="1">
        <w:r w:rsidRPr="00527E8D">
          <w:rPr>
            <w:rStyle w:val="Hyperlink"/>
            <w:spacing w:val="3"/>
            <w:w w:val="102"/>
          </w:rPr>
          <w:t>79/128</w:t>
        </w:r>
      </w:hyperlink>
      <w:r w:rsidRPr="00527E8D">
        <w:rPr>
          <w:spacing w:val="3"/>
          <w:w w:val="102"/>
        </w:rPr>
        <w:t xml:space="preserve"> ($15,000); and (g) sustainable fisheries, including through the 1995 Agreement for the Implementation of the Provisions of the United Nations Convention on the Law of the Sea of 10</w:t>
      </w:r>
      <w:r>
        <w:rPr>
          <w:spacing w:val="3"/>
          <w:w w:val="102"/>
        </w:rPr>
        <w:t xml:space="preserve"> </w:t>
      </w:r>
      <w:r w:rsidRPr="00527E8D">
        <w:rPr>
          <w:spacing w:val="3"/>
          <w:w w:val="102"/>
        </w:rPr>
        <w:t xml:space="preserve">December 1982 relating to the Conservation and Management of Straddling Fish Stocks and Highly Migratory Fish Stocks, and related instruments, pursuant to Assembly resolution </w:t>
      </w:r>
      <w:hyperlink r:id="rId59" w:history="1">
        <w:r w:rsidRPr="00527E8D">
          <w:rPr>
            <w:rStyle w:val="Hyperlink"/>
            <w:spacing w:val="3"/>
            <w:w w:val="102"/>
          </w:rPr>
          <w:t>79/145</w:t>
        </w:r>
      </w:hyperlink>
      <w:r w:rsidRPr="00527E8D">
        <w:rPr>
          <w:spacing w:val="3"/>
          <w:w w:val="102"/>
        </w:rPr>
        <w:t xml:space="preserve"> ($6,000). </w:t>
      </w:r>
    </w:p>
    <w:p w14:paraId="15DC23CB" w14:textId="77777777" w:rsidR="00B3407A" w:rsidRPr="00527E8D" w:rsidRDefault="00B3407A" w:rsidP="00B3407A">
      <w:pPr>
        <w:pStyle w:val="SingleTxt"/>
        <w:spacing w:after="0" w:line="120" w:lineRule="exact"/>
        <w:rPr>
          <w:sz w:val="10"/>
        </w:rPr>
      </w:pPr>
    </w:p>
    <w:p w14:paraId="3955DE04"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ab/>
      </w:r>
      <w:r w:rsidRPr="00527E8D">
        <w:rPr>
          <w:lang w:val="en-GB"/>
        </w:rPr>
        <w:tab/>
        <w:t xml:space="preserve">Other changes </w:t>
      </w:r>
    </w:p>
    <w:p w14:paraId="2E330CEE" w14:textId="77777777" w:rsidR="00B3407A" w:rsidRPr="00527E8D" w:rsidRDefault="00B3407A" w:rsidP="00B3407A">
      <w:pPr>
        <w:pStyle w:val="SingleTxt"/>
        <w:spacing w:after="0" w:line="120" w:lineRule="exact"/>
        <w:rPr>
          <w:sz w:val="10"/>
        </w:rPr>
      </w:pPr>
    </w:p>
    <w:p w14:paraId="7783D941"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29C.61</w:t>
      </w:r>
      <w:r w:rsidRPr="00527E8D">
        <w:tab/>
        <w:t>As shown in table 29C.17 (1), resource changes reflect a decrease of $112,300, as follows:</w:t>
      </w:r>
    </w:p>
    <w:p w14:paraId="183287CE"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27E8D">
        <w:tab/>
      </w:r>
      <w:r w:rsidRPr="00527E8D">
        <w:tab/>
        <w:t>(a)</w:t>
      </w:r>
      <w:r w:rsidRPr="00527E8D">
        <w:tab/>
      </w:r>
      <w:r w:rsidRPr="00527E8D">
        <w:rPr>
          <w:b/>
          <w:bCs/>
        </w:rPr>
        <w:t>Executive direction and management.</w:t>
      </w:r>
      <w:r w:rsidRPr="00527E8D">
        <w:t xml:space="preserve"> A decrease of $98,400 under general operating expenses is attributable to updated centralized standard service-level agreement rates for ICT costs mainly for staff and non-staff personnel based in New York. In addition, the resources include a cost-neutral redeployment in the amount of $319,400 from general operating expenses to contractual services, to better align with expenditure patterns</w:t>
      </w:r>
      <w:r>
        <w:t>;</w:t>
      </w:r>
    </w:p>
    <w:p w14:paraId="6590A09B"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r>
      <w:r w:rsidRPr="00527E8D">
        <w:tab/>
        <w:t>(b)</w:t>
      </w:r>
      <w:r w:rsidRPr="00527E8D">
        <w:tab/>
      </w:r>
      <w:r w:rsidRPr="00527E8D">
        <w:rPr>
          <w:b/>
          <w:bCs/>
        </w:rPr>
        <w:t>Subprogramme 1, Strategy and technology innovation.</w:t>
      </w:r>
      <w:r w:rsidRPr="00527E8D">
        <w:t xml:space="preserve"> A decrease of $69,500 is due to: </w:t>
      </w:r>
    </w:p>
    <w:p w14:paraId="786E520A"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527E8D">
        <w:tab/>
      </w:r>
      <w:r w:rsidRPr="00527E8D">
        <w:tab/>
      </w:r>
      <w:r w:rsidRPr="00527E8D">
        <w:tab/>
        <w:t>(i)</w:t>
      </w:r>
      <w:r w:rsidRPr="00527E8D">
        <w:tab/>
        <w:t xml:space="preserve">The redeployment of two existing P-4 posts from Nairobi and Bangkok to Valencia, Spain, to enable reinforcement of the centralized capacity for ICT security in the Enterprise Data Centre in Valencia ($13,900); </w:t>
      </w:r>
    </w:p>
    <w:p w14:paraId="3B4E53E0"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527E8D">
        <w:tab/>
      </w:r>
      <w:r w:rsidRPr="00527E8D">
        <w:tab/>
      </w:r>
      <w:r w:rsidRPr="00527E8D">
        <w:tab/>
        <w:t>(ii)</w:t>
      </w:r>
      <w:r w:rsidRPr="00527E8D">
        <w:tab/>
        <w:t>The outward redeployment to subprogramme 3 of the resources related to the application interfaces programme and information management services, based on an internal reassessment of the activity and deliverables that determined that, as an application development activity, it was better aligned with the services delivery and programme of the Enterprise Solutions Service under subprogramme 3 ($55,600)</w:t>
      </w:r>
      <w:r>
        <w:t>;</w:t>
      </w:r>
      <w:r w:rsidRPr="00527E8D">
        <w:t xml:space="preserve"> </w:t>
      </w:r>
    </w:p>
    <w:p w14:paraId="46F49729"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27E8D">
        <w:tab/>
      </w:r>
      <w:r w:rsidRPr="00527E8D">
        <w:tab/>
        <w:t>(c)</w:t>
      </w:r>
      <w:r w:rsidRPr="00527E8D">
        <w:tab/>
      </w:r>
      <w:r w:rsidRPr="00527E8D">
        <w:rPr>
          <w:b/>
          <w:bCs/>
        </w:rPr>
        <w:t>Subprogramme 2, Operations support.</w:t>
      </w:r>
      <w:r w:rsidRPr="00527E8D">
        <w:t xml:space="preserve"> The resources include a cost-neutral redeployment in the amount of $715,700 from general operating expenses to contractual services. The increase under contractual services is required to obtain expert advice on and technical assistance with the resolution of complex issues related to the Microsoft Unified platform. The decrease under general operating expenses is the result of lower telecommunication costs owing to the migration of telephony services to a more cost-efficient provider</w:t>
      </w:r>
      <w:r>
        <w:t>;</w:t>
      </w:r>
    </w:p>
    <w:p w14:paraId="3057D11E"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27E8D">
        <w:tab/>
      </w:r>
      <w:r w:rsidRPr="00527E8D">
        <w:tab/>
        <w:t>(d)</w:t>
      </w:r>
      <w:r w:rsidRPr="00527E8D">
        <w:tab/>
      </w:r>
      <w:r w:rsidRPr="00527E8D">
        <w:rPr>
          <w:b/>
          <w:bCs/>
        </w:rPr>
        <w:t>Subprogramme 3, Enterprise solutions.</w:t>
      </w:r>
      <w:r w:rsidRPr="00527E8D">
        <w:t xml:space="preserve"> An increase of $55,600 is due to the inward redeployment from subprogramme 1 of the resources related to the application interfaces programme and information management services.</w:t>
      </w:r>
    </w:p>
    <w:p w14:paraId="33FE41D8" w14:textId="77777777" w:rsidR="00B3407A" w:rsidRPr="00527E8D" w:rsidRDefault="00B3407A" w:rsidP="00B3407A">
      <w:pPr>
        <w:pStyle w:val="SingleTxt"/>
        <w:spacing w:after="0" w:line="120" w:lineRule="exact"/>
        <w:rPr>
          <w:sz w:val="10"/>
        </w:rPr>
      </w:pPr>
    </w:p>
    <w:p w14:paraId="3C30BC0F"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ab/>
      </w:r>
      <w:r w:rsidRPr="00527E8D">
        <w:rPr>
          <w:lang w:val="en-GB"/>
        </w:rPr>
        <w:tab/>
        <w:t xml:space="preserve">Other assessed resources </w:t>
      </w:r>
    </w:p>
    <w:p w14:paraId="34AB54F4" w14:textId="77777777" w:rsidR="00B3407A" w:rsidRPr="00527E8D" w:rsidRDefault="00B3407A" w:rsidP="00B3407A">
      <w:pPr>
        <w:pStyle w:val="SingleTxt"/>
        <w:spacing w:after="0" w:line="120" w:lineRule="exact"/>
        <w:rPr>
          <w:sz w:val="10"/>
        </w:rPr>
      </w:pPr>
    </w:p>
    <w:p w14:paraId="2BE6F5C0" w14:textId="59979E48"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29C.62</w:t>
      </w:r>
      <w:r w:rsidRPr="00527E8D">
        <w:tab/>
        <w:t xml:space="preserve">As reflected in tables 29C.17 (2) and 29C.18 (2), other assessed resources amount to $35,048,500. The resources would complement regular budget resources and provide for the requirements indicated in report </w:t>
      </w:r>
      <w:hyperlink r:id="rId60" w:history="1">
        <w:r w:rsidRPr="00527E8D">
          <w:rPr>
            <w:rStyle w:val="Hyperlink"/>
          </w:rPr>
          <w:t>A/79/783</w:t>
        </w:r>
      </w:hyperlink>
      <w:r w:rsidRPr="00527E8D">
        <w:t>.</w:t>
      </w:r>
    </w:p>
    <w:p w14:paraId="566E89CF" w14:textId="77777777" w:rsidR="00B3407A" w:rsidRPr="00527E8D" w:rsidRDefault="00B3407A" w:rsidP="00B3407A">
      <w:pPr>
        <w:pStyle w:val="SingleTxt"/>
        <w:spacing w:after="0" w:line="120" w:lineRule="exact"/>
        <w:rPr>
          <w:sz w:val="10"/>
        </w:rPr>
      </w:pPr>
    </w:p>
    <w:p w14:paraId="69A9B9D7"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ab/>
      </w:r>
      <w:r w:rsidRPr="00527E8D">
        <w:rPr>
          <w:lang w:val="en-GB"/>
        </w:rPr>
        <w:tab/>
        <w:t xml:space="preserve">Extrabudgetary resources </w:t>
      </w:r>
    </w:p>
    <w:p w14:paraId="2F4B5FAC" w14:textId="77777777" w:rsidR="00B3407A" w:rsidRPr="00527E8D" w:rsidRDefault="00B3407A" w:rsidP="00B3407A">
      <w:pPr>
        <w:pStyle w:val="SingleTxt"/>
        <w:spacing w:after="0" w:line="120" w:lineRule="exact"/>
        <w:rPr>
          <w:sz w:val="10"/>
        </w:rPr>
      </w:pPr>
    </w:p>
    <w:p w14:paraId="79A218E8"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29C.63</w:t>
      </w:r>
      <w:r w:rsidRPr="00527E8D">
        <w:tab/>
        <w:t xml:space="preserve">As reflected in tables 29C.17 (3) and 29C.18 (3), extrabudgetary resources amount to $63,611,700. The resources would complement regular budget resources and would be used mainly to provide for 13 posts (1 P-4, 1 P-3, 2 General Service (Principal level) and 9 General Service (Other level)) to perform mainly the functions of ICT services support. In addition, non-post resources would be used to provide ICT services such as a personal computing core package, collaboration and communication tools, network access, telephone service, service desk support for computers, and desktop and enterprise applications. Services would include the development and deployment of tailored technology solutions to support mandate delivery by substantive departments and offices, such as solutions that help to ensure the safety and security of United Nations system personnel, the training of uniformed personnel, rapid deployment, and public broadcasting and data analysis capabilities. </w:t>
      </w:r>
    </w:p>
    <w:p w14:paraId="5AA26ACD"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29C.64</w:t>
      </w:r>
      <w:r w:rsidRPr="00527E8D">
        <w:tab/>
      </w:r>
      <w:r w:rsidRPr="008B55F0">
        <w:rPr>
          <w:spacing w:val="0"/>
        </w:rPr>
        <w:t>The extrabudgetary resources under the present section are subject to the oversight of the Office of Information and Communications Technology, under its authority subdelegated from the Under-Secretaries-General of the Department of Operational Support and the Department of Management Strategy, Policy and Compliance, who in turn both have delegated authority from the Secretary-General</w:t>
      </w:r>
      <w:r w:rsidRPr="00527E8D">
        <w:t>.</w:t>
      </w:r>
    </w:p>
    <w:p w14:paraId="23E81151" w14:textId="77777777" w:rsidR="00B3407A" w:rsidRPr="00527E8D" w:rsidRDefault="00B3407A" w:rsidP="00B3407A">
      <w:pPr>
        <w:pStyle w:val="SingleTxt"/>
        <w:spacing w:after="0" w:line="120" w:lineRule="exact"/>
        <w:rPr>
          <w:sz w:val="10"/>
        </w:rPr>
      </w:pPr>
    </w:p>
    <w:p w14:paraId="18ED17E9" w14:textId="77777777" w:rsidR="00B3407A" w:rsidRPr="00527E8D" w:rsidRDefault="00B3407A" w:rsidP="00B3407A">
      <w:pPr>
        <w:pStyle w:val="SingleTxt"/>
        <w:spacing w:after="0" w:line="120" w:lineRule="exact"/>
        <w:rPr>
          <w:sz w:val="10"/>
        </w:rPr>
      </w:pPr>
    </w:p>
    <w:p w14:paraId="5ABB040F" w14:textId="77777777" w:rsidR="00B3407A" w:rsidRPr="00527E8D" w:rsidRDefault="00B3407A" w:rsidP="00B3407A">
      <w:pPr>
        <w:pStyle w:val="H1"/>
        <w:ind w:right="1260"/>
      </w:pPr>
      <w:r w:rsidRPr="00527E8D">
        <w:tab/>
      </w:r>
      <w:r w:rsidRPr="00527E8D">
        <w:tab/>
        <w:t xml:space="preserve">Executive direction and management </w:t>
      </w:r>
    </w:p>
    <w:p w14:paraId="5397990D" w14:textId="77777777" w:rsidR="00B3407A" w:rsidRPr="00527E8D" w:rsidRDefault="00B3407A" w:rsidP="00B3407A">
      <w:pPr>
        <w:pStyle w:val="SingleTxt"/>
        <w:spacing w:after="0" w:line="120" w:lineRule="exact"/>
        <w:rPr>
          <w:sz w:val="10"/>
        </w:rPr>
      </w:pPr>
    </w:p>
    <w:p w14:paraId="79D76D3F" w14:textId="77777777" w:rsidR="00B3407A" w:rsidRPr="00527E8D" w:rsidRDefault="00B3407A" w:rsidP="00B3407A">
      <w:pPr>
        <w:pStyle w:val="SingleTxt"/>
        <w:spacing w:after="0" w:line="120" w:lineRule="exact"/>
        <w:rPr>
          <w:sz w:val="10"/>
        </w:rPr>
      </w:pPr>
    </w:p>
    <w:p w14:paraId="58870ECF" w14:textId="1E2EA7A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29C.65</w:t>
      </w:r>
      <w:r w:rsidRPr="00527E8D">
        <w:tab/>
        <w:t xml:space="preserve">The executive direction and management component comprises the Office of the Assistant Secretary-General for Information and Communications Technology and the Enterprise Programme Management Section. In General Assembly resolutions </w:t>
      </w:r>
      <w:hyperlink r:id="rId61" w:history="1">
        <w:r w:rsidRPr="00527E8D">
          <w:rPr>
            <w:rStyle w:val="Hyperlink"/>
          </w:rPr>
          <w:t>69/262</w:t>
        </w:r>
      </w:hyperlink>
      <w:r w:rsidRPr="00527E8D">
        <w:t xml:space="preserve">, </w:t>
      </w:r>
      <w:hyperlink r:id="rId62" w:history="1">
        <w:r w:rsidRPr="00527E8D">
          <w:rPr>
            <w:rStyle w:val="Hyperlink"/>
          </w:rPr>
          <w:t>70/248</w:t>
        </w:r>
      </w:hyperlink>
      <w:r w:rsidRPr="00527E8D">
        <w:t xml:space="preserve"> and </w:t>
      </w:r>
      <w:hyperlink r:id="rId63" w:history="1">
        <w:r w:rsidRPr="00527E8D">
          <w:rPr>
            <w:rStyle w:val="Hyperlink"/>
          </w:rPr>
          <w:t>71/272</w:t>
        </w:r>
      </w:hyperlink>
      <w:r w:rsidRPr="00527E8D">
        <w:t xml:space="preserve"> B, the central authority of the Chief Information Technology Officer was reaffirmed and strengthened with regard to information security and the overall direction and performance of ICT activities within the Organization. </w:t>
      </w:r>
    </w:p>
    <w:p w14:paraId="504FFE07"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29C.66</w:t>
      </w:r>
      <w:r w:rsidRPr="00527E8D">
        <w:tab/>
        <w:t>The main responsibilities of the executive direction and management component include:</w:t>
      </w:r>
    </w:p>
    <w:p w14:paraId="27D142CA"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27E8D">
        <w:tab/>
      </w:r>
      <w:r w:rsidRPr="00527E8D">
        <w:tab/>
        <w:t>(a)</w:t>
      </w:r>
      <w:r w:rsidRPr="00527E8D">
        <w:tab/>
        <w:t xml:space="preserve">Provision of overall strategic direction and central leadership for the establishment and implementation of Organization-wide ICT; </w:t>
      </w:r>
    </w:p>
    <w:p w14:paraId="21FBF69B"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27E8D">
        <w:tab/>
      </w:r>
      <w:r w:rsidRPr="00527E8D">
        <w:tab/>
        <w:t>(b)</w:t>
      </w:r>
      <w:r w:rsidRPr="00527E8D">
        <w:tab/>
        <w:t xml:space="preserve">Planning and coordination of ICT activities Secretariat-wide, including infrastructure and enterprise systems, with a view to achieving coherence and coordination in the area of ICT within the work of the United Nations and between the Secretariat and funds, programmes and specialized agencies of the Organization; </w:t>
      </w:r>
    </w:p>
    <w:p w14:paraId="5A306D20"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527E8D">
        <w:tab/>
      </w:r>
      <w:r w:rsidRPr="00527E8D">
        <w:tab/>
        <w:t>(c)</w:t>
      </w:r>
      <w:r w:rsidRPr="00527E8D">
        <w:tab/>
        <w:t xml:space="preserve">Provision of overall strategic planning and management and coordination of the work of the internal organizational units. </w:t>
      </w:r>
    </w:p>
    <w:p w14:paraId="0ED75625" w14:textId="4F2F4406"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29C.67</w:t>
      </w:r>
      <w:r w:rsidRPr="00527E8D">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64" w:history="1">
        <w:r w:rsidRPr="00527E8D">
          <w:rPr>
            <w:rStyle w:val="Hyperlink"/>
          </w:rPr>
          <w:t>72/219</w:t>
        </w:r>
      </w:hyperlink>
      <w:r w:rsidRPr="00527E8D">
        <w:t>, the Office of Information and Communications Technology is integrating environmental management practices into its operations. The Office will continue to provide departments and offices with solutions to support the achievement of the Goals and will continue to reduce its infrastructure footprint in data centres by moving to the cloud, thus reducing its environmental impact.</w:t>
      </w:r>
    </w:p>
    <w:p w14:paraId="76108408"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29C.68</w:t>
      </w:r>
      <w:r w:rsidRPr="00527E8D">
        <w:tab/>
        <w:t xml:space="preserve">Information on the timely submission of documentation and advance booking for air travel is reflected in table 29C.20. The Office continues to make efforts to fully comply with the advance purchase policy directive and has taken a number of steps to ensure that air travel is booked as early as possible. Travel requests that do not meet the two-week timeline are directed to the Head of Office for validation of mitigating circumstances before final review and approval. Owing in part to the implementation of such measures, the rate of compliance has constantly increased since 2022. </w:t>
      </w:r>
    </w:p>
    <w:p w14:paraId="72A628C1" w14:textId="77777777" w:rsidR="00B3407A" w:rsidRPr="00527E8D" w:rsidRDefault="00B3407A" w:rsidP="00B3407A">
      <w:pPr>
        <w:pStyle w:val="SingleTxt"/>
        <w:spacing w:after="0" w:line="120" w:lineRule="exact"/>
        <w:rPr>
          <w:sz w:val="10"/>
        </w:rPr>
      </w:pPr>
    </w:p>
    <w:p w14:paraId="6B766C12"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27E8D">
        <w:rPr>
          <w:b w:val="0"/>
          <w:bCs/>
          <w:lang w:val="en-GB"/>
        </w:rPr>
        <w:t>Table 29C.20</w:t>
      </w:r>
    </w:p>
    <w:p w14:paraId="391CE766" w14:textId="77777777" w:rsidR="00B3407A" w:rsidRPr="00527E8D" w:rsidRDefault="00B3407A" w:rsidP="00B340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 xml:space="preserve">Compliance rate </w:t>
      </w:r>
    </w:p>
    <w:p w14:paraId="24E60D72" w14:textId="77777777" w:rsidR="00B3407A" w:rsidRPr="00527E8D" w:rsidRDefault="00B3407A" w:rsidP="00B3407A">
      <w:pPr>
        <w:rPr>
          <w:sz w:val="14"/>
          <w:szCs w:val="14"/>
        </w:rPr>
      </w:pPr>
      <w:r w:rsidRPr="00527E8D">
        <w:rPr>
          <w:sz w:val="14"/>
          <w:szCs w:val="14"/>
        </w:rPr>
        <w:t>(Percentage)</w:t>
      </w:r>
    </w:p>
    <w:p w14:paraId="289E9CA4" w14:textId="77777777" w:rsidR="00B3407A" w:rsidRPr="00527E8D" w:rsidRDefault="00B3407A" w:rsidP="00B3407A">
      <w:pPr>
        <w:spacing w:line="120" w:lineRule="exact"/>
        <w:rPr>
          <w:sz w:val="10"/>
        </w:rPr>
      </w:pPr>
    </w:p>
    <w:p w14:paraId="67EC0B54" w14:textId="77777777" w:rsidR="00B3407A" w:rsidRPr="00527E8D" w:rsidRDefault="00B3407A" w:rsidP="00B3407A">
      <w:pPr>
        <w:spacing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0"/>
        <w:gridCol w:w="818"/>
        <w:gridCol w:w="818"/>
        <w:gridCol w:w="819"/>
        <w:gridCol w:w="818"/>
        <w:gridCol w:w="819"/>
      </w:tblGrid>
      <w:tr w:rsidR="00B3407A" w:rsidRPr="00527E8D" w14:paraId="752361A4" w14:textId="77777777" w:rsidTr="00FF418F">
        <w:trPr>
          <w:tblHeader/>
        </w:trPr>
        <w:tc>
          <w:tcPr>
            <w:tcW w:w="5760" w:type="dxa"/>
            <w:tcBorders>
              <w:top w:val="single" w:sz="4" w:space="0" w:color="auto"/>
              <w:bottom w:val="single" w:sz="12" w:space="0" w:color="auto"/>
            </w:tcBorders>
            <w:shd w:val="clear" w:color="auto" w:fill="auto"/>
            <w:vAlign w:val="bottom"/>
          </w:tcPr>
          <w:p w14:paraId="657B87D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18" w:type="dxa"/>
            <w:tcBorders>
              <w:top w:val="single" w:sz="4" w:space="0" w:color="auto"/>
              <w:bottom w:val="single" w:sz="12" w:space="0" w:color="auto"/>
            </w:tcBorders>
            <w:shd w:val="clear" w:color="auto" w:fill="auto"/>
            <w:vAlign w:val="bottom"/>
          </w:tcPr>
          <w:p w14:paraId="4F17BD7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2022 actual</w:t>
            </w:r>
          </w:p>
        </w:tc>
        <w:tc>
          <w:tcPr>
            <w:tcW w:w="818" w:type="dxa"/>
            <w:tcBorders>
              <w:top w:val="single" w:sz="4" w:space="0" w:color="auto"/>
              <w:bottom w:val="single" w:sz="12" w:space="0" w:color="auto"/>
            </w:tcBorders>
            <w:shd w:val="clear" w:color="auto" w:fill="auto"/>
            <w:vAlign w:val="bottom"/>
          </w:tcPr>
          <w:p w14:paraId="5CCB6C9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2023 actual</w:t>
            </w:r>
          </w:p>
        </w:tc>
        <w:tc>
          <w:tcPr>
            <w:tcW w:w="819" w:type="dxa"/>
            <w:tcBorders>
              <w:top w:val="single" w:sz="4" w:space="0" w:color="auto"/>
              <w:bottom w:val="single" w:sz="12" w:space="0" w:color="auto"/>
            </w:tcBorders>
            <w:shd w:val="clear" w:color="auto" w:fill="auto"/>
            <w:vAlign w:val="bottom"/>
          </w:tcPr>
          <w:p w14:paraId="0310F2B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2024 actual</w:t>
            </w:r>
          </w:p>
        </w:tc>
        <w:tc>
          <w:tcPr>
            <w:tcW w:w="818" w:type="dxa"/>
            <w:tcBorders>
              <w:top w:val="single" w:sz="4" w:space="0" w:color="auto"/>
              <w:bottom w:val="single" w:sz="12" w:space="0" w:color="auto"/>
            </w:tcBorders>
            <w:shd w:val="clear" w:color="auto" w:fill="auto"/>
            <w:vAlign w:val="bottom"/>
          </w:tcPr>
          <w:p w14:paraId="3C3AEEA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2025 planned</w:t>
            </w:r>
          </w:p>
        </w:tc>
        <w:tc>
          <w:tcPr>
            <w:tcW w:w="819" w:type="dxa"/>
            <w:tcBorders>
              <w:top w:val="single" w:sz="4" w:space="0" w:color="auto"/>
              <w:bottom w:val="single" w:sz="12" w:space="0" w:color="auto"/>
            </w:tcBorders>
            <w:shd w:val="clear" w:color="auto" w:fill="auto"/>
            <w:vAlign w:val="bottom"/>
          </w:tcPr>
          <w:p w14:paraId="3BE256A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2026 planned</w:t>
            </w:r>
          </w:p>
        </w:tc>
      </w:tr>
      <w:tr w:rsidR="00B3407A" w:rsidRPr="00527E8D" w14:paraId="2D7E2D64" w14:textId="77777777" w:rsidTr="00FF418F">
        <w:trPr>
          <w:trHeight w:hRule="exact" w:val="115"/>
          <w:tblHeader/>
        </w:trPr>
        <w:tc>
          <w:tcPr>
            <w:tcW w:w="5760" w:type="dxa"/>
            <w:tcBorders>
              <w:top w:val="single" w:sz="12" w:space="0" w:color="auto"/>
            </w:tcBorders>
            <w:shd w:val="clear" w:color="auto" w:fill="auto"/>
            <w:vAlign w:val="bottom"/>
          </w:tcPr>
          <w:p w14:paraId="6965BF0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8" w:type="dxa"/>
            <w:tcBorders>
              <w:top w:val="single" w:sz="12" w:space="0" w:color="auto"/>
            </w:tcBorders>
            <w:shd w:val="clear" w:color="auto" w:fill="auto"/>
            <w:vAlign w:val="bottom"/>
          </w:tcPr>
          <w:p w14:paraId="7F5E192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57F6D98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3405236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442B37A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4903AFD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3407A" w:rsidRPr="00527E8D" w14:paraId="04A6703C" w14:textId="77777777" w:rsidTr="00FF418F">
        <w:tc>
          <w:tcPr>
            <w:tcW w:w="5760" w:type="dxa"/>
            <w:shd w:val="clear" w:color="auto" w:fill="auto"/>
            <w:vAlign w:val="bottom"/>
          </w:tcPr>
          <w:p w14:paraId="5CA01E1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Timely submission of documentation</w:t>
            </w:r>
          </w:p>
        </w:tc>
        <w:tc>
          <w:tcPr>
            <w:tcW w:w="818" w:type="dxa"/>
            <w:shd w:val="clear" w:color="auto" w:fill="auto"/>
            <w:vAlign w:val="bottom"/>
          </w:tcPr>
          <w:p w14:paraId="05AEF3C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n/a</w:t>
            </w:r>
          </w:p>
        </w:tc>
        <w:tc>
          <w:tcPr>
            <w:tcW w:w="818" w:type="dxa"/>
            <w:shd w:val="clear" w:color="auto" w:fill="auto"/>
            <w:vAlign w:val="bottom"/>
          </w:tcPr>
          <w:p w14:paraId="23CB059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n/a</w:t>
            </w:r>
          </w:p>
        </w:tc>
        <w:tc>
          <w:tcPr>
            <w:tcW w:w="819" w:type="dxa"/>
            <w:shd w:val="clear" w:color="auto" w:fill="auto"/>
            <w:vAlign w:val="bottom"/>
          </w:tcPr>
          <w:p w14:paraId="3EA1513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100</w:t>
            </w:r>
          </w:p>
        </w:tc>
        <w:tc>
          <w:tcPr>
            <w:tcW w:w="818" w:type="dxa"/>
            <w:shd w:val="clear" w:color="auto" w:fill="auto"/>
            <w:vAlign w:val="bottom"/>
          </w:tcPr>
          <w:p w14:paraId="4DB54DA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n/a</w:t>
            </w:r>
          </w:p>
        </w:tc>
        <w:tc>
          <w:tcPr>
            <w:tcW w:w="819" w:type="dxa"/>
            <w:shd w:val="clear" w:color="auto" w:fill="auto"/>
            <w:vAlign w:val="bottom"/>
          </w:tcPr>
          <w:p w14:paraId="3F719D2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100</w:t>
            </w:r>
          </w:p>
        </w:tc>
      </w:tr>
      <w:tr w:rsidR="00B3407A" w:rsidRPr="00527E8D" w14:paraId="5C732851" w14:textId="77777777" w:rsidTr="00FF418F">
        <w:tc>
          <w:tcPr>
            <w:tcW w:w="5760" w:type="dxa"/>
            <w:tcBorders>
              <w:bottom w:val="single" w:sz="12" w:space="0" w:color="auto"/>
            </w:tcBorders>
            <w:shd w:val="clear" w:color="auto" w:fill="auto"/>
            <w:vAlign w:val="bottom"/>
          </w:tcPr>
          <w:p w14:paraId="002C4E7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Air tickets purchased at least two weeks before the commencement of travel</w:t>
            </w:r>
          </w:p>
        </w:tc>
        <w:tc>
          <w:tcPr>
            <w:tcW w:w="818" w:type="dxa"/>
            <w:tcBorders>
              <w:bottom w:val="single" w:sz="12" w:space="0" w:color="auto"/>
            </w:tcBorders>
            <w:shd w:val="clear" w:color="auto" w:fill="auto"/>
            <w:vAlign w:val="bottom"/>
          </w:tcPr>
          <w:p w14:paraId="3ECB0C9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72</w:t>
            </w:r>
          </w:p>
        </w:tc>
        <w:tc>
          <w:tcPr>
            <w:tcW w:w="818" w:type="dxa"/>
            <w:tcBorders>
              <w:bottom w:val="single" w:sz="12" w:space="0" w:color="auto"/>
            </w:tcBorders>
            <w:shd w:val="clear" w:color="auto" w:fill="auto"/>
            <w:vAlign w:val="bottom"/>
          </w:tcPr>
          <w:p w14:paraId="0EADC84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84</w:t>
            </w:r>
          </w:p>
        </w:tc>
        <w:tc>
          <w:tcPr>
            <w:tcW w:w="819" w:type="dxa"/>
            <w:tcBorders>
              <w:bottom w:val="single" w:sz="12" w:space="0" w:color="auto"/>
            </w:tcBorders>
            <w:shd w:val="clear" w:color="auto" w:fill="auto"/>
            <w:vAlign w:val="bottom"/>
          </w:tcPr>
          <w:p w14:paraId="3BE93D7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96</w:t>
            </w:r>
          </w:p>
        </w:tc>
        <w:tc>
          <w:tcPr>
            <w:tcW w:w="818" w:type="dxa"/>
            <w:tcBorders>
              <w:bottom w:val="single" w:sz="12" w:space="0" w:color="auto"/>
            </w:tcBorders>
            <w:shd w:val="clear" w:color="auto" w:fill="auto"/>
            <w:vAlign w:val="bottom"/>
          </w:tcPr>
          <w:p w14:paraId="7DE7A06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100</w:t>
            </w:r>
          </w:p>
        </w:tc>
        <w:tc>
          <w:tcPr>
            <w:tcW w:w="819" w:type="dxa"/>
            <w:tcBorders>
              <w:bottom w:val="single" w:sz="12" w:space="0" w:color="auto"/>
            </w:tcBorders>
            <w:shd w:val="clear" w:color="auto" w:fill="auto"/>
            <w:vAlign w:val="bottom"/>
          </w:tcPr>
          <w:p w14:paraId="3A013C4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100</w:t>
            </w:r>
          </w:p>
        </w:tc>
      </w:tr>
    </w:tbl>
    <w:p w14:paraId="48DE9D2B" w14:textId="77777777" w:rsidR="00B3407A" w:rsidRPr="00527E8D" w:rsidRDefault="00B3407A" w:rsidP="00B3407A">
      <w:pPr>
        <w:pStyle w:val="SingleTxt"/>
        <w:spacing w:after="0" w:line="120" w:lineRule="exact"/>
        <w:rPr>
          <w:sz w:val="10"/>
        </w:rPr>
      </w:pPr>
    </w:p>
    <w:p w14:paraId="1F404A1F" w14:textId="77777777" w:rsidR="00B3407A" w:rsidRPr="00527E8D" w:rsidRDefault="00B3407A" w:rsidP="00B3407A">
      <w:pPr>
        <w:pStyle w:val="SingleTxt"/>
        <w:spacing w:after="0" w:line="120" w:lineRule="exact"/>
        <w:rPr>
          <w:sz w:val="10"/>
        </w:rPr>
      </w:pPr>
    </w:p>
    <w:p w14:paraId="00685664"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29C.69</w:t>
      </w:r>
      <w:r w:rsidRPr="00527E8D">
        <w:tab/>
        <w:t>The proposed regular budget resources for 2026 amount to $3,335,900 and reflect a decrease of $98,400 compared with the approved budget for 2025. The proposed change is explained in paragraph 29C.61 (a). Additional details on the distribution of the proposed resources for 2026 are reflected in table 29C.21 and figure 29C.V.</w:t>
      </w:r>
    </w:p>
    <w:p w14:paraId="3DC6E69C" w14:textId="77777777" w:rsidR="00B3407A" w:rsidRPr="00527E8D" w:rsidRDefault="00B3407A" w:rsidP="00B3407A">
      <w:pPr>
        <w:pStyle w:val="SingleTxt"/>
        <w:spacing w:after="0" w:line="120" w:lineRule="exact"/>
        <w:rPr>
          <w:sz w:val="10"/>
        </w:rPr>
      </w:pPr>
    </w:p>
    <w:p w14:paraId="1289D5ED" w14:textId="77777777" w:rsidR="00B3407A" w:rsidRPr="00527E8D" w:rsidRDefault="00B3407A" w:rsidP="00B3407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527E8D">
        <w:rPr>
          <w:b w:val="0"/>
          <w:bCs/>
          <w:lang w:val="en-GB"/>
        </w:rPr>
        <w:t>Table 29C.21</w:t>
      </w:r>
    </w:p>
    <w:p w14:paraId="4CE0B280" w14:textId="77777777" w:rsidR="00B3407A" w:rsidRPr="00527E8D" w:rsidRDefault="00B3407A" w:rsidP="00B3407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527E8D">
        <w:rPr>
          <w:lang w:val="en-GB"/>
        </w:rPr>
        <w:t>Executive direction and management: evolution of financial and post resources</w:t>
      </w:r>
    </w:p>
    <w:p w14:paraId="632CA453" w14:textId="77777777" w:rsidR="00B3407A" w:rsidRPr="00527E8D" w:rsidRDefault="00B3407A" w:rsidP="00B3407A">
      <w:pPr>
        <w:rPr>
          <w:sz w:val="14"/>
          <w:szCs w:val="14"/>
        </w:rPr>
      </w:pPr>
      <w:r w:rsidRPr="00527E8D">
        <w:rPr>
          <w:sz w:val="14"/>
          <w:szCs w:val="14"/>
        </w:rPr>
        <w:t>(Thousands of United States dollars/number of posts)</w:t>
      </w:r>
    </w:p>
    <w:p w14:paraId="42A8FD76" w14:textId="77777777" w:rsidR="00B3407A" w:rsidRPr="00527E8D" w:rsidRDefault="00B3407A" w:rsidP="00B3407A">
      <w:pPr>
        <w:spacing w:line="120" w:lineRule="exact"/>
        <w:rPr>
          <w:sz w:val="10"/>
        </w:rPr>
      </w:pPr>
    </w:p>
    <w:p w14:paraId="681074A0" w14:textId="77777777" w:rsidR="00B3407A" w:rsidRPr="00527E8D" w:rsidRDefault="00B3407A" w:rsidP="00B3407A">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1112"/>
        <w:gridCol w:w="895"/>
        <w:gridCol w:w="895"/>
        <w:gridCol w:w="896"/>
        <w:gridCol w:w="950"/>
      </w:tblGrid>
      <w:tr w:rsidR="00B3407A" w:rsidRPr="00527E8D" w14:paraId="410938B0" w14:textId="77777777" w:rsidTr="00FF418F">
        <w:trPr>
          <w:tblHeader/>
        </w:trPr>
        <w:tc>
          <w:tcPr>
            <w:tcW w:w="2250" w:type="dxa"/>
            <w:tcBorders>
              <w:top w:val="single" w:sz="4" w:space="0" w:color="auto"/>
            </w:tcBorders>
            <w:shd w:val="clear" w:color="auto" w:fill="auto"/>
            <w:vAlign w:val="bottom"/>
          </w:tcPr>
          <w:p w14:paraId="5A57196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top w:val="single" w:sz="4" w:space="0" w:color="auto"/>
            </w:tcBorders>
            <w:shd w:val="clear" w:color="auto" w:fill="auto"/>
            <w:vAlign w:val="bottom"/>
          </w:tcPr>
          <w:p w14:paraId="5A7596B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tcBorders>
            <w:shd w:val="clear" w:color="auto" w:fill="auto"/>
            <w:vAlign w:val="bottom"/>
          </w:tcPr>
          <w:p w14:paraId="6C24140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47" w:type="dxa"/>
            <w:gridSpan w:val="5"/>
            <w:tcBorders>
              <w:top w:val="single" w:sz="4" w:space="0" w:color="auto"/>
              <w:bottom w:val="single" w:sz="2" w:space="0" w:color="auto"/>
            </w:tcBorders>
            <w:shd w:val="clear" w:color="auto" w:fill="auto"/>
            <w:vAlign w:val="bottom"/>
          </w:tcPr>
          <w:p w14:paraId="3F21C5D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27E8D">
              <w:rPr>
                <w:i/>
                <w:sz w:val="14"/>
              </w:rPr>
              <w:t>Changes</w:t>
            </w:r>
          </w:p>
        </w:tc>
        <w:tc>
          <w:tcPr>
            <w:tcW w:w="950" w:type="dxa"/>
            <w:tcBorders>
              <w:top w:val="single" w:sz="4" w:space="0" w:color="auto"/>
            </w:tcBorders>
            <w:shd w:val="clear" w:color="auto" w:fill="auto"/>
            <w:vAlign w:val="bottom"/>
          </w:tcPr>
          <w:p w14:paraId="0DB0571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3407A" w:rsidRPr="00527E8D" w14:paraId="4CCA7511" w14:textId="77777777" w:rsidTr="00FF418F">
        <w:trPr>
          <w:tblHeader/>
        </w:trPr>
        <w:tc>
          <w:tcPr>
            <w:tcW w:w="2250" w:type="dxa"/>
            <w:tcBorders>
              <w:bottom w:val="single" w:sz="12" w:space="0" w:color="auto"/>
            </w:tcBorders>
            <w:shd w:val="clear" w:color="auto" w:fill="auto"/>
            <w:vAlign w:val="bottom"/>
          </w:tcPr>
          <w:p w14:paraId="19D0880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bottom w:val="single" w:sz="12" w:space="0" w:color="auto"/>
            </w:tcBorders>
            <w:shd w:val="clear" w:color="auto" w:fill="auto"/>
            <w:vAlign w:val="bottom"/>
          </w:tcPr>
          <w:p w14:paraId="6FFFA1C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2024 expenditure</w:t>
            </w:r>
          </w:p>
        </w:tc>
        <w:tc>
          <w:tcPr>
            <w:tcW w:w="950" w:type="dxa"/>
            <w:tcBorders>
              <w:bottom w:val="single" w:sz="12" w:space="0" w:color="auto"/>
            </w:tcBorders>
            <w:shd w:val="clear" w:color="auto" w:fill="auto"/>
            <w:vAlign w:val="bottom"/>
          </w:tcPr>
          <w:p w14:paraId="3CEE275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2025 approved</w:t>
            </w:r>
          </w:p>
        </w:tc>
        <w:tc>
          <w:tcPr>
            <w:tcW w:w="949" w:type="dxa"/>
            <w:tcBorders>
              <w:top w:val="single" w:sz="2" w:space="0" w:color="auto"/>
              <w:bottom w:val="single" w:sz="12" w:space="0" w:color="auto"/>
            </w:tcBorders>
            <w:shd w:val="clear" w:color="auto" w:fill="auto"/>
            <w:vAlign w:val="bottom"/>
          </w:tcPr>
          <w:p w14:paraId="1767D23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Technical adjustments</w:t>
            </w:r>
          </w:p>
        </w:tc>
        <w:tc>
          <w:tcPr>
            <w:tcW w:w="1112" w:type="dxa"/>
            <w:tcBorders>
              <w:top w:val="single" w:sz="2" w:space="0" w:color="auto"/>
              <w:bottom w:val="single" w:sz="12" w:space="0" w:color="auto"/>
            </w:tcBorders>
            <w:shd w:val="clear" w:color="auto" w:fill="auto"/>
            <w:vAlign w:val="bottom"/>
          </w:tcPr>
          <w:p w14:paraId="04F7E51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New/expanded mandates</w:t>
            </w:r>
          </w:p>
        </w:tc>
        <w:tc>
          <w:tcPr>
            <w:tcW w:w="895" w:type="dxa"/>
            <w:tcBorders>
              <w:top w:val="single" w:sz="2" w:space="0" w:color="auto"/>
              <w:bottom w:val="single" w:sz="12" w:space="0" w:color="auto"/>
            </w:tcBorders>
            <w:shd w:val="clear" w:color="auto" w:fill="auto"/>
            <w:vAlign w:val="bottom"/>
          </w:tcPr>
          <w:p w14:paraId="351B7E4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Other</w:t>
            </w:r>
          </w:p>
        </w:tc>
        <w:tc>
          <w:tcPr>
            <w:tcW w:w="895" w:type="dxa"/>
            <w:tcBorders>
              <w:top w:val="single" w:sz="2" w:space="0" w:color="auto"/>
              <w:bottom w:val="single" w:sz="12" w:space="0" w:color="auto"/>
            </w:tcBorders>
            <w:shd w:val="clear" w:color="auto" w:fill="auto"/>
            <w:vAlign w:val="bottom"/>
          </w:tcPr>
          <w:p w14:paraId="7AC8B0C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Total</w:t>
            </w:r>
          </w:p>
        </w:tc>
        <w:tc>
          <w:tcPr>
            <w:tcW w:w="896" w:type="dxa"/>
            <w:tcBorders>
              <w:top w:val="single" w:sz="2" w:space="0" w:color="auto"/>
              <w:bottom w:val="single" w:sz="12" w:space="0" w:color="auto"/>
            </w:tcBorders>
            <w:shd w:val="clear" w:color="auto" w:fill="auto"/>
            <w:vAlign w:val="bottom"/>
          </w:tcPr>
          <w:p w14:paraId="0033931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Percentage</w:t>
            </w:r>
          </w:p>
        </w:tc>
        <w:tc>
          <w:tcPr>
            <w:tcW w:w="950" w:type="dxa"/>
            <w:tcBorders>
              <w:bottom w:val="single" w:sz="12" w:space="0" w:color="auto"/>
            </w:tcBorders>
            <w:shd w:val="clear" w:color="auto" w:fill="auto"/>
            <w:vAlign w:val="bottom"/>
          </w:tcPr>
          <w:p w14:paraId="559EEBD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2026 estimate</w:t>
            </w:r>
          </w:p>
        </w:tc>
      </w:tr>
      <w:tr w:rsidR="00B3407A" w:rsidRPr="00527E8D" w14:paraId="6A13A614" w14:textId="77777777" w:rsidTr="00FF418F">
        <w:trPr>
          <w:trHeight w:hRule="exact" w:val="115"/>
          <w:tblHeader/>
        </w:trPr>
        <w:tc>
          <w:tcPr>
            <w:tcW w:w="2250" w:type="dxa"/>
            <w:tcBorders>
              <w:top w:val="single" w:sz="12" w:space="0" w:color="auto"/>
            </w:tcBorders>
            <w:shd w:val="clear" w:color="auto" w:fill="auto"/>
            <w:vAlign w:val="bottom"/>
          </w:tcPr>
          <w:p w14:paraId="0DF9ECD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sz="12" w:space="0" w:color="auto"/>
            </w:tcBorders>
            <w:shd w:val="clear" w:color="auto" w:fill="auto"/>
            <w:vAlign w:val="bottom"/>
          </w:tcPr>
          <w:p w14:paraId="48008C0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5809267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72164E7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5CCE23B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5" w:type="dxa"/>
            <w:tcBorders>
              <w:top w:val="single" w:sz="12" w:space="0" w:color="auto"/>
            </w:tcBorders>
            <w:shd w:val="clear" w:color="auto" w:fill="auto"/>
            <w:vAlign w:val="bottom"/>
          </w:tcPr>
          <w:p w14:paraId="6B3E267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5" w:type="dxa"/>
            <w:tcBorders>
              <w:top w:val="single" w:sz="12" w:space="0" w:color="auto"/>
            </w:tcBorders>
            <w:shd w:val="clear" w:color="auto" w:fill="auto"/>
            <w:vAlign w:val="bottom"/>
          </w:tcPr>
          <w:p w14:paraId="4A57438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6" w:type="dxa"/>
            <w:tcBorders>
              <w:top w:val="single" w:sz="12" w:space="0" w:color="auto"/>
            </w:tcBorders>
            <w:shd w:val="clear" w:color="auto" w:fill="auto"/>
            <w:vAlign w:val="bottom"/>
          </w:tcPr>
          <w:p w14:paraId="10C776A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4F1EC25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3407A" w:rsidRPr="00527E8D" w14:paraId="71AD49D4" w14:textId="77777777" w:rsidTr="00FF418F">
        <w:tc>
          <w:tcPr>
            <w:tcW w:w="9846" w:type="dxa"/>
            <w:gridSpan w:val="9"/>
            <w:shd w:val="clear" w:color="auto" w:fill="auto"/>
            <w:vAlign w:val="bottom"/>
          </w:tcPr>
          <w:p w14:paraId="0ED738D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527E8D">
              <w:rPr>
                <w:b/>
                <w:bCs/>
                <w:sz w:val="17"/>
              </w:rPr>
              <w:t>Financial resources by main category of expenditure</w:t>
            </w:r>
          </w:p>
        </w:tc>
      </w:tr>
      <w:tr w:rsidR="00B3407A" w:rsidRPr="00527E8D" w14:paraId="46A81F0B" w14:textId="77777777" w:rsidTr="00FF418F">
        <w:tc>
          <w:tcPr>
            <w:tcW w:w="2250" w:type="dxa"/>
            <w:shd w:val="clear" w:color="auto" w:fill="auto"/>
            <w:vAlign w:val="bottom"/>
          </w:tcPr>
          <w:p w14:paraId="1FF6382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Posts</w:t>
            </w:r>
          </w:p>
        </w:tc>
        <w:tc>
          <w:tcPr>
            <w:tcW w:w="949" w:type="dxa"/>
            <w:shd w:val="clear" w:color="auto" w:fill="auto"/>
            <w:vAlign w:val="bottom"/>
          </w:tcPr>
          <w:p w14:paraId="43D5575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2 334.9 </w:t>
            </w:r>
          </w:p>
        </w:tc>
        <w:tc>
          <w:tcPr>
            <w:tcW w:w="950" w:type="dxa"/>
            <w:shd w:val="clear" w:color="auto" w:fill="auto"/>
            <w:vAlign w:val="bottom"/>
          </w:tcPr>
          <w:p w14:paraId="6A843AE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2 638.9 </w:t>
            </w:r>
          </w:p>
        </w:tc>
        <w:tc>
          <w:tcPr>
            <w:tcW w:w="949" w:type="dxa"/>
            <w:shd w:val="clear" w:color="auto" w:fill="auto"/>
            <w:vAlign w:val="bottom"/>
          </w:tcPr>
          <w:p w14:paraId="6DD5C19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1112" w:type="dxa"/>
            <w:shd w:val="clear" w:color="auto" w:fill="auto"/>
            <w:vAlign w:val="bottom"/>
          </w:tcPr>
          <w:p w14:paraId="3C714EE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895" w:type="dxa"/>
            <w:shd w:val="clear" w:color="auto" w:fill="auto"/>
            <w:vAlign w:val="bottom"/>
          </w:tcPr>
          <w:p w14:paraId="61EC7D2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895" w:type="dxa"/>
            <w:shd w:val="clear" w:color="auto" w:fill="auto"/>
            <w:vAlign w:val="bottom"/>
          </w:tcPr>
          <w:p w14:paraId="4889684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896" w:type="dxa"/>
            <w:shd w:val="clear" w:color="auto" w:fill="auto"/>
            <w:vAlign w:val="bottom"/>
          </w:tcPr>
          <w:p w14:paraId="5A7341D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w:t>
            </w:r>
          </w:p>
        </w:tc>
        <w:tc>
          <w:tcPr>
            <w:tcW w:w="950" w:type="dxa"/>
            <w:shd w:val="clear" w:color="auto" w:fill="auto"/>
            <w:vAlign w:val="bottom"/>
          </w:tcPr>
          <w:p w14:paraId="12B1B63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2 638.9 </w:t>
            </w:r>
          </w:p>
        </w:tc>
      </w:tr>
      <w:tr w:rsidR="00B3407A" w:rsidRPr="00527E8D" w14:paraId="57751C60" w14:textId="77777777" w:rsidTr="00FF418F">
        <w:tc>
          <w:tcPr>
            <w:tcW w:w="2250" w:type="dxa"/>
            <w:tcBorders>
              <w:bottom w:val="single" w:sz="4" w:space="0" w:color="auto"/>
            </w:tcBorders>
            <w:shd w:val="clear" w:color="auto" w:fill="auto"/>
            <w:vAlign w:val="bottom"/>
          </w:tcPr>
          <w:p w14:paraId="3ABBB24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27E8D">
              <w:rPr>
                <w:sz w:val="17"/>
              </w:rPr>
              <w:t>Non-post</w:t>
            </w:r>
          </w:p>
        </w:tc>
        <w:tc>
          <w:tcPr>
            <w:tcW w:w="949" w:type="dxa"/>
            <w:tcBorders>
              <w:bottom w:val="single" w:sz="4" w:space="0" w:color="auto"/>
            </w:tcBorders>
            <w:shd w:val="clear" w:color="auto" w:fill="auto"/>
            <w:vAlign w:val="bottom"/>
          </w:tcPr>
          <w:p w14:paraId="4DB319F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743.8 </w:t>
            </w:r>
          </w:p>
        </w:tc>
        <w:tc>
          <w:tcPr>
            <w:tcW w:w="950" w:type="dxa"/>
            <w:tcBorders>
              <w:bottom w:val="single" w:sz="4" w:space="0" w:color="auto"/>
            </w:tcBorders>
            <w:shd w:val="clear" w:color="auto" w:fill="auto"/>
            <w:vAlign w:val="bottom"/>
          </w:tcPr>
          <w:p w14:paraId="6AF91B0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795.4 </w:t>
            </w:r>
          </w:p>
        </w:tc>
        <w:tc>
          <w:tcPr>
            <w:tcW w:w="949" w:type="dxa"/>
            <w:tcBorders>
              <w:bottom w:val="single" w:sz="4" w:space="0" w:color="auto"/>
            </w:tcBorders>
            <w:shd w:val="clear" w:color="auto" w:fill="auto"/>
            <w:vAlign w:val="bottom"/>
          </w:tcPr>
          <w:p w14:paraId="718FFCF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1112" w:type="dxa"/>
            <w:tcBorders>
              <w:bottom w:val="single" w:sz="4" w:space="0" w:color="auto"/>
            </w:tcBorders>
            <w:shd w:val="clear" w:color="auto" w:fill="auto"/>
            <w:vAlign w:val="bottom"/>
          </w:tcPr>
          <w:p w14:paraId="3BE88CF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895" w:type="dxa"/>
            <w:tcBorders>
              <w:bottom w:val="single" w:sz="4" w:space="0" w:color="auto"/>
            </w:tcBorders>
            <w:shd w:val="clear" w:color="auto" w:fill="auto"/>
            <w:vAlign w:val="bottom"/>
          </w:tcPr>
          <w:p w14:paraId="63739AB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(98.4)</w:t>
            </w:r>
          </w:p>
        </w:tc>
        <w:tc>
          <w:tcPr>
            <w:tcW w:w="895" w:type="dxa"/>
            <w:tcBorders>
              <w:bottom w:val="single" w:sz="4" w:space="0" w:color="auto"/>
            </w:tcBorders>
            <w:shd w:val="clear" w:color="auto" w:fill="auto"/>
            <w:vAlign w:val="bottom"/>
          </w:tcPr>
          <w:p w14:paraId="650456C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(98.4)</w:t>
            </w:r>
          </w:p>
        </w:tc>
        <w:tc>
          <w:tcPr>
            <w:tcW w:w="896" w:type="dxa"/>
            <w:tcBorders>
              <w:bottom w:val="single" w:sz="4" w:space="0" w:color="auto"/>
            </w:tcBorders>
            <w:shd w:val="clear" w:color="auto" w:fill="auto"/>
            <w:vAlign w:val="bottom"/>
          </w:tcPr>
          <w:p w14:paraId="7281A50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(12.4)</w:t>
            </w:r>
          </w:p>
        </w:tc>
        <w:tc>
          <w:tcPr>
            <w:tcW w:w="950" w:type="dxa"/>
            <w:tcBorders>
              <w:bottom w:val="single" w:sz="4" w:space="0" w:color="auto"/>
            </w:tcBorders>
            <w:shd w:val="clear" w:color="auto" w:fill="auto"/>
            <w:vAlign w:val="bottom"/>
          </w:tcPr>
          <w:p w14:paraId="72A5A34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697.0 </w:t>
            </w:r>
          </w:p>
        </w:tc>
      </w:tr>
      <w:tr w:rsidR="00B3407A" w:rsidRPr="00527E8D" w14:paraId="00D97748" w14:textId="77777777" w:rsidTr="00FF418F">
        <w:tc>
          <w:tcPr>
            <w:tcW w:w="2250" w:type="dxa"/>
            <w:tcBorders>
              <w:top w:val="single" w:sz="4" w:space="0" w:color="auto"/>
              <w:bottom w:val="single" w:sz="4" w:space="0" w:color="auto"/>
            </w:tcBorders>
            <w:shd w:val="clear" w:color="auto" w:fill="auto"/>
            <w:vAlign w:val="bottom"/>
          </w:tcPr>
          <w:p w14:paraId="42CE836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27E8D">
              <w:rPr>
                <w:b/>
                <w:sz w:val="17"/>
              </w:rPr>
              <w:tab/>
              <w:t>Total</w:t>
            </w:r>
          </w:p>
        </w:tc>
        <w:tc>
          <w:tcPr>
            <w:tcW w:w="949" w:type="dxa"/>
            <w:tcBorders>
              <w:top w:val="single" w:sz="4" w:space="0" w:color="auto"/>
              <w:bottom w:val="single" w:sz="4" w:space="0" w:color="auto"/>
            </w:tcBorders>
            <w:shd w:val="clear" w:color="auto" w:fill="auto"/>
            <w:vAlign w:val="bottom"/>
          </w:tcPr>
          <w:p w14:paraId="0793581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3 078.7</w:t>
            </w:r>
          </w:p>
        </w:tc>
        <w:tc>
          <w:tcPr>
            <w:tcW w:w="950" w:type="dxa"/>
            <w:tcBorders>
              <w:top w:val="single" w:sz="4" w:space="0" w:color="auto"/>
              <w:bottom w:val="single" w:sz="4" w:space="0" w:color="auto"/>
            </w:tcBorders>
            <w:shd w:val="clear" w:color="auto" w:fill="auto"/>
            <w:vAlign w:val="bottom"/>
          </w:tcPr>
          <w:p w14:paraId="3AA820A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3 434.3 </w:t>
            </w:r>
          </w:p>
        </w:tc>
        <w:tc>
          <w:tcPr>
            <w:tcW w:w="949" w:type="dxa"/>
            <w:tcBorders>
              <w:top w:val="single" w:sz="4" w:space="0" w:color="auto"/>
              <w:bottom w:val="single" w:sz="4" w:space="0" w:color="auto"/>
            </w:tcBorders>
            <w:shd w:val="clear" w:color="auto" w:fill="auto"/>
            <w:vAlign w:val="bottom"/>
          </w:tcPr>
          <w:p w14:paraId="5EF8C75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1112" w:type="dxa"/>
            <w:tcBorders>
              <w:top w:val="single" w:sz="4" w:space="0" w:color="auto"/>
              <w:bottom w:val="single" w:sz="4" w:space="0" w:color="auto"/>
            </w:tcBorders>
            <w:shd w:val="clear" w:color="auto" w:fill="auto"/>
            <w:vAlign w:val="bottom"/>
          </w:tcPr>
          <w:p w14:paraId="0904EC7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895" w:type="dxa"/>
            <w:tcBorders>
              <w:top w:val="single" w:sz="4" w:space="0" w:color="auto"/>
              <w:bottom w:val="single" w:sz="4" w:space="0" w:color="auto"/>
            </w:tcBorders>
            <w:shd w:val="clear" w:color="auto" w:fill="auto"/>
            <w:vAlign w:val="bottom"/>
          </w:tcPr>
          <w:p w14:paraId="1CF0551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(98.4)</w:t>
            </w:r>
          </w:p>
        </w:tc>
        <w:tc>
          <w:tcPr>
            <w:tcW w:w="895" w:type="dxa"/>
            <w:tcBorders>
              <w:top w:val="single" w:sz="4" w:space="0" w:color="auto"/>
              <w:bottom w:val="single" w:sz="4" w:space="0" w:color="auto"/>
            </w:tcBorders>
            <w:shd w:val="clear" w:color="auto" w:fill="auto"/>
            <w:vAlign w:val="bottom"/>
          </w:tcPr>
          <w:p w14:paraId="4AFE291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(98.4)</w:t>
            </w:r>
          </w:p>
        </w:tc>
        <w:tc>
          <w:tcPr>
            <w:tcW w:w="896" w:type="dxa"/>
            <w:tcBorders>
              <w:top w:val="single" w:sz="4" w:space="0" w:color="auto"/>
              <w:bottom w:val="single" w:sz="4" w:space="0" w:color="auto"/>
            </w:tcBorders>
            <w:shd w:val="clear" w:color="auto" w:fill="auto"/>
            <w:vAlign w:val="bottom"/>
          </w:tcPr>
          <w:p w14:paraId="137BB60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(2.9)</w:t>
            </w:r>
          </w:p>
        </w:tc>
        <w:tc>
          <w:tcPr>
            <w:tcW w:w="950" w:type="dxa"/>
            <w:tcBorders>
              <w:top w:val="single" w:sz="4" w:space="0" w:color="auto"/>
              <w:bottom w:val="single" w:sz="4" w:space="0" w:color="auto"/>
            </w:tcBorders>
            <w:shd w:val="clear" w:color="auto" w:fill="auto"/>
            <w:vAlign w:val="bottom"/>
          </w:tcPr>
          <w:p w14:paraId="0C03978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3 335.9 </w:t>
            </w:r>
          </w:p>
        </w:tc>
      </w:tr>
      <w:tr w:rsidR="00B3407A" w:rsidRPr="00527E8D" w14:paraId="6FE62FBF" w14:textId="77777777" w:rsidTr="00FF418F">
        <w:tc>
          <w:tcPr>
            <w:tcW w:w="9846" w:type="dxa"/>
            <w:gridSpan w:val="9"/>
            <w:tcBorders>
              <w:top w:val="single" w:sz="4" w:space="0" w:color="auto"/>
            </w:tcBorders>
            <w:shd w:val="clear" w:color="auto" w:fill="auto"/>
            <w:vAlign w:val="bottom"/>
          </w:tcPr>
          <w:p w14:paraId="31C1B91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
                <w:bCs/>
                <w:sz w:val="17"/>
              </w:rPr>
            </w:pPr>
            <w:r w:rsidRPr="00527E8D">
              <w:rPr>
                <w:b/>
                <w:bCs/>
                <w:sz w:val="17"/>
              </w:rPr>
              <w:t>Post resources by category</w:t>
            </w:r>
          </w:p>
        </w:tc>
      </w:tr>
      <w:tr w:rsidR="00B3407A" w:rsidRPr="00527E8D" w14:paraId="2E941D6E" w14:textId="77777777" w:rsidTr="00FF418F">
        <w:tc>
          <w:tcPr>
            <w:tcW w:w="2250" w:type="dxa"/>
            <w:shd w:val="clear" w:color="auto" w:fill="auto"/>
            <w:vAlign w:val="bottom"/>
          </w:tcPr>
          <w:p w14:paraId="6CC2A4E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Professional and higher</w:t>
            </w:r>
          </w:p>
        </w:tc>
        <w:tc>
          <w:tcPr>
            <w:tcW w:w="949" w:type="dxa"/>
            <w:shd w:val="clear" w:color="auto" w:fill="auto"/>
            <w:vAlign w:val="bottom"/>
          </w:tcPr>
          <w:p w14:paraId="023D843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0D07134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5</w:t>
            </w:r>
          </w:p>
        </w:tc>
        <w:tc>
          <w:tcPr>
            <w:tcW w:w="949" w:type="dxa"/>
            <w:shd w:val="clear" w:color="auto" w:fill="auto"/>
            <w:vAlign w:val="bottom"/>
          </w:tcPr>
          <w:p w14:paraId="637B024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1112" w:type="dxa"/>
            <w:shd w:val="clear" w:color="auto" w:fill="auto"/>
            <w:vAlign w:val="bottom"/>
          </w:tcPr>
          <w:p w14:paraId="01124D5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895" w:type="dxa"/>
            <w:shd w:val="clear" w:color="auto" w:fill="auto"/>
            <w:vAlign w:val="bottom"/>
          </w:tcPr>
          <w:p w14:paraId="362D2BE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895" w:type="dxa"/>
            <w:shd w:val="clear" w:color="auto" w:fill="auto"/>
            <w:vAlign w:val="bottom"/>
          </w:tcPr>
          <w:p w14:paraId="7DFA83C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896" w:type="dxa"/>
            <w:shd w:val="clear" w:color="auto" w:fill="auto"/>
            <w:vAlign w:val="bottom"/>
          </w:tcPr>
          <w:p w14:paraId="0E9E517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50" w:type="dxa"/>
            <w:shd w:val="clear" w:color="auto" w:fill="auto"/>
            <w:vAlign w:val="bottom"/>
          </w:tcPr>
          <w:p w14:paraId="6AA7487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5</w:t>
            </w:r>
          </w:p>
        </w:tc>
      </w:tr>
      <w:tr w:rsidR="00B3407A" w:rsidRPr="00527E8D" w14:paraId="08C2820E" w14:textId="77777777" w:rsidTr="00FF418F">
        <w:tc>
          <w:tcPr>
            <w:tcW w:w="2250" w:type="dxa"/>
            <w:tcBorders>
              <w:bottom w:val="single" w:sz="4" w:space="0" w:color="auto"/>
            </w:tcBorders>
            <w:shd w:val="clear" w:color="auto" w:fill="auto"/>
            <w:vAlign w:val="bottom"/>
          </w:tcPr>
          <w:p w14:paraId="0339C5C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27E8D">
              <w:rPr>
                <w:sz w:val="17"/>
              </w:rPr>
              <w:t>General Service and related</w:t>
            </w:r>
          </w:p>
        </w:tc>
        <w:tc>
          <w:tcPr>
            <w:tcW w:w="949" w:type="dxa"/>
            <w:tcBorders>
              <w:bottom w:val="single" w:sz="4" w:space="0" w:color="auto"/>
            </w:tcBorders>
            <w:shd w:val="clear" w:color="auto" w:fill="auto"/>
            <w:vAlign w:val="bottom"/>
          </w:tcPr>
          <w:p w14:paraId="5A651B5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73D6AD5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14</w:t>
            </w:r>
          </w:p>
        </w:tc>
        <w:tc>
          <w:tcPr>
            <w:tcW w:w="949" w:type="dxa"/>
            <w:tcBorders>
              <w:bottom w:val="single" w:sz="4" w:space="0" w:color="auto"/>
            </w:tcBorders>
            <w:shd w:val="clear" w:color="auto" w:fill="auto"/>
            <w:vAlign w:val="bottom"/>
          </w:tcPr>
          <w:p w14:paraId="0DC530E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1112" w:type="dxa"/>
            <w:tcBorders>
              <w:bottom w:val="single" w:sz="4" w:space="0" w:color="auto"/>
            </w:tcBorders>
            <w:shd w:val="clear" w:color="auto" w:fill="auto"/>
            <w:vAlign w:val="bottom"/>
          </w:tcPr>
          <w:p w14:paraId="60F12A3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895" w:type="dxa"/>
            <w:tcBorders>
              <w:bottom w:val="single" w:sz="4" w:space="0" w:color="auto"/>
            </w:tcBorders>
            <w:shd w:val="clear" w:color="auto" w:fill="auto"/>
            <w:vAlign w:val="bottom"/>
          </w:tcPr>
          <w:p w14:paraId="1EEC565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895" w:type="dxa"/>
            <w:tcBorders>
              <w:bottom w:val="single" w:sz="4" w:space="0" w:color="auto"/>
            </w:tcBorders>
            <w:shd w:val="clear" w:color="auto" w:fill="auto"/>
            <w:vAlign w:val="bottom"/>
          </w:tcPr>
          <w:p w14:paraId="6BB93ED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896" w:type="dxa"/>
            <w:tcBorders>
              <w:bottom w:val="single" w:sz="4" w:space="0" w:color="auto"/>
            </w:tcBorders>
            <w:shd w:val="clear" w:color="auto" w:fill="auto"/>
            <w:vAlign w:val="bottom"/>
          </w:tcPr>
          <w:p w14:paraId="3CABB16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50" w:type="dxa"/>
            <w:tcBorders>
              <w:bottom w:val="single" w:sz="4" w:space="0" w:color="auto"/>
            </w:tcBorders>
            <w:shd w:val="clear" w:color="auto" w:fill="auto"/>
            <w:vAlign w:val="bottom"/>
          </w:tcPr>
          <w:p w14:paraId="21C11EA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14</w:t>
            </w:r>
          </w:p>
        </w:tc>
      </w:tr>
      <w:tr w:rsidR="00B3407A" w:rsidRPr="00527E8D" w14:paraId="75C65A87" w14:textId="77777777" w:rsidTr="00FF418F">
        <w:tc>
          <w:tcPr>
            <w:tcW w:w="2250" w:type="dxa"/>
            <w:tcBorders>
              <w:top w:val="single" w:sz="4" w:space="0" w:color="auto"/>
              <w:bottom w:val="single" w:sz="12" w:space="0" w:color="auto"/>
            </w:tcBorders>
            <w:shd w:val="clear" w:color="auto" w:fill="auto"/>
            <w:vAlign w:val="bottom"/>
          </w:tcPr>
          <w:p w14:paraId="2904173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27E8D">
              <w:rPr>
                <w:b/>
                <w:sz w:val="17"/>
              </w:rPr>
              <w:tab/>
              <w:t>Total</w:t>
            </w:r>
          </w:p>
        </w:tc>
        <w:tc>
          <w:tcPr>
            <w:tcW w:w="949" w:type="dxa"/>
            <w:tcBorders>
              <w:top w:val="single" w:sz="4" w:space="0" w:color="auto"/>
              <w:bottom w:val="single" w:sz="12" w:space="0" w:color="auto"/>
            </w:tcBorders>
            <w:shd w:val="clear" w:color="auto" w:fill="auto"/>
            <w:vAlign w:val="bottom"/>
          </w:tcPr>
          <w:p w14:paraId="1CFAB74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5955D7A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19</w:t>
            </w:r>
          </w:p>
        </w:tc>
        <w:tc>
          <w:tcPr>
            <w:tcW w:w="949" w:type="dxa"/>
            <w:tcBorders>
              <w:top w:val="single" w:sz="4" w:space="0" w:color="auto"/>
              <w:bottom w:val="single" w:sz="12" w:space="0" w:color="auto"/>
            </w:tcBorders>
            <w:shd w:val="clear" w:color="auto" w:fill="auto"/>
            <w:vAlign w:val="bottom"/>
          </w:tcPr>
          <w:p w14:paraId="4D3F696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1112" w:type="dxa"/>
            <w:tcBorders>
              <w:top w:val="single" w:sz="4" w:space="0" w:color="auto"/>
              <w:bottom w:val="single" w:sz="12" w:space="0" w:color="auto"/>
            </w:tcBorders>
            <w:shd w:val="clear" w:color="auto" w:fill="auto"/>
            <w:vAlign w:val="bottom"/>
          </w:tcPr>
          <w:p w14:paraId="14BC5E2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895" w:type="dxa"/>
            <w:tcBorders>
              <w:top w:val="single" w:sz="4" w:space="0" w:color="auto"/>
              <w:bottom w:val="single" w:sz="12" w:space="0" w:color="auto"/>
            </w:tcBorders>
            <w:shd w:val="clear" w:color="auto" w:fill="auto"/>
            <w:vAlign w:val="bottom"/>
          </w:tcPr>
          <w:p w14:paraId="1975CD8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895" w:type="dxa"/>
            <w:tcBorders>
              <w:top w:val="single" w:sz="4" w:space="0" w:color="auto"/>
              <w:bottom w:val="single" w:sz="12" w:space="0" w:color="auto"/>
            </w:tcBorders>
            <w:shd w:val="clear" w:color="auto" w:fill="auto"/>
            <w:vAlign w:val="bottom"/>
          </w:tcPr>
          <w:p w14:paraId="575B4E9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896" w:type="dxa"/>
            <w:tcBorders>
              <w:top w:val="single" w:sz="4" w:space="0" w:color="auto"/>
              <w:bottom w:val="single" w:sz="12" w:space="0" w:color="auto"/>
            </w:tcBorders>
            <w:shd w:val="clear" w:color="auto" w:fill="auto"/>
            <w:vAlign w:val="bottom"/>
          </w:tcPr>
          <w:p w14:paraId="64E31C2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50" w:type="dxa"/>
            <w:tcBorders>
              <w:top w:val="single" w:sz="4" w:space="0" w:color="auto"/>
              <w:bottom w:val="single" w:sz="12" w:space="0" w:color="auto"/>
            </w:tcBorders>
            <w:shd w:val="clear" w:color="auto" w:fill="auto"/>
            <w:vAlign w:val="bottom"/>
          </w:tcPr>
          <w:p w14:paraId="77BBAC1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19</w:t>
            </w:r>
          </w:p>
        </w:tc>
      </w:tr>
    </w:tbl>
    <w:p w14:paraId="558BDB43" w14:textId="77777777" w:rsidR="00B3407A" w:rsidRPr="00527E8D" w:rsidRDefault="00B3407A" w:rsidP="00B3407A">
      <w:pPr>
        <w:pStyle w:val="SingleTxt"/>
        <w:spacing w:after="0" w:line="120" w:lineRule="exact"/>
        <w:rPr>
          <w:sz w:val="10"/>
        </w:rPr>
      </w:pPr>
    </w:p>
    <w:p w14:paraId="71677AAB" w14:textId="77777777" w:rsidR="00B3407A" w:rsidRPr="00527E8D" w:rsidRDefault="00B3407A" w:rsidP="00B3407A">
      <w:pPr>
        <w:pStyle w:val="SingleTxt"/>
        <w:spacing w:after="0" w:line="120" w:lineRule="exact"/>
        <w:rPr>
          <w:sz w:val="10"/>
        </w:rPr>
      </w:pPr>
    </w:p>
    <w:p w14:paraId="29D9F074" w14:textId="77777777" w:rsidR="00B3407A" w:rsidRPr="00527E8D" w:rsidRDefault="00B3407A" w:rsidP="00B3407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527E8D">
        <w:rPr>
          <w:b w:val="0"/>
          <w:bCs/>
          <w:lang w:val="en-GB"/>
        </w:rPr>
        <w:t>Figure 29C.V</w:t>
      </w:r>
    </w:p>
    <w:p w14:paraId="28EA4F35" w14:textId="77777777" w:rsidR="00B3407A" w:rsidRPr="00527E8D" w:rsidRDefault="00B3407A" w:rsidP="00B3407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527E8D">
        <w:rPr>
          <w:lang w:val="en-GB"/>
        </w:rPr>
        <w:t>Executive direction and management: distribution of proposed resources for 2026</w:t>
      </w:r>
    </w:p>
    <w:p w14:paraId="3FED7F84" w14:textId="77777777" w:rsidR="00B3407A" w:rsidRPr="00527E8D" w:rsidRDefault="00B3407A" w:rsidP="00B3407A">
      <w:pPr>
        <w:keepNext/>
        <w:keepLines/>
        <w:rPr>
          <w:sz w:val="14"/>
          <w:szCs w:val="14"/>
        </w:rPr>
      </w:pPr>
      <w:r w:rsidRPr="00527E8D">
        <w:rPr>
          <w:sz w:val="14"/>
          <w:szCs w:val="14"/>
        </w:rPr>
        <w:t>(Number of posts/thousands of United States dollars)</w:t>
      </w:r>
    </w:p>
    <w:p w14:paraId="1541CDF0" w14:textId="77777777" w:rsidR="00B3407A" w:rsidRPr="00527E8D" w:rsidRDefault="00B3407A" w:rsidP="00B3407A">
      <w:pPr>
        <w:keepNext/>
        <w:keepLines/>
        <w:spacing w:line="120" w:lineRule="exact"/>
        <w:rPr>
          <w:sz w:val="10"/>
        </w:rPr>
      </w:pPr>
    </w:p>
    <w:p w14:paraId="188621A5" w14:textId="77777777" w:rsidR="00B3407A" w:rsidRPr="00527E8D" w:rsidRDefault="00B3407A" w:rsidP="00B3407A">
      <w:pPr>
        <w:keepNext/>
        <w:keepLines/>
        <w:spacing w:line="120" w:lineRule="exact"/>
        <w:rPr>
          <w:sz w:val="10"/>
        </w:rPr>
      </w:pPr>
    </w:p>
    <w:p w14:paraId="6CC565EB" w14:textId="77777777" w:rsidR="00B3407A" w:rsidRPr="00527E8D" w:rsidRDefault="00B3407A" w:rsidP="00B3407A">
      <w:pPr>
        <w:pStyle w:val="SingleTxt"/>
        <w:keepNext/>
        <w:keepLines/>
        <w:spacing w:after="0"/>
        <w:ind w:right="29" w:hanging="1267"/>
      </w:pPr>
      <w:r w:rsidRPr="00527E8D">
        <w:rPr>
          <w:noProof/>
        </w:rPr>
        <w:drawing>
          <wp:inline distT="0" distB="0" distL="0" distR="0" wp14:anchorId="7D58F6F3" wp14:editId="5906C57B">
            <wp:extent cx="6248400" cy="2411095"/>
            <wp:effectExtent l="0" t="0" r="0" b="8255"/>
            <wp:docPr id="1131100408"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00408" name="Picture 1" descr="A pie chart with numbers and a diagram&#10;&#10;AI-generated content may be incorrect."/>
                    <pic:cNvPicPr/>
                  </pic:nvPicPr>
                  <pic:blipFill>
                    <a:blip r:embed="rId65"/>
                    <a:stretch>
                      <a:fillRect/>
                    </a:stretch>
                  </pic:blipFill>
                  <pic:spPr>
                    <a:xfrm>
                      <a:off x="0" y="0"/>
                      <a:ext cx="6248400" cy="2411095"/>
                    </a:xfrm>
                    <a:prstGeom prst="rect">
                      <a:avLst/>
                    </a:prstGeom>
                  </pic:spPr>
                </pic:pic>
              </a:graphicData>
            </a:graphic>
          </wp:inline>
        </w:drawing>
      </w:r>
    </w:p>
    <w:p w14:paraId="6BE3E44D" w14:textId="77777777" w:rsidR="00B3407A" w:rsidRPr="00527E8D" w:rsidRDefault="00B3407A" w:rsidP="00B3407A">
      <w:pPr>
        <w:pStyle w:val="SingleTxt"/>
        <w:keepNext/>
        <w:keepLines/>
        <w:spacing w:after="0" w:line="120" w:lineRule="exact"/>
        <w:rPr>
          <w:sz w:val="10"/>
        </w:rPr>
      </w:pPr>
    </w:p>
    <w:p w14:paraId="20BA4899" w14:textId="77777777" w:rsidR="00B3407A" w:rsidRPr="00527E8D" w:rsidRDefault="00B3407A" w:rsidP="00B3407A">
      <w:pPr>
        <w:pStyle w:val="SingleTxt"/>
        <w:spacing w:after="0" w:line="120" w:lineRule="exact"/>
        <w:rPr>
          <w:sz w:val="10"/>
        </w:rPr>
      </w:pPr>
    </w:p>
    <w:p w14:paraId="257FDB58" w14:textId="77777777" w:rsidR="00B3407A" w:rsidRPr="00527E8D" w:rsidRDefault="00B3407A" w:rsidP="00B3407A">
      <w:pPr>
        <w:pStyle w:val="SingleTxt"/>
        <w:spacing w:after="0" w:line="120" w:lineRule="exact"/>
        <w:rPr>
          <w:sz w:val="10"/>
        </w:rPr>
      </w:pPr>
    </w:p>
    <w:p w14:paraId="350E7691" w14:textId="77777777" w:rsidR="00B3407A" w:rsidRPr="00527E8D" w:rsidRDefault="00B3407A" w:rsidP="00B3407A">
      <w:pPr>
        <w:pStyle w:val="H1"/>
        <w:ind w:right="1260"/>
      </w:pPr>
      <w:r w:rsidRPr="00527E8D">
        <w:tab/>
      </w:r>
      <w:r w:rsidRPr="00527E8D">
        <w:tab/>
        <w:t>Programme of work</w:t>
      </w:r>
    </w:p>
    <w:p w14:paraId="06E769FA" w14:textId="77777777" w:rsidR="00B3407A" w:rsidRPr="00527E8D" w:rsidRDefault="00B3407A" w:rsidP="00B3407A">
      <w:pPr>
        <w:pStyle w:val="SingleTxt"/>
        <w:spacing w:after="0" w:line="120" w:lineRule="exact"/>
        <w:rPr>
          <w:sz w:val="10"/>
        </w:rPr>
      </w:pPr>
    </w:p>
    <w:p w14:paraId="76D9525D" w14:textId="77777777" w:rsidR="00B3407A" w:rsidRPr="00527E8D" w:rsidRDefault="00B3407A" w:rsidP="00B3407A">
      <w:pPr>
        <w:pStyle w:val="SingleTxt"/>
        <w:spacing w:after="0" w:line="120" w:lineRule="exact"/>
        <w:rPr>
          <w:sz w:val="10"/>
        </w:rPr>
      </w:pPr>
    </w:p>
    <w:p w14:paraId="0A39C2FC" w14:textId="77777777" w:rsidR="00B3407A" w:rsidRPr="00527E8D" w:rsidRDefault="00B3407A" w:rsidP="00B3407A">
      <w:pPr>
        <w:pStyle w:val="H1"/>
        <w:ind w:right="1260"/>
      </w:pPr>
      <w:r w:rsidRPr="00527E8D">
        <w:tab/>
      </w:r>
      <w:r w:rsidRPr="00527E8D">
        <w:tab/>
        <w:t>Subprogramme 1</w:t>
      </w:r>
    </w:p>
    <w:p w14:paraId="64F9E123" w14:textId="77777777" w:rsidR="00B3407A" w:rsidRPr="00527E8D" w:rsidRDefault="00B3407A" w:rsidP="00B3407A">
      <w:pPr>
        <w:pStyle w:val="H1"/>
        <w:ind w:right="1260"/>
      </w:pPr>
      <w:r w:rsidRPr="00527E8D">
        <w:tab/>
      </w:r>
      <w:r w:rsidRPr="00527E8D">
        <w:tab/>
        <w:t>Strategy and technology innovation</w:t>
      </w:r>
    </w:p>
    <w:p w14:paraId="613EE044" w14:textId="77777777" w:rsidR="00B3407A" w:rsidRPr="00527E8D" w:rsidRDefault="00B3407A" w:rsidP="00B3407A">
      <w:pPr>
        <w:pStyle w:val="SingleTxt"/>
        <w:spacing w:after="0" w:line="120" w:lineRule="exact"/>
        <w:rPr>
          <w:sz w:val="10"/>
        </w:rPr>
      </w:pPr>
    </w:p>
    <w:p w14:paraId="442E87C4" w14:textId="77777777" w:rsidR="00B3407A" w:rsidRPr="00527E8D" w:rsidRDefault="00B3407A" w:rsidP="00B3407A">
      <w:pPr>
        <w:pStyle w:val="SingleTxt"/>
        <w:spacing w:after="0" w:line="120" w:lineRule="exact"/>
        <w:rPr>
          <w:sz w:val="10"/>
        </w:rPr>
      </w:pPr>
    </w:p>
    <w:p w14:paraId="481B35BB"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29C.70</w:t>
      </w:r>
      <w:r w:rsidRPr="00527E8D">
        <w:tab/>
        <w:t>The proposed regular budget resources for 2026 amount to $10,868,700 and reflect a decrease of $69,500 compared with the approved budget for 2025. The proposed change is explained in paragraph 29C.61 (b). Additional details on the distribution of the proposed resources for 2026 are reflected in table 29C.22 and figure 29C.VI.</w:t>
      </w:r>
    </w:p>
    <w:p w14:paraId="56E9245E"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251765" w14:textId="77777777" w:rsidR="00B3407A" w:rsidRPr="00527E8D" w:rsidRDefault="00B3407A" w:rsidP="00B3407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27E8D">
        <w:rPr>
          <w:b w:val="0"/>
          <w:bCs/>
          <w:lang w:val="en-GB"/>
        </w:rPr>
        <w:t>Table 29C.22</w:t>
      </w:r>
    </w:p>
    <w:p w14:paraId="2EFF5117" w14:textId="77777777" w:rsidR="00B3407A" w:rsidRPr="00527E8D" w:rsidRDefault="00B3407A" w:rsidP="00B3407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Subprogramme 1: evolution of financial and post resources</w:t>
      </w:r>
    </w:p>
    <w:p w14:paraId="13D69934" w14:textId="77777777" w:rsidR="00B3407A" w:rsidRPr="00527E8D" w:rsidRDefault="00B3407A" w:rsidP="00B3407A">
      <w:pPr>
        <w:keepNext/>
        <w:rPr>
          <w:sz w:val="14"/>
          <w:szCs w:val="14"/>
        </w:rPr>
      </w:pPr>
      <w:r w:rsidRPr="00527E8D">
        <w:rPr>
          <w:sz w:val="14"/>
          <w:szCs w:val="14"/>
        </w:rPr>
        <w:t>(Thousands of United States dollars/number of posts)</w:t>
      </w:r>
    </w:p>
    <w:p w14:paraId="2AC01C0F" w14:textId="77777777" w:rsidR="00B3407A" w:rsidRPr="00527E8D" w:rsidRDefault="00B3407A" w:rsidP="00B3407A">
      <w:pPr>
        <w:keepNext/>
        <w:spacing w:line="120" w:lineRule="exact"/>
        <w:rPr>
          <w:sz w:val="10"/>
        </w:rPr>
      </w:pPr>
    </w:p>
    <w:p w14:paraId="27013FD2" w14:textId="77777777" w:rsidR="00B3407A" w:rsidRPr="00527E8D" w:rsidRDefault="00B3407A" w:rsidP="00B3407A">
      <w:pPr>
        <w:keepNext/>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909"/>
        <w:gridCol w:w="909"/>
        <w:gridCol w:w="909"/>
        <w:gridCol w:w="909"/>
      </w:tblGrid>
      <w:tr w:rsidR="00B3407A" w:rsidRPr="00527E8D" w14:paraId="61C62132" w14:textId="77777777" w:rsidTr="00FF418F">
        <w:trPr>
          <w:tblHeader/>
        </w:trPr>
        <w:tc>
          <w:tcPr>
            <w:tcW w:w="2160" w:type="dxa"/>
            <w:tcBorders>
              <w:top w:val="single" w:sz="4" w:space="0" w:color="auto"/>
            </w:tcBorders>
            <w:shd w:val="clear" w:color="auto" w:fill="auto"/>
            <w:vAlign w:val="bottom"/>
          </w:tcPr>
          <w:p w14:paraId="75FA22FE"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181D63F6"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3A90873F"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56" w:type="dxa"/>
            <w:gridSpan w:val="5"/>
            <w:tcBorders>
              <w:top w:val="single" w:sz="4" w:space="0" w:color="auto"/>
              <w:bottom w:val="single" w:sz="2" w:space="0" w:color="auto"/>
            </w:tcBorders>
            <w:shd w:val="clear" w:color="auto" w:fill="auto"/>
            <w:vAlign w:val="bottom"/>
          </w:tcPr>
          <w:p w14:paraId="55A13C2D"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27E8D">
              <w:rPr>
                <w:i/>
                <w:sz w:val="14"/>
              </w:rPr>
              <w:t>Changes</w:t>
            </w:r>
          </w:p>
        </w:tc>
        <w:tc>
          <w:tcPr>
            <w:tcW w:w="909" w:type="dxa"/>
            <w:tcBorders>
              <w:top w:val="single" w:sz="4" w:space="0" w:color="auto"/>
            </w:tcBorders>
            <w:shd w:val="clear" w:color="auto" w:fill="auto"/>
            <w:vAlign w:val="bottom"/>
          </w:tcPr>
          <w:p w14:paraId="258E5E58"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3407A" w:rsidRPr="00527E8D" w14:paraId="1CBA6EEA" w14:textId="77777777" w:rsidTr="00FF418F">
        <w:trPr>
          <w:tblHeader/>
        </w:trPr>
        <w:tc>
          <w:tcPr>
            <w:tcW w:w="2160" w:type="dxa"/>
            <w:tcBorders>
              <w:bottom w:val="single" w:sz="12" w:space="0" w:color="auto"/>
            </w:tcBorders>
            <w:shd w:val="clear" w:color="auto" w:fill="auto"/>
            <w:vAlign w:val="bottom"/>
          </w:tcPr>
          <w:p w14:paraId="08F4631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bottom w:val="single" w:sz="12" w:space="0" w:color="auto"/>
            </w:tcBorders>
            <w:shd w:val="clear" w:color="auto" w:fill="auto"/>
            <w:vAlign w:val="bottom"/>
          </w:tcPr>
          <w:p w14:paraId="228A40B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2024 expenditure</w:t>
            </w:r>
          </w:p>
        </w:tc>
        <w:tc>
          <w:tcPr>
            <w:tcW w:w="961" w:type="dxa"/>
            <w:tcBorders>
              <w:bottom w:val="single" w:sz="12" w:space="0" w:color="auto"/>
            </w:tcBorders>
            <w:shd w:val="clear" w:color="auto" w:fill="auto"/>
            <w:vAlign w:val="bottom"/>
          </w:tcPr>
          <w:p w14:paraId="2CE1CB1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2025 approved</w:t>
            </w:r>
          </w:p>
        </w:tc>
        <w:tc>
          <w:tcPr>
            <w:tcW w:w="961" w:type="dxa"/>
            <w:tcBorders>
              <w:top w:val="single" w:sz="2" w:space="0" w:color="auto"/>
              <w:bottom w:val="single" w:sz="12" w:space="0" w:color="auto"/>
            </w:tcBorders>
            <w:shd w:val="clear" w:color="auto" w:fill="auto"/>
            <w:vAlign w:val="bottom"/>
          </w:tcPr>
          <w:p w14:paraId="6D3992B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Technical adjustments</w:t>
            </w:r>
          </w:p>
        </w:tc>
        <w:tc>
          <w:tcPr>
            <w:tcW w:w="1168" w:type="dxa"/>
            <w:tcBorders>
              <w:top w:val="single" w:sz="2" w:space="0" w:color="auto"/>
              <w:bottom w:val="single" w:sz="12" w:space="0" w:color="auto"/>
            </w:tcBorders>
            <w:shd w:val="clear" w:color="auto" w:fill="auto"/>
            <w:vAlign w:val="bottom"/>
          </w:tcPr>
          <w:p w14:paraId="54BF44E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New/expanded mandates</w:t>
            </w:r>
          </w:p>
        </w:tc>
        <w:tc>
          <w:tcPr>
            <w:tcW w:w="909" w:type="dxa"/>
            <w:tcBorders>
              <w:top w:val="single" w:sz="2" w:space="0" w:color="auto"/>
              <w:bottom w:val="single" w:sz="12" w:space="0" w:color="auto"/>
            </w:tcBorders>
            <w:shd w:val="clear" w:color="auto" w:fill="auto"/>
            <w:vAlign w:val="bottom"/>
          </w:tcPr>
          <w:p w14:paraId="48C2856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Other</w:t>
            </w:r>
          </w:p>
        </w:tc>
        <w:tc>
          <w:tcPr>
            <w:tcW w:w="909" w:type="dxa"/>
            <w:tcBorders>
              <w:top w:val="single" w:sz="2" w:space="0" w:color="auto"/>
              <w:bottom w:val="single" w:sz="12" w:space="0" w:color="auto"/>
            </w:tcBorders>
            <w:shd w:val="clear" w:color="auto" w:fill="auto"/>
            <w:vAlign w:val="bottom"/>
          </w:tcPr>
          <w:p w14:paraId="6985224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Total</w:t>
            </w:r>
          </w:p>
        </w:tc>
        <w:tc>
          <w:tcPr>
            <w:tcW w:w="909" w:type="dxa"/>
            <w:tcBorders>
              <w:top w:val="single" w:sz="2" w:space="0" w:color="auto"/>
              <w:bottom w:val="single" w:sz="12" w:space="0" w:color="auto"/>
            </w:tcBorders>
            <w:shd w:val="clear" w:color="auto" w:fill="auto"/>
            <w:vAlign w:val="bottom"/>
          </w:tcPr>
          <w:p w14:paraId="337FDCE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Percentage</w:t>
            </w:r>
          </w:p>
        </w:tc>
        <w:tc>
          <w:tcPr>
            <w:tcW w:w="909" w:type="dxa"/>
            <w:tcBorders>
              <w:bottom w:val="single" w:sz="12" w:space="0" w:color="auto"/>
            </w:tcBorders>
            <w:shd w:val="clear" w:color="auto" w:fill="auto"/>
            <w:vAlign w:val="bottom"/>
          </w:tcPr>
          <w:p w14:paraId="4B4B243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2026 estimate</w:t>
            </w:r>
          </w:p>
        </w:tc>
      </w:tr>
      <w:tr w:rsidR="00B3407A" w:rsidRPr="00527E8D" w14:paraId="54C1CC74" w14:textId="77777777" w:rsidTr="00FF418F">
        <w:trPr>
          <w:trHeight w:hRule="exact" w:val="115"/>
          <w:tblHeader/>
        </w:trPr>
        <w:tc>
          <w:tcPr>
            <w:tcW w:w="2160" w:type="dxa"/>
            <w:tcBorders>
              <w:top w:val="single" w:sz="12" w:space="0" w:color="auto"/>
            </w:tcBorders>
            <w:shd w:val="clear" w:color="auto" w:fill="auto"/>
            <w:vAlign w:val="bottom"/>
          </w:tcPr>
          <w:p w14:paraId="373DBB4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5647974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1384110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C8E324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68" w:type="dxa"/>
            <w:tcBorders>
              <w:top w:val="single" w:sz="12" w:space="0" w:color="auto"/>
            </w:tcBorders>
            <w:shd w:val="clear" w:color="auto" w:fill="auto"/>
            <w:vAlign w:val="bottom"/>
          </w:tcPr>
          <w:p w14:paraId="062AB2F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F2189C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4AF400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2392BB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64F8C3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3407A" w:rsidRPr="00527E8D" w14:paraId="445379C3" w14:textId="77777777" w:rsidTr="00FF418F">
        <w:tc>
          <w:tcPr>
            <w:tcW w:w="9846" w:type="dxa"/>
            <w:gridSpan w:val="9"/>
            <w:shd w:val="clear" w:color="auto" w:fill="auto"/>
            <w:vAlign w:val="bottom"/>
          </w:tcPr>
          <w:p w14:paraId="29CD4EC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527E8D">
              <w:rPr>
                <w:b/>
                <w:bCs/>
                <w:sz w:val="17"/>
              </w:rPr>
              <w:t>Financial resources by main category of expenditure</w:t>
            </w:r>
          </w:p>
        </w:tc>
      </w:tr>
      <w:tr w:rsidR="00B3407A" w:rsidRPr="00527E8D" w14:paraId="0241A9C2" w14:textId="77777777" w:rsidTr="00FF418F">
        <w:tc>
          <w:tcPr>
            <w:tcW w:w="2160" w:type="dxa"/>
            <w:shd w:val="clear" w:color="auto" w:fill="auto"/>
            <w:vAlign w:val="bottom"/>
          </w:tcPr>
          <w:p w14:paraId="51730F6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Posts</w:t>
            </w:r>
          </w:p>
        </w:tc>
        <w:tc>
          <w:tcPr>
            <w:tcW w:w="960" w:type="dxa"/>
            <w:shd w:val="clear" w:color="auto" w:fill="auto"/>
            <w:vAlign w:val="bottom"/>
          </w:tcPr>
          <w:p w14:paraId="4622829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5 894.8 </w:t>
            </w:r>
          </w:p>
        </w:tc>
        <w:tc>
          <w:tcPr>
            <w:tcW w:w="961" w:type="dxa"/>
            <w:shd w:val="clear" w:color="auto" w:fill="auto"/>
            <w:vAlign w:val="bottom"/>
          </w:tcPr>
          <w:p w14:paraId="34F7A53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6 188.4 </w:t>
            </w:r>
          </w:p>
        </w:tc>
        <w:tc>
          <w:tcPr>
            <w:tcW w:w="961" w:type="dxa"/>
            <w:shd w:val="clear" w:color="auto" w:fill="auto"/>
            <w:vAlign w:val="bottom"/>
          </w:tcPr>
          <w:p w14:paraId="1B8A96E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1168" w:type="dxa"/>
            <w:shd w:val="clear" w:color="auto" w:fill="auto"/>
            <w:vAlign w:val="bottom"/>
          </w:tcPr>
          <w:p w14:paraId="2ECB3CC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45E6C47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(13.9)</w:t>
            </w:r>
          </w:p>
        </w:tc>
        <w:tc>
          <w:tcPr>
            <w:tcW w:w="909" w:type="dxa"/>
            <w:shd w:val="clear" w:color="auto" w:fill="auto"/>
            <w:vAlign w:val="bottom"/>
          </w:tcPr>
          <w:p w14:paraId="410B782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(13.9)</w:t>
            </w:r>
          </w:p>
        </w:tc>
        <w:tc>
          <w:tcPr>
            <w:tcW w:w="909" w:type="dxa"/>
            <w:shd w:val="clear" w:color="auto" w:fill="auto"/>
            <w:vAlign w:val="bottom"/>
          </w:tcPr>
          <w:p w14:paraId="700D13C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(0.2)</w:t>
            </w:r>
          </w:p>
        </w:tc>
        <w:tc>
          <w:tcPr>
            <w:tcW w:w="909" w:type="dxa"/>
            <w:shd w:val="clear" w:color="auto" w:fill="auto"/>
            <w:vAlign w:val="bottom"/>
          </w:tcPr>
          <w:p w14:paraId="40BBDE0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6 174.5 </w:t>
            </w:r>
          </w:p>
        </w:tc>
      </w:tr>
      <w:tr w:rsidR="00B3407A" w:rsidRPr="00527E8D" w14:paraId="19593597" w14:textId="77777777" w:rsidTr="00FF418F">
        <w:tc>
          <w:tcPr>
            <w:tcW w:w="2160" w:type="dxa"/>
            <w:tcBorders>
              <w:bottom w:val="single" w:sz="4" w:space="0" w:color="auto"/>
            </w:tcBorders>
            <w:shd w:val="clear" w:color="auto" w:fill="auto"/>
            <w:vAlign w:val="bottom"/>
          </w:tcPr>
          <w:p w14:paraId="2C1A2A9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27E8D">
              <w:rPr>
                <w:sz w:val="17"/>
              </w:rPr>
              <w:t>Non-post</w:t>
            </w:r>
          </w:p>
        </w:tc>
        <w:tc>
          <w:tcPr>
            <w:tcW w:w="960" w:type="dxa"/>
            <w:tcBorders>
              <w:bottom w:val="single" w:sz="4" w:space="0" w:color="auto"/>
            </w:tcBorders>
            <w:shd w:val="clear" w:color="auto" w:fill="auto"/>
            <w:vAlign w:val="bottom"/>
          </w:tcPr>
          <w:p w14:paraId="02E044F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4 551.2 </w:t>
            </w:r>
          </w:p>
        </w:tc>
        <w:tc>
          <w:tcPr>
            <w:tcW w:w="961" w:type="dxa"/>
            <w:tcBorders>
              <w:bottom w:val="single" w:sz="4" w:space="0" w:color="auto"/>
            </w:tcBorders>
            <w:shd w:val="clear" w:color="auto" w:fill="auto"/>
            <w:vAlign w:val="bottom"/>
          </w:tcPr>
          <w:p w14:paraId="70C2700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4 749.8 </w:t>
            </w:r>
          </w:p>
        </w:tc>
        <w:tc>
          <w:tcPr>
            <w:tcW w:w="961" w:type="dxa"/>
            <w:tcBorders>
              <w:bottom w:val="single" w:sz="4" w:space="0" w:color="auto"/>
            </w:tcBorders>
            <w:shd w:val="clear" w:color="auto" w:fill="auto"/>
            <w:vAlign w:val="bottom"/>
          </w:tcPr>
          <w:p w14:paraId="6E4F99A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1168" w:type="dxa"/>
            <w:tcBorders>
              <w:bottom w:val="single" w:sz="4" w:space="0" w:color="auto"/>
            </w:tcBorders>
            <w:shd w:val="clear" w:color="auto" w:fill="auto"/>
            <w:vAlign w:val="bottom"/>
          </w:tcPr>
          <w:p w14:paraId="7EC66A9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1CF320D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(55.6)</w:t>
            </w:r>
          </w:p>
        </w:tc>
        <w:tc>
          <w:tcPr>
            <w:tcW w:w="909" w:type="dxa"/>
            <w:tcBorders>
              <w:bottom w:val="single" w:sz="4" w:space="0" w:color="auto"/>
            </w:tcBorders>
            <w:shd w:val="clear" w:color="auto" w:fill="auto"/>
            <w:vAlign w:val="bottom"/>
          </w:tcPr>
          <w:p w14:paraId="364045D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(55.6)</w:t>
            </w:r>
          </w:p>
        </w:tc>
        <w:tc>
          <w:tcPr>
            <w:tcW w:w="909" w:type="dxa"/>
            <w:tcBorders>
              <w:bottom w:val="single" w:sz="4" w:space="0" w:color="auto"/>
            </w:tcBorders>
            <w:shd w:val="clear" w:color="auto" w:fill="auto"/>
            <w:vAlign w:val="bottom"/>
          </w:tcPr>
          <w:p w14:paraId="5AC4A34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(1.2)</w:t>
            </w:r>
          </w:p>
        </w:tc>
        <w:tc>
          <w:tcPr>
            <w:tcW w:w="909" w:type="dxa"/>
            <w:tcBorders>
              <w:bottom w:val="single" w:sz="4" w:space="0" w:color="auto"/>
            </w:tcBorders>
            <w:shd w:val="clear" w:color="auto" w:fill="auto"/>
            <w:vAlign w:val="bottom"/>
          </w:tcPr>
          <w:p w14:paraId="44B9720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4 694.2 </w:t>
            </w:r>
          </w:p>
        </w:tc>
      </w:tr>
      <w:tr w:rsidR="00B3407A" w:rsidRPr="00527E8D" w14:paraId="4F8D8E0F" w14:textId="77777777" w:rsidTr="00FF418F">
        <w:tc>
          <w:tcPr>
            <w:tcW w:w="2160" w:type="dxa"/>
            <w:tcBorders>
              <w:top w:val="single" w:sz="4" w:space="0" w:color="auto"/>
              <w:bottom w:val="single" w:sz="4" w:space="0" w:color="auto"/>
            </w:tcBorders>
            <w:shd w:val="clear" w:color="auto" w:fill="auto"/>
            <w:vAlign w:val="bottom"/>
          </w:tcPr>
          <w:p w14:paraId="0E69A5A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27E8D">
              <w:rPr>
                <w:b/>
                <w:sz w:val="17"/>
              </w:rPr>
              <w:tab/>
              <w:t>Total</w:t>
            </w:r>
          </w:p>
        </w:tc>
        <w:tc>
          <w:tcPr>
            <w:tcW w:w="960" w:type="dxa"/>
            <w:tcBorders>
              <w:top w:val="single" w:sz="4" w:space="0" w:color="auto"/>
              <w:bottom w:val="single" w:sz="4" w:space="0" w:color="auto"/>
            </w:tcBorders>
            <w:shd w:val="clear" w:color="auto" w:fill="auto"/>
            <w:vAlign w:val="bottom"/>
          </w:tcPr>
          <w:p w14:paraId="0605535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10 446.0</w:t>
            </w:r>
          </w:p>
        </w:tc>
        <w:tc>
          <w:tcPr>
            <w:tcW w:w="961" w:type="dxa"/>
            <w:tcBorders>
              <w:top w:val="single" w:sz="4" w:space="0" w:color="auto"/>
              <w:bottom w:val="single" w:sz="4" w:space="0" w:color="auto"/>
            </w:tcBorders>
            <w:shd w:val="clear" w:color="auto" w:fill="auto"/>
            <w:vAlign w:val="bottom"/>
          </w:tcPr>
          <w:p w14:paraId="155BB9C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10 938.2 </w:t>
            </w:r>
          </w:p>
        </w:tc>
        <w:tc>
          <w:tcPr>
            <w:tcW w:w="961" w:type="dxa"/>
            <w:tcBorders>
              <w:top w:val="single" w:sz="4" w:space="0" w:color="auto"/>
              <w:bottom w:val="single" w:sz="4" w:space="0" w:color="auto"/>
            </w:tcBorders>
            <w:shd w:val="clear" w:color="auto" w:fill="auto"/>
            <w:vAlign w:val="bottom"/>
          </w:tcPr>
          <w:p w14:paraId="7AF2DA7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1168" w:type="dxa"/>
            <w:tcBorders>
              <w:top w:val="single" w:sz="4" w:space="0" w:color="auto"/>
              <w:bottom w:val="single" w:sz="4" w:space="0" w:color="auto"/>
            </w:tcBorders>
            <w:shd w:val="clear" w:color="auto" w:fill="auto"/>
            <w:vAlign w:val="bottom"/>
          </w:tcPr>
          <w:p w14:paraId="51B3D28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09" w:type="dxa"/>
            <w:tcBorders>
              <w:top w:val="single" w:sz="4" w:space="0" w:color="auto"/>
              <w:bottom w:val="single" w:sz="4" w:space="0" w:color="auto"/>
            </w:tcBorders>
            <w:shd w:val="clear" w:color="auto" w:fill="auto"/>
            <w:vAlign w:val="bottom"/>
          </w:tcPr>
          <w:p w14:paraId="7AA09A5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(69.5)</w:t>
            </w:r>
          </w:p>
        </w:tc>
        <w:tc>
          <w:tcPr>
            <w:tcW w:w="909" w:type="dxa"/>
            <w:tcBorders>
              <w:top w:val="single" w:sz="4" w:space="0" w:color="auto"/>
              <w:bottom w:val="single" w:sz="4" w:space="0" w:color="auto"/>
            </w:tcBorders>
            <w:shd w:val="clear" w:color="auto" w:fill="auto"/>
            <w:vAlign w:val="bottom"/>
          </w:tcPr>
          <w:p w14:paraId="7E4F2F1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(69.5)</w:t>
            </w:r>
          </w:p>
        </w:tc>
        <w:tc>
          <w:tcPr>
            <w:tcW w:w="909" w:type="dxa"/>
            <w:tcBorders>
              <w:top w:val="single" w:sz="4" w:space="0" w:color="auto"/>
              <w:bottom w:val="single" w:sz="4" w:space="0" w:color="auto"/>
            </w:tcBorders>
            <w:shd w:val="clear" w:color="auto" w:fill="auto"/>
            <w:vAlign w:val="bottom"/>
          </w:tcPr>
          <w:p w14:paraId="3ECE538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(0.6)</w:t>
            </w:r>
          </w:p>
        </w:tc>
        <w:tc>
          <w:tcPr>
            <w:tcW w:w="909" w:type="dxa"/>
            <w:tcBorders>
              <w:top w:val="single" w:sz="4" w:space="0" w:color="auto"/>
              <w:bottom w:val="single" w:sz="4" w:space="0" w:color="auto"/>
            </w:tcBorders>
            <w:shd w:val="clear" w:color="auto" w:fill="auto"/>
            <w:vAlign w:val="bottom"/>
          </w:tcPr>
          <w:p w14:paraId="0C66671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10 868.7 </w:t>
            </w:r>
          </w:p>
        </w:tc>
      </w:tr>
      <w:tr w:rsidR="00B3407A" w:rsidRPr="00527E8D" w14:paraId="17A63729" w14:textId="77777777" w:rsidTr="00FF418F">
        <w:tc>
          <w:tcPr>
            <w:tcW w:w="9846" w:type="dxa"/>
            <w:gridSpan w:val="9"/>
            <w:tcBorders>
              <w:top w:val="single" w:sz="4" w:space="0" w:color="auto"/>
            </w:tcBorders>
            <w:shd w:val="clear" w:color="auto" w:fill="auto"/>
            <w:vAlign w:val="bottom"/>
          </w:tcPr>
          <w:p w14:paraId="048FB1D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527E8D">
              <w:rPr>
                <w:b/>
                <w:bCs/>
                <w:sz w:val="17"/>
              </w:rPr>
              <w:t>Post resources by category</w:t>
            </w:r>
          </w:p>
        </w:tc>
      </w:tr>
      <w:tr w:rsidR="00B3407A" w:rsidRPr="00527E8D" w14:paraId="0A2E53E9" w14:textId="77777777" w:rsidTr="00FF418F">
        <w:tc>
          <w:tcPr>
            <w:tcW w:w="2160" w:type="dxa"/>
            <w:shd w:val="clear" w:color="auto" w:fill="auto"/>
            <w:vAlign w:val="bottom"/>
          </w:tcPr>
          <w:p w14:paraId="5E9EE04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Professional and higher</w:t>
            </w:r>
          </w:p>
        </w:tc>
        <w:tc>
          <w:tcPr>
            <w:tcW w:w="960" w:type="dxa"/>
            <w:shd w:val="clear" w:color="auto" w:fill="auto"/>
            <w:vAlign w:val="bottom"/>
          </w:tcPr>
          <w:p w14:paraId="100E1EF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08C5CAA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24</w:t>
            </w:r>
          </w:p>
        </w:tc>
        <w:tc>
          <w:tcPr>
            <w:tcW w:w="961" w:type="dxa"/>
            <w:shd w:val="clear" w:color="auto" w:fill="auto"/>
            <w:vAlign w:val="bottom"/>
          </w:tcPr>
          <w:p w14:paraId="26FC775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1168" w:type="dxa"/>
            <w:shd w:val="clear" w:color="auto" w:fill="auto"/>
            <w:vAlign w:val="bottom"/>
          </w:tcPr>
          <w:p w14:paraId="3E7ACBB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07E65BD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2B5EF71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753A03F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4DB7406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24</w:t>
            </w:r>
          </w:p>
        </w:tc>
      </w:tr>
      <w:tr w:rsidR="00B3407A" w:rsidRPr="00527E8D" w14:paraId="24C9F371" w14:textId="77777777" w:rsidTr="00FF418F">
        <w:tc>
          <w:tcPr>
            <w:tcW w:w="2160" w:type="dxa"/>
            <w:tcBorders>
              <w:bottom w:val="single" w:sz="4" w:space="0" w:color="auto"/>
            </w:tcBorders>
            <w:shd w:val="clear" w:color="auto" w:fill="auto"/>
            <w:vAlign w:val="bottom"/>
          </w:tcPr>
          <w:p w14:paraId="2E55D6B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27E8D">
              <w:rPr>
                <w:sz w:val="17"/>
              </w:rPr>
              <w:t>General Service and related</w:t>
            </w:r>
          </w:p>
        </w:tc>
        <w:tc>
          <w:tcPr>
            <w:tcW w:w="960" w:type="dxa"/>
            <w:tcBorders>
              <w:bottom w:val="single" w:sz="4" w:space="0" w:color="auto"/>
            </w:tcBorders>
            <w:shd w:val="clear" w:color="auto" w:fill="auto"/>
            <w:vAlign w:val="bottom"/>
          </w:tcPr>
          <w:p w14:paraId="2E1B898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7178698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11</w:t>
            </w:r>
          </w:p>
        </w:tc>
        <w:tc>
          <w:tcPr>
            <w:tcW w:w="961" w:type="dxa"/>
            <w:tcBorders>
              <w:bottom w:val="single" w:sz="4" w:space="0" w:color="auto"/>
            </w:tcBorders>
            <w:shd w:val="clear" w:color="auto" w:fill="auto"/>
            <w:vAlign w:val="bottom"/>
          </w:tcPr>
          <w:p w14:paraId="3374ECD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1168" w:type="dxa"/>
            <w:tcBorders>
              <w:bottom w:val="single" w:sz="4" w:space="0" w:color="auto"/>
            </w:tcBorders>
            <w:shd w:val="clear" w:color="auto" w:fill="auto"/>
            <w:vAlign w:val="bottom"/>
          </w:tcPr>
          <w:p w14:paraId="27AF69C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0F7A819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69CA467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0FFDF71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1CFCAEC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11</w:t>
            </w:r>
          </w:p>
        </w:tc>
      </w:tr>
      <w:tr w:rsidR="00B3407A" w:rsidRPr="00527E8D" w14:paraId="74E30B17" w14:textId="77777777" w:rsidTr="00FF418F">
        <w:tc>
          <w:tcPr>
            <w:tcW w:w="2160" w:type="dxa"/>
            <w:tcBorders>
              <w:top w:val="single" w:sz="4" w:space="0" w:color="auto"/>
              <w:bottom w:val="single" w:sz="12" w:space="0" w:color="auto"/>
            </w:tcBorders>
            <w:shd w:val="clear" w:color="auto" w:fill="auto"/>
            <w:vAlign w:val="bottom"/>
          </w:tcPr>
          <w:p w14:paraId="728D062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27E8D">
              <w:rPr>
                <w:b/>
                <w:sz w:val="17"/>
              </w:rPr>
              <w:tab/>
              <w:t>Total</w:t>
            </w:r>
          </w:p>
        </w:tc>
        <w:tc>
          <w:tcPr>
            <w:tcW w:w="960" w:type="dxa"/>
            <w:tcBorders>
              <w:top w:val="single" w:sz="4" w:space="0" w:color="auto"/>
              <w:bottom w:val="single" w:sz="12" w:space="0" w:color="auto"/>
            </w:tcBorders>
            <w:shd w:val="clear" w:color="auto" w:fill="auto"/>
            <w:vAlign w:val="bottom"/>
          </w:tcPr>
          <w:p w14:paraId="2731C05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3AAB951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35</w:t>
            </w:r>
          </w:p>
        </w:tc>
        <w:tc>
          <w:tcPr>
            <w:tcW w:w="961" w:type="dxa"/>
            <w:tcBorders>
              <w:top w:val="single" w:sz="4" w:space="0" w:color="auto"/>
              <w:bottom w:val="single" w:sz="12" w:space="0" w:color="auto"/>
            </w:tcBorders>
            <w:shd w:val="clear" w:color="auto" w:fill="auto"/>
            <w:vAlign w:val="bottom"/>
          </w:tcPr>
          <w:p w14:paraId="6383F0B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1168" w:type="dxa"/>
            <w:tcBorders>
              <w:top w:val="single" w:sz="4" w:space="0" w:color="auto"/>
              <w:bottom w:val="single" w:sz="12" w:space="0" w:color="auto"/>
            </w:tcBorders>
            <w:shd w:val="clear" w:color="auto" w:fill="auto"/>
            <w:vAlign w:val="bottom"/>
          </w:tcPr>
          <w:p w14:paraId="57B5A5D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6EA9213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w:t>
            </w:r>
          </w:p>
        </w:tc>
        <w:tc>
          <w:tcPr>
            <w:tcW w:w="909" w:type="dxa"/>
            <w:tcBorders>
              <w:top w:val="single" w:sz="4" w:space="0" w:color="auto"/>
              <w:bottom w:val="single" w:sz="12" w:space="0" w:color="auto"/>
            </w:tcBorders>
            <w:shd w:val="clear" w:color="auto" w:fill="auto"/>
            <w:vAlign w:val="bottom"/>
          </w:tcPr>
          <w:p w14:paraId="696D416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1F74072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414450F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35</w:t>
            </w:r>
          </w:p>
        </w:tc>
      </w:tr>
    </w:tbl>
    <w:p w14:paraId="452D58C2" w14:textId="77777777" w:rsidR="00B3407A" w:rsidRPr="00527E8D" w:rsidRDefault="00B3407A" w:rsidP="00B3407A">
      <w:pPr>
        <w:pStyle w:val="SingleTxt"/>
        <w:spacing w:after="0" w:line="120" w:lineRule="exact"/>
        <w:rPr>
          <w:sz w:val="10"/>
        </w:rPr>
      </w:pPr>
    </w:p>
    <w:p w14:paraId="77B2D76D" w14:textId="77777777" w:rsidR="00B3407A" w:rsidRPr="00527E8D" w:rsidRDefault="00B3407A" w:rsidP="00B3407A">
      <w:pPr>
        <w:pStyle w:val="SingleTxt"/>
        <w:spacing w:after="0" w:line="120" w:lineRule="exact"/>
        <w:rPr>
          <w:sz w:val="10"/>
        </w:rPr>
      </w:pPr>
    </w:p>
    <w:p w14:paraId="22FF5F58" w14:textId="77777777" w:rsidR="00B3407A" w:rsidRPr="00527E8D" w:rsidRDefault="00B3407A" w:rsidP="00B3407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27E8D">
        <w:rPr>
          <w:b w:val="0"/>
          <w:bCs/>
          <w:lang w:val="en-GB"/>
        </w:rPr>
        <w:t>Figure 29C.VI</w:t>
      </w:r>
    </w:p>
    <w:p w14:paraId="39F9786E" w14:textId="77777777" w:rsidR="00B3407A" w:rsidRPr="00527E8D" w:rsidRDefault="00B3407A" w:rsidP="00B3407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Subprogramme 1: distribution of proposed resources for 2026</w:t>
      </w:r>
    </w:p>
    <w:p w14:paraId="328DD60D" w14:textId="77777777" w:rsidR="00B3407A" w:rsidRPr="00527E8D" w:rsidRDefault="00B3407A" w:rsidP="00B3407A">
      <w:pPr>
        <w:keepNext/>
        <w:keepLines/>
        <w:rPr>
          <w:sz w:val="14"/>
          <w:szCs w:val="14"/>
        </w:rPr>
      </w:pPr>
      <w:r w:rsidRPr="00527E8D">
        <w:rPr>
          <w:sz w:val="14"/>
          <w:szCs w:val="14"/>
        </w:rPr>
        <w:t>(Number of posts/thousands of United States dollars)</w:t>
      </w:r>
    </w:p>
    <w:p w14:paraId="06596C25" w14:textId="77777777" w:rsidR="00B3407A" w:rsidRPr="00527E8D" w:rsidRDefault="00B3407A" w:rsidP="00B3407A">
      <w:pPr>
        <w:keepNext/>
        <w:keepLines/>
        <w:spacing w:line="120" w:lineRule="exact"/>
        <w:rPr>
          <w:sz w:val="10"/>
        </w:rPr>
      </w:pPr>
    </w:p>
    <w:p w14:paraId="2F967C7E" w14:textId="77777777" w:rsidR="00B3407A" w:rsidRPr="00527E8D" w:rsidRDefault="00B3407A" w:rsidP="00B3407A">
      <w:pPr>
        <w:keepNext/>
        <w:keepLines/>
        <w:spacing w:line="120" w:lineRule="exact"/>
        <w:rPr>
          <w:sz w:val="10"/>
        </w:rPr>
      </w:pPr>
    </w:p>
    <w:p w14:paraId="3B32B854" w14:textId="77777777" w:rsidR="00B3407A" w:rsidRPr="00527E8D" w:rsidRDefault="00B3407A" w:rsidP="00B3407A">
      <w:pPr>
        <w:pStyle w:val="SingleTxt"/>
        <w:keepNext/>
        <w:keepLines/>
        <w:spacing w:after="0"/>
        <w:ind w:right="29" w:hanging="1267"/>
        <w:rPr>
          <w:sz w:val="10"/>
        </w:rPr>
      </w:pPr>
      <w:r w:rsidRPr="00527E8D">
        <w:rPr>
          <w:noProof/>
        </w:rPr>
        <w:drawing>
          <wp:anchor distT="0" distB="0" distL="114300" distR="114300" simplePos="0" relativeHeight="251672576" behindDoc="0" locked="0" layoutInCell="1" allowOverlap="1" wp14:anchorId="73D2ED9A" wp14:editId="7DF218B0">
            <wp:simplePos x="0" y="0"/>
            <wp:positionH relativeFrom="column">
              <wp:posOffset>-2345</wp:posOffset>
            </wp:positionH>
            <wp:positionV relativeFrom="paragraph">
              <wp:posOffset>1954</wp:posOffset>
            </wp:positionV>
            <wp:extent cx="6248400" cy="2247265"/>
            <wp:effectExtent l="0" t="0" r="0" b="635"/>
            <wp:wrapTopAndBottom/>
            <wp:docPr id="1924817340"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17340" name="Picture 1" descr="A diagram of a pie chart&#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6248400" cy="2247265"/>
                    </a:xfrm>
                    <a:prstGeom prst="rect">
                      <a:avLst/>
                    </a:prstGeom>
                  </pic:spPr>
                </pic:pic>
              </a:graphicData>
            </a:graphic>
            <wp14:sizeRelH relativeFrom="page">
              <wp14:pctWidth>0</wp14:pctWidth>
            </wp14:sizeRelH>
            <wp14:sizeRelV relativeFrom="page">
              <wp14:pctHeight>0</wp14:pctHeight>
            </wp14:sizeRelV>
          </wp:anchor>
        </w:drawing>
      </w:r>
    </w:p>
    <w:p w14:paraId="23D63E17" w14:textId="77777777" w:rsidR="00B3407A" w:rsidRPr="00527E8D" w:rsidRDefault="00B3407A" w:rsidP="00B3407A">
      <w:pPr>
        <w:pStyle w:val="SingleTxt"/>
        <w:keepNext/>
        <w:keepLines/>
        <w:spacing w:after="0" w:line="120" w:lineRule="exact"/>
        <w:rPr>
          <w:sz w:val="10"/>
        </w:rPr>
      </w:pPr>
    </w:p>
    <w:p w14:paraId="6D18CE72" w14:textId="77777777" w:rsidR="00B3407A" w:rsidRPr="00527E8D" w:rsidRDefault="00B3407A" w:rsidP="00B3407A">
      <w:pPr>
        <w:pStyle w:val="SingleTxt"/>
        <w:keepNext/>
        <w:keepLines/>
        <w:spacing w:after="0" w:line="120" w:lineRule="exact"/>
        <w:rPr>
          <w:sz w:val="10"/>
        </w:rPr>
      </w:pPr>
    </w:p>
    <w:p w14:paraId="6BB4E04D" w14:textId="77777777" w:rsidR="00B3407A" w:rsidRPr="00527E8D" w:rsidRDefault="00B3407A" w:rsidP="00B3407A">
      <w:pPr>
        <w:pStyle w:val="H1"/>
        <w:ind w:right="1260"/>
      </w:pPr>
      <w:r w:rsidRPr="00527E8D">
        <w:tab/>
      </w:r>
      <w:r w:rsidRPr="00527E8D">
        <w:tab/>
        <w:t>Subprogramme 2</w:t>
      </w:r>
    </w:p>
    <w:p w14:paraId="150DD19A" w14:textId="77777777" w:rsidR="00B3407A" w:rsidRPr="00527E8D" w:rsidRDefault="00B3407A" w:rsidP="00B3407A">
      <w:pPr>
        <w:pStyle w:val="H1"/>
        <w:ind w:right="1260"/>
      </w:pPr>
      <w:r w:rsidRPr="00527E8D">
        <w:tab/>
      </w:r>
      <w:r w:rsidRPr="00527E8D">
        <w:tab/>
        <w:t>Operations support</w:t>
      </w:r>
    </w:p>
    <w:p w14:paraId="4E2EBC83" w14:textId="77777777" w:rsidR="00B3407A" w:rsidRPr="00527E8D" w:rsidRDefault="00B3407A" w:rsidP="00B3407A">
      <w:pPr>
        <w:pStyle w:val="SingleTxt"/>
        <w:spacing w:after="0" w:line="120" w:lineRule="exact"/>
        <w:rPr>
          <w:sz w:val="10"/>
        </w:rPr>
      </w:pPr>
    </w:p>
    <w:p w14:paraId="7202D6F0" w14:textId="77777777" w:rsidR="00B3407A" w:rsidRPr="00527E8D" w:rsidRDefault="00B3407A" w:rsidP="00B3407A">
      <w:pPr>
        <w:pStyle w:val="SingleTxt"/>
        <w:spacing w:after="0" w:line="120" w:lineRule="exact"/>
        <w:rPr>
          <w:sz w:val="10"/>
        </w:rPr>
      </w:pPr>
    </w:p>
    <w:p w14:paraId="71FC9DDC"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29C.71</w:t>
      </w:r>
      <w:r w:rsidRPr="00527E8D">
        <w:tab/>
        <w:t>The proposed regular budget resources for 2026 amount to $25,127,500 and reflect a net increase of $105,000 compared with the approved budget for 2025. The proposed change is explained in paragraphs 29C.59 and 29C.60. Additional details on the distribution of the proposed resources for 2026 are reflected in table 29C.23 and figure 29C.VII.</w:t>
      </w:r>
    </w:p>
    <w:p w14:paraId="0340F7B0" w14:textId="77777777" w:rsidR="00B3407A" w:rsidRPr="00527E8D" w:rsidRDefault="00B3407A" w:rsidP="00B3407A">
      <w:pPr>
        <w:pStyle w:val="SingleTxt"/>
        <w:spacing w:after="0" w:line="120" w:lineRule="exact"/>
        <w:rPr>
          <w:sz w:val="10"/>
        </w:rPr>
      </w:pPr>
    </w:p>
    <w:p w14:paraId="6E6ACAAA" w14:textId="77777777" w:rsidR="00B3407A" w:rsidRPr="00527E8D" w:rsidRDefault="00B3407A" w:rsidP="00B3407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27E8D">
        <w:rPr>
          <w:b w:val="0"/>
          <w:bCs/>
          <w:lang w:val="en-GB"/>
        </w:rPr>
        <w:t>Table 29C.23</w:t>
      </w:r>
    </w:p>
    <w:p w14:paraId="11EDD0A7" w14:textId="77777777" w:rsidR="00B3407A" w:rsidRPr="00527E8D" w:rsidRDefault="00B3407A" w:rsidP="00B3407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Subprogramme 2: evolution of financial and post resources</w:t>
      </w:r>
    </w:p>
    <w:p w14:paraId="6B6A48A5" w14:textId="77777777" w:rsidR="00B3407A" w:rsidRPr="00527E8D" w:rsidRDefault="00B3407A" w:rsidP="00B3407A">
      <w:pPr>
        <w:keepNext/>
        <w:rPr>
          <w:sz w:val="14"/>
          <w:szCs w:val="14"/>
        </w:rPr>
      </w:pPr>
      <w:r w:rsidRPr="00527E8D">
        <w:rPr>
          <w:sz w:val="14"/>
          <w:szCs w:val="14"/>
        </w:rPr>
        <w:t>(Thousands of United States dollars/number of posts)</w:t>
      </w:r>
    </w:p>
    <w:p w14:paraId="6771C1B3" w14:textId="77777777" w:rsidR="00B3407A" w:rsidRPr="00527E8D" w:rsidRDefault="00B3407A" w:rsidP="00B3407A">
      <w:pPr>
        <w:keepNext/>
        <w:spacing w:line="120" w:lineRule="exact"/>
        <w:rPr>
          <w:sz w:val="10"/>
        </w:rPr>
      </w:pPr>
    </w:p>
    <w:p w14:paraId="1220CF44" w14:textId="77777777" w:rsidR="00B3407A" w:rsidRPr="00527E8D" w:rsidRDefault="00B3407A" w:rsidP="00B3407A">
      <w:pPr>
        <w:keepNext/>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909"/>
        <w:gridCol w:w="909"/>
        <w:gridCol w:w="909"/>
        <w:gridCol w:w="909"/>
      </w:tblGrid>
      <w:tr w:rsidR="00B3407A" w:rsidRPr="00527E8D" w14:paraId="7B372A31" w14:textId="77777777" w:rsidTr="00FF418F">
        <w:trPr>
          <w:tblHeader/>
        </w:trPr>
        <w:tc>
          <w:tcPr>
            <w:tcW w:w="2160" w:type="dxa"/>
            <w:tcBorders>
              <w:top w:val="single" w:sz="4" w:space="0" w:color="auto"/>
            </w:tcBorders>
            <w:shd w:val="clear" w:color="auto" w:fill="auto"/>
            <w:vAlign w:val="bottom"/>
          </w:tcPr>
          <w:p w14:paraId="0FBC1203"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3D0BBA4F"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05F72B8A"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56" w:type="dxa"/>
            <w:gridSpan w:val="5"/>
            <w:tcBorders>
              <w:top w:val="single" w:sz="4" w:space="0" w:color="auto"/>
              <w:bottom w:val="single" w:sz="2" w:space="0" w:color="auto"/>
            </w:tcBorders>
            <w:shd w:val="clear" w:color="auto" w:fill="auto"/>
            <w:vAlign w:val="bottom"/>
          </w:tcPr>
          <w:p w14:paraId="764E0181"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27E8D">
              <w:rPr>
                <w:i/>
                <w:sz w:val="14"/>
              </w:rPr>
              <w:t>Changes</w:t>
            </w:r>
          </w:p>
        </w:tc>
        <w:tc>
          <w:tcPr>
            <w:tcW w:w="909" w:type="dxa"/>
            <w:tcBorders>
              <w:top w:val="single" w:sz="4" w:space="0" w:color="auto"/>
            </w:tcBorders>
            <w:shd w:val="clear" w:color="auto" w:fill="auto"/>
            <w:vAlign w:val="bottom"/>
          </w:tcPr>
          <w:p w14:paraId="299CB0CB"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3407A" w:rsidRPr="00527E8D" w14:paraId="43729A06" w14:textId="77777777" w:rsidTr="00FF418F">
        <w:trPr>
          <w:tblHeader/>
        </w:trPr>
        <w:tc>
          <w:tcPr>
            <w:tcW w:w="2160" w:type="dxa"/>
            <w:tcBorders>
              <w:bottom w:val="single" w:sz="12" w:space="0" w:color="auto"/>
            </w:tcBorders>
            <w:shd w:val="clear" w:color="auto" w:fill="auto"/>
            <w:vAlign w:val="bottom"/>
          </w:tcPr>
          <w:p w14:paraId="0E5AA0D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bottom w:val="single" w:sz="12" w:space="0" w:color="auto"/>
            </w:tcBorders>
            <w:shd w:val="clear" w:color="auto" w:fill="auto"/>
            <w:vAlign w:val="bottom"/>
          </w:tcPr>
          <w:p w14:paraId="45D87E6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2024 expenditure</w:t>
            </w:r>
          </w:p>
        </w:tc>
        <w:tc>
          <w:tcPr>
            <w:tcW w:w="961" w:type="dxa"/>
            <w:tcBorders>
              <w:bottom w:val="single" w:sz="12" w:space="0" w:color="auto"/>
            </w:tcBorders>
            <w:shd w:val="clear" w:color="auto" w:fill="auto"/>
            <w:vAlign w:val="bottom"/>
          </w:tcPr>
          <w:p w14:paraId="1D76987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2025 approved</w:t>
            </w:r>
          </w:p>
        </w:tc>
        <w:tc>
          <w:tcPr>
            <w:tcW w:w="961" w:type="dxa"/>
            <w:tcBorders>
              <w:top w:val="single" w:sz="2" w:space="0" w:color="auto"/>
              <w:bottom w:val="single" w:sz="12" w:space="0" w:color="auto"/>
            </w:tcBorders>
            <w:shd w:val="clear" w:color="auto" w:fill="auto"/>
            <w:vAlign w:val="bottom"/>
          </w:tcPr>
          <w:p w14:paraId="69C35BD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Technical adjustments</w:t>
            </w:r>
          </w:p>
        </w:tc>
        <w:tc>
          <w:tcPr>
            <w:tcW w:w="1168" w:type="dxa"/>
            <w:tcBorders>
              <w:top w:val="single" w:sz="2" w:space="0" w:color="auto"/>
              <w:bottom w:val="single" w:sz="12" w:space="0" w:color="auto"/>
            </w:tcBorders>
            <w:shd w:val="clear" w:color="auto" w:fill="auto"/>
            <w:vAlign w:val="bottom"/>
          </w:tcPr>
          <w:p w14:paraId="06A79F8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New/expanded mandates</w:t>
            </w:r>
          </w:p>
        </w:tc>
        <w:tc>
          <w:tcPr>
            <w:tcW w:w="909" w:type="dxa"/>
            <w:tcBorders>
              <w:top w:val="single" w:sz="2" w:space="0" w:color="auto"/>
              <w:bottom w:val="single" w:sz="12" w:space="0" w:color="auto"/>
            </w:tcBorders>
            <w:shd w:val="clear" w:color="auto" w:fill="auto"/>
            <w:vAlign w:val="bottom"/>
          </w:tcPr>
          <w:p w14:paraId="679EBB2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Other</w:t>
            </w:r>
          </w:p>
        </w:tc>
        <w:tc>
          <w:tcPr>
            <w:tcW w:w="909" w:type="dxa"/>
            <w:tcBorders>
              <w:top w:val="single" w:sz="2" w:space="0" w:color="auto"/>
              <w:bottom w:val="single" w:sz="12" w:space="0" w:color="auto"/>
            </w:tcBorders>
            <w:shd w:val="clear" w:color="auto" w:fill="auto"/>
            <w:vAlign w:val="bottom"/>
          </w:tcPr>
          <w:p w14:paraId="4F7EB63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Total</w:t>
            </w:r>
          </w:p>
        </w:tc>
        <w:tc>
          <w:tcPr>
            <w:tcW w:w="909" w:type="dxa"/>
            <w:tcBorders>
              <w:top w:val="single" w:sz="2" w:space="0" w:color="auto"/>
              <w:bottom w:val="single" w:sz="12" w:space="0" w:color="auto"/>
            </w:tcBorders>
            <w:shd w:val="clear" w:color="auto" w:fill="auto"/>
            <w:vAlign w:val="bottom"/>
          </w:tcPr>
          <w:p w14:paraId="4B2116C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Percentage</w:t>
            </w:r>
          </w:p>
        </w:tc>
        <w:tc>
          <w:tcPr>
            <w:tcW w:w="909" w:type="dxa"/>
            <w:tcBorders>
              <w:bottom w:val="single" w:sz="12" w:space="0" w:color="auto"/>
            </w:tcBorders>
            <w:shd w:val="clear" w:color="auto" w:fill="auto"/>
            <w:vAlign w:val="bottom"/>
          </w:tcPr>
          <w:p w14:paraId="4F74808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2026 estimate</w:t>
            </w:r>
          </w:p>
        </w:tc>
      </w:tr>
      <w:tr w:rsidR="00B3407A" w:rsidRPr="00527E8D" w14:paraId="7798930F" w14:textId="77777777" w:rsidTr="00FF418F">
        <w:trPr>
          <w:trHeight w:hRule="exact" w:val="115"/>
          <w:tblHeader/>
        </w:trPr>
        <w:tc>
          <w:tcPr>
            <w:tcW w:w="2160" w:type="dxa"/>
            <w:tcBorders>
              <w:top w:val="single" w:sz="12" w:space="0" w:color="auto"/>
            </w:tcBorders>
            <w:shd w:val="clear" w:color="auto" w:fill="auto"/>
            <w:vAlign w:val="bottom"/>
          </w:tcPr>
          <w:p w14:paraId="1E8BA4C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6E3C726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1FFCCD2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05729C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68" w:type="dxa"/>
            <w:tcBorders>
              <w:top w:val="single" w:sz="12" w:space="0" w:color="auto"/>
            </w:tcBorders>
            <w:shd w:val="clear" w:color="auto" w:fill="auto"/>
            <w:vAlign w:val="bottom"/>
          </w:tcPr>
          <w:p w14:paraId="6AEBBF7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11D2D3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75B9F7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101A35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6E5591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3407A" w:rsidRPr="00527E8D" w14:paraId="6C113E57" w14:textId="77777777" w:rsidTr="00FF418F">
        <w:tc>
          <w:tcPr>
            <w:tcW w:w="9846" w:type="dxa"/>
            <w:gridSpan w:val="9"/>
            <w:shd w:val="clear" w:color="auto" w:fill="auto"/>
            <w:vAlign w:val="bottom"/>
          </w:tcPr>
          <w:p w14:paraId="334EAB6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527E8D">
              <w:rPr>
                <w:b/>
                <w:bCs/>
                <w:sz w:val="17"/>
              </w:rPr>
              <w:t>Financial resources by main category of expenditure</w:t>
            </w:r>
          </w:p>
        </w:tc>
      </w:tr>
      <w:tr w:rsidR="00B3407A" w:rsidRPr="00527E8D" w14:paraId="64A1CC01" w14:textId="77777777" w:rsidTr="00FF418F">
        <w:tc>
          <w:tcPr>
            <w:tcW w:w="2160" w:type="dxa"/>
            <w:shd w:val="clear" w:color="auto" w:fill="auto"/>
            <w:vAlign w:val="bottom"/>
          </w:tcPr>
          <w:p w14:paraId="6C917FD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Posts</w:t>
            </w:r>
          </w:p>
        </w:tc>
        <w:tc>
          <w:tcPr>
            <w:tcW w:w="960" w:type="dxa"/>
            <w:shd w:val="clear" w:color="auto" w:fill="auto"/>
            <w:vAlign w:val="bottom"/>
          </w:tcPr>
          <w:p w14:paraId="24E2859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9 681.2 </w:t>
            </w:r>
          </w:p>
        </w:tc>
        <w:tc>
          <w:tcPr>
            <w:tcW w:w="961" w:type="dxa"/>
            <w:shd w:val="clear" w:color="auto" w:fill="auto"/>
            <w:vAlign w:val="bottom"/>
          </w:tcPr>
          <w:p w14:paraId="212AEE8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9 467.4 </w:t>
            </w:r>
          </w:p>
        </w:tc>
        <w:tc>
          <w:tcPr>
            <w:tcW w:w="961" w:type="dxa"/>
            <w:shd w:val="clear" w:color="auto" w:fill="auto"/>
            <w:vAlign w:val="bottom"/>
          </w:tcPr>
          <w:p w14:paraId="070CBB1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w:t>
            </w:r>
          </w:p>
        </w:tc>
        <w:tc>
          <w:tcPr>
            <w:tcW w:w="1168" w:type="dxa"/>
            <w:shd w:val="clear" w:color="auto" w:fill="auto"/>
            <w:vAlign w:val="bottom"/>
          </w:tcPr>
          <w:p w14:paraId="0E72D86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66E46F8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6496BFB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0646BCF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w:t>
            </w:r>
          </w:p>
        </w:tc>
        <w:tc>
          <w:tcPr>
            <w:tcW w:w="909" w:type="dxa"/>
            <w:shd w:val="clear" w:color="auto" w:fill="auto"/>
            <w:vAlign w:val="bottom"/>
          </w:tcPr>
          <w:p w14:paraId="62CCC4A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9 467.4 </w:t>
            </w:r>
          </w:p>
        </w:tc>
      </w:tr>
      <w:tr w:rsidR="00B3407A" w:rsidRPr="00527E8D" w14:paraId="1F316118" w14:textId="77777777" w:rsidTr="00FF418F">
        <w:tc>
          <w:tcPr>
            <w:tcW w:w="2160" w:type="dxa"/>
            <w:tcBorders>
              <w:bottom w:val="single" w:sz="4" w:space="0" w:color="auto"/>
            </w:tcBorders>
            <w:shd w:val="clear" w:color="auto" w:fill="auto"/>
            <w:vAlign w:val="bottom"/>
          </w:tcPr>
          <w:p w14:paraId="2E1C342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27E8D">
              <w:rPr>
                <w:sz w:val="17"/>
              </w:rPr>
              <w:t>Non-post</w:t>
            </w:r>
          </w:p>
        </w:tc>
        <w:tc>
          <w:tcPr>
            <w:tcW w:w="960" w:type="dxa"/>
            <w:tcBorders>
              <w:bottom w:val="single" w:sz="4" w:space="0" w:color="auto"/>
            </w:tcBorders>
            <w:shd w:val="clear" w:color="auto" w:fill="auto"/>
            <w:vAlign w:val="bottom"/>
          </w:tcPr>
          <w:p w14:paraId="0B0A9F2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14 768.6 </w:t>
            </w:r>
          </w:p>
        </w:tc>
        <w:tc>
          <w:tcPr>
            <w:tcW w:w="961" w:type="dxa"/>
            <w:tcBorders>
              <w:bottom w:val="single" w:sz="4" w:space="0" w:color="auto"/>
            </w:tcBorders>
            <w:shd w:val="clear" w:color="auto" w:fill="auto"/>
            <w:vAlign w:val="bottom"/>
          </w:tcPr>
          <w:p w14:paraId="318972B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15 555.1 </w:t>
            </w:r>
          </w:p>
        </w:tc>
        <w:tc>
          <w:tcPr>
            <w:tcW w:w="961" w:type="dxa"/>
            <w:tcBorders>
              <w:bottom w:val="single" w:sz="4" w:space="0" w:color="auto"/>
            </w:tcBorders>
            <w:shd w:val="clear" w:color="auto" w:fill="auto"/>
            <w:vAlign w:val="bottom"/>
          </w:tcPr>
          <w:p w14:paraId="0102A98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(144.3)</w:t>
            </w:r>
          </w:p>
        </w:tc>
        <w:tc>
          <w:tcPr>
            <w:tcW w:w="1168" w:type="dxa"/>
            <w:tcBorders>
              <w:bottom w:val="single" w:sz="4" w:space="0" w:color="auto"/>
            </w:tcBorders>
            <w:shd w:val="clear" w:color="auto" w:fill="auto"/>
            <w:vAlign w:val="bottom"/>
          </w:tcPr>
          <w:p w14:paraId="5E2D773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249.3 </w:t>
            </w:r>
          </w:p>
        </w:tc>
        <w:tc>
          <w:tcPr>
            <w:tcW w:w="909" w:type="dxa"/>
            <w:tcBorders>
              <w:bottom w:val="single" w:sz="4" w:space="0" w:color="auto"/>
            </w:tcBorders>
            <w:shd w:val="clear" w:color="auto" w:fill="auto"/>
            <w:vAlign w:val="bottom"/>
          </w:tcPr>
          <w:p w14:paraId="1143E33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7470463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105.0 </w:t>
            </w:r>
          </w:p>
        </w:tc>
        <w:tc>
          <w:tcPr>
            <w:tcW w:w="909" w:type="dxa"/>
            <w:tcBorders>
              <w:bottom w:val="single" w:sz="4" w:space="0" w:color="auto"/>
            </w:tcBorders>
            <w:shd w:val="clear" w:color="auto" w:fill="auto"/>
            <w:vAlign w:val="bottom"/>
          </w:tcPr>
          <w:p w14:paraId="12427D4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0.7 </w:t>
            </w:r>
          </w:p>
        </w:tc>
        <w:tc>
          <w:tcPr>
            <w:tcW w:w="909" w:type="dxa"/>
            <w:tcBorders>
              <w:bottom w:val="single" w:sz="4" w:space="0" w:color="auto"/>
            </w:tcBorders>
            <w:shd w:val="clear" w:color="auto" w:fill="auto"/>
            <w:vAlign w:val="bottom"/>
          </w:tcPr>
          <w:p w14:paraId="1BCCE9C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15 660.1 </w:t>
            </w:r>
          </w:p>
        </w:tc>
      </w:tr>
      <w:tr w:rsidR="00B3407A" w:rsidRPr="00527E8D" w14:paraId="04A8F064" w14:textId="77777777" w:rsidTr="00FF418F">
        <w:tc>
          <w:tcPr>
            <w:tcW w:w="2160" w:type="dxa"/>
            <w:tcBorders>
              <w:top w:val="single" w:sz="4" w:space="0" w:color="auto"/>
              <w:bottom w:val="single" w:sz="4" w:space="0" w:color="auto"/>
            </w:tcBorders>
            <w:shd w:val="clear" w:color="auto" w:fill="auto"/>
            <w:vAlign w:val="bottom"/>
          </w:tcPr>
          <w:p w14:paraId="44669B7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27E8D">
              <w:rPr>
                <w:b/>
                <w:sz w:val="17"/>
              </w:rPr>
              <w:tab/>
              <w:t>Total</w:t>
            </w:r>
          </w:p>
        </w:tc>
        <w:tc>
          <w:tcPr>
            <w:tcW w:w="960" w:type="dxa"/>
            <w:tcBorders>
              <w:top w:val="single" w:sz="4" w:space="0" w:color="auto"/>
              <w:bottom w:val="single" w:sz="4" w:space="0" w:color="auto"/>
            </w:tcBorders>
            <w:shd w:val="clear" w:color="auto" w:fill="auto"/>
            <w:vAlign w:val="bottom"/>
          </w:tcPr>
          <w:p w14:paraId="2F67754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24 449.8 </w:t>
            </w:r>
          </w:p>
        </w:tc>
        <w:tc>
          <w:tcPr>
            <w:tcW w:w="961" w:type="dxa"/>
            <w:tcBorders>
              <w:top w:val="single" w:sz="4" w:space="0" w:color="auto"/>
              <w:bottom w:val="single" w:sz="4" w:space="0" w:color="auto"/>
            </w:tcBorders>
            <w:shd w:val="clear" w:color="auto" w:fill="auto"/>
            <w:vAlign w:val="bottom"/>
          </w:tcPr>
          <w:p w14:paraId="2F0B1C7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25 022.5 </w:t>
            </w:r>
          </w:p>
        </w:tc>
        <w:tc>
          <w:tcPr>
            <w:tcW w:w="961" w:type="dxa"/>
            <w:tcBorders>
              <w:top w:val="single" w:sz="4" w:space="0" w:color="auto"/>
              <w:bottom w:val="single" w:sz="4" w:space="0" w:color="auto"/>
            </w:tcBorders>
            <w:shd w:val="clear" w:color="auto" w:fill="auto"/>
            <w:vAlign w:val="bottom"/>
          </w:tcPr>
          <w:p w14:paraId="584F6B0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(144.3)</w:t>
            </w:r>
          </w:p>
        </w:tc>
        <w:tc>
          <w:tcPr>
            <w:tcW w:w="1168" w:type="dxa"/>
            <w:tcBorders>
              <w:top w:val="single" w:sz="4" w:space="0" w:color="auto"/>
              <w:bottom w:val="single" w:sz="4" w:space="0" w:color="auto"/>
            </w:tcBorders>
            <w:shd w:val="clear" w:color="auto" w:fill="auto"/>
            <w:vAlign w:val="bottom"/>
          </w:tcPr>
          <w:p w14:paraId="79CAB48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249.3 </w:t>
            </w:r>
          </w:p>
        </w:tc>
        <w:tc>
          <w:tcPr>
            <w:tcW w:w="909" w:type="dxa"/>
            <w:tcBorders>
              <w:top w:val="single" w:sz="4" w:space="0" w:color="auto"/>
              <w:bottom w:val="single" w:sz="4" w:space="0" w:color="auto"/>
            </w:tcBorders>
            <w:shd w:val="clear" w:color="auto" w:fill="auto"/>
            <w:vAlign w:val="bottom"/>
          </w:tcPr>
          <w:p w14:paraId="707D757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09" w:type="dxa"/>
            <w:tcBorders>
              <w:top w:val="single" w:sz="4" w:space="0" w:color="auto"/>
              <w:bottom w:val="single" w:sz="4" w:space="0" w:color="auto"/>
            </w:tcBorders>
            <w:shd w:val="clear" w:color="auto" w:fill="auto"/>
            <w:vAlign w:val="bottom"/>
          </w:tcPr>
          <w:p w14:paraId="181033F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105.0 </w:t>
            </w:r>
          </w:p>
        </w:tc>
        <w:tc>
          <w:tcPr>
            <w:tcW w:w="909" w:type="dxa"/>
            <w:tcBorders>
              <w:top w:val="single" w:sz="4" w:space="0" w:color="auto"/>
              <w:bottom w:val="single" w:sz="4" w:space="0" w:color="auto"/>
            </w:tcBorders>
            <w:shd w:val="clear" w:color="auto" w:fill="auto"/>
            <w:vAlign w:val="bottom"/>
          </w:tcPr>
          <w:p w14:paraId="40A66D9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0.4 </w:t>
            </w:r>
          </w:p>
        </w:tc>
        <w:tc>
          <w:tcPr>
            <w:tcW w:w="909" w:type="dxa"/>
            <w:tcBorders>
              <w:top w:val="single" w:sz="4" w:space="0" w:color="auto"/>
              <w:bottom w:val="single" w:sz="4" w:space="0" w:color="auto"/>
            </w:tcBorders>
            <w:shd w:val="clear" w:color="auto" w:fill="auto"/>
            <w:vAlign w:val="bottom"/>
          </w:tcPr>
          <w:p w14:paraId="4BC5F73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25 127.5 </w:t>
            </w:r>
          </w:p>
        </w:tc>
      </w:tr>
      <w:tr w:rsidR="00B3407A" w:rsidRPr="00527E8D" w14:paraId="01481C2D" w14:textId="77777777" w:rsidTr="00FF418F">
        <w:tc>
          <w:tcPr>
            <w:tcW w:w="9846" w:type="dxa"/>
            <w:gridSpan w:val="9"/>
            <w:tcBorders>
              <w:top w:val="single" w:sz="4" w:space="0" w:color="auto"/>
            </w:tcBorders>
            <w:shd w:val="clear" w:color="auto" w:fill="auto"/>
            <w:vAlign w:val="bottom"/>
          </w:tcPr>
          <w:p w14:paraId="601ADAC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
                <w:bCs/>
                <w:sz w:val="17"/>
              </w:rPr>
            </w:pPr>
            <w:r w:rsidRPr="00527E8D">
              <w:rPr>
                <w:b/>
                <w:bCs/>
                <w:sz w:val="17"/>
              </w:rPr>
              <w:t>Post resources by category</w:t>
            </w:r>
          </w:p>
        </w:tc>
      </w:tr>
      <w:tr w:rsidR="00B3407A" w:rsidRPr="00527E8D" w14:paraId="6EAEA741" w14:textId="77777777" w:rsidTr="00FF418F">
        <w:tc>
          <w:tcPr>
            <w:tcW w:w="2160" w:type="dxa"/>
            <w:shd w:val="clear" w:color="auto" w:fill="auto"/>
            <w:vAlign w:val="bottom"/>
          </w:tcPr>
          <w:p w14:paraId="466DA4F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Professional and higher</w:t>
            </w:r>
          </w:p>
        </w:tc>
        <w:tc>
          <w:tcPr>
            <w:tcW w:w="960" w:type="dxa"/>
            <w:shd w:val="clear" w:color="auto" w:fill="auto"/>
            <w:vAlign w:val="bottom"/>
          </w:tcPr>
          <w:p w14:paraId="775D8D0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5AF8959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23</w:t>
            </w:r>
          </w:p>
        </w:tc>
        <w:tc>
          <w:tcPr>
            <w:tcW w:w="961" w:type="dxa"/>
            <w:shd w:val="clear" w:color="auto" w:fill="auto"/>
            <w:vAlign w:val="bottom"/>
          </w:tcPr>
          <w:p w14:paraId="0D90B84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1168" w:type="dxa"/>
            <w:shd w:val="clear" w:color="auto" w:fill="auto"/>
            <w:vAlign w:val="bottom"/>
          </w:tcPr>
          <w:p w14:paraId="03FA222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2DFD325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6582382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4FB23C7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03C66F7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23</w:t>
            </w:r>
          </w:p>
        </w:tc>
      </w:tr>
      <w:tr w:rsidR="00B3407A" w:rsidRPr="00527E8D" w14:paraId="703F7626" w14:textId="77777777" w:rsidTr="00FF418F">
        <w:tc>
          <w:tcPr>
            <w:tcW w:w="2160" w:type="dxa"/>
            <w:tcBorders>
              <w:bottom w:val="single" w:sz="4" w:space="0" w:color="auto"/>
            </w:tcBorders>
            <w:shd w:val="clear" w:color="auto" w:fill="auto"/>
            <w:vAlign w:val="bottom"/>
          </w:tcPr>
          <w:p w14:paraId="3D535AF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27E8D">
              <w:rPr>
                <w:sz w:val="17"/>
              </w:rPr>
              <w:t>General Service and related</w:t>
            </w:r>
          </w:p>
        </w:tc>
        <w:tc>
          <w:tcPr>
            <w:tcW w:w="960" w:type="dxa"/>
            <w:tcBorders>
              <w:bottom w:val="single" w:sz="4" w:space="0" w:color="auto"/>
            </w:tcBorders>
            <w:shd w:val="clear" w:color="auto" w:fill="auto"/>
            <w:vAlign w:val="bottom"/>
          </w:tcPr>
          <w:p w14:paraId="41D523A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28C65FF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48</w:t>
            </w:r>
          </w:p>
        </w:tc>
        <w:tc>
          <w:tcPr>
            <w:tcW w:w="961" w:type="dxa"/>
            <w:tcBorders>
              <w:bottom w:val="single" w:sz="4" w:space="0" w:color="auto"/>
            </w:tcBorders>
            <w:shd w:val="clear" w:color="auto" w:fill="auto"/>
            <w:vAlign w:val="bottom"/>
          </w:tcPr>
          <w:p w14:paraId="5D5B6DF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1168" w:type="dxa"/>
            <w:tcBorders>
              <w:bottom w:val="single" w:sz="4" w:space="0" w:color="auto"/>
            </w:tcBorders>
            <w:shd w:val="clear" w:color="auto" w:fill="auto"/>
            <w:vAlign w:val="bottom"/>
          </w:tcPr>
          <w:p w14:paraId="1795F57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6EF6CF8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0D84BDE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3875CF3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1A9C10D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48</w:t>
            </w:r>
          </w:p>
        </w:tc>
      </w:tr>
      <w:tr w:rsidR="00B3407A" w:rsidRPr="00527E8D" w14:paraId="7BE13705" w14:textId="77777777" w:rsidTr="00FF418F">
        <w:tc>
          <w:tcPr>
            <w:tcW w:w="2160" w:type="dxa"/>
            <w:tcBorders>
              <w:top w:val="single" w:sz="4" w:space="0" w:color="auto"/>
              <w:bottom w:val="single" w:sz="12" w:space="0" w:color="auto"/>
            </w:tcBorders>
            <w:shd w:val="clear" w:color="auto" w:fill="auto"/>
            <w:vAlign w:val="bottom"/>
          </w:tcPr>
          <w:p w14:paraId="4DA492C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27E8D">
              <w:rPr>
                <w:b/>
                <w:sz w:val="17"/>
              </w:rPr>
              <w:tab/>
              <w:t>Total</w:t>
            </w:r>
          </w:p>
        </w:tc>
        <w:tc>
          <w:tcPr>
            <w:tcW w:w="960" w:type="dxa"/>
            <w:tcBorders>
              <w:top w:val="single" w:sz="4" w:space="0" w:color="auto"/>
              <w:bottom w:val="single" w:sz="12" w:space="0" w:color="auto"/>
            </w:tcBorders>
            <w:shd w:val="clear" w:color="auto" w:fill="auto"/>
            <w:vAlign w:val="bottom"/>
          </w:tcPr>
          <w:p w14:paraId="3D9FC99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3606666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71</w:t>
            </w:r>
          </w:p>
        </w:tc>
        <w:tc>
          <w:tcPr>
            <w:tcW w:w="961" w:type="dxa"/>
            <w:tcBorders>
              <w:top w:val="single" w:sz="4" w:space="0" w:color="auto"/>
              <w:bottom w:val="single" w:sz="12" w:space="0" w:color="auto"/>
            </w:tcBorders>
            <w:shd w:val="clear" w:color="auto" w:fill="auto"/>
            <w:vAlign w:val="bottom"/>
          </w:tcPr>
          <w:p w14:paraId="2E93332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1168" w:type="dxa"/>
            <w:tcBorders>
              <w:top w:val="single" w:sz="4" w:space="0" w:color="auto"/>
              <w:bottom w:val="single" w:sz="12" w:space="0" w:color="auto"/>
            </w:tcBorders>
            <w:shd w:val="clear" w:color="auto" w:fill="auto"/>
            <w:vAlign w:val="bottom"/>
          </w:tcPr>
          <w:p w14:paraId="601DCEF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729A6A6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28F07E2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2D2499E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702FFBF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71</w:t>
            </w:r>
          </w:p>
        </w:tc>
      </w:tr>
    </w:tbl>
    <w:p w14:paraId="0A08BF5E" w14:textId="77777777" w:rsidR="00B3407A" w:rsidRPr="00527E8D" w:rsidRDefault="00B3407A" w:rsidP="00B3407A">
      <w:pPr>
        <w:pStyle w:val="SingleTxt"/>
        <w:spacing w:after="0" w:line="120" w:lineRule="exact"/>
        <w:rPr>
          <w:sz w:val="10"/>
        </w:rPr>
      </w:pPr>
    </w:p>
    <w:p w14:paraId="0CA23911" w14:textId="77777777" w:rsidR="00B3407A" w:rsidRPr="00527E8D" w:rsidRDefault="00B3407A" w:rsidP="00B3407A">
      <w:pPr>
        <w:pStyle w:val="SingleTxt"/>
        <w:spacing w:after="0" w:line="120" w:lineRule="exact"/>
        <w:rPr>
          <w:sz w:val="10"/>
        </w:rPr>
      </w:pPr>
    </w:p>
    <w:p w14:paraId="4673F254" w14:textId="77777777" w:rsidR="00B3407A" w:rsidRPr="00527E8D" w:rsidRDefault="00B3407A" w:rsidP="00B3407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27E8D">
        <w:rPr>
          <w:b w:val="0"/>
          <w:bCs/>
          <w:lang w:val="en-GB"/>
        </w:rPr>
        <w:t>Figure 29C.VII</w:t>
      </w:r>
    </w:p>
    <w:p w14:paraId="69246059" w14:textId="77777777" w:rsidR="00B3407A" w:rsidRPr="00527E8D" w:rsidRDefault="00B3407A" w:rsidP="00B3407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Subprogramme 2: distribution of proposed resources for 2026</w:t>
      </w:r>
    </w:p>
    <w:p w14:paraId="33911C63" w14:textId="77777777" w:rsidR="00B3407A" w:rsidRPr="00527E8D" w:rsidRDefault="00B3407A" w:rsidP="00B3407A">
      <w:pPr>
        <w:keepNext/>
        <w:keepLines/>
        <w:rPr>
          <w:sz w:val="14"/>
          <w:szCs w:val="14"/>
        </w:rPr>
      </w:pPr>
      <w:r w:rsidRPr="00527E8D">
        <w:rPr>
          <w:sz w:val="14"/>
          <w:szCs w:val="14"/>
        </w:rPr>
        <w:t>(Number of posts/thousands of United States dollars)</w:t>
      </w:r>
    </w:p>
    <w:p w14:paraId="60FAC493" w14:textId="77777777" w:rsidR="00B3407A" w:rsidRPr="00527E8D" w:rsidRDefault="00B3407A" w:rsidP="00B3407A">
      <w:pPr>
        <w:keepNext/>
        <w:keepLines/>
        <w:spacing w:line="120" w:lineRule="exact"/>
        <w:rPr>
          <w:sz w:val="10"/>
        </w:rPr>
      </w:pPr>
    </w:p>
    <w:p w14:paraId="0F54279A" w14:textId="77777777" w:rsidR="00B3407A" w:rsidRPr="00527E8D" w:rsidRDefault="00B3407A" w:rsidP="00B3407A">
      <w:pPr>
        <w:keepNext/>
        <w:keepLines/>
        <w:spacing w:line="120" w:lineRule="exact"/>
        <w:rPr>
          <w:sz w:val="10"/>
        </w:rPr>
      </w:pPr>
    </w:p>
    <w:p w14:paraId="2A7FFD83" w14:textId="77777777" w:rsidR="00B3407A" w:rsidRPr="00527E8D" w:rsidRDefault="00B3407A" w:rsidP="00B3407A">
      <w:pPr>
        <w:pStyle w:val="SingleTxt"/>
        <w:keepNext/>
        <w:keepLines/>
        <w:spacing w:after="0"/>
        <w:ind w:right="29" w:hanging="1267"/>
      </w:pPr>
      <w:r w:rsidRPr="00527E8D">
        <w:rPr>
          <w:noProof/>
        </w:rPr>
        <w:drawing>
          <wp:inline distT="0" distB="0" distL="0" distR="0" wp14:anchorId="4BAA1FEF" wp14:editId="5897E160">
            <wp:extent cx="6284106" cy="2243336"/>
            <wp:effectExtent l="0" t="0" r="2540" b="5080"/>
            <wp:docPr id="9043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344803" cy="2265004"/>
                    </a:xfrm>
                    <a:prstGeom prst="rect">
                      <a:avLst/>
                    </a:prstGeom>
                    <a:noFill/>
                  </pic:spPr>
                </pic:pic>
              </a:graphicData>
            </a:graphic>
          </wp:inline>
        </w:drawing>
      </w:r>
    </w:p>
    <w:p w14:paraId="0B2D57C5" w14:textId="77777777" w:rsidR="00B3407A" w:rsidRPr="00527E8D" w:rsidRDefault="00B3407A" w:rsidP="00B3407A">
      <w:pPr>
        <w:pStyle w:val="SingleTxt"/>
        <w:keepNext/>
        <w:keepLines/>
        <w:spacing w:after="0" w:line="120" w:lineRule="exact"/>
        <w:rPr>
          <w:sz w:val="10"/>
        </w:rPr>
      </w:pPr>
    </w:p>
    <w:p w14:paraId="658CD77D" w14:textId="77777777" w:rsidR="00B3407A" w:rsidRPr="00527E8D" w:rsidRDefault="00B3407A" w:rsidP="00B3407A">
      <w:pPr>
        <w:pStyle w:val="SingleTxt"/>
        <w:spacing w:after="0" w:line="120" w:lineRule="exact"/>
        <w:rPr>
          <w:sz w:val="10"/>
        </w:rPr>
      </w:pPr>
    </w:p>
    <w:p w14:paraId="6733B5B8" w14:textId="77777777" w:rsidR="00B3407A" w:rsidRPr="00527E8D" w:rsidRDefault="00B3407A" w:rsidP="00B3407A">
      <w:pPr>
        <w:pStyle w:val="SingleTxt"/>
        <w:spacing w:after="0" w:line="120" w:lineRule="exact"/>
        <w:rPr>
          <w:sz w:val="10"/>
        </w:rPr>
      </w:pPr>
    </w:p>
    <w:p w14:paraId="45CF2F7B" w14:textId="77777777" w:rsidR="00B3407A" w:rsidRPr="00527E8D" w:rsidRDefault="00B3407A" w:rsidP="00B3407A">
      <w:pPr>
        <w:pStyle w:val="H1"/>
        <w:ind w:right="1260"/>
      </w:pPr>
      <w:r w:rsidRPr="00527E8D">
        <w:tab/>
      </w:r>
      <w:r w:rsidRPr="00527E8D">
        <w:tab/>
        <w:t>Subprogramme 3</w:t>
      </w:r>
    </w:p>
    <w:p w14:paraId="385D6125" w14:textId="77777777" w:rsidR="00B3407A" w:rsidRPr="00527E8D" w:rsidRDefault="00B3407A" w:rsidP="00B3407A">
      <w:pPr>
        <w:pStyle w:val="H1"/>
        <w:ind w:right="1260"/>
      </w:pPr>
      <w:r w:rsidRPr="00527E8D">
        <w:tab/>
      </w:r>
      <w:r w:rsidRPr="00527E8D">
        <w:tab/>
        <w:t>Enterprise solutions</w:t>
      </w:r>
    </w:p>
    <w:p w14:paraId="71648BA6" w14:textId="77777777" w:rsidR="00B3407A" w:rsidRPr="00527E8D" w:rsidRDefault="00B3407A" w:rsidP="00B3407A">
      <w:pPr>
        <w:pStyle w:val="SingleTxt"/>
        <w:spacing w:after="0" w:line="120" w:lineRule="exact"/>
        <w:rPr>
          <w:sz w:val="10"/>
        </w:rPr>
      </w:pPr>
    </w:p>
    <w:p w14:paraId="394E5CE3" w14:textId="77777777" w:rsidR="00B3407A" w:rsidRPr="00527E8D" w:rsidRDefault="00B3407A" w:rsidP="00B3407A">
      <w:pPr>
        <w:pStyle w:val="SingleTxt"/>
        <w:spacing w:after="0" w:line="120" w:lineRule="exact"/>
        <w:rPr>
          <w:sz w:val="10"/>
        </w:rPr>
      </w:pPr>
    </w:p>
    <w:p w14:paraId="0E4E346E" w14:textId="77777777" w:rsidR="00B3407A" w:rsidRPr="00527E8D" w:rsidRDefault="00B3407A" w:rsidP="00B340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527E8D">
        <w:tab/>
        <w:t>29C.72</w:t>
      </w:r>
      <w:r w:rsidRPr="00527E8D">
        <w:tab/>
        <w:t>The proposed regular budget resources for 2026 amount to $16,050,200 and reflect an increase of $55,600 compared with the approved budget for 2025. The proposed change is explained in paragraph 29C.61 (d). Additional details on the distribution of the proposed resources for 2026 are reflected in table 29C.24 and figure 29C.VIII.</w:t>
      </w:r>
    </w:p>
    <w:p w14:paraId="693E09C5" w14:textId="77777777" w:rsidR="00B3407A" w:rsidRPr="00527E8D" w:rsidRDefault="00B3407A" w:rsidP="00B3407A">
      <w:pPr>
        <w:pStyle w:val="SingleTxt"/>
        <w:spacing w:after="0" w:line="120" w:lineRule="exact"/>
        <w:rPr>
          <w:sz w:val="10"/>
        </w:rPr>
      </w:pPr>
    </w:p>
    <w:p w14:paraId="0C09B20C" w14:textId="77777777" w:rsidR="00B3407A" w:rsidRPr="00527E8D" w:rsidRDefault="00B3407A" w:rsidP="00B3407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27E8D">
        <w:rPr>
          <w:b w:val="0"/>
          <w:bCs/>
          <w:lang w:val="en-GB"/>
        </w:rPr>
        <w:t>Table 29C.24</w:t>
      </w:r>
    </w:p>
    <w:p w14:paraId="6B0023EA" w14:textId="77777777" w:rsidR="00B3407A" w:rsidRPr="00527E8D" w:rsidRDefault="00B3407A" w:rsidP="00B3407A">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Subprogramme 3: evolution of financial and post resources</w:t>
      </w:r>
    </w:p>
    <w:p w14:paraId="7F6EB2A1" w14:textId="77777777" w:rsidR="00B3407A" w:rsidRPr="00527E8D" w:rsidRDefault="00B3407A" w:rsidP="00B3407A">
      <w:pPr>
        <w:keepNext/>
        <w:rPr>
          <w:sz w:val="14"/>
          <w:szCs w:val="14"/>
        </w:rPr>
      </w:pPr>
      <w:r w:rsidRPr="00527E8D">
        <w:rPr>
          <w:sz w:val="14"/>
          <w:szCs w:val="14"/>
        </w:rPr>
        <w:t>(Thousands of United States dollars/number of posts)</w:t>
      </w:r>
    </w:p>
    <w:p w14:paraId="54C7B69C" w14:textId="77777777" w:rsidR="00B3407A" w:rsidRPr="00527E8D" w:rsidRDefault="00B3407A" w:rsidP="00B3407A">
      <w:pPr>
        <w:keepNext/>
        <w:spacing w:line="120" w:lineRule="exact"/>
        <w:rPr>
          <w:sz w:val="10"/>
        </w:rPr>
      </w:pPr>
    </w:p>
    <w:p w14:paraId="0CB55CB6" w14:textId="77777777" w:rsidR="00B3407A" w:rsidRPr="00527E8D" w:rsidRDefault="00B3407A" w:rsidP="00B3407A">
      <w:pPr>
        <w:keepNext/>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909"/>
        <w:gridCol w:w="909"/>
        <w:gridCol w:w="909"/>
        <w:gridCol w:w="909"/>
      </w:tblGrid>
      <w:tr w:rsidR="00B3407A" w:rsidRPr="00527E8D" w14:paraId="0E0C25B1" w14:textId="77777777" w:rsidTr="00FF418F">
        <w:trPr>
          <w:tblHeader/>
        </w:trPr>
        <w:tc>
          <w:tcPr>
            <w:tcW w:w="2160" w:type="dxa"/>
            <w:tcBorders>
              <w:top w:val="single" w:sz="4" w:space="0" w:color="auto"/>
            </w:tcBorders>
            <w:shd w:val="clear" w:color="auto" w:fill="auto"/>
            <w:vAlign w:val="bottom"/>
          </w:tcPr>
          <w:p w14:paraId="24B26405"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6AB3EC9B"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1388D984"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56" w:type="dxa"/>
            <w:gridSpan w:val="5"/>
            <w:tcBorders>
              <w:top w:val="single" w:sz="4" w:space="0" w:color="auto"/>
              <w:bottom w:val="single" w:sz="2" w:space="0" w:color="auto"/>
            </w:tcBorders>
            <w:shd w:val="clear" w:color="auto" w:fill="auto"/>
            <w:vAlign w:val="bottom"/>
          </w:tcPr>
          <w:p w14:paraId="040D6351"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527E8D">
              <w:rPr>
                <w:i/>
                <w:sz w:val="14"/>
              </w:rPr>
              <w:t>Changes</w:t>
            </w:r>
          </w:p>
        </w:tc>
        <w:tc>
          <w:tcPr>
            <w:tcW w:w="909" w:type="dxa"/>
            <w:tcBorders>
              <w:top w:val="single" w:sz="4" w:space="0" w:color="auto"/>
            </w:tcBorders>
            <w:shd w:val="clear" w:color="auto" w:fill="auto"/>
            <w:vAlign w:val="bottom"/>
          </w:tcPr>
          <w:p w14:paraId="10A7BD0C" w14:textId="77777777" w:rsidR="00B3407A" w:rsidRPr="00527E8D" w:rsidRDefault="00B3407A" w:rsidP="00FF418F">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3407A" w:rsidRPr="00527E8D" w14:paraId="1589D924" w14:textId="77777777" w:rsidTr="00FF418F">
        <w:trPr>
          <w:tblHeader/>
        </w:trPr>
        <w:tc>
          <w:tcPr>
            <w:tcW w:w="2160" w:type="dxa"/>
            <w:tcBorders>
              <w:bottom w:val="single" w:sz="12" w:space="0" w:color="auto"/>
            </w:tcBorders>
            <w:shd w:val="clear" w:color="auto" w:fill="auto"/>
            <w:vAlign w:val="bottom"/>
          </w:tcPr>
          <w:p w14:paraId="030EB0D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bottom w:val="single" w:sz="12" w:space="0" w:color="auto"/>
            </w:tcBorders>
            <w:shd w:val="clear" w:color="auto" w:fill="auto"/>
            <w:vAlign w:val="bottom"/>
          </w:tcPr>
          <w:p w14:paraId="65A33B7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2024 expenditure</w:t>
            </w:r>
          </w:p>
        </w:tc>
        <w:tc>
          <w:tcPr>
            <w:tcW w:w="961" w:type="dxa"/>
            <w:tcBorders>
              <w:bottom w:val="single" w:sz="12" w:space="0" w:color="auto"/>
            </w:tcBorders>
            <w:shd w:val="clear" w:color="auto" w:fill="auto"/>
            <w:vAlign w:val="bottom"/>
          </w:tcPr>
          <w:p w14:paraId="422E0F4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2025 approved</w:t>
            </w:r>
          </w:p>
        </w:tc>
        <w:tc>
          <w:tcPr>
            <w:tcW w:w="961" w:type="dxa"/>
            <w:tcBorders>
              <w:top w:val="single" w:sz="2" w:space="0" w:color="auto"/>
              <w:bottom w:val="single" w:sz="12" w:space="0" w:color="auto"/>
            </w:tcBorders>
            <w:shd w:val="clear" w:color="auto" w:fill="auto"/>
            <w:vAlign w:val="bottom"/>
          </w:tcPr>
          <w:p w14:paraId="7C0C80E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Technical adjustments</w:t>
            </w:r>
          </w:p>
        </w:tc>
        <w:tc>
          <w:tcPr>
            <w:tcW w:w="1168" w:type="dxa"/>
            <w:tcBorders>
              <w:top w:val="single" w:sz="2" w:space="0" w:color="auto"/>
              <w:bottom w:val="single" w:sz="12" w:space="0" w:color="auto"/>
            </w:tcBorders>
            <w:shd w:val="clear" w:color="auto" w:fill="auto"/>
            <w:vAlign w:val="bottom"/>
          </w:tcPr>
          <w:p w14:paraId="06BA695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New/expanded mandates</w:t>
            </w:r>
          </w:p>
        </w:tc>
        <w:tc>
          <w:tcPr>
            <w:tcW w:w="909" w:type="dxa"/>
            <w:tcBorders>
              <w:top w:val="single" w:sz="2" w:space="0" w:color="auto"/>
              <w:bottom w:val="single" w:sz="12" w:space="0" w:color="auto"/>
            </w:tcBorders>
            <w:shd w:val="clear" w:color="auto" w:fill="auto"/>
            <w:vAlign w:val="bottom"/>
          </w:tcPr>
          <w:p w14:paraId="38685B2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Other</w:t>
            </w:r>
          </w:p>
        </w:tc>
        <w:tc>
          <w:tcPr>
            <w:tcW w:w="909" w:type="dxa"/>
            <w:tcBorders>
              <w:top w:val="single" w:sz="2" w:space="0" w:color="auto"/>
              <w:bottom w:val="single" w:sz="12" w:space="0" w:color="auto"/>
            </w:tcBorders>
            <w:shd w:val="clear" w:color="auto" w:fill="auto"/>
            <w:vAlign w:val="bottom"/>
          </w:tcPr>
          <w:p w14:paraId="167E405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Total</w:t>
            </w:r>
          </w:p>
        </w:tc>
        <w:tc>
          <w:tcPr>
            <w:tcW w:w="909" w:type="dxa"/>
            <w:tcBorders>
              <w:top w:val="single" w:sz="2" w:space="0" w:color="auto"/>
              <w:bottom w:val="single" w:sz="12" w:space="0" w:color="auto"/>
            </w:tcBorders>
            <w:shd w:val="clear" w:color="auto" w:fill="auto"/>
            <w:vAlign w:val="bottom"/>
          </w:tcPr>
          <w:p w14:paraId="0475FFA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Percentage</w:t>
            </w:r>
          </w:p>
        </w:tc>
        <w:tc>
          <w:tcPr>
            <w:tcW w:w="909" w:type="dxa"/>
            <w:tcBorders>
              <w:bottom w:val="single" w:sz="12" w:space="0" w:color="auto"/>
            </w:tcBorders>
            <w:shd w:val="clear" w:color="auto" w:fill="auto"/>
            <w:vAlign w:val="bottom"/>
          </w:tcPr>
          <w:p w14:paraId="3DDE55A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2026 estimate</w:t>
            </w:r>
          </w:p>
        </w:tc>
      </w:tr>
      <w:tr w:rsidR="00B3407A" w:rsidRPr="00527E8D" w14:paraId="5A6848D0" w14:textId="77777777" w:rsidTr="00FF418F">
        <w:trPr>
          <w:trHeight w:hRule="exact" w:val="115"/>
          <w:tblHeader/>
        </w:trPr>
        <w:tc>
          <w:tcPr>
            <w:tcW w:w="2160" w:type="dxa"/>
            <w:tcBorders>
              <w:top w:val="single" w:sz="12" w:space="0" w:color="auto"/>
            </w:tcBorders>
            <w:shd w:val="clear" w:color="auto" w:fill="auto"/>
            <w:vAlign w:val="bottom"/>
          </w:tcPr>
          <w:p w14:paraId="645C074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398F25E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3ADC7D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7CD944E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68" w:type="dxa"/>
            <w:tcBorders>
              <w:top w:val="single" w:sz="12" w:space="0" w:color="auto"/>
            </w:tcBorders>
            <w:shd w:val="clear" w:color="auto" w:fill="auto"/>
            <w:vAlign w:val="bottom"/>
          </w:tcPr>
          <w:p w14:paraId="3635F13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E72CE8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569CFD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757007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FB97FC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3407A" w:rsidRPr="00527E8D" w14:paraId="38500702" w14:textId="77777777" w:rsidTr="00FF418F">
        <w:tc>
          <w:tcPr>
            <w:tcW w:w="9846" w:type="dxa"/>
            <w:gridSpan w:val="9"/>
            <w:shd w:val="clear" w:color="auto" w:fill="auto"/>
            <w:vAlign w:val="bottom"/>
          </w:tcPr>
          <w:p w14:paraId="6DBE4AF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527E8D">
              <w:rPr>
                <w:b/>
                <w:bCs/>
                <w:sz w:val="17"/>
              </w:rPr>
              <w:t>Financial resources by main category of expenditure</w:t>
            </w:r>
          </w:p>
        </w:tc>
      </w:tr>
      <w:tr w:rsidR="00B3407A" w:rsidRPr="00527E8D" w14:paraId="6F161F47" w14:textId="77777777" w:rsidTr="00FF418F">
        <w:tc>
          <w:tcPr>
            <w:tcW w:w="2160" w:type="dxa"/>
            <w:shd w:val="clear" w:color="auto" w:fill="auto"/>
            <w:vAlign w:val="bottom"/>
          </w:tcPr>
          <w:p w14:paraId="7129A0A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Posts</w:t>
            </w:r>
          </w:p>
        </w:tc>
        <w:tc>
          <w:tcPr>
            <w:tcW w:w="960" w:type="dxa"/>
            <w:shd w:val="clear" w:color="auto" w:fill="auto"/>
            <w:vAlign w:val="bottom"/>
          </w:tcPr>
          <w:p w14:paraId="6504369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7 529.7 </w:t>
            </w:r>
          </w:p>
        </w:tc>
        <w:tc>
          <w:tcPr>
            <w:tcW w:w="961" w:type="dxa"/>
            <w:shd w:val="clear" w:color="auto" w:fill="auto"/>
            <w:vAlign w:val="bottom"/>
          </w:tcPr>
          <w:p w14:paraId="6DAE896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8 510.1 </w:t>
            </w:r>
          </w:p>
        </w:tc>
        <w:tc>
          <w:tcPr>
            <w:tcW w:w="961" w:type="dxa"/>
            <w:shd w:val="clear" w:color="auto" w:fill="auto"/>
            <w:vAlign w:val="bottom"/>
          </w:tcPr>
          <w:p w14:paraId="5BDB2D9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1168" w:type="dxa"/>
            <w:shd w:val="clear" w:color="auto" w:fill="auto"/>
            <w:vAlign w:val="bottom"/>
          </w:tcPr>
          <w:p w14:paraId="02717BD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56A8832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19BB604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44698C1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w:t>
            </w:r>
          </w:p>
        </w:tc>
        <w:tc>
          <w:tcPr>
            <w:tcW w:w="909" w:type="dxa"/>
            <w:shd w:val="clear" w:color="auto" w:fill="auto"/>
            <w:vAlign w:val="bottom"/>
          </w:tcPr>
          <w:p w14:paraId="2030115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8 510.1 </w:t>
            </w:r>
          </w:p>
        </w:tc>
      </w:tr>
      <w:tr w:rsidR="00B3407A" w:rsidRPr="00527E8D" w14:paraId="71B316CF" w14:textId="77777777" w:rsidTr="00FF418F">
        <w:tc>
          <w:tcPr>
            <w:tcW w:w="2160" w:type="dxa"/>
            <w:tcBorders>
              <w:bottom w:val="single" w:sz="4" w:space="0" w:color="auto"/>
            </w:tcBorders>
            <w:shd w:val="clear" w:color="auto" w:fill="auto"/>
            <w:vAlign w:val="bottom"/>
          </w:tcPr>
          <w:p w14:paraId="3EBADD7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27E8D">
              <w:rPr>
                <w:sz w:val="17"/>
              </w:rPr>
              <w:t>Non-post</w:t>
            </w:r>
          </w:p>
        </w:tc>
        <w:tc>
          <w:tcPr>
            <w:tcW w:w="960" w:type="dxa"/>
            <w:tcBorders>
              <w:bottom w:val="single" w:sz="4" w:space="0" w:color="auto"/>
            </w:tcBorders>
            <w:shd w:val="clear" w:color="auto" w:fill="auto"/>
            <w:vAlign w:val="bottom"/>
          </w:tcPr>
          <w:p w14:paraId="21CF86B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7 364.3 </w:t>
            </w:r>
          </w:p>
        </w:tc>
        <w:tc>
          <w:tcPr>
            <w:tcW w:w="961" w:type="dxa"/>
            <w:tcBorders>
              <w:bottom w:val="single" w:sz="4" w:space="0" w:color="auto"/>
            </w:tcBorders>
            <w:shd w:val="clear" w:color="auto" w:fill="auto"/>
            <w:vAlign w:val="bottom"/>
          </w:tcPr>
          <w:p w14:paraId="3170A5F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7 484.5 </w:t>
            </w:r>
          </w:p>
        </w:tc>
        <w:tc>
          <w:tcPr>
            <w:tcW w:w="961" w:type="dxa"/>
            <w:tcBorders>
              <w:bottom w:val="single" w:sz="4" w:space="0" w:color="auto"/>
            </w:tcBorders>
            <w:shd w:val="clear" w:color="auto" w:fill="auto"/>
            <w:vAlign w:val="bottom"/>
          </w:tcPr>
          <w:p w14:paraId="499C2CD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1168" w:type="dxa"/>
            <w:tcBorders>
              <w:bottom w:val="single" w:sz="4" w:space="0" w:color="auto"/>
            </w:tcBorders>
            <w:shd w:val="clear" w:color="auto" w:fill="auto"/>
            <w:vAlign w:val="bottom"/>
          </w:tcPr>
          <w:p w14:paraId="0770A60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079DE1F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55.6 </w:t>
            </w:r>
          </w:p>
        </w:tc>
        <w:tc>
          <w:tcPr>
            <w:tcW w:w="909" w:type="dxa"/>
            <w:tcBorders>
              <w:bottom w:val="single" w:sz="4" w:space="0" w:color="auto"/>
            </w:tcBorders>
            <w:shd w:val="clear" w:color="auto" w:fill="auto"/>
            <w:vAlign w:val="bottom"/>
          </w:tcPr>
          <w:p w14:paraId="4EF2738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55.6 </w:t>
            </w:r>
          </w:p>
        </w:tc>
        <w:tc>
          <w:tcPr>
            <w:tcW w:w="909" w:type="dxa"/>
            <w:tcBorders>
              <w:bottom w:val="single" w:sz="4" w:space="0" w:color="auto"/>
            </w:tcBorders>
            <w:shd w:val="clear" w:color="auto" w:fill="auto"/>
            <w:vAlign w:val="bottom"/>
          </w:tcPr>
          <w:p w14:paraId="4647081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0.7 </w:t>
            </w:r>
          </w:p>
        </w:tc>
        <w:tc>
          <w:tcPr>
            <w:tcW w:w="909" w:type="dxa"/>
            <w:tcBorders>
              <w:bottom w:val="single" w:sz="4" w:space="0" w:color="auto"/>
            </w:tcBorders>
            <w:shd w:val="clear" w:color="auto" w:fill="auto"/>
            <w:vAlign w:val="bottom"/>
          </w:tcPr>
          <w:p w14:paraId="2E0E327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7 540.1 </w:t>
            </w:r>
          </w:p>
        </w:tc>
      </w:tr>
      <w:tr w:rsidR="00B3407A" w:rsidRPr="00527E8D" w14:paraId="336E160A" w14:textId="77777777" w:rsidTr="00FF418F">
        <w:tc>
          <w:tcPr>
            <w:tcW w:w="2160" w:type="dxa"/>
            <w:tcBorders>
              <w:top w:val="single" w:sz="4" w:space="0" w:color="auto"/>
              <w:bottom w:val="single" w:sz="4" w:space="0" w:color="auto"/>
            </w:tcBorders>
            <w:shd w:val="clear" w:color="auto" w:fill="auto"/>
            <w:vAlign w:val="bottom"/>
          </w:tcPr>
          <w:p w14:paraId="7E7EEEA5"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27E8D">
              <w:rPr>
                <w:b/>
                <w:sz w:val="17"/>
              </w:rPr>
              <w:tab/>
              <w:t>Total</w:t>
            </w:r>
          </w:p>
        </w:tc>
        <w:tc>
          <w:tcPr>
            <w:tcW w:w="960" w:type="dxa"/>
            <w:tcBorders>
              <w:top w:val="single" w:sz="4" w:space="0" w:color="auto"/>
              <w:bottom w:val="single" w:sz="4" w:space="0" w:color="auto"/>
            </w:tcBorders>
            <w:shd w:val="clear" w:color="auto" w:fill="auto"/>
            <w:vAlign w:val="bottom"/>
          </w:tcPr>
          <w:p w14:paraId="66961C1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14 894.0 </w:t>
            </w:r>
          </w:p>
        </w:tc>
        <w:tc>
          <w:tcPr>
            <w:tcW w:w="961" w:type="dxa"/>
            <w:tcBorders>
              <w:top w:val="single" w:sz="4" w:space="0" w:color="auto"/>
              <w:bottom w:val="single" w:sz="4" w:space="0" w:color="auto"/>
            </w:tcBorders>
            <w:shd w:val="clear" w:color="auto" w:fill="auto"/>
            <w:vAlign w:val="bottom"/>
          </w:tcPr>
          <w:p w14:paraId="27BF6FD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15 994.6 </w:t>
            </w:r>
          </w:p>
        </w:tc>
        <w:tc>
          <w:tcPr>
            <w:tcW w:w="961" w:type="dxa"/>
            <w:tcBorders>
              <w:top w:val="single" w:sz="4" w:space="0" w:color="auto"/>
              <w:bottom w:val="single" w:sz="4" w:space="0" w:color="auto"/>
            </w:tcBorders>
            <w:shd w:val="clear" w:color="auto" w:fill="auto"/>
            <w:vAlign w:val="bottom"/>
          </w:tcPr>
          <w:p w14:paraId="7632B01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1168" w:type="dxa"/>
            <w:tcBorders>
              <w:top w:val="single" w:sz="4" w:space="0" w:color="auto"/>
              <w:bottom w:val="single" w:sz="4" w:space="0" w:color="auto"/>
            </w:tcBorders>
            <w:shd w:val="clear" w:color="auto" w:fill="auto"/>
            <w:vAlign w:val="bottom"/>
          </w:tcPr>
          <w:p w14:paraId="119A87E0"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09" w:type="dxa"/>
            <w:tcBorders>
              <w:top w:val="single" w:sz="4" w:space="0" w:color="auto"/>
              <w:bottom w:val="single" w:sz="4" w:space="0" w:color="auto"/>
            </w:tcBorders>
            <w:shd w:val="clear" w:color="auto" w:fill="auto"/>
            <w:vAlign w:val="bottom"/>
          </w:tcPr>
          <w:p w14:paraId="705B594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55.6 </w:t>
            </w:r>
          </w:p>
        </w:tc>
        <w:tc>
          <w:tcPr>
            <w:tcW w:w="909" w:type="dxa"/>
            <w:tcBorders>
              <w:top w:val="single" w:sz="4" w:space="0" w:color="auto"/>
              <w:bottom w:val="single" w:sz="4" w:space="0" w:color="auto"/>
            </w:tcBorders>
            <w:shd w:val="clear" w:color="auto" w:fill="auto"/>
            <w:vAlign w:val="bottom"/>
          </w:tcPr>
          <w:p w14:paraId="7B7D5F9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55.6 </w:t>
            </w:r>
          </w:p>
        </w:tc>
        <w:tc>
          <w:tcPr>
            <w:tcW w:w="909" w:type="dxa"/>
            <w:tcBorders>
              <w:top w:val="single" w:sz="4" w:space="0" w:color="auto"/>
              <w:bottom w:val="single" w:sz="4" w:space="0" w:color="auto"/>
            </w:tcBorders>
            <w:shd w:val="clear" w:color="auto" w:fill="auto"/>
            <w:vAlign w:val="bottom"/>
          </w:tcPr>
          <w:p w14:paraId="13C84F4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0.3 </w:t>
            </w:r>
          </w:p>
        </w:tc>
        <w:tc>
          <w:tcPr>
            <w:tcW w:w="909" w:type="dxa"/>
            <w:tcBorders>
              <w:top w:val="single" w:sz="4" w:space="0" w:color="auto"/>
              <w:bottom w:val="single" w:sz="4" w:space="0" w:color="auto"/>
            </w:tcBorders>
            <w:shd w:val="clear" w:color="auto" w:fill="auto"/>
            <w:vAlign w:val="bottom"/>
          </w:tcPr>
          <w:p w14:paraId="0695947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16 050.2 </w:t>
            </w:r>
          </w:p>
        </w:tc>
      </w:tr>
      <w:tr w:rsidR="00B3407A" w:rsidRPr="00527E8D" w14:paraId="2163D834" w14:textId="77777777" w:rsidTr="00FF418F">
        <w:tc>
          <w:tcPr>
            <w:tcW w:w="9846" w:type="dxa"/>
            <w:gridSpan w:val="9"/>
            <w:tcBorders>
              <w:top w:val="single" w:sz="4" w:space="0" w:color="auto"/>
            </w:tcBorders>
            <w:shd w:val="clear" w:color="auto" w:fill="auto"/>
            <w:vAlign w:val="bottom"/>
          </w:tcPr>
          <w:p w14:paraId="215051E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527E8D">
              <w:rPr>
                <w:b/>
                <w:bCs/>
                <w:sz w:val="17"/>
              </w:rPr>
              <w:t>Post resources by category</w:t>
            </w:r>
          </w:p>
        </w:tc>
      </w:tr>
      <w:tr w:rsidR="00B3407A" w:rsidRPr="00527E8D" w14:paraId="7B2108EE" w14:textId="77777777" w:rsidTr="00FF418F">
        <w:tc>
          <w:tcPr>
            <w:tcW w:w="2160" w:type="dxa"/>
            <w:shd w:val="clear" w:color="auto" w:fill="auto"/>
            <w:vAlign w:val="bottom"/>
          </w:tcPr>
          <w:p w14:paraId="0E69F3F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Professional and higher</w:t>
            </w:r>
          </w:p>
        </w:tc>
        <w:tc>
          <w:tcPr>
            <w:tcW w:w="960" w:type="dxa"/>
            <w:shd w:val="clear" w:color="auto" w:fill="auto"/>
            <w:vAlign w:val="bottom"/>
          </w:tcPr>
          <w:p w14:paraId="11C149F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61" w:type="dxa"/>
            <w:shd w:val="clear" w:color="auto" w:fill="auto"/>
            <w:vAlign w:val="bottom"/>
          </w:tcPr>
          <w:p w14:paraId="3F3F262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39</w:t>
            </w:r>
          </w:p>
        </w:tc>
        <w:tc>
          <w:tcPr>
            <w:tcW w:w="961" w:type="dxa"/>
            <w:shd w:val="clear" w:color="auto" w:fill="auto"/>
            <w:vAlign w:val="bottom"/>
          </w:tcPr>
          <w:p w14:paraId="74A874F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1168" w:type="dxa"/>
            <w:shd w:val="clear" w:color="auto" w:fill="auto"/>
            <w:vAlign w:val="bottom"/>
          </w:tcPr>
          <w:p w14:paraId="7D9B57A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4B7DB51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3099526E"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04FC115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 xml:space="preserve"> –</w:t>
            </w:r>
          </w:p>
        </w:tc>
        <w:tc>
          <w:tcPr>
            <w:tcW w:w="909" w:type="dxa"/>
            <w:shd w:val="clear" w:color="auto" w:fill="auto"/>
            <w:vAlign w:val="bottom"/>
          </w:tcPr>
          <w:p w14:paraId="5532061A"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39</w:t>
            </w:r>
          </w:p>
        </w:tc>
      </w:tr>
      <w:tr w:rsidR="00B3407A" w:rsidRPr="00527E8D" w14:paraId="4A1BF9B6" w14:textId="77777777" w:rsidTr="00FF418F">
        <w:tc>
          <w:tcPr>
            <w:tcW w:w="2160" w:type="dxa"/>
            <w:tcBorders>
              <w:bottom w:val="single" w:sz="4" w:space="0" w:color="auto"/>
            </w:tcBorders>
            <w:shd w:val="clear" w:color="auto" w:fill="auto"/>
            <w:vAlign w:val="bottom"/>
          </w:tcPr>
          <w:p w14:paraId="3D608B7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527E8D">
              <w:rPr>
                <w:sz w:val="17"/>
              </w:rPr>
              <w:t>General Service and related</w:t>
            </w:r>
          </w:p>
        </w:tc>
        <w:tc>
          <w:tcPr>
            <w:tcW w:w="960" w:type="dxa"/>
            <w:tcBorders>
              <w:bottom w:val="single" w:sz="4" w:space="0" w:color="auto"/>
            </w:tcBorders>
            <w:shd w:val="clear" w:color="auto" w:fill="auto"/>
            <w:vAlign w:val="bottom"/>
          </w:tcPr>
          <w:p w14:paraId="3BD361E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61" w:type="dxa"/>
            <w:tcBorders>
              <w:bottom w:val="single" w:sz="4" w:space="0" w:color="auto"/>
            </w:tcBorders>
            <w:shd w:val="clear" w:color="auto" w:fill="auto"/>
            <w:vAlign w:val="bottom"/>
          </w:tcPr>
          <w:p w14:paraId="376060B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14</w:t>
            </w:r>
          </w:p>
        </w:tc>
        <w:tc>
          <w:tcPr>
            <w:tcW w:w="961" w:type="dxa"/>
            <w:tcBorders>
              <w:bottom w:val="single" w:sz="4" w:space="0" w:color="auto"/>
            </w:tcBorders>
            <w:shd w:val="clear" w:color="auto" w:fill="auto"/>
            <w:vAlign w:val="bottom"/>
          </w:tcPr>
          <w:p w14:paraId="076B3F5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1168" w:type="dxa"/>
            <w:tcBorders>
              <w:bottom w:val="single" w:sz="4" w:space="0" w:color="auto"/>
            </w:tcBorders>
            <w:shd w:val="clear" w:color="auto" w:fill="auto"/>
            <w:vAlign w:val="bottom"/>
          </w:tcPr>
          <w:p w14:paraId="3869FE4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554C54B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6C5BAEE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145292E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 xml:space="preserve"> –</w:t>
            </w:r>
          </w:p>
        </w:tc>
        <w:tc>
          <w:tcPr>
            <w:tcW w:w="909" w:type="dxa"/>
            <w:tcBorders>
              <w:bottom w:val="single" w:sz="4" w:space="0" w:color="auto"/>
            </w:tcBorders>
            <w:shd w:val="clear" w:color="auto" w:fill="auto"/>
            <w:vAlign w:val="bottom"/>
          </w:tcPr>
          <w:p w14:paraId="3ED9F1B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527E8D">
              <w:rPr>
                <w:sz w:val="17"/>
              </w:rPr>
              <w:t>14</w:t>
            </w:r>
          </w:p>
        </w:tc>
      </w:tr>
      <w:tr w:rsidR="00B3407A" w:rsidRPr="00527E8D" w14:paraId="71FBD6AC" w14:textId="77777777" w:rsidTr="00FF418F">
        <w:tc>
          <w:tcPr>
            <w:tcW w:w="2160" w:type="dxa"/>
            <w:tcBorders>
              <w:top w:val="single" w:sz="4" w:space="0" w:color="auto"/>
              <w:bottom w:val="single" w:sz="12" w:space="0" w:color="auto"/>
            </w:tcBorders>
            <w:shd w:val="clear" w:color="auto" w:fill="auto"/>
            <w:vAlign w:val="bottom"/>
          </w:tcPr>
          <w:p w14:paraId="2E47A65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27E8D">
              <w:rPr>
                <w:b/>
                <w:sz w:val="17"/>
              </w:rPr>
              <w:tab/>
              <w:t>Total</w:t>
            </w:r>
          </w:p>
        </w:tc>
        <w:tc>
          <w:tcPr>
            <w:tcW w:w="960" w:type="dxa"/>
            <w:tcBorders>
              <w:top w:val="single" w:sz="4" w:space="0" w:color="auto"/>
              <w:bottom w:val="single" w:sz="12" w:space="0" w:color="auto"/>
            </w:tcBorders>
            <w:shd w:val="clear" w:color="auto" w:fill="auto"/>
            <w:vAlign w:val="bottom"/>
          </w:tcPr>
          <w:p w14:paraId="0DC52EA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609C58D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53</w:t>
            </w:r>
          </w:p>
        </w:tc>
        <w:tc>
          <w:tcPr>
            <w:tcW w:w="961" w:type="dxa"/>
            <w:tcBorders>
              <w:top w:val="single" w:sz="4" w:space="0" w:color="auto"/>
              <w:bottom w:val="single" w:sz="12" w:space="0" w:color="auto"/>
            </w:tcBorders>
            <w:shd w:val="clear" w:color="auto" w:fill="auto"/>
            <w:vAlign w:val="bottom"/>
          </w:tcPr>
          <w:p w14:paraId="690A3B6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1168" w:type="dxa"/>
            <w:tcBorders>
              <w:top w:val="single" w:sz="4" w:space="0" w:color="auto"/>
              <w:bottom w:val="single" w:sz="12" w:space="0" w:color="auto"/>
            </w:tcBorders>
            <w:shd w:val="clear" w:color="auto" w:fill="auto"/>
            <w:vAlign w:val="bottom"/>
          </w:tcPr>
          <w:p w14:paraId="4896AB5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57376A1D"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03EEC80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7A7BB6A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 xml:space="preserve"> –</w:t>
            </w:r>
          </w:p>
        </w:tc>
        <w:tc>
          <w:tcPr>
            <w:tcW w:w="909" w:type="dxa"/>
            <w:tcBorders>
              <w:top w:val="single" w:sz="4" w:space="0" w:color="auto"/>
              <w:bottom w:val="single" w:sz="12" w:space="0" w:color="auto"/>
            </w:tcBorders>
            <w:shd w:val="clear" w:color="auto" w:fill="auto"/>
            <w:vAlign w:val="bottom"/>
          </w:tcPr>
          <w:p w14:paraId="771B6B99"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27E8D">
              <w:rPr>
                <w:b/>
                <w:sz w:val="17"/>
              </w:rPr>
              <w:t>53</w:t>
            </w:r>
          </w:p>
        </w:tc>
      </w:tr>
    </w:tbl>
    <w:p w14:paraId="65677BB1" w14:textId="77777777" w:rsidR="00B3407A" w:rsidRPr="00527E8D" w:rsidRDefault="00B3407A" w:rsidP="00B3407A">
      <w:pPr>
        <w:pStyle w:val="SingleTxt"/>
        <w:spacing w:after="0" w:line="120" w:lineRule="exact"/>
        <w:rPr>
          <w:sz w:val="10"/>
        </w:rPr>
      </w:pPr>
    </w:p>
    <w:p w14:paraId="4E013534" w14:textId="77777777" w:rsidR="00B3407A" w:rsidRPr="00527E8D" w:rsidRDefault="00B3407A" w:rsidP="00B3407A">
      <w:pPr>
        <w:pStyle w:val="SingleTxt"/>
        <w:spacing w:after="0" w:line="120" w:lineRule="exact"/>
        <w:rPr>
          <w:sz w:val="10"/>
        </w:rPr>
      </w:pPr>
    </w:p>
    <w:p w14:paraId="1F62E80E" w14:textId="77777777" w:rsidR="00B3407A" w:rsidRPr="00527E8D" w:rsidRDefault="00B3407A" w:rsidP="00B3407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27E8D">
        <w:rPr>
          <w:b w:val="0"/>
          <w:bCs/>
          <w:lang w:val="en-GB"/>
        </w:rPr>
        <w:t>Figure 29C.VIII</w:t>
      </w:r>
    </w:p>
    <w:p w14:paraId="306D2499" w14:textId="77777777" w:rsidR="00B3407A" w:rsidRPr="00527E8D" w:rsidRDefault="00B3407A" w:rsidP="00B3407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27E8D">
        <w:rPr>
          <w:lang w:val="en-GB"/>
        </w:rPr>
        <w:t>Subprogramme 3: distribution of proposed resources for 2026</w:t>
      </w:r>
    </w:p>
    <w:p w14:paraId="6621CE4E" w14:textId="77777777" w:rsidR="00B3407A" w:rsidRPr="00527E8D" w:rsidRDefault="00B3407A" w:rsidP="00B3407A">
      <w:pPr>
        <w:keepNext/>
        <w:keepLines/>
        <w:rPr>
          <w:sz w:val="14"/>
          <w:szCs w:val="14"/>
        </w:rPr>
      </w:pPr>
      <w:r w:rsidRPr="00527E8D">
        <w:rPr>
          <w:sz w:val="14"/>
          <w:szCs w:val="14"/>
        </w:rPr>
        <w:t>(Number of posts/thousands of United States dollars)</w:t>
      </w:r>
    </w:p>
    <w:p w14:paraId="39F4868A" w14:textId="77777777" w:rsidR="00B3407A" w:rsidRPr="00527E8D" w:rsidRDefault="00B3407A" w:rsidP="00B3407A">
      <w:pPr>
        <w:keepNext/>
        <w:keepLines/>
        <w:spacing w:line="120" w:lineRule="exact"/>
        <w:rPr>
          <w:sz w:val="10"/>
        </w:rPr>
      </w:pPr>
    </w:p>
    <w:p w14:paraId="74DA2DCD" w14:textId="77777777" w:rsidR="00B3407A" w:rsidRPr="00527E8D" w:rsidRDefault="00B3407A" w:rsidP="00B3407A">
      <w:pPr>
        <w:keepNext/>
        <w:keepLines/>
        <w:spacing w:line="120" w:lineRule="exact"/>
        <w:rPr>
          <w:sz w:val="10"/>
        </w:rPr>
      </w:pPr>
    </w:p>
    <w:p w14:paraId="711C1139" w14:textId="77777777" w:rsidR="00B3407A" w:rsidRPr="00527E8D" w:rsidRDefault="00B3407A" w:rsidP="00B3407A">
      <w:pPr>
        <w:pStyle w:val="SingleTxt"/>
        <w:keepNext/>
        <w:keepLines/>
        <w:spacing w:after="0"/>
        <w:ind w:hanging="1267"/>
      </w:pPr>
      <w:r w:rsidRPr="00527E8D">
        <w:rPr>
          <w:noProof/>
        </w:rPr>
        <w:drawing>
          <wp:inline distT="0" distB="0" distL="0" distR="0" wp14:anchorId="55ADF9A3" wp14:editId="0E4ED349">
            <wp:extent cx="6248400" cy="2302510"/>
            <wp:effectExtent l="0" t="0" r="0" b="2540"/>
            <wp:docPr id="1612359568"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59568" name="Picture 1" descr="A diagram of a pie chart&#10;&#10;AI-generated content may be incorrect."/>
                    <pic:cNvPicPr/>
                  </pic:nvPicPr>
                  <pic:blipFill>
                    <a:blip r:embed="rId68"/>
                    <a:stretch>
                      <a:fillRect/>
                    </a:stretch>
                  </pic:blipFill>
                  <pic:spPr>
                    <a:xfrm>
                      <a:off x="0" y="0"/>
                      <a:ext cx="6248400" cy="2302510"/>
                    </a:xfrm>
                    <a:prstGeom prst="rect">
                      <a:avLst/>
                    </a:prstGeom>
                  </pic:spPr>
                </pic:pic>
              </a:graphicData>
            </a:graphic>
          </wp:inline>
        </w:drawing>
      </w:r>
    </w:p>
    <w:p w14:paraId="5CCDAC5E" w14:textId="77777777" w:rsidR="00B3407A" w:rsidRPr="00527E8D" w:rsidRDefault="00B3407A" w:rsidP="00B3407A">
      <w:pPr>
        <w:pStyle w:val="SingleTxt"/>
      </w:pPr>
    </w:p>
    <w:p w14:paraId="2F6AAA11" w14:textId="77777777" w:rsidR="00B3407A" w:rsidRDefault="00B3407A" w:rsidP="00DB5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3407A" w:rsidSect="006B28E4">
          <w:endnotePr>
            <w:numFmt w:val="decimal"/>
          </w:endnotePr>
          <w:type w:val="continuous"/>
          <w:pgSz w:w="12240" w:h="15840"/>
          <w:pgMar w:top="1440" w:right="1195" w:bottom="1152" w:left="1195" w:header="432" w:footer="504" w:gutter="0"/>
          <w:cols w:space="720"/>
          <w:noEndnote/>
          <w:docGrid w:linePitch="360"/>
        </w:sectPr>
      </w:pPr>
    </w:p>
    <w:p w14:paraId="18DF41D2" w14:textId="77777777" w:rsidR="00B3407A" w:rsidRPr="00527E8D" w:rsidRDefault="00B3407A" w:rsidP="00B3407A">
      <w:pPr>
        <w:pStyle w:val="HCh"/>
        <w:ind w:left="1267" w:right="1260" w:hanging="1267"/>
      </w:pPr>
      <w:bookmarkStart w:id="4" w:name="TmpSave"/>
      <w:bookmarkEnd w:id="4"/>
      <w:r w:rsidRPr="00527E8D">
        <w:t>Annex I</w:t>
      </w:r>
    </w:p>
    <w:p w14:paraId="47ECDABF" w14:textId="77777777" w:rsidR="00B3407A" w:rsidRPr="00527E8D" w:rsidRDefault="00B3407A" w:rsidP="00B3407A">
      <w:pPr>
        <w:pStyle w:val="SingleTxt"/>
        <w:spacing w:after="0" w:line="120" w:lineRule="exact"/>
        <w:rPr>
          <w:sz w:val="10"/>
        </w:rPr>
      </w:pPr>
    </w:p>
    <w:p w14:paraId="6490B9D6" w14:textId="77777777" w:rsidR="00B3407A" w:rsidRPr="00527E8D" w:rsidRDefault="00B3407A" w:rsidP="00B3407A">
      <w:pPr>
        <w:pStyle w:val="HCh"/>
        <w:ind w:left="1267" w:right="1260" w:hanging="1267"/>
      </w:pPr>
      <w:r w:rsidRPr="00527E8D">
        <w:tab/>
      </w:r>
      <w:r w:rsidRPr="00527E8D">
        <w:tab/>
        <w:t xml:space="preserve">Organizational structure and post distribution for 2026 </w:t>
      </w:r>
    </w:p>
    <w:p w14:paraId="1F362887" w14:textId="77777777" w:rsidR="00B3407A" w:rsidRPr="00527E8D" w:rsidRDefault="00B3407A" w:rsidP="00B3407A">
      <w:pPr>
        <w:pStyle w:val="SingleTxt"/>
        <w:spacing w:after="0" w:line="120" w:lineRule="exact"/>
        <w:rPr>
          <w:sz w:val="10"/>
        </w:rPr>
      </w:pPr>
    </w:p>
    <w:p w14:paraId="7BBD7817" w14:textId="77777777" w:rsidR="00B3407A" w:rsidRPr="00527E8D" w:rsidRDefault="00B3407A" w:rsidP="00B3407A">
      <w:pPr>
        <w:pStyle w:val="SingleTxt"/>
        <w:spacing w:after="0" w:line="120" w:lineRule="exact"/>
        <w:rPr>
          <w:sz w:val="10"/>
        </w:rPr>
      </w:pPr>
    </w:p>
    <w:p w14:paraId="2EB4FB46" w14:textId="77777777" w:rsidR="00B3407A" w:rsidRPr="00527E8D" w:rsidRDefault="00B3407A" w:rsidP="00B3407A">
      <w:pPr>
        <w:pStyle w:val="H1"/>
        <w:ind w:right="1260"/>
      </w:pPr>
      <w:r w:rsidRPr="00527E8D">
        <w:tab/>
      </w:r>
      <w:r w:rsidRPr="00527E8D">
        <w:tab/>
        <w:t>Office of Information and Communications Technology</w:t>
      </w:r>
    </w:p>
    <w:p w14:paraId="70187C13" w14:textId="77777777" w:rsidR="00B3407A" w:rsidRPr="00527E8D" w:rsidRDefault="00B3407A" w:rsidP="00B3407A">
      <w:pPr>
        <w:pStyle w:val="SingleTxt"/>
        <w:spacing w:after="0" w:line="120" w:lineRule="exact"/>
        <w:rPr>
          <w:sz w:val="10"/>
        </w:rPr>
      </w:pPr>
    </w:p>
    <w:p w14:paraId="4B540686" w14:textId="2F561A46" w:rsidR="00B3407A" w:rsidRPr="00B3407A" w:rsidRDefault="00B3407A" w:rsidP="00B3407A">
      <w:pPr>
        <w:pStyle w:val="SingleTxt"/>
        <w:spacing w:after="0" w:line="120" w:lineRule="exact"/>
        <w:rPr>
          <w:sz w:val="10"/>
        </w:rPr>
      </w:pPr>
      <w:bookmarkStart w:id="5" w:name="BeginPage"/>
      <w:r>
        <w:rPr>
          <w:noProof/>
        </w:rPr>
        <w:drawing>
          <wp:anchor distT="0" distB="0" distL="114300" distR="114300" simplePos="0" relativeHeight="251673600" behindDoc="0" locked="0" layoutInCell="1" allowOverlap="1" wp14:anchorId="4B529703" wp14:editId="0612A6F3">
            <wp:simplePos x="0" y="0"/>
            <wp:positionH relativeFrom="column">
              <wp:posOffset>-26162</wp:posOffset>
            </wp:positionH>
            <wp:positionV relativeFrom="paragraph">
              <wp:posOffset>75565</wp:posOffset>
            </wp:positionV>
            <wp:extent cx="8413115" cy="4566285"/>
            <wp:effectExtent l="0" t="0" r="6985" b="5715"/>
            <wp:wrapTopAndBottom/>
            <wp:docPr id="1692933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8413115" cy="4566285"/>
                    </a:xfrm>
                    <a:prstGeom prst="rect">
                      <a:avLst/>
                    </a:prstGeom>
                    <a:noFill/>
                  </pic:spPr>
                </pic:pic>
              </a:graphicData>
            </a:graphic>
            <wp14:sizeRelH relativeFrom="page">
              <wp14:pctWidth>0</wp14:pctWidth>
            </wp14:sizeRelH>
            <wp14:sizeRelV relativeFrom="page">
              <wp14:pctHeight>0</wp14:pctHeight>
            </wp14:sizeRelV>
          </wp:anchor>
        </w:drawing>
      </w:r>
      <w:bookmarkEnd w:id="5"/>
    </w:p>
    <w:p w14:paraId="03372C1D" w14:textId="41DE0C18" w:rsidR="00B3407A" w:rsidRDefault="00B3407A" w:rsidP="00B3407A">
      <w:pPr>
        <w:suppressAutoHyphens w:val="0"/>
        <w:spacing w:after="100" w:afterAutospacing="1" w:line="259" w:lineRule="auto"/>
      </w:pPr>
    </w:p>
    <w:p w14:paraId="401295F0" w14:textId="77777777" w:rsidR="00B3407A" w:rsidRDefault="00B3407A" w:rsidP="00DB5D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3407A" w:rsidSect="00B3407A">
          <w:headerReference w:type="even" r:id="rId70"/>
          <w:headerReference w:type="default" r:id="rId71"/>
          <w:footerReference w:type="even" r:id="rId72"/>
          <w:footerReference w:type="default" r:id="rId73"/>
          <w:endnotePr>
            <w:numFmt w:val="decimal"/>
          </w:endnotePr>
          <w:pgSz w:w="15840" w:h="12240" w:orient="landscape"/>
          <w:pgMar w:top="1195" w:right="1440" w:bottom="1195" w:left="1152" w:header="576" w:footer="1037" w:gutter="0"/>
          <w:cols w:space="720"/>
          <w:noEndnote/>
          <w:docGrid w:linePitch="360"/>
        </w:sectPr>
      </w:pPr>
    </w:p>
    <w:p w14:paraId="6DC15FA6" w14:textId="77777777" w:rsidR="00B3407A" w:rsidRPr="00527E8D" w:rsidRDefault="00B3407A" w:rsidP="0080657D">
      <w:pPr>
        <w:pStyle w:val="HCh"/>
        <w:tabs>
          <w:tab w:val="clear" w:pos="1022"/>
          <w:tab w:val="right" w:pos="1170"/>
        </w:tabs>
        <w:ind w:left="1267" w:right="1260" w:hanging="1267"/>
      </w:pPr>
      <w:r w:rsidRPr="00527E8D">
        <w:t>Annex II</w:t>
      </w:r>
    </w:p>
    <w:p w14:paraId="2E7F551F" w14:textId="77777777" w:rsidR="00B3407A" w:rsidRPr="00527E8D" w:rsidRDefault="00B3407A" w:rsidP="00B3407A">
      <w:pPr>
        <w:pStyle w:val="SingleTxt"/>
        <w:spacing w:after="0" w:line="120" w:lineRule="exact"/>
        <w:rPr>
          <w:sz w:val="10"/>
        </w:rPr>
      </w:pPr>
    </w:p>
    <w:p w14:paraId="65F15CCD" w14:textId="77777777" w:rsidR="00B3407A" w:rsidRPr="00527E8D" w:rsidRDefault="00B3407A" w:rsidP="00B3407A">
      <w:pPr>
        <w:pStyle w:val="HCh"/>
        <w:ind w:left="1267" w:right="1920" w:hanging="1267"/>
      </w:pPr>
      <w:r w:rsidRPr="00527E8D">
        <w:tab/>
      </w:r>
      <w:r w:rsidRPr="00527E8D">
        <w:tab/>
        <w:t>Summary of proposed post changes, by component and subprogramme</w:t>
      </w:r>
    </w:p>
    <w:p w14:paraId="77821CCE" w14:textId="77777777" w:rsidR="00B3407A" w:rsidRPr="00527E8D" w:rsidRDefault="00B3407A" w:rsidP="00B3407A">
      <w:pPr>
        <w:pStyle w:val="SingleTxt"/>
        <w:spacing w:after="0" w:line="120" w:lineRule="exact"/>
        <w:rPr>
          <w:sz w:val="10"/>
        </w:rPr>
      </w:pPr>
    </w:p>
    <w:p w14:paraId="55980019" w14:textId="77777777" w:rsidR="00B3407A" w:rsidRPr="00527E8D" w:rsidRDefault="00B3407A" w:rsidP="00B3407A">
      <w:pPr>
        <w:pStyle w:val="SingleTxt"/>
        <w:spacing w:after="0" w:line="120" w:lineRule="exact"/>
        <w:rPr>
          <w:sz w:val="10"/>
        </w:rPr>
      </w:pP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0"/>
        <w:gridCol w:w="540"/>
        <w:gridCol w:w="630"/>
        <w:gridCol w:w="2520"/>
        <w:gridCol w:w="4410"/>
      </w:tblGrid>
      <w:tr w:rsidR="00B3407A" w:rsidRPr="00527E8D" w14:paraId="5B66E894" w14:textId="77777777" w:rsidTr="00FF418F">
        <w:trPr>
          <w:tblHeader/>
        </w:trPr>
        <w:tc>
          <w:tcPr>
            <w:tcW w:w="1800" w:type="dxa"/>
            <w:tcBorders>
              <w:top w:val="single" w:sz="4" w:space="0" w:color="auto"/>
              <w:bottom w:val="single" w:sz="12" w:space="0" w:color="auto"/>
            </w:tcBorders>
            <w:shd w:val="clear" w:color="auto" w:fill="auto"/>
            <w:vAlign w:val="bottom"/>
          </w:tcPr>
          <w:p w14:paraId="4348A343"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527E8D">
              <w:rPr>
                <w:i/>
                <w:sz w:val="14"/>
              </w:rPr>
              <w:t>Component/subprogramme</w:t>
            </w:r>
          </w:p>
        </w:tc>
        <w:tc>
          <w:tcPr>
            <w:tcW w:w="540" w:type="dxa"/>
            <w:tcBorders>
              <w:top w:val="single" w:sz="4" w:space="0" w:color="auto"/>
              <w:bottom w:val="single" w:sz="12" w:space="0" w:color="auto"/>
            </w:tcBorders>
            <w:shd w:val="clear" w:color="auto" w:fill="auto"/>
            <w:vAlign w:val="bottom"/>
          </w:tcPr>
          <w:p w14:paraId="54AC158F"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527E8D">
              <w:rPr>
                <w:i/>
                <w:sz w:val="14"/>
              </w:rPr>
              <w:t>Posts</w:t>
            </w:r>
          </w:p>
        </w:tc>
        <w:tc>
          <w:tcPr>
            <w:tcW w:w="630" w:type="dxa"/>
            <w:tcBorders>
              <w:top w:val="single" w:sz="4" w:space="0" w:color="auto"/>
              <w:bottom w:val="single" w:sz="12" w:space="0" w:color="auto"/>
            </w:tcBorders>
            <w:shd w:val="clear" w:color="auto" w:fill="auto"/>
            <w:vAlign w:val="bottom"/>
          </w:tcPr>
          <w:p w14:paraId="68C3EF1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527E8D">
              <w:rPr>
                <w:i/>
                <w:sz w:val="14"/>
              </w:rPr>
              <w:t>Grade</w:t>
            </w:r>
          </w:p>
        </w:tc>
        <w:tc>
          <w:tcPr>
            <w:tcW w:w="2520" w:type="dxa"/>
            <w:tcBorders>
              <w:top w:val="single" w:sz="4" w:space="0" w:color="auto"/>
              <w:bottom w:val="single" w:sz="12" w:space="0" w:color="auto"/>
            </w:tcBorders>
            <w:shd w:val="clear" w:color="auto" w:fill="auto"/>
            <w:vAlign w:val="bottom"/>
          </w:tcPr>
          <w:p w14:paraId="3FB7D43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527E8D">
              <w:rPr>
                <w:i/>
                <w:sz w:val="14"/>
              </w:rPr>
              <w:t>Description</w:t>
            </w:r>
          </w:p>
        </w:tc>
        <w:tc>
          <w:tcPr>
            <w:tcW w:w="4410" w:type="dxa"/>
            <w:tcBorders>
              <w:top w:val="single" w:sz="4" w:space="0" w:color="auto"/>
              <w:bottom w:val="single" w:sz="12" w:space="0" w:color="auto"/>
            </w:tcBorders>
            <w:shd w:val="clear" w:color="auto" w:fill="auto"/>
            <w:vAlign w:val="bottom"/>
          </w:tcPr>
          <w:p w14:paraId="0A54344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527E8D">
              <w:rPr>
                <w:i/>
                <w:sz w:val="14"/>
              </w:rPr>
              <w:t>Reason for change</w:t>
            </w:r>
          </w:p>
        </w:tc>
      </w:tr>
      <w:tr w:rsidR="00B3407A" w:rsidRPr="00527E8D" w14:paraId="6C927122" w14:textId="77777777" w:rsidTr="00FF418F">
        <w:trPr>
          <w:trHeight w:hRule="exact" w:val="115"/>
          <w:tblHeader/>
        </w:trPr>
        <w:tc>
          <w:tcPr>
            <w:tcW w:w="1800" w:type="dxa"/>
            <w:tcBorders>
              <w:top w:val="single" w:sz="12" w:space="0" w:color="auto"/>
            </w:tcBorders>
            <w:shd w:val="clear" w:color="auto" w:fill="auto"/>
            <w:vAlign w:val="bottom"/>
          </w:tcPr>
          <w:p w14:paraId="15F54C9C"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540" w:type="dxa"/>
            <w:tcBorders>
              <w:top w:val="single" w:sz="12" w:space="0" w:color="auto"/>
            </w:tcBorders>
            <w:shd w:val="clear" w:color="auto" w:fill="auto"/>
            <w:vAlign w:val="bottom"/>
          </w:tcPr>
          <w:p w14:paraId="7E88C426"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shd w:val="clear" w:color="auto" w:fill="auto"/>
            <w:vAlign w:val="bottom"/>
          </w:tcPr>
          <w:p w14:paraId="5FD9F0F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2520" w:type="dxa"/>
            <w:tcBorders>
              <w:top w:val="single" w:sz="12" w:space="0" w:color="auto"/>
            </w:tcBorders>
            <w:shd w:val="clear" w:color="auto" w:fill="auto"/>
            <w:vAlign w:val="bottom"/>
          </w:tcPr>
          <w:p w14:paraId="46FD5997"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4410" w:type="dxa"/>
            <w:tcBorders>
              <w:top w:val="single" w:sz="12" w:space="0" w:color="auto"/>
            </w:tcBorders>
            <w:shd w:val="clear" w:color="auto" w:fill="auto"/>
            <w:vAlign w:val="bottom"/>
          </w:tcPr>
          <w:p w14:paraId="0062E25B"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B3407A" w:rsidRPr="00527E8D" w14:paraId="3603DDB5" w14:textId="77777777" w:rsidTr="00FF418F">
        <w:tc>
          <w:tcPr>
            <w:tcW w:w="1800" w:type="dxa"/>
            <w:tcBorders>
              <w:bottom w:val="single" w:sz="12" w:space="0" w:color="auto"/>
            </w:tcBorders>
            <w:shd w:val="clear" w:color="auto" w:fill="auto"/>
          </w:tcPr>
          <w:p w14:paraId="490B0868"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527E8D">
              <w:rPr>
                <w:sz w:val="17"/>
              </w:rPr>
              <w:t>Subprogramme 1, Strategy and technology innovation</w:t>
            </w:r>
          </w:p>
        </w:tc>
        <w:tc>
          <w:tcPr>
            <w:tcW w:w="540" w:type="dxa"/>
            <w:tcBorders>
              <w:bottom w:val="single" w:sz="12" w:space="0" w:color="auto"/>
            </w:tcBorders>
            <w:shd w:val="clear" w:color="auto" w:fill="auto"/>
          </w:tcPr>
          <w:p w14:paraId="474E6AF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527E8D">
              <w:rPr>
                <w:sz w:val="17"/>
              </w:rPr>
              <w:t>2</w:t>
            </w:r>
          </w:p>
        </w:tc>
        <w:tc>
          <w:tcPr>
            <w:tcW w:w="630" w:type="dxa"/>
            <w:tcBorders>
              <w:bottom w:val="single" w:sz="12" w:space="0" w:color="auto"/>
            </w:tcBorders>
            <w:shd w:val="clear" w:color="auto" w:fill="auto"/>
          </w:tcPr>
          <w:p w14:paraId="2669DF12"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527E8D">
              <w:rPr>
                <w:sz w:val="17"/>
              </w:rPr>
              <w:t>P-4</w:t>
            </w:r>
          </w:p>
        </w:tc>
        <w:tc>
          <w:tcPr>
            <w:tcW w:w="2520" w:type="dxa"/>
            <w:tcBorders>
              <w:bottom w:val="single" w:sz="12" w:space="0" w:color="auto"/>
            </w:tcBorders>
            <w:shd w:val="clear" w:color="auto" w:fill="auto"/>
          </w:tcPr>
          <w:p w14:paraId="469F7381"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527E8D">
              <w:rPr>
                <w:b/>
                <w:bCs/>
                <w:sz w:val="17"/>
              </w:rPr>
              <w:t xml:space="preserve">Redeployment </w:t>
            </w:r>
            <w:r w:rsidRPr="00527E8D">
              <w:rPr>
                <w:sz w:val="17"/>
              </w:rPr>
              <w:t>(geographical) of two posts of Cyber Security Officer from Nairobi and Bangkok to Valencia, Spain</w:t>
            </w:r>
          </w:p>
        </w:tc>
        <w:tc>
          <w:tcPr>
            <w:tcW w:w="4410" w:type="dxa"/>
            <w:tcBorders>
              <w:bottom w:val="single" w:sz="12" w:space="0" w:color="auto"/>
            </w:tcBorders>
            <w:shd w:val="clear" w:color="auto" w:fill="auto"/>
          </w:tcPr>
          <w:p w14:paraId="6E1EFE04" w14:textId="77777777" w:rsidR="00B3407A" w:rsidRPr="00527E8D" w:rsidRDefault="00B3407A" w:rsidP="00FF41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527E8D">
              <w:rPr>
                <w:sz w:val="17"/>
              </w:rPr>
              <w:t>It is proposed that two existing P-4 posts be redeployed from Nairobi and Bangkok to Valencia. Consolidating some of the ICT security positions in one location would enable reinforcement of the centralized capacity for ICT security in the Enterprise Data Centre in Valencia in order to more effectively address both the continuous growth of the global threats affecting the Secretariat and the evolution of technology and cybersecurity operations. This would also enable efficient adaptation to a rapidly changing and expanded ICT security risk map and strengthen core capacity for proactive vulnerability and threat and incident management Secretariat-wide. Local ICT security operations in Nairobi and Bangkok would continue to be supported by the remaining existing ICT security capacity at those locations.</w:t>
            </w:r>
          </w:p>
        </w:tc>
      </w:tr>
    </w:tbl>
    <w:p w14:paraId="09EC34A0" w14:textId="77777777" w:rsidR="008B55F0" w:rsidRPr="008B55F0" w:rsidRDefault="008B55F0" w:rsidP="008B55F0">
      <w:pPr>
        <w:pStyle w:val="SingleTxt"/>
        <w:spacing w:after="0" w:line="120" w:lineRule="exact"/>
        <w:ind w:left="0"/>
        <w:rPr>
          <w:sz w:val="10"/>
        </w:rPr>
      </w:pPr>
    </w:p>
    <w:p w14:paraId="05D96005" w14:textId="45AB9DE4" w:rsidR="00EC3D2F" w:rsidRPr="00685CDA" w:rsidRDefault="00B3407A" w:rsidP="008B55F0">
      <w:pPr>
        <w:pStyle w:val="SingleTxt"/>
        <w:ind w:left="0"/>
      </w:pPr>
      <w:r w:rsidRPr="00527E8D">
        <w:rPr>
          <w:noProof/>
          <w:w w:val="100"/>
        </w:rPr>
        <mc:AlternateContent>
          <mc:Choice Requires="wps">
            <w:drawing>
              <wp:anchor distT="0" distB="0" distL="114300" distR="114300" simplePos="0" relativeHeight="251675648" behindDoc="0" locked="0" layoutInCell="1" allowOverlap="1" wp14:anchorId="0E324E7F" wp14:editId="3AFA1E80">
                <wp:simplePos x="0" y="0"/>
                <wp:positionH relativeFrom="column">
                  <wp:posOffset>2669540</wp:posOffset>
                </wp:positionH>
                <wp:positionV relativeFrom="paragraph">
                  <wp:posOffset>304800</wp:posOffset>
                </wp:positionV>
                <wp:extent cx="914400" cy="0"/>
                <wp:effectExtent l="0" t="0" r="0" b="0"/>
                <wp:wrapNone/>
                <wp:docPr id="99931384"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05EEE1" id="Straight Connector 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EC3D2F" w:rsidRPr="00685CDA" w:rsidSect="00B3407A">
      <w:headerReference w:type="even" r:id="rId74"/>
      <w:headerReference w:type="default" r:id="rId75"/>
      <w:footerReference w:type="even" r:id="rId76"/>
      <w:footerReference w:type="default" r:id="rId77"/>
      <w:endnotePr>
        <w:numFmt w:val="decimal"/>
      </w:endnotePr>
      <w:pgSz w:w="12240" w:h="15840"/>
      <w:pgMar w:top="1440" w:right="1200" w:bottom="1152" w:left="1200" w:header="432"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5-03-19T16:16:00Z" w:initials="Start">
    <w:p w14:paraId="7470F5D7" w14:textId="77777777" w:rsidR="000F36F7" w:rsidRDefault="000F36F7">
      <w:pPr>
        <w:pStyle w:val="CommentText"/>
      </w:pPr>
      <w:r>
        <w:rPr>
          <w:rStyle w:val="CommentReference"/>
        </w:rPr>
        <w:annotationRef/>
      </w:r>
      <w:r>
        <w:t>&lt;&lt;ODS JOB NO&gt;&gt;N2506830E&lt;&lt;ODS JOB NO&gt;&gt;</w:t>
      </w:r>
    </w:p>
    <w:p w14:paraId="49202ECB" w14:textId="77777777" w:rsidR="000F36F7" w:rsidRDefault="000F36F7">
      <w:pPr>
        <w:pStyle w:val="CommentText"/>
      </w:pPr>
      <w:r>
        <w:t>&lt;&lt;ODS DOC SYMBOL1&gt;&gt;A/80/6 (Sect. 29C)&lt;&lt;ODS DOC SYMBOL1&gt;&gt;</w:t>
      </w:r>
    </w:p>
    <w:p w14:paraId="7C7D5290" w14:textId="72B0064C" w:rsidR="000F36F7" w:rsidRDefault="000F36F7">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7D52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120A5C" w16cex:dateUtc="2025-03-19T2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7D5290" w16cid:durableId="3C120A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0D622" w14:textId="77777777" w:rsidR="0058439C" w:rsidRDefault="0058439C" w:rsidP="00331D20">
      <w:r>
        <w:separator/>
      </w:r>
    </w:p>
  </w:endnote>
  <w:endnote w:type="continuationSeparator" w:id="0">
    <w:p w14:paraId="3FBA2B1E" w14:textId="77777777" w:rsidR="0058439C" w:rsidRDefault="0058439C"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F36F7" w14:paraId="116E0181" w14:textId="77777777" w:rsidTr="000F36F7">
      <w:tc>
        <w:tcPr>
          <w:tcW w:w="4920" w:type="dxa"/>
          <w:shd w:val="clear" w:color="auto" w:fill="auto"/>
        </w:tcPr>
        <w:p w14:paraId="443CE7C1" w14:textId="74121426" w:rsidR="000F36F7" w:rsidRPr="000F36F7" w:rsidRDefault="000F36F7" w:rsidP="000F36F7">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B3C96">
            <w:rPr>
              <w:b w:val="0"/>
              <w:w w:val="103"/>
              <w:sz w:val="14"/>
            </w:rPr>
            <w:t>25-04307</w:t>
          </w:r>
          <w:r>
            <w:rPr>
              <w:b w:val="0"/>
              <w:w w:val="103"/>
              <w:sz w:val="14"/>
            </w:rPr>
            <w:fldChar w:fldCharType="end"/>
          </w:r>
        </w:p>
      </w:tc>
      <w:tc>
        <w:tcPr>
          <w:tcW w:w="4920" w:type="dxa"/>
          <w:shd w:val="clear" w:color="auto" w:fill="auto"/>
        </w:tcPr>
        <w:p w14:paraId="6F93BAB1" w14:textId="4FABE65A" w:rsidR="000F36F7" w:rsidRPr="000F36F7" w:rsidRDefault="000F36F7" w:rsidP="000F36F7">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C6B5CF0" w14:textId="77777777" w:rsidR="000F36F7" w:rsidRPr="000F36F7" w:rsidRDefault="000F36F7" w:rsidP="000F36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F36F7" w14:paraId="534206D0" w14:textId="77777777" w:rsidTr="000F36F7">
      <w:tc>
        <w:tcPr>
          <w:tcW w:w="4920" w:type="dxa"/>
          <w:shd w:val="clear" w:color="auto" w:fill="auto"/>
        </w:tcPr>
        <w:p w14:paraId="1D15740C" w14:textId="51EA1327" w:rsidR="000F36F7" w:rsidRPr="000F36F7" w:rsidRDefault="000F36F7" w:rsidP="000F36F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5B11C1BB" w14:textId="1E985822" w:rsidR="000F36F7" w:rsidRPr="000F36F7" w:rsidRDefault="000F36F7" w:rsidP="000F36F7">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B3C96">
            <w:rPr>
              <w:b w:val="0"/>
              <w:w w:val="103"/>
              <w:sz w:val="14"/>
            </w:rPr>
            <w:t>25-04307</w:t>
          </w:r>
          <w:r>
            <w:rPr>
              <w:b w:val="0"/>
              <w:w w:val="103"/>
              <w:sz w:val="14"/>
            </w:rPr>
            <w:fldChar w:fldCharType="end"/>
          </w:r>
          <w:r>
            <w:rPr>
              <w:b w:val="0"/>
              <w:w w:val="103"/>
              <w:sz w:val="14"/>
            </w:rPr>
            <w:fldChar w:fldCharType="begin"/>
          </w:r>
          <w:r>
            <w:rPr>
              <w:b w:val="0"/>
              <w:w w:val="103"/>
              <w:sz w:val="14"/>
            </w:rPr>
            <w:instrText xml:space="preserve"> 25-04307 \* MERGEFORMAT </w:instrText>
          </w:r>
          <w:r>
            <w:rPr>
              <w:b w:val="0"/>
              <w:w w:val="103"/>
              <w:sz w:val="14"/>
            </w:rPr>
            <w:fldChar w:fldCharType="end"/>
          </w:r>
        </w:p>
      </w:tc>
    </w:tr>
  </w:tbl>
  <w:p w14:paraId="5F6C2C93" w14:textId="77777777" w:rsidR="000F36F7" w:rsidRPr="000F36F7" w:rsidRDefault="000F36F7" w:rsidP="000F36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0F36F7" w14:paraId="1517D620" w14:textId="77777777" w:rsidTr="000F36F7">
      <w:tc>
        <w:tcPr>
          <w:tcW w:w="3801" w:type="dxa"/>
        </w:tcPr>
        <w:p w14:paraId="6DBBDA4E" w14:textId="584095B6" w:rsidR="000F36F7" w:rsidRDefault="000F36F7" w:rsidP="000F36F7">
          <w:pPr>
            <w:pStyle w:val="ReleaseDate0"/>
          </w:pPr>
          <w:r>
            <w:rPr>
              <w:noProof/>
            </w:rPr>
            <w:drawing>
              <wp:anchor distT="0" distB="0" distL="114300" distR="114300" simplePos="0" relativeHeight="251658240" behindDoc="0" locked="0" layoutInCell="1" allowOverlap="1" wp14:anchorId="1DDC0ECA" wp14:editId="1C18BFA8">
                <wp:simplePos x="0" y="0"/>
                <wp:positionH relativeFrom="column">
                  <wp:posOffset>5495290</wp:posOffset>
                </wp:positionH>
                <wp:positionV relativeFrom="paragraph">
                  <wp:posOffset>-365760</wp:posOffset>
                </wp:positionV>
                <wp:extent cx="694690" cy="694690"/>
                <wp:effectExtent l="0" t="0" r="0" b="0"/>
                <wp:wrapNone/>
                <wp:docPr id="1697313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25-04307 (E)   </w:t>
          </w:r>
          <w:r w:rsidR="00B3407A">
            <w:t>1505</w:t>
          </w:r>
          <w:r>
            <w:t>25</w:t>
          </w:r>
        </w:p>
        <w:p w14:paraId="6D267EE3" w14:textId="5AB2CC0F" w:rsidR="000F36F7" w:rsidRPr="000F36F7" w:rsidRDefault="000F36F7" w:rsidP="000F36F7">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*2504307*</w:t>
          </w:r>
        </w:p>
      </w:tc>
      <w:tc>
        <w:tcPr>
          <w:tcW w:w="4920" w:type="dxa"/>
        </w:tcPr>
        <w:p w14:paraId="78DEC426" w14:textId="19FD15E6" w:rsidR="000F36F7" w:rsidRDefault="000F36F7" w:rsidP="000F36F7">
          <w:pPr>
            <w:pStyle w:val="Footer"/>
            <w:jc w:val="right"/>
            <w:rPr>
              <w:b w:val="0"/>
              <w:sz w:val="20"/>
            </w:rPr>
          </w:pPr>
          <w:r>
            <w:rPr>
              <w:b w:val="0"/>
              <w:sz w:val="20"/>
            </w:rPr>
            <w:drawing>
              <wp:inline distT="0" distB="0" distL="0" distR="0" wp14:anchorId="1D3DE55C" wp14:editId="15225C4B">
                <wp:extent cx="929642" cy="231648"/>
                <wp:effectExtent l="0" t="0" r="3810" b="0"/>
                <wp:docPr id="418580868" name="Picture 2"/>
                <wp:cNvGraphicFramePr/>
                <a:graphic xmlns:a="http://schemas.openxmlformats.org/drawingml/2006/main">
                  <a:graphicData uri="http://schemas.openxmlformats.org/drawingml/2006/picture">
                    <pic:pic xmlns:pic="http://schemas.openxmlformats.org/drawingml/2006/picture">
                      <pic:nvPicPr>
                        <pic:cNvPr id="418580868"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19DC8395" w14:textId="77777777" w:rsidR="000F36F7" w:rsidRPr="000F36F7" w:rsidRDefault="000F36F7" w:rsidP="000F36F7">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44A08" w14:paraId="0C627B53" w14:textId="77777777" w:rsidTr="00E44A08">
      <w:tc>
        <w:tcPr>
          <w:tcW w:w="4920" w:type="dxa"/>
          <w:shd w:val="clear" w:color="auto" w:fill="auto"/>
        </w:tcPr>
        <w:p w14:paraId="513D19FC" w14:textId="2B3DD095" w:rsidR="00E44A08" w:rsidRPr="00E44A08" w:rsidRDefault="00E44A08" w:rsidP="00E44A0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301ABA1B" w14:textId="3DE9D034" w:rsidR="00E44A08" w:rsidRPr="00E44A08" w:rsidRDefault="00E44A08" w:rsidP="00E44A0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B3C96">
            <w:rPr>
              <w:b w:val="0"/>
              <w:w w:val="103"/>
              <w:sz w:val="14"/>
            </w:rPr>
            <w:t>25-04307</w:t>
          </w:r>
          <w:r>
            <w:rPr>
              <w:b w:val="0"/>
              <w:w w:val="103"/>
              <w:sz w:val="14"/>
            </w:rPr>
            <w:fldChar w:fldCharType="end"/>
          </w:r>
          <w:r>
            <w:rPr>
              <w:b w:val="0"/>
              <w:w w:val="103"/>
              <w:sz w:val="14"/>
            </w:rPr>
            <w:fldChar w:fldCharType="begin"/>
          </w:r>
          <w:r>
            <w:rPr>
              <w:b w:val="0"/>
              <w:w w:val="103"/>
              <w:sz w:val="14"/>
            </w:rPr>
            <w:instrText xml:space="preserve"> 25-04307 \* MERGEFORMAT </w:instrText>
          </w:r>
          <w:r>
            <w:rPr>
              <w:b w:val="0"/>
              <w:w w:val="103"/>
              <w:sz w:val="14"/>
            </w:rPr>
            <w:fldChar w:fldCharType="end"/>
          </w:r>
        </w:p>
      </w:tc>
    </w:tr>
  </w:tbl>
  <w:p w14:paraId="020CBA1D" w14:textId="77777777" w:rsidR="00E44A08" w:rsidRPr="00E44A08" w:rsidRDefault="00E44A08" w:rsidP="00E44A0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B3407A" w:rsidRPr="00B3407A" w14:paraId="4473ED72" w14:textId="77777777" w:rsidTr="00B3407A">
      <w:trPr>
        <w:cantSplit/>
        <w:trHeight w:val="4925"/>
      </w:trPr>
      <w:tc>
        <w:tcPr>
          <w:tcW w:w="13238" w:type="dxa"/>
          <w:shd w:val="clear" w:color="auto" w:fill="auto"/>
          <w:textDirection w:val="tbRl"/>
        </w:tcPr>
        <w:p w14:paraId="2A2765AA" w14:textId="62F3276C" w:rsidR="00B3407A" w:rsidRPr="00B3407A" w:rsidRDefault="00B3407A" w:rsidP="00B3407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30</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32</w:t>
          </w:r>
          <w:r>
            <w:rPr>
              <w:w w:val="103"/>
            </w:rPr>
            <w:fldChar w:fldCharType="end"/>
          </w:r>
        </w:p>
      </w:tc>
    </w:tr>
    <w:tr w:rsidR="00B3407A" w:rsidRPr="00B3407A" w14:paraId="0C7A4DCB" w14:textId="77777777" w:rsidTr="00B3407A">
      <w:trPr>
        <w:cantSplit/>
        <w:trHeight w:val="4925"/>
      </w:trPr>
      <w:tc>
        <w:tcPr>
          <w:tcW w:w="13238" w:type="dxa"/>
          <w:shd w:val="clear" w:color="auto" w:fill="auto"/>
          <w:textDirection w:val="tbRl"/>
        </w:tcPr>
        <w:p w14:paraId="2E68FB38" w14:textId="68F51280" w:rsidR="00B3407A" w:rsidRPr="00B3407A" w:rsidRDefault="00B3407A" w:rsidP="00B3407A">
          <w:pPr>
            <w:pStyle w:val="Footer"/>
            <w:jc w:val="right"/>
            <w:rPr>
              <w:b w:val="0"/>
              <w:w w:val="103"/>
              <w:sz w:val="14"/>
            </w:rPr>
          </w:pPr>
          <w:r>
            <w:rPr>
              <w:b w:val="0"/>
              <w:w w:val="103"/>
              <w:sz w:val="14"/>
            </w:rPr>
            <w:t>25-04307</w:t>
          </w:r>
        </w:p>
      </w:tc>
    </w:tr>
  </w:tbl>
  <w:p w14:paraId="56F99694" w14:textId="77777777" w:rsidR="00B3407A" w:rsidRPr="00B3407A" w:rsidRDefault="00B3407A" w:rsidP="00B340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B3407A" w:rsidRPr="00B3407A" w14:paraId="64AD045F" w14:textId="77777777" w:rsidTr="00B3407A">
      <w:trPr>
        <w:cantSplit/>
        <w:trHeight w:val="4925"/>
      </w:trPr>
      <w:tc>
        <w:tcPr>
          <w:tcW w:w="13238" w:type="dxa"/>
          <w:shd w:val="clear" w:color="auto" w:fill="auto"/>
          <w:textDirection w:val="tbRl"/>
        </w:tcPr>
        <w:p w14:paraId="154073F4" w14:textId="5F47BCFB" w:rsidR="00B3407A" w:rsidRPr="00B3407A" w:rsidRDefault="00B3407A" w:rsidP="00B3407A">
          <w:pPr>
            <w:pStyle w:val="Footer"/>
            <w:rPr>
              <w:b w:val="0"/>
              <w:w w:val="103"/>
              <w:sz w:val="14"/>
            </w:rPr>
          </w:pPr>
          <w:r>
            <w:rPr>
              <w:b w:val="0"/>
              <w:w w:val="103"/>
              <w:sz w:val="14"/>
            </w:rPr>
            <w:t>25-04307</w:t>
          </w:r>
        </w:p>
      </w:tc>
    </w:tr>
    <w:tr w:rsidR="00B3407A" w:rsidRPr="00B3407A" w14:paraId="3F883345" w14:textId="77777777" w:rsidTr="00B3407A">
      <w:trPr>
        <w:cantSplit/>
        <w:trHeight w:val="4925"/>
      </w:trPr>
      <w:tc>
        <w:tcPr>
          <w:tcW w:w="13238" w:type="dxa"/>
          <w:shd w:val="clear" w:color="auto" w:fill="auto"/>
          <w:textDirection w:val="tbRl"/>
        </w:tcPr>
        <w:p w14:paraId="5C8D9B35" w14:textId="54CEBEF2" w:rsidR="00B3407A" w:rsidRPr="00B3407A" w:rsidRDefault="00B3407A" w:rsidP="00B3407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30</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31</w:t>
          </w:r>
          <w:r>
            <w:rPr>
              <w:w w:val="103"/>
            </w:rPr>
            <w:fldChar w:fldCharType="end"/>
          </w:r>
        </w:p>
      </w:tc>
    </w:tr>
  </w:tbl>
  <w:p w14:paraId="2479A4B1" w14:textId="77777777" w:rsidR="00B3407A" w:rsidRPr="00B3407A" w:rsidRDefault="00B3407A" w:rsidP="00B3407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678D8" w14:paraId="011CA638" w14:textId="77777777" w:rsidTr="00A45A9A">
      <w:tc>
        <w:tcPr>
          <w:tcW w:w="4920" w:type="dxa"/>
          <w:shd w:val="clear" w:color="auto" w:fill="auto"/>
        </w:tcPr>
        <w:p w14:paraId="20F098EB" w14:textId="6A3F1CF8" w:rsidR="00F74F5F" w:rsidRPr="00A45A9A" w:rsidRDefault="000C0C20" w:rsidP="00A45A9A">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B3C96">
            <w:rPr>
              <w:b w:val="0"/>
              <w:w w:val="103"/>
              <w:sz w:val="14"/>
            </w:rPr>
            <w:t>25-04307</w:t>
          </w:r>
          <w:r>
            <w:rPr>
              <w:b w:val="0"/>
              <w:w w:val="103"/>
              <w:sz w:val="14"/>
            </w:rPr>
            <w:fldChar w:fldCharType="end"/>
          </w:r>
        </w:p>
      </w:tc>
      <w:tc>
        <w:tcPr>
          <w:tcW w:w="4920" w:type="dxa"/>
          <w:shd w:val="clear" w:color="auto" w:fill="auto"/>
        </w:tcPr>
        <w:p w14:paraId="49273B59" w14:textId="77777777" w:rsidR="00F74F5F" w:rsidRPr="00A45A9A" w:rsidRDefault="000C0C20" w:rsidP="00A45A9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3216080" w14:textId="77777777" w:rsidR="00F74F5F" w:rsidRPr="00A45A9A" w:rsidRDefault="00F74F5F" w:rsidP="00A45A9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678D8" w14:paraId="434C5B16" w14:textId="77777777" w:rsidTr="00A45A9A">
      <w:tc>
        <w:tcPr>
          <w:tcW w:w="4920" w:type="dxa"/>
          <w:shd w:val="clear" w:color="auto" w:fill="auto"/>
        </w:tcPr>
        <w:p w14:paraId="2F6035FC" w14:textId="77777777" w:rsidR="00F74F5F" w:rsidRPr="00A45A9A" w:rsidRDefault="000C0C20" w:rsidP="00A45A9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1903D699" w14:textId="541186F0" w:rsidR="00F74F5F" w:rsidRPr="00A45A9A" w:rsidRDefault="000C0C20" w:rsidP="00A45A9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B3C96">
            <w:rPr>
              <w:b w:val="0"/>
              <w:w w:val="103"/>
              <w:sz w:val="14"/>
            </w:rPr>
            <w:t>25-04307</w:t>
          </w:r>
          <w:r>
            <w:rPr>
              <w:b w:val="0"/>
              <w:w w:val="103"/>
              <w:sz w:val="14"/>
            </w:rPr>
            <w:fldChar w:fldCharType="end"/>
          </w:r>
          <w:r>
            <w:rPr>
              <w:b w:val="0"/>
              <w:w w:val="103"/>
              <w:sz w:val="14"/>
            </w:rPr>
            <w:fldChar w:fldCharType="begin"/>
          </w:r>
          <w:r>
            <w:rPr>
              <w:b w:val="0"/>
              <w:w w:val="103"/>
              <w:sz w:val="14"/>
            </w:rPr>
            <w:instrText xml:space="preserve"> 25-04307 \* MERGEFORMAT </w:instrText>
          </w:r>
          <w:r>
            <w:rPr>
              <w:b w:val="0"/>
              <w:w w:val="103"/>
              <w:sz w:val="14"/>
            </w:rPr>
            <w:fldChar w:fldCharType="end"/>
          </w:r>
        </w:p>
      </w:tc>
    </w:tr>
  </w:tbl>
  <w:p w14:paraId="634F3AF9" w14:textId="77777777" w:rsidR="00F74F5F" w:rsidRPr="00A45A9A" w:rsidRDefault="00F74F5F" w:rsidP="00A45A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23083" w14:textId="77777777" w:rsidR="0058439C" w:rsidRDefault="0058439C" w:rsidP="00331D20">
      <w:r>
        <w:separator/>
      </w:r>
    </w:p>
  </w:footnote>
  <w:footnote w:type="continuationSeparator" w:id="0">
    <w:p w14:paraId="7FC2841D" w14:textId="77777777" w:rsidR="0058439C" w:rsidRDefault="0058439C"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44A08" w14:paraId="02E7A1DA" w14:textId="77777777" w:rsidTr="00E44A08">
      <w:trPr>
        <w:trHeight w:hRule="exact" w:val="864"/>
      </w:trPr>
      <w:tc>
        <w:tcPr>
          <w:tcW w:w="9850" w:type="dxa"/>
          <w:tcBorders>
            <w:bottom w:val="single" w:sz="2" w:space="0" w:color="000000"/>
          </w:tcBorders>
          <w:shd w:val="clear" w:color="auto" w:fill="auto"/>
          <w:vAlign w:val="bottom"/>
        </w:tcPr>
        <w:p w14:paraId="4A643F92" w14:textId="77777777" w:rsidR="00E44A08" w:rsidRDefault="00E44A08" w:rsidP="00E44A08">
          <w:pPr>
            <w:pStyle w:val="Header"/>
            <w:spacing w:after="80"/>
          </w:pPr>
        </w:p>
      </w:tc>
    </w:tr>
  </w:tbl>
  <w:p w14:paraId="13D8876B" w14:textId="77777777" w:rsidR="000F36F7" w:rsidRPr="00E44A08" w:rsidRDefault="000F36F7" w:rsidP="00E44A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0F36F7" w14:paraId="35453C10" w14:textId="77777777" w:rsidTr="000F36F7">
      <w:trPr>
        <w:trHeight w:hRule="exact" w:val="864"/>
      </w:trPr>
      <w:tc>
        <w:tcPr>
          <w:tcW w:w="4920" w:type="dxa"/>
          <w:shd w:val="clear" w:color="auto" w:fill="auto"/>
          <w:vAlign w:val="bottom"/>
        </w:tcPr>
        <w:p w14:paraId="5D144EF9" w14:textId="77777777" w:rsidR="000F36F7" w:rsidRDefault="000F36F7" w:rsidP="000F36F7">
          <w:pPr>
            <w:pStyle w:val="Header"/>
          </w:pPr>
        </w:p>
      </w:tc>
      <w:tc>
        <w:tcPr>
          <w:tcW w:w="4920" w:type="dxa"/>
          <w:shd w:val="clear" w:color="auto" w:fill="auto"/>
          <w:vAlign w:val="bottom"/>
        </w:tcPr>
        <w:p w14:paraId="6F268EE8" w14:textId="5B1C4763" w:rsidR="000F36F7" w:rsidRPr="000F36F7" w:rsidRDefault="000F36F7" w:rsidP="000F36F7">
          <w:pPr>
            <w:pStyle w:val="Header"/>
            <w:spacing w:after="80"/>
            <w:jc w:val="right"/>
            <w:rPr>
              <w:b/>
            </w:rPr>
          </w:pPr>
          <w:r>
            <w:rPr>
              <w:b/>
            </w:rPr>
            <w:fldChar w:fldCharType="begin"/>
          </w:r>
          <w:r>
            <w:rPr>
              <w:b/>
            </w:rPr>
            <w:instrText xml:space="preserve"> DOCVARIABLE "sss1" \* MERGEFORMAT </w:instrText>
          </w:r>
          <w:r>
            <w:rPr>
              <w:b/>
            </w:rPr>
            <w:fldChar w:fldCharType="separate"/>
          </w:r>
          <w:r w:rsidR="009B3C96">
            <w:rPr>
              <w:b/>
            </w:rPr>
            <w:t>A/80/6 (Sect. 29C)</w:t>
          </w:r>
          <w:r>
            <w:rPr>
              <w:b/>
            </w:rPr>
            <w:fldChar w:fldCharType="end"/>
          </w:r>
        </w:p>
      </w:tc>
    </w:tr>
  </w:tbl>
  <w:p w14:paraId="5D612A89" w14:textId="77777777" w:rsidR="000F36F7" w:rsidRPr="000F36F7" w:rsidRDefault="000F36F7" w:rsidP="000F36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0F36F7" w14:paraId="1345171A" w14:textId="77777777" w:rsidTr="000F36F7">
      <w:trPr>
        <w:trHeight w:hRule="exact" w:val="864"/>
      </w:trPr>
      <w:tc>
        <w:tcPr>
          <w:tcW w:w="1267" w:type="dxa"/>
          <w:tcBorders>
            <w:bottom w:val="single" w:sz="4" w:space="0" w:color="auto"/>
          </w:tcBorders>
          <w:shd w:val="clear" w:color="auto" w:fill="auto"/>
          <w:vAlign w:val="bottom"/>
        </w:tcPr>
        <w:p w14:paraId="459250C8" w14:textId="77777777" w:rsidR="000F36F7" w:rsidRDefault="000F36F7" w:rsidP="000F36F7">
          <w:pPr>
            <w:pStyle w:val="Header"/>
            <w:spacing w:after="120"/>
          </w:pPr>
        </w:p>
      </w:tc>
      <w:tc>
        <w:tcPr>
          <w:tcW w:w="1872" w:type="dxa"/>
          <w:tcBorders>
            <w:bottom w:val="single" w:sz="4" w:space="0" w:color="auto"/>
          </w:tcBorders>
          <w:shd w:val="clear" w:color="auto" w:fill="auto"/>
          <w:vAlign w:val="bottom"/>
        </w:tcPr>
        <w:p w14:paraId="1931F20C" w14:textId="5886C3F9" w:rsidR="000F36F7" w:rsidRPr="000F36F7" w:rsidRDefault="000F36F7" w:rsidP="000F36F7">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2C1F6903" w14:textId="77777777" w:rsidR="000F36F7" w:rsidRDefault="000F36F7" w:rsidP="000F36F7">
          <w:pPr>
            <w:pStyle w:val="Header"/>
            <w:spacing w:after="120"/>
          </w:pPr>
        </w:p>
      </w:tc>
      <w:tc>
        <w:tcPr>
          <w:tcW w:w="6466" w:type="dxa"/>
          <w:gridSpan w:val="4"/>
          <w:tcBorders>
            <w:bottom w:val="single" w:sz="4" w:space="0" w:color="auto"/>
          </w:tcBorders>
          <w:shd w:val="clear" w:color="auto" w:fill="auto"/>
          <w:vAlign w:val="bottom"/>
        </w:tcPr>
        <w:p w14:paraId="4C0C69D6" w14:textId="7A144B9C" w:rsidR="000F36F7" w:rsidRPr="000F36F7" w:rsidRDefault="000F36F7" w:rsidP="000F36F7">
          <w:pPr>
            <w:spacing w:after="80" w:line="240" w:lineRule="auto"/>
            <w:jc w:val="right"/>
            <w:rPr>
              <w:position w:val="-4"/>
            </w:rPr>
          </w:pPr>
          <w:r>
            <w:rPr>
              <w:position w:val="-4"/>
              <w:sz w:val="40"/>
            </w:rPr>
            <w:t>A</w:t>
          </w:r>
          <w:r>
            <w:rPr>
              <w:position w:val="-4"/>
            </w:rPr>
            <w:t>/80/6 (Sect. 29C)</w:t>
          </w:r>
          <w:r w:rsidR="009D5D95">
            <w:rPr>
              <w:position w:val="-4"/>
            </w:rPr>
            <w:t xml:space="preserve"> </w:t>
          </w:r>
        </w:p>
      </w:tc>
    </w:tr>
    <w:tr w:rsidR="000F36F7" w:rsidRPr="000F36F7" w14:paraId="218077F5" w14:textId="77777777" w:rsidTr="000F36F7">
      <w:trPr>
        <w:gridAfter w:val="1"/>
        <w:wAfter w:w="15" w:type="dxa"/>
        <w:trHeight w:hRule="exact" w:val="2880"/>
      </w:trPr>
      <w:tc>
        <w:tcPr>
          <w:tcW w:w="1267" w:type="dxa"/>
          <w:tcBorders>
            <w:top w:val="single" w:sz="4" w:space="0" w:color="auto"/>
            <w:bottom w:val="single" w:sz="12" w:space="0" w:color="auto"/>
          </w:tcBorders>
          <w:shd w:val="clear" w:color="auto" w:fill="auto"/>
        </w:tcPr>
        <w:p w14:paraId="5C940A8C" w14:textId="02BABAAC" w:rsidR="000F36F7" w:rsidRPr="000F36F7" w:rsidRDefault="000F36F7" w:rsidP="000F36F7">
          <w:pPr>
            <w:pStyle w:val="Header"/>
            <w:spacing w:before="120"/>
            <w:jc w:val="center"/>
          </w:pPr>
          <w:r>
            <w:t xml:space="preserve"> </w:t>
          </w:r>
          <w:r>
            <w:drawing>
              <wp:inline distT="0" distB="0" distL="0" distR="0" wp14:anchorId="50980A03" wp14:editId="672B5722">
                <wp:extent cx="713232" cy="597103"/>
                <wp:effectExtent l="0" t="0" r="0" b="0"/>
                <wp:docPr id="1137761092" name="Picture 1"/>
                <wp:cNvGraphicFramePr/>
                <a:graphic xmlns:a="http://schemas.openxmlformats.org/drawingml/2006/main">
                  <a:graphicData uri="http://schemas.openxmlformats.org/drawingml/2006/picture">
                    <pic:pic xmlns:pic="http://schemas.openxmlformats.org/drawingml/2006/picture">
                      <pic:nvPicPr>
                        <pic:cNvPr id="113776109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36658F5A" w14:textId="04BA985C" w:rsidR="000F36F7" w:rsidRPr="000F36F7" w:rsidRDefault="000F36F7" w:rsidP="000F36F7">
          <w:pPr>
            <w:pStyle w:val="XLarge"/>
            <w:spacing w:before="109"/>
          </w:pPr>
          <w:r>
            <w:t>General Assembly</w:t>
          </w:r>
        </w:p>
      </w:tc>
      <w:tc>
        <w:tcPr>
          <w:tcW w:w="245" w:type="dxa"/>
          <w:tcBorders>
            <w:top w:val="single" w:sz="4" w:space="0" w:color="auto"/>
            <w:bottom w:val="single" w:sz="12" w:space="0" w:color="auto"/>
          </w:tcBorders>
          <w:shd w:val="clear" w:color="auto" w:fill="auto"/>
        </w:tcPr>
        <w:p w14:paraId="71393826" w14:textId="77777777" w:rsidR="000F36F7" w:rsidRPr="000F36F7" w:rsidRDefault="000F36F7" w:rsidP="000F36F7">
          <w:pPr>
            <w:pStyle w:val="Header"/>
            <w:spacing w:before="109"/>
          </w:pPr>
        </w:p>
      </w:tc>
      <w:tc>
        <w:tcPr>
          <w:tcW w:w="3096" w:type="dxa"/>
          <w:tcBorders>
            <w:top w:val="single" w:sz="4" w:space="0" w:color="auto"/>
            <w:bottom w:val="single" w:sz="12" w:space="0" w:color="auto"/>
          </w:tcBorders>
          <w:shd w:val="clear" w:color="auto" w:fill="auto"/>
        </w:tcPr>
        <w:p w14:paraId="3DADA4AF" w14:textId="77777777" w:rsidR="000F36F7" w:rsidRDefault="000F36F7" w:rsidP="000F36F7">
          <w:pPr>
            <w:pStyle w:val="Publication"/>
            <w:spacing w:before="240"/>
            <w:rPr>
              <w:color w:val="010000"/>
            </w:rPr>
          </w:pPr>
          <w:r>
            <w:rPr>
              <w:color w:val="010000"/>
            </w:rPr>
            <w:t>Distr.: General</w:t>
          </w:r>
        </w:p>
        <w:p w14:paraId="706F86F7" w14:textId="77A58965" w:rsidR="000F36F7" w:rsidRDefault="002953DA" w:rsidP="000F36F7">
          <w:r>
            <w:t>15 April</w:t>
          </w:r>
          <w:r w:rsidR="000F36F7">
            <w:t xml:space="preserve"> 2025</w:t>
          </w:r>
        </w:p>
        <w:p w14:paraId="0E2784DB" w14:textId="78D99EE4" w:rsidR="000F36F7" w:rsidRDefault="000F36F7" w:rsidP="000F36F7"/>
        <w:p w14:paraId="3B2BFC72" w14:textId="00323292" w:rsidR="000F36F7" w:rsidRPr="000F36F7" w:rsidRDefault="000F36F7" w:rsidP="000F36F7">
          <w:r>
            <w:t>Original: English</w:t>
          </w:r>
        </w:p>
      </w:tc>
    </w:tr>
  </w:tbl>
  <w:p w14:paraId="3044EC8F" w14:textId="77777777" w:rsidR="000F36F7" w:rsidRPr="000F36F7" w:rsidRDefault="000F36F7" w:rsidP="000F36F7">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44A08" w14:paraId="36A4FD41" w14:textId="77777777" w:rsidTr="00E44A08">
      <w:trPr>
        <w:trHeight w:hRule="exact" w:val="864"/>
      </w:trPr>
      <w:tc>
        <w:tcPr>
          <w:tcW w:w="9850" w:type="dxa"/>
          <w:tcBorders>
            <w:bottom w:val="single" w:sz="2" w:space="0" w:color="000000"/>
          </w:tcBorders>
          <w:shd w:val="clear" w:color="auto" w:fill="auto"/>
          <w:vAlign w:val="bottom"/>
        </w:tcPr>
        <w:p w14:paraId="2DE14872" w14:textId="54ADFD20" w:rsidR="00E44A08" w:rsidRPr="00E44A08" w:rsidRDefault="00E44A08" w:rsidP="00E44A08">
          <w:pPr>
            <w:pStyle w:val="Header"/>
            <w:tabs>
              <w:tab w:val="clear" w:pos="4320"/>
              <w:tab w:val="clear" w:pos="8640"/>
              <w:tab w:val="left" w:pos="1267"/>
            </w:tabs>
            <w:spacing w:after="80"/>
            <w:ind w:left="1267" w:right="1267" w:hanging="1267"/>
          </w:pPr>
          <w:r>
            <w:rPr>
              <w:b/>
            </w:rPr>
            <w:t>Part VIII</w:t>
          </w:r>
          <w:r>
            <w:rPr>
              <w:b/>
            </w:rPr>
            <w:tab/>
            <w:t>Common support services</w:t>
          </w:r>
        </w:p>
      </w:tc>
    </w:tr>
  </w:tbl>
  <w:p w14:paraId="72947729" w14:textId="77777777" w:rsidR="00E44A08" w:rsidRPr="00E44A08" w:rsidRDefault="00E44A08" w:rsidP="00E44A0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E44A08" w14:paraId="202A6F29" w14:textId="77777777" w:rsidTr="00E44A08">
      <w:trPr>
        <w:trHeight w:hRule="exact" w:val="864"/>
      </w:trPr>
      <w:tc>
        <w:tcPr>
          <w:tcW w:w="9850" w:type="dxa"/>
          <w:tcBorders>
            <w:bottom w:val="single" w:sz="2" w:space="0" w:color="000000"/>
          </w:tcBorders>
          <w:shd w:val="clear" w:color="auto" w:fill="auto"/>
          <w:vAlign w:val="bottom"/>
        </w:tcPr>
        <w:p w14:paraId="37144867" w14:textId="16F74646" w:rsidR="00E44A08" w:rsidRPr="00E44A08" w:rsidRDefault="00E44A08" w:rsidP="00E44A08">
          <w:pPr>
            <w:pStyle w:val="Header"/>
            <w:tabs>
              <w:tab w:val="clear" w:pos="4320"/>
              <w:tab w:val="clear" w:pos="8640"/>
              <w:tab w:val="left" w:pos="1267"/>
            </w:tabs>
            <w:spacing w:after="80"/>
            <w:rPr>
              <w:b/>
            </w:rPr>
          </w:pPr>
          <w:r>
            <w:rPr>
              <w:b/>
            </w:rPr>
            <w:t>Section 29C</w:t>
          </w:r>
          <w:r>
            <w:rPr>
              <w:b/>
            </w:rPr>
            <w:tab/>
            <w:t>Office of Information and Communications Technology</w:t>
          </w:r>
        </w:p>
      </w:tc>
    </w:tr>
  </w:tbl>
  <w:p w14:paraId="1597EF8D" w14:textId="77777777" w:rsidR="00E44A08" w:rsidRPr="00E44A08" w:rsidRDefault="00E44A08" w:rsidP="00E44A0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B3407A" w14:paraId="300A63CE" w14:textId="77777777" w:rsidTr="00B3407A">
      <w:trPr>
        <w:cantSplit/>
        <w:trHeight w:val="9850"/>
      </w:trPr>
      <w:tc>
        <w:tcPr>
          <w:tcW w:w="13238" w:type="dxa"/>
          <w:shd w:val="clear" w:color="auto" w:fill="auto"/>
          <w:textDirection w:val="tbRl"/>
          <w:vAlign w:val="bottom"/>
        </w:tcPr>
        <w:p w14:paraId="5951BE9D" w14:textId="19A3965A" w:rsidR="00B3407A" w:rsidRDefault="00B3407A" w:rsidP="00B3407A">
          <w:pPr>
            <w:pStyle w:val="Header"/>
            <w:spacing w:after="80"/>
            <w:ind w:left="1267" w:right="1267" w:hanging="1267"/>
          </w:pPr>
          <w:r>
            <w:t xml:space="preserve">Part </w:t>
          </w:r>
          <w:r>
            <w:tab/>
          </w:r>
        </w:p>
      </w:tc>
    </w:tr>
  </w:tbl>
  <w:p w14:paraId="3D99A82A" w14:textId="77777777" w:rsidR="00B3407A" w:rsidRPr="00B3407A" w:rsidRDefault="00B3407A" w:rsidP="00B3407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B3407A" w:rsidRPr="00B3407A" w14:paraId="72F5F811" w14:textId="77777777" w:rsidTr="00B3407A">
      <w:trPr>
        <w:cantSplit/>
        <w:trHeight w:val="9850"/>
      </w:trPr>
      <w:tc>
        <w:tcPr>
          <w:tcW w:w="13238" w:type="dxa"/>
          <w:shd w:val="clear" w:color="auto" w:fill="auto"/>
          <w:textDirection w:val="tbRl"/>
          <w:vAlign w:val="bottom"/>
        </w:tcPr>
        <w:p w14:paraId="5BA563E4" w14:textId="19CF8913" w:rsidR="00B3407A" w:rsidRPr="00B3407A" w:rsidRDefault="00B3407A" w:rsidP="00B3407A">
          <w:pPr>
            <w:pStyle w:val="Header"/>
            <w:spacing w:after="80"/>
            <w:ind w:left="1267" w:right="1267" w:hanging="1267"/>
            <w:rPr>
              <w:b/>
              <w:bCs/>
            </w:rPr>
          </w:pPr>
          <w:r w:rsidRPr="00B3407A">
            <w:rPr>
              <w:b/>
              <w:bCs/>
            </w:rPr>
            <w:t xml:space="preserve">Section </w:t>
          </w:r>
          <w:r>
            <w:rPr>
              <w:b/>
              <w:bCs/>
            </w:rPr>
            <w:t>29C</w:t>
          </w:r>
          <w:r w:rsidRPr="00B3407A">
            <w:rPr>
              <w:b/>
              <w:bCs/>
            </w:rPr>
            <w:tab/>
            <w:t>Office of Information and Communications Technology</w:t>
          </w:r>
        </w:p>
      </w:tc>
    </w:tr>
  </w:tbl>
  <w:p w14:paraId="0BFE9AB5" w14:textId="77777777" w:rsidR="00B3407A" w:rsidRPr="00B3407A" w:rsidRDefault="00B3407A" w:rsidP="00B3407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678D8" w14:paraId="727F1E8A" w14:textId="77777777" w:rsidTr="00A45A9A">
      <w:trPr>
        <w:trHeight w:hRule="exact" w:val="864"/>
      </w:trPr>
      <w:tc>
        <w:tcPr>
          <w:tcW w:w="4920" w:type="dxa"/>
          <w:shd w:val="clear" w:color="auto" w:fill="auto"/>
          <w:vAlign w:val="bottom"/>
        </w:tcPr>
        <w:p w14:paraId="2870EF77" w14:textId="410DEA6C" w:rsidR="00F74F5F" w:rsidRDefault="00B3407A" w:rsidP="0080657D">
          <w:pPr>
            <w:pStyle w:val="Header"/>
            <w:tabs>
              <w:tab w:val="clear" w:pos="4320"/>
            </w:tabs>
            <w:spacing w:after="80"/>
            <w:ind w:right="1769"/>
          </w:pPr>
          <w:r>
            <w:rPr>
              <w:b/>
            </w:rPr>
            <w:t>Part VIII</w:t>
          </w:r>
          <w:r>
            <w:rPr>
              <w:b/>
            </w:rPr>
            <w:tab/>
            <w:t>Common support services</w:t>
          </w:r>
        </w:p>
      </w:tc>
      <w:tc>
        <w:tcPr>
          <w:tcW w:w="4920" w:type="dxa"/>
          <w:shd w:val="clear" w:color="auto" w:fill="auto"/>
          <w:vAlign w:val="bottom"/>
        </w:tcPr>
        <w:p w14:paraId="0F9F6F57" w14:textId="77777777" w:rsidR="00F74F5F" w:rsidRPr="00A45A9A" w:rsidRDefault="00F74F5F" w:rsidP="00A45A9A">
          <w:pPr>
            <w:pStyle w:val="Header"/>
            <w:spacing w:after="80"/>
            <w:jc w:val="right"/>
          </w:pPr>
        </w:p>
      </w:tc>
    </w:tr>
  </w:tbl>
  <w:p w14:paraId="11C38E58" w14:textId="77777777" w:rsidR="00F74F5F" w:rsidRPr="00A45A9A" w:rsidRDefault="00F74F5F" w:rsidP="00A45A9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678D8" w14:paraId="08780598" w14:textId="77777777" w:rsidTr="00A45A9A">
      <w:trPr>
        <w:trHeight w:hRule="exact" w:val="864"/>
      </w:trPr>
      <w:tc>
        <w:tcPr>
          <w:tcW w:w="4920" w:type="dxa"/>
          <w:shd w:val="clear" w:color="auto" w:fill="auto"/>
          <w:vAlign w:val="bottom"/>
        </w:tcPr>
        <w:p w14:paraId="11134B05" w14:textId="77777777" w:rsidR="00F74F5F" w:rsidRDefault="00F74F5F" w:rsidP="00A45A9A">
          <w:pPr>
            <w:pStyle w:val="Header"/>
            <w:spacing w:after="80"/>
          </w:pPr>
        </w:p>
      </w:tc>
      <w:tc>
        <w:tcPr>
          <w:tcW w:w="4920" w:type="dxa"/>
          <w:shd w:val="clear" w:color="auto" w:fill="auto"/>
          <w:vAlign w:val="bottom"/>
        </w:tcPr>
        <w:p w14:paraId="2C31AAF3" w14:textId="77777777" w:rsidR="00F74F5F" w:rsidRPr="00A45A9A" w:rsidRDefault="00F74F5F" w:rsidP="00A45A9A">
          <w:pPr>
            <w:pStyle w:val="Header"/>
            <w:spacing w:after="80"/>
            <w:jc w:val="right"/>
          </w:pPr>
        </w:p>
      </w:tc>
    </w:tr>
  </w:tbl>
  <w:p w14:paraId="7F7B5F79" w14:textId="77777777" w:rsidR="00F74F5F" w:rsidRPr="00A45A9A" w:rsidRDefault="00F74F5F" w:rsidP="00A45A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1"/>
  </w:num>
  <w:num w:numId="8" w16cid:durableId="757406347">
    <w:abstractNumId w:val="5"/>
  </w:num>
  <w:num w:numId="9" w16cid:durableId="145245836">
    <w:abstractNumId w:val="10"/>
  </w:num>
  <w:num w:numId="10" w16cid:durableId="1216699067">
    <w:abstractNumId w:val="9"/>
  </w:num>
  <w:num w:numId="11" w16cid:durableId="150602558">
    <w:abstractNumId w:val="8"/>
  </w:num>
  <w:num w:numId="12" w16cid:durableId="443237224">
    <w:abstractNumId w:val="11"/>
  </w:num>
  <w:num w:numId="13" w16cid:durableId="505362770">
    <w:abstractNumId w:val="5"/>
  </w:num>
  <w:num w:numId="14" w16cid:durableId="902253710">
    <w:abstractNumId w:val="10"/>
  </w:num>
  <w:num w:numId="15" w16cid:durableId="739788438">
    <w:abstractNumId w:val="8"/>
  </w:num>
  <w:num w:numId="16" w16cid:durableId="1751390935">
    <w:abstractNumId w:val="8"/>
  </w:num>
  <w:num w:numId="17" w16cid:durableId="1820413208">
    <w:abstractNumId w:val="8"/>
  </w:num>
  <w:num w:numId="18" w16cid:durableId="704212184">
    <w:abstractNumId w:val="8"/>
  </w:num>
  <w:num w:numId="19" w16cid:durableId="1386370540">
    <w:abstractNumId w:val="8"/>
  </w:num>
  <w:num w:numId="20" w16cid:durableId="195434613">
    <w:abstractNumId w:val="8"/>
  </w:num>
  <w:num w:numId="21" w16cid:durableId="1132750204">
    <w:abstractNumId w:val="8"/>
  </w:num>
  <w:num w:numId="22" w16cid:durableId="726536346">
    <w:abstractNumId w:val="8"/>
  </w:num>
  <w:num w:numId="23" w16cid:durableId="52386949">
    <w:abstractNumId w:val="8"/>
  </w:num>
  <w:num w:numId="24" w16cid:durableId="1414357132">
    <w:abstractNumId w:val="9"/>
  </w:num>
  <w:num w:numId="25" w16cid:durableId="542520565">
    <w:abstractNumId w:val="8"/>
  </w:num>
  <w:num w:numId="26" w16cid:durableId="473720461">
    <w:abstractNumId w:val="12"/>
  </w:num>
  <w:num w:numId="27" w16cid:durableId="92671130">
    <w:abstractNumId w:val="6"/>
  </w:num>
  <w:num w:numId="28" w16cid:durableId="905728928">
    <w:abstractNumId w:val="12"/>
  </w:num>
  <w:num w:numId="29" w16cid:durableId="1935900363">
    <w:abstractNumId w:val="6"/>
  </w:num>
  <w:num w:numId="30" w16cid:durableId="1244948004">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4307*"/>
    <w:docVar w:name="CreationDt" w:val="19/03/2025 4:15: PM"/>
    <w:docVar w:name="DocCategory" w:val="Doc"/>
    <w:docVar w:name="DocType" w:val="Final"/>
    <w:docVar w:name="DutyStation" w:val="New York"/>
    <w:docVar w:name="FooterJN" w:val="25-04307"/>
    <w:docVar w:name="jobn" w:val="25-04307 (E)"/>
    <w:docVar w:name="jobnDT" w:val="25-04307 (E)   190325"/>
    <w:docVar w:name="jobnDTDT" w:val="25-04307 (E)   190325   190325"/>
    <w:docVar w:name="JobNo" w:val="2504307E"/>
    <w:docVar w:name="JobNo2" w:val="2506830E"/>
    <w:docVar w:name="LocalDrive" w:val="-1"/>
    <w:docVar w:name="OandT" w:val=" "/>
    <w:docVar w:name="Session1" w:val="Eightieth session _x000d_"/>
    <w:docVar w:name="Session2" w:val="_x000d_"/>
    <w:docVar w:name="Session3" w:val="_x000d_"/>
    <w:docVar w:name="sss1" w:val="A/80/6 (Sect. 29C)"/>
    <w:docVar w:name="sss2" w:val="-"/>
    <w:docVar w:name="Symbol1" w:val="A/80/6 (Sect. 29C)"/>
    <w:docVar w:name="Symbol2" w:val="-"/>
    <w:docVar w:name="Title1" w:val="_x0009__x0009_Proposed programme budget for 2026 _x000d_"/>
    <w:docVar w:name="Title2" w:val="_x0009__x0009_Office of Information and Communications Technology_x000d_"/>
  </w:docVars>
  <w:rsids>
    <w:rsidRoot w:val="007E510A"/>
    <w:rsid w:val="00000B92"/>
    <w:rsid w:val="00001169"/>
    <w:rsid w:val="00024F35"/>
    <w:rsid w:val="000466C5"/>
    <w:rsid w:val="00052E5C"/>
    <w:rsid w:val="000606B2"/>
    <w:rsid w:val="000632D0"/>
    <w:rsid w:val="00085E38"/>
    <w:rsid w:val="000A4CC9"/>
    <w:rsid w:val="000B52C7"/>
    <w:rsid w:val="000C0C20"/>
    <w:rsid w:val="000C27FE"/>
    <w:rsid w:val="000C56CF"/>
    <w:rsid w:val="000D1F64"/>
    <w:rsid w:val="000D6409"/>
    <w:rsid w:val="000D6EBA"/>
    <w:rsid w:val="000F36F7"/>
    <w:rsid w:val="000F5DFB"/>
    <w:rsid w:val="00133561"/>
    <w:rsid w:val="0017053F"/>
    <w:rsid w:val="0017085E"/>
    <w:rsid w:val="00190CF8"/>
    <w:rsid w:val="00196BF8"/>
    <w:rsid w:val="001A652C"/>
    <w:rsid w:val="001C1AEB"/>
    <w:rsid w:val="001C38CA"/>
    <w:rsid w:val="001F7256"/>
    <w:rsid w:val="0020089F"/>
    <w:rsid w:val="00213D5F"/>
    <w:rsid w:val="0022341A"/>
    <w:rsid w:val="00247400"/>
    <w:rsid w:val="0025391E"/>
    <w:rsid w:val="0029064C"/>
    <w:rsid w:val="002953DA"/>
    <w:rsid w:val="00296B3F"/>
    <w:rsid w:val="002A17CF"/>
    <w:rsid w:val="002B7916"/>
    <w:rsid w:val="002C5F2D"/>
    <w:rsid w:val="002D4D69"/>
    <w:rsid w:val="003050DC"/>
    <w:rsid w:val="00331D20"/>
    <w:rsid w:val="00340946"/>
    <w:rsid w:val="003441E3"/>
    <w:rsid w:val="003561C6"/>
    <w:rsid w:val="0036261A"/>
    <w:rsid w:val="00365FD7"/>
    <w:rsid w:val="003A63E9"/>
    <w:rsid w:val="003B4626"/>
    <w:rsid w:val="003C3073"/>
    <w:rsid w:val="003C562B"/>
    <w:rsid w:val="00400264"/>
    <w:rsid w:val="00415F5E"/>
    <w:rsid w:val="00425440"/>
    <w:rsid w:val="004356A7"/>
    <w:rsid w:val="0044107D"/>
    <w:rsid w:val="004437E6"/>
    <w:rsid w:val="0044755A"/>
    <w:rsid w:val="00447F29"/>
    <w:rsid w:val="00450659"/>
    <w:rsid w:val="0047068D"/>
    <w:rsid w:val="00471433"/>
    <w:rsid w:val="00481939"/>
    <w:rsid w:val="00495E7B"/>
    <w:rsid w:val="0049669D"/>
    <w:rsid w:val="004D39E6"/>
    <w:rsid w:val="004E473E"/>
    <w:rsid w:val="004E7794"/>
    <w:rsid w:val="004F0ECE"/>
    <w:rsid w:val="004F1A44"/>
    <w:rsid w:val="004F5722"/>
    <w:rsid w:val="00527949"/>
    <w:rsid w:val="00527A1B"/>
    <w:rsid w:val="00530752"/>
    <w:rsid w:val="0054211F"/>
    <w:rsid w:val="005610B1"/>
    <w:rsid w:val="00561782"/>
    <w:rsid w:val="00581E35"/>
    <w:rsid w:val="0058439C"/>
    <w:rsid w:val="005A1C0F"/>
    <w:rsid w:val="005A1FFC"/>
    <w:rsid w:val="005C1973"/>
    <w:rsid w:val="005D342C"/>
    <w:rsid w:val="00605368"/>
    <w:rsid w:val="00615CED"/>
    <w:rsid w:val="00622C34"/>
    <w:rsid w:val="00626D1F"/>
    <w:rsid w:val="00665367"/>
    <w:rsid w:val="00672EE2"/>
    <w:rsid w:val="00674677"/>
    <w:rsid w:val="00681263"/>
    <w:rsid w:val="00682787"/>
    <w:rsid w:val="00685CDA"/>
    <w:rsid w:val="00694EBE"/>
    <w:rsid w:val="006B28E4"/>
    <w:rsid w:val="006C3138"/>
    <w:rsid w:val="006C7DDE"/>
    <w:rsid w:val="006D1289"/>
    <w:rsid w:val="006D7E24"/>
    <w:rsid w:val="00700941"/>
    <w:rsid w:val="0070371D"/>
    <w:rsid w:val="00712403"/>
    <w:rsid w:val="00756DA1"/>
    <w:rsid w:val="00775436"/>
    <w:rsid w:val="00780B1A"/>
    <w:rsid w:val="007827F6"/>
    <w:rsid w:val="007B2D45"/>
    <w:rsid w:val="007D0E84"/>
    <w:rsid w:val="007E510A"/>
    <w:rsid w:val="0080657D"/>
    <w:rsid w:val="008138CB"/>
    <w:rsid w:val="00822DB4"/>
    <w:rsid w:val="008439C3"/>
    <w:rsid w:val="008628CA"/>
    <w:rsid w:val="00862DA8"/>
    <w:rsid w:val="00863195"/>
    <w:rsid w:val="008649A2"/>
    <w:rsid w:val="00876C1E"/>
    <w:rsid w:val="00877270"/>
    <w:rsid w:val="008A3E2A"/>
    <w:rsid w:val="008B263B"/>
    <w:rsid w:val="008B55F0"/>
    <w:rsid w:val="008D3966"/>
    <w:rsid w:val="00900E26"/>
    <w:rsid w:val="0091212C"/>
    <w:rsid w:val="009734CC"/>
    <w:rsid w:val="00977B53"/>
    <w:rsid w:val="009B3C96"/>
    <w:rsid w:val="009B467A"/>
    <w:rsid w:val="009C2634"/>
    <w:rsid w:val="009D56BA"/>
    <w:rsid w:val="009D5D95"/>
    <w:rsid w:val="009E3DFD"/>
    <w:rsid w:val="009F6FCB"/>
    <w:rsid w:val="00A20675"/>
    <w:rsid w:val="00A45548"/>
    <w:rsid w:val="00A70AC2"/>
    <w:rsid w:val="00A908F4"/>
    <w:rsid w:val="00A926A9"/>
    <w:rsid w:val="00A932E6"/>
    <w:rsid w:val="00AA1E1C"/>
    <w:rsid w:val="00AA29EE"/>
    <w:rsid w:val="00AD0AD2"/>
    <w:rsid w:val="00AF185D"/>
    <w:rsid w:val="00AF27DC"/>
    <w:rsid w:val="00B01CF5"/>
    <w:rsid w:val="00B11230"/>
    <w:rsid w:val="00B12E91"/>
    <w:rsid w:val="00B21C07"/>
    <w:rsid w:val="00B2747D"/>
    <w:rsid w:val="00B27698"/>
    <w:rsid w:val="00B3407A"/>
    <w:rsid w:val="00B42B6D"/>
    <w:rsid w:val="00B5627A"/>
    <w:rsid w:val="00B82948"/>
    <w:rsid w:val="00B82C61"/>
    <w:rsid w:val="00B84B5E"/>
    <w:rsid w:val="00B901FD"/>
    <w:rsid w:val="00BA6FA6"/>
    <w:rsid w:val="00BB24F5"/>
    <w:rsid w:val="00BC2C8A"/>
    <w:rsid w:val="00BD2F3C"/>
    <w:rsid w:val="00C10668"/>
    <w:rsid w:val="00C33A0A"/>
    <w:rsid w:val="00C42136"/>
    <w:rsid w:val="00C46707"/>
    <w:rsid w:val="00C52741"/>
    <w:rsid w:val="00C61E2F"/>
    <w:rsid w:val="00CA33CA"/>
    <w:rsid w:val="00CA72A6"/>
    <w:rsid w:val="00CC2D86"/>
    <w:rsid w:val="00CC59B3"/>
    <w:rsid w:val="00CE3BCF"/>
    <w:rsid w:val="00CF2A63"/>
    <w:rsid w:val="00D07D23"/>
    <w:rsid w:val="00D23FFB"/>
    <w:rsid w:val="00D2441E"/>
    <w:rsid w:val="00D27C28"/>
    <w:rsid w:val="00D30CAC"/>
    <w:rsid w:val="00D409D0"/>
    <w:rsid w:val="00D70EC1"/>
    <w:rsid w:val="00D72839"/>
    <w:rsid w:val="00DB0712"/>
    <w:rsid w:val="00DB5D36"/>
    <w:rsid w:val="00DD0384"/>
    <w:rsid w:val="00DE7B00"/>
    <w:rsid w:val="00E07DE9"/>
    <w:rsid w:val="00E30C77"/>
    <w:rsid w:val="00E3457B"/>
    <w:rsid w:val="00E4042F"/>
    <w:rsid w:val="00E44A08"/>
    <w:rsid w:val="00E47EB5"/>
    <w:rsid w:val="00E547AD"/>
    <w:rsid w:val="00E548DF"/>
    <w:rsid w:val="00E6718F"/>
    <w:rsid w:val="00E77FEA"/>
    <w:rsid w:val="00E8036E"/>
    <w:rsid w:val="00E91624"/>
    <w:rsid w:val="00E92CFE"/>
    <w:rsid w:val="00EA1709"/>
    <w:rsid w:val="00EB6FCC"/>
    <w:rsid w:val="00EC3D2F"/>
    <w:rsid w:val="00EC7CA8"/>
    <w:rsid w:val="00EC7E4B"/>
    <w:rsid w:val="00F02413"/>
    <w:rsid w:val="00F05BDF"/>
    <w:rsid w:val="00F06D72"/>
    <w:rsid w:val="00F16996"/>
    <w:rsid w:val="00F206AD"/>
    <w:rsid w:val="00F502C7"/>
    <w:rsid w:val="00F510D3"/>
    <w:rsid w:val="00F61B8A"/>
    <w:rsid w:val="00F74F5F"/>
    <w:rsid w:val="00F94DF4"/>
    <w:rsid w:val="00F95E56"/>
    <w:rsid w:val="00FA356F"/>
    <w:rsid w:val="00FA4D3C"/>
    <w:rsid w:val="00FD5F62"/>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B29F2"/>
  <w15:chartTrackingRefBased/>
  <w15:docId w15:val="{7352AA6B-F56F-4A4F-A250-C5BC33A21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25391E"/>
    <w:pPr>
      <w:spacing w:line="360" w:lineRule="exact"/>
    </w:pPr>
    <w:rPr>
      <w:spacing w:val="-3"/>
      <w:w w:val="99"/>
      <w:sz w:val="34"/>
    </w:rPr>
  </w:style>
  <w:style w:type="paragraph" w:customStyle="1" w:styleId="H1">
    <w:name w:val="_ H_1"/>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rsid w:val="0025391E"/>
    <w:pPr>
      <w:spacing w:line="300" w:lineRule="exact"/>
      <w:ind w:left="0" w:right="0" w:firstLine="0"/>
    </w:pPr>
    <w:rPr>
      <w:spacing w:val="-2"/>
      <w:sz w:val="28"/>
    </w:rPr>
  </w:style>
  <w:style w:type="paragraph" w:customStyle="1" w:styleId="H23">
    <w:name w:val="_ H_2/3"/>
    <w:basedOn w:val="Normal"/>
    <w:next w:val="SingleTxt"/>
    <w:rsid w:val="0025391E"/>
    <w:pPr>
      <w:outlineLvl w:val="1"/>
    </w:pPr>
    <w:rPr>
      <w:b/>
      <w:lang w:val="en-US"/>
    </w:rPr>
  </w:style>
  <w:style w:type="paragraph" w:customStyle="1" w:styleId="H4">
    <w:name w:val="_ H_4"/>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25391E"/>
    <w:pPr>
      <w:spacing w:line="540" w:lineRule="exact"/>
    </w:pPr>
    <w:rPr>
      <w:spacing w:val="-8"/>
      <w:w w:val="96"/>
      <w:sz w:val="57"/>
    </w:rPr>
  </w:style>
  <w:style w:type="paragraph" w:customStyle="1" w:styleId="SS">
    <w:name w:val="__S_S"/>
    <w:basedOn w:val="HCh"/>
    <w:next w:val="Normal"/>
    <w:rsid w:val="0025391E"/>
    <w:pPr>
      <w:ind w:left="1267" w:right="1267"/>
    </w:pPr>
  </w:style>
  <w:style w:type="paragraph" w:customStyle="1" w:styleId="SingleTxt">
    <w:name w:val="__Single Txt"/>
    <w:basedOn w:val="Normal"/>
    <w:link w:val="SingleTxtChar"/>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25391E"/>
    <w:pPr>
      <w:tabs>
        <w:tab w:val="right" w:pos="9965"/>
      </w:tabs>
      <w:spacing w:line="210" w:lineRule="exact"/>
    </w:pPr>
    <w:rPr>
      <w:spacing w:val="5"/>
      <w:w w:val="104"/>
      <w:sz w:val="17"/>
    </w:rPr>
  </w:style>
  <w:style w:type="paragraph" w:customStyle="1" w:styleId="SmallX">
    <w:name w:val="SmallX"/>
    <w:basedOn w:val="Small"/>
    <w:next w:val="Normal"/>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semiHidden/>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E5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10A"/>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7E51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10A"/>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7E51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510A"/>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7E510A"/>
    <w:pPr>
      <w:ind w:left="720"/>
      <w:contextualSpacing/>
    </w:pPr>
  </w:style>
  <w:style w:type="character" w:styleId="IntenseEmphasis">
    <w:name w:val="Intense Emphasis"/>
    <w:basedOn w:val="DefaultParagraphFont"/>
    <w:uiPriority w:val="21"/>
    <w:qFormat/>
    <w:rsid w:val="007E510A"/>
    <w:rPr>
      <w:i/>
      <w:iCs/>
      <w:color w:val="2F5496" w:themeColor="accent1" w:themeShade="BF"/>
    </w:rPr>
  </w:style>
  <w:style w:type="paragraph" w:styleId="IntenseQuote">
    <w:name w:val="Intense Quote"/>
    <w:basedOn w:val="Normal"/>
    <w:next w:val="Normal"/>
    <w:link w:val="IntenseQuoteChar"/>
    <w:uiPriority w:val="30"/>
    <w:qFormat/>
    <w:rsid w:val="007E5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10A"/>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7E510A"/>
    <w:rPr>
      <w:b/>
      <w:bCs/>
      <w:smallCaps/>
      <w:color w:val="2F5496" w:themeColor="accent1" w:themeShade="BF"/>
      <w:spacing w:val="5"/>
    </w:rPr>
  </w:style>
  <w:style w:type="paragraph" w:styleId="CommentText">
    <w:name w:val="annotation text"/>
    <w:basedOn w:val="Normal"/>
    <w:link w:val="CommentTextChar"/>
    <w:uiPriority w:val="99"/>
    <w:semiHidden/>
    <w:unhideWhenUsed/>
    <w:rsid w:val="000F36F7"/>
    <w:pPr>
      <w:spacing w:line="240" w:lineRule="auto"/>
    </w:pPr>
  </w:style>
  <w:style w:type="character" w:customStyle="1" w:styleId="CommentTextChar">
    <w:name w:val="Comment Text Char"/>
    <w:basedOn w:val="DefaultParagraphFont"/>
    <w:link w:val="CommentText"/>
    <w:uiPriority w:val="99"/>
    <w:semiHidden/>
    <w:rsid w:val="000F36F7"/>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0F36F7"/>
    <w:rPr>
      <w:b/>
      <w:bCs/>
    </w:rPr>
  </w:style>
  <w:style w:type="character" w:customStyle="1" w:styleId="CommentSubjectChar">
    <w:name w:val="Comment Subject Char"/>
    <w:basedOn w:val="CommentTextChar"/>
    <w:link w:val="CommentSubject"/>
    <w:uiPriority w:val="99"/>
    <w:semiHidden/>
    <w:rsid w:val="000F36F7"/>
    <w:rPr>
      <w:rFonts w:ascii="Times New Roman" w:eastAsiaTheme="minorHAnsi" w:hAnsi="Times New Roman" w:cs="Times New Roman"/>
      <w:b/>
      <w:bCs/>
      <w:spacing w:val="4"/>
      <w:w w:val="103"/>
      <w:kern w:val="14"/>
      <w:sz w:val="20"/>
      <w:szCs w:val="20"/>
      <w:lang w:val="en-GB" w:eastAsia="en-US"/>
    </w:rPr>
  </w:style>
  <w:style w:type="paragraph" w:styleId="NormalWeb">
    <w:name w:val="Normal (Web)"/>
    <w:basedOn w:val="Normal"/>
    <w:uiPriority w:val="99"/>
    <w:semiHidden/>
    <w:unhideWhenUsed/>
    <w:rsid w:val="00EC3D2F"/>
    <w:rPr>
      <w:sz w:val="24"/>
      <w:szCs w:val="24"/>
    </w:rPr>
  </w:style>
  <w:style w:type="paragraph" w:styleId="Revision">
    <w:name w:val="Revision"/>
    <w:hidden/>
    <w:uiPriority w:val="99"/>
    <w:semiHidden/>
    <w:rsid w:val="00B5627A"/>
    <w:pPr>
      <w:spacing w:after="0" w:line="240" w:lineRule="auto"/>
    </w:pPr>
    <w:rPr>
      <w:rFonts w:ascii="Times New Roman" w:eastAsiaTheme="minorHAnsi" w:hAnsi="Times New Roman" w:cs="Times New Roman"/>
      <w:spacing w:val="4"/>
      <w:w w:val="103"/>
      <w:kern w:val="14"/>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77/489" TargetMode="External"/><Relationship Id="rId21" Type="http://schemas.openxmlformats.org/officeDocument/2006/relationships/hyperlink" Target="https://docs.un.org/en/A/80/50" TargetMode="External"/><Relationship Id="rId42" Type="http://schemas.openxmlformats.org/officeDocument/2006/relationships/chart" Target="charts/chart3.xml"/><Relationship Id="rId47" Type="http://schemas.openxmlformats.org/officeDocument/2006/relationships/hyperlink" Target="https://docs.un.org/en/A/RES/77/69" TargetMode="External"/><Relationship Id="rId63" Type="http://schemas.openxmlformats.org/officeDocument/2006/relationships/hyperlink" Target="https://docs.un.org/en/A/RES/71/272B" TargetMode="External"/><Relationship Id="rId68" Type="http://schemas.openxmlformats.org/officeDocument/2006/relationships/image" Target="media/image8.png"/><Relationship Id="rId16" Type="http://schemas.openxmlformats.org/officeDocument/2006/relationships/footer" Target="footer3.xml"/><Relationship Id="rId11" Type="http://schemas.openxmlformats.org/officeDocument/2006/relationships/header" Target="header1.xml"/><Relationship Id="rId24" Type="http://schemas.openxmlformats.org/officeDocument/2006/relationships/hyperlink" Target="https://docs.un.org/en/A/RES/63/262" TargetMode="External"/><Relationship Id="rId32" Type="http://schemas.openxmlformats.org/officeDocument/2006/relationships/hyperlink" Target="https://docs.un.org/en/A/RES/69/262" TargetMode="External"/><Relationship Id="rId37" Type="http://schemas.openxmlformats.org/officeDocument/2006/relationships/hyperlink" Target="https://docs.un.org/en/A/RES/69/262" TargetMode="External"/><Relationship Id="rId40" Type="http://schemas.openxmlformats.org/officeDocument/2006/relationships/hyperlink" Target="https://docs.un.org/en/A/RES/78/132" TargetMode="External"/><Relationship Id="rId45" Type="http://schemas.openxmlformats.org/officeDocument/2006/relationships/image" Target="media/image4.png"/><Relationship Id="rId53" Type="http://schemas.openxmlformats.org/officeDocument/2006/relationships/hyperlink" Target="https://docs.un.org/en/A/RES/79/235" TargetMode="External"/><Relationship Id="rId58" Type="http://schemas.openxmlformats.org/officeDocument/2006/relationships/hyperlink" Target="https://docs.un.org/en/A/RES/79/128" TargetMode="External"/><Relationship Id="rId66" Type="http://schemas.openxmlformats.org/officeDocument/2006/relationships/image" Target="media/image6.png"/><Relationship Id="rId74" Type="http://schemas.openxmlformats.org/officeDocument/2006/relationships/header" Target="header8.xml"/><Relationship Id="rId79" Type="http://schemas.microsoft.com/office/2011/relationships/people" Target="people.xml"/><Relationship Id="rId5" Type="http://schemas.openxmlformats.org/officeDocument/2006/relationships/numbering" Target="numbering.xml"/><Relationship Id="rId61" Type="http://schemas.openxmlformats.org/officeDocument/2006/relationships/hyperlink" Target="https://docs.un.org/en/A/RES/69/262" TargetMode="External"/><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yperlink" Target="https://docs.un.org/en/A/RES/77/267" TargetMode="External"/><Relationship Id="rId27" Type="http://schemas.openxmlformats.org/officeDocument/2006/relationships/hyperlink" Target="https://docs.un.org/en/A/79/339" TargetMode="External"/><Relationship Id="rId30" Type="http://schemas.openxmlformats.org/officeDocument/2006/relationships/footer" Target="footer4.xml"/><Relationship Id="rId35" Type="http://schemas.openxmlformats.org/officeDocument/2006/relationships/hyperlink" Target="https://docs.un.org/en/A/RES/72/262C" TargetMode="External"/><Relationship Id="rId43" Type="http://schemas.openxmlformats.org/officeDocument/2006/relationships/hyperlink" Target="https://docs.un.org/en/S/RES/2589(2021)" TargetMode="External"/><Relationship Id="rId48" Type="http://schemas.openxmlformats.org/officeDocument/2006/relationships/hyperlink" Target="https://docs.un.org/en/A/RES/78/271" TargetMode="External"/><Relationship Id="rId56" Type="http://schemas.openxmlformats.org/officeDocument/2006/relationships/hyperlink" Target="https://docs.un.org/en/A/RES/79/241" TargetMode="External"/><Relationship Id="rId64" Type="http://schemas.openxmlformats.org/officeDocument/2006/relationships/hyperlink" Target="https://docs.un.org/en/A/RES/72/219" TargetMode="External"/><Relationship Id="rId69" Type="http://schemas.openxmlformats.org/officeDocument/2006/relationships/image" Target="media/image9.png"/><Relationship Id="rId77" Type="http://schemas.openxmlformats.org/officeDocument/2006/relationships/footer" Target="footer8.xml"/><Relationship Id="rId8" Type="http://schemas.openxmlformats.org/officeDocument/2006/relationships/webSettings" Target="webSettings.xml"/><Relationship Id="rId51" Type="http://schemas.openxmlformats.org/officeDocument/2006/relationships/hyperlink" Target="https://docs.un.org/en/A/RES/79/237" TargetMode="External"/><Relationship Id="rId72" Type="http://schemas.openxmlformats.org/officeDocument/2006/relationships/footer" Target="footer5.xm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yperlink" Target="https://docs.un.org/en/A/RES/72/266B" TargetMode="External"/><Relationship Id="rId33" Type="http://schemas.openxmlformats.org/officeDocument/2006/relationships/hyperlink" Target="https://docs.un.org/en/A/RES/70/248" TargetMode="External"/><Relationship Id="rId38" Type="http://schemas.openxmlformats.org/officeDocument/2006/relationships/hyperlink" Target="https://docs.un.org/en/A/77/519" TargetMode="External"/><Relationship Id="rId46" Type="http://schemas.openxmlformats.org/officeDocument/2006/relationships/hyperlink" Target="https://docs.un.org/en/A/RES/78/272" TargetMode="External"/><Relationship Id="rId59" Type="http://schemas.openxmlformats.org/officeDocument/2006/relationships/hyperlink" Target="https://docs.un.org/en/A/RES/79/145" TargetMode="External"/><Relationship Id="rId67" Type="http://schemas.openxmlformats.org/officeDocument/2006/relationships/image" Target="media/image7.png"/><Relationship Id="rId20" Type="http://schemas.microsoft.com/office/2018/08/relationships/commentsExtensible" Target="commentsExtensible.xml"/><Relationship Id="rId41" Type="http://schemas.openxmlformats.org/officeDocument/2006/relationships/chart" Target="charts/chart2.xml"/><Relationship Id="rId54" Type="http://schemas.openxmlformats.org/officeDocument/2006/relationships/hyperlink" Target="https://docs.un.org/en/A/RES/79/238" TargetMode="External"/><Relationship Id="rId62" Type="http://schemas.openxmlformats.org/officeDocument/2006/relationships/hyperlink" Target="https://docs.un.org/en/A/RES/70/248" TargetMode="External"/><Relationship Id="rId70" Type="http://schemas.openxmlformats.org/officeDocument/2006/relationships/header" Target="header6.xml"/><Relationship Id="rId75"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undocs.org/en/A/RES/77/267" TargetMode="External"/><Relationship Id="rId28" Type="http://schemas.openxmlformats.org/officeDocument/2006/relationships/header" Target="header4.xml"/><Relationship Id="rId36" Type="http://schemas.openxmlformats.org/officeDocument/2006/relationships/hyperlink" Target="https://docs.un.org/en/A/RES/78/243" TargetMode="External"/><Relationship Id="rId49" Type="http://schemas.openxmlformats.org/officeDocument/2006/relationships/hyperlink" Target="https://docs.un.org/en/A/RES/78/47" TargetMode="External"/><Relationship Id="rId57" Type="http://schemas.openxmlformats.org/officeDocument/2006/relationships/hyperlink" Target="https://docs.un.org/en/A/RES/79/40" TargetMode="External"/><Relationship Id="rId10" Type="http://schemas.openxmlformats.org/officeDocument/2006/relationships/endnotes" Target="endnotes.xml"/><Relationship Id="rId31" Type="http://schemas.openxmlformats.org/officeDocument/2006/relationships/hyperlink" Target="https://docs.un.org/en/A/RES/63/262" TargetMode="External"/><Relationship Id="rId44" Type="http://schemas.openxmlformats.org/officeDocument/2006/relationships/hyperlink" Target="https://docs.un.org/en/S/RES/2605(2021)" TargetMode="External"/><Relationship Id="rId52" Type="http://schemas.openxmlformats.org/officeDocument/2006/relationships/hyperlink" Target="https://docs.un.org/en/A/RES/75/240" TargetMode="External"/><Relationship Id="rId60" Type="http://schemas.openxmlformats.org/officeDocument/2006/relationships/hyperlink" Target="https://docs.un.org/en/A/79/783" TargetMode="External"/><Relationship Id="rId65" Type="http://schemas.openxmlformats.org/officeDocument/2006/relationships/image" Target="media/image5.png"/><Relationship Id="rId73" Type="http://schemas.openxmlformats.org/officeDocument/2006/relationships/footer" Target="footer6.xm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chart" Target="charts/chart1.xml"/><Relationship Id="rId34" Type="http://schemas.openxmlformats.org/officeDocument/2006/relationships/hyperlink" Target="https://docs.un.org/en/A/RES/71/272B" TargetMode="External"/><Relationship Id="rId50" Type="http://schemas.openxmlformats.org/officeDocument/2006/relationships/hyperlink" Target="https://docs.un.org/en/A/RES/79/199" TargetMode="External"/><Relationship Id="rId55" Type="http://schemas.openxmlformats.org/officeDocument/2006/relationships/hyperlink" Target="https://docs.un.org/en/A/RES/79/122" TargetMode="External"/><Relationship Id="rId76" Type="http://schemas.openxmlformats.org/officeDocument/2006/relationships/footer" Target="footer7.xml"/><Relationship Id="rId7" Type="http://schemas.openxmlformats.org/officeDocument/2006/relationships/settings" Target="settings.xml"/><Relationship Id="rId71" Type="http://schemas.openxmlformats.org/officeDocument/2006/relationships/header" Target="header7.xml"/><Relationship Id="rId2" Type="http://schemas.openxmlformats.org/officeDocument/2006/relationships/customXml" Target="../customXml/item2.xml"/><Relationship Id="rId29" Type="http://schemas.openxmlformats.org/officeDocument/2006/relationships/header" Target="header5.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576756005658269E-2"/>
          <c:y val="3.0079746421473673E-2"/>
          <c:w val="0.87587646933640451"/>
          <c:h val="0.71908429976604349"/>
        </c:manualLayout>
      </c:layout>
      <c:barChart>
        <c:barDir val="col"/>
        <c:grouping val="clustered"/>
        <c:varyColors val="0"/>
        <c:ser>
          <c:idx val="0"/>
          <c:order val="0"/>
          <c:tx>
            <c:strRef>
              <c:f>Sheet1!$B$1</c:f>
              <c:strCache>
                <c:ptCount val="1"/>
                <c:pt idx="0">
                  <c:v>Number of courses</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4B06-4280-9033-29EF752BA270}"/>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B06-4280-9033-29EF752BA270}"/>
                </c:ext>
              </c:extLst>
            </c:dLbl>
            <c:dLbl>
              <c:idx val="2"/>
              <c:layout>
                <c:manualLayout>
                  <c:x val="0"/>
                  <c:y val="3.288391976323577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B06-4280-9033-29EF752BA270}"/>
                </c:ext>
              </c:extLst>
            </c:dLbl>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strRef>
              <c:f>Sheet1!$A$2:$A$4</c:f>
              <c:strCache>
                <c:ptCount val="3"/>
                <c:pt idx="0">
                  <c:v>2022 
(actual)</c:v>
                </c:pt>
                <c:pt idx="1">
                  <c:v>2023 
(actual)</c:v>
                </c:pt>
                <c:pt idx="2">
                  <c:v>2024 
(actual) </c:v>
                </c:pt>
              </c:strCache>
            </c:strRef>
          </c:cat>
          <c:val>
            <c:numRef>
              <c:f>Sheet1!$B$2:$B$4</c:f>
              <c:numCache>
                <c:formatCode>0</c:formatCode>
                <c:ptCount val="3"/>
                <c:pt idx="0">
                  <c:v>30</c:v>
                </c:pt>
                <c:pt idx="1">
                  <c:v>40</c:v>
                </c:pt>
                <c:pt idx="2">
                  <c:v>51</c:v>
                </c:pt>
              </c:numCache>
            </c:numRef>
          </c:val>
          <c:extLst>
            <c:ext xmlns:c16="http://schemas.microsoft.com/office/drawing/2014/chart" uri="{C3380CC4-5D6E-409C-BE32-E72D297353CC}">
              <c16:uniqueId val="{00000002-4B06-4280-9033-29EF752BA270}"/>
            </c:ext>
          </c:extLst>
        </c:ser>
        <c:dLbls>
          <c:showLegendKey val="0"/>
          <c:showVal val="0"/>
          <c:showCatName val="0"/>
          <c:showSerName val="0"/>
          <c:showPercent val="0"/>
          <c:showBubbleSize val="0"/>
        </c:dLbls>
        <c:gapWidth val="200"/>
        <c:axId val="246724864"/>
        <c:axId val="246730752"/>
      </c:barChart>
      <c:lineChart>
        <c:grouping val="standard"/>
        <c:varyColors val="0"/>
        <c:ser>
          <c:idx val="1"/>
          <c:order val="1"/>
          <c:tx>
            <c:strRef>
              <c:f>Sheet1!$C$1</c:f>
              <c:strCache>
                <c:ptCount val="1"/>
                <c:pt idx="0">
                  <c:v>Number of personnel</c:v>
                </c:pt>
              </c:strCache>
            </c:strRef>
          </c:tx>
          <c:spPr>
            <a:ln>
              <a:solidFill>
                <a:sysClr val="window" lastClr="FFFFFF">
                  <a:lumMod val="75000"/>
                </a:sysClr>
              </a:solidFill>
            </a:ln>
          </c:spPr>
          <c:marker>
            <c:symbol val="none"/>
          </c:marker>
          <c:dLbls>
            <c:dLbl>
              <c:idx val="0"/>
              <c:layout>
                <c:manualLayout>
                  <c:x val="-3.7228391811450484E-17"/>
                  <c:y val="-2.40240240240240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B06-4280-9033-29EF752BA270}"/>
                </c:ext>
              </c:extLst>
            </c:dLbl>
            <c:dLbl>
              <c:idx val="1"/>
              <c:layout>
                <c:manualLayout>
                  <c:x val="0"/>
                  <c:y val="-1.80180180180180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B06-4280-9033-29EF752BA270}"/>
                </c:ext>
              </c:extLst>
            </c:dLbl>
            <c:dLbl>
              <c:idx val="2"/>
              <c:layout>
                <c:manualLayout>
                  <c:x val="2.0242914979757085E-3"/>
                  <c:y val="-2.90945609617651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B06-4280-9033-29EF752BA270}"/>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Text" lastClr="000000"/>
                      </a:solidFill>
                    </a:ln>
                  </c:spPr>
                </c15:leaderLines>
              </c:ext>
            </c:extLst>
          </c:dLbls>
          <c:cat>
            <c:strRef>
              <c:f>Sheet1!$A$2:$A$4</c:f>
              <c:strCache>
                <c:ptCount val="3"/>
                <c:pt idx="0">
                  <c:v>2022 
(actual)</c:v>
                </c:pt>
                <c:pt idx="1">
                  <c:v>2023 
(actual)</c:v>
                </c:pt>
                <c:pt idx="2">
                  <c:v>2024 
(actual) </c:v>
                </c:pt>
              </c:strCache>
            </c:strRef>
          </c:cat>
          <c:val>
            <c:numRef>
              <c:f>Sheet1!$C$2:$C$4</c:f>
              <c:numCache>
                <c:formatCode>General</c:formatCode>
                <c:ptCount val="3"/>
                <c:pt idx="0">
                  <c:v>13722</c:v>
                </c:pt>
                <c:pt idx="1">
                  <c:v>26690</c:v>
                </c:pt>
                <c:pt idx="2">
                  <c:v>37148</c:v>
                </c:pt>
              </c:numCache>
            </c:numRef>
          </c:val>
          <c:smooth val="0"/>
          <c:extLst>
            <c:ext xmlns:c16="http://schemas.microsoft.com/office/drawing/2014/chart" uri="{C3380CC4-5D6E-409C-BE32-E72D297353CC}">
              <c16:uniqueId val="{00000006-4B06-4280-9033-29EF752BA270}"/>
            </c:ext>
          </c:extLst>
        </c:ser>
        <c:dLbls>
          <c:showLegendKey val="0"/>
          <c:showVal val="0"/>
          <c:showCatName val="0"/>
          <c:showSerName val="0"/>
          <c:showPercent val="0"/>
          <c:showBubbleSize val="0"/>
        </c:dLbls>
        <c:marker val="1"/>
        <c:smooth val="0"/>
        <c:axId val="610858863"/>
        <c:axId val="610857199"/>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valAx>
        <c:axId val="610857199"/>
        <c:scaling>
          <c:orientation val="minMax"/>
        </c:scaling>
        <c:delete val="0"/>
        <c:axPos val="r"/>
        <c:numFmt formatCode="#\ ##0" sourceLinked="0"/>
        <c:majorTickMark val="out"/>
        <c:minorTickMark val="none"/>
        <c:tickLblPos val="nextTo"/>
        <c:spPr>
          <a:ln w="6350">
            <a:solidFill>
              <a:sysClr val="windowText" lastClr="000000"/>
            </a:solidFill>
          </a:ln>
        </c:spPr>
        <c:crossAx val="610858863"/>
        <c:crosses val="max"/>
        <c:crossBetween val="between"/>
      </c:valAx>
      <c:catAx>
        <c:axId val="610858863"/>
        <c:scaling>
          <c:orientation val="minMax"/>
        </c:scaling>
        <c:delete val="1"/>
        <c:axPos val="b"/>
        <c:numFmt formatCode="General" sourceLinked="1"/>
        <c:majorTickMark val="out"/>
        <c:minorTickMark val="none"/>
        <c:tickLblPos val="nextTo"/>
        <c:crossAx val="610857199"/>
        <c:crosses val="autoZero"/>
        <c:auto val="1"/>
        <c:lblAlgn val="ctr"/>
        <c:lblOffset val="100"/>
        <c:noMultiLvlLbl val="0"/>
      </c:catAx>
      <c:spPr>
        <a:ln>
          <a:noFill/>
        </a:ln>
      </c:spPr>
    </c:plotArea>
    <c:legend>
      <c:legendPos val="b"/>
      <c:layout>
        <c:manualLayout>
          <c:xMode val="edge"/>
          <c:yMode val="edge"/>
          <c:x val="0.27944897829066911"/>
          <c:y val="0.91464114110336858"/>
          <c:w val="0.44919920941056457"/>
          <c:h val="8.0110924970287961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7347326940801441E-2"/>
          <c:y val="2.3584570716235622E-2"/>
          <c:w val="0.89829960151807231"/>
          <c:h val="0.7224298991684156"/>
        </c:manualLayout>
      </c:layout>
      <c:barChart>
        <c:barDir val="col"/>
        <c:grouping val="clustered"/>
        <c:varyColors val="0"/>
        <c:ser>
          <c:idx val="0"/>
          <c:order val="1"/>
          <c:tx>
            <c:strRef>
              <c:f>Sheet1!$B$1</c:f>
              <c:strCache>
                <c:ptCount val="1"/>
                <c:pt idx="0">
                  <c:v>Total number of Wi-Fi access points (planned)</c:v>
                </c:pt>
              </c:strCache>
            </c:strRef>
          </c:tx>
          <c:spPr>
            <a:solidFill>
              <a:srgbClr val="BFBFBF"/>
            </a:solidFill>
          </c:spPr>
          <c:invertIfNegative val="0"/>
          <c:dPt>
            <c:idx val="3"/>
            <c:invertIfNegative val="0"/>
            <c:bubble3D val="0"/>
            <c:spPr>
              <a:solidFill>
                <a:srgbClr val="BFBFBF"/>
              </a:solidFill>
            </c:spPr>
            <c:extLst>
              <c:ext xmlns:c16="http://schemas.microsoft.com/office/drawing/2014/chart" uri="{C3380CC4-5D6E-409C-BE32-E72D297353CC}">
                <c16:uniqueId val="{00000001-9D25-4E95-B5FC-E465C4510F6C}"/>
              </c:ext>
            </c:extLst>
          </c:dPt>
          <c:dPt>
            <c:idx val="4"/>
            <c:invertIfNegative val="0"/>
            <c:bubble3D val="0"/>
            <c:spPr>
              <a:solidFill>
                <a:srgbClr val="BFBFBF"/>
              </a:solidFill>
            </c:spPr>
            <c:extLst>
              <c:ext xmlns:c16="http://schemas.microsoft.com/office/drawing/2014/chart" uri="{C3380CC4-5D6E-409C-BE32-E72D297353CC}">
                <c16:uniqueId val="{00000003-9D25-4E95-B5FC-E465C4510F6C}"/>
              </c:ext>
            </c:extLst>
          </c:dPt>
          <c:dLbls>
            <c:dLbl>
              <c:idx val="0"/>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a:t> </a:t>
                    </a:r>
                    <a:fld id="{C6BD1BC8-7A32-4569-8569-769E51F35933}" type="VALUE">
                      <a:rPr lang="en-US"/>
                      <a:pPr>
                        <a:defRPr sz="850" b="0" i="0">
                          <a:latin typeface="Times New Roman" panose="02020603050405020304" pitchFamily="18" charset="0"/>
                          <a:cs typeface="Times New Roman" panose="02020603050405020304" pitchFamily="18" charset="0"/>
                        </a:defRPr>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4810614613575384E-2"/>
                      <c:h val="6.4003203256907518E-2"/>
                    </c:manualLayout>
                  </c15:layout>
                  <c15:dlblFieldTable/>
                  <c15:showDataLabelsRange val="0"/>
                </c:ext>
                <c:ext xmlns:c16="http://schemas.microsoft.com/office/drawing/2014/chart" uri="{C3380CC4-5D6E-409C-BE32-E72D297353CC}">
                  <c16:uniqueId val="{00000004-9D25-4E95-B5FC-E465C4510F6C}"/>
                </c:ext>
              </c:extLst>
            </c:dLbl>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Sheet1!$B$2:$B$11</c:f>
              <c:numCache>
                <c:formatCode>General</c:formatCode>
                <c:ptCount val="10"/>
                <c:pt idx="0" formatCode="_-* #,##0.00_-;\-* #,##0.00_-;_-* &quot;-&quot;??_-;_-@_-">
                  <c:v>0</c:v>
                </c:pt>
                <c:pt idx="1">
                  <c:v>1625</c:v>
                </c:pt>
                <c:pt idx="2" formatCode="_-* #,##0_-;\-* #,##0_-;_-* &quot;-&quot;??_-;_-@_-">
                  <c:v>1625</c:v>
                </c:pt>
                <c:pt idx="3" formatCode="_-* #,##0_-;\-* #,##0_-;_-* &quot;-&quot;??_-;_-@_-">
                  <c:v>1625</c:v>
                </c:pt>
                <c:pt idx="4" formatCode="_-* #,##0_-;\-* #,##0_-;_-* &quot;-&quot;??_-;_-@_-">
                  <c:v>2200</c:v>
                </c:pt>
              </c:numCache>
            </c:numRef>
          </c:val>
          <c:extLst>
            <c:ext xmlns:c16="http://schemas.microsoft.com/office/drawing/2014/chart" uri="{C3380CC4-5D6E-409C-BE32-E72D297353CC}">
              <c16:uniqueId val="{00000005-9D25-4E95-B5FC-E465C4510F6C}"/>
            </c:ext>
          </c:extLst>
        </c:ser>
        <c:ser>
          <c:idx val="1"/>
          <c:order val="2"/>
          <c:tx>
            <c:strRef>
              <c:f>Sheet1!$C$1</c:f>
              <c:strCache>
                <c:ptCount val="1"/>
                <c:pt idx="0">
                  <c:v>Total number of Wi-Fi access points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7-9D25-4E95-B5FC-E465C4510F6C}"/>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9D25-4E95-B5FC-E465C4510F6C}"/>
              </c:ext>
            </c:extLst>
          </c:dPt>
          <c:dLbls>
            <c:dLbl>
              <c:idx val="0"/>
              <c:showLegendKey val="0"/>
              <c:showVal val="1"/>
              <c:showCatName val="0"/>
              <c:showSerName val="0"/>
              <c:showPercent val="0"/>
              <c:showBubbleSize val="0"/>
              <c:extLst>
                <c:ext xmlns:c15="http://schemas.microsoft.com/office/drawing/2012/chart" uri="{CE6537A1-D6FC-4f65-9D91-7224C49458BB}">
                  <c15:layout>
                    <c:manualLayout>
                      <c:w val="3.0523442453150851E-2"/>
                      <c:h val="6.4003203256907518E-2"/>
                    </c:manualLayout>
                  </c15:layout>
                </c:ext>
                <c:ext xmlns:c16="http://schemas.microsoft.com/office/drawing/2014/chart" uri="{C3380CC4-5D6E-409C-BE32-E72D297353CC}">
                  <c16:uniqueId val="{00000008-D0F6-4555-B85C-415C56F91D93}"/>
                </c:ext>
              </c:extLst>
            </c:dLbl>
            <c:dLbl>
              <c:idx val="1"/>
              <c:layout>
                <c:manualLayout>
                  <c:x val="8.1640983773854474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35B-4625-BA72-B6AF01B60707}"/>
                </c:ext>
              </c:extLst>
            </c:dLbl>
            <c:dLbl>
              <c:idx val="2"/>
              <c:layout>
                <c:manualLayout>
                  <c:x val="9.6347610595006513E-3"/>
                  <c:y val="4.757373929590865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9D25-4E95-B5FC-E465C4510F6C}"/>
                </c:ext>
              </c:extLst>
            </c:dLbl>
            <c:dLbl>
              <c:idx val="3"/>
              <c:showLegendKey val="0"/>
              <c:showVal val="1"/>
              <c:showCatName val="0"/>
              <c:showSerName val="0"/>
              <c:showPercent val="0"/>
              <c:showBubbleSize val="0"/>
              <c:extLst>
                <c:ext xmlns:c15="http://schemas.microsoft.com/office/drawing/2012/chart" uri="{CE6537A1-D6FC-4f65-9D91-7224C49458BB}">
                  <c15:layout>
                    <c:manualLayout>
                      <c:w val="3.0523442453150851E-2"/>
                      <c:h val="6.4003203256907518E-2"/>
                    </c:manualLayout>
                  </c15:layout>
                </c:ext>
                <c:ext xmlns:c16="http://schemas.microsoft.com/office/drawing/2014/chart" uri="{C3380CC4-5D6E-409C-BE32-E72D297353CC}">
                  <c16:uniqueId val="{00000009-D0F6-4555-B85C-415C56F91D93}"/>
                </c:ext>
              </c:extLst>
            </c:dLbl>
            <c:dLbl>
              <c:idx val="4"/>
              <c:showLegendKey val="0"/>
              <c:showVal val="1"/>
              <c:showCatName val="0"/>
              <c:showSerName val="0"/>
              <c:showPercent val="0"/>
              <c:showBubbleSize val="0"/>
              <c:extLst>
                <c:ext xmlns:c15="http://schemas.microsoft.com/office/drawing/2012/chart" uri="{CE6537A1-D6FC-4f65-9D91-7224C49458BB}">
                  <c15:layout>
                    <c:manualLayout>
                      <c:w val="3.2564467047497214E-2"/>
                      <c:h val="6.4003203256907518E-2"/>
                    </c:manualLayout>
                  </c15:layout>
                </c:ext>
                <c:ext xmlns:c16="http://schemas.microsoft.com/office/drawing/2014/chart" uri="{C3380CC4-5D6E-409C-BE32-E72D297353CC}">
                  <c16:uniqueId val="{0000000A-D0F6-4555-B85C-415C56F91D93}"/>
                </c:ext>
              </c:extLst>
            </c:dLbl>
            <c:numFmt formatCode="_(* #\ ##0_);_(* \(#\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Sheet1!$C$2:$C$11</c:f>
              <c:numCache>
                <c:formatCode>_-* #,##0_-;\-* #,##0_-;_-* "-"??_-;_-@_-</c:formatCode>
                <c:ptCount val="10"/>
                <c:pt idx="0">
                  <c:v>0</c:v>
                </c:pt>
                <c:pt idx="1">
                  <c:v>1040</c:v>
                </c:pt>
                <c:pt idx="2">
                  <c:v>1387</c:v>
                </c:pt>
                <c:pt idx="3">
                  <c:v>0</c:v>
                </c:pt>
                <c:pt idx="4">
                  <c:v>0</c:v>
                </c:pt>
              </c:numCache>
            </c:numRef>
          </c:val>
          <c:extLst>
            <c:ext xmlns:c16="http://schemas.microsoft.com/office/drawing/2014/chart" uri="{C3380CC4-5D6E-409C-BE32-E72D297353CC}">
              <c16:uniqueId val="{0000000B-9D25-4E95-B5FC-E465C4510F6C}"/>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Number of Wi-Fi incidents (planned) </c:v>
                </c:pt>
              </c:strCache>
            </c:strRef>
          </c:tx>
          <c:spPr>
            <a:ln>
              <a:solidFill>
                <a:srgbClr val="BFBFBF"/>
              </a:solidFill>
              <a:prstDash val="dashDot"/>
            </a:ln>
          </c:spPr>
          <c:marker>
            <c:symbol val="none"/>
          </c:marker>
          <c:dLbls>
            <c:dLbl>
              <c:idx val="6"/>
              <c:layout>
                <c:manualLayout>
                  <c:x val="-4.5387125482052801E-2"/>
                  <c:y val="4.402682570101844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9D25-4E95-B5FC-E465C4510F6C}"/>
                </c:ext>
              </c:extLst>
            </c:dLbl>
            <c:numFmt formatCode="#,##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Sheet1!$D$2:$D$11</c:f>
              <c:numCache>
                <c:formatCode>General</c:formatCode>
                <c:ptCount val="10"/>
                <c:pt idx="6">
                  <c:v>42</c:v>
                </c:pt>
                <c:pt idx="7" formatCode="_-* #,##0_-;\-* #,##0_-;_-* &quot;-&quot;??_-;_-@_-">
                  <c:v>8</c:v>
                </c:pt>
                <c:pt idx="8" formatCode="_-* #,##0_-;\-* #,##0_-;_-* &quot;-&quot;??_-;_-@_-">
                  <c:v>8</c:v>
                </c:pt>
                <c:pt idx="9" formatCode="_-* #,##0_-;\-* #,##0_-;_-* &quot;-&quot;??_-;_-@_-">
                  <c:v>8</c:v>
                </c:pt>
              </c:numCache>
            </c:numRef>
          </c:val>
          <c:smooth val="0"/>
          <c:extLst>
            <c:ext xmlns:c16="http://schemas.microsoft.com/office/drawing/2014/chart" uri="{C3380CC4-5D6E-409C-BE32-E72D297353CC}">
              <c16:uniqueId val="{0000000D-9D25-4E95-B5FC-E465C4510F6C}"/>
            </c:ext>
          </c:extLst>
        </c:ser>
        <c:ser>
          <c:idx val="4"/>
          <c:order val="4"/>
          <c:tx>
            <c:strRef>
              <c:f>Sheet1!$E$1</c:f>
              <c:strCache>
                <c:ptCount val="1"/>
                <c:pt idx="0">
                  <c:v> Number of Wi-Fi incidents (actual) </c:v>
                </c:pt>
              </c:strCache>
            </c:strRef>
          </c:tx>
          <c:spPr>
            <a:ln>
              <a:solidFill>
                <a:sysClr val="window" lastClr="FFFFFF">
                  <a:lumMod val="50000"/>
                </a:sysClr>
              </a:solidFill>
            </a:ln>
          </c:spPr>
          <c:marker>
            <c:symbol val="none"/>
          </c:marker>
          <c:dLbls>
            <c:dLbl>
              <c:idx val="6"/>
              <c:layout>
                <c:manualLayout>
                  <c:x val="-2.7810777583386546E-2"/>
                  <c:y val="-7.022499840126748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9D25-4E95-B5FC-E465C4510F6C}"/>
                </c:ext>
              </c:extLst>
            </c:dLbl>
            <c:dLbl>
              <c:idx val="7"/>
              <c:layout>
                <c:manualLayout>
                  <c:x val="-2.3854434768773608E-2"/>
                  <c:y val="3.45068088933773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D0F6-4555-B85C-415C56F91D93}"/>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Sheet1!$E$2:$E$11</c:f>
              <c:numCache>
                <c:formatCode>General</c:formatCode>
                <c:ptCount val="10"/>
                <c:pt idx="5" formatCode="_-* #,##0_-;\-* #,##0_-;_-* &quot;-&quot;??_-;_-@_-">
                  <c:v>57</c:v>
                </c:pt>
                <c:pt idx="6" formatCode="_-* #,##0_-;\-* #,##0_-;_-* &quot;-&quot;??_-;_-@_-">
                  <c:v>50</c:v>
                </c:pt>
                <c:pt idx="7" formatCode="_-* #,##0_-;\-* #,##0_-;_-* &quot;-&quot;??_-;_-@_-">
                  <c:v>8</c:v>
                </c:pt>
              </c:numCache>
            </c:numRef>
          </c:val>
          <c:smooth val="0"/>
          <c:extLst>
            <c:ext xmlns:c16="http://schemas.microsoft.com/office/drawing/2014/chart" uri="{C3380CC4-5D6E-409C-BE32-E72D297353CC}">
              <c16:uniqueId val="{0000000F-9D25-4E95-B5FC-E465C4510F6C}"/>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114</c:v>
                </c:pt>
              </c:numCache>
            </c:numRef>
          </c:yVal>
          <c:smooth val="0"/>
          <c:extLst>
            <c:ext xmlns:c16="http://schemas.microsoft.com/office/drawing/2014/chart" uri="{C3380CC4-5D6E-409C-BE32-E72D297353CC}">
              <c16:uniqueId val="{00000010-9D25-4E95-B5FC-E465C4510F6C}"/>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in val="0"/>
        </c:scaling>
        <c:delete val="0"/>
        <c:axPos val="l"/>
        <c:numFmt formatCode="#\ ##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100"/>
        </c:scaling>
        <c:delete val="0"/>
        <c:axPos val="r"/>
        <c:numFmt formatCode="#,##0" sourceLinked="0"/>
        <c:majorTickMark val="out"/>
        <c:minorTickMark val="none"/>
        <c:tickLblPos val="nextTo"/>
        <c:spPr>
          <a:ln w="6350">
            <a:solidFill>
              <a:sysClr val="windowText" lastClr="000000"/>
            </a:solidFill>
          </a:ln>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majorUnit val="10"/>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spc="20" baseline="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spc="20" baseline="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7.2201164669703555E-2"/>
          <c:y val="0.87404020639704605"/>
          <c:w val="0.85355648535564854"/>
          <c:h val="0.12595979360295395"/>
        </c:manualLayout>
      </c:layout>
      <c:overlay val="0"/>
      <c:txPr>
        <a:bodyPr/>
        <a:lstStyle/>
        <a:p>
          <a:pPr>
            <a:defRPr sz="850" spc="20" baseline="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3541152701257688E-2"/>
          <c:w val="0.94300259782105245"/>
          <c:h val="0.77788097000695422"/>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4C52-4098-9B31-DA5BF246CA07}"/>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4C52-4098-9B31-DA5BF246CA07}"/>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4C52-4098-9B31-DA5BF246CA07}"/>
              </c:ext>
            </c:extLst>
          </c:dPt>
          <c:dPt>
            <c:idx val="4"/>
            <c:invertIfNegative val="0"/>
            <c:bubble3D val="0"/>
            <c:extLst>
              <c:ext xmlns:c16="http://schemas.microsoft.com/office/drawing/2014/chart" uri="{C3380CC4-5D6E-409C-BE32-E72D297353CC}">
                <c16:uniqueId val="{00000006-4C52-4098-9B31-DA5BF246CA07}"/>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C52-4098-9B31-DA5BF246CA0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C52-4098-9B31-DA5BF246CA0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20</c:v>
                </c:pt>
                <c:pt idx="1">
                  <c:v>313</c:v>
                </c:pt>
                <c:pt idx="2">
                  <c:v>3799</c:v>
                </c:pt>
                <c:pt idx="3">
                  <c:v>4500</c:v>
                </c:pt>
                <c:pt idx="4">
                  <c:v>5500</c:v>
                </c:pt>
              </c:numCache>
            </c:numRef>
          </c:val>
          <c:extLst>
            <c:ext xmlns:c16="http://schemas.microsoft.com/office/drawing/2014/chart" uri="{C3380CC4-5D6E-409C-BE32-E72D297353CC}">
              <c16:uniqueId val="{00000007-4C52-4098-9B31-DA5BF246CA0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3.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4.xml><?xml version="1.0" encoding="utf-8"?>
<ds:datastoreItem xmlns:ds="http://schemas.openxmlformats.org/officeDocument/2006/customXml" ds:itemID="{23720862-4FA9-4530-88B8-537A7CECEF4A}">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10</TotalTime>
  <Pages>30</Pages>
  <Words>10105</Words>
  <Characters>57603</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Argenis Santana</dc:creator>
  <cp:keywords/>
  <dc:description/>
  <cp:lastModifiedBy>Leila Samuels</cp:lastModifiedBy>
  <cp:revision>3</cp:revision>
  <cp:lastPrinted>2025-05-27T15:25:00Z</cp:lastPrinted>
  <dcterms:created xsi:type="dcterms:W3CDTF">2025-05-27T15:25:00Z</dcterms:created>
  <dcterms:modified xsi:type="dcterms:W3CDTF">2025-05-27T15:25:00Z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2504307</vt:lpwstr>
  </property>
  <property fmtid="{D5CDD505-2E9C-101B-9397-08002B2CF9AE}" pid="3" name="ODSRefJobNo">
    <vt:lpwstr>2506830E</vt:lpwstr>
  </property>
  <property fmtid="{D5CDD505-2E9C-101B-9397-08002B2CF9AE}" pid="4" name="Symbol1">
    <vt:lpwstr>A/80/6 (Sect. 29C)</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session_x000d_</vt:lpwstr>
  </property>
  <property fmtid="{D5CDD505-2E9C-101B-9397-08002B2CF9AE}" pid="16" name="Agenda1">
    <vt:lpwstr>Items 137 and 138 of the preliminary list_x000d_</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		Proposed programme budget for 2026 _x000d_</vt:lpwstr>
  </property>
  <property fmtid="{D5CDD505-2E9C-101B-9397-08002B2CF9AE}" pid="20" name="Title2">
    <vt:lpwstr>		Office of Information and Communications Technology_x000d_</vt:lpwstr>
  </property>
</Properties>
</file>