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F98FE" w14:textId="73FEE03B" w:rsidR="00E5467E" w:rsidRPr="008C1BEC" w:rsidRDefault="00D63DB1" w:rsidP="00D63DB1">
      <w:pPr>
        <w:jc w:val="center"/>
        <w:rPr>
          <w:b/>
          <w:u w:val="single"/>
        </w:rPr>
      </w:pPr>
      <w:r w:rsidRPr="008C1BEC">
        <w:rPr>
          <w:b/>
          <w:u w:val="single"/>
        </w:rPr>
        <w:t>Salient Pointers</w:t>
      </w:r>
      <w:r w:rsidR="00E7634F" w:rsidRPr="008C1BEC">
        <w:rPr>
          <w:b/>
          <w:u w:val="single"/>
        </w:rPr>
        <w:t>:</w:t>
      </w:r>
      <w:r w:rsidR="00ED37E9" w:rsidRPr="008C1BEC">
        <w:rPr>
          <w:b/>
          <w:u w:val="single"/>
        </w:rPr>
        <w:t xml:space="preserve"> </w:t>
      </w:r>
      <w:r w:rsidRPr="008C1BEC">
        <w:rPr>
          <w:b/>
          <w:u w:val="single"/>
        </w:rPr>
        <w:t>Co-Chairmanship Working Model</w:t>
      </w:r>
      <w:r w:rsidR="002876F3" w:rsidRPr="008C1BEC">
        <w:rPr>
          <w:b/>
          <w:u w:val="single"/>
        </w:rPr>
        <w:t xml:space="preserve"> - </w:t>
      </w:r>
      <w:r w:rsidR="00E5467E" w:rsidRPr="008C1BEC">
        <w:rPr>
          <w:b/>
          <w:u w:val="single"/>
        </w:rPr>
        <w:t>GRG 2020</w:t>
      </w:r>
    </w:p>
    <w:p w14:paraId="463D09FC" w14:textId="0F736ED8" w:rsidR="00635F55" w:rsidRPr="008C1BEC" w:rsidRDefault="00E5467E" w:rsidP="00EB4719">
      <w:pPr>
        <w:jc w:val="both"/>
      </w:pPr>
      <w:r w:rsidRPr="008C1BEC">
        <w:t>The first Co-</w:t>
      </w:r>
      <w:r w:rsidR="006B3C3E" w:rsidRPr="008C1BEC">
        <w:t>C</w:t>
      </w:r>
      <w:r w:rsidRPr="008C1BEC">
        <w:t xml:space="preserve">hairmanship working model was </w:t>
      </w:r>
      <w:r w:rsidR="00240260" w:rsidRPr="008C1BEC">
        <w:t xml:space="preserve">endorsed by ISG in 2018 for the Guideline Review Group (GRG) 2020. </w:t>
      </w:r>
      <w:r w:rsidR="00031AC8" w:rsidRPr="008C1BEC">
        <w:t xml:space="preserve">It </w:t>
      </w:r>
      <w:r w:rsidR="00C20E58" w:rsidRPr="008C1BEC">
        <w:t>is</w:t>
      </w:r>
      <w:r w:rsidR="00031AC8" w:rsidRPr="008C1BEC">
        <w:t xml:space="preserve"> </w:t>
      </w:r>
      <w:r w:rsidR="00ED37E9" w:rsidRPr="008C1BEC">
        <w:t>t</w:t>
      </w:r>
      <w:r w:rsidR="00240260" w:rsidRPr="008C1BEC">
        <w:t xml:space="preserve">he first time such </w:t>
      </w:r>
      <w:r w:rsidR="004215EA" w:rsidRPr="008C1BEC">
        <w:t xml:space="preserve">a </w:t>
      </w:r>
      <w:r w:rsidR="00240260" w:rsidRPr="008C1BEC">
        <w:t xml:space="preserve">working model </w:t>
      </w:r>
      <w:r w:rsidR="002876F3" w:rsidRPr="008C1BEC">
        <w:t xml:space="preserve">was adopted </w:t>
      </w:r>
      <w:r w:rsidR="00240260" w:rsidRPr="008C1BEC">
        <w:t>in INSARAG. David Sochor</w:t>
      </w:r>
      <w:r w:rsidR="00216290" w:rsidRPr="008C1BEC">
        <w:t xml:space="preserve"> (</w:t>
      </w:r>
      <w:r w:rsidR="00240260" w:rsidRPr="008C1BEC">
        <w:t>from Switzerland</w:t>
      </w:r>
      <w:r w:rsidR="00216290" w:rsidRPr="008C1BEC">
        <w:t>)</w:t>
      </w:r>
      <w:r w:rsidR="00240260" w:rsidRPr="008C1BEC">
        <w:t xml:space="preserve"> and</w:t>
      </w:r>
      <w:r w:rsidR="000952A4" w:rsidRPr="008C1BEC">
        <w:t xml:space="preserve"> </w:t>
      </w:r>
      <w:r w:rsidR="00240260" w:rsidRPr="008C1BEC">
        <w:t>Anwar Abdullah</w:t>
      </w:r>
      <w:r w:rsidR="00050B0E" w:rsidRPr="008C1BEC">
        <w:t xml:space="preserve"> </w:t>
      </w:r>
      <w:r w:rsidR="00216290" w:rsidRPr="008C1BEC">
        <w:t>(</w:t>
      </w:r>
      <w:r w:rsidR="00240260" w:rsidRPr="008C1BEC">
        <w:t>from Singapore</w:t>
      </w:r>
      <w:r w:rsidR="00216290" w:rsidRPr="008C1BEC">
        <w:t>)</w:t>
      </w:r>
      <w:r w:rsidR="007B0745" w:rsidRPr="008C1BEC">
        <w:t xml:space="preserve"> </w:t>
      </w:r>
      <w:r w:rsidR="00435FCE" w:rsidRPr="008C1BEC">
        <w:t>have bee</w:t>
      </w:r>
      <w:r w:rsidR="0040180E" w:rsidRPr="008C1BEC">
        <w:t>n</w:t>
      </w:r>
      <w:r w:rsidR="00240260" w:rsidRPr="008C1BEC">
        <w:t xml:space="preserve"> appointed to lead the Guideline</w:t>
      </w:r>
      <w:r w:rsidR="002876F3" w:rsidRPr="008C1BEC">
        <w:t>s</w:t>
      </w:r>
      <w:r w:rsidR="00240260" w:rsidRPr="008C1BEC">
        <w:t xml:space="preserve"> Review Group. </w:t>
      </w:r>
      <w:r w:rsidR="004B0AD5" w:rsidRPr="008C1BEC">
        <w:t xml:space="preserve">The </w:t>
      </w:r>
      <w:r w:rsidR="00240260" w:rsidRPr="008C1BEC">
        <w:t xml:space="preserve">GRG 2020 </w:t>
      </w:r>
      <w:r w:rsidR="001E0B09" w:rsidRPr="008C1BEC">
        <w:t>comprised members from 18</w:t>
      </w:r>
      <w:r w:rsidR="00240260" w:rsidRPr="008C1BEC">
        <w:t xml:space="preserve"> different countries spanning ac</w:t>
      </w:r>
      <w:r w:rsidR="004B0AD5" w:rsidRPr="008C1BEC">
        <w:t xml:space="preserve">ross the three INSARAG regions. </w:t>
      </w:r>
    </w:p>
    <w:p w14:paraId="2EB4EDDA" w14:textId="57839AA5" w:rsidR="00E5467E" w:rsidRPr="008C1BEC" w:rsidRDefault="00017F33" w:rsidP="00EB4719">
      <w:pPr>
        <w:jc w:val="both"/>
      </w:pPr>
      <w:r w:rsidRPr="008C1BEC">
        <w:t>I</w:t>
      </w:r>
      <w:r w:rsidR="00EB4719" w:rsidRPr="008C1BEC">
        <w:t xml:space="preserve">t has been a challenging yet enriching experience for </w:t>
      </w:r>
      <w:r w:rsidR="00246D49">
        <w:t xml:space="preserve">both </w:t>
      </w:r>
      <w:r w:rsidR="00914D4D" w:rsidRPr="008C1BEC">
        <w:t>of us</w:t>
      </w:r>
      <w:r w:rsidR="00EB4719" w:rsidRPr="008C1BEC">
        <w:t xml:space="preserve"> over the last two years. </w:t>
      </w:r>
      <w:r w:rsidR="00635F55" w:rsidRPr="008C1BEC">
        <w:t>We were</w:t>
      </w:r>
      <w:r w:rsidR="00EB4719" w:rsidRPr="008C1BEC">
        <w:t xml:space="preserve"> elated </w:t>
      </w:r>
      <w:r w:rsidRPr="008C1BEC">
        <w:t>with</w:t>
      </w:r>
      <w:r w:rsidR="00EB4719" w:rsidRPr="008C1BEC">
        <w:t xml:space="preserve"> </w:t>
      </w:r>
      <w:r w:rsidR="006F3E11" w:rsidRPr="008C1BEC">
        <w:t xml:space="preserve">a </w:t>
      </w:r>
      <w:r w:rsidR="00EB4719" w:rsidRPr="008C1BEC">
        <w:t>great sense of achievement when the new Guidelines were endorsed by the ISG</w:t>
      </w:r>
      <w:r w:rsidR="002876F3" w:rsidRPr="008C1BEC">
        <w:t xml:space="preserve"> in February 2020</w:t>
      </w:r>
      <w:r w:rsidR="00EB4719" w:rsidRPr="008C1BEC">
        <w:t xml:space="preserve">. </w:t>
      </w:r>
      <w:r w:rsidR="00FD1046" w:rsidRPr="008C1BEC">
        <w:t>We would like</w:t>
      </w:r>
      <w:r w:rsidR="002278F1" w:rsidRPr="008C1BEC">
        <w:t xml:space="preserve"> </w:t>
      </w:r>
      <w:r w:rsidR="00A972EE" w:rsidRPr="008C1BEC">
        <w:t>to share the challenges and the key factors that helped the team to achieve its mission of completing the review in time</w:t>
      </w:r>
      <w:r w:rsidR="00BC6A1F" w:rsidRPr="008C1BEC">
        <w:t>,</w:t>
      </w:r>
      <w:r w:rsidR="00A972EE" w:rsidRPr="008C1BEC">
        <w:t xml:space="preserve"> and deliver </w:t>
      </w:r>
      <w:r w:rsidR="00BC6A1F" w:rsidRPr="008C1BEC">
        <w:t>exciting new Guidelines</w:t>
      </w:r>
      <w:r w:rsidR="00A972EE" w:rsidRPr="008C1BEC">
        <w:t xml:space="preserve"> </w:t>
      </w:r>
    </w:p>
    <w:p w14:paraId="6E158DD9" w14:textId="77777777" w:rsidR="00D63DB1" w:rsidRPr="008C1BEC" w:rsidRDefault="00D63DB1" w:rsidP="00D63DB1">
      <w:pPr>
        <w:rPr>
          <w:u w:val="single"/>
        </w:rPr>
      </w:pPr>
      <w:r w:rsidRPr="008C1BEC">
        <w:rPr>
          <w:u w:val="single"/>
        </w:rPr>
        <w:t>Key Challenges</w:t>
      </w:r>
    </w:p>
    <w:p w14:paraId="4BEFACE0" w14:textId="2DD7E743" w:rsidR="0089261F" w:rsidRPr="008C1BEC" w:rsidRDefault="00844F37" w:rsidP="0089261F">
      <w:pPr>
        <w:jc w:val="both"/>
      </w:pPr>
      <w:r w:rsidRPr="008C1BEC">
        <w:t>I</w:t>
      </w:r>
      <w:r w:rsidR="0089261F" w:rsidRPr="008C1BEC">
        <w:t xml:space="preserve">t was an exciting </w:t>
      </w:r>
      <w:r w:rsidR="00635F55" w:rsidRPr="008C1BEC">
        <w:t>challenge</w:t>
      </w:r>
      <w:r w:rsidR="0089261F" w:rsidRPr="008C1BEC">
        <w:t xml:space="preserve"> for both of us. There was neither a reference nor a guidance available for us </w:t>
      </w:r>
      <w:r w:rsidR="00134AFE" w:rsidRPr="008C1BEC">
        <w:t xml:space="preserve">to use in </w:t>
      </w:r>
      <w:r w:rsidR="0089261F" w:rsidRPr="008C1BEC">
        <w:t xml:space="preserve">undertake this task. We embarked on this </w:t>
      </w:r>
      <w:r w:rsidR="004E581C" w:rsidRPr="008C1BEC">
        <w:t xml:space="preserve">journey with numerous </w:t>
      </w:r>
      <w:r w:rsidR="0089261F" w:rsidRPr="008C1BEC">
        <w:t>on-line engagements</w:t>
      </w:r>
      <w:r w:rsidR="004E581C" w:rsidRPr="008C1BEC">
        <w:t xml:space="preserve">. We </w:t>
      </w:r>
      <w:r w:rsidR="007C7FA4" w:rsidRPr="008C1BEC">
        <w:t>brainstormed</w:t>
      </w:r>
      <w:r w:rsidR="004E581C" w:rsidRPr="008C1BEC">
        <w:t xml:space="preserve"> and discussed the best way </w:t>
      </w:r>
      <w:r w:rsidR="00134AFE" w:rsidRPr="008C1BEC">
        <w:t>forward</w:t>
      </w:r>
      <w:r w:rsidR="004E581C" w:rsidRPr="008C1BEC">
        <w:t xml:space="preserve">. Our subsequent meet-up was crucial for us </w:t>
      </w:r>
      <w:r w:rsidR="00F92CC9" w:rsidRPr="008C1BEC">
        <w:t xml:space="preserve">to </w:t>
      </w:r>
      <w:r w:rsidR="004E581C" w:rsidRPr="008C1BEC">
        <w:t>develop understanding and appreciation of each other</w:t>
      </w:r>
      <w:r w:rsidR="001B0636" w:rsidRPr="008C1BEC">
        <w:t xml:space="preserve">‘s </w:t>
      </w:r>
      <w:r w:rsidR="004E581C" w:rsidRPr="008C1BEC">
        <w:t xml:space="preserve">approach and management style. </w:t>
      </w:r>
      <w:r w:rsidR="009B349B" w:rsidRPr="008C1BEC">
        <w:t xml:space="preserve"> </w:t>
      </w:r>
      <w:r w:rsidR="004E581C" w:rsidRPr="008C1BEC">
        <w:t>It was imperative for us to do so as we need</w:t>
      </w:r>
      <w:r w:rsidR="009B349B" w:rsidRPr="008C1BEC">
        <w:t>ed</w:t>
      </w:r>
      <w:r w:rsidR="004E581C" w:rsidRPr="008C1BEC">
        <w:t xml:space="preserve"> to work closely with the other members</w:t>
      </w:r>
      <w:r w:rsidR="005D48F6" w:rsidRPr="008C1BEC">
        <w:t xml:space="preserve"> f</w:t>
      </w:r>
      <w:r w:rsidR="00134AFE" w:rsidRPr="008C1BEC">
        <w:t>rom the various INSARAG regions.</w:t>
      </w:r>
      <w:r w:rsidR="00610AC3" w:rsidRPr="008C1BEC">
        <w:t xml:space="preserve"> </w:t>
      </w:r>
      <w:r w:rsidR="00134AFE" w:rsidRPr="008C1BEC">
        <w:t xml:space="preserve"> As such, the key thrust </w:t>
      </w:r>
      <w:r w:rsidR="00A77732" w:rsidRPr="008C1BEC">
        <w:t xml:space="preserve">for us </w:t>
      </w:r>
      <w:r w:rsidR="008F5A11" w:rsidRPr="008C1BEC">
        <w:t>was</w:t>
      </w:r>
      <w:r w:rsidR="00A77732" w:rsidRPr="008C1BEC">
        <w:t xml:space="preserve"> to form</w:t>
      </w:r>
      <w:r w:rsidR="00134AFE" w:rsidRPr="008C1BEC">
        <w:t xml:space="preserve"> an integrated and effective team that </w:t>
      </w:r>
      <w:r w:rsidR="00F15F3D" w:rsidRPr="008C1BEC">
        <w:t>would be</w:t>
      </w:r>
      <w:r w:rsidR="00134AFE" w:rsidRPr="008C1BEC">
        <w:t xml:space="preserve"> able to deliver the new Guidelines by the dateline.</w:t>
      </w:r>
    </w:p>
    <w:p w14:paraId="44C7EEB5" w14:textId="77777777" w:rsidR="00D63DB1" w:rsidRPr="008C1BEC" w:rsidRDefault="00D63DB1" w:rsidP="00D63DB1">
      <w:pPr>
        <w:rPr>
          <w:u w:val="single"/>
        </w:rPr>
      </w:pPr>
      <w:r w:rsidRPr="008C1BEC">
        <w:rPr>
          <w:u w:val="single"/>
        </w:rPr>
        <w:t>Success factors</w:t>
      </w:r>
    </w:p>
    <w:p w14:paraId="446A5465" w14:textId="77777777" w:rsidR="006C759E" w:rsidRDefault="005311A1" w:rsidP="00AA5F3F">
      <w:pPr>
        <w:jc w:val="both"/>
      </w:pPr>
      <w:r w:rsidRPr="008C1BEC">
        <w:t xml:space="preserve">Critical to our success </w:t>
      </w:r>
      <w:r w:rsidR="00575072" w:rsidRPr="008C1BEC">
        <w:t xml:space="preserve">was </w:t>
      </w:r>
      <w:r w:rsidR="00844F37" w:rsidRPr="008C1BEC">
        <w:t xml:space="preserve">the </w:t>
      </w:r>
      <w:r w:rsidR="00AA5F3F" w:rsidRPr="008C1BEC">
        <w:t>c</w:t>
      </w:r>
      <w:r w:rsidR="00D63DB1" w:rsidRPr="008C1BEC">
        <w:t>lar</w:t>
      </w:r>
      <w:r w:rsidR="00AA5F3F" w:rsidRPr="008C1BEC">
        <w:t>ity</w:t>
      </w:r>
      <w:r w:rsidR="00D63DB1" w:rsidRPr="008C1BEC">
        <w:t xml:space="preserve"> </w:t>
      </w:r>
      <w:r w:rsidRPr="008C1BEC">
        <w:t xml:space="preserve">of </w:t>
      </w:r>
      <w:r w:rsidR="00D63DB1" w:rsidRPr="008C1BEC">
        <w:t>mission</w:t>
      </w:r>
      <w:r w:rsidR="00A35A0A" w:rsidRPr="008C1BEC">
        <w:t>,</w:t>
      </w:r>
      <w:r w:rsidRPr="008C1BEC">
        <w:t xml:space="preserve"> </w:t>
      </w:r>
      <w:r w:rsidR="00AA5F3F" w:rsidRPr="008C1BEC">
        <w:t>to review the entire Guidelines so that it remain</w:t>
      </w:r>
      <w:r w:rsidR="005D5B86" w:rsidRPr="008C1BEC">
        <w:t>ed</w:t>
      </w:r>
      <w:r w:rsidR="00AA5F3F" w:rsidRPr="008C1BEC">
        <w:t xml:space="preserve"> fit for purpose and to incorporate new areas that had been endorsed by the ISG</w:t>
      </w:r>
      <w:r w:rsidR="002D6F01" w:rsidRPr="008C1BEC">
        <w:t>. W</w:t>
      </w:r>
      <w:r w:rsidR="00AA5F3F" w:rsidRPr="008C1BEC">
        <w:t xml:space="preserve">e </w:t>
      </w:r>
      <w:r w:rsidR="008B01E1" w:rsidRPr="008C1BEC">
        <w:t>had</w:t>
      </w:r>
      <w:r w:rsidR="00AA5F3F" w:rsidRPr="008C1BEC">
        <w:t xml:space="preserve"> to work closely with all the Working Groups and constantly engage the INSAR</w:t>
      </w:r>
      <w:r w:rsidR="00A35A0A" w:rsidRPr="008C1BEC">
        <w:t>AG communities for their inputs</w:t>
      </w:r>
      <w:r w:rsidR="00AA5F3F" w:rsidRPr="008C1BEC">
        <w:t xml:space="preserve">. With this in mind, we guided the Group to set the </w:t>
      </w:r>
      <w:r w:rsidR="00AA5F3F">
        <w:t xml:space="preserve">working objectives and agreed on the approach. </w:t>
      </w:r>
      <w:r w:rsidR="0089261F">
        <w:t xml:space="preserve">Having established </w:t>
      </w:r>
      <w:r w:rsidR="00A35A0A">
        <w:t>this</w:t>
      </w:r>
      <w:r w:rsidR="0089261F">
        <w:t xml:space="preserve"> working</w:t>
      </w:r>
      <w:r w:rsidR="00AA5F3F">
        <w:t xml:space="preserve"> framework, we embarked on achieving the deliverables in each of the phases</w:t>
      </w:r>
      <w:r w:rsidR="002F3170">
        <w:t xml:space="preserve">. </w:t>
      </w:r>
      <w:r w:rsidR="00844F37">
        <w:t xml:space="preserve"> As we progress</w:t>
      </w:r>
      <w:r w:rsidR="00CF32AE">
        <w:t>ed</w:t>
      </w:r>
      <w:r w:rsidR="00844F37">
        <w:t>, t</w:t>
      </w:r>
      <w:r w:rsidR="0089261F">
        <w:t xml:space="preserve">he Guidelines were gradually developed. Paramount to this </w:t>
      </w:r>
      <w:r w:rsidR="001D160C">
        <w:t xml:space="preserve">was </w:t>
      </w:r>
      <w:r w:rsidR="0089261F">
        <w:t>the need to be</w:t>
      </w:r>
      <w:r w:rsidR="0046186C">
        <w:t xml:space="preserve"> focused and disciplined in </w:t>
      </w:r>
      <w:r w:rsidR="0089261F">
        <w:t>achieving the objective in each phase</w:t>
      </w:r>
      <w:r w:rsidR="0046186C">
        <w:t xml:space="preserve">. This </w:t>
      </w:r>
      <w:r w:rsidR="00D721A6">
        <w:t>was</w:t>
      </w:r>
      <w:r w:rsidR="0046186C">
        <w:t xml:space="preserve"> </w:t>
      </w:r>
      <w:r w:rsidR="001D160C">
        <w:t>what</w:t>
      </w:r>
      <w:r w:rsidR="0046186C">
        <w:t xml:space="preserve"> guided the two of us</w:t>
      </w:r>
      <w:r w:rsidR="001D2D23">
        <w:t>;</w:t>
      </w:r>
      <w:r w:rsidR="00844F37">
        <w:t xml:space="preserve"> </w:t>
      </w:r>
      <w:r w:rsidR="0046186C">
        <w:t>and</w:t>
      </w:r>
      <w:r w:rsidR="00420B78">
        <w:t xml:space="preserve"> it</w:t>
      </w:r>
      <w:r w:rsidR="0046186C">
        <w:t xml:space="preserve"> </w:t>
      </w:r>
      <w:r w:rsidR="00D721A6">
        <w:t xml:space="preserve">was </w:t>
      </w:r>
      <w:r w:rsidR="0046186C">
        <w:t xml:space="preserve">embraced by all the members. </w:t>
      </w:r>
      <w:r w:rsidR="00BE7456">
        <w:t>Occasional deviation required us to intervene and realign to focus on the key issues.</w:t>
      </w:r>
    </w:p>
    <w:p w14:paraId="49EBED8A" w14:textId="77777777" w:rsidR="00AD74AE" w:rsidRDefault="0046186C" w:rsidP="00AA5F3F">
      <w:pPr>
        <w:jc w:val="both"/>
      </w:pPr>
      <w:r>
        <w:t>To optimise the outcome of every meeting, a thorough preparation</w:t>
      </w:r>
      <w:r w:rsidR="00080534">
        <w:t xml:space="preserve"> was</w:t>
      </w:r>
      <w:r>
        <w:t xml:space="preserve"> crucial. We spent many hours discuss</w:t>
      </w:r>
      <w:r w:rsidR="00BE7456">
        <w:t>ing</w:t>
      </w:r>
      <w:r>
        <w:t xml:space="preserve"> and prepar</w:t>
      </w:r>
      <w:r w:rsidR="00BE7456">
        <w:t xml:space="preserve">ing </w:t>
      </w:r>
      <w:r>
        <w:t>the contents and agendas for the meeting. This included pre-meeting discussion</w:t>
      </w:r>
      <w:r w:rsidR="002D6F01">
        <w:t>s</w:t>
      </w:r>
      <w:r>
        <w:t xml:space="preserve"> to firm up the contents and deliverables. </w:t>
      </w:r>
      <w:r w:rsidR="00CF32AE">
        <w:t>M</w:t>
      </w:r>
      <w:r w:rsidR="00716C93">
        <w:t xml:space="preserve">eeting contents, agenda and deliverables were shared with the </w:t>
      </w:r>
      <w:r>
        <w:t>members</w:t>
      </w:r>
      <w:r w:rsidR="00716C93">
        <w:t xml:space="preserve"> well in advance before the meeting. This </w:t>
      </w:r>
      <w:r w:rsidR="00BE7456">
        <w:t xml:space="preserve">helped to </w:t>
      </w:r>
      <w:r w:rsidR="00716C93">
        <w:t xml:space="preserve">prepare </w:t>
      </w:r>
      <w:r w:rsidR="00CF32AE">
        <w:t xml:space="preserve">them </w:t>
      </w:r>
      <w:r w:rsidR="00716C93">
        <w:t>for the session</w:t>
      </w:r>
      <w:r w:rsidR="0089261F">
        <w:t xml:space="preserve">. </w:t>
      </w:r>
      <w:r w:rsidR="00CF32AE">
        <w:t>To assist with the overall planning and conduct of the meetings, a</w:t>
      </w:r>
      <w:r w:rsidR="00716C93">
        <w:t xml:space="preserve"> small team of GRG Secretariat</w:t>
      </w:r>
      <w:r w:rsidR="00BE7456">
        <w:t xml:space="preserve"> was formed</w:t>
      </w:r>
      <w:r w:rsidR="00CF32AE">
        <w:t xml:space="preserve">. </w:t>
      </w:r>
      <w:r w:rsidR="00716C93">
        <w:t>Under the guidance of the Co-Chairs, they helped to organise the meetings and to track the status and developments of the work that w</w:t>
      </w:r>
      <w:r w:rsidR="00540EEA">
        <w:t>ere</w:t>
      </w:r>
      <w:r w:rsidR="00716C93">
        <w:t xml:space="preserve"> assigned to members. </w:t>
      </w:r>
    </w:p>
    <w:p w14:paraId="451D6DB8" w14:textId="04A047B1" w:rsidR="00D63DB1" w:rsidRDefault="00595F1D" w:rsidP="00AA5F3F">
      <w:pPr>
        <w:jc w:val="both"/>
      </w:pPr>
      <w:r>
        <w:t xml:space="preserve">Over and above the operating framework that we </w:t>
      </w:r>
      <w:r w:rsidR="00260106">
        <w:t>had</w:t>
      </w:r>
      <w:r>
        <w:t>, one key contributing factor was the unwavering support, commitment, efforts and teamwork shown by our members. The consultative manner in our meetings allowed inputs and ideas to be deliberated openly and eventually a consensus</w:t>
      </w:r>
      <w:r w:rsidR="006C759E">
        <w:t xml:space="preserve"> to be reached. </w:t>
      </w:r>
      <w:r>
        <w:t xml:space="preserve">We benefitted </w:t>
      </w:r>
      <w:r w:rsidR="00A86A8C">
        <w:t>richly</w:t>
      </w:r>
      <w:r>
        <w:t xml:space="preserve"> from the wealth</w:t>
      </w:r>
      <w:r w:rsidR="005D48F6">
        <w:t xml:space="preserve"> of experiences, </w:t>
      </w:r>
      <w:r>
        <w:t xml:space="preserve">knowledge </w:t>
      </w:r>
      <w:r w:rsidR="005D48F6">
        <w:t xml:space="preserve">and perspectives </w:t>
      </w:r>
      <w:r>
        <w:t>that</w:t>
      </w:r>
      <w:r w:rsidR="006D045B">
        <w:t xml:space="preserve"> members</w:t>
      </w:r>
      <w:r>
        <w:t xml:space="preserve"> brought with t</w:t>
      </w:r>
      <w:r w:rsidR="005D48F6">
        <w:t>hem.</w:t>
      </w:r>
    </w:p>
    <w:p w14:paraId="15070F20" w14:textId="49FA8E53" w:rsidR="001E0B09" w:rsidRDefault="00CA7BC7" w:rsidP="00134AFE">
      <w:pPr>
        <w:jc w:val="both"/>
      </w:pPr>
      <w:r>
        <w:t>The contributions made</w:t>
      </w:r>
      <w:r w:rsidR="00877785">
        <w:t xml:space="preserve"> by</w:t>
      </w:r>
      <w:r>
        <w:t xml:space="preserve"> various Chairs of the Working Groups was essential. Through regular dialogues and engagements, keys areas that each of them </w:t>
      </w:r>
      <w:r w:rsidR="00BA2E6A">
        <w:t>was</w:t>
      </w:r>
      <w:r>
        <w:t xml:space="preserve"> working on were incorporated and </w:t>
      </w:r>
      <w:r>
        <w:lastRenderedPageBreak/>
        <w:t xml:space="preserve">synergised throughout the Guidelines. </w:t>
      </w:r>
      <w:r w:rsidR="004B664A">
        <w:t>We also acknowledged the invaluable support and guidance from the INSARAG Secretariat in achieving o</w:t>
      </w:r>
      <w:r>
        <w:t>ur mission</w:t>
      </w:r>
      <w:r w:rsidR="004B664A">
        <w:t>.</w:t>
      </w:r>
      <w:r>
        <w:t xml:space="preserve"> </w:t>
      </w:r>
    </w:p>
    <w:p w14:paraId="54DC69F6" w14:textId="30E71BC3" w:rsidR="003B18DC" w:rsidRPr="00A03845" w:rsidRDefault="003B18DC" w:rsidP="003B18DC">
      <w:pPr>
        <w:jc w:val="both"/>
      </w:pPr>
      <w:bookmarkStart w:id="0" w:name="_GoBack"/>
      <w:bookmarkEnd w:id="0"/>
      <w:r w:rsidRPr="00A03845">
        <w:t>Lastly</w:t>
      </w:r>
      <w:r w:rsidR="004570BD" w:rsidRPr="00A03845">
        <w:t xml:space="preserve">, </w:t>
      </w:r>
      <w:r w:rsidR="00314B80" w:rsidRPr="00A03845">
        <w:t xml:space="preserve">two </w:t>
      </w:r>
      <w:r w:rsidRPr="00A03845">
        <w:t>pivatol factor</w:t>
      </w:r>
      <w:r w:rsidR="00314B80" w:rsidRPr="00A03845">
        <w:t xml:space="preserve">s ensured the success of our journey. First </w:t>
      </w:r>
      <w:r w:rsidR="004570BD" w:rsidRPr="00A03845">
        <w:t xml:space="preserve">was our </w:t>
      </w:r>
      <w:r w:rsidR="00314B80" w:rsidRPr="00A03845">
        <w:t xml:space="preserve">ability to </w:t>
      </w:r>
      <w:r w:rsidR="004570BD" w:rsidRPr="00A03845">
        <w:t xml:space="preserve">communicate and engage the members openly and objectively. With clearly defined areas of responsibility, we worked cohesively as a team, with one voice. </w:t>
      </w:r>
      <w:r w:rsidR="0018595F" w:rsidRPr="00A03845">
        <w:t>It bonded the group together.</w:t>
      </w:r>
      <w:r w:rsidR="004570BD" w:rsidRPr="00A03845">
        <w:t xml:space="preserve"> Second was </w:t>
      </w:r>
      <w:r w:rsidRPr="00A03845">
        <w:t>the great relationship that</w:t>
      </w:r>
      <w:r w:rsidR="004570BD" w:rsidRPr="00A03845">
        <w:t xml:space="preserve"> both of us</w:t>
      </w:r>
      <w:r w:rsidRPr="00A03845">
        <w:t xml:space="preserve"> developed at a personal level, where mutual respect and trust deepened as we progressed. With clear division of tasks and collective responsibility, we leverage on each other’s strength</w:t>
      </w:r>
      <w:r w:rsidR="004570BD" w:rsidRPr="00A03845">
        <w:t xml:space="preserve"> despite personnel preferences to guide the group to the attainment of our mission.</w:t>
      </w:r>
    </w:p>
    <w:p w14:paraId="508C5C9F" w14:textId="33CA1C00" w:rsidR="00246D49" w:rsidRDefault="00246D49" w:rsidP="00134AFE">
      <w:pPr>
        <w:jc w:val="both"/>
      </w:pPr>
    </w:p>
    <w:p w14:paraId="00D0139A" w14:textId="77777777" w:rsidR="00246D49" w:rsidRDefault="00246D49" w:rsidP="00134AFE">
      <w:pPr>
        <w:jc w:val="both"/>
      </w:pPr>
      <w:r>
        <w:t xml:space="preserve">David &amp; Anwar </w:t>
      </w:r>
    </w:p>
    <w:p w14:paraId="60AA0494" w14:textId="147C54DB" w:rsidR="00246D49" w:rsidRDefault="00246D49" w:rsidP="00134AFE">
      <w:pPr>
        <w:jc w:val="both"/>
      </w:pPr>
      <w:r>
        <w:t>2020</w:t>
      </w:r>
    </w:p>
    <w:sectPr w:rsidR="00246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65E69" w14:textId="77777777" w:rsidR="008C18C5" w:rsidRDefault="008C18C5" w:rsidP="004B0AD5">
      <w:pPr>
        <w:spacing w:after="0" w:line="240" w:lineRule="auto"/>
      </w:pPr>
      <w:r>
        <w:separator/>
      </w:r>
    </w:p>
  </w:endnote>
  <w:endnote w:type="continuationSeparator" w:id="0">
    <w:p w14:paraId="2EBC9D2A" w14:textId="77777777" w:rsidR="008C18C5" w:rsidRDefault="008C18C5" w:rsidP="004B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ED03B" w14:textId="77777777" w:rsidR="008C18C5" w:rsidRDefault="008C18C5" w:rsidP="004B0AD5">
      <w:pPr>
        <w:spacing w:after="0" w:line="240" w:lineRule="auto"/>
      </w:pPr>
      <w:r>
        <w:separator/>
      </w:r>
    </w:p>
  </w:footnote>
  <w:footnote w:type="continuationSeparator" w:id="0">
    <w:p w14:paraId="3997DDD3" w14:textId="77777777" w:rsidR="008C18C5" w:rsidRDefault="008C18C5" w:rsidP="004B0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32CDD"/>
    <w:multiLevelType w:val="hybridMultilevel"/>
    <w:tmpl w:val="49A261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B1"/>
    <w:rsid w:val="00016058"/>
    <w:rsid w:val="00016490"/>
    <w:rsid w:val="00017F33"/>
    <w:rsid w:val="00031AC8"/>
    <w:rsid w:val="00050B0E"/>
    <w:rsid w:val="00080534"/>
    <w:rsid w:val="000952A4"/>
    <w:rsid w:val="00120F09"/>
    <w:rsid w:val="00134AFE"/>
    <w:rsid w:val="0018595F"/>
    <w:rsid w:val="001B0636"/>
    <w:rsid w:val="001C36A7"/>
    <w:rsid w:val="001C51F9"/>
    <w:rsid w:val="001D160C"/>
    <w:rsid w:val="001D2D23"/>
    <w:rsid w:val="001E0B09"/>
    <w:rsid w:val="0021436D"/>
    <w:rsid w:val="00216290"/>
    <w:rsid w:val="002278F1"/>
    <w:rsid w:val="00240260"/>
    <w:rsid w:val="00246D49"/>
    <w:rsid w:val="00260106"/>
    <w:rsid w:val="002876F3"/>
    <w:rsid w:val="002D6F01"/>
    <w:rsid w:val="002F01D2"/>
    <w:rsid w:val="002F3170"/>
    <w:rsid w:val="00314B80"/>
    <w:rsid w:val="00315137"/>
    <w:rsid w:val="003237E6"/>
    <w:rsid w:val="00350359"/>
    <w:rsid w:val="00352175"/>
    <w:rsid w:val="003755A9"/>
    <w:rsid w:val="003B18DC"/>
    <w:rsid w:val="0040180E"/>
    <w:rsid w:val="00420B78"/>
    <w:rsid w:val="004215EA"/>
    <w:rsid w:val="00435FCE"/>
    <w:rsid w:val="004570BD"/>
    <w:rsid w:val="0046186C"/>
    <w:rsid w:val="004B0AD5"/>
    <w:rsid w:val="004B664A"/>
    <w:rsid w:val="004C5228"/>
    <w:rsid w:val="004E581C"/>
    <w:rsid w:val="005311A1"/>
    <w:rsid w:val="00540EEA"/>
    <w:rsid w:val="00575072"/>
    <w:rsid w:val="00595F1D"/>
    <w:rsid w:val="005D48F6"/>
    <w:rsid w:val="005D5B86"/>
    <w:rsid w:val="00610AC3"/>
    <w:rsid w:val="0062208E"/>
    <w:rsid w:val="00635F55"/>
    <w:rsid w:val="006B3C3E"/>
    <w:rsid w:val="006C759E"/>
    <w:rsid w:val="006D045B"/>
    <w:rsid w:val="006D0A17"/>
    <w:rsid w:val="006F3E11"/>
    <w:rsid w:val="00716C93"/>
    <w:rsid w:val="007B0745"/>
    <w:rsid w:val="007C7FA4"/>
    <w:rsid w:val="0081460E"/>
    <w:rsid w:val="008160EC"/>
    <w:rsid w:val="00844F37"/>
    <w:rsid w:val="00853DD0"/>
    <w:rsid w:val="00877785"/>
    <w:rsid w:val="0089261F"/>
    <w:rsid w:val="008B01E1"/>
    <w:rsid w:val="008B7929"/>
    <w:rsid w:val="008C18C5"/>
    <w:rsid w:val="008C1BEC"/>
    <w:rsid w:val="008F5A11"/>
    <w:rsid w:val="00914D4D"/>
    <w:rsid w:val="00923DF2"/>
    <w:rsid w:val="009339BB"/>
    <w:rsid w:val="00942F0E"/>
    <w:rsid w:val="009B349B"/>
    <w:rsid w:val="00A03845"/>
    <w:rsid w:val="00A109D1"/>
    <w:rsid w:val="00A35A0A"/>
    <w:rsid w:val="00A77732"/>
    <w:rsid w:val="00A86A8C"/>
    <w:rsid w:val="00A972EE"/>
    <w:rsid w:val="00AA5F3F"/>
    <w:rsid w:val="00AD0957"/>
    <w:rsid w:val="00AD74AE"/>
    <w:rsid w:val="00B03595"/>
    <w:rsid w:val="00B23255"/>
    <w:rsid w:val="00B351C4"/>
    <w:rsid w:val="00B95C5C"/>
    <w:rsid w:val="00BA2E6A"/>
    <w:rsid w:val="00BC6A1F"/>
    <w:rsid w:val="00BE0030"/>
    <w:rsid w:val="00BE7456"/>
    <w:rsid w:val="00C01884"/>
    <w:rsid w:val="00C20E58"/>
    <w:rsid w:val="00C25F02"/>
    <w:rsid w:val="00C74E1D"/>
    <w:rsid w:val="00CA7BC7"/>
    <w:rsid w:val="00CF32AE"/>
    <w:rsid w:val="00D308BF"/>
    <w:rsid w:val="00D420EE"/>
    <w:rsid w:val="00D63DB1"/>
    <w:rsid w:val="00D721A6"/>
    <w:rsid w:val="00DB3A5A"/>
    <w:rsid w:val="00DB4CF9"/>
    <w:rsid w:val="00DB6B84"/>
    <w:rsid w:val="00E5418C"/>
    <w:rsid w:val="00E5467E"/>
    <w:rsid w:val="00E7634F"/>
    <w:rsid w:val="00EB4719"/>
    <w:rsid w:val="00EC1730"/>
    <w:rsid w:val="00ED37E9"/>
    <w:rsid w:val="00ED4BB4"/>
    <w:rsid w:val="00F15F3D"/>
    <w:rsid w:val="00F31F0B"/>
    <w:rsid w:val="00F62439"/>
    <w:rsid w:val="00F73290"/>
    <w:rsid w:val="00F92CC9"/>
    <w:rsid w:val="00FD1046"/>
    <w:rsid w:val="00FE321F"/>
    <w:rsid w:val="00FF27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E80412"/>
  <w15:chartTrackingRefBased/>
  <w15:docId w15:val="{8EC3CDE0-7261-4256-BF9B-E77C5A5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B7C7DF9AA3604DBA9EFFD7647AF866" ma:contentTypeVersion="13" ma:contentTypeDescription="Create a new document." ma:contentTypeScope="" ma:versionID="02c9fcaa1a626c903225ad83540eb858">
  <xsd:schema xmlns:xsd="http://www.w3.org/2001/XMLSchema" xmlns:xs="http://www.w3.org/2001/XMLSchema" xmlns:p="http://schemas.microsoft.com/office/2006/metadata/properties" xmlns:ns2="f1bae91e-3907-439b-bcc8-55e41ee05a99" xmlns:ns3="1f53fade-b7a2-46aa-9ff1-583a0afc40b4" targetNamespace="http://schemas.microsoft.com/office/2006/metadata/properties" ma:root="true" ma:fieldsID="a8c2d9ac21c3b9c859fba188f9fb218f" ns2:_="" ns3:_="">
    <xsd:import namespace="f1bae91e-3907-439b-bcc8-55e41ee05a99"/>
    <xsd:import namespace="1f53fade-b7a2-46aa-9ff1-583a0afc40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ae91e-3907-439b-bcc8-55e41ee05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53fade-b7a2-46aa-9ff1-583a0afc40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88430B-1B27-43F5-89FB-E49DEDBC9F05}"/>
</file>

<file path=customXml/itemProps2.xml><?xml version="1.0" encoding="utf-8"?>
<ds:datastoreItem xmlns:ds="http://schemas.openxmlformats.org/officeDocument/2006/customXml" ds:itemID="{D92BC173-7EA1-4CBA-86EF-912911297F2B}"/>
</file>

<file path=customXml/itemProps3.xml><?xml version="1.0" encoding="utf-8"?>
<ds:datastoreItem xmlns:ds="http://schemas.openxmlformats.org/officeDocument/2006/customXml" ds:itemID="{9CBCD650-11D6-4516-815A-3BE73C18663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3722</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ABDULLAH (SCDF)</dc:creator>
  <cp:keywords/>
  <dc:description/>
  <cp:lastModifiedBy>Anwar ABDULLAH (SCDF)</cp:lastModifiedBy>
  <cp:revision>2</cp:revision>
  <dcterms:created xsi:type="dcterms:W3CDTF">2020-05-12T07:16:00Z</dcterms:created>
  <dcterms:modified xsi:type="dcterms:W3CDTF">2020-05-12T07:16:00Z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Anwar_ABDULLAH@scdf.gov.sg</vt:lpwstr>
  </property>
  <property fmtid="{D5CDD505-2E9C-101B-9397-08002B2CF9AE}" pid="5" name="MSIP_Label_3f9331f7-95a2-472a-92bc-d73219eb516b_SetDate">
    <vt:lpwstr>2020-04-29T01:31:43.7086597Z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a0789ce4-dd9e-4447-a7fa-582b63f7b514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Anwar_ABDULLAH@scdf.gov.sg</vt:lpwstr>
  </property>
  <property fmtid="{D5CDD505-2E9C-101B-9397-08002B2CF9AE}" pid="13" name="MSIP_Label_4f288355-fb4c-44cd-b9ca-40cfc2aee5f8_SetDate">
    <vt:lpwstr>2020-04-29T01:31:43.7086597Z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a0789ce4-dd9e-4447-a7fa-582b63f7b514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y fmtid="{D5CDD505-2E9C-101B-9397-08002B2CF9AE}" pid="20" name="ContentTypeId">
    <vt:lpwstr>0x010100AFB7C7DF9AA3604DBA9EFFD7647AF866</vt:lpwstr>
  </property>
</Properties>
</file>