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12" w:rsidRDefault="00A5010E">
      <w:pPr>
        <w:bidi/>
        <w:spacing w:after="0" w:line="240" w:lineRule="auto"/>
        <w:rPr>
          <w:rFonts w:ascii="Arial" w:eastAsia="Arial" w:hAnsi="Arial" w:cs="Arial"/>
          <w:b/>
          <w:bCs/>
          <w:sz w:val="26"/>
          <w:szCs w:val="26"/>
          <w:rtl/>
          <w:lang w:bidi="fa-IR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6"/>
          <w:szCs w:val="26"/>
          <w:rtl/>
          <w:lang w:bidi="fa-IR"/>
        </w:rPr>
        <w:t xml:space="preserve">مقرراتي </w:t>
      </w:r>
      <w:r w:rsidR="00E044BE">
        <w:rPr>
          <w:rFonts w:ascii="Arial" w:eastAsia="Arial" w:hAnsi="Arial" w:cs="Arial"/>
          <w:b/>
          <w:bCs/>
          <w:sz w:val="26"/>
          <w:szCs w:val="26"/>
          <w:rtl/>
          <w:lang w:bidi="fa-IR"/>
        </w:rPr>
        <w:t>در خصوص</w:t>
      </w:r>
      <w:r>
        <w:rPr>
          <w:rFonts w:ascii="Arial" w:eastAsia="Arial" w:hAnsi="Arial" w:cs="Arial"/>
          <w:b/>
          <w:bCs/>
          <w:sz w:val="26"/>
          <w:szCs w:val="26"/>
          <w:rtl/>
          <w:lang w:bidi="fa-IR"/>
        </w:rPr>
        <w:t xml:space="preserve"> رفتارهاي جنسي كاركنان </w:t>
      </w:r>
      <w:r w:rsidR="00E044BE">
        <w:rPr>
          <w:rFonts w:ascii="Arial" w:eastAsia="Arial" w:hAnsi="Arial" w:cs="Arial"/>
          <w:b/>
          <w:bCs/>
          <w:sz w:val="26"/>
          <w:szCs w:val="26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b/>
          <w:bCs/>
          <w:sz w:val="26"/>
          <w:szCs w:val="26"/>
          <w:rtl/>
          <w:lang w:bidi="fa-IR"/>
        </w:rPr>
        <w:t>ی</w:t>
      </w:r>
      <w:r>
        <w:rPr>
          <w:rFonts w:ascii="Arial" w:eastAsia="Arial" w:hAnsi="Arial" w:cs="Arial"/>
          <w:b/>
          <w:bCs/>
          <w:sz w:val="26"/>
          <w:szCs w:val="26"/>
          <w:rtl/>
          <w:lang w:bidi="fa-IR"/>
        </w:rPr>
        <w:t xml:space="preserve"> </w:t>
      </w:r>
      <w:r w:rsidR="00E044BE">
        <w:rPr>
          <w:rFonts w:ascii="Arial" w:eastAsia="Arial" w:hAnsi="Arial" w:cs="Arial"/>
          <w:b/>
          <w:bCs/>
          <w:sz w:val="26"/>
          <w:szCs w:val="26"/>
          <w:rtl/>
          <w:lang w:bidi="fa-IR"/>
        </w:rPr>
        <w:t>بشردوستانه</w:t>
      </w:r>
      <w:r>
        <w:rPr>
          <w:rFonts w:ascii="Arial" w:eastAsia="Arial" w:hAnsi="Arial" w:cs="Arial"/>
          <w:b/>
          <w:bCs/>
          <w:sz w:val="26"/>
          <w:szCs w:val="26"/>
          <w:rtl/>
          <w:lang w:bidi="fa-IR"/>
        </w:rPr>
        <w:t xml:space="preserve"> </w:t>
      </w:r>
    </w:p>
    <w:p w:rsidR="00E47812" w:rsidRDefault="00E47812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fa-IR"/>
        </w:rPr>
      </w:pPr>
    </w:p>
    <w:p w:rsidR="00E47812" w:rsidRDefault="00A5010E" w:rsidP="006B1366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fa-IR"/>
        </w:rPr>
      </w:pP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كاركنان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بشردوستانه </w:t>
      </w:r>
      <w:r w:rsidR="006B1366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>میتوانند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به دل</w:t>
      </w:r>
      <w:r w:rsidR="00E044BE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b/>
          <w:bCs/>
          <w:sz w:val="23"/>
          <w:szCs w:val="23"/>
          <w:rtl/>
          <w:lang w:bidi="fa-IR"/>
        </w:rPr>
        <w:t>ل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رفتارهاي جنسي </w:t>
      </w:r>
      <w:r w:rsidR="00E044BE"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غ</w:t>
      </w:r>
      <w:r w:rsidR="00E044BE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b/>
          <w:bCs/>
          <w:sz w:val="23"/>
          <w:szCs w:val="23"/>
          <w:rtl/>
          <w:lang w:bidi="fa-IR"/>
        </w:rPr>
        <w:t>رقابل‌قبول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تنبيه - يا حتي اخراج- شوند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.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آن‌ها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بايد مقررات زير را رعايت كنند:</w:t>
      </w:r>
    </w:p>
    <w:p w:rsidR="00E47812" w:rsidRDefault="00E47812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fa-IR"/>
        </w:rPr>
      </w:pPr>
    </w:p>
    <w:p w:rsidR="00E47812" w:rsidRDefault="00A5010E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fa-IR"/>
        </w:rPr>
      </w:pP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كاركنان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بشردوستانه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اجازه ندارند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با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افراد زير ١٨ سال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رابطه جنسي داشته باشند، حتي اگر اين موضوع در كشور </w:t>
      </w:r>
      <w:r w:rsidR="00E044BE"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آن‌ها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قانوني باشد. 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اينكه بگويند سن واقعي شخص را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نم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دانسته‌اند</w:t>
      </w:r>
      <w:r>
        <w:rPr>
          <w:rFonts w:ascii="Arial" w:eastAsia="Arial" w:hAnsi="Arial" w:cs="Arial"/>
          <w:sz w:val="23"/>
          <w:szCs w:val="23"/>
          <w:rtl/>
          <w:lang w:bidi="fa-IR"/>
        </w:rPr>
        <w:t>، عذر موجهي نيست.</w:t>
      </w:r>
    </w:p>
    <w:p w:rsidR="00E47812" w:rsidRDefault="00E47812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fa-IR"/>
        </w:rPr>
      </w:pPr>
    </w:p>
    <w:p w:rsidR="00E47812" w:rsidRDefault="00A5010E" w:rsidP="00B81D5A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fa-IR"/>
        </w:rPr>
      </w:pP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كاركنان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بشردوستانه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اجازه ندارند </w:t>
      </w:r>
      <w:r w:rsidR="00E044BE"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درازا</w:t>
      </w:r>
      <w:r w:rsidR="00E044BE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روابط جنسي پول، شغل، كالا يا خدمات </w:t>
      </w:r>
      <w:r w:rsidR="00B81D5A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>ارائه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كنند 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- اين موضوع شامل كالاها يا خدماتي كه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به‌عنوان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كمك به افراد محتاج داده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م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شود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نيز هست.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آن‌ها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نبايد ديگران را با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ن‌گونه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وعده‌ها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مجبور به پذيرش رفتارهايي كنند كه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آن‌ها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را تحقير يا در معرض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سوءاستفاده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قرار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م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دهد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. اين موضوع شامل پرداخت يا پيشنهاد پرداخت پول براي ارتباط جنسي با کارگران جنسی هم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م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شود</w:t>
      </w:r>
      <w:r>
        <w:rPr>
          <w:rFonts w:ascii="Arial" w:eastAsia="Arial" w:hAnsi="Arial" w:cs="Arial"/>
          <w:sz w:val="23"/>
          <w:szCs w:val="23"/>
          <w:rtl/>
          <w:lang w:bidi="fa-IR"/>
        </w:rPr>
        <w:t>.</w:t>
      </w:r>
    </w:p>
    <w:p w:rsidR="00E47812" w:rsidRDefault="00E47812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fa-IR"/>
        </w:rPr>
      </w:pPr>
    </w:p>
    <w:p w:rsidR="00E47812" w:rsidRDefault="00A5010E" w:rsidP="00F97028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fa-IR"/>
        </w:rPr>
      </w:pP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كاركنان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بشردوستانه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5A7189">
        <w:rPr>
          <w:rFonts w:ascii="Arial" w:eastAsia="Arial" w:hAnsi="Arial" w:cs="Arial" w:hint="cs"/>
          <w:sz w:val="23"/>
          <w:szCs w:val="23"/>
          <w:rtl/>
          <w:lang w:bidi="fa-IR"/>
        </w:rPr>
        <w:t>بر روی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كساني كه كالا و خدمات دريافت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م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کنند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نفوذ دارند. اين موضوع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باعث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م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شود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نسبت به </w:t>
      </w:r>
      <w:r w:rsidR="006B1366">
        <w:rPr>
          <w:rFonts w:ascii="Arial" w:eastAsia="Arial" w:hAnsi="Arial" w:cs="Arial" w:hint="cs"/>
          <w:sz w:val="23"/>
          <w:szCs w:val="23"/>
          <w:rtl/>
          <w:lang w:bidi="fa-IR"/>
        </w:rPr>
        <w:t xml:space="preserve">این افراد که </w:t>
      </w:r>
      <w:r>
        <w:rPr>
          <w:rFonts w:ascii="Arial" w:eastAsia="Arial" w:hAnsi="Arial" w:cs="Arial"/>
          <w:sz w:val="23"/>
          <w:szCs w:val="23"/>
          <w:rtl/>
          <w:lang w:bidi="fa-IR"/>
        </w:rPr>
        <w:t>نيازمند</w:t>
      </w:r>
      <w:r w:rsidR="006B1366">
        <w:rPr>
          <w:rFonts w:ascii="Arial" w:eastAsia="Arial" w:hAnsi="Arial" w:cs="Arial" w:hint="cs"/>
          <w:sz w:val="23"/>
          <w:szCs w:val="23"/>
          <w:rtl/>
          <w:lang w:bidi="fa-IR"/>
        </w:rPr>
        <w:t xml:space="preserve"> کمک هستند 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در موضع قدرت قرار گيرند. به همين دليل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بشردوستانه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كاركنان را </w:t>
      </w:r>
      <w:r w:rsidR="00E044BE"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به‌شدت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</w:t>
      </w:r>
      <w:r w:rsidR="00F97028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 xml:space="preserve">به عدم برقراری روابط جنسی با افراد آسیب دیده در بحران های بشر دوستانه ترغیب میکنند.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ن‌چن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ن</w:t>
      </w:r>
      <w:r w:rsidR="005A7189">
        <w:rPr>
          <w:rFonts w:ascii="Arial" w:eastAsia="Arial" w:hAnsi="Arial" w:cs="Arial"/>
          <w:sz w:val="23"/>
          <w:szCs w:val="23"/>
          <w:rtl/>
          <w:lang w:bidi="fa-IR"/>
        </w:rPr>
        <w:t xml:space="preserve"> روابط</w:t>
      </w:r>
      <w:r w:rsidR="005A7189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باعث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م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شود</w:t>
      </w:r>
      <w:r w:rsidR="005A7189">
        <w:rPr>
          <w:rFonts w:ascii="Arial" w:eastAsia="Arial" w:hAnsi="Arial" w:cs="Arial"/>
          <w:sz w:val="23"/>
          <w:szCs w:val="23"/>
          <w:rtl/>
          <w:lang w:bidi="fa-IR"/>
        </w:rPr>
        <w:t xml:space="preserve"> كه درست</w:t>
      </w:r>
      <w:r w:rsidR="005A7189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و اعتبار اقدامات بشردوستانه کمتر جلوه یابند. </w:t>
      </w:r>
    </w:p>
    <w:p w:rsidR="00E47812" w:rsidRDefault="00E47812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fa-IR"/>
        </w:rPr>
      </w:pPr>
    </w:p>
    <w:p w:rsidR="00E47812" w:rsidRDefault="00A5010E" w:rsidP="00F97028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fa-IR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اگر كاركنان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بشردوستانه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نگراني يا شك دارند 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كه كسي در سازمان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آن‌ها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يا سازمان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کمک‌رسان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 w:rsidR="005A7189">
        <w:rPr>
          <w:rFonts w:ascii="Arial" w:eastAsia="Arial" w:hAnsi="Arial" w:cs="Arial"/>
          <w:sz w:val="23"/>
          <w:szCs w:val="23"/>
          <w:rtl/>
          <w:lang w:bidi="fa-IR"/>
        </w:rPr>
        <w:t xml:space="preserve"> ديگر</w:t>
      </w:r>
      <w:r w:rsidR="005A7189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ممكن است مقررات مربوط به رفتارهاي جنسي را شكسته باشد</w:t>
      </w:r>
      <w:r w:rsidR="005A7189">
        <w:rPr>
          <w:rFonts w:ascii="Arial" w:eastAsia="Arial" w:hAnsi="Arial" w:cs="Arial" w:hint="cs"/>
          <w:sz w:val="23"/>
          <w:szCs w:val="23"/>
          <w:rtl/>
          <w:lang w:bidi="fa-IR"/>
        </w:rPr>
        <w:t>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بايد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بر اساس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رو</w:t>
      </w:r>
      <w:r w:rsidR="00E044BE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b/>
          <w:bCs/>
          <w:sz w:val="23"/>
          <w:szCs w:val="23"/>
          <w:rtl/>
          <w:lang w:bidi="fa-IR"/>
        </w:rPr>
        <w:t>ه‌ها</w:t>
      </w:r>
      <w:r w:rsidR="00E044BE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تع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ن‌شده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توسط آژانس </w:t>
      </w:r>
      <w:r w:rsidR="00F97028">
        <w:rPr>
          <w:rFonts w:ascii="Arial" w:eastAsia="Arial" w:hAnsi="Arial" w:cs="Arial" w:hint="cs"/>
          <w:sz w:val="23"/>
          <w:szCs w:val="23"/>
          <w:rtl/>
          <w:lang w:bidi="fa-IR"/>
        </w:rPr>
        <w:t xml:space="preserve">و یا سازمان خود 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موضوع را گزارش كنند. </w:t>
      </w:r>
    </w:p>
    <w:p w:rsidR="00E47812" w:rsidRDefault="00E47812">
      <w:pPr>
        <w:bidi/>
        <w:spacing w:after="0" w:line="240" w:lineRule="auto"/>
        <w:rPr>
          <w:rFonts w:ascii="Arial" w:eastAsia="Arial" w:hAnsi="Arial" w:cs="Arial"/>
          <w:sz w:val="23"/>
          <w:szCs w:val="23"/>
          <w:rtl/>
          <w:lang w:bidi="fa-IR"/>
        </w:rPr>
      </w:pPr>
    </w:p>
    <w:p w:rsidR="00E47812" w:rsidRDefault="00A5010E" w:rsidP="00F97028">
      <w:pPr>
        <w:numPr>
          <w:ilvl w:val="0"/>
          <w:numId w:val="1"/>
        </w:numPr>
        <w:bidi/>
        <w:spacing w:after="0" w:line="240" w:lineRule="auto"/>
        <w:ind w:left="360"/>
        <w:rPr>
          <w:sz w:val="23"/>
          <w:szCs w:val="23"/>
          <w:rtl/>
          <w:lang w:bidi="fa-IR"/>
        </w:rPr>
      </w:pP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كاركنان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سازمان‌ها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بشردوستانه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بايد محيط كاري</w:t>
      </w:r>
      <w:r w:rsidR="00F97028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 xml:space="preserve">ای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ايجاد</w:t>
      </w:r>
      <w:r w:rsidR="00942491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 xml:space="preserve"> و حفظ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 xml:space="preserve"> كنند كه 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مانع رفتار جنسي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غ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رقابل‌قبول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شده و كاركنان را ترغيب كند </w:t>
      </w:r>
      <w:r>
        <w:rPr>
          <w:rFonts w:ascii="Arial" w:eastAsia="Arial" w:hAnsi="Arial" w:cs="Arial" w:hint="cs"/>
          <w:sz w:val="23"/>
          <w:szCs w:val="23"/>
          <w:rtl/>
          <w:lang w:bidi="fa-IR"/>
        </w:rPr>
        <w:t>تا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بر اساس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آئ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ن‌نامه‌ها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رفتار</w:t>
      </w:r>
      <w:r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كه برا</w:t>
      </w:r>
      <w:r>
        <w:rPr>
          <w:rFonts w:ascii="Arial" w:eastAsia="Arial" w:hAnsi="Arial" w:cs="Arial" w:hint="cs"/>
          <w:sz w:val="23"/>
          <w:szCs w:val="23"/>
          <w:rtl/>
          <w:lang w:bidi="fa-IR"/>
        </w:rPr>
        <w:t>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آن‌ها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تع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یی</w:t>
      </w:r>
      <w:r w:rsidR="00E044BE">
        <w:rPr>
          <w:rFonts w:ascii="Arial" w:eastAsia="Arial" w:hAnsi="Arial" w:cs="Arial" w:hint="eastAsia"/>
          <w:sz w:val="23"/>
          <w:szCs w:val="23"/>
          <w:rtl/>
          <w:lang w:bidi="fa-IR"/>
        </w:rPr>
        <w:t>ن‌شده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رفتار كنند. </w:t>
      </w:r>
      <w:r>
        <w:rPr>
          <w:rFonts w:ascii="Arial" w:eastAsia="Arial" w:hAnsi="Arial" w:cs="Arial"/>
          <w:b/>
          <w:bCs/>
          <w:sz w:val="23"/>
          <w:szCs w:val="23"/>
          <w:rtl/>
          <w:lang w:bidi="fa-IR"/>
        </w:rPr>
        <w:t>كليه مديران</w:t>
      </w:r>
      <w:r w:rsidR="00D72E90">
        <w:rPr>
          <w:rFonts w:ascii="Arial" w:eastAsia="Arial" w:hAnsi="Arial" w:cs="Arial" w:hint="cs"/>
          <w:b/>
          <w:bCs/>
          <w:sz w:val="23"/>
          <w:szCs w:val="23"/>
          <w:rtl/>
          <w:lang w:bidi="fa-IR"/>
        </w:rPr>
        <w:t xml:space="preserve"> 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مسئول حمايت و توسعه </w:t>
      </w:r>
      <w:r w:rsidR="00E044BE">
        <w:rPr>
          <w:rFonts w:ascii="Arial" w:eastAsia="Arial" w:hAnsi="Arial" w:cs="Arial"/>
          <w:sz w:val="23"/>
          <w:szCs w:val="23"/>
          <w:rtl/>
          <w:lang w:bidi="fa-IR"/>
        </w:rPr>
        <w:t>نظام‌ها</w:t>
      </w:r>
      <w:r w:rsidR="00E044BE">
        <w:rPr>
          <w:rFonts w:ascii="Arial" w:eastAsia="Arial" w:hAnsi="Arial" w:cs="Arial" w:hint="cs"/>
          <w:sz w:val="23"/>
          <w:szCs w:val="23"/>
          <w:rtl/>
          <w:lang w:bidi="fa-IR"/>
        </w:rPr>
        <w:t>یی</w:t>
      </w:r>
      <w:r>
        <w:rPr>
          <w:rFonts w:ascii="Arial" w:eastAsia="Arial" w:hAnsi="Arial" w:cs="Arial"/>
          <w:sz w:val="23"/>
          <w:szCs w:val="23"/>
          <w:rtl/>
          <w:lang w:bidi="fa-IR"/>
        </w:rPr>
        <w:t xml:space="preserve"> هستند كه چنين محيطي را حفظ كند. </w:t>
      </w:r>
    </w:p>
    <w:p w:rsidR="00E47812" w:rsidRDefault="00E47812">
      <w:pPr>
        <w:bidi/>
        <w:rPr>
          <w:rFonts w:ascii="Arial" w:eastAsia="Arial" w:hAnsi="Arial" w:cs="Arial"/>
          <w:rtl/>
          <w:lang w:bidi="fa-IR"/>
        </w:rPr>
      </w:pPr>
    </w:p>
    <w:p w:rsidR="00E47812" w:rsidRDefault="00A5010E" w:rsidP="006B1366">
      <w:pPr>
        <w:bidi/>
        <w:spacing w:after="0"/>
        <w:rPr>
          <w:rFonts w:ascii="Arial" w:eastAsia="Arial" w:hAnsi="Arial" w:cs="Arial"/>
          <w:sz w:val="20"/>
          <w:szCs w:val="20"/>
          <w:rtl/>
          <w:lang w:bidi="fa-IR"/>
        </w:rPr>
      </w:pP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اصول IASC در خصوص </w:t>
      </w:r>
      <w:r w:rsidR="006B1366">
        <w:rPr>
          <w:rFonts w:ascii="Arial" w:eastAsia="Arial" w:hAnsi="Arial" w:cs="Arial" w:hint="cs"/>
          <w:sz w:val="20"/>
          <w:szCs w:val="20"/>
          <w:rtl/>
          <w:lang w:bidi="fa-IR"/>
        </w:rPr>
        <w:t xml:space="preserve">بهره وری جنسی و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سوءاستفاده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در لينك زير در دسترس است: </w:t>
      </w:r>
      <w:hyperlink r:id="rId6">
        <w:r>
          <w:rPr>
            <w:rFonts w:ascii="Arial" w:eastAsia="Arial" w:hAnsi="Arial" w:cs="Arial"/>
            <w:color w:val="0563C1"/>
            <w:sz w:val="20"/>
            <w:szCs w:val="20"/>
            <w:u w:val="single"/>
            <w:rtl/>
            <w:lang w:bidi="fa-IR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. </w:t>
      </w:r>
    </w:p>
    <w:p w:rsidR="00E47812" w:rsidRDefault="00A5010E">
      <w:pPr>
        <w:bidi/>
        <w:rPr>
          <w:rFonts w:ascii="Arial" w:eastAsia="Arial" w:hAnsi="Arial" w:cs="Arial"/>
          <w:sz w:val="20"/>
          <w:szCs w:val="20"/>
          <w:rtl/>
          <w:lang w:bidi="fa-IR"/>
        </w:rPr>
      </w:pP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اين نسخه كه به زبان ساده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است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با همكار</w:t>
      </w:r>
      <w:r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</w:t>
      </w:r>
      <w:r>
        <w:rPr>
          <w:rFonts w:ascii="Arial" w:eastAsia="Arial" w:hAnsi="Arial" w:cs="Arial" w:hint="cs"/>
          <w:sz w:val="20"/>
          <w:szCs w:val="20"/>
          <w:rtl/>
          <w:lang w:bidi="fa-IR"/>
        </w:rPr>
        <w:t>«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گروه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كار</w:t>
      </w:r>
      <w:r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مسئول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0"/>
          <w:szCs w:val="20"/>
          <w:rtl/>
          <w:lang w:bidi="fa-IR"/>
        </w:rPr>
        <w:t>ت‌پذ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0"/>
          <w:szCs w:val="20"/>
          <w:rtl/>
          <w:lang w:bidi="fa-IR"/>
        </w:rPr>
        <w:t>ر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در برابر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جمع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0"/>
          <w:szCs w:val="20"/>
          <w:rtl/>
          <w:lang w:bidi="fa-IR"/>
        </w:rPr>
        <w:t>ت‌ها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آس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0"/>
          <w:szCs w:val="20"/>
          <w:rtl/>
          <w:lang w:bidi="fa-IR"/>
        </w:rPr>
        <w:t>ب‌پذ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0"/>
          <w:szCs w:val="20"/>
          <w:rtl/>
          <w:lang w:bidi="fa-IR"/>
        </w:rPr>
        <w:t>ر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و حفاظت در برابر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بهره‌کش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و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سوءاستفاده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جنسي</w:t>
      </w:r>
      <w:r>
        <w:rPr>
          <w:rFonts w:ascii="Arial" w:eastAsia="Arial" w:hAnsi="Arial" w:cs="Arial" w:hint="cs"/>
          <w:sz w:val="20"/>
          <w:szCs w:val="20"/>
          <w:rtl/>
          <w:lang w:bidi="fa-IR"/>
        </w:rPr>
        <w:t>»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در IASC  و سازمان مترجمين بدون مرز</w:t>
      </w:r>
      <w:r w:rsidR="00D72E90">
        <w:rPr>
          <w:rFonts w:ascii="Arial" w:eastAsia="Arial" w:hAnsi="Arial" w:cs="Arial" w:hint="cs"/>
          <w:sz w:val="20"/>
          <w:szCs w:val="20"/>
          <w:rtl/>
          <w:lang w:bidi="fa-IR"/>
        </w:rPr>
        <w:t xml:space="preserve"> (</w:t>
      </w:r>
      <w:r w:rsidR="00D72E90">
        <w:rPr>
          <w:rFonts w:ascii="Arial" w:eastAsia="Arial" w:hAnsi="Arial" w:cs="Arial"/>
          <w:sz w:val="20"/>
          <w:szCs w:val="20"/>
          <w:lang w:val="en-US" w:bidi="fa-IR"/>
        </w:rPr>
        <w:t>Translators without Borders</w:t>
      </w:r>
      <w:r w:rsidR="00D72E90">
        <w:rPr>
          <w:rFonts w:ascii="Arial" w:eastAsia="Arial" w:hAnsi="Arial" w:cs="Arial" w:hint="cs"/>
          <w:sz w:val="20"/>
          <w:szCs w:val="20"/>
          <w:rtl/>
          <w:lang w:val="en-US" w:bidi="fa-IR"/>
        </w:rPr>
        <w:t>)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، </w:t>
      </w:r>
      <w:r w:rsidR="00E044BE">
        <w:rPr>
          <w:rFonts w:ascii="Arial" w:eastAsia="Arial" w:hAnsi="Arial" w:cs="Arial"/>
          <w:sz w:val="20"/>
          <w:szCs w:val="20"/>
          <w:rtl/>
          <w:lang w:bidi="fa-IR"/>
        </w:rPr>
        <w:t>ته</w:t>
      </w:r>
      <w:r w:rsidR="00E044BE">
        <w:rPr>
          <w:rFonts w:ascii="Arial" w:eastAsia="Arial" w:hAnsi="Arial" w:cs="Arial" w:hint="cs"/>
          <w:sz w:val="20"/>
          <w:szCs w:val="20"/>
          <w:rtl/>
          <w:lang w:bidi="fa-IR"/>
        </w:rPr>
        <w:t>ی</w:t>
      </w:r>
      <w:r w:rsidR="00E044BE">
        <w:rPr>
          <w:rFonts w:ascii="Arial" w:eastAsia="Arial" w:hAnsi="Arial" w:cs="Arial" w:hint="eastAsia"/>
          <w:sz w:val="20"/>
          <w:szCs w:val="20"/>
          <w:rtl/>
          <w:lang w:bidi="fa-IR"/>
        </w:rPr>
        <w:t>ه‌شده</w:t>
      </w:r>
      <w:r>
        <w:rPr>
          <w:rFonts w:ascii="Arial" w:eastAsia="Arial" w:hAnsi="Arial" w:cs="Arial"/>
          <w:sz w:val="20"/>
          <w:szCs w:val="20"/>
          <w:rtl/>
          <w:lang w:bidi="fa-IR"/>
        </w:rPr>
        <w:t xml:space="preserve"> است.</w:t>
      </w:r>
    </w:p>
    <w:sectPr w:rsidR="00E47812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260B7"/>
    <w:multiLevelType w:val="multilevel"/>
    <w:tmpl w:val="45C28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47812"/>
    <w:rsid w:val="002A6281"/>
    <w:rsid w:val="005A7189"/>
    <w:rsid w:val="006908BC"/>
    <w:rsid w:val="006B1366"/>
    <w:rsid w:val="00942491"/>
    <w:rsid w:val="00A5010E"/>
    <w:rsid w:val="00B81D5A"/>
    <w:rsid w:val="00D72E90"/>
    <w:rsid w:val="00E044BE"/>
    <w:rsid w:val="00E47812"/>
    <w:rsid w:val="00F9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4DCE6-EF8D-4311-B3E0-7CFC0504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a-I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seataskforce.org/uploads/tools/sixcoreprinciplesrelatingtosea_iasc_english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16785-6C05-49F9-BD6A-A562855B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Narges Rasouli</cp:lastModifiedBy>
  <cp:revision>9</cp:revision>
  <dcterms:created xsi:type="dcterms:W3CDTF">2018-04-18T09:03:00Z</dcterms:created>
  <dcterms:modified xsi:type="dcterms:W3CDTF">2018-05-07T08:43:00Z</dcterms:modified>
</cp:coreProperties>
</file>