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20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GO-LIVE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200"/>
        <w:gridCol w:w="1400"/>
        <w:gridCol w:w="1400"/>
        <w:gridCol w:w="1400"/>
        <w:gridCol w:w="2700"/>
        <w:tblGridChange w:id="0">
          <w:tblGrid>
            <w:gridCol w:w="900"/>
            <w:gridCol w:w="1200"/>
            <w:gridCol w:w="1400"/>
            <w:gridCol w:w="1400"/>
            <w:gridCol w:w="140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Reviewed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of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Go-Live Date: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Owner: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Manager: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READINESS CHECKLIST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400"/>
        <w:gridCol w:w="1800"/>
        <w:gridCol w:w="2600"/>
        <w:tblGridChange w:id="0">
          <w:tblGrid>
            <w:gridCol w:w="3200"/>
            <w:gridCol w:w="1400"/>
            <w:gridCol w:w="1800"/>
            <w:gridCol w:w="26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COMMUNICATION PLAN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1800"/>
        <w:gridCol w:w="1800"/>
        <w:tblGridChange w:id="0">
          <w:tblGrid>
            <w:gridCol w:w="2200"/>
            <w:gridCol w:w="3200"/>
            <w:gridCol w:w="180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SUPPORT PLAN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GO / NO-GO DECISION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64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Owner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68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0" w:top="1000" w:left="1450" w:right="14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Bdr>
        <w:top w:color="bfbfbf" w:space="4" w:sz="4" w:val="single"/>
      </w:pBdr>
      <w:tabs>
        <w:tab w:val="right" w:leader="none" w:pos="9000"/>
      </w:tabs>
      <w:rPr/>
    </w:pPr>
    <w:r w:rsidDel="00000000" w:rsidR="00000000" w:rsidRPr="00000000">
      <w:rPr>
        <w:color w:val="595959"/>
        <w:sz w:val="16"/>
        <w:szCs w:val="16"/>
        <w:rtl w:val="0"/>
      </w:rPr>
      <w:t xml:space="preserve">UNAI TECH PVT LTDPage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of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color w:val="595959"/>
        <w:sz w:val="18"/>
        <w:szCs w:val="18"/>
      </w:rPr>
      <w:pict>
        <v:shape id="WordPictureWatermark1" style="position:absolute;width:225.13779527559058pt;height:148.258792394477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color w:val="595959"/>
        <w:sz w:val="18"/>
        <w:szCs w:val="18"/>
      </w:rPr>
      <w:drawing>
        <wp:inline distB="114300" distT="114300" distL="114300" distR="114300">
          <wp:extent cx="1153354" cy="48870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3354" cy="4887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spacing w:after="120" w:lineRule="auto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Project Management Office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pBdr>
        <w:bottom w:color="1f3b73" w:space="4" w:sz="8" w:val="single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18qP40C0Ag+1xioeWOcMtWxK3w==">CgMxLjA4AHIhMXljVnktUUxPbWFLRmhFQUw1RHBGU0dPZFJMODdmeGgx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