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039C9" w14:textId="3E5409C5" w:rsidR="00A91714" w:rsidRDefault="008C5B09" w:rsidP="008C5B09">
      <w:pPr>
        <w:rPr>
          <w:lang w:val="es-ES"/>
        </w:rPr>
      </w:pPr>
      <w:r>
        <w:rPr>
          <w:lang w:val="es-ES"/>
        </w:rPr>
        <w:t>Celda robotizada</w:t>
      </w:r>
    </w:p>
    <w:p w14:paraId="638563E5" w14:textId="6AD1D9E0" w:rsidR="00104E2C" w:rsidRDefault="00104E2C" w:rsidP="00104E2C">
      <w:pPr>
        <w:rPr>
          <w:lang w:val="es-ES"/>
        </w:rPr>
      </w:pPr>
      <w:r w:rsidRPr="00104E2C">
        <w:rPr>
          <w:lang w:val="es-ES"/>
        </w:rPr>
        <w:t>Definición del proceso actual</w:t>
      </w:r>
    </w:p>
    <w:p w14:paraId="68246CC9" w14:textId="1B43EB0D" w:rsidR="001E5AEA" w:rsidRDefault="00104E2C" w:rsidP="00104E2C">
      <w:pPr>
        <w:rPr>
          <w:lang w:val="es-ES"/>
        </w:rPr>
      </w:pPr>
      <w:r>
        <w:rPr>
          <w:lang w:val="es-ES"/>
        </w:rPr>
        <w:t>Como se ha planteado anteriormente, el principal cuello de botella está ubicado en el proceso de soldadura manual de la estructura metálica de las sillas</w:t>
      </w:r>
      <w:r w:rsidR="00B76B0A">
        <w:rPr>
          <w:lang w:val="es-ES"/>
        </w:rPr>
        <w:t>, donde se requiere de realizar la soldadura de 3 piezas principales, las cuales son las patas, la base del asiento y los espaldares.</w:t>
      </w:r>
    </w:p>
    <w:p w14:paraId="179D031A" w14:textId="56EA4429" w:rsidR="00B76B0A" w:rsidRDefault="00B32425" w:rsidP="00104E2C">
      <w:pPr>
        <w:rPr>
          <w:lang w:val="es-ES"/>
        </w:rPr>
      </w:pPr>
      <w:r>
        <w:rPr>
          <w:noProof/>
          <w:lang w:val="es-ES"/>
        </w:rPr>
        <w:drawing>
          <wp:inline distT="0" distB="0" distL="0" distR="0" wp14:anchorId="4F28358C" wp14:editId="5E1496CE">
            <wp:extent cx="2753360" cy="3481070"/>
            <wp:effectExtent l="0" t="0" r="889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53360" cy="3481070"/>
                    </a:xfrm>
                    <a:prstGeom prst="rect">
                      <a:avLst/>
                    </a:prstGeom>
                    <a:noFill/>
                    <a:ln>
                      <a:noFill/>
                    </a:ln>
                  </pic:spPr>
                </pic:pic>
              </a:graphicData>
            </a:graphic>
          </wp:inline>
        </w:drawing>
      </w:r>
    </w:p>
    <w:p w14:paraId="1A9AA34F" w14:textId="16AA3E58" w:rsidR="001E5AEA" w:rsidRDefault="001E5AEA" w:rsidP="00104E2C">
      <w:pPr>
        <w:rPr>
          <w:lang w:val="es-ES"/>
        </w:rPr>
      </w:pPr>
    </w:p>
    <w:p w14:paraId="5756643C" w14:textId="267F865B" w:rsidR="001E5AEA" w:rsidRDefault="001E5AEA" w:rsidP="00104E2C">
      <w:pPr>
        <w:rPr>
          <w:lang w:val="es-ES"/>
        </w:rPr>
      </w:pPr>
      <w:r>
        <w:rPr>
          <w:lang w:val="es-ES"/>
        </w:rPr>
        <w:t>Justificación de implementar la celda de soldadura.</w:t>
      </w:r>
    </w:p>
    <w:p w14:paraId="26328CC5" w14:textId="7C4F31D0" w:rsidR="00716B1C" w:rsidRDefault="001E5AEA" w:rsidP="00104E2C">
      <w:pPr>
        <w:rPr>
          <w:lang w:val="es-ES"/>
        </w:rPr>
      </w:pPr>
      <w:r>
        <w:rPr>
          <w:lang w:val="es-ES"/>
        </w:rPr>
        <w:t>D</w:t>
      </w:r>
      <w:r w:rsidR="00505961">
        <w:rPr>
          <w:lang w:val="es-ES"/>
        </w:rPr>
        <w:t>urante este proceso el operario es expuesto a variados peligros para su salud, asociados a la exposición de gases, radiación ultravioleta y luz intensa, chispa y ruido,</w:t>
      </w:r>
      <w:r w:rsidR="00013F8C">
        <w:rPr>
          <w:lang w:val="es-ES"/>
        </w:rPr>
        <w:t xml:space="preserve"> que a largo plazo </w:t>
      </w:r>
      <w:r w:rsidR="00D035DD">
        <w:rPr>
          <w:lang w:val="es-ES"/>
        </w:rPr>
        <w:t>pueden producir</w:t>
      </w:r>
      <w:r w:rsidR="00013F8C">
        <w:rPr>
          <w:lang w:val="es-ES"/>
        </w:rPr>
        <w:t xml:space="preserve"> problemas respiratorios, pérdida de la visión y molestias oculares, quemaduras, pérdida gradual del sentido auditivo</w:t>
      </w:r>
      <w:r w:rsidR="00EA7FBE">
        <w:rPr>
          <w:lang w:val="es-ES"/>
        </w:rPr>
        <w:t xml:space="preserve"> y</w:t>
      </w:r>
      <w:r w:rsidR="00013F8C">
        <w:rPr>
          <w:lang w:val="es-ES"/>
        </w:rPr>
        <w:t xml:space="preserve"> aumento de presión arterial. M</w:t>
      </w:r>
      <w:r w:rsidR="00505961">
        <w:rPr>
          <w:lang w:val="es-ES"/>
        </w:rPr>
        <w:t xml:space="preserve">uchos de estos factores pueden ser </w:t>
      </w:r>
      <w:r w:rsidR="00013F8C">
        <w:rPr>
          <w:lang w:val="es-ES"/>
        </w:rPr>
        <w:t>reducidos</w:t>
      </w:r>
      <w:r w:rsidR="00505961">
        <w:rPr>
          <w:lang w:val="es-ES"/>
        </w:rPr>
        <w:t xml:space="preserve"> por medio de los elementos de protección</w:t>
      </w:r>
      <w:r w:rsidR="00013F8C">
        <w:rPr>
          <w:lang w:val="es-ES"/>
        </w:rPr>
        <w:t xml:space="preserve"> como </w:t>
      </w:r>
      <w:r w:rsidR="00013F8C">
        <w:t>guantes de puño largo resistentes al fuego, botas con punta de acero, delantal de piel, máscara, overoles resistentes al fuego, gafas de seguridad, cascos</w:t>
      </w:r>
      <w:r w:rsidR="00EA7FBE">
        <w:t xml:space="preserve"> y</w:t>
      </w:r>
      <w:r w:rsidR="00013F8C">
        <w:t xml:space="preserve"> botas altas.</w:t>
      </w:r>
      <w:r w:rsidR="00EA7FBE">
        <w:t xml:space="preserve"> Finalmente, los soldadores tienen una alta incidencia en quejas musculoesqueléticas que </w:t>
      </w:r>
      <w:r w:rsidR="00D035DD">
        <w:t xml:space="preserve">para evitarlas </w:t>
      </w:r>
      <w:r w:rsidR="00EA7FBE">
        <w:t>pueden aplica</w:t>
      </w:r>
      <w:r w:rsidR="00D035DD">
        <w:t>r</w:t>
      </w:r>
      <w:r w:rsidR="00EA7FBE">
        <w:t xml:space="preserve"> diferentes técnicas de postura</w:t>
      </w:r>
      <w:r w:rsidR="00716B1C">
        <w:t xml:space="preserve">. </w:t>
      </w:r>
      <w:r w:rsidR="00013F8C">
        <w:rPr>
          <w:lang w:val="es-ES"/>
        </w:rPr>
        <w:t>S</w:t>
      </w:r>
      <w:r w:rsidR="00505961">
        <w:rPr>
          <w:lang w:val="es-ES"/>
        </w:rPr>
        <w:t xml:space="preserve">in embargo, </w:t>
      </w:r>
      <w:r w:rsidR="00716B1C">
        <w:rPr>
          <w:lang w:val="es-ES"/>
        </w:rPr>
        <w:t>nada puede prevenir el error humano y reducir a cero todos los peligros y riesgos a los que estarán expuestos los operarios soldadores.</w:t>
      </w:r>
    </w:p>
    <w:p w14:paraId="0517D596" w14:textId="3234368D" w:rsidR="00505961" w:rsidRDefault="00505961" w:rsidP="00104E2C">
      <w:pPr>
        <w:rPr>
          <w:lang w:val="es-ES"/>
        </w:rPr>
      </w:pPr>
      <w:r w:rsidRPr="00505961">
        <w:rPr>
          <w:lang w:val="es-ES"/>
        </w:rPr>
        <w:t>https://www.tdi.texas.gov/pubs/videoresourcessp/spwpweldhazards.pdf</w:t>
      </w:r>
    </w:p>
    <w:p w14:paraId="0F5638A9" w14:textId="0E199B72" w:rsidR="00104E2C" w:rsidRDefault="00104E2C" w:rsidP="00104E2C">
      <w:pPr>
        <w:rPr>
          <w:lang w:val="es-ES"/>
        </w:rPr>
      </w:pPr>
      <w:r w:rsidRPr="00104E2C">
        <w:rPr>
          <w:lang w:val="es-ES"/>
        </w:rPr>
        <w:t>Propuesta de la celda robotizada</w:t>
      </w:r>
    </w:p>
    <w:p w14:paraId="076D2B73" w14:textId="49C7B1EB" w:rsidR="001F0A2E" w:rsidRDefault="001F0A2E" w:rsidP="00104E2C">
      <w:pPr>
        <w:rPr>
          <w:lang w:val="es-ES"/>
        </w:rPr>
      </w:pPr>
      <w:r>
        <w:rPr>
          <w:lang w:val="es-ES"/>
        </w:rPr>
        <w:lastRenderedPageBreak/>
        <w:t>Se plantea la implementación de 3 celdas de soldadura robotizadas en donde cada una de ellas se encargará individualmente de producir las patas, la base del asiento y los espaldares, los cuales requieren de procesos sencillos de soldadura, para que finalmente una persona se encargue de realizar la soldadura necesaria para el ensamble de la estructura completa, ya que tiene zonas de difícil acceso y es un proceso</w:t>
      </w:r>
      <w:r w:rsidR="00F1338E">
        <w:rPr>
          <w:lang w:val="es-ES"/>
        </w:rPr>
        <w:t xml:space="preserve"> mucho</w:t>
      </w:r>
      <w:r>
        <w:rPr>
          <w:lang w:val="es-ES"/>
        </w:rPr>
        <w:t xml:space="preserve"> más complejo en comparación</w:t>
      </w:r>
      <w:r w:rsidR="00F1338E">
        <w:rPr>
          <w:lang w:val="es-ES"/>
        </w:rPr>
        <w:t xml:space="preserve"> con la soldadura de los 3 conjuntos que conforman  la estructura</w:t>
      </w:r>
      <w:r>
        <w:rPr>
          <w:lang w:val="es-ES"/>
        </w:rPr>
        <w:t>.</w:t>
      </w:r>
    </w:p>
    <w:p w14:paraId="0B5528D1" w14:textId="05324166" w:rsidR="00A668CA" w:rsidRPr="00104E2C" w:rsidRDefault="00F1338E" w:rsidP="00443B00">
      <w:pPr>
        <w:rPr>
          <w:lang w:val="es-ES"/>
        </w:rPr>
      </w:pPr>
      <w:r>
        <w:rPr>
          <w:lang w:val="es-ES"/>
        </w:rPr>
        <w:t>Las 3 celdas de soldadura van a ser exactamente iguales, teniendo en cuenta únicamente que lo que varía son las trayectorias y cordones de soldadura que haría el robot y la matriz o base en donde reposan y se aseguran las piezas del producto durante la soldadura.</w:t>
      </w:r>
    </w:p>
    <w:p w14:paraId="7F280F57" w14:textId="7C3236A7" w:rsidR="00443B00" w:rsidRDefault="004841EB" w:rsidP="00443B00">
      <w:pPr>
        <w:rPr>
          <w:lang w:val="es-ES"/>
        </w:rPr>
      </w:pPr>
      <w:r>
        <w:rPr>
          <w:lang w:val="es-ES"/>
        </w:rPr>
        <w:t>Diseño de la celda</w:t>
      </w:r>
    </w:p>
    <w:p w14:paraId="5DFB1350" w14:textId="2D678FE4" w:rsidR="00443B00" w:rsidRPr="004841EB" w:rsidRDefault="00443B00" w:rsidP="00443B00">
      <w:pPr>
        <w:rPr>
          <w:b/>
          <w:bCs/>
          <w:lang w:val="es-ES"/>
        </w:rPr>
      </w:pPr>
      <w:r w:rsidRPr="004841EB">
        <w:rPr>
          <w:b/>
          <w:bCs/>
          <w:lang w:val="es-ES"/>
        </w:rPr>
        <w:t xml:space="preserve">Antorcha de soldadura </w:t>
      </w:r>
      <w:proofErr w:type="spellStart"/>
      <w:r w:rsidRPr="004841EB">
        <w:rPr>
          <w:b/>
          <w:bCs/>
          <w:lang w:val="es-ES"/>
        </w:rPr>
        <w:t>WH455D</w:t>
      </w:r>
      <w:proofErr w:type="spellEnd"/>
      <w:r w:rsidRPr="004841EB">
        <w:rPr>
          <w:b/>
          <w:bCs/>
          <w:lang w:val="es-ES"/>
        </w:rPr>
        <w:t xml:space="preserve"> 22°</w:t>
      </w:r>
    </w:p>
    <w:p w14:paraId="07DD43A7" w14:textId="12D81124" w:rsidR="00443B00" w:rsidRPr="00443B00" w:rsidRDefault="00D91AA3" w:rsidP="00443B00">
      <w:r>
        <w:rPr>
          <w:lang w:val="es-ES"/>
        </w:rPr>
        <w:t>Tipo de soldadura: MIG (</w:t>
      </w:r>
      <w:r>
        <w:rPr>
          <w:rFonts w:ascii="Arial" w:hAnsi="Arial" w:cs="Arial"/>
          <w:b/>
          <w:bCs/>
          <w:i/>
          <w:iCs/>
          <w:color w:val="202122"/>
          <w:sz w:val="21"/>
          <w:szCs w:val="21"/>
          <w:shd w:val="clear" w:color="auto" w:fill="FFFFFF"/>
        </w:rPr>
        <w:t xml:space="preserve">Metal </w:t>
      </w:r>
      <w:proofErr w:type="spellStart"/>
      <w:r>
        <w:rPr>
          <w:rFonts w:ascii="Arial" w:hAnsi="Arial" w:cs="Arial"/>
          <w:b/>
          <w:bCs/>
          <w:i/>
          <w:iCs/>
          <w:color w:val="202122"/>
          <w:sz w:val="21"/>
          <w:szCs w:val="21"/>
          <w:shd w:val="clear" w:color="auto" w:fill="FFFFFF"/>
        </w:rPr>
        <w:t>Inert</w:t>
      </w:r>
      <w:proofErr w:type="spellEnd"/>
      <w:r>
        <w:rPr>
          <w:rFonts w:ascii="Arial" w:hAnsi="Arial" w:cs="Arial"/>
          <w:b/>
          <w:bCs/>
          <w:i/>
          <w:iCs/>
          <w:color w:val="202122"/>
          <w:sz w:val="21"/>
          <w:szCs w:val="21"/>
          <w:shd w:val="clear" w:color="auto" w:fill="FFFFFF"/>
        </w:rPr>
        <w:t xml:space="preserve"> Gas</w:t>
      </w:r>
      <w:r>
        <w:rPr>
          <w:lang w:val="es-ES"/>
        </w:rPr>
        <w:t xml:space="preserve"> o s</w:t>
      </w:r>
      <w:r w:rsidR="00443B00">
        <w:rPr>
          <w:lang w:val="es-ES"/>
        </w:rPr>
        <w:t>oldadura por gas inerte</w:t>
      </w:r>
      <w:r>
        <w:rPr>
          <w:lang w:val="es-ES"/>
        </w:rPr>
        <w:t>)</w:t>
      </w:r>
      <w:r w:rsidR="00443B00">
        <w:rPr>
          <w:lang w:val="es-ES"/>
        </w:rPr>
        <w:t xml:space="preserve"> </w:t>
      </w:r>
    </w:p>
    <w:p w14:paraId="28612C73" w14:textId="0616457C" w:rsidR="00005D0E" w:rsidRPr="00443B00" w:rsidRDefault="00457B88" w:rsidP="00DA16CD">
      <w:r>
        <w:t>Peso</w:t>
      </w:r>
      <w:r w:rsidR="00DA16CD">
        <w:t xml:space="preserve"> total de antorcha de soldadura</w:t>
      </w:r>
      <w:r w:rsidR="00D91AA3">
        <w:t>:</w:t>
      </w:r>
      <w:r w:rsidR="00DA16CD">
        <w:t xml:space="preserve"> 3 kg</w:t>
      </w:r>
    </w:p>
    <w:p w14:paraId="44088BBF" w14:textId="4C81AA0D" w:rsidR="00443B00" w:rsidRPr="00443B00" w:rsidRDefault="00443B00" w:rsidP="00443B00">
      <w:r w:rsidRPr="00443B00">
        <w:t>Longitud del conjunto de cables:</w:t>
      </w:r>
      <w:r>
        <w:t xml:space="preserve"> </w:t>
      </w:r>
      <w:r w:rsidRPr="00443B00">
        <w:t>3m</w:t>
      </w:r>
      <w:r w:rsidR="00457B88">
        <w:t xml:space="preserve"> (peso por metro aprox. 0,7 kg)</w:t>
      </w:r>
    </w:p>
    <w:p w14:paraId="0F36F2D8" w14:textId="76CB6494" w:rsidR="00443B00" w:rsidRPr="00104E2C" w:rsidRDefault="00D91AA3" w:rsidP="00443B00">
      <w:pPr>
        <w:rPr>
          <w:lang w:val="es-ES"/>
        </w:rPr>
      </w:pPr>
      <w:r w:rsidRPr="00443B00">
        <w:rPr>
          <w:noProof/>
        </w:rPr>
        <w:drawing>
          <wp:anchor distT="0" distB="0" distL="114300" distR="114300" simplePos="0" relativeHeight="251659264" behindDoc="0" locked="0" layoutInCell="1" allowOverlap="1" wp14:anchorId="4CCEDA2F" wp14:editId="0A3AD865">
            <wp:simplePos x="0" y="0"/>
            <wp:positionH relativeFrom="margin">
              <wp:posOffset>-47625</wp:posOffset>
            </wp:positionH>
            <wp:positionV relativeFrom="paragraph">
              <wp:posOffset>160655</wp:posOffset>
            </wp:positionV>
            <wp:extent cx="2732405" cy="1351915"/>
            <wp:effectExtent l="0" t="0" r="0" b="635"/>
            <wp:wrapSquare wrapText="bothSides"/>
            <wp:docPr id="5" name="Imagen 4" descr="Diagrama, Dibujo de ingeniería&#10;&#10;Descripción generada automáticamente">
              <a:extLst xmlns:a="http://schemas.openxmlformats.org/drawingml/2006/main">
                <a:ext uri="{FF2B5EF4-FFF2-40B4-BE49-F238E27FC236}">
                  <a16:creationId xmlns:a16="http://schemas.microsoft.com/office/drawing/2014/main" id="{AC0B0B89-EED4-1539-D5D0-D6AC1A68AB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Diagrama, Dibujo de ingeniería&#10;&#10;Descripción generada automáticamente">
                      <a:extLst>
                        <a:ext uri="{FF2B5EF4-FFF2-40B4-BE49-F238E27FC236}">
                          <a16:creationId xmlns:a16="http://schemas.microsoft.com/office/drawing/2014/main" id="{AC0B0B89-EED4-1539-D5D0-D6AC1A68AB0F}"/>
                        </a:ext>
                      </a:extLst>
                    </pic:cNvPr>
                    <pic:cNvPicPr>
                      <a:picLocks noChangeAspect="1"/>
                    </pic:cNvPicPr>
                  </pic:nvPicPr>
                  <pic:blipFill>
                    <a:blip r:embed="rId5"/>
                    <a:stretch>
                      <a:fillRect/>
                    </a:stretch>
                  </pic:blipFill>
                  <pic:spPr>
                    <a:xfrm>
                      <a:off x="0" y="0"/>
                      <a:ext cx="2732405" cy="1351915"/>
                    </a:xfrm>
                    <a:prstGeom prst="rect">
                      <a:avLst/>
                    </a:prstGeom>
                  </pic:spPr>
                </pic:pic>
              </a:graphicData>
            </a:graphic>
            <wp14:sizeRelH relativeFrom="margin">
              <wp14:pctWidth>0</wp14:pctWidth>
            </wp14:sizeRelH>
            <wp14:sizeRelV relativeFrom="margin">
              <wp14:pctHeight>0</wp14:pctHeight>
            </wp14:sizeRelV>
          </wp:anchor>
        </w:drawing>
      </w:r>
      <w:r w:rsidRPr="00443B00">
        <w:rPr>
          <w:noProof/>
        </w:rPr>
        <w:drawing>
          <wp:anchor distT="0" distB="0" distL="114300" distR="114300" simplePos="0" relativeHeight="251660288" behindDoc="0" locked="0" layoutInCell="1" allowOverlap="1" wp14:anchorId="0F131267" wp14:editId="35BDA97E">
            <wp:simplePos x="0" y="0"/>
            <wp:positionH relativeFrom="page">
              <wp:posOffset>3900805</wp:posOffset>
            </wp:positionH>
            <wp:positionV relativeFrom="paragraph">
              <wp:posOffset>208915</wp:posOffset>
            </wp:positionV>
            <wp:extent cx="3231515" cy="1244600"/>
            <wp:effectExtent l="0" t="0" r="6985" b="0"/>
            <wp:wrapSquare wrapText="bothSides"/>
            <wp:docPr id="8" name="Imagen 7">
              <a:extLst xmlns:a="http://schemas.openxmlformats.org/drawingml/2006/main">
                <a:ext uri="{FF2B5EF4-FFF2-40B4-BE49-F238E27FC236}">
                  <a16:creationId xmlns:a16="http://schemas.microsoft.com/office/drawing/2014/main" id="{5F92F5C0-06CC-E3F8-B4B6-EEC4F0B9E8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5F92F5C0-06CC-E3F8-B4B6-EEC4F0B9E8EF}"/>
                        </a:ext>
                      </a:extLst>
                    </pic:cNvPr>
                    <pic:cNvPicPr>
                      <a:picLocks noChangeAspect="1"/>
                    </pic:cNvPicPr>
                  </pic:nvPicPr>
                  <pic:blipFill>
                    <a:blip r:embed="rId6"/>
                    <a:stretch>
                      <a:fillRect/>
                    </a:stretch>
                  </pic:blipFill>
                  <pic:spPr>
                    <a:xfrm>
                      <a:off x="0" y="0"/>
                      <a:ext cx="3231515" cy="1244600"/>
                    </a:xfrm>
                    <a:prstGeom prst="rect">
                      <a:avLst/>
                    </a:prstGeom>
                  </pic:spPr>
                </pic:pic>
              </a:graphicData>
            </a:graphic>
            <wp14:sizeRelH relativeFrom="margin">
              <wp14:pctWidth>0</wp14:pctWidth>
            </wp14:sizeRelH>
            <wp14:sizeRelV relativeFrom="margin">
              <wp14:pctHeight>0</wp14:pctHeight>
            </wp14:sizeRelV>
          </wp:anchor>
        </w:drawing>
      </w:r>
    </w:p>
    <w:p w14:paraId="7BA8DDF1" w14:textId="481C0A7E" w:rsidR="00443B00" w:rsidRDefault="00D91AA3" w:rsidP="00104E2C">
      <w:pPr>
        <w:rPr>
          <w:lang w:val="es-ES"/>
        </w:rPr>
      </w:pPr>
      <w:r w:rsidRPr="00443B00">
        <w:rPr>
          <w:noProof/>
        </w:rPr>
        <w:drawing>
          <wp:anchor distT="0" distB="0" distL="114300" distR="114300" simplePos="0" relativeHeight="251661312" behindDoc="0" locked="0" layoutInCell="1" allowOverlap="1" wp14:anchorId="78049263" wp14:editId="0485B5D3">
            <wp:simplePos x="0" y="0"/>
            <wp:positionH relativeFrom="margin">
              <wp:align>left</wp:align>
            </wp:positionH>
            <wp:positionV relativeFrom="paragraph">
              <wp:posOffset>1358900</wp:posOffset>
            </wp:positionV>
            <wp:extent cx="3057525" cy="1225550"/>
            <wp:effectExtent l="0" t="0" r="9525" b="0"/>
            <wp:wrapSquare wrapText="bothSides"/>
            <wp:docPr id="12" name="Imagen 11" descr="Diagrama, Dibujo de ingeniería&#10;&#10;Descripción generada automáticamente">
              <a:extLst xmlns:a="http://schemas.openxmlformats.org/drawingml/2006/main">
                <a:ext uri="{FF2B5EF4-FFF2-40B4-BE49-F238E27FC236}">
                  <a16:creationId xmlns:a16="http://schemas.microsoft.com/office/drawing/2014/main" id="{1E796985-C8EC-6E75-7BF5-8E0BC5F695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Diagrama, Dibujo de ingeniería&#10;&#10;Descripción generada automáticamente">
                      <a:extLst>
                        <a:ext uri="{FF2B5EF4-FFF2-40B4-BE49-F238E27FC236}">
                          <a16:creationId xmlns:a16="http://schemas.microsoft.com/office/drawing/2014/main" id="{1E796985-C8EC-6E75-7BF5-8E0BC5F69571}"/>
                        </a:ext>
                      </a:extLst>
                    </pic:cNvPr>
                    <pic:cNvPicPr>
                      <a:picLocks noChangeAspect="1"/>
                    </pic:cNvPicPr>
                  </pic:nvPicPr>
                  <pic:blipFill>
                    <a:blip r:embed="rId7"/>
                    <a:stretch>
                      <a:fillRect/>
                    </a:stretch>
                  </pic:blipFill>
                  <pic:spPr>
                    <a:xfrm>
                      <a:off x="0" y="0"/>
                      <a:ext cx="3057525" cy="1225550"/>
                    </a:xfrm>
                    <a:prstGeom prst="rect">
                      <a:avLst/>
                    </a:prstGeom>
                  </pic:spPr>
                </pic:pic>
              </a:graphicData>
            </a:graphic>
            <wp14:sizeRelH relativeFrom="margin">
              <wp14:pctWidth>0</wp14:pctWidth>
            </wp14:sizeRelH>
            <wp14:sizeRelV relativeFrom="margin">
              <wp14:pctHeight>0</wp14:pctHeight>
            </wp14:sizeRelV>
          </wp:anchor>
        </w:drawing>
      </w:r>
    </w:p>
    <w:p w14:paraId="694D8B9E" w14:textId="77777777" w:rsidR="00443B00" w:rsidRDefault="00443B00" w:rsidP="00104E2C">
      <w:pPr>
        <w:rPr>
          <w:lang w:val="es-ES"/>
        </w:rPr>
      </w:pPr>
    </w:p>
    <w:p w14:paraId="09C0177A" w14:textId="77777777" w:rsidR="00443B00" w:rsidRDefault="00443B00" w:rsidP="00104E2C">
      <w:pPr>
        <w:rPr>
          <w:lang w:val="es-ES"/>
        </w:rPr>
      </w:pPr>
    </w:p>
    <w:p w14:paraId="314D7857" w14:textId="77777777" w:rsidR="00443B00" w:rsidRPr="004841EB" w:rsidRDefault="00443B00" w:rsidP="00104E2C">
      <w:pPr>
        <w:rPr>
          <w:b/>
          <w:bCs/>
          <w:lang w:val="es-ES"/>
        </w:rPr>
      </w:pPr>
    </w:p>
    <w:p w14:paraId="4F36B0EB" w14:textId="29515C44" w:rsidR="00443B00" w:rsidRPr="004841EB" w:rsidRDefault="00443B00" w:rsidP="00104E2C">
      <w:pPr>
        <w:rPr>
          <w:b/>
          <w:bCs/>
          <w:lang w:val="es-ES"/>
        </w:rPr>
      </w:pPr>
      <w:r w:rsidRPr="004841EB">
        <w:rPr>
          <w:b/>
          <w:bCs/>
          <w:lang w:val="es-ES"/>
        </w:rPr>
        <w:t xml:space="preserve">Selección del robot </w:t>
      </w:r>
    </w:p>
    <w:p w14:paraId="644C019A" w14:textId="4BEFC4A0" w:rsidR="00FA033E" w:rsidRDefault="00FA033E" w:rsidP="00104E2C">
      <w:pPr>
        <w:rPr>
          <w:lang w:val="es-ES"/>
        </w:rPr>
      </w:pPr>
      <w:r>
        <w:rPr>
          <w:lang w:val="es-ES"/>
        </w:rPr>
        <w:t>IRB 2600</w:t>
      </w:r>
    </w:p>
    <w:p w14:paraId="0985C872" w14:textId="3FA6639A" w:rsidR="00FA033E" w:rsidRDefault="00FA033E" w:rsidP="00104E2C">
      <w:pPr>
        <w:rPr>
          <w:lang w:val="es-ES"/>
        </w:rPr>
      </w:pPr>
      <w:r>
        <w:rPr>
          <w:lang w:val="es-ES"/>
        </w:rPr>
        <w:t>Espacio de trabajo del robot</w:t>
      </w:r>
      <w:r w:rsidR="00322EA3">
        <w:rPr>
          <w:lang w:val="es-ES"/>
        </w:rPr>
        <w:t xml:space="preserve">: </w:t>
      </w:r>
    </w:p>
    <w:p w14:paraId="685F9896" w14:textId="6C1A758A" w:rsidR="007F5928" w:rsidRDefault="007F5928" w:rsidP="00104E2C">
      <w:pPr>
        <w:rPr>
          <w:lang w:val="es-ES"/>
        </w:rPr>
      </w:pPr>
      <w:r>
        <w:rPr>
          <w:lang w:val="es-ES"/>
        </w:rPr>
        <w:t xml:space="preserve">Teniendo en cuenta las dimensiones generales </w:t>
      </w:r>
      <w:r w:rsidR="00FF6BEC">
        <w:rPr>
          <w:lang w:val="es-ES"/>
        </w:rPr>
        <w:t xml:space="preserve">que ocuparán </w:t>
      </w:r>
      <w:r>
        <w:rPr>
          <w:lang w:val="es-ES"/>
        </w:rPr>
        <w:t>las piezas</w:t>
      </w:r>
      <w:r w:rsidR="00FF6BEC">
        <w:rPr>
          <w:lang w:val="es-ES"/>
        </w:rPr>
        <w:t xml:space="preserve"> en la base para soldadura</w:t>
      </w:r>
      <w:r>
        <w:rPr>
          <w:lang w:val="es-ES"/>
        </w:rPr>
        <w:t xml:space="preserve"> </w:t>
      </w:r>
      <w:r w:rsidR="00FF6BEC">
        <w:rPr>
          <w:lang w:val="es-ES"/>
        </w:rPr>
        <w:t xml:space="preserve">se </w:t>
      </w:r>
      <w:r w:rsidR="00C81BF8">
        <w:rPr>
          <w:lang w:val="es-ES"/>
        </w:rPr>
        <w:t>realiza la selección del alcance necesario que debe tener el robot.</w:t>
      </w:r>
    </w:p>
    <w:p w14:paraId="6DD861D5" w14:textId="290BB7C4" w:rsidR="00FF6BEC" w:rsidRDefault="00FF6BEC" w:rsidP="00104E2C">
      <w:pPr>
        <w:rPr>
          <w:lang w:val="es-ES"/>
        </w:rPr>
      </w:pPr>
      <w:r>
        <w:rPr>
          <w:lang w:val="es-ES"/>
        </w:rPr>
        <w:t>Base del asiento:925mmx386mm</w:t>
      </w:r>
    </w:p>
    <w:p w14:paraId="1CD99350" w14:textId="77777777" w:rsidR="00CF00C6" w:rsidRDefault="00FF6BEC" w:rsidP="00104E2C">
      <w:pPr>
        <w:rPr>
          <w:lang w:val="es-ES"/>
        </w:rPr>
      </w:pPr>
      <w:r>
        <w:rPr>
          <w:lang w:val="es-ES"/>
        </w:rPr>
        <w:t xml:space="preserve">Espaldares:  </w:t>
      </w:r>
      <w:proofErr w:type="spellStart"/>
      <w:r w:rsidR="00C81BF8">
        <w:rPr>
          <w:lang w:val="es-ES"/>
        </w:rPr>
        <w:t>925mmx750mm</w:t>
      </w:r>
      <w:proofErr w:type="spellEnd"/>
    </w:p>
    <w:p w14:paraId="27864F07" w14:textId="70B84C59" w:rsidR="006D501A" w:rsidRDefault="00B32425" w:rsidP="00104E2C">
      <w:pPr>
        <w:rPr>
          <w:lang w:val="es-ES"/>
        </w:rPr>
      </w:pPr>
      <w:r>
        <w:rPr>
          <w:lang w:val="es-ES"/>
        </w:rPr>
        <w:t>p</w:t>
      </w:r>
      <w:r w:rsidR="00C81BF8">
        <w:rPr>
          <w:lang w:val="es-ES"/>
        </w:rPr>
        <w:t xml:space="preserve">atas:  </w:t>
      </w:r>
      <w:proofErr w:type="spellStart"/>
      <w:r w:rsidR="006D501A">
        <w:rPr>
          <w:lang w:val="es-ES"/>
        </w:rPr>
        <w:t>760mmx362mm</w:t>
      </w:r>
      <w:proofErr w:type="spellEnd"/>
    </w:p>
    <w:p w14:paraId="550D0986" w14:textId="497D03C9" w:rsidR="00443B00" w:rsidRDefault="008612CA" w:rsidP="00104E2C">
      <w:pPr>
        <w:rPr>
          <w:lang w:val="es-ES"/>
        </w:rPr>
      </w:pPr>
      <w:r w:rsidRPr="0069300F">
        <w:rPr>
          <w:noProof/>
        </w:rPr>
        <w:lastRenderedPageBreak/>
        <w:drawing>
          <wp:anchor distT="0" distB="0" distL="114300" distR="114300" simplePos="0" relativeHeight="251664384" behindDoc="0" locked="0" layoutInCell="1" allowOverlap="1" wp14:anchorId="4C95412B" wp14:editId="3A5BF274">
            <wp:simplePos x="0" y="0"/>
            <wp:positionH relativeFrom="margin">
              <wp:posOffset>3494405</wp:posOffset>
            </wp:positionH>
            <wp:positionV relativeFrom="paragraph">
              <wp:posOffset>274955</wp:posOffset>
            </wp:positionV>
            <wp:extent cx="2980055" cy="567055"/>
            <wp:effectExtent l="0" t="0" r="0" b="4445"/>
            <wp:wrapSquare wrapText="bothSides"/>
            <wp:docPr id="6" name="Imagen 5" descr="Tabla&#10;&#10;Descripción generada automáticamente">
              <a:extLst xmlns:a="http://schemas.openxmlformats.org/drawingml/2006/main">
                <a:ext uri="{FF2B5EF4-FFF2-40B4-BE49-F238E27FC236}">
                  <a16:creationId xmlns:a16="http://schemas.microsoft.com/office/drawing/2014/main" id="{8DCD0D78-E36F-A6CA-FE4A-5AE3ABF648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Tabla&#10;&#10;Descripción generada automáticamente">
                      <a:extLst>
                        <a:ext uri="{FF2B5EF4-FFF2-40B4-BE49-F238E27FC236}">
                          <a16:creationId xmlns:a16="http://schemas.microsoft.com/office/drawing/2014/main" id="{8DCD0D78-E36F-A6CA-FE4A-5AE3ABF64826}"/>
                        </a:ext>
                      </a:extLst>
                    </pic:cNvPr>
                    <pic:cNvPicPr>
                      <a:picLocks noChangeAspect="1"/>
                    </pic:cNvPicPr>
                  </pic:nvPicPr>
                  <pic:blipFill>
                    <a:blip r:embed="rId8"/>
                    <a:stretch>
                      <a:fillRect/>
                    </a:stretch>
                  </pic:blipFill>
                  <pic:spPr>
                    <a:xfrm>
                      <a:off x="0" y="0"/>
                      <a:ext cx="2980055" cy="567055"/>
                    </a:xfrm>
                    <a:prstGeom prst="rect">
                      <a:avLst/>
                    </a:prstGeom>
                  </pic:spPr>
                </pic:pic>
              </a:graphicData>
            </a:graphic>
            <wp14:sizeRelH relativeFrom="margin">
              <wp14:pctWidth>0</wp14:pctWidth>
            </wp14:sizeRelH>
            <wp14:sizeRelV relativeFrom="margin">
              <wp14:pctHeight>0</wp14:pctHeight>
            </wp14:sizeRelV>
          </wp:anchor>
        </w:drawing>
      </w:r>
      <w:r w:rsidR="0069300F" w:rsidRPr="0069300F">
        <w:rPr>
          <w:noProof/>
        </w:rPr>
        <w:drawing>
          <wp:anchor distT="0" distB="0" distL="114300" distR="114300" simplePos="0" relativeHeight="251668480" behindDoc="0" locked="0" layoutInCell="1" allowOverlap="1" wp14:anchorId="3D07742A" wp14:editId="45A9D66D">
            <wp:simplePos x="0" y="0"/>
            <wp:positionH relativeFrom="margin">
              <wp:posOffset>-62230</wp:posOffset>
            </wp:positionH>
            <wp:positionV relativeFrom="paragraph">
              <wp:posOffset>3022600</wp:posOffset>
            </wp:positionV>
            <wp:extent cx="3439160" cy="2745105"/>
            <wp:effectExtent l="0" t="0" r="8890" b="0"/>
            <wp:wrapSquare wrapText="bothSides"/>
            <wp:docPr id="14" name="Imagen 13" descr="Imagen que contiene edificio, verde, grande, barco&#10;&#10;Descripción generada automáticamente">
              <a:extLst xmlns:a="http://schemas.openxmlformats.org/drawingml/2006/main">
                <a:ext uri="{FF2B5EF4-FFF2-40B4-BE49-F238E27FC236}">
                  <a16:creationId xmlns:a16="http://schemas.microsoft.com/office/drawing/2014/main" id="{62A52E63-C0A0-8E78-ACEA-03F81C4BE2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descr="Imagen que contiene edificio, verde, grande, barco&#10;&#10;Descripción generada automáticamente">
                      <a:extLst>
                        <a:ext uri="{FF2B5EF4-FFF2-40B4-BE49-F238E27FC236}">
                          <a16:creationId xmlns:a16="http://schemas.microsoft.com/office/drawing/2014/main" id="{62A52E63-C0A0-8E78-ACEA-03F81C4BE203}"/>
                        </a:ext>
                      </a:extLst>
                    </pic:cNvPr>
                    <pic:cNvPicPr>
                      <a:picLocks noChangeAspect="1"/>
                    </pic:cNvPicPr>
                  </pic:nvPicPr>
                  <pic:blipFill>
                    <a:blip r:embed="rId9"/>
                    <a:stretch>
                      <a:fillRect/>
                    </a:stretch>
                  </pic:blipFill>
                  <pic:spPr>
                    <a:xfrm>
                      <a:off x="0" y="0"/>
                      <a:ext cx="3439160" cy="2745105"/>
                    </a:xfrm>
                    <a:prstGeom prst="rect">
                      <a:avLst/>
                    </a:prstGeom>
                  </pic:spPr>
                </pic:pic>
              </a:graphicData>
            </a:graphic>
            <wp14:sizeRelH relativeFrom="margin">
              <wp14:pctWidth>0</wp14:pctWidth>
            </wp14:sizeRelH>
            <wp14:sizeRelV relativeFrom="margin">
              <wp14:pctHeight>0</wp14:pctHeight>
            </wp14:sizeRelV>
          </wp:anchor>
        </w:drawing>
      </w:r>
      <w:r w:rsidR="0069300F" w:rsidRPr="0069300F">
        <w:rPr>
          <w:noProof/>
        </w:rPr>
        <mc:AlternateContent>
          <mc:Choice Requires="wps">
            <w:drawing>
              <wp:anchor distT="0" distB="0" distL="114300" distR="114300" simplePos="0" relativeHeight="251665408" behindDoc="0" locked="0" layoutInCell="1" allowOverlap="1" wp14:anchorId="20727CE7" wp14:editId="77691A6F">
                <wp:simplePos x="0" y="0"/>
                <wp:positionH relativeFrom="margin">
                  <wp:posOffset>0</wp:posOffset>
                </wp:positionH>
                <wp:positionV relativeFrom="paragraph">
                  <wp:posOffset>1006475</wp:posOffset>
                </wp:positionV>
                <wp:extent cx="877570" cy="483870"/>
                <wp:effectExtent l="0" t="0" r="0" b="0"/>
                <wp:wrapSquare wrapText="bothSides"/>
                <wp:docPr id="13" name="CuadroTexto 7"/>
                <wp:cNvGraphicFramePr/>
                <a:graphic xmlns:a="http://schemas.openxmlformats.org/drawingml/2006/main">
                  <a:graphicData uri="http://schemas.microsoft.com/office/word/2010/wordprocessingShape">
                    <wps:wsp>
                      <wps:cNvSpPr txBox="1"/>
                      <wps:spPr>
                        <a:xfrm>
                          <a:off x="0" y="0"/>
                          <a:ext cx="877570" cy="483870"/>
                        </a:xfrm>
                        <a:prstGeom prst="rect">
                          <a:avLst/>
                        </a:prstGeom>
                        <a:noFill/>
                      </wps:spPr>
                      <wps:txbx>
                        <w:txbxContent>
                          <w:p w14:paraId="2E0A7790" w14:textId="77777777" w:rsidR="0069300F" w:rsidRDefault="0069300F" w:rsidP="0069300F">
                            <w:pPr>
                              <w:rPr>
                                <w:rFonts w:hAnsi="Calibri"/>
                                <w:b/>
                                <w:bCs/>
                                <w:color w:val="000000" w:themeColor="text1"/>
                                <w:kern w:val="24"/>
                                <w:sz w:val="24"/>
                                <w:szCs w:val="24"/>
                                <w:lang w:val="es-ES"/>
                              </w:rPr>
                            </w:pPr>
                            <w:r>
                              <w:rPr>
                                <w:rFonts w:hAnsi="Calibri"/>
                                <w:b/>
                                <w:bCs/>
                                <w:color w:val="000000" w:themeColor="text1"/>
                                <w:kern w:val="24"/>
                                <w:lang w:val="es-ES"/>
                              </w:rPr>
                              <w:t>Área de trabajo objetivo</w:t>
                            </w:r>
                          </w:p>
                          <w:p w14:paraId="6299A913" w14:textId="77777777" w:rsidR="0069300F" w:rsidRDefault="0069300F" w:rsidP="0069300F">
                            <w:pPr>
                              <w:rPr>
                                <w:rFonts w:ascii="Calibri" w:eastAsia="Calibri" w:hAnsi="Calibri" w:cs="Times New Roman"/>
                                <w:color w:val="000000" w:themeColor="text1"/>
                                <w:kern w:val="24"/>
                                <w:sz w:val="36"/>
                                <w:szCs w:val="36"/>
                                <w:lang w:val="es-ES"/>
                              </w:rPr>
                            </w:pPr>
                            <w:r>
                              <w:rPr>
                                <w:rFonts w:ascii="Calibri" w:eastAsia="Calibri" w:hAnsi="Calibri"/>
                                <w:color w:val="000000" w:themeColor="text1"/>
                                <w:kern w:val="24"/>
                                <w:sz w:val="36"/>
                                <w:szCs w:val="36"/>
                                <w:lang w:val="es-ES"/>
                              </w:rPr>
                              <w:t>925mmx750mm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20727CE7" id="_x0000_t202" coordsize="21600,21600" o:spt="202" path="m,l,21600r21600,l21600,xe">
                <v:stroke joinstyle="miter"/>
                <v:path gradientshapeok="t" o:connecttype="rect"/>
              </v:shapetype>
              <v:shape id="CuadroTexto 7" o:spid="_x0000_s1026" type="#_x0000_t202" style="position:absolute;margin-left:0;margin-top:79.25pt;width:69.1pt;height:38.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" filled="f" stroked="f">
                <v:textbox>
                  <w:txbxContent>
                    <w:p w14:paraId="2E0A7790" w14:textId="77777777" w:rsidR="0069300F" w:rsidRDefault="0069300F" w:rsidP="0069300F">
                      <w:pPr>
                        <w:rPr>
                          <w:rFonts w:hAnsi="Calibri"/>
                          <w:b/>
                          <w:bCs/>
                          <w:color w:val="000000" w:themeColor="text1"/>
                          <w:kern w:val="24"/>
                          <w:sz w:val="24"/>
                          <w:szCs w:val="24"/>
                          <w:lang w:val="es-ES"/>
                        </w:rPr>
                      </w:pPr>
                      <w:r>
                        <w:rPr>
                          <w:rFonts w:hAnsi="Calibri"/>
                          <w:b/>
                          <w:bCs/>
                          <w:color w:val="000000" w:themeColor="text1"/>
                          <w:kern w:val="24"/>
                          <w:lang w:val="es-ES"/>
                        </w:rPr>
                        <w:t>Área de trabajo objetivo</w:t>
                      </w:r>
                    </w:p>
                    <w:p w14:paraId="6299A913" w14:textId="77777777" w:rsidR="0069300F" w:rsidRDefault="0069300F" w:rsidP="0069300F">
                      <w:pPr>
                        <w:rPr>
                          <w:rFonts w:ascii="Calibri" w:eastAsia="Calibri" w:hAnsi="Calibri" w:cs="Times New Roman"/>
                          <w:color w:val="000000" w:themeColor="text1"/>
                          <w:kern w:val="24"/>
                          <w:sz w:val="36"/>
                          <w:szCs w:val="36"/>
                          <w:lang w:val="es-ES"/>
                        </w:rPr>
                      </w:pPr>
                      <w:r>
                        <w:rPr>
                          <w:rFonts w:ascii="Calibri" w:eastAsia="Calibri" w:hAnsi="Calibri"/>
                          <w:color w:val="000000" w:themeColor="text1"/>
                          <w:kern w:val="24"/>
                          <w:sz w:val="36"/>
                          <w:szCs w:val="36"/>
                          <w:lang w:val="es-ES"/>
                        </w:rPr>
                        <w:t>925mmx750mm</w:t>
                      </w:r>
                    </w:p>
                  </w:txbxContent>
                </v:textbox>
                <w10:wrap type="square" anchorx="margin"/>
              </v:shape>
            </w:pict>
          </mc:Fallback>
        </mc:AlternateContent>
      </w:r>
      <w:r w:rsidR="0069300F" w:rsidRPr="0069300F">
        <w:rPr>
          <w:noProof/>
        </w:rPr>
        <w:drawing>
          <wp:anchor distT="0" distB="0" distL="114300" distR="114300" simplePos="0" relativeHeight="251663360" behindDoc="0" locked="0" layoutInCell="1" allowOverlap="1" wp14:anchorId="3B2EBD9B" wp14:editId="0088F771">
            <wp:simplePos x="0" y="0"/>
            <wp:positionH relativeFrom="margin">
              <wp:posOffset>0</wp:posOffset>
            </wp:positionH>
            <wp:positionV relativeFrom="paragraph">
              <wp:posOffset>40929</wp:posOffset>
            </wp:positionV>
            <wp:extent cx="3484053" cy="3013363"/>
            <wp:effectExtent l="0" t="0" r="2540" b="0"/>
            <wp:wrapSquare wrapText="bothSides"/>
            <wp:docPr id="4" name="Imagen 3" descr="Diagrama&#10;&#10;Descripción generada automáticamente">
              <a:extLst xmlns:a="http://schemas.openxmlformats.org/drawingml/2006/main">
                <a:ext uri="{FF2B5EF4-FFF2-40B4-BE49-F238E27FC236}">
                  <a16:creationId xmlns:a16="http://schemas.microsoft.com/office/drawing/2014/main" id="{081AC3A3-24F7-9E4A-3162-315195DC47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Diagrama&#10;&#10;Descripción generada automáticamente">
                      <a:extLst>
                        <a:ext uri="{FF2B5EF4-FFF2-40B4-BE49-F238E27FC236}">
                          <a16:creationId xmlns:a16="http://schemas.microsoft.com/office/drawing/2014/main" id="{081AC3A3-24F7-9E4A-3162-315195DC4703}"/>
                        </a:ext>
                      </a:extLst>
                    </pic:cNvPr>
                    <pic:cNvPicPr>
                      <a:picLocks noChangeAspect="1"/>
                    </pic:cNvPicPr>
                  </pic:nvPicPr>
                  <pic:blipFill>
                    <a:blip r:embed="rId10"/>
                    <a:stretch>
                      <a:fillRect/>
                    </a:stretch>
                  </pic:blipFill>
                  <pic:spPr>
                    <a:xfrm>
                      <a:off x="0" y="0"/>
                      <a:ext cx="3484053" cy="3013363"/>
                    </a:xfrm>
                    <a:prstGeom prst="rect">
                      <a:avLst/>
                    </a:prstGeom>
                  </pic:spPr>
                </pic:pic>
              </a:graphicData>
            </a:graphic>
            <wp14:sizeRelH relativeFrom="margin">
              <wp14:pctWidth>0</wp14:pctWidth>
            </wp14:sizeRelH>
            <wp14:sizeRelV relativeFrom="margin">
              <wp14:pctHeight>0</wp14:pctHeight>
            </wp14:sizeRelV>
          </wp:anchor>
        </w:drawing>
      </w:r>
    </w:p>
    <w:p w14:paraId="0B365A46" w14:textId="7BFF9841" w:rsidR="0069300F" w:rsidRDefault="0069300F" w:rsidP="00104E2C">
      <w:pPr>
        <w:rPr>
          <w:lang w:val="es-ES"/>
        </w:rPr>
      </w:pPr>
    </w:p>
    <w:p w14:paraId="78B5261F" w14:textId="3C7A01C1" w:rsidR="0069300F" w:rsidRDefault="008612CA" w:rsidP="00104E2C">
      <w:pPr>
        <w:rPr>
          <w:lang w:val="es-ES"/>
        </w:rPr>
      </w:pPr>
      <w:r w:rsidRPr="0069300F">
        <w:rPr>
          <w:noProof/>
        </w:rPr>
        <w:drawing>
          <wp:anchor distT="0" distB="0" distL="114300" distR="114300" simplePos="0" relativeHeight="251667456" behindDoc="0" locked="0" layoutInCell="1" allowOverlap="1" wp14:anchorId="522E57D3" wp14:editId="20324FEF">
            <wp:simplePos x="0" y="0"/>
            <wp:positionH relativeFrom="margin">
              <wp:align>right</wp:align>
            </wp:positionH>
            <wp:positionV relativeFrom="paragraph">
              <wp:posOffset>534035</wp:posOffset>
            </wp:positionV>
            <wp:extent cx="1972945" cy="1709420"/>
            <wp:effectExtent l="0" t="0" r="8255" b="5080"/>
            <wp:wrapSquare wrapText="bothSides"/>
            <wp:docPr id="15" name="Imagen 11" descr="Imagen que contiene alambre, edificio, barco, verde&#10;&#10;Descripción generada automáticamente">
              <a:extLst xmlns:a="http://schemas.openxmlformats.org/drawingml/2006/main">
                <a:ext uri="{FF2B5EF4-FFF2-40B4-BE49-F238E27FC236}">
                  <a16:creationId xmlns:a16="http://schemas.microsoft.com/office/drawing/2014/main" id="{BA0610CC-DF6D-42EB-303B-EEFE49597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1" descr="Imagen que contiene alambre, edificio, barco, verde&#10;&#10;Descripción generada automáticamente">
                      <a:extLst>
                        <a:ext uri="{FF2B5EF4-FFF2-40B4-BE49-F238E27FC236}">
                          <a16:creationId xmlns:a16="http://schemas.microsoft.com/office/drawing/2014/main" id="{BA0610CC-DF6D-42EB-303B-EEFE49597F89}"/>
                        </a:ext>
                      </a:extLst>
                    </pic:cNvPr>
                    <pic:cNvPicPr>
                      <a:picLocks noChangeAspect="1"/>
                    </pic:cNvPicPr>
                  </pic:nvPicPr>
                  <pic:blipFill>
                    <a:blip r:embed="rId11"/>
                    <a:stretch>
                      <a:fillRect/>
                    </a:stretch>
                  </pic:blipFill>
                  <pic:spPr>
                    <a:xfrm>
                      <a:off x="0" y="0"/>
                      <a:ext cx="1972945" cy="1709420"/>
                    </a:xfrm>
                    <a:prstGeom prst="rect">
                      <a:avLst/>
                    </a:prstGeom>
                  </pic:spPr>
                </pic:pic>
              </a:graphicData>
            </a:graphic>
            <wp14:sizeRelH relativeFrom="margin">
              <wp14:pctWidth>0</wp14:pctWidth>
            </wp14:sizeRelH>
            <wp14:sizeRelV relativeFrom="margin">
              <wp14:pctHeight>0</wp14:pctHeight>
            </wp14:sizeRelV>
          </wp:anchor>
        </w:drawing>
      </w:r>
    </w:p>
    <w:p w14:paraId="6B4BB99D" w14:textId="5C0706B7" w:rsidR="0069300F" w:rsidRDefault="008612CA" w:rsidP="00104E2C">
      <w:pPr>
        <w:rPr>
          <w:lang w:val="es-ES"/>
        </w:rPr>
      </w:pPr>
      <w:r w:rsidRPr="0069300F">
        <w:rPr>
          <w:noProof/>
        </w:rPr>
        <w:drawing>
          <wp:anchor distT="0" distB="0" distL="114300" distR="114300" simplePos="0" relativeHeight="251666432" behindDoc="0" locked="0" layoutInCell="1" allowOverlap="1" wp14:anchorId="06992828" wp14:editId="6257512A">
            <wp:simplePos x="0" y="0"/>
            <wp:positionH relativeFrom="margin">
              <wp:align>right</wp:align>
            </wp:positionH>
            <wp:positionV relativeFrom="paragraph">
              <wp:posOffset>2077085</wp:posOffset>
            </wp:positionV>
            <wp:extent cx="1901190" cy="1709420"/>
            <wp:effectExtent l="0" t="0" r="3810" b="5080"/>
            <wp:wrapSquare wrapText="bothSides"/>
            <wp:docPr id="10" name="Imagen 9" descr="Imagen que contiene cúpula, edificio, verde, grande&#10;&#10;Descripción generada automáticamente">
              <a:extLst xmlns:a="http://schemas.openxmlformats.org/drawingml/2006/main">
                <a:ext uri="{FF2B5EF4-FFF2-40B4-BE49-F238E27FC236}">
                  <a16:creationId xmlns:a16="http://schemas.microsoft.com/office/drawing/2014/main" id="{0320E24F-30F2-B02B-6D13-F74A6AC34E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Imagen que contiene cúpula, edificio, verde, grande&#10;&#10;Descripción generada automáticamente">
                      <a:extLst>
                        <a:ext uri="{FF2B5EF4-FFF2-40B4-BE49-F238E27FC236}">
                          <a16:creationId xmlns:a16="http://schemas.microsoft.com/office/drawing/2014/main" id="{0320E24F-30F2-B02B-6D13-F74A6AC34ECA}"/>
                        </a:ext>
                      </a:extLst>
                    </pic:cNvPr>
                    <pic:cNvPicPr>
                      <a:picLocks noChangeAspect="1"/>
                    </pic:cNvPicPr>
                  </pic:nvPicPr>
                  <pic:blipFill>
                    <a:blip r:embed="rId12"/>
                    <a:stretch>
                      <a:fillRect/>
                    </a:stretch>
                  </pic:blipFill>
                  <pic:spPr>
                    <a:xfrm>
                      <a:off x="0" y="0"/>
                      <a:ext cx="1901190" cy="1709420"/>
                    </a:xfrm>
                    <a:prstGeom prst="rect">
                      <a:avLst/>
                    </a:prstGeom>
                  </pic:spPr>
                </pic:pic>
              </a:graphicData>
            </a:graphic>
            <wp14:sizeRelH relativeFrom="margin">
              <wp14:pctWidth>0</wp14:pctWidth>
            </wp14:sizeRelH>
            <wp14:sizeRelV relativeFrom="margin">
              <wp14:pctHeight>0</wp14:pctHeight>
            </wp14:sizeRelV>
          </wp:anchor>
        </w:drawing>
      </w:r>
    </w:p>
    <w:p w14:paraId="0F7FAC92" w14:textId="765B9DB3" w:rsidR="0069300F" w:rsidRDefault="0069300F" w:rsidP="00104E2C">
      <w:pPr>
        <w:rPr>
          <w:lang w:val="es-ES"/>
        </w:rPr>
      </w:pPr>
    </w:p>
    <w:p w14:paraId="59558FF6" w14:textId="07513DCF" w:rsidR="0069300F" w:rsidRDefault="0069300F" w:rsidP="00104E2C">
      <w:pPr>
        <w:rPr>
          <w:lang w:val="es-ES"/>
        </w:rPr>
      </w:pPr>
    </w:p>
    <w:p w14:paraId="66C5C170" w14:textId="4B9AD495" w:rsidR="00322EA3" w:rsidRDefault="00322EA3" w:rsidP="00104E2C">
      <w:pPr>
        <w:rPr>
          <w:lang w:val="es-ES"/>
        </w:rPr>
      </w:pPr>
    </w:p>
    <w:p w14:paraId="0DDA2B61" w14:textId="364A73DB" w:rsidR="00322EA3" w:rsidRDefault="00322EA3" w:rsidP="00104E2C">
      <w:pPr>
        <w:rPr>
          <w:lang w:val="es-ES"/>
        </w:rPr>
      </w:pPr>
      <w:r>
        <w:rPr>
          <w:lang w:val="es-ES"/>
        </w:rPr>
        <w:t>Capacidad de carga:</w:t>
      </w:r>
    </w:p>
    <w:p w14:paraId="0E29624D" w14:textId="1F0B31CD" w:rsidR="00A1321E" w:rsidRDefault="00862CF9" w:rsidP="00104E2C">
      <w:pPr>
        <w:rPr>
          <w:lang w:val="es-ES"/>
        </w:rPr>
      </w:pPr>
      <w:r>
        <w:rPr>
          <w:lang w:val="es-ES"/>
        </w:rPr>
        <w:t>Teniendo en cuenta que</w:t>
      </w:r>
      <w:r w:rsidR="0044101A">
        <w:rPr>
          <w:lang w:val="es-ES"/>
        </w:rPr>
        <w:t xml:space="preserve"> se está utilizando para una aplicación de soldadura</w:t>
      </w:r>
      <w:r>
        <w:rPr>
          <w:lang w:val="es-ES"/>
        </w:rPr>
        <w:t>,</w:t>
      </w:r>
      <w:r w:rsidR="0044101A">
        <w:rPr>
          <w:lang w:val="es-ES"/>
        </w:rPr>
        <w:t xml:space="preserve"> las únicas cargas del robot serán la herramienta y el peso del cableado y mangueras para el flujo de material. </w:t>
      </w:r>
      <w:r>
        <w:rPr>
          <w:lang w:val="es-ES"/>
        </w:rPr>
        <w:t>De manera que s</w:t>
      </w:r>
      <w:r w:rsidR="0044101A">
        <w:rPr>
          <w:lang w:val="es-ES"/>
        </w:rPr>
        <w:t xml:space="preserve">e utiliza la herramienta </w:t>
      </w:r>
      <w:proofErr w:type="spellStart"/>
      <w:r w:rsidR="0044101A">
        <w:rPr>
          <w:lang w:val="es-ES"/>
        </w:rPr>
        <w:t>RobotLoad</w:t>
      </w:r>
      <w:proofErr w:type="spellEnd"/>
      <w:r w:rsidR="0044101A">
        <w:rPr>
          <w:lang w:val="es-ES"/>
        </w:rPr>
        <w:t xml:space="preserve"> </w:t>
      </w:r>
      <w:proofErr w:type="spellStart"/>
      <w:r w:rsidR="0044101A">
        <w:rPr>
          <w:lang w:val="es-ES"/>
        </w:rPr>
        <w:t>Application</w:t>
      </w:r>
      <w:proofErr w:type="spellEnd"/>
      <w:r>
        <w:rPr>
          <w:lang w:val="es-ES"/>
        </w:rPr>
        <w:t>, donde se plantean las 2 cargas del robot</w:t>
      </w:r>
      <w:r w:rsidR="00014992">
        <w:rPr>
          <w:lang w:val="es-ES"/>
        </w:rPr>
        <w:t>:</w:t>
      </w:r>
      <w:r>
        <w:rPr>
          <w:lang w:val="es-ES"/>
        </w:rPr>
        <w:t xml:space="preserve"> la carga a lo largo del brazo superior correspondiente al cableado y la </w:t>
      </w:r>
      <w:r w:rsidR="00A1321E">
        <w:rPr>
          <w:lang w:val="es-ES"/>
        </w:rPr>
        <w:t xml:space="preserve">carga producida por la </w:t>
      </w:r>
      <w:r>
        <w:rPr>
          <w:lang w:val="es-ES"/>
        </w:rPr>
        <w:t>herramienta</w:t>
      </w:r>
      <w:r w:rsidR="00A1321E">
        <w:rPr>
          <w:lang w:val="es-ES"/>
        </w:rPr>
        <w:t>.</w:t>
      </w:r>
    </w:p>
    <w:p w14:paraId="614B6522" w14:textId="22FAE4D4" w:rsidR="0044101A" w:rsidRDefault="00862CF9" w:rsidP="00104E2C">
      <w:pPr>
        <w:rPr>
          <w:lang w:val="es-ES"/>
        </w:rPr>
      </w:pPr>
      <w:r>
        <w:rPr>
          <w:lang w:val="es-ES"/>
        </w:rPr>
        <w:t xml:space="preserve"> </w:t>
      </w:r>
    </w:p>
    <w:p w14:paraId="6CA0A7EC" w14:textId="713DC51A" w:rsidR="00322EA3" w:rsidRDefault="00511E2D" w:rsidP="00104E2C">
      <w:pPr>
        <w:rPr>
          <w:lang w:val="es-ES"/>
        </w:rPr>
      </w:pPr>
      <w:r>
        <w:rPr>
          <w:noProof/>
        </w:rPr>
        <w:lastRenderedPageBreak/>
        <w:drawing>
          <wp:inline distT="0" distB="0" distL="0" distR="0" wp14:anchorId="41223A0D" wp14:editId="1DD4FAAE">
            <wp:extent cx="1995054" cy="1456674"/>
            <wp:effectExtent l="0" t="0" r="5715"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3"/>
                    <a:stretch>
                      <a:fillRect/>
                    </a:stretch>
                  </pic:blipFill>
                  <pic:spPr>
                    <a:xfrm>
                      <a:off x="0" y="0"/>
                      <a:ext cx="1999635" cy="1460018"/>
                    </a:xfrm>
                    <a:prstGeom prst="rect">
                      <a:avLst/>
                    </a:prstGeom>
                  </pic:spPr>
                </pic:pic>
              </a:graphicData>
            </a:graphic>
          </wp:inline>
        </w:drawing>
      </w:r>
      <w:r w:rsidR="00005D0E">
        <w:rPr>
          <w:lang w:val="es-ES"/>
        </w:rPr>
        <w:tab/>
      </w:r>
    </w:p>
    <w:p w14:paraId="5E81543E" w14:textId="1249DA5A" w:rsidR="0069300F" w:rsidRDefault="0044101A" w:rsidP="00104E2C">
      <w:pPr>
        <w:rPr>
          <w:lang w:val="es-ES"/>
        </w:rPr>
      </w:pPr>
      <w:r>
        <w:rPr>
          <w:noProof/>
        </w:rPr>
        <w:drawing>
          <wp:inline distT="0" distB="0" distL="0" distR="0" wp14:anchorId="367C3055" wp14:editId="7C45869B">
            <wp:extent cx="5612130" cy="3517641"/>
            <wp:effectExtent l="0" t="0" r="7620" b="698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rotWithShape="1">
                    <a:blip r:embed="rId14"/>
                    <a:srcRect b="14881"/>
                    <a:stretch/>
                  </pic:blipFill>
                  <pic:spPr bwMode="auto">
                    <a:xfrm>
                      <a:off x="0" y="0"/>
                      <a:ext cx="5612130" cy="3517641"/>
                    </a:xfrm>
                    <a:prstGeom prst="rect">
                      <a:avLst/>
                    </a:prstGeom>
                    <a:ln>
                      <a:noFill/>
                    </a:ln>
                    <a:extLst>
                      <a:ext uri="{53640926-AAD7-44D8-BBD7-CCE9431645EC}">
                        <a14:shadowObscured xmlns:a14="http://schemas.microsoft.com/office/drawing/2010/main"/>
                      </a:ext>
                    </a:extLst>
                  </pic:spPr>
                </pic:pic>
              </a:graphicData>
            </a:graphic>
          </wp:inline>
        </w:drawing>
      </w:r>
    </w:p>
    <w:p w14:paraId="484A1CA8" w14:textId="23932ACA" w:rsidR="00F17246" w:rsidRPr="004841EB" w:rsidRDefault="004841EB" w:rsidP="00104E2C">
      <w:pPr>
        <w:rPr>
          <w:b/>
          <w:bCs/>
          <w:lang w:val="es-ES"/>
        </w:rPr>
      </w:pPr>
      <w:r w:rsidRPr="004841EB">
        <w:rPr>
          <w:b/>
          <w:bCs/>
          <w:lang w:val="es-ES"/>
        </w:rPr>
        <w:t xml:space="preserve">Posicionador </w:t>
      </w:r>
      <w:proofErr w:type="spellStart"/>
      <w:r w:rsidR="00F17246" w:rsidRPr="004841EB">
        <w:rPr>
          <w:b/>
          <w:bCs/>
          <w:lang w:val="es-ES"/>
        </w:rPr>
        <w:t>IRBP</w:t>
      </w:r>
      <w:proofErr w:type="spellEnd"/>
      <w:r w:rsidR="00F17246" w:rsidRPr="004841EB">
        <w:rPr>
          <w:b/>
          <w:bCs/>
          <w:lang w:val="es-ES"/>
        </w:rPr>
        <w:t xml:space="preserve"> L</w:t>
      </w:r>
    </w:p>
    <w:p w14:paraId="34F09B62" w14:textId="6316EEAF" w:rsidR="00BA202C" w:rsidRDefault="00BA202C" w:rsidP="00104E2C">
      <w:pPr>
        <w:rPr>
          <w:lang w:val="es-ES"/>
        </w:rPr>
      </w:pPr>
      <w:r>
        <w:rPr>
          <w:noProof/>
        </w:rPr>
        <w:drawing>
          <wp:inline distT="0" distB="0" distL="0" distR="0" wp14:anchorId="01CF8FB7" wp14:editId="09A9657D">
            <wp:extent cx="2286000" cy="2435182"/>
            <wp:effectExtent l="0" t="0" r="0" b="3810"/>
            <wp:docPr id="2" name="Imagen 2" descr="Imagen que contiene cámara, lego, call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cámara, lego, calle, computadora&#10;&#10;Descripción generada automáticamente"/>
                    <pic:cNvPicPr/>
                  </pic:nvPicPr>
                  <pic:blipFill>
                    <a:blip r:embed="rId15"/>
                    <a:stretch>
                      <a:fillRect/>
                    </a:stretch>
                  </pic:blipFill>
                  <pic:spPr>
                    <a:xfrm>
                      <a:off x="0" y="0"/>
                      <a:ext cx="2291278" cy="2440804"/>
                    </a:xfrm>
                    <a:prstGeom prst="rect">
                      <a:avLst/>
                    </a:prstGeom>
                  </pic:spPr>
                </pic:pic>
              </a:graphicData>
            </a:graphic>
          </wp:inline>
        </w:drawing>
      </w:r>
    </w:p>
    <w:p w14:paraId="5AD5070F" w14:textId="20C108FD" w:rsidR="00F17246" w:rsidRDefault="00734EDD" w:rsidP="00104E2C">
      <w:pPr>
        <w:rPr>
          <w:lang w:val="es-ES"/>
        </w:rPr>
      </w:pPr>
      <w:r>
        <w:rPr>
          <w:lang w:val="es-ES"/>
        </w:rPr>
        <w:lastRenderedPageBreak/>
        <w:t xml:space="preserve">La celda esta compuesta por un posicionador </w:t>
      </w:r>
      <w:proofErr w:type="spellStart"/>
      <w:r>
        <w:rPr>
          <w:lang w:val="es-ES"/>
        </w:rPr>
        <w:t>IRBP</w:t>
      </w:r>
      <w:proofErr w:type="spellEnd"/>
      <w:r w:rsidR="00F17246">
        <w:rPr>
          <w:lang w:val="es-ES"/>
        </w:rPr>
        <w:t xml:space="preserve"> L</w:t>
      </w:r>
      <w:r>
        <w:rPr>
          <w:lang w:val="es-ES"/>
        </w:rPr>
        <w:t xml:space="preserve"> que permite un grado de libertad para </w:t>
      </w:r>
      <w:r w:rsidR="00FA4C94">
        <w:rPr>
          <w:lang w:val="es-ES"/>
        </w:rPr>
        <w:t>el posicionamiento del producto en el proceso de soldadura</w:t>
      </w:r>
      <w:r w:rsidR="00F17246">
        <w:rPr>
          <w:lang w:val="es-ES"/>
        </w:rPr>
        <w:t xml:space="preserve"> y posee capacidades suficientes para soportar el peso de las piezas a soldar junto con sus respectivos soportes.</w:t>
      </w:r>
    </w:p>
    <w:p w14:paraId="2AB01B39" w14:textId="77777777" w:rsidR="00F17246" w:rsidRDefault="00F17246" w:rsidP="00104E2C">
      <w:pPr>
        <w:rPr>
          <w:lang w:val="es-ES"/>
        </w:rPr>
      </w:pPr>
      <w:r>
        <w:rPr>
          <w:lang w:val="es-ES"/>
        </w:rPr>
        <w:t>Capacidad de carga: 300 kg</w:t>
      </w:r>
    </w:p>
    <w:p w14:paraId="5B760970" w14:textId="49927C91" w:rsidR="00734EDD" w:rsidRDefault="00F17246" w:rsidP="00104E2C">
      <w:pPr>
        <w:rPr>
          <w:lang w:val="es-ES"/>
        </w:rPr>
      </w:pPr>
      <w:r>
        <w:rPr>
          <w:lang w:val="es-ES"/>
        </w:rPr>
        <w:t xml:space="preserve">Longitud de separación: 1250 </w:t>
      </w:r>
      <w:proofErr w:type="spellStart"/>
      <w:r>
        <w:rPr>
          <w:lang w:val="es-ES"/>
        </w:rPr>
        <w:t>mm</w:t>
      </w:r>
      <w:r w:rsidR="002C7E19">
        <w:rPr>
          <w:lang w:val="es-ES"/>
        </w:rPr>
        <w:t>.</w:t>
      </w:r>
      <w:proofErr w:type="spellEnd"/>
    </w:p>
    <w:p w14:paraId="0B8CCF08" w14:textId="6467B9C8" w:rsidR="004841EB" w:rsidRPr="000E3CF4" w:rsidRDefault="004841EB" w:rsidP="00104E2C">
      <w:pPr>
        <w:rPr>
          <w:b/>
          <w:bCs/>
          <w:lang w:val="es-ES"/>
        </w:rPr>
      </w:pPr>
      <w:r w:rsidRPr="000E3CF4">
        <w:rPr>
          <w:b/>
          <w:bCs/>
          <w:lang w:val="es-ES"/>
        </w:rPr>
        <w:t>Componentes de la celda</w:t>
      </w:r>
    </w:p>
    <w:p w14:paraId="29510201" w14:textId="7569E5C1" w:rsidR="00331791" w:rsidRPr="000E3CF4" w:rsidRDefault="00331791" w:rsidP="00104E2C">
      <w:pPr>
        <w:rPr>
          <w:lang w:val="es-ES"/>
        </w:rPr>
      </w:pPr>
      <w:r w:rsidRPr="000E3CF4">
        <w:rPr>
          <w:lang w:val="es-ES"/>
        </w:rPr>
        <w:t xml:space="preserve">Módulo de control de la celda </w:t>
      </w:r>
      <w:r w:rsidR="00332133" w:rsidRPr="000E3CF4">
        <w:rPr>
          <w:lang w:val="es-ES"/>
        </w:rPr>
        <w:t>IRC - 5</w:t>
      </w:r>
    </w:p>
    <w:p w14:paraId="334AD442" w14:textId="70C80826" w:rsidR="00024B84" w:rsidRPr="000E3CF4" w:rsidRDefault="007F131A" w:rsidP="00104E2C">
      <w:pPr>
        <w:rPr>
          <w:lang w:val="es-ES"/>
        </w:rPr>
      </w:pPr>
      <w:r w:rsidRPr="000E3CF4">
        <w:rPr>
          <w:lang w:val="es-ES"/>
        </w:rPr>
        <w:t>Estación de limpieza de la antorcha</w:t>
      </w:r>
      <w:r w:rsidR="006A60CE" w:rsidRPr="000E3CF4">
        <w:rPr>
          <w:lang w:val="es-ES"/>
        </w:rPr>
        <w:t>:</w:t>
      </w:r>
      <w:r w:rsidRPr="000E3CF4">
        <w:rPr>
          <w:lang w:val="es-ES"/>
        </w:rPr>
        <w:t xml:space="preserve"> </w:t>
      </w:r>
      <w:proofErr w:type="spellStart"/>
      <w:r w:rsidRPr="000E3CF4">
        <w:rPr>
          <w:lang w:val="es-ES"/>
        </w:rPr>
        <w:t>T</w:t>
      </w:r>
      <w:r w:rsidR="006A60CE" w:rsidRPr="000E3CF4">
        <w:rPr>
          <w:lang w:val="es-ES"/>
        </w:rPr>
        <w:t>orch</w:t>
      </w:r>
      <w:proofErr w:type="spellEnd"/>
      <w:r w:rsidR="006A60CE" w:rsidRPr="000E3CF4">
        <w:rPr>
          <w:lang w:val="es-ES"/>
        </w:rPr>
        <w:t xml:space="preserve"> </w:t>
      </w:r>
      <w:proofErr w:type="spellStart"/>
      <w:r w:rsidR="006A60CE" w:rsidRPr="000E3CF4">
        <w:rPr>
          <w:lang w:val="es-ES"/>
        </w:rPr>
        <w:t>cleaner</w:t>
      </w:r>
      <w:proofErr w:type="spellEnd"/>
      <w:r w:rsidR="006A60CE" w:rsidRPr="000E3CF4">
        <w:rPr>
          <w:lang w:val="es-ES"/>
        </w:rPr>
        <w:t xml:space="preserve"> </w:t>
      </w:r>
      <w:proofErr w:type="spellStart"/>
      <w:r w:rsidR="006A60CE" w:rsidRPr="000E3CF4">
        <w:rPr>
          <w:lang w:val="es-ES"/>
        </w:rPr>
        <w:t>binzel</w:t>
      </w:r>
      <w:proofErr w:type="spellEnd"/>
    </w:p>
    <w:p w14:paraId="28E89B77" w14:textId="44ED92AA" w:rsidR="00024B84" w:rsidRPr="000E3CF4" w:rsidRDefault="00024B84" w:rsidP="00104E2C">
      <w:pPr>
        <w:rPr>
          <w:lang w:val="es-ES"/>
        </w:rPr>
      </w:pPr>
      <w:r w:rsidRPr="000E3CF4">
        <w:rPr>
          <w:lang w:val="es-ES"/>
        </w:rPr>
        <w:t>Tanques de alimentación de gases</w:t>
      </w:r>
    </w:p>
    <w:p w14:paraId="384856F3" w14:textId="516C033A" w:rsidR="00332133" w:rsidRPr="000E3CF4" w:rsidRDefault="00024B84" w:rsidP="00104E2C">
      <w:pPr>
        <w:rPr>
          <w:lang w:val="es-ES"/>
        </w:rPr>
      </w:pPr>
      <w:r w:rsidRPr="000E3CF4">
        <w:rPr>
          <w:lang w:val="es-ES"/>
        </w:rPr>
        <w:t xml:space="preserve">Módulo para control de </w:t>
      </w:r>
      <w:r w:rsidR="00332133" w:rsidRPr="000E3CF4">
        <w:rPr>
          <w:lang w:val="es-ES"/>
        </w:rPr>
        <w:t xml:space="preserve">soldadura por arco </w:t>
      </w:r>
      <w:r w:rsidR="00332133" w:rsidRPr="000E3CF4">
        <w:t>Auto-</w:t>
      </w:r>
      <w:proofErr w:type="spellStart"/>
      <w:r w:rsidR="00332133" w:rsidRPr="000E3CF4">
        <w:t>Axcess</w:t>
      </w:r>
      <w:proofErr w:type="spellEnd"/>
      <w:r w:rsidR="00332133" w:rsidRPr="000E3CF4">
        <w:t xml:space="preserve"> 450</w:t>
      </w:r>
    </w:p>
    <w:p w14:paraId="0900F10D" w14:textId="6FAEB121" w:rsidR="004D392A" w:rsidRPr="000E3CF4" w:rsidRDefault="004D392A" w:rsidP="00104E2C">
      <w:pPr>
        <w:rPr>
          <w:lang w:val="es-ES"/>
        </w:rPr>
      </w:pPr>
      <w:r w:rsidRPr="000E3CF4">
        <w:rPr>
          <w:lang w:val="es-ES"/>
        </w:rPr>
        <w:t>Barrera de protección visual</w:t>
      </w:r>
    </w:p>
    <w:p w14:paraId="1BCE3561" w14:textId="7345CD41" w:rsidR="00331791" w:rsidRPr="000E3CF4" w:rsidRDefault="00331791" w:rsidP="00104E2C">
      <w:pPr>
        <w:rPr>
          <w:lang w:val="es-ES"/>
        </w:rPr>
      </w:pPr>
      <w:r w:rsidRPr="000E3CF4">
        <w:rPr>
          <w:lang w:val="es-ES"/>
        </w:rPr>
        <w:t xml:space="preserve">Campana de gases </w:t>
      </w:r>
    </w:p>
    <w:p w14:paraId="57E02BA6" w14:textId="11689FB1" w:rsidR="00331791" w:rsidRPr="000E3CF4" w:rsidRDefault="006A60CE" w:rsidP="00104E2C">
      <w:pPr>
        <w:rPr>
          <w:lang w:val="es-ES"/>
        </w:rPr>
      </w:pPr>
      <w:r w:rsidRPr="000E3CF4">
        <w:rPr>
          <w:lang w:val="es-ES"/>
        </w:rPr>
        <w:t xml:space="preserve">Panel de operación e indicación </w:t>
      </w:r>
      <w:r w:rsidR="00F90B8F" w:rsidRPr="000E3CF4">
        <w:rPr>
          <w:lang w:val="es-ES"/>
        </w:rPr>
        <w:t>-</w:t>
      </w:r>
      <w:r w:rsidRPr="000E3CF4">
        <w:rPr>
          <w:lang w:val="es-ES"/>
        </w:rPr>
        <w:t xml:space="preserve"> </w:t>
      </w:r>
      <w:proofErr w:type="spellStart"/>
      <w:r w:rsidRPr="000E3CF4">
        <w:rPr>
          <w:lang w:val="es-ES"/>
        </w:rPr>
        <w:t>Teach</w:t>
      </w:r>
      <w:proofErr w:type="spellEnd"/>
      <w:r w:rsidRPr="000E3CF4">
        <w:rPr>
          <w:lang w:val="es-ES"/>
        </w:rPr>
        <w:t xml:space="preserve"> </w:t>
      </w:r>
      <w:proofErr w:type="spellStart"/>
      <w:r w:rsidRPr="000E3CF4">
        <w:rPr>
          <w:lang w:val="es-ES"/>
        </w:rPr>
        <w:t>Pendant</w:t>
      </w:r>
      <w:proofErr w:type="spellEnd"/>
      <w:r w:rsidRPr="000E3CF4">
        <w:rPr>
          <w:lang w:val="es-ES"/>
        </w:rPr>
        <w:t xml:space="preserve"> - </w:t>
      </w:r>
      <w:proofErr w:type="spellStart"/>
      <w:r w:rsidRPr="000E3CF4">
        <w:rPr>
          <w:lang w:val="es-ES"/>
        </w:rPr>
        <w:t>Stack</w:t>
      </w:r>
      <w:proofErr w:type="spellEnd"/>
      <w:r w:rsidRPr="000E3CF4">
        <w:rPr>
          <w:lang w:val="es-ES"/>
        </w:rPr>
        <w:t xml:space="preserve"> light</w:t>
      </w:r>
    </w:p>
    <w:p w14:paraId="070327EC" w14:textId="02E74AA4" w:rsidR="0069300F" w:rsidRPr="000E3CF4" w:rsidRDefault="00E6259F" w:rsidP="00104E2C">
      <w:pPr>
        <w:rPr>
          <w:lang w:val="es-ES"/>
        </w:rPr>
      </w:pPr>
      <w:r w:rsidRPr="000E3CF4">
        <w:rPr>
          <w:lang w:val="es-ES"/>
        </w:rPr>
        <w:t>Paredes</w:t>
      </w:r>
      <w:r w:rsidR="006A60CE" w:rsidRPr="000E3CF4">
        <w:rPr>
          <w:lang w:val="es-ES"/>
        </w:rPr>
        <w:t xml:space="preserve"> de seguridad</w:t>
      </w:r>
    </w:p>
    <w:p w14:paraId="32528477" w14:textId="1ECD8B38" w:rsidR="00E6259F" w:rsidRPr="000E3CF4" w:rsidRDefault="00E6259F" w:rsidP="00104E2C">
      <w:pPr>
        <w:rPr>
          <w:lang w:val="es-ES"/>
        </w:rPr>
      </w:pPr>
      <w:r w:rsidRPr="000E3CF4">
        <w:rPr>
          <w:lang w:val="es-ES"/>
        </w:rPr>
        <w:t xml:space="preserve">Paredes con ventanas de monitoreo </w:t>
      </w:r>
    </w:p>
    <w:p w14:paraId="4E62AD86" w14:textId="0E3B85A8" w:rsidR="00E6259F" w:rsidRPr="000E3CF4" w:rsidRDefault="00E6259F" w:rsidP="00104E2C">
      <w:pPr>
        <w:rPr>
          <w:lang w:val="es-ES"/>
        </w:rPr>
      </w:pPr>
      <w:r w:rsidRPr="000E3CF4">
        <w:rPr>
          <w:lang w:val="es-ES"/>
        </w:rPr>
        <w:t>Bandas transportadoras</w:t>
      </w:r>
    </w:p>
    <w:p w14:paraId="1C833E66" w14:textId="22C20632" w:rsidR="00E6259F" w:rsidRPr="000E3CF4" w:rsidRDefault="00E6259F" w:rsidP="00104E2C">
      <w:pPr>
        <w:rPr>
          <w:lang w:val="es-ES"/>
        </w:rPr>
      </w:pPr>
      <w:r w:rsidRPr="000E3CF4">
        <w:rPr>
          <w:lang w:val="es-ES"/>
        </w:rPr>
        <w:t>Pallet</w:t>
      </w:r>
    </w:p>
    <w:p w14:paraId="087470E1" w14:textId="55B7D288" w:rsidR="00E6259F" w:rsidRDefault="00E6259F" w:rsidP="00104E2C">
      <w:pPr>
        <w:rPr>
          <w:lang w:val="es-ES"/>
        </w:rPr>
      </w:pPr>
      <w:r w:rsidRPr="000E3CF4">
        <w:rPr>
          <w:lang w:val="es-ES"/>
        </w:rPr>
        <w:t>Base del robot</w:t>
      </w:r>
    </w:p>
    <w:p w14:paraId="2418408A" w14:textId="6AD54F09" w:rsidR="00104E2C" w:rsidRDefault="00104E2C" w:rsidP="00104E2C">
      <w:pPr>
        <w:rPr>
          <w:lang w:val="es-ES"/>
        </w:rPr>
      </w:pPr>
      <w:r w:rsidRPr="00104E2C">
        <w:rPr>
          <w:lang w:val="es-ES"/>
        </w:rPr>
        <w:t>Diagrama de lógica de funcionamiento entre elementos de la celda robotizada</w:t>
      </w:r>
      <w:r w:rsidR="00F90B8F">
        <w:rPr>
          <w:lang w:val="es-ES"/>
        </w:rPr>
        <w:t xml:space="preserve"> </w:t>
      </w:r>
      <w:r w:rsidR="005A5600">
        <w:rPr>
          <w:lang w:val="es-ES"/>
        </w:rPr>
        <w:t>(FLUJO DE TRABAJO)</w:t>
      </w:r>
    </w:p>
    <w:p w14:paraId="41CC2EF7" w14:textId="3ABECD3B" w:rsidR="00A729F8" w:rsidRPr="008C5B09" w:rsidRDefault="000E3CF4" w:rsidP="008C5B09">
      <w:pPr>
        <w:rPr>
          <w:lang w:val="es-ES"/>
        </w:rPr>
      </w:pPr>
      <w:r>
        <w:rPr>
          <w:noProof/>
        </w:rPr>
        <w:lastRenderedPageBreak/>
        <w:drawing>
          <wp:inline distT="0" distB="0" distL="0" distR="0" wp14:anchorId="26DD1F8B" wp14:editId="79F4ADDC">
            <wp:extent cx="3487420" cy="8258810"/>
            <wp:effectExtent l="0" t="0" r="0" b="889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7420" cy="8258810"/>
                    </a:xfrm>
                    <a:prstGeom prst="rect">
                      <a:avLst/>
                    </a:prstGeom>
                    <a:noFill/>
                    <a:ln>
                      <a:noFill/>
                    </a:ln>
                  </pic:spPr>
                </pic:pic>
              </a:graphicData>
            </a:graphic>
          </wp:inline>
        </w:drawing>
      </w:r>
    </w:p>
    <w:sectPr w:rsidR="00A729F8" w:rsidRPr="008C5B0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714"/>
    <w:rsid w:val="00005D0E"/>
    <w:rsid w:val="00013F8C"/>
    <w:rsid w:val="00014992"/>
    <w:rsid w:val="00024B84"/>
    <w:rsid w:val="0007501C"/>
    <w:rsid w:val="000B24E3"/>
    <w:rsid w:val="000E3CF4"/>
    <w:rsid w:val="00104E2C"/>
    <w:rsid w:val="0013732B"/>
    <w:rsid w:val="001E5AEA"/>
    <w:rsid w:val="001F0A2E"/>
    <w:rsid w:val="002C7E19"/>
    <w:rsid w:val="00313199"/>
    <w:rsid w:val="00322EA3"/>
    <w:rsid w:val="00331791"/>
    <w:rsid w:val="00332133"/>
    <w:rsid w:val="0044101A"/>
    <w:rsid w:val="00443B00"/>
    <w:rsid w:val="00457B88"/>
    <w:rsid w:val="004841EB"/>
    <w:rsid w:val="004D392A"/>
    <w:rsid w:val="00505961"/>
    <w:rsid w:val="00511E2D"/>
    <w:rsid w:val="005121CB"/>
    <w:rsid w:val="00585ACB"/>
    <w:rsid w:val="005A5600"/>
    <w:rsid w:val="006615A6"/>
    <w:rsid w:val="0067318D"/>
    <w:rsid w:val="00681B49"/>
    <w:rsid w:val="0069300F"/>
    <w:rsid w:val="006A60CE"/>
    <w:rsid w:val="006D501A"/>
    <w:rsid w:val="00716B1C"/>
    <w:rsid w:val="0073493F"/>
    <w:rsid w:val="00734EDD"/>
    <w:rsid w:val="007F131A"/>
    <w:rsid w:val="007F5928"/>
    <w:rsid w:val="008612CA"/>
    <w:rsid w:val="00862CF9"/>
    <w:rsid w:val="008C5B09"/>
    <w:rsid w:val="00A1321E"/>
    <w:rsid w:val="00A668CA"/>
    <w:rsid w:val="00A729F8"/>
    <w:rsid w:val="00A91714"/>
    <w:rsid w:val="00B32425"/>
    <w:rsid w:val="00B76B0A"/>
    <w:rsid w:val="00BA202C"/>
    <w:rsid w:val="00BA773F"/>
    <w:rsid w:val="00C349EE"/>
    <w:rsid w:val="00C81BF8"/>
    <w:rsid w:val="00CF00C6"/>
    <w:rsid w:val="00D035DD"/>
    <w:rsid w:val="00D91AA3"/>
    <w:rsid w:val="00DA16CD"/>
    <w:rsid w:val="00E21C3D"/>
    <w:rsid w:val="00E6259F"/>
    <w:rsid w:val="00EA7FBE"/>
    <w:rsid w:val="00F1338E"/>
    <w:rsid w:val="00F17246"/>
    <w:rsid w:val="00F90B8F"/>
    <w:rsid w:val="00FA033E"/>
    <w:rsid w:val="00FA4C94"/>
    <w:rsid w:val="00FF6BE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099C6"/>
  <w15:chartTrackingRefBased/>
  <w15:docId w15:val="{0DAF2F40-67B4-4D72-B6C7-DB831CCE5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198719">
      <w:bodyDiv w:val="1"/>
      <w:marLeft w:val="0"/>
      <w:marRight w:val="0"/>
      <w:marTop w:val="0"/>
      <w:marBottom w:val="0"/>
      <w:divBdr>
        <w:top w:val="none" w:sz="0" w:space="0" w:color="auto"/>
        <w:left w:val="none" w:sz="0" w:space="0" w:color="auto"/>
        <w:bottom w:val="none" w:sz="0" w:space="0" w:color="auto"/>
        <w:right w:val="none" w:sz="0" w:space="0" w:color="auto"/>
      </w:divBdr>
    </w:div>
    <w:div w:id="348994234">
      <w:bodyDiv w:val="1"/>
      <w:marLeft w:val="0"/>
      <w:marRight w:val="0"/>
      <w:marTop w:val="0"/>
      <w:marBottom w:val="0"/>
      <w:divBdr>
        <w:top w:val="none" w:sz="0" w:space="0" w:color="auto"/>
        <w:left w:val="none" w:sz="0" w:space="0" w:color="auto"/>
        <w:bottom w:val="none" w:sz="0" w:space="0" w:color="auto"/>
        <w:right w:val="none" w:sz="0" w:space="0" w:color="auto"/>
      </w:divBdr>
    </w:div>
    <w:div w:id="472796900">
      <w:bodyDiv w:val="1"/>
      <w:marLeft w:val="0"/>
      <w:marRight w:val="0"/>
      <w:marTop w:val="0"/>
      <w:marBottom w:val="0"/>
      <w:divBdr>
        <w:top w:val="none" w:sz="0" w:space="0" w:color="auto"/>
        <w:left w:val="none" w:sz="0" w:space="0" w:color="auto"/>
        <w:bottom w:val="none" w:sz="0" w:space="0" w:color="auto"/>
        <w:right w:val="none" w:sz="0" w:space="0" w:color="auto"/>
      </w:divBdr>
      <w:divsChild>
        <w:div w:id="1269123371">
          <w:marLeft w:val="0"/>
          <w:marRight w:val="0"/>
          <w:marTop w:val="0"/>
          <w:marBottom w:val="0"/>
          <w:divBdr>
            <w:top w:val="none" w:sz="0" w:space="0" w:color="auto"/>
            <w:left w:val="none" w:sz="0" w:space="0" w:color="auto"/>
            <w:bottom w:val="none" w:sz="0" w:space="0" w:color="auto"/>
            <w:right w:val="none" w:sz="0" w:space="0" w:color="auto"/>
          </w:divBdr>
          <w:divsChild>
            <w:div w:id="494230020">
              <w:marLeft w:val="0"/>
              <w:marRight w:val="0"/>
              <w:marTop w:val="0"/>
              <w:marBottom w:val="0"/>
              <w:divBdr>
                <w:top w:val="none" w:sz="0" w:space="0" w:color="auto"/>
                <w:left w:val="none" w:sz="0" w:space="0" w:color="auto"/>
                <w:bottom w:val="none" w:sz="0" w:space="0" w:color="auto"/>
                <w:right w:val="none" w:sz="0" w:space="0" w:color="auto"/>
              </w:divBdr>
            </w:div>
            <w:div w:id="1863517207">
              <w:marLeft w:val="0"/>
              <w:marRight w:val="0"/>
              <w:marTop w:val="0"/>
              <w:marBottom w:val="0"/>
              <w:divBdr>
                <w:top w:val="none" w:sz="0" w:space="0" w:color="auto"/>
                <w:left w:val="none" w:sz="0" w:space="0" w:color="auto"/>
                <w:bottom w:val="none" w:sz="0" w:space="0" w:color="auto"/>
                <w:right w:val="none" w:sz="0" w:space="0" w:color="auto"/>
              </w:divBdr>
            </w:div>
            <w:div w:id="1626345427">
              <w:marLeft w:val="0"/>
              <w:marRight w:val="0"/>
              <w:marTop w:val="0"/>
              <w:marBottom w:val="0"/>
              <w:divBdr>
                <w:top w:val="none" w:sz="0" w:space="0" w:color="auto"/>
                <w:left w:val="none" w:sz="0" w:space="0" w:color="auto"/>
                <w:bottom w:val="none" w:sz="0" w:space="0" w:color="auto"/>
                <w:right w:val="none" w:sz="0" w:space="0" w:color="auto"/>
              </w:divBdr>
            </w:div>
            <w:div w:id="43132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21193">
      <w:bodyDiv w:val="1"/>
      <w:marLeft w:val="0"/>
      <w:marRight w:val="0"/>
      <w:marTop w:val="0"/>
      <w:marBottom w:val="0"/>
      <w:divBdr>
        <w:top w:val="none" w:sz="0" w:space="0" w:color="auto"/>
        <w:left w:val="none" w:sz="0" w:space="0" w:color="auto"/>
        <w:bottom w:val="none" w:sz="0" w:space="0" w:color="auto"/>
        <w:right w:val="none" w:sz="0" w:space="0" w:color="auto"/>
      </w:divBdr>
    </w:div>
    <w:div w:id="986588050">
      <w:bodyDiv w:val="1"/>
      <w:marLeft w:val="0"/>
      <w:marRight w:val="0"/>
      <w:marTop w:val="0"/>
      <w:marBottom w:val="0"/>
      <w:divBdr>
        <w:top w:val="none" w:sz="0" w:space="0" w:color="auto"/>
        <w:left w:val="none" w:sz="0" w:space="0" w:color="auto"/>
        <w:bottom w:val="none" w:sz="0" w:space="0" w:color="auto"/>
        <w:right w:val="none" w:sz="0" w:space="0" w:color="auto"/>
      </w:divBdr>
      <w:divsChild>
        <w:div w:id="207960570">
          <w:marLeft w:val="0"/>
          <w:marRight w:val="0"/>
          <w:marTop w:val="0"/>
          <w:marBottom w:val="0"/>
          <w:divBdr>
            <w:top w:val="none" w:sz="0" w:space="0" w:color="auto"/>
            <w:left w:val="none" w:sz="0" w:space="0" w:color="auto"/>
            <w:bottom w:val="none" w:sz="0" w:space="0" w:color="auto"/>
            <w:right w:val="none" w:sz="0" w:space="0" w:color="auto"/>
          </w:divBdr>
          <w:divsChild>
            <w:div w:id="1018309394">
              <w:marLeft w:val="0"/>
              <w:marRight w:val="0"/>
              <w:marTop w:val="0"/>
              <w:marBottom w:val="0"/>
              <w:divBdr>
                <w:top w:val="none" w:sz="0" w:space="0" w:color="auto"/>
                <w:left w:val="none" w:sz="0" w:space="0" w:color="auto"/>
                <w:bottom w:val="none" w:sz="0" w:space="0" w:color="auto"/>
                <w:right w:val="none" w:sz="0" w:space="0" w:color="auto"/>
              </w:divBdr>
            </w:div>
            <w:div w:id="1893350416">
              <w:marLeft w:val="0"/>
              <w:marRight w:val="0"/>
              <w:marTop w:val="0"/>
              <w:marBottom w:val="0"/>
              <w:divBdr>
                <w:top w:val="none" w:sz="0" w:space="0" w:color="auto"/>
                <w:left w:val="none" w:sz="0" w:space="0" w:color="auto"/>
                <w:bottom w:val="none" w:sz="0" w:space="0" w:color="auto"/>
                <w:right w:val="none" w:sz="0" w:space="0" w:color="auto"/>
              </w:divBdr>
            </w:div>
            <w:div w:id="1071275359">
              <w:marLeft w:val="0"/>
              <w:marRight w:val="0"/>
              <w:marTop w:val="0"/>
              <w:marBottom w:val="0"/>
              <w:divBdr>
                <w:top w:val="none" w:sz="0" w:space="0" w:color="auto"/>
                <w:left w:val="none" w:sz="0" w:space="0" w:color="auto"/>
                <w:bottom w:val="none" w:sz="0" w:space="0" w:color="auto"/>
                <w:right w:val="none" w:sz="0" w:space="0" w:color="auto"/>
              </w:divBdr>
            </w:div>
            <w:div w:id="905452775">
              <w:marLeft w:val="0"/>
              <w:marRight w:val="0"/>
              <w:marTop w:val="0"/>
              <w:marBottom w:val="0"/>
              <w:divBdr>
                <w:top w:val="none" w:sz="0" w:space="0" w:color="auto"/>
                <w:left w:val="none" w:sz="0" w:space="0" w:color="auto"/>
                <w:bottom w:val="none" w:sz="0" w:space="0" w:color="auto"/>
                <w:right w:val="none" w:sz="0" w:space="0" w:color="auto"/>
              </w:divBdr>
            </w:div>
            <w:div w:id="1619682353">
              <w:marLeft w:val="0"/>
              <w:marRight w:val="0"/>
              <w:marTop w:val="0"/>
              <w:marBottom w:val="0"/>
              <w:divBdr>
                <w:top w:val="none" w:sz="0" w:space="0" w:color="auto"/>
                <w:left w:val="none" w:sz="0" w:space="0" w:color="auto"/>
                <w:bottom w:val="none" w:sz="0" w:space="0" w:color="auto"/>
                <w:right w:val="none" w:sz="0" w:space="0" w:color="auto"/>
              </w:divBdr>
            </w:div>
            <w:div w:id="1662737029">
              <w:marLeft w:val="0"/>
              <w:marRight w:val="0"/>
              <w:marTop w:val="0"/>
              <w:marBottom w:val="0"/>
              <w:divBdr>
                <w:top w:val="none" w:sz="0" w:space="0" w:color="auto"/>
                <w:left w:val="none" w:sz="0" w:space="0" w:color="auto"/>
                <w:bottom w:val="none" w:sz="0" w:space="0" w:color="auto"/>
                <w:right w:val="none" w:sz="0" w:space="0" w:color="auto"/>
              </w:divBdr>
            </w:div>
            <w:div w:id="1002195237">
              <w:marLeft w:val="0"/>
              <w:marRight w:val="0"/>
              <w:marTop w:val="0"/>
              <w:marBottom w:val="0"/>
              <w:divBdr>
                <w:top w:val="none" w:sz="0" w:space="0" w:color="auto"/>
                <w:left w:val="none" w:sz="0" w:space="0" w:color="auto"/>
                <w:bottom w:val="none" w:sz="0" w:space="0" w:color="auto"/>
                <w:right w:val="none" w:sz="0" w:space="0" w:color="auto"/>
              </w:divBdr>
            </w:div>
            <w:div w:id="1066608093">
              <w:marLeft w:val="0"/>
              <w:marRight w:val="0"/>
              <w:marTop w:val="0"/>
              <w:marBottom w:val="0"/>
              <w:divBdr>
                <w:top w:val="none" w:sz="0" w:space="0" w:color="auto"/>
                <w:left w:val="none" w:sz="0" w:space="0" w:color="auto"/>
                <w:bottom w:val="none" w:sz="0" w:space="0" w:color="auto"/>
                <w:right w:val="none" w:sz="0" w:space="0" w:color="auto"/>
              </w:divBdr>
            </w:div>
            <w:div w:id="428896469">
              <w:marLeft w:val="0"/>
              <w:marRight w:val="0"/>
              <w:marTop w:val="0"/>
              <w:marBottom w:val="0"/>
              <w:divBdr>
                <w:top w:val="none" w:sz="0" w:space="0" w:color="auto"/>
                <w:left w:val="none" w:sz="0" w:space="0" w:color="auto"/>
                <w:bottom w:val="none" w:sz="0" w:space="0" w:color="auto"/>
                <w:right w:val="none" w:sz="0" w:space="0" w:color="auto"/>
              </w:divBdr>
            </w:div>
            <w:div w:id="1258098809">
              <w:marLeft w:val="0"/>
              <w:marRight w:val="0"/>
              <w:marTop w:val="0"/>
              <w:marBottom w:val="0"/>
              <w:divBdr>
                <w:top w:val="none" w:sz="0" w:space="0" w:color="auto"/>
                <w:left w:val="none" w:sz="0" w:space="0" w:color="auto"/>
                <w:bottom w:val="none" w:sz="0" w:space="0" w:color="auto"/>
                <w:right w:val="none" w:sz="0" w:space="0" w:color="auto"/>
              </w:divBdr>
            </w:div>
            <w:div w:id="271061654">
              <w:marLeft w:val="0"/>
              <w:marRight w:val="0"/>
              <w:marTop w:val="0"/>
              <w:marBottom w:val="0"/>
              <w:divBdr>
                <w:top w:val="none" w:sz="0" w:space="0" w:color="auto"/>
                <w:left w:val="none" w:sz="0" w:space="0" w:color="auto"/>
                <w:bottom w:val="none" w:sz="0" w:space="0" w:color="auto"/>
                <w:right w:val="none" w:sz="0" w:space="0" w:color="auto"/>
              </w:divBdr>
            </w:div>
            <w:div w:id="523322240">
              <w:marLeft w:val="0"/>
              <w:marRight w:val="0"/>
              <w:marTop w:val="0"/>
              <w:marBottom w:val="0"/>
              <w:divBdr>
                <w:top w:val="none" w:sz="0" w:space="0" w:color="auto"/>
                <w:left w:val="none" w:sz="0" w:space="0" w:color="auto"/>
                <w:bottom w:val="none" w:sz="0" w:space="0" w:color="auto"/>
                <w:right w:val="none" w:sz="0" w:space="0" w:color="auto"/>
              </w:divBdr>
            </w:div>
            <w:div w:id="844318185">
              <w:marLeft w:val="0"/>
              <w:marRight w:val="0"/>
              <w:marTop w:val="0"/>
              <w:marBottom w:val="0"/>
              <w:divBdr>
                <w:top w:val="none" w:sz="0" w:space="0" w:color="auto"/>
                <w:left w:val="none" w:sz="0" w:space="0" w:color="auto"/>
                <w:bottom w:val="none" w:sz="0" w:space="0" w:color="auto"/>
                <w:right w:val="none" w:sz="0" w:space="0" w:color="auto"/>
              </w:divBdr>
            </w:div>
            <w:div w:id="675154436">
              <w:marLeft w:val="0"/>
              <w:marRight w:val="0"/>
              <w:marTop w:val="0"/>
              <w:marBottom w:val="0"/>
              <w:divBdr>
                <w:top w:val="none" w:sz="0" w:space="0" w:color="auto"/>
                <w:left w:val="none" w:sz="0" w:space="0" w:color="auto"/>
                <w:bottom w:val="none" w:sz="0" w:space="0" w:color="auto"/>
                <w:right w:val="none" w:sz="0" w:space="0" w:color="auto"/>
              </w:divBdr>
            </w:div>
            <w:div w:id="1314405913">
              <w:marLeft w:val="0"/>
              <w:marRight w:val="0"/>
              <w:marTop w:val="0"/>
              <w:marBottom w:val="0"/>
              <w:divBdr>
                <w:top w:val="none" w:sz="0" w:space="0" w:color="auto"/>
                <w:left w:val="none" w:sz="0" w:space="0" w:color="auto"/>
                <w:bottom w:val="none" w:sz="0" w:space="0" w:color="auto"/>
                <w:right w:val="none" w:sz="0" w:space="0" w:color="auto"/>
              </w:divBdr>
            </w:div>
            <w:div w:id="1795442153">
              <w:marLeft w:val="0"/>
              <w:marRight w:val="0"/>
              <w:marTop w:val="0"/>
              <w:marBottom w:val="0"/>
              <w:divBdr>
                <w:top w:val="none" w:sz="0" w:space="0" w:color="auto"/>
                <w:left w:val="none" w:sz="0" w:space="0" w:color="auto"/>
                <w:bottom w:val="none" w:sz="0" w:space="0" w:color="auto"/>
                <w:right w:val="none" w:sz="0" w:space="0" w:color="auto"/>
              </w:divBdr>
            </w:div>
            <w:div w:id="282350069">
              <w:marLeft w:val="0"/>
              <w:marRight w:val="0"/>
              <w:marTop w:val="0"/>
              <w:marBottom w:val="0"/>
              <w:divBdr>
                <w:top w:val="none" w:sz="0" w:space="0" w:color="auto"/>
                <w:left w:val="none" w:sz="0" w:space="0" w:color="auto"/>
                <w:bottom w:val="none" w:sz="0" w:space="0" w:color="auto"/>
                <w:right w:val="none" w:sz="0" w:space="0" w:color="auto"/>
              </w:divBdr>
            </w:div>
            <w:div w:id="1240016897">
              <w:marLeft w:val="0"/>
              <w:marRight w:val="0"/>
              <w:marTop w:val="0"/>
              <w:marBottom w:val="0"/>
              <w:divBdr>
                <w:top w:val="none" w:sz="0" w:space="0" w:color="auto"/>
                <w:left w:val="none" w:sz="0" w:space="0" w:color="auto"/>
                <w:bottom w:val="none" w:sz="0" w:space="0" w:color="auto"/>
                <w:right w:val="none" w:sz="0" w:space="0" w:color="auto"/>
              </w:divBdr>
            </w:div>
            <w:div w:id="1394620953">
              <w:marLeft w:val="0"/>
              <w:marRight w:val="0"/>
              <w:marTop w:val="0"/>
              <w:marBottom w:val="0"/>
              <w:divBdr>
                <w:top w:val="none" w:sz="0" w:space="0" w:color="auto"/>
                <w:left w:val="none" w:sz="0" w:space="0" w:color="auto"/>
                <w:bottom w:val="none" w:sz="0" w:space="0" w:color="auto"/>
                <w:right w:val="none" w:sz="0" w:space="0" w:color="auto"/>
              </w:divBdr>
            </w:div>
            <w:div w:id="1839807785">
              <w:marLeft w:val="0"/>
              <w:marRight w:val="0"/>
              <w:marTop w:val="0"/>
              <w:marBottom w:val="0"/>
              <w:divBdr>
                <w:top w:val="none" w:sz="0" w:space="0" w:color="auto"/>
                <w:left w:val="none" w:sz="0" w:space="0" w:color="auto"/>
                <w:bottom w:val="none" w:sz="0" w:space="0" w:color="auto"/>
                <w:right w:val="none" w:sz="0" w:space="0" w:color="auto"/>
              </w:divBdr>
            </w:div>
            <w:div w:id="1974289047">
              <w:marLeft w:val="0"/>
              <w:marRight w:val="0"/>
              <w:marTop w:val="0"/>
              <w:marBottom w:val="0"/>
              <w:divBdr>
                <w:top w:val="none" w:sz="0" w:space="0" w:color="auto"/>
                <w:left w:val="none" w:sz="0" w:space="0" w:color="auto"/>
                <w:bottom w:val="none" w:sz="0" w:space="0" w:color="auto"/>
                <w:right w:val="none" w:sz="0" w:space="0" w:color="auto"/>
              </w:divBdr>
            </w:div>
            <w:div w:id="1225213352">
              <w:marLeft w:val="0"/>
              <w:marRight w:val="0"/>
              <w:marTop w:val="0"/>
              <w:marBottom w:val="0"/>
              <w:divBdr>
                <w:top w:val="none" w:sz="0" w:space="0" w:color="auto"/>
                <w:left w:val="none" w:sz="0" w:space="0" w:color="auto"/>
                <w:bottom w:val="none" w:sz="0" w:space="0" w:color="auto"/>
                <w:right w:val="none" w:sz="0" w:space="0" w:color="auto"/>
              </w:divBdr>
            </w:div>
            <w:div w:id="1326082221">
              <w:marLeft w:val="0"/>
              <w:marRight w:val="0"/>
              <w:marTop w:val="0"/>
              <w:marBottom w:val="0"/>
              <w:divBdr>
                <w:top w:val="none" w:sz="0" w:space="0" w:color="auto"/>
                <w:left w:val="none" w:sz="0" w:space="0" w:color="auto"/>
                <w:bottom w:val="none" w:sz="0" w:space="0" w:color="auto"/>
                <w:right w:val="none" w:sz="0" w:space="0" w:color="auto"/>
              </w:divBdr>
            </w:div>
            <w:div w:id="1779596532">
              <w:marLeft w:val="0"/>
              <w:marRight w:val="0"/>
              <w:marTop w:val="0"/>
              <w:marBottom w:val="0"/>
              <w:divBdr>
                <w:top w:val="none" w:sz="0" w:space="0" w:color="auto"/>
                <w:left w:val="none" w:sz="0" w:space="0" w:color="auto"/>
                <w:bottom w:val="none" w:sz="0" w:space="0" w:color="auto"/>
                <w:right w:val="none" w:sz="0" w:space="0" w:color="auto"/>
              </w:divBdr>
            </w:div>
            <w:div w:id="1515609639">
              <w:marLeft w:val="0"/>
              <w:marRight w:val="0"/>
              <w:marTop w:val="0"/>
              <w:marBottom w:val="0"/>
              <w:divBdr>
                <w:top w:val="none" w:sz="0" w:space="0" w:color="auto"/>
                <w:left w:val="none" w:sz="0" w:space="0" w:color="auto"/>
                <w:bottom w:val="none" w:sz="0" w:space="0" w:color="auto"/>
                <w:right w:val="none" w:sz="0" w:space="0" w:color="auto"/>
              </w:divBdr>
            </w:div>
            <w:div w:id="389303102">
              <w:marLeft w:val="0"/>
              <w:marRight w:val="0"/>
              <w:marTop w:val="0"/>
              <w:marBottom w:val="0"/>
              <w:divBdr>
                <w:top w:val="none" w:sz="0" w:space="0" w:color="auto"/>
                <w:left w:val="none" w:sz="0" w:space="0" w:color="auto"/>
                <w:bottom w:val="none" w:sz="0" w:space="0" w:color="auto"/>
                <w:right w:val="none" w:sz="0" w:space="0" w:color="auto"/>
              </w:divBdr>
            </w:div>
            <w:div w:id="702436609">
              <w:marLeft w:val="0"/>
              <w:marRight w:val="0"/>
              <w:marTop w:val="0"/>
              <w:marBottom w:val="0"/>
              <w:divBdr>
                <w:top w:val="none" w:sz="0" w:space="0" w:color="auto"/>
                <w:left w:val="none" w:sz="0" w:space="0" w:color="auto"/>
                <w:bottom w:val="none" w:sz="0" w:space="0" w:color="auto"/>
                <w:right w:val="none" w:sz="0" w:space="0" w:color="auto"/>
              </w:divBdr>
            </w:div>
            <w:div w:id="757947290">
              <w:marLeft w:val="0"/>
              <w:marRight w:val="0"/>
              <w:marTop w:val="0"/>
              <w:marBottom w:val="0"/>
              <w:divBdr>
                <w:top w:val="none" w:sz="0" w:space="0" w:color="auto"/>
                <w:left w:val="none" w:sz="0" w:space="0" w:color="auto"/>
                <w:bottom w:val="none" w:sz="0" w:space="0" w:color="auto"/>
                <w:right w:val="none" w:sz="0" w:space="0" w:color="auto"/>
              </w:divBdr>
            </w:div>
            <w:div w:id="1372801555">
              <w:marLeft w:val="0"/>
              <w:marRight w:val="0"/>
              <w:marTop w:val="0"/>
              <w:marBottom w:val="0"/>
              <w:divBdr>
                <w:top w:val="none" w:sz="0" w:space="0" w:color="auto"/>
                <w:left w:val="none" w:sz="0" w:space="0" w:color="auto"/>
                <w:bottom w:val="none" w:sz="0" w:space="0" w:color="auto"/>
                <w:right w:val="none" w:sz="0" w:space="0" w:color="auto"/>
              </w:divBdr>
            </w:div>
            <w:div w:id="1760060817">
              <w:marLeft w:val="0"/>
              <w:marRight w:val="0"/>
              <w:marTop w:val="0"/>
              <w:marBottom w:val="0"/>
              <w:divBdr>
                <w:top w:val="none" w:sz="0" w:space="0" w:color="auto"/>
                <w:left w:val="none" w:sz="0" w:space="0" w:color="auto"/>
                <w:bottom w:val="none" w:sz="0" w:space="0" w:color="auto"/>
                <w:right w:val="none" w:sz="0" w:space="0" w:color="auto"/>
              </w:divBdr>
            </w:div>
            <w:div w:id="536696840">
              <w:marLeft w:val="0"/>
              <w:marRight w:val="0"/>
              <w:marTop w:val="0"/>
              <w:marBottom w:val="0"/>
              <w:divBdr>
                <w:top w:val="none" w:sz="0" w:space="0" w:color="auto"/>
                <w:left w:val="none" w:sz="0" w:space="0" w:color="auto"/>
                <w:bottom w:val="none" w:sz="0" w:space="0" w:color="auto"/>
                <w:right w:val="none" w:sz="0" w:space="0" w:color="auto"/>
              </w:divBdr>
            </w:div>
            <w:div w:id="1175653540">
              <w:marLeft w:val="0"/>
              <w:marRight w:val="0"/>
              <w:marTop w:val="0"/>
              <w:marBottom w:val="0"/>
              <w:divBdr>
                <w:top w:val="none" w:sz="0" w:space="0" w:color="auto"/>
                <w:left w:val="none" w:sz="0" w:space="0" w:color="auto"/>
                <w:bottom w:val="none" w:sz="0" w:space="0" w:color="auto"/>
                <w:right w:val="none" w:sz="0" w:space="0" w:color="auto"/>
              </w:divBdr>
            </w:div>
            <w:div w:id="41560317">
              <w:marLeft w:val="0"/>
              <w:marRight w:val="0"/>
              <w:marTop w:val="0"/>
              <w:marBottom w:val="0"/>
              <w:divBdr>
                <w:top w:val="none" w:sz="0" w:space="0" w:color="auto"/>
                <w:left w:val="none" w:sz="0" w:space="0" w:color="auto"/>
                <w:bottom w:val="none" w:sz="0" w:space="0" w:color="auto"/>
                <w:right w:val="none" w:sz="0" w:space="0" w:color="auto"/>
              </w:divBdr>
            </w:div>
            <w:div w:id="132139494">
              <w:marLeft w:val="0"/>
              <w:marRight w:val="0"/>
              <w:marTop w:val="0"/>
              <w:marBottom w:val="0"/>
              <w:divBdr>
                <w:top w:val="none" w:sz="0" w:space="0" w:color="auto"/>
                <w:left w:val="none" w:sz="0" w:space="0" w:color="auto"/>
                <w:bottom w:val="none" w:sz="0" w:space="0" w:color="auto"/>
                <w:right w:val="none" w:sz="0" w:space="0" w:color="auto"/>
              </w:divBdr>
            </w:div>
            <w:div w:id="712998490">
              <w:marLeft w:val="0"/>
              <w:marRight w:val="0"/>
              <w:marTop w:val="0"/>
              <w:marBottom w:val="0"/>
              <w:divBdr>
                <w:top w:val="none" w:sz="0" w:space="0" w:color="auto"/>
                <w:left w:val="none" w:sz="0" w:space="0" w:color="auto"/>
                <w:bottom w:val="none" w:sz="0" w:space="0" w:color="auto"/>
                <w:right w:val="none" w:sz="0" w:space="0" w:color="auto"/>
              </w:divBdr>
            </w:div>
            <w:div w:id="2098744166">
              <w:marLeft w:val="0"/>
              <w:marRight w:val="0"/>
              <w:marTop w:val="0"/>
              <w:marBottom w:val="0"/>
              <w:divBdr>
                <w:top w:val="none" w:sz="0" w:space="0" w:color="auto"/>
                <w:left w:val="none" w:sz="0" w:space="0" w:color="auto"/>
                <w:bottom w:val="none" w:sz="0" w:space="0" w:color="auto"/>
                <w:right w:val="none" w:sz="0" w:space="0" w:color="auto"/>
              </w:divBdr>
            </w:div>
            <w:div w:id="848182048">
              <w:marLeft w:val="0"/>
              <w:marRight w:val="0"/>
              <w:marTop w:val="0"/>
              <w:marBottom w:val="0"/>
              <w:divBdr>
                <w:top w:val="none" w:sz="0" w:space="0" w:color="auto"/>
                <w:left w:val="none" w:sz="0" w:space="0" w:color="auto"/>
                <w:bottom w:val="none" w:sz="0" w:space="0" w:color="auto"/>
                <w:right w:val="none" w:sz="0" w:space="0" w:color="auto"/>
              </w:divBdr>
            </w:div>
            <w:div w:id="1572420648">
              <w:marLeft w:val="0"/>
              <w:marRight w:val="0"/>
              <w:marTop w:val="0"/>
              <w:marBottom w:val="0"/>
              <w:divBdr>
                <w:top w:val="none" w:sz="0" w:space="0" w:color="auto"/>
                <w:left w:val="none" w:sz="0" w:space="0" w:color="auto"/>
                <w:bottom w:val="none" w:sz="0" w:space="0" w:color="auto"/>
                <w:right w:val="none" w:sz="0" w:space="0" w:color="auto"/>
              </w:divBdr>
            </w:div>
            <w:div w:id="1975987483">
              <w:marLeft w:val="0"/>
              <w:marRight w:val="0"/>
              <w:marTop w:val="0"/>
              <w:marBottom w:val="0"/>
              <w:divBdr>
                <w:top w:val="none" w:sz="0" w:space="0" w:color="auto"/>
                <w:left w:val="none" w:sz="0" w:space="0" w:color="auto"/>
                <w:bottom w:val="none" w:sz="0" w:space="0" w:color="auto"/>
                <w:right w:val="none" w:sz="0" w:space="0" w:color="auto"/>
              </w:divBdr>
            </w:div>
            <w:div w:id="198784804">
              <w:marLeft w:val="0"/>
              <w:marRight w:val="0"/>
              <w:marTop w:val="0"/>
              <w:marBottom w:val="0"/>
              <w:divBdr>
                <w:top w:val="none" w:sz="0" w:space="0" w:color="auto"/>
                <w:left w:val="none" w:sz="0" w:space="0" w:color="auto"/>
                <w:bottom w:val="none" w:sz="0" w:space="0" w:color="auto"/>
                <w:right w:val="none" w:sz="0" w:space="0" w:color="auto"/>
              </w:divBdr>
            </w:div>
            <w:div w:id="1706523760">
              <w:marLeft w:val="0"/>
              <w:marRight w:val="0"/>
              <w:marTop w:val="0"/>
              <w:marBottom w:val="0"/>
              <w:divBdr>
                <w:top w:val="none" w:sz="0" w:space="0" w:color="auto"/>
                <w:left w:val="none" w:sz="0" w:space="0" w:color="auto"/>
                <w:bottom w:val="none" w:sz="0" w:space="0" w:color="auto"/>
                <w:right w:val="none" w:sz="0" w:space="0" w:color="auto"/>
              </w:divBdr>
            </w:div>
            <w:div w:id="2012298522">
              <w:marLeft w:val="0"/>
              <w:marRight w:val="0"/>
              <w:marTop w:val="0"/>
              <w:marBottom w:val="0"/>
              <w:divBdr>
                <w:top w:val="none" w:sz="0" w:space="0" w:color="auto"/>
                <w:left w:val="none" w:sz="0" w:space="0" w:color="auto"/>
                <w:bottom w:val="none" w:sz="0" w:space="0" w:color="auto"/>
                <w:right w:val="none" w:sz="0" w:space="0" w:color="auto"/>
              </w:divBdr>
            </w:div>
            <w:div w:id="835267089">
              <w:marLeft w:val="0"/>
              <w:marRight w:val="0"/>
              <w:marTop w:val="0"/>
              <w:marBottom w:val="0"/>
              <w:divBdr>
                <w:top w:val="none" w:sz="0" w:space="0" w:color="auto"/>
                <w:left w:val="none" w:sz="0" w:space="0" w:color="auto"/>
                <w:bottom w:val="none" w:sz="0" w:space="0" w:color="auto"/>
                <w:right w:val="none" w:sz="0" w:space="0" w:color="auto"/>
              </w:divBdr>
            </w:div>
            <w:div w:id="1750080764">
              <w:marLeft w:val="0"/>
              <w:marRight w:val="0"/>
              <w:marTop w:val="0"/>
              <w:marBottom w:val="0"/>
              <w:divBdr>
                <w:top w:val="none" w:sz="0" w:space="0" w:color="auto"/>
                <w:left w:val="none" w:sz="0" w:space="0" w:color="auto"/>
                <w:bottom w:val="none" w:sz="0" w:space="0" w:color="auto"/>
                <w:right w:val="none" w:sz="0" w:space="0" w:color="auto"/>
              </w:divBdr>
            </w:div>
            <w:div w:id="182399797">
              <w:marLeft w:val="0"/>
              <w:marRight w:val="0"/>
              <w:marTop w:val="0"/>
              <w:marBottom w:val="0"/>
              <w:divBdr>
                <w:top w:val="none" w:sz="0" w:space="0" w:color="auto"/>
                <w:left w:val="none" w:sz="0" w:space="0" w:color="auto"/>
                <w:bottom w:val="none" w:sz="0" w:space="0" w:color="auto"/>
                <w:right w:val="none" w:sz="0" w:space="0" w:color="auto"/>
              </w:divBdr>
            </w:div>
            <w:div w:id="511646517">
              <w:marLeft w:val="0"/>
              <w:marRight w:val="0"/>
              <w:marTop w:val="0"/>
              <w:marBottom w:val="0"/>
              <w:divBdr>
                <w:top w:val="none" w:sz="0" w:space="0" w:color="auto"/>
                <w:left w:val="none" w:sz="0" w:space="0" w:color="auto"/>
                <w:bottom w:val="none" w:sz="0" w:space="0" w:color="auto"/>
                <w:right w:val="none" w:sz="0" w:space="0" w:color="auto"/>
              </w:divBdr>
            </w:div>
            <w:div w:id="1258707772">
              <w:marLeft w:val="0"/>
              <w:marRight w:val="0"/>
              <w:marTop w:val="0"/>
              <w:marBottom w:val="0"/>
              <w:divBdr>
                <w:top w:val="none" w:sz="0" w:space="0" w:color="auto"/>
                <w:left w:val="none" w:sz="0" w:space="0" w:color="auto"/>
                <w:bottom w:val="none" w:sz="0" w:space="0" w:color="auto"/>
                <w:right w:val="none" w:sz="0" w:space="0" w:color="auto"/>
              </w:divBdr>
            </w:div>
            <w:div w:id="569661087">
              <w:marLeft w:val="0"/>
              <w:marRight w:val="0"/>
              <w:marTop w:val="0"/>
              <w:marBottom w:val="0"/>
              <w:divBdr>
                <w:top w:val="none" w:sz="0" w:space="0" w:color="auto"/>
                <w:left w:val="none" w:sz="0" w:space="0" w:color="auto"/>
                <w:bottom w:val="none" w:sz="0" w:space="0" w:color="auto"/>
                <w:right w:val="none" w:sz="0" w:space="0" w:color="auto"/>
              </w:divBdr>
            </w:div>
            <w:div w:id="9599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9893">
      <w:bodyDiv w:val="1"/>
      <w:marLeft w:val="0"/>
      <w:marRight w:val="0"/>
      <w:marTop w:val="0"/>
      <w:marBottom w:val="0"/>
      <w:divBdr>
        <w:top w:val="none" w:sz="0" w:space="0" w:color="auto"/>
        <w:left w:val="none" w:sz="0" w:space="0" w:color="auto"/>
        <w:bottom w:val="none" w:sz="0" w:space="0" w:color="auto"/>
        <w:right w:val="none" w:sz="0" w:space="0" w:color="auto"/>
      </w:divBdr>
      <w:divsChild>
        <w:div w:id="565262509">
          <w:marLeft w:val="0"/>
          <w:marRight w:val="0"/>
          <w:marTop w:val="0"/>
          <w:marBottom w:val="0"/>
          <w:divBdr>
            <w:top w:val="none" w:sz="0" w:space="0" w:color="auto"/>
            <w:left w:val="none" w:sz="0" w:space="0" w:color="auto"/>
            <w:bottom w:val="none" w:sz="0" w:space="0" w:color="auto"/>
            <w:right w:val="none" w:sz="0" w:space="0" w:color="auto"/>
          </w:divBdr>
          <w:divsChild>
            <w:div w:id="947548458">
              <w:marLeft w:val="0"/>
              <w:marRight w:val="0"/>
              <w:marTop w:val="0"/>
              <w:marBottom w:val="0"/>
              <w:divBdr>
                <w:top w:val="none" w:sz="0" w:space="0" w:color="auto"/>
                <w:left w:val="none" w:sz="0" w:space="0" w:color="auto"/>
                <w:bottom w:val="none" w:sz="0" w:space="0" w:color="auto"/>
                <w:right w:val="none" w:sz="0" w:space="0" w:color="auto"/>
              </w:divBdr>
            </w:div>
            <w:div w:id="34000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15775">
      <w:bodyDiv w:val="1"/>
      <w:marLeft w:val="0"/>
      <w:marRight w:val="0"/>
      <w:marTop w:val="0"/>
      <w:marBottom w:val="0"/>
      <w:divBdr>
        <w:top w:val="none" w:sz="0" w:space="0" w:color="auto"/>
        <w:left w:val="none" w:sz="0" w:space="0" w:color="auto"/>
        <w:bottom w:val="none" w:sz="0" w:space="0" w:color="auto"/>
        <w:right w:val="none" w:sz="0" w:space="0" w:color="auto"/>
      </w:divBdr>
      <w:divsChild>
        <w:div w:id="163669366">
          <w:marLeft w:val="0"/>
          <w:marRight w:val="0"/>
          <w:marTop w:val="0"/>
          <w:marBottom w:val="0"/>
          <w:divBdr>
            <w:top w:val="none" w:sz="0" w:space="0" w:color="auto"/>
            <w:left w:val="none" w:sz="0" w:space="0" w:color="auto"/>
            <w:bottom w:val="none" w:sz="0" w:space="0" w:color="auto"/>
            <w:right w:val="none" w:sz="0" w:space="0" w:color="auto"/>
          </w:divBdr>
          <w:divsChild>
            <w:div w:id="5448728">
              <w:marLeft w:val="0"/>
              <w:marRight w:val="0"/>
              <w:marTop w:val="0"/>
              <w:marBottom w:val="0"/>
              <w:divBdr>
                <w:top w:val="none" w:sz="0" w:space="0" w:color="auto"/>
                <w:left w:val="none" w:sz="0" w:space="0" w:color="auto"/>
                <w:bottom w:val="none" w:sz="0" w:space="0" w:color="auto"/>
                <w:right w:val="none" w:sz="0" w:space="0" w:color="auto"/>
              </w:divBdr>
            </w:div>
            <w:div w:id="1202206606">
              <w:marLeft w:val="0"/>
              <w:marRight w:val="0"/>
              <w:marTop w:val="0"/>
              <w:marBottom w:val="0"/>
              <w:divBdr>
                <w:top w:val="none" w:sz="0" w:space="0" w:color="auto"/>
                <w:left w:val="none" w:sz="0" w:space="0" w:color="auto"/>
                <w:bottom w:val="none" w:sz="0" w:space="0" w:color="auto"/>
                <w:right w:val="none" w:sz="0" w:space="0" w:color="auto"/>
              </w:divBdr>
            </w:div>
            <w:div w:id="1301956674">
              <w:marLeft w:val="0"/>
              <w:marRight w:val="0"/>
              <w:marTop w:val="0"/>
              <w:marBottom w:val="0"/>
              <w:divBdr>
                <w:top w:val="none" w:sz="0" w:space="0" w:color="auto"/>
                <w:left w:val="none" w:sz="0" w:space="0" w:color="auto"/>
                <w:bottom w:val="none" w:sz="0" w:space="0" w:color="auto"/>
                <w:right w:val="none" w:sz="0" w:space="0" w:color="auto"/>
              </w:divBdr>
            </w:div>
            <w:div w:id="41159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2139</TotalTime>
  <Pages>6</Pages>
  <Words>618</Words>
  <Characters>3405</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neisa vargas</dc:creator>
  <cp:keywords/>
  <dc:description/>
  <cp:lastModifiedBy>juan sebastian neisa vargas</cp:lastModifiedBy>
  <cp:revision>7</cp:revision>
  <dcterms:created xsi:type="dcterms:W3CDTF">2022-06-28T09:01:00Z</dcterms:created>
  <dcterms:modified xsi:type="dcterms:W3CDTF">2022-07-06T17:22:00Z</dcterms:modified>
</cp:coreProperties>
</file>